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632" w:rsidRDefault="005C3FAD" w:rsidP="005C3FAD">
      <w:pPr>
        <w:bidi w:val="0"/>
        <w:jc w:val="center"/>
        <w:rPr>
          <w:rFonts w:cs="Traditional Arabic"/>
          <w:b/>
          <w:bCs/>
          <w:sz w:val="44"/>
          <w:szCs w:val="44"/>
        </w:rPr>
      </w:pPr>
      <w:bookmarkStart w:id="0" w:name="_GoBack"/>
      <w:r w:rsidRPr="005C3FAD">
        <w:rPr>
          <w:rFonts w:cs="Traditional Arabic"/>
          <w:b/>
          <w:bCs/>
          <w:noProof/>
          <w:sz w:val="44"/>
          <w:szCs w:val="44"/>
        </w:rPr>
        <w:drawing>
          <wp:anchor distT="0" distB="0" distL="114300" distR="114300" simplePos="0" relativeHeight="251664896" behindDoc="1" locked="0" layoutInCell="1" allowOverlap="1">
            <wp:simplePos x="0" y="0"/>
            <wp:positionH relativeFrom="column">
              <wp:posOffset>-891540</wp:posOffset>
            </wp:positionH>
            <wp:positionV relativeFrom="paragraph">
              <wp:posOffset>-701040</wp:posOffset>
            </wp:positionV>
            <wp:extent cx="6086475" cy="8610600"/>
            <wp:effectExtent l="0" t="0" r="0" b="0"/>
            <wp:wrapTight wrapText="bothSides">
              <wp:wrapPolygon edited="0">
                <wp:start x="0" y="0"/>
                <wp:lineTo x="0" y="21552"/>
                <wp:lineTo x="21566" y="21552"/>
                <wp:lineTo x="21566" y="0"/>
                <wp:lineTo x="0" y="0"/>
              </wp:wrapPolygon>
            </wp:wrapTight>
            <wp:docPr id="9" name="صورة 9" descr="E:\تصاميم الكتب\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تصاميم الكتب\0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86475" cy="8610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833632">
        <w:rPr>
          <w:rFonts w:cs="Traditional Arabic"/>
          <w:b/>
          <w:bCs/>
          <w:sz w:val="44"/>
          <w:szCs w:val="44"/>
          <w:rtl/>
        </w:rPr>
        <w:br w:type="page"/>
      </w:r>
    </w:p>
    <w:p w:rsidR="00833632" w:rsidRDefault="00833632">
      <w:pPr>
        <w:bidi w:val="0"/>
        <w:rPr>
          <w:rFonts w:cs="Traditional Arabic"/>
          <w:b/>
          <w:bCs/>
          <w:sz w:val="44"/>
          <w:szCs w:val="44"/>
          <w:rtl/>
        </w:rPr>
      </w:pPr>
      <w:r>
        <w:rPr>
          <w:rFonts w:cs="Traditional Arabic"/>
          <w:noProof/>
          <w:sz w:val="36"/>
          <w:szCs w:val="36"/>
        </w:rPr>
        <w:lastRenderedPageBreak/>
        <w:drawing>
          <wp:anchor distT="0" distB="0" distL="114300" distR="114300" simplePos="0" relativeHeight="251659264" behindDoc="1" locked="0" layoutInCell="1" allowOverlap="1" wp14:anchorId="67A57DDC" wp14:editId="52DA3F08">
            <wp:simplePos x="0" y="0"/>
            <wp:positionH relativeFrom="column">
              <wp:posOffset>-616585</wp:posOffset>
            </wp:positionH>
            <wp:positionV relativeFrom="paragraph">
              <wp:posOffset>-6720840</wp:posOffset>
            </wp:positionV>
            <wp:extent cx="6232434" cy="8828405"/>
            <wp:effectExtent l="0" t="0" r="0" b="0"/>
            <wp:wrapTight wrapText="bothSides">
              <wp:wrapPolygon edited="0">
                <wp:start x="0" y="0"/>
                <wp:lineTo x="0" y="21533"/>
                <wp:lineTo x="21525" y="21533"/>
                <wp:lineTo x="21525" y="0"/>
                <wp:lineTo x="0" y="0"/>
              </wp:wrapPolygon>
            </wp:wrapTight>
            <wp:docPr id="8" name="صورة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esktop\شغل عاجل\العلامة المائية\00003.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232434" cy="88284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raditional Arabic"/>
          <w:b/>
          <w:bCs/>
          <w:sz w:val="44"/>
          <w:szCs w:val="44"/>
          <w:rtl/>
        </w:rPr>
        <w:br w:type="page"/>
      </w:r>
    </w:p>
    <w:p w:rsidR="00D04E64" w:rsidRDefault="00D04E64" w:rsidP="00E56953">
      <w:pPr>
        <w:ind w:firstLine="340"/>
        <w:jc w:val="center"/>
        <w:rPr>
          <w:rFonts w:cs="Traditional Arabic"/>
          <w:b/>
          <w:bCs/>
          <w:sz w:val="44"/>
          <w:szCs w:val="44"/>
          <w:rtl/>
        </w:rPr>
      </w:pPr>
      <w:r>
        <w:rPr>
          <w:rFonts w:cs="Traditional Arabic" w:hint="cs"/>
          <w:b/>
          <w:bCs/>
          <w:sz w:val="44"/>
          <w:szCs w:val="44"/>
          <w:rtl/>
        </w:rPr>
        <w:lastRenderedPageBreak/>
        <w:t>بسم الله الرحمن الرحيم</w:t>
      </w:r>
    </w:p>
    <w:p w:rsidR="00D04E64" w:rsidRDefault="00D04E64" w:rsidP="00D04E64">
      <w:pPr>
        <w:ind w:firstLine="340"/>
        <w:jc w:val="lowKashida"/>
        <w:rPr>
          <w:rFonts w:cs="Traditional Arabic"/>
          <w:b/>
          <w:bCs/>
          <w:sz w:val="44"/>
          <w:szCs w:val="44"/>
          <w:rtl/>
        </w:rPr>
      </w:pPr>
      <w:r>
        <w:rPr>
          <w:rFonts w:cs="Traditional Arabic" w:hint="cs"/>
          <w:b/>
          <w:bCs/>
          <w:sz w:val="44"/>
          <w:szCs w:val="44"/>
          <w:rtl/>
        </w:rPr>
        <w:t>الحمد لله، والصلاة والسلام على رسول الله، وبعد:</w:t>
      </w:r>
    </w:p>
    <w:p w:rsidR="00D04E64" w:rsidRPr="00D04E64" w:rsidRDefault="00D04E64" w:rsidP="00D04E64">
      <w:pPr>
        <w:ind w:firstLine="340"/>
        <w:jc w:val="lowKashida"/>
        <w:rPr>
          <w:rFonts w:cs="Traditional Arabic" w:hint="cs"/>
          <w:sz w:val="44"/>
          <w:szCs w:val="44"/>
          <w:rtl/>
          <w:lang w:bidi="ar-EG"/>
        </w:rPr>
      </w:pPr>
      <w:r w:rsidRPr="00D04E64">
        <w:rPr>
          <w:rFonts w:cs="Traditional Arabic" w:hint="cs"/>
          <w:sz w:val="44"/>
          <w:szCs w:val="44"/>
          <w:rtl/>
        </w:rPr>
        <w:t>فهذا بحث متعلق بزكاة الحلي، وتخريج الأحاديث والآثار الواردة في الباب، مع نقل بعض كلام الأئمة في المسألة، وهذا نص ما كتبت في المسألة في كتابي</w:t>
      </w:r>
      <w:r>
        <w:rPr>
          <w:rFonts w:cs="Traditional Arabic" w:hint="cs"/>
          <w:sz w:val="44"/>
          <w:szCs w:val="44"/>
          <w:rtl/>
        </w:rPr>
        <w:t>:</w:t>
      </w:r>
      <w:r w:rsidRPr="00D04E64">
        <w:rPr>
          <w:rFonts w:cs="Traditional Arabic" w:hint="cs"/>
          <w:sz w:val="44"/>
          <w:szCs w:val="44"/>
          <w:rtl/>
        </w:rPr>
        <w:t xml:space="preserve"> فضل الرحيم الودود تخريج سنن أبي داود:</w:t>
      </w:r>
    </w:p>
    <w:p w:rsidR="00782125" w:rsidRPr="00804FFD" w:rsidRDefault="00C25A8F" w:rsidP="00E56953">
      <w:pPr>
        <w:ind w:firstLine="340"/>
        <w:jc w:val="center"/>
        <w:rPr>
          <w:rFonts w:cs="Traditional Arabic"/>
          <w:b/>
          <w:bCs/>
          <w:sz w:val="44"/>
          <w:szCs w:val="44"/>
          <w:rtl/>
        </w:rPr>
      </w:pPr>
      <w:proofErr w:type="gramStart"/>
      <w:r>
        <w:rPr>
          <w:rFonts w:cs="Traditional Arabic" w:hint="cs"/>
          <w:b/>
          <w:bCs/>
          <w:sz w:val="44"/>
          <w:szCs w:val="44"/>
          <w:rtl/>
        </w:rPr>
        <w:t>3</w:t>
      </w:r>
      <w:r w:rsidR="00782125">
        <w:rPr>
          <w:rFonts w:cs="Traditional Arabic" w:hint="cs"/>
          <w:b/>
          <w:bCs/>
          <w:sz w:val="44"/>
          <w:szCs w:val="44"/>
          <w:rtl/>
        </w:rPr>
        <w:t xml:space="preserve">- </w:t>
      </w:r>
      <w:r w:rsidR="00782125" w:rsidRPr="00804FFD">
        <w:rPr>
          <w:rFonts w:cs="Traditional Arabic" w:hint="cs"/>
          <w:b/>
          <w:bCs/>
          <w:sz w:val="44"/>
          <w:szCs w:val="44"/>
          <w:rtl/>
        </w:rPr>
        <w:t>باب</w:t>
      </w:r>
      <w:proofErr w:type="gramEnd"/>
      <w:r w:rsidR="00782125" w:rsidRPr="00804FFD">
        <w:rPr>
          <w:rFonts w:cs="Traditional Arabic" w:hint="cs"/>
          <w:b/>
          <w:bCs/>
          <w:sz w:val="44"/>
          <w:szCs w:val="44"/>
          <w:rtl/>
        </w:rPr>
        <w:t xml:space="preserve"> </w:t>
      </w:r>
      <w:r w:rsidR="00E56953">
        <w:rPr>
          <w:rFonts w:cs="Traditional Arabic" w:hint="cs"/>
          <w:b/>
          <w:bCs/>
          <w:sz w:val="44"/>
          <w:szCs w:val="44"/>
          <w:rtl/>
        </w:rPr>
        <w:t>الكنز ما هو؟ وزكاة الحلي</w:t>
      </w:r>
    </w:p>
    <w:p w:rsidR="00782125" w:rsidRPr="006D6392" w:rsidRDefault="00782125" w:rsidP="00D65D21">
      <w:pPr>
        <w:ind w:firstLine="340"/>
        <w:jc w:val="lowKashida"/>
        <w:rPr>
          <w:rFonts w:cs="Traditional Arabic"/>
          <w:sz w:val="40"/>
          <w:szCs w:val="40"/>
          <w:rtl/>
        </w:rPr>
      </w:pPr>
      <w:r w:rsidRPr="006D6392">
        <w:rPr>
          <w:rFonts w:cs="Traditional Arabic" w:hint="cs"/>
          <w:sz w:val="40"/>
          <w:szCs w:val="40"/>
          <w:rtl/>
        </w:rPr>
        <w:t>(</w:t>
      </w:r>
      <w:r>
        <w:rPr>
          <w:rFonts w:cs="Traditional Arabic" w:hint="cs"/>
          <w:sz w:val="40"/>
          <w:szCs w:val="40"/>
          <w:rtl/>
        </w:rPr>
        <w:t>1</w:t>
      </w:r>
      <w:r w:rsidR="00F57A63">
        <w:rPr>
          <w:rFonts w:cs="Traditional Arabic" w:hint="cs"/>
          <w:sz w:val="40"/>
          <w:szCs w:val="40"/>
          <w:rtl/>
        </w:rPr>
        <w:t>563</w:t>
      </w:r>
      <w:r w:rsidRPr="006D6392">
        <w:rPr>
          <w:rFonts w:cs="Traditional Arabic" w:hint="cs"/>
          <w:sz w:val="40"/>
          <w:szCs w:val="40"/>
          <w:rtl/>
        </w:rPr>
        <w:t xml:space="preserve">) </w:t>
      </w:r>
      <w:r w:rsidR="00D65D21">
        <w:rPr>
          <w:rFonts w:cs="Traditional Arabic" w:hint="cs"/>
          <w:sz w:val="40"/>
          <w:szCs w:val="40"/>
          <w:rtl/>
        </w:rPr>
        <w:t>قال أبو داود:</w:t>
      </w:r>
      <w:r>
        <w:rPr>
          <w:rFonts w:cs="Traditional Arabic" w:hint="cs"/>
          <w:sz w:val="40"/>
          <w:szCs w:val="40"/>
          <w:rtl/>
        </w:rPr>
        <w:t xml:space="preserve"> </w:t>
      </w:r>
      <w:r w:rsidR="00AE2E97" w:rsidRPr="00AE2E97">
        <w:rPr>
          <w:rFonts w:cs="Traditional Arabic"/>
          <w:sz w:val="40"/>
          <w:szCs w:val="40"/>
          <w:rtl/>
        </w:rPr>
        <w:t>حدثنا أ</w:t>
      </w:r>
      <w:r w:rsidR="00B27344">
        <w:rPr>
          <w:rFonts w:cs="Traditional Arabic"/>
          <w:sz w:val="40"/>
          <w:szCs w:val="40"/>
          <w:rtl/>
        </w:rPr>
        <w:t>بو كامل، وحميد بن مسعدة، المعنى</w:t>
      </w:r>
      <w:r w:rsidR="00B27344">
        <w:rPr>
          <w:rFonts w:cs="Traditional Arabic" w:hint="cs"/>
          <w:sz w:val="40"/>
          <w:szCs w:val="40"/>
          <w:rtl/>
        </w:rPr>
        <w:t>؛</w:t>
      </w:r>
      <w:r w:rsidR="00B27344">
        <w:rPr>
          <w:rFonts w:cs="Traditional Arabic"/>
          <w:sz w:val="40"/>
          <w:szCs w:val="40"/>
          <w:rtl/>
        </w:rPr>
        <w:t xml:space="preserve"> أن خالد بن الحارث حدثهم</w:t>
      </w:r>
      <w:r w:rsidR="00B27344">
        <w:rPr>
          <w:rFonts w:cs="Traditional Arabic" w:hint="cs"/>
          <w:sz w:val="40"/>
          <w:szCs w:val="40"/>
          <w:rtl/>
        </w:rPr>
        <w:t>:</w:t>
      </w:r>
      <w:r w:rsidR="00AE2E97" w:rsidRPr="00AE2E97">
        <w:rPr>
          <w:rFonts w:cs="Traditional Arabic"/>
          <w:sz w:val="40"/>
          <w:szCs w:val="40"/>
          <w:rtl/>
        </w:rPr>
        <w:t xml:space="preserve"> حدثنا حسين، ع</w:t>
      </w:r>
      <w:r w:rsidR="00B27344">
        <w:rPr>
          <w:rFonts w:cs="Traditional Arabic"/>
          <w:sz w:val="40"/>
          <w:szCs w:val="40"/>
          <w:rtl/>
        </w:rPr>
        <w:t>ن عمرو بن شعيب، عن أبيه، عن جده</w:t>
      </w:r>
      <w:r w:rsidR="00B27344">
        <w:rPr>
          <w:rFonts w:cs="Traditional Arabic" w:hint="cs"/>
          <w:sz w:val="40"/>
          <w:szCs w:val="40"/>
          <w:rtl/>
        </w:rPr>
        <w:t>؛</w:t>
      </w:r>
      <w:r w:rsidR="00AE2E97" w:rsidRPr="00AE2E97">
        <w:rPr>
          <w:rFonts w:cs="Traditional Arabic"/>
          <w:sz w:val="40"/>
          <w:szCs w:val="40"/>
          <w:rtl/>
        </w:rPr>
        <w:t xml:space="preserve"> أن امرأة</w:t>
      </w:r>
      <w:r w:rsidR="00B27344">
        <w:rPr>
          <w:rFonts w:cs="Traditional Arabic" w:hint="cs"/>
          <w:sz w:val="40"/>
          <w:szCs w:val="40"/>
          <w:rtl/>
        </w:rPr>
        <w:t>ً</w:t>
      </w:r>
      <w:r w:rsidR="00AE2E97" w:rsidRPr="00AE2E97">
        <w:rPr>
          <w:rFonts w:cs="Traditional Arabic"/>
          <w:sz w:val="40"/>
          <w:szCs w:val="40"/>
          <w:rtl/>
        </w:rPr>
        <w:t xml:space="preserve"> أتت</w:t>
      </w:r>
      <w:r w:rsidR="00B27344">
        <w:rPr>
          <w:rFonts w:cs="Traditional Arabic" w:hint="cs"/>
          <w:sz w:val="40"/>
          <w:szCs w:val="40"/>
          <w:rtl/>
        </w:rPr>
        <w:t>ْ</w:t>
      </w:r>
      <w:r w:rsidR="00AE2E97" w:rsidRPr="00AE2E97">
        <w:rPr>
          <w:rFonts w:cs="Traditional Arabic"/>
          <w:sz w:val="40"/>
          <w:szCs w:val="40"/>
          <w:rtl/>
        </w:rPr>
        <w:t xml:space="preserve"> رسول</w:t>
      </w:r>
      <w:r w:rsidR="00B27344">
        <w:rPr>
          <w:rFonts w:cs="Traditional Arabic" w:hint="cs"/>
          <w:sz w:val="40"/>
          <w:szCs w:val="40"/>
          <w:rtl/>
        </w:rPr>
        <w:t>َ</w:t>
      </w:r>
      <w:r w:rsidR="00AE2E97" w:rsidRPr="00AE2E97">
        <w:rPr>
          <w:rFonts w:cs="Traditional Arabic"/>
          <w:sz w:val="40"/>
          <w:szCs w:val="40"/>
          <w:rtl/>
        </w:rPr>
        <w:t xml:space="preserve"> الله صلى الله عليه وسلم ومعها ابنة</w:t>
      </w:r>
      <w:r w:rsidR="00B27344">
        <w:rPr>
          <w:rFonts w:cs="Traditional Arabic" w:hint="cs"/>
          <w:sz w:val="40"/>
          <w:szCs w:val="40"/>
          <w:rtl/>
        </w:rPr>
        <w:t>ٌ</w:t>
      </w:r>
      <w:r w:rsidR="00AE2E97" w:rsidRPr="00AE2E97">
        <w:rPr>
          <w:rFonts w:cs="Traditional Arabic"/>
          <w:sz w:val="40"/>
          <w:szCs w:val="40"/>
          <w:rtl/>
        </w:rPr>
        <w:t xml:space="preserve"> لها، وفي يد ابنتها م</w:t>
      </w:r>
      <w:r w:rsidR="00B27344">
        <w:rPr>
          <w:rFonts w:cs="Traditional Arabic" w:hint="cs"/>
          <w:sz w:val="40"/>
          <w:szCs w:val="40"/>
          <w:rtl/>
        </w:rPr>
        <w:t>َ</w:t>
      </w:r>
      <w:r w:rsidR="00AE2E97" w:rsidRPr="00AE2E97">
        <w:rPr>
          <w:rFonts w:cs="Traditional Arabic"/>
          <w:sz w:val="40"/>
          <w:szCs w:val="40"/>
          <w:rtl/>
        </w:rPr>
        <w:t>سك</w:t>
      </w:r>
      <w:r w:rsidR="00B27344">
        <w:rPr>
          <w:rFonts w:cs="Traditional Arabic" w:hint="cs"/>
          <w:sz w:val="40"/>
          <w:szCs w:val="40"/>
          <w:rtl/>
        </w:rPr>
        <w:t>َ</w:t>
      </w:r>
      <w:r w:rsidR="00AE2E97" w:rsidRPr="00AE2E97">
        <w:rPr>
          <w:rFonts w:cs="Traditional Arabic"/>
          <w:sz w:val="40"/>
          <w:szCs w:val="40"/>
          <w:rtl/>
        </w:rPr>
        <w:t>تان</w:t>
      </w:r>
      <w:r w:rsidR="00B27344">
        <w:rPr>
          <w:rFonts w:cs="Traditional Arabic" w:hint="cs"/>
          <w:sz w:val="40"/>
          <w:szCs w:val="40"/>
          <w:rtl/>
        </w:rPr>
        <w:t>ِ</w:t>
      </w:r>
      <w:r w:rsidR="00AE2E97" w:rsidRPr="00AE2E97">
        <w:rPr>
          <w:rFonts w:cs="Traditional Arabic"/>
          <w:sz w:val="40"/>
          <w:szCs w:val="40"/>
          <w:rtl/>
        </w:rPr>
        <w:t xml:space="preserve"> غليظتان</w:t>
      </w:r>
      <w:r w:rsidR="00B27344">
        <w:rPr>
          <w:rFonts w:cs="Traditional Arabic" w:hint="cs"/>
          <w:sz w:val="40"/>
          <w:szCs w:val="40"/>
          <w:rtl/>
        </w:rPr>
        <w:t>ِ</w:t>
      </w:r>
      <w:r w:rsidR="00AE2E97" w:rsidRPr="00AE2E97">
        <w:rPr>
          <w:rFonts w:cs="Traditional Arabic"/>
          <w:sz w:val="40"/>
          <w:szCs w:val="40"/>
          <w:rtl/>
        </w:rPr>
        <w:t xml:space="preserve"> من ذهب</w:t>
      </w:r>
      <w:r w:rsidR="008E4E8C">
        <w:rPr>
          <w:rFonts w:cs="Traditional Arabic" w:hint="cs"/>
          <w:sz w:val="40"/>
          <w:szCs w:val="40"/>
          <w:rtl/>
        </w:rPr>
        <w:t>ٍ</w:t>
      </w:r>
      <w:r w:rsidR="008E4E8C">
        <w:rPr>
          <w:rFonts w:cs="Traditional Arabic"/>
          <w:sz w:val="40"/>
          <w:szCs w:val="40"/>
          <w:rtl/>
        </w:rPr>
        <w:t xml:space="preserve">، فقال لها: </w:t>
      </w:r>
      <w:r w:rsidR="008E4E8C">
        <w:rPr>
          <w:rFonts w:cs="Akhbar MT" w:hint="cs"/>
          <w:sz w:val="40"/>
          <w:szCs w:val="40"/>
          <w:rtl/>
        </w:rPr>
        <w:t>«</w:t>
      </w:r>
      <w:r w:rsidR="008E4E8C" w:rsidRPr="008E4E8C">
        <w:rPr>
          <w:rFonts w:cs="Traditional Arabic"/>
          <w:b/>
          <w:bCs/>
          <w:sz w:val="40"/>
          <w:szCs w:val="40"/>
          <w:rtl/>
        </w:rPr>
        <w:t>أت</w:t>
      </w:r>
      <w:r w:rsidR="008E4E8C">
        <w:rPr>
          <w:rFonts w:cs="Traditional Arabic" w:hint="cs"/>
          <w:b/>
          <w:bCs/>
          <w:sz w:val="40"/>
          <w:szCs w:val="40"/>
          <w:rtl/>
        </w:rPr>
        <w:t>ُ</w:t>
      </w:r>
      <w:r w:rsidR="008E4E8C" w:rsidRPr="008E4E8C">
        <w:rPr>
          <w:rFonts w:cs="Traditional Arabic"/>
          <w:b/>
          <w:bCs/>
          <w:sz w:val="40"/>
          <w:szCs w:val="40"/>
          <w:rtl/>
        </w:rPr>
        <w:t>عطين</w:t>
      </w:r>
      <w:r w:rsidR="008E4E8C">
        <w:rPr>
          <w:rFonts w:cs="Traditional Arabic" w:hint="cs"/>
          <w:b/>
          <w:bCs/>
          <w:sz w:val="40"/>
          <w:szCs w:val="40"/>
          <w:rtl/>
        </w:rPr>
        <w:t>َ</w:t>
      </w:r>
      <w:r w:rsidR="008E4E8C" w:rsidRPr="008E4E8C">
        <w:rPr>
          <w:rFonts w:cs="Traditional Arabic"/>
          <w:b/>
          <w:bCs/>
          <w:sz w:val="40"/>
          <w:szCs w:val="40"/>
          <w:rtl/>
        </w:rPr>
        <w:t xml:space="preserve"> زكاة</w:t>
      </w:r>
      <w:r w:rsidR="008E4E8C">
        <w:rPr>
          <w:rFonts w:cs="Traditional Arabic" w:hint="cs"/>
          <w:b/>
          <w:bCs/>
          <w:sz w:val="40"/>
          <w:szCs w:val="40"/>
          <w:rtl/>
        </w:rPr>
        <w:t>َ</w:t>
      </w:r>
      <w:r w:rsidR="008E4E8C" w:rsidRPr="008E4E8C">
        <w:rPr>
          <w:rFonts w:cs="Traditional Arabic"/>
          <w:b/>
          <w:bCs/>
          <w:sz w:val="40"/>
          <w:szCs w:val="40"/>
          <w:rtl/>
        </w:rPr>
        <w:t xml:space="preserve"> هذا</w:t>
      </w:r>
      <w:r w:rsidR="008E4E8C">
        <w:rPr>
          <w:rFonts w:cs="Traditional Arabic"/>
          <w:sz w:val="40"/>
          <w:szCs w:val="40"/>
          <w:rtl/>
        </w:rPr>
        <w:t>؟</w:t>
      </w:r>
      <w:r w:rsidR="008E4E8C">
        <w:rPr>
          <w:rFonts w:cs="Akhbar MT" w:hint="cs"/>
          <w:sz w:val="40"/>
          <w:szCs w:val="40"/>
          <w:rtl/>
        </w:rPr>
        <w:t>»</w:t>
      </w:r>
      <w:r w:rsidR="008E4E8C">
        <w:rPr>
          <w:rFonts w:cs="Traditional Arabic"/>
          <w:sz w:val="40"/>
          <w:szCs w:val="40"/>
          <w:rtl/>
        </w:rPr>
        <w:t xml:space="preserve">، قالت: لا، قال: </w:t>
      </w:r>
      <w:r w:rsidR="008E4E8C">
        <w:rPr>
          <w:rFonts w:cs="Akhbar MT" w:hint="cs"/>
          <w:sz w:val="40"/>
          <w:szCs w:val="40"/>
          <w:rtl/>
        </w:rPr>
        <w:t>«</w:t>
      </w:r>
      <w:r w:rsidR="00AE2E97" w:rsidRPr="00F667B3">
        <w:rPr>
          <w:rFonts w:cs="Traditional Arabic"/>
          <w:b/>
          <w:bCs/>
          <w:sz w:val="40"/>
          <w:szCs w:val="40"/>
          <w:rtl/>
        </w:rPr>
        <w:t>أي</w:t>
      </w:r>
      <w:r w:rsidR="008E4E8C" w:rsidRPr="00F667B3">
        <w:rPr>
          <w:rFonts w:cs="Traditional Arabic" w:hint="cs"/>
          <w:b/>
          <w:bCs/>
          <w:sz w:val="40"/>
          <w:szCs w:val="40"/>
          <w:rtl/>
        </w:rPr>
        <w:t>َ</w:t>
      </w:r>
      <w:r w:rsidR="00AE2E97" w:rsidRPr="00F667B3">
        <w:rPr>
          <w:rFonts w:cs="Traditional Arabic"/>
          <w:b/>
          <w:bCs/>
          <w:sz w:val="40"/>
          <w:szCs w:val="40"/>
          <w:rtl/>
        </w:rPr>
        <w:t>س</w:t>
      </w:r>
      <w:r w:rsidR="008E4E8C" w:rsidRPr="00F667B3">
        <w:rPr>
          <w:rFonts w:cs="Traditional Arabic" w:hint="cs"/>
          <w:b/>
          <w:bCs/>
          <w:sz w:val="40"/>
          <w:szCs w:val="40"/>
          <w:rtl/>
        </w:rPr>
        <w:t>ُ</w:t>
      </w:r>
      <w:r w:rsidR="00AE2E97" w:rsidRPr="00F667B3">
        <w:rPr>
          <w:rFonts w:cs="Traditional Arabic"/>
          <w:b/>
          <w:bCs/>
          <w:sz w:val="40"/>
          <w:szCs w:val="40"/>
          <w:rtl/>
        </w:rPr>
        <w:t>ر</w:t>
      </w:r>
      <w:r w:rsidR="008E4E8C" w:rsidRPr="00F667B3">
        <w:rPr>
          <w:rFonts w:cs="Traditional Arabic" w:hint="cs"/>
          <w:b/>
          <w:bCs/>
          <w:sz w:val="40"/>
          <w:szCs w:val="40"/>
          <w:rtl/>
        </w:rPr>
        <w:t>ُّ</w:t>
      </w:r>
      <w:r w:rsidR="00AE2E97" w:rsidRPr="00F667B3">
        <w:rPr>
          <w:rFonts w:cs="Traditional Arabic"/>
          <w:b/>
          <w:bCs/>
          <w:sz w:val="40"/>
          <w:szCs w:val="40"/>
          <w:rtl/>
        </w:rPr>
        <w:t>ك</w:t>
      </w:r>
      <w:r w:rsidR="008E4E8C" w:rsidRPr="00F667B3">
        <w:rPr>
          <w:rFonts w:cs="Traditional Arabic" w:hint="cs"/>
          <w:b/>
          <w:bCs/>
          <w:sz w:val="40"/>
          <w:szCs w:val="40"/>
          <w:rtl/>
        </w:rPr>
        <w:t>ِ</w:t>
      </w:r>
      <w:r w:rsidR="00AE2E97" w:rsidRPr="00F667B3">
        <w:rPr>
          <w:rFonts w:cs="Traditional Arabic"/>
          <w:b/>
          <w:bCs/>
          <w:sz w:val="40"/>
          <w:szCs w:val="40"/>
          <w:rtl/>
        </w:rPr>
        <w:t xml:space="preserve"> أن يسو</w:t>
      </w:r>
      <w:r w:rsidR="008E4E8C" w:rsidRPr="00F667B3">
        <w:rPr>
          <w:rFonts w:cs="Traditional Arabic" w:hint="cs"/>
          <w:b/>
          <w:bCs/>
          <w:sz w:val="40"/>
          <w:szCs w:val="40"/>
          <w:rtl/>
        </w:rPr>
        <w:t>ِّ</w:t>
      </w:r>
      <w:r w:rsidR="00AE2E97" w:rsidRPr="00F667B3">
        <w:rPr>
          <w:rFonts w:cs="Traditional Arabic"/>
          <w:b/>
          <w:bCs/>
          <w:sz w:val="40"/>
          <w:szCs w:val="40"/>
          <w:rtl/>
        </w:rPr>
        <w:t>ر</w:t>
      </w:r>
      <w:r w:rsidR="00F667B3" w:rsidRPr="00F667B3">
        <w:rPr>
          <w:rFonts w:cs="Traditional Arabic" w:hint="cs"/>
          <w:b/>
          <w:bCs/>
          <w:sz w:val="40"/>
          <w:szCs w:val="40"/>
          <w:rtl/>
        </w:rPr>
        <w:t>َ</w:t>
      </w:r>
      <w:r w:rsidR="00AE2E97" w:rsidRPr="00F667B3">
        <w:rPr>
          <w:rFonts w:cs="Traditional Arabic"/>
          <w:b/>
          <w:bCs/>
          <w:sz w:val="40"/>
          <w:szCs w:val="40"/>
          <w:rtl/>
        </w:rPr>
        <w:t>ك</w:t>
      </w:r>
      <w:r w:rsidR="008E4E8C" w:rsidRPr="00F667B3">
        <w:rPr>
          <w:rFonts w:cs="Traditional Arabic" w:hint="cs"/>
          <w:b/>
          <w:bCs/>
          <w:sz w:val="40"/>
          <w:szCs w:val="40"/>
          <w:rtl/>
        </w:rPr>
        <w:t>ِ</w:t>
      </w:r>
      <w:r w:rsidR="00AE2E97" w:rsidRPr="00F667B3">
        <w:rPr>
          <w:rFonts w:cs="Traditional Arabic"/>
          <w:b/>
          <w:bCs/>
          <w:sz w:val="40"/>
          <w:szCs w:val="40"/>
          <w:rtl/>
        </w:rPr>
        <w:t xml:space="preserve"> الله</w:t>
      </w:r>
      <w:r w:rsidR="00F667B3" w:rsidRPr="00F667B3">
        <w:rPr>
          <w:rFonts w:cs="Traditional Arabic" w:hint="cs"/>
          <w:b/>
          <w:bCs/>
          <w:sz w:val="40"/>
          <w:szCs w:val="40"/>
          <w:rtl/>
        </w:rPr>
        <w:t>ُ</w:t>
      </w:r>
      <w:r w:rsidR="00AE2E97" w:rsidRPr="00F667B3">
        <w:rPr>
          <w:rFonts w:cs="Traditional Arabic"/>
          <w:b/>
          <w:bCs/>
          <w:sz w:val="40"/>
          <w:szCs w:val="40"/>
          <w:rtl/>
        </w:rPr>
        <w:t xml:space="preserve"> بهما يوم</w:t>
      </w:r>
      <w:r w:rsidR="00F667B3" w:rsidRPr="00F667B3">
        <w:rPr>
          <w:rFonts w:cs="Traditional Arabic" w:hint="cs"/>
          <w:b/>
          <w:bCs/>
          <w:sz w:val="40"/>
          <w:szCs w:val="40"/>
          <w:rtl/>
        </w:rPr>
        <w:t>َ</w:t>
      </w:r>
      <w:r w:rsidR="00AE2E97" w:rsidRPr="00F667B3">
        <w:rPr>
          <w:rFonts w:cs="Traditional Arabic"/>
          <w:b/>
          <w:bCs/>
          <w:sz w:val="40"/>
          <w:szCs w:val="40"/>
          <w:rtl/>
        </w:rPr>
        <w:t xml:space="preserve"> القيامة س</w:t>
      </w:r>
      <w:r w:rsidR="00F667B3" w:rsidRPr="00F667B3">
        <w:rPr>
          <w:rFonts w:cs="Traditional Arabic" w:hint="cs"/>
          <w:b/>
          <w:bCs/>
          <w:sz w:val="40"/>
          <w:szCs w:val="40"/>
          <w:rtl/>
        </w:rPr>
        <w:t>ِ</w:t>
      </w:r>
      <w:r w:rsidR="00AE2E97" w:rsidRPr="00F667B3">
        <w:rPr>
          <w:rFonts w:cs="Traditional Arabic"/>
          <w:b/>
          <w:bCs/>
          <w:sz w:val="40"/>
          <w:szCs w:val="40"/>
          <w:rtl/>
        </w:rPr>
        <w:t>وار</w:t>
      </w:r>
      <w:r w:rsidR="00F667B3" w:rsidRPr="00F667B3">
        <w:rPr>
          <w:rFonts w:cs="Traditional Arabic" w:hint="cs"/>
          <w:b/>
          <w:bCs/>
          <w:sz w:val="40"/>
          <w:szCs w:val="40"/>
          <w:rtl/>
        </w:rPr>
        <w:t>َ</w:t>
      </w:r>
      <w:r w:rsidR="00AE2E97" w:rsidRPr="00F667B3">
        <w:rPr>
          <w:rFonts w:cs="Traditional Arabic"/>
          <w:b/>
          <w:bCs/>
          <w:sz w:val="40"/>
          <w:szCs w:val="40"/>
          <w:rtl/>
        </w:rPr>
        <w:t>ين</w:t>
      </w:r>
      <w:r w:rsidR="00F667B3" w:rsidRPr="00F667B3">
        <w:rPr>
          <w:rFonts w:cs="Traditional Arabic" w:hint="cs"/>
          <w:b/>
          <w:bCs/>
          <w:sz w:val="40"/>
          <w:szCs w:val="40"/>
          <w:rtl/>
        </w:rPr>
        <w:t>ِ</w:t>
      </w:r>
      <w:r w:rsidR="00AE2E97" w:rsidRPr="00F667B3">
        <w:rPr>
          <w:rFonts w:cs="Traditional Arabic"/>
          <w:b/>
          <w:bCs/>
          <w:sz w:val="40"/>
          <w:szCs w:val="40"/>
          <w:rtl/>
        </w:rPr>
        <w:t xml:space="preserve"> من نار</w:t>
      </w:r>
      <w:r w:rsidR="00F667B3" w:rsidRPr="00F667B3">
        <w:rPr>
          <w:rFonts w:cs="Traditional Arabic" w:hint="cs"/>
          <w:b/>
          <w:bCs/>
          <w:sz w:val="40"/>
          <w:szCs w:val="40"/>
          <w:rtl/>
        </w:rPr>
        <w:t>ٍ</w:t>
      </w:r>
      <w:r w:rsidR="00F667B3">
        <w:rPr>
          <w:rFonts w:cs="Traditional Arabic"/>
          <w:sz w:val="40"/>
          <w:szCs w:val="40"/>
          <w:rtl/>
        </w:rPr>
        <w:t>؟</w:t>
      </w:r>
      <w:r w:rsidR="00F667B3">
        <w:rPr>
          <w:rFonts w:cs="Akhbar MT" w:hint="cs"/>
          <w:sz w:val="40"/>
          <w:szCs w:val="40"/>
          <w:rtl/>
        </w:rPr>
        <w:t>»</w:t>
      </w:r>
      <w:r w:rsidR="00AE2E97" w:rsidRPr="00AE2E97">
        <w:rPr>
          <w:rFonts w:cs="Traditional Arabic"/>
          <w:sz w:val="40"/>
          <w:szCs w:val="40"/>
          <w:rtl/>
        </w:rPr>
        <w:t>، قال: فخلع</w:t>
      </w:r>
      <w:r w:rsidR="00F667B3">
        <w:rPr>
          <w:rFonts w:cs="Traditional Arabic" w:hint="cs"/>
          <w:sz w:val="40"/>
          <w:szCs w:val="40"/>
          <w:rtl/>
        </w:rPr>
        <w:t>َ</w:t>
      </w:r>
      <w:r w:rsidR="00AE2E97" w:rsidRPr="00AE2E97">
        <w:rPr>
          <w:rFonts w:cs="Traditional Arabic"/>
          <w:sz w:val="40"/>
          <w:szCs w:val="40"/>
          <w:rtl/>
        </w:rPr>
        <w:t>ت</w:t>
      </w:r>
      <w:r w:rsidR="00F667B3">
        <w:rPr>
          <w:rFonts w:cs="Traditional Arabic" w:hint="cs"/>
          <w:sz w:val="40"/>
          <w:szCs w:val="40"/>
          <w:rtl/>
        </w:rPr>
        <w:t>ْ</w:t>
      </w:r>
      <w:r w:rsidR="00AE2E97" w:rsidRPr="00AE2E97">
        <w:rPr>
          <w:rFonts w:cs="Traditional Arabic"/>
          <w:sz w:val="40"/>
          <w:szCs w:val="40"/>
          <w:rtl/>
        </w:rPr>
        <w:t>ه</w:t>
      </w:r>
      <w:r w:rsidR="00F667B3">
        <w:rPr>
          <w:rFonts w:cs="Traditional Arabic" w:hint="cs"/>
          <w:sz w:val="40"/>
          <w:szCs w:val="40"/>
          <w:rtl/>
        </w:rPr>
        <w:t>ُ</w:t>
      </w:r>
      <w:r w:rsidR="00AE2E97" w:rsidRPr="00AE2E97">
        <w:rPr>
          <w:rFonts w:cs="Traditional Arabic"/>
          <w:sz w:val="40"/>
          <w:szCs w:val="40"/>
          <w:rtl/>
        </w:rPr>
        <w:t>ما، فألق</w:t>
      </w:r>
      <w:r w:rsidR="00F667B3">
        <w:rPr>
          <w:rFonts w:cs="Traditional Arabic" w:hint="cs"/>
          <w:sz w:val="40"/>
          <w:szCs w:val="40"/>
          <w:rtl/>
        </w:rPr>
        <w:t>َ</w:t>
      </w:r>
      <w:r w:rsidR="00AE2E97" w:rsidRPr="00AE2E97">
        <w:rPr>
          <w:rFonts w:cs="Traditional Arabic"/>
          <w:sz w:val="40"/>
          <w:szCs w:val="40"/>
          <w:rtl/>
        </w:rPr>
        <w:t>ت</w:t>
      </w:r>
      <w:r w:rsidR="00F667B3">
        <w:rPr>
          <w:rFonts w:cs="Traditional Arabic" w:hint="cs"/>
          <w:sz w:val="40"/>
          <w:szCs w:val="40"/>
          <w:rtl/>
        </w:rPr>
        <w:t>ْ</w:t>
      </w:r>
      <w:r w:rsidR="00AE2E97" w:rsidRPr="00AE2E97">
        <w:rPr>
          <w:rFonts w:cs="Traditional Arabic"/>
          <w:sz w:val="40"/>
          <w:szCs w:val="40"/>
          <w:rtl/>
        </w:rPr>
        <w:t>ه</w:t>
      </w:r>
      <w:r w:rsidR="00F667B3">
        <w:rPr>
          <w:rFonts w:cs="Traditional Arabic" w:hint="cs"/>
          <w:sz w:val="40"/>
          <w:szCs w:val="40"/>
          <w:rtl/>
        </w:rPr>
        <w:t>ُ</w:t>
      </w:r>
      <w:r w:rsidR="00AE2E97" w:rsidRPr="00AE2E97">
        <w:rPr>
          <w:rFonts w:cs="Traditional Arabic"/>
          <w:sz w:val="40"/>
          <w:szCs w:val="40"/>
          <w:rtl/>
        </w:rPr>
        <w:t>ما إلى النبي صلى الله عليه وسلم، وقالت</w:t>
      </w:r>
      <w:r w:rsidR="00A55B0B">
        <w:rPr>
          <w:rFonts w:cs="Traditional Arabic" w:hint="cs"/>
          <w:sz w:val="40"/>
          <w:szCs w:val="40"/>
          <w:rtl/>
        </w:rPr>
        <w:t>ْ</w:t>
      </w:r>
      <w:r w:rsidR="00AE2E97" w:rsidRPr="00AE2E97">
        <w:rPr>
          <w:rFonts w:cs="Traditional Arabic"/>
          <w:sz w:val="40"/>
          <w:szCs w:val="40"/>
          <w:rtl/>
        </w:rPr>
        <w:t>: هما لله عز وجل ولرسوله</w:t>
      </w:r>
      <w:r w:rsidRPr="00AF472C">
        <w:rPr>
          <w:rStyle w:val="style11"/>
          <w:rFonts w:hint="default"/>
          <w:color w:val="auto"/>
          <w:sz w:val="40"/>
          <w:szCs w:val="40"/>
          <w:rtl/>
        </w:rPr>
        <w:t>.</w:t>
      </w:r>
    </w:p>
    <w:p w:rsidR="00782125" w:rsidRPr="00371CEC" w:rsidRDefault="00833632" w:rsidP="00782125">
      <w:pPr>
        <w:ind w:firstLine="340"/>
        <w:jc w:val="lowKashida"/>
        <w:rPr>
          <w:rFonts w:cs="Traditional Arabic"/>
          <w:b/>
          <w:bCs/>
          <w:sz w:val="32"/>
          <w:szCs w:val="32"/>
          <w:rtl/>
        </w:rPr>
      </w:pPr>
      <w:r>
        <w:rPr>
          <w:rFonts w:cs="Traditional Arabic"/>
          <w:b/>
          <w:bCs/>
          <w:noProof/>
          <w:sz w:val="32"/>
          <w:szCs w:val="32"/>
          <w:rtl/>
        </w:rPr>
        <w:pict>
          <v:line id="_x0000_s1161" style="position:absolute;left:0;text-align:left;flip:x;z-index:251658752" from="-6.35pt,7.95pt" to="371.65pt,7.95pt" strokeweight="1.5pt">
            <w10:wrap anchorx="page"/>
          </v:line>
        </w:pict>
      </w:r>
    </w:p>
    <w:p w:rsidR="00782125" w:rsidRPr="00E371F4" w:rsidRDefault="00F8528E" w:rsidP="00DC35D1">
      <w:pPr>
        <w:ind w:firstLine="340"/>
        <w:jc w:val="lowKashida"/>
        <w:rPr>
          <w:rFonts w:cs="Traditional Arabic"/>
          <w:b/>
          <w:bCs/>
          <w:sz w:val="32"/>
          <w:szCs w:val="32"/>
          <w:rtl/>
        </w:rPr>
      </w:pPr>
      <w:r w:rsidRPr="00F8528E">
        <w:rPr>
          <w:rFonts w:cs="Traditional Arabic" w:hint="cs"/>
          <w:b/>
          <w:bCs/>
          <w:sz w:val="32"/>
          <w:szCs w:val="32"/>
          <w:rtl/>
        </w:rPr>
        <w:t>حديث مردود</w:t>
      </w:r>
      <w:r>
        <w:rPr>
          <w:rFonts w:cs="Traditional Arabic" w:hint="cs"/>
          <w:sz w:val="32"/>
          <w:szCs w:val="32"/>
          <w:rtl/>
        </w:rPr>
        <w:t xml:space="preserve">؛ </w:t>
      </w:r>
      <w:r w:rsidR="006A245F">
        <w:rPr>
          <w:rFonts w:cs="Traditional Arabic"/>
          <w:sz w:val="32"/>
          <w:szCs w:val="32"/>
          <w:rtl/>
        </w:rPr>
        <w:t>قال الشافعي في القديم</w:t>
      </w:r>
      <w:r w:rsidR="006A245F" w:rsidRPr="006A245F">
        <w:rPr>
          <w:rFonts w:cs="Traditional Arabic"/>
          <w:sz w:val="32"/>
          <w:szCs w:val="32"/>
          <w:rtl/>
        </w:rPr>
        <w:t xml:space="preserve">: </w:t>
      </w:r>
      <w:r w:rsidR="006A245F">
        <w:rPr>
          <w:rFonts w:cs="Akhbar MT" w:hint="cs"/>
          <w:sz w:val="32"/>
          <w:szCs w:val="32"/>
          <w:rtl/>
        </w:rPr>
        <w:t>«</w:t>
      </w:r>
      <w:r w:rsidR="006A245F" w:rsidRPr="006A245F">
        <w:rPr>
          <w:rFonts w:cs="Traditional Arabic"/>
          <w:sz w:val="32"/>
          <w:szCs w:val="32"/>
          <w:rtl/>
        </w:rPr>
        <w:t>وقال بعض الناس: في الحلي زكاة، وروى فيه شيئا</w:t>
      </w:r>
      <w:r w:rsidR="006A245F">
        <w:rPr>
          <w:rFonts w:cs="Traditional Arabic" w:hint="cs"/>
          <w:sz w:val="32"/>
          <w:szCs w:val="32"/>
          <w:rtl/>
        </w:rPr>
        <w:t>ً</w:t>
      </w:r>
      <w:r w:rsidR="006A245F" w:rsidRPr="006A245F">
        <w:rPr>
          <w:rFonts w:cs="Traditional Arabic"/>
          <w:sz w:val="32"/>
          <w:szCs w:val="32"/>
          <w:rtl/>
        </w:rPr>
        <w:t xml:space="preserve"> ضعيفا</w:t>
      </w:r>
      <w:r w:rsidR="006A245F">
        <w:rPr>
          <w:rFonts w:cs="Traditional Arabic" w:hint="cs"/>
          <w:sz w:val="32"/>
          <w:szCs w:val="32"/>
          <w:rtl/>
        </w:rPr>
        <w:t>ً</w:t>
      </w:r>
      <w:r w:rsidR="006A245F">
        <w:rPr>
          <w:rFonts w:cs="Akhbar MT" w:hint="cs"/>
          <w:sz w:val="32"/>
          <w:szCs w:val="32"/>
          <w:rtl/>
        </w:rPr>
        <w:t>»</w:t>
      </w:r>
      <w:r w:rsidR="006A245F">
        <w:rPr>
          <w:rFonts w:cs="Traditional Arabic" w:hint="cs"/>
          <w:sz w:val="32"/>
          <w:szCs w:val="32"/>
          <w:rtl/>
        </w:rPr>
        <w:t>، و</w:t>
      </w:r>
      <w:r w:rsidR="00E371F4">
        <w:rPr>
          <w:rFonts w:cs="Traditional Arabic"/>
          <w:sz w:val="32"/>
          <w:szCs w:val="32"/>
          <w:rtl/>
        </w:rPr>
        <w:t xml:space="preserve">قال أبو عبيد: </w:t>
      </w:r>
      <w:r w:rsidR="00E371F4">
        <w:rPr>
          <w:rFonts w:cs="Akhbar MT" w:hint="cs"/>
          <w:sz w:val="32"/>
          <w:szCs w:val="32"/>
          <w:rtl/>
        </w:rPr>
        <w:t>«</w:t>
      </w:r>
      <w:r w:rsidR="00E371F4">
        <w:rPr>
          <w:rFonts w:cs="Traditional Arabic"/>
          <w:sz w:val="32"/>
          <w:szCs w:val="32"/>
          <w:rtl/>
        </w:rPr>
        <w:t>إن هذا الحديث لا نعلمه يروى إلا من وجه واحد، بإسناد قد تكلم الناس فيه قديماً وحديثاً</w:t>
      </w:r>
      <w:r w:rsidR="00E371F4">
        <w:rPr>
          <w:rFonts w:cs="Akhbar MT" w:hint="cs"/>
          <w:sz w:val="32"/>
          <w:szCs w:val="32"/>
          <w:rtl/>
        </w:rPr>
        <w:t>»</w:t>
      </w:r>
      <w:r w:rsidR="00E371F4">
        <w:rPr>
          <w:rFonts w:cs="Traditional Arabic" w:hint="cs"/>
          <w:sz w:val="32"/>
          <w:szCs w:val="32"/>
          <w:rtl/>
        </w:rPr>
        <w:t>، وأعله النسائي بالإرسال،</w:t>
      </w:r>
      <w:r w:rsidR="00E371F4" w:rsidRPr="00E371F4">
        <w:rPr>
          <w:rFonts w:cs="Traditional Arabic"/>
          <w:sz w:val="32"/>
          <w:szCs w:val="32"/>
          <w:rtl/>
        </w:rPr>
        <w:t xml:space="preserve"> </w:t>
      </w:r>
      <w:r w:rsidR="00E371F4">
        <w:rPr>
          <w:rFonts w:cs="Traditional Arabic" w:hint="cs"/>
          <w:sz w:val="32"/>
          <w:szCs w:val="32"/>
          <w:rtl/>
        </w:rPr>
        <w:t>و</w:t>
      </w:r>
      <w:r w:rsidR="00E371F4">
        <w:rPr>
          <w:rFonts w:cs="Traditional Arabic"/>
          <w:sz w:val="32"/>
          <w:szCs w:val="32"/>
          <w:rtl/>
        </w:rPr>
        <w:t>قال الترمذي</w:t>
      </w:r>
      <w:r w:rsidR="00E371F4" w:rsidRPr="0048519E">
        <w:rPr>
          <w:rFonts w:cs="Traditional Arabic"/>
          <w:sz w:val="32"/>
          <w:szCs w:val="32"/>
          <w:rtl/>
        </w:rPr>
        <w:t xml:space="preserve">: </w:t>
      </w:r>
      <w:r w:rsidR="00E371F4" w:rsidRPr="0048519E">
        <w:rPr>
          <w:rFonts w:cs="Akhbar MT" w:hint="cs"/>
          <w:sz w:val="32"/>
          <w:szCs w:val="32"/>
          <w:rtl/>
        </w:rPr>
        <w:t>«</w:t>
      </w:r>
      <w:r w:rsidR="00E371F4" w:rsidRPr="0048519E">
        <w:rPr>
          <w:rFonts w:cs="Traditional Arabic"/>
          <w:sz w:val="32"/>
          <w:szCs w:val="32"/>
          <w:rtl/>
        </w:rPr>
        <w:t xml:space="preserve">ولا يصح في </w:t>
      </w:r>
      <w:r w:rsidR="00E371F4" w:rsidRPr="0048519E">
        <w:rPr>
          <w:rFonts w:cs="Traditional Arabic"/>
          <w:sz w:val="32"/>
          <w:szCs w:val="32"/>
          <w:rtl/>
        </w:rPr>
        <w:lastRenderedPageBreak/>
        <w:t xml:space="preserve">هذا الباب عن </w:t>
      </w:r>
      <w:proofErr w:type="gramStart"/>
      <w:r w:rsidR="00E371F4" w:rsidRPr="0048519E">
        <w:rPr>
          <w:rFonts w:cs="Traditional Arabic"/>
          <w:sz w:val="32"/>
          <w:szCs w:val="32"/>
          <w:rtl/>
        </w:rPr>
        <w:t xml:space="preserve">النبي </w:t>
      </w:r>
      <w:r w:rsidR="008B7D1E">
        <w:rPr>
          <w:rFonts w:cs="Traditional Arabic"/>
          <w:sz w:val="32"/>
          <w:szCs w:val="32"/>
        </w:rPr>
        <w:sym w:font="AGA Arabesque" w:char="F072"/>
      </w:r>
      <w:r w:rsidR="00E371F4" w:rsidRPr="0048519E">
        <w:rPr>
          <w:rFonts w:cs="Traditional Arabic"/>
          <w:sz w:val="32"/>
          <w:szCs w:val="32"/>
          <w:rtl/>
        </w:rPr>
        <w:t xml:space="preserve"> شيء</w:t>
      </w:r>
      <w:proofErr w:type="gramEnd"/>
      <w:r w:rsidR="00E371F4" w:rsidRPr="0048519E">
        <w:rPr>
          <w:rFonts w:cs="Akhbar MT" w:hint="cs"/>
          <w:sz w:val="32"/>
          <w:szCs w:val="32"/>
          <w:rtl/>
        </w:rPr>
        <w:t>»</w:t>
      </w:r>
      <w:r w:rsidR="00E371F4" w:rsidRPr="0048519E">
        <w:rPr>
          <w:rFonts w:cs="Traditional Arabic" w:hint="cs"/>
          <w:sz w:val="32"/>
          <w:szCs w:val="32"/>
          <w:rtl/>
        </w:rPr>
        <w:t xml:space="preserve">، وقال أيضاً: </w:t>
      </w:r>
      <w:r w:rsidR="00E371F4" w:rsidRPr="0048519E">
        <w:rPr>
          <w:rFonts w:cs="Akhbar MT" w:hint="cs"/>
          <w:sz w:val="32"/>
          <w:szCs w:val="32"/>
          <w:rtl/>
        </w:rPr>
        <w:t>«</w:t>
      </w:r>
      <w:r w:rsidR="00E371F4" w:rsidRPr="0048519E">
        <w:rPr>
          <w:rFonts w:cs="Traditional Arabic"/>
          <w:sz w:val="32"/>
          <w:szCs w:val="32"/>
          <w:rtl/>
        </w:rPr>
        <w:t>وفي إسناد هذا الحديث مقال</w:t>
      </w:r>
      <w:r w:rsidR="00E371F4" w:rsidRPr="0048519E">
        <w:rPr>
          <w:rFonts w:cs="Akhbar MT" w:hint="cs"/>
          <w:sz w:val="32"/>
          <w:szCs w:val="32"/>
          <w:rtl/>
        </w:rPr>
        <w:t>»</w:t>
      </w:r>
      <w:r w:rsidR="0048519E">
        <w:rPr>
          <w:rFonts w:cs="Traditional Arabic" w:hint="cs"/>
          <w:sz w:val="32"/>
          <w:szCs w:val="32"/>
          <w:rtl/>
        </w:rPr>
        <w:t xml:space="preserve">، وأنكره ابن حبان، ولم يصححه ابن خزيمة، ولم يحتج به أحمد، بل احتج في عدم إيجاب زكاة الحلي بقول خمسة من الصحابة: </w:t>
      </w:r>
      <w:r w:rsidR="00DC35D1">
        <w:rPr>
          <w:rFonts w:cs="Traditional Arabic"/>
          <w:sz w:val="32"/>
          <w:szCs w:val="32"/>
          <w:rtl/>
        </w:rPr>
        <w:t>أنهم لا يرون في الحلي زكاة</w:t>
      </w:r>
      <w:r w:rsidR="00412811">
        <w:rPr>
          <w:rFonts w:cs="Traditional Arabic" w:hint="cs"/>
          <w:sz w:val="32"/>
          <w:szCs w:val="32"/>
          <w:rtl/>
        </w:rPr>
        <w:t>، وأعله البيهقي بتفرد عمرو بن شعيب به</w:t>
      </w:r>
      <w:r w:rsidR="00E371F4" w:rsidRPr="0048519E">
        <w:rPr>
          <w:rFonts w:cs="Traditional Arabic"/>
          <w:sz w:val="32"/>
          <w:szCs w:val="32"/>
          <w:rtl/>
        </w:rPr>
        <w:t>.</w:t>
      </w:r>
    </w:p>
    <w:p w:rsidR="00896242" w:rsidRDefault="00896242" w:rsidP="00663F25">
      <w:pPr>
        <w:ind w:firstLine="340"/>
        <w:jc w:val="lowKashida"/>
        <w:rPr>
          <w:rFonts w:cs="Traditional Arabic"/>
          <w:sz w:val="32"/>
          <w:szCs w:val="32"/>
          <w:rtl/>
        </w:rPr>
      </w:pPr>
      <w:r w:rsidRPr="00896242">
        <w:rPr>
          <w:sz w:val="32"/>
          <w:szCs w:val="32"/>
          <w:rtl/>
        </w:rPr>
        <w:t>◊</w:t>
      </w:r>
      <w:r>
        <w:rPr>
          <w:rFonts w:cs="Traditional Arabic" w:hint="cs"/>
          <w:sz w:val="32"/>
          <w:szCs w:val="32"/>
          <w:rtl/>
        </w:rPr>
        <w:t xml:space="preserve"> أخرجه من طريق أبي داود: البيهقي</w:t>
      </w:r>
      <w:r w:rsidR="00663F25">
        <w:rPr>
          <w:rFonts w:cs="Traditional Arabic" w:hint="cs"/>
          <w:sz w:val="32"/>
          <w:szCs w:val="32"/>
          <w:rtl/>
        </w:rPr>
        <w:t xml:space="preserve"> في السنن</w:t>
      </w:r>
      <w:r>
        <w:rPr>
          <w:rFonts w:cs="Traditional Arabic" w:hint="cs"/>
          <w:sz w:val="32"/>
          <w:szCs w:val="32"/>
          <w:rtl/>
        </w:rPr>
        <w:t xml:space="preserve"> (4/</w:t>
      </w:r>
      <w:r w:rsidR="00CE61F6">
        <w:rPr>
          <w:rFonts w:cs="Traditional Arabic" w:hint="cs"/>
          <w:sz w:val="32"/>
          <w:szCs w:val="32"/>
          <w:rtl/>
        </w:rPr>
        <w:t>140</w:t>
      </w:r>
      <w:r>
        <w:rPr>
          <w:rFonts w:cs="Traditional Arabic" w:hint="cs"/>
          <w:sz w:val="32"/>
          <w:szCs w:val="32"/>
          <w:rtl/>
        </w:rPr>
        <w:t>).</w:t>
      </w:r>
      <w:r w:rsidR="00663F25" w:rsidRPr="00663F25">
        <w:rPr>
          <w:rFonts w:cs="Traditional Arabic"/>
          <w:sz w:val="32"/>
          <w:szCs w:val="32"/>
          <w:rtl/>
        </w:rPr>
        <w:t xml:space="preserve"> </w:t>
      </w:r>
      <w:r w:rsidR="00663F25">
        <w:rPr>
          <w:rFonts w:cs="Traditional Arabic"/>
          <w:sz w:val="32"/>
          <w:szCs w:val="32"/>
          <w:rtl/>
        </w:rPr>
        <w:t>وفي الخلافيات (4/37</w:t>
      </w:r>
      <w:r w:rsidR="00663F25">
        <w:rPr>
          <w:rFonts w:cs="Traditional Arabic" w:hint="cs"/>
          <w:sz w:val="32"/>
          <w:szCs w:val="32"/>
          <w:rtl/>
        </w:rPr>
        <w:t>6</w:t>
      </w:r>
      <w:r w:rsidR="00663F25">
        <w:rPr>
          <w:rFonts w:cs="Traditional Arabic"/>
          <w:sz w:val="32"/>
          <w:szCs w:val="32"/>
          <w:rtl/>
        </w:rPr>
        <w:t>/332</w:t>
      </w:r>
      <w:r w:rsidR="00663F25">
        <w:rPr>
          <w:rFonts w:cs="Traditional Arabic" w:hint="cs"/>
          <w:sz w:val="32"/>
          <w:szCs w:val="32"/>
          <w:rtl/>
        </w:rPr>
        <w:t>8</w:t>
      </w:r>
      <w:r w:rsidR="00663F25">
        <w:rPr>
          <w:rFonts w:cs="Traditional Arabic"/>
          <w:sz w:val="32"/>
          <w:szCs w:val="32"/>
          <w:rtl/>
        </w:rPr>
        <w:t>).</w:t>
      </w:r>
      <w:r w:rsidR="00571D18">
        <w:rPr>
          <w:rFonts w:cs="Traditional Arabic" w:hint="cs"/>
          <w:sz w:val="32"/>
          <w:szCs w:val="32"/>
          <w:rtl/>
        </w:rPr>
        <w:t xml:space="preserve"> [التحفة (</w:t>
      </w:r>
      <w:r w:rsidR="003536DC">
        <w:rPr>
          <w:rFonts w:cs="Traditional Arabic" w:hint="cs"/>
          <w:sz w:val="32"/>
          <w:szCs w:val="32"/>
          <w:rtl/>
        </w:rPr>
        <w:t>6/40/</w:t>
      </w:r>
      <w:r w:rsidR="002943BA">
        <w:rPr>
          <w:rFonts w:cs="Traditional Arabic" w:hint="cs"/>
          <w:sz w:val="32"/>
          <w:szCs w:val="32"/>
          <w:rtl/>
        </w:rPr>
        <w:t>8682</w:t>
      </w:r>
      <w:r w:rsidR="00FB6D97">
        <w:rPr>
          <w:rFonts w:cs="Traditional Arabic" w:hint="cs"/>
          <w:sz w:val="32"/>
          <w:szCs w:val="32"/>
          <w:rtl/>
        </w:rPr>
        <w:t>)</w:t>
      </w:r>
      <w:r w:rsidR="00571D18">
        <w:rPr>
          <w:rFonts w:cs="Traditional Arabic" w:hint="cs"/>
          <w:sz w:val="32"/>
          <w:szCs w:val="32"/>
          <w:rtl/>
        </w:rPr>
        <w:t>.</w:t>
      </w:r>
      <w:r w:rsidR="00FB6D97" w:rsidRPr="00FB6D97">
        <w:rPr>
          <w:rFonts w:cs="Traditional Arabic" w:hint="cs"/>
          <w:sz w:val="32"/>
          <w:szCs w:val="32"/>
          <w:rtl/>
        </w:rPr>
        <w:t xml:space="preserve"> </w:t>
      </w:r>
      <w:r w:rsidR="00FB6D97">
        <w:rPr>
          <w:rFonts w:cs="Traditional Arabic" w:hint="cs"/>
          <w:sz w:val="32"/>
          <w:szCs w:val="32"/>
          <w:rtl/>
        </w:rPr>
        <w:t>المسند المصنف (17/113/7994)].</w:t>
      </w:r>
    </w:p>
    <w:p w:rsidR="00B9264D" w:rsidRDefault="00B9264D" w:rsidP="00CE61F6">
      <w:pPr>
        <w:ind w:firstLine="340"/>
        <w:jc w:val="lowKashida"/>
        <w:rPr>
          <w:rFonts w:cs="Traditional Arabic"/>
          <w:sz w:val="32"/>
          <w:szCs w:val="32"/>
          <w:rtl/>
        </w:rPr>
      </w:pPr>
      <w:r>
        <w:rPr>
          <w:rFonts w:cs="Traditional Arabic" w:hint="cs"/>
          <w:sz w:val="32"/>
          <w:szCs w:val="32"/>
          <w:rtl/>
        </w:rPr>
        <w:t>قال البيهقي:</w:t>
      </w:r>
      <w:r w:rsidRPr="00B9264D">
        <w:rPr>
          <w:rtl/>
        </w:rPr>
        <w:t xml:space="preserve"> </w:t>
      </w:r>
      <w:r>
        <w:rPr>
          <w:rFonts w:cs="Akhbar MT" w:hint="cs"/>
          <w:sz w:val="32"/>
          <w:szCs w:val="32"/>
          <w:rtl/>
        </w:rPr>
        <w:t>«</w:t>
      </w:r>
      <w:r w:rsidRPr="00B9264D">
        <w:rPr>
          <w:rFonts w:cs="Traditional Arabic"/>
          <w:sz w:val="32"/>
          <w:szCs w:val="32"/>
          <w:rtl/>
        </w:rPr>
        <w:t>وهذا يتفرد به عمرو بن شعيب عن أبيه عن جده</w:t>
      </w:r>
      <w:r>
        <w:rPr>
          <w:rFonts w:cs="Akhbar MT" w:hint="cs"/>
          <w:sz w:val="32"/>
          <w:szCs w:val="32"/>
          <w:rtl/>
        </w:rPr>
        <w:t>»</w:t>
      </w:r>
      <w:r>
        <w:rPr>
          <w:rFonts w:cs="Traditional Arabic" w:hint="cs"/>
          <w:sz w:val="32"/>
          <w:szCs w:val="32"/>
          <w:rtl/>
        </w:rPr>
        <w:t>.</w:t>
      </w:r>
    </w:p>
    <w:p w:rsidR="003B5EFC" w:rsidRDefault="003B5EFC" w:rsidP="00CE61F6">
      <w:pPr>
        <w:ind w:firstLine="340"/>
        <w:jc w:val="lowKashida"/>
        <w:rPr>
          <w:rFonts w:cs="Traditional Arabic"/>
          <w:sz w:val="32"/>
          <w:szCs w:val="32"/>
          <w:rtl/>
        </w:rPr>
      </w:pPr>
      <w:r>
        <w:rPr>
          <w:rFonts w:cs="Traditional Arabic" w:hint="cs"/>
          <w:sz w:val="32"/>
          <w:szCs w:val="32"/>
          <w:rtl/>
        </w:rPr>
        <w:t>وقال ابن القطان في بيان الوهم (5/366/2539):</w:t>
      </w:r>
      <w:r w:rsidRPr="003B5EFC">
        <w:rPr>
          <w:rtl/>
        </w:rPr>
        <w:t xml:space="preserve"> </w:t>
      </w:r>
      <w:r>
        <w:rPr>
          <w:rFonts w:cs="Akhbar MT" w:hint="cs"/>
          <w:sz w:val="32"/>
          <w:szCs w:val="32"/>
          <w:rtl/>
        </w:rPr>
        <w:t>«</w:t>
      </w:r>
      <w:r w:rsidRPr="003B5EFC">
        <w:rPr>
          <w:rFonts w:cs="Traditional Arabic"/>
          <w:sz w:val="32"/>
          <w:szCs w:val="32"/>
          <w:rtl/>
        </w:rPr>
        <w:t>وهذا إسناد صحيح إلى عمرو</w:t>
      </w:r>
      <w:r>
        <w:rPr>
          <w:rFonts w:cs="Akhbar MT" w:hint="cs"/>
          <w:sz w:val="32"/>
          <w:szCs w:val="32"/>
          <w:rtl/>
        </w:rPr>
        <w:t>»</w:t>
      </w:r>
      <w:r>
        <w:rPr>
          <w:rFonts w:cs="Traditional Arabic" w:hint="cs"/>
          <w:sz w:val="32"/>
          <w:szCs w:val="32"/>
          <w:rtl/>
        </w:rPr>
        <w:t>.</w:t>
      </w:r>
    </w:p>
    <w:p w:rsidR="00106774" w:rsidRDefault="00106774" w:rsidP="00CE61F6">
      <w:pPr>
        <w:ind w:firstLine="340"/>
        <w:jc w:val="lowKashida"/>
        <w:rPr>
          <w:rFonts w:cs="Traditional Arabic"/>
          <w:sz w:val="32"/>
          <w:szCs w:val="32"/>
          <w:rtl/>
        </w:rPr>
      </w:pPr>
      <w:r>
        <w:rPr>
          <w:rFonts w:cs="Traditional Arabic" w:hint="cs"/>
          <w:sz w:val="32"/>
          <w:szCs w:val="32"/>
          <w:rtl/>
        </w:rPr>
        <w:t>وقال النووي في المجموع (6/33):</w:t>
      </w:r>
      <w:r w:rsidRPr="00106774">
        <w:rPr>
          <w:rtl/>
        </w:rPr>
        <w:t xml:space="preserve"> </w:t>
      </w:r>
      <w:r>
        <w:rPr>
          <w:rFonts w:cs="Akhbar MT" w:hint="cs"/>
          <w:sz w:val="32"/>
          <w:szCs w:val="32"/>
          <w:rtl/>
        </w:rPr>
        <w:t>«</w:t>
      </w:r>
      <w:r w:rsidRPr="00106774">
        <w:rPr>
          <w:rFonts w:cs="Traditional Arabic"/>
          <w:sz w:val="32"/>
          <w:szCs w:val="32"/>
          <w:rtl/>
        </w:rPr>
        <w:t>وهذا إسناد حسن</w:t>
      </w:r>
      <w:r>
        <w:rPr>
          <w:rFonts w:cs="Akhbar MT" w:hint="cs"/>
          <w:sz w:val="32"/>
          <w:szCs w:val="32"/>
          <w:rtl/>
        </w:rPr>
        <w:t>»</w:t>
      </w:r>
      <w:r>
        <w:rPr>
          <w:rFonts w:cs="Traditional Arabic" w:hint="cs"/>
          <w:sz w:val="32"/>
          <w:szCs w:val="32"/>
          <w:rtl/>
        </w:rPr>
        <w:t>.</w:t>
      </w:r>
    </w:p>
    <w:p w:rsidR="00BF088C" w:rsidRDefault="00BF088C" w:rsidP="00CE61F6">
      <w:pPr>
        <w:ind w:firstLine="340"/>
        <w:jc w:val="lowKashida"/>
        <w:rPr>
          <w:rFonts w:cs="Traditional Arabic"/>
          <w:sz w:val="32"/>
          <w:szCs w:val="32"/>
          <w:rtl/>
        </w:rPr>
      </w:pPr>
      <w:r>
        <w:rPr>
          <w:rFonts w:cs="Traditional Arabic" w:hint="cs"/>
          <w:sz w:val="32"/>
          <w:szCs w:val="32"/>
          <w:rtl/>
        </w:rPr>
        <w:t>وصححه ابن الملقن في البدر المنير (5/565</w:t>
      </w:r>
      <w:r w:rsidR="00926DAB">
        <w:rPr>
          <w:rFonts w:cs="Traditional Arabic" w:hint="cs"/>
          <w:sz w:val="32"/>
          <w:szCs w:val="32"/>
          <w:rtl/>
        </w:rPr>
        <w:t>و566</w:t>
      </w:r>
      <w:r>
        <w:rPr>
          <w:rFonts w:cs="Traditional Arabic" w:hint="cs"/>
          <w:sz w:val="32"/>
          <w:szCs w:val="32"/>
          <w:rtl/>
        </w:rPr>
        <w:t>).</w:t>
      </w:r>
    </w:p>
    <w:p w:rsidR="00212D31" w:rsidRDefault="00212D31" w:rsidP="00CE61F6">
      <w:pPr>
        <w:ind w:firstLine="340"/>
        <w:jc w:val="lowKashida"/>
        <w:rPr>
          <w:rFonts w:cs="Traditional Arabic"/>
          <w:sz w:val="32"/>
          <w:szCs w:val="32"/>
          <w:rtl/>
        </w:rPr>
      </w:pPr>
      <w:r>
        <w:rPr>
          <w:rFonts w:cs="Traditional Arabic" w:hint="cs"/>
          <w:sz w:val="32"/>
          <w:szCs w:val="32"/>
          <w:rtl/>
        </w:rPr>
        <w:t xml:space="preserve">وقال ابن حجر في البلوغ (620): </w:t>
      </w:r>
      <w:r>
        <w:rPr>
          <w:rFonts w:cs="Akhbar MT" w:hint="cs"/>
          <w:sz w:val="32"/>
          <w:szCs w:val="32"/>
          <w:rtl/>
        </w:rPr>
        <w:t>«</w:t>
      </w:r>
      <w:r>
        <w:rPr>
          <w:rFonts w:cs="Traditional Arabic" w:hint="cs"/>
          <w:sz w:val="32"/>
          <w:szCs w:val="32"/>
          <w:rtl/>
        </w:rPr>
        <w:t>إسناده قوي</w:t>
      </w:r>
      <w:r>
        <w:rPr>
          <w:rFonts w:cs="Akhbar MT" w:hint="cs"/>
          <w:sz w:val="32"/>
          <w:szCs w:val="32"/>
          <w:rtl/>
        </w:rPr>
        <w:t>»</w:t>
      </w:r>
      <w:r>
        <w:rPr>
          <w:rFonts w:cs="Traditional Arabic" w:hint="cs"/>
          <w:sz w:val="32"/>
          <w:szCs w:val="32"/>
          <w:rtl/>
        </w:rPr>
        <w:t>.</w:t>
      </w:r>
    </w:p>
    <w:p w:rsidR="0026347F" w:rsidRPr="00896242" w:rsidRDefault="00763C8F" w:rsidP="002323F4">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0026347F">
        <w:rPr>
          <w:rFonts w:cs="Traditional Arabic" w:hint="cs"/>
          <w:sz w:val="32"/>
          <w:szCs w:val="32"/>
          <w:rtl/>
        </w:rPr>
        <w:t xml:space="preserve">روى هذا الحديث عن خالد بن الحارث [وهو: ثقة ثبت]: أبو كامل </w:t>
      </w:r>
      <w:r w:rsidR="002323F4" w:rsidRPr="002323F4">
        <w:rPr>
          <w:rFonts w:cs="Traditional Arabic"/>
          <w:sz w:val="32"/>
          <w:szCs w:val="32"/>
          <w:rtl/>
        </w:rPr>
        <w:t>[</w:t>
      </w:r>
      <w:proofErr w:type="spellStart"/>
      <w:r w:rsidR="002323F4" w:rsidRPr="002323F4">
        <w:rPr>
          <w:rFonts w:cs="Traditional Arabic"/>
          <w:sz w:val="32"/>
          <w:szCs w:val="32"/>
          <w:rtl/>
        </w:rPr>
        <w:t>الجحدري</w:t>
      </w:r>
      <w:proofErr w:type="spellEnd"/>
      <w:r w:rsidR="002323F4" w:rsidRPr="002323F4">
        <w:rPr>
          <w:rFonts w:cs="Traditional Arabic"/>
          <w:sz w:val="32"/>
          <w:szCs w:val="32"/>
          <w:rtl/>
        </w:rPr>
        <w:t xml:space="preserve"> فضيل بن حسين، وهو: ثقة متقن]</w:t>
      </w:r>
      <w:r w:rsidR="0026347F">
        <w:rPr>
          <w:rFonts w:cs="Traditional Arabic" w:hint="cs"/>
          <w:sz w:val="32"/>
          <w:szCs w:val="32"/>
          <w:rtl/>
        </w:rPr>
        <w:t>، وحميد بن مسعدة [</w:t>
      </w:r>
      <w:r w:rsidR="00850B55">
        <w:rPr>
          <w:rFonts w:cs="Traditional Arabic" w:hint="cs"/>
          <w:sz w:val="32"/>
          <w:szCs w:val="32"/>
          <w:rtl/>
        </w:rPr>
        <w:t>ثقة</w:t>
      </w:r>
      <w:r w:rsidR="0026347F">
        <w:rPr>
          <w:rFonts w:cs="Traditional Arabic" w:hint="cs"/>
          <w:sz w:val="32"/>
          <w:szCs w:val="32"/>
          <w:rtl/>
        </w:rPr>
        <w:t>].</w:t>
      </w:r>
    </w:p>
    <w:p w:rsidR="00D65D21" w:rsidRDefault="00D65D21" w:rsidP="00763C8F">
      <w:pPr>
        <w:ind w:firstLine="340"/>
        <w:jc w:val="lowKashida"/>
        <w:rPr>
          <w:rFonts w:cs="Traditional Arabic"/>
          <w:sz w:val="32"/>
          <w:szCs w:val="32"/>
          <w:rtl/>
        </w:rPr>
      </w:pPr>
      <w:r w:rsidRPr="00D65D21">
        <w:rPr>
          <w:sz w:val="32"/>
          <w:szCs w:val="32"/>
          <w:rtl/>
        </w:rPr>
        <w:t>◊</w:t>
      </w:r>
      <w:r w:rsidRPr="00D65D21">
        <w:rPr>
          <w:rFonts w:cs="Traditional Arabic" w:hint="cs"/>
          <w:sz w:val="32"/>
          <w:szCs w:val="32"/>
          <w:rtl/>
        </w:rPr>
        <w:t xml:space="preserve"> </w:t>
      </w:r>
      <w:r w:rsidR="00763C8F">
        <w:rPr>
          <w:rFonts w:cs="Traditional Arabic" w:hint="cs"/>
          <w:sz w:val="32"/>
          <w:szCs w:val="32"/>
          <w:rtl/>
        </w:rPr>
        <w:t>وتابعهما:</w:t>
      </w:r>
      <w:r w:rsidRPr="00D65D21">
        <w:rPr>
          <w:rFonts w:cs="Traditional Arabic"/>
          <w:sz w:val="32"/>
          <w:szCs w:val="32"/>
          <w:rtl/>
        </w:rPr>
        <w:t xml:space="preserve"> إسماعيل بن مسعود</w:t>
      </w:r>
      <w:r w:rsidR="002323F4">
        <w:rPr>
          <w:rFonts w:cs="Traditional Arabic" w:hint="cs"/>
          <w:sz w:val="32"/>
          <w:szCs w:val="32"/>
          <w:rtl/>
        </w:rPr>
        <w:t xml:space="preserve"> [ثقة]</w:t>
      </w:r>
      <w:r w:rsidRPr="00D65D21">
        <w:rPr>
          <w:rFonts w:cs="Traditional Arabic"/>
          <w:sz w:val="32"/>
          <w:szCs w:val="32"/>
          <w:rtl/>
        </w:rPr>
        <w:t>، قال: حدثنا خالد، عن حسين، عن عمرو بن شعيب، عن أبيه، عن جده، أن امرأة</w:t>
      </w:r>
      <w:r>
        <w:rPr>
          <w:rFonts w:cs="Traditional Arabic" w:hint="cs"/>
          <w:sz w:val="32"/>
          <w:szCs w:val="32"/>
          <w:rtl/>
        </w:rPr>
        <w:t>ً</w:t>
      </w:r>
      <w:r w:rsidRPr="00D65D21">
        <w:rPr>
          <w:rFonts w:cs="Traditional Arabic"/>
          <w:sz w:val="32"/>
          <w:szCs w:val="32"/>
          <w:rtl/>
        </w:rPr>
        <w:t xml:space="preserve"> من أهل اليمن أتت رسول </w:t>
      </w:r>
      <w:proofErr w:type="gramStart"/>
      <w:r w:rsidRPr="00D65D21">
        <w:rPr>
          <w:rFonts w:cs="Traditional Arabic"/>
          <w:sz w:val="32"/>
          <w:szCs w:val="32"/>
          <w:rtl/>
        </w:rPr>
        <w:t xml:space="preserve">الله </w:t>
      </w:r>
      <w:r w:rsidR="00D71304">
        <w:rPr>
          <w:rFonts w:cs="Traditional Arabic"/>
          <w:sz w:val="32"/>
          <w:szCs w:val="32"/>
        </w:rPr>
        <w:sym w:font="AGA Arabesque" w:char="F072"/>
      </w:r>
      <w:r w:rsidRPr="00D65D21">
        <w:rPr>
          <w:rFonts w:cs="Traditional Arabic"/>
          <w:sz w:val="32"/>
          <w:szCs w:val="32"/>
          <w:rtl/>
        </w:rPr>
        <w:t xml:space="preserve"> وبنت</w:t>
      </w:r>
      <w:r>
        <w:rPr>
          <w:rFonts w:cs="Traditional Arabic" w:hint="cs"/>
          <w:sz w:val="32"/>
          <w:szCs w:val="32"/>
          <w:rtl/>
        </w:rPr>
        <w:t>ٌ</w:t>
      </w:r>
      <w:proofErr w:type="gramEnd"/>
      <w:r w:rsidRPr="00D65D21">
        <w:rPr>
          <w:rFonts w:cs="Traditional Arabic"/>
          <w:sz w:val="32"/>
          <w:szCs w:val="32"/>
          <w:rtl/>
        </w:rPr>
        <w:t xml:space="preserve"> لها، في يد ابنته</w:t>
      </w:r>
      <w:r w:rsidR="001D2FEB">
        <w:rPr>
          <w:rFonts w:cs="Traditional Arabic"/>
          <w:sz w:val="32"/>
          <w:szCs w:val="32"/>
          <w:rtl/>
        </w:rPr>
        <w:t xml:space="preserve">ا مسكتان غليظتان من ذهب، فقال: </w:t>
      </w:r>
      <w:r w:rsidR="001D2FEB">
        <w:rPr>
          <w:rFonts w:cs="Akhbar MT" w:hint="cs"/>
          <w:sz w:val="32"/>
          <w:szCs w:val="32"/>
          <w:rtl/>
        </w:rPr>
        <w:t>«</w:t>
      </w:r>
      <w:r w:rsidR="001D2FEB" w:rsidRPr="001D2FEB">
        <w:rPr>
          <w:rFonts w:cs="Traditional Arabic"/>
          <w:b/>
          <w:bCs/>
          <w:sz w:val="32"/>
          <w:szCs w:val="32"/>
          <w:rtl/>
        </w:rPr>
        <w:t>أتؤدين زكاة هذا</w:t>
      </w:r>
      <w:r w:rsidR="001D2FEB">
        <w:rPr>
          <w:rFonts w:cs="Traditional Arabic"/>
          <w:sz w:val="32"/>
          <w:szCs w:val="32"/>
          <w:rtl/>
        </w:rPr>
        <w:t>؟</w:t>
      </w:r>
      <w:r w:rsidR="001D2FEB">
        <w:rPr>
          <w:rFonts w:cs="Akhbar MT" w:hint="cs"/>
          <w:sz w:val="32"/>
          <w:szCs w:val="32"/>
          <w:rtl/>
        </w:rPr>
        <w:t>»</w:t>
      </w:r>
      <w:r w:rsidR="001D2FEB">
        <w:rPr>
          <w:rFonts w:cs="Traditional Arabic" w:hint="cs"/>
          <w:sz w:val="32"/>
          <w:szCs w:val="32"/>
          <w:rtl/>
        </w:rPr>
        <w:t>،</w:t>
      </w:r>
      <w:r w:rsidRPr="00D65D21">
        <w:rPr>
          <w:rFonts w:cs="Traditional Arabic"/>
          <w:sz w:val="32"/>
          <w:szCs w:val="32"/>
          <w:rtl/>
        </w:rPr>
        <w:t xml:space="preserve"> قالت</w:t>
      </w:r>
      <w:r w:rsidR="001D2FEB">
        <w:rPr>
          <w:rFonts w:cs="Traditional Arabic"/>
          <w:sz w:val="32"/>
          <w:szCs w:val="32"/>
          <w:rtl/>
        </w:rPr>
        <w:t xml:space="preserve">: لا، قال: </w:t>
      </w:r>
      <w:r w:rsidR="001D2FEB">
        <w:rPr>
          <w:rFonts w:cs="Akhbar MT" w:hint="cs"/>
          <w:sz w:val="32"/>
          <w:szCs w:val="32"/>
          <w:rtl/>
        </w:rPr>
        <w:t>«</w:t>
      </w:r>
      <w:r w:rsidRPr="001D2FEB">
        <w:rPr>
          <w:rFonts w:cs="Traditional Arabic"/>
          <w:b/>
          <w:bCs/>
          <w:sz w:val="32"/>
          <w:szCs w:val="32"/>
          <w:rtl/>
        </w:rPr>
        <w:t>أيسرك أن يسو</w:t>
      </w:r>
      <w:r w:rsidR="001D2FEB" w:rsidRPr="001D2FEB">
        <w:rPr>
          <w:rFonts w:cs="Traditional Arabic" w:hint="cs"/>
          <w:b/>
          <w:bCs/>
          <w:sz w:val="32"/>
          <w:szCs w:val="32"/>
          <w:rtl/>
        </w:rPr>
        <w:t>ِّ</w:t>
      </w:r>
      <w:r w:rsidRPr="001D2FEB">
        <w:rPr>
          <w:rFonts w:cs="Traditional Arabic"/>
          <w:b/>
          <w:bCs/>
          <w:sz w:val="32"/>
          <w:szCs w:val="32"/>
          <w:rtl/>
        </w:rPr>
        <w:t>ر</w:t>
      </w:r>
      <w:r w:rsidR="001D2FEB" w:rsidRPr="001D2FEB">
        <w:rPr>
          <w:rFonts w:cs="Traditional Arabic" w:hint="cs"/>
          <w:b/>
          <w:bCs/>
          <w:sz w:val="32"/>
          <w:szCs w:val="32"/>
          <w:rtl/>
        </w:rPr>
        <w:t>َ</w:t>
      </w:r>
      <w:r w:rsidRPr="001D2FEB">
        <w:rPr>
          <w:rFonts w:cs="Traditional Arabic"/>
          <w:b/>
          <w:bCs/>
          <w:sz w:val="32"/>
          <w:szCs w:val="32"/>
          <w:rtl/>
        </w:rPr>
        <w:t>ك</w:t>
      </w:r>
      <w:r w:rsidR="001D2FEB" w:rsidRPr="001D2FEB">
        <w:rPr>
          <w:rFonts w:cs="Traditional Arabic" w:hint="cs"/>
          <w:b/>
          <w:bCs/>
          <w:sz w:val="32"/>
          <w:szCs w:val="32"/>
          <w:rtl/>
        </w:rPr>
        <w:t>ِ</w:t>
      </w:r>
      <w:r w:rsidRPr="001D2FEB">
        <w:rPr>
          <w:rFonts w:cs="Traditional Arabic"/>
          <w:b/>
          <w:bCs/>
          <w:sz w:val="32"/>
          <w:szCs w:val="32"/>
          <w:rtl/>
        </w:rPr>
        <w:t xml:space="preserve"> الله</w:t>
      </w:r>
      <w:r w:rsidR="001D2FEB" w:rsidRPr="001D2FEB">
        <w:rPr>
          <w:rFonts w:cs="Traditional Arabic" w:hint="cs"/>
          <w:b/>
          <w:bCs/>
          <w:sz w:val="32"/>
          <w:szCs w:val="32"/>
          <w:rtl/>
        </w:rPr>
        <w:t>ُ</w:t>
      </w:r>
      <w:r w:rsidRPr="001D2FEB">
        <w:rPr>
          <w:rFonts w:cs="Traditional Arabic"/>
          <w:b/>
          <w:bCs/>
          <w:sz w:val="32"/>
          <w:szCs w:val="32"/>
          <w:rtl/>
        </w:rPr>
        <w:t xml:space="preserve"> </w:t>
      </w:r>
      <w:r w:rsidR="001D2FEB" w:rsidRPr="001D2FEB">
        <w:rPr>
          <w:rFonts w:cs="Traditional Arabic"/>
          <w:b/>
          <w:bCs/>
          <w:sz w:val="32"/>
          <w:szCs w:val="32"/>
          <w:rtl/>
        </w:rPr>
        <w:t>بهما يوم القيامة سوارين من نار</w:t>
      </w:r>
      <w:r w:rsidR="001D2FEB">
        <w:rPr>
          <w:rFonts w:cs="Traditional Arabic"/>
          <w:sz w:val="32"/>
          <w:szCs w:val="32"/>
          <w:rtl/>
        </w:rPr>
        <w:t>؟</w:t>
      </w:r>
      <w:r w:rsidR="001D2FEB">
        <w:rPr>
          <w:rFonts w:cs="Akhbar MT" w:hint="cs"/>
          <w:sz w:val="32"/>
          <w:szCs w:val="32"/>
          <w:rtl/>
        </w:rPr>
        <w:t>»</w:t>
      </w:r>
      <w:r w:rsidR="001D2FEB">
        <w:rPr>
          <w:rFonts w:cs="Traditional Arabic" w:hint="cs"/>
          <w:sz w:val="32"/>
          <w:szCs w:val="32"/>
          <w:rtl/>
        </w:rPr>
        <w:t>،</w:t>
      </w:r>
      <w:r w:rsidRPr="00D65D21">
        <w:rPr>
          <w:rFonts w:cs="Traditional Arabic"/>
          <w:sz w:val="32"/>
          <w:szCs w:val="32"/>
          <w:rtl/>
        </w:rPr>
        <w:t xml:space="preserve"> قال: فخلعتهما، فألقتهما إلى رسول الله </w:t>
      </w:r>
      <w:r w:rsidR="00D71304">
        <w:rPr>
          <w:rFonts w:cs="Traditional Arabic"/>
          <w:sz w:val="32"/>
          <w:szCs w:val="32"/>
        </w:rPr>
        <w:sym w:font="AGA Arabesque" w:char="F072"/>
      </w:r>
      <w:r w:rsidR="00D71304">
        <w:rPr>
          <w:rFonts w:cs="Traditional Arabic" w:hint="cs"/>
          <w:sz w:val="32"/>
          <w:szCs w:val="32"/>
          <w:rtl/>
        </w:rPr>
        <w:t>،</w:t>
      </w:r>
      <w:r w:rsidRPr="00D65D21">
        <w:rPr>
          <w:rFonts w:cs="Traditional Arabic"/>
          <w:sz w:val="32"/>
          <w:szCs w:val="32"/>
          <w:rtl/>
        </w:rPr>
        <w:t xml:space="preserve"> فقالت: هما</w:t>
      </w:r>
      <w:r w:rsidR="00D71304">
        <w:rPr>
          <w:rFonts w:cs="Traditional Arabic"/>
          <w:sz w:val="32"/>
          <w:szCs w:val="32"/>
          <w:rtl/>
        </w:rPr>
        <w:t xml:space="preserve"> لله ولرسوله </w:t>
      </w:r>
      <w:r w:rsidR="00D71304">
        <w:rPr>
          <w:rFonts w:cs="Traditional Arabic"/>
          <w:sz w:val="32"/>
          <w:szCs w:val="32"/>
        </w:rPr>
        <w:sym w:font="AGA Arabesque" w:char="F072"/>
      </w:r>
      <w:r w:rsidR="00D71304">
        <w:rPr>
          <w:rFonts w:cs="Traditional Arabic" w:hint="cs"/>
          <w:sz w:val="32"/>
          <w:szCs w:val="32"/>
          <w:rtl/>
        </w:rPr>
        <w:t>.</w:t>
      </w:r>
    </w:p>
    <w:p w:rsidR="00D71304" w:rsidRDefault="00D71304" w:rsidP="00D214D5">
      <w:pPr>
        <w:ind w:firstLine="340"/>
        <w:jc w:val="lowKashida"/>
        <w:rPr>
          <w:rFonts w:cs="Traditional Arabic"/>
          <w:sz w:val="32"/>
          <w:szCs w:val="32"/>
          <w:rtl/>
        </w:rPr>
      </w:pPr>
      <w:r>
        <w:rPr>
          <w:rFonts w:cs="Traditional Arabic" w:hint="cs"/>
          <w:sz w:val="32"/>
          <w:szCs w:val="32"/>
          <w:rtl/>
        </w:rPr>
        <w:t>أخرجه النسائي في المجتبى (5/38/</w:t>
      </w:r>
      <w:r w:rsidR="009949A5">
        <w:rPr>
          <w:rFonts w:cs="Traditional Arabic" w:hint="cs"/>
          <w:sz w:val="32"/>
          <w:szCs w:val="32"/>
          <w:rtl/>
        </w:rPr>
        <w:t>2479). وفي الكبرى (3/27/</w:t>
      </w:r>
      <w:r w:rsidR="00D214D5">
        <w:rPr>
          <w:rFonts w:cs="Traditional Arabic" w:hint="cs"/>
          <w:sz w:val="32"/>
          <w:szCs w:val="32"/>
          <w:rtl/>
        </w:rPr>
        <w:t>2270</w:t>
      </w:r>
      <w:r w:rsidR="009949A5">
        <w:rPr>
          <w:rFonts w:cs="Traditional Arabic" w:hint="cs"/>
          <w:sz w:val="32"/>
          <w:szCs w:val="32"/>
          <w:rtl/>
        </w:rPr>
        <w:t>).</w:t>
      </w:r>
      <w:r w:rsidR="002943BA">
        <w:rPr>
          <w:rFonts w:cs="Traditional Arabic" w:hint="cs"/>
          <w:sz w:val="32"/>
          <w:szCs w:val="32"/>
          <w:rtl/>
        </w:rPr>
        <w:t xml:space="preserve"> [التحفة (6/40/8682</w:t>
      </w:r>
      <w:r w:rsidR="00FB6D97">
        <w:rPr>
          <w:rFonts w:cs="Traditional Arabic" w:hint="cs"/>
          <w:sz w:val="32"/>
          <w:szCs w:val="32"/>
          <w:rtl/>
        </w:rPr>
        <w:t>)</w:t>
      </w:r>
      <w:r w:rsidR="002943BA">
        <w:rPr>
          <w:rFonts w:cs="Traditional Arabic" w:hint="cs"/>
          <w:sz w:val="32"/>
          <w:szCs w:val="32"/>
          <w:rtl/>
        </w:rPr>
        <w:t>.</w:t>
      </w:r>
      <w:r w:rsidR="00985A32" w:rsidRPr="00985A32">
        <w:rPr>
          <w:rFonts w:cs="Traditional Arabic" w:hint="cs"/>
          <w:sz w:val="32"/>
          <w:szCs w:val="32"/>
          <w:rtl/>
        </w:rPr>
        <w:t xml:space="preserve"> </w:t>
      </w:r>
      <w:r w:rsidR="00985A32">
        <w:rPr>
          <w:rFonts w:cs="Traditional Arabic" w:hint="cs"/>
          <w:sz w:val="32"/>
          <w:szCs w:val="32"/>
          <w:rtl/>
        </w:rPr>
        <w:t>المسند المصنف (17/113/7994)].</w:t>
      </w:r>
    </w:p>
    <w:p w:rsidR="00985656" w:rsidRDefault="00985656" w:rsidP="00D214D5">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985656">
        <w:rPr>
          <w:rFonts w:cs="Traditional Arabic" w:hint="cs"/>
          <w:b/>
          <w:bCs/>
          <w:sz w:val="32"/>
          <w:szCs w:val="32"/>
          <w:rtl/>
        </w:rPr>
        <w:t>ولم ينفرد خالد بن الحارث بوصله</w:t>
      </w:r>
      <w:r>
        <w:rPr>
          <w:rFonts w:cs="Traditional Arabic" w:hint="cs"/>
          <w:b/>
          <w:bCs/>
          <w:sz w:val="32"/>
          <w:szCs w:val="32"/>
          <w:rtl/>
        </w:rPr>
        <w:t xml:space="preserve"> عن الحس</w:t>
      </w:r>
      <w:r w:rsidR="006142A7">
        <w:rPr>
          <w:rFonts w:cs="Traditional Arabic" w:hint="cs"/>
          <w:b/>
          <w:bCs/>
          <w:sz w:val="32"/>
          <w:szCs w:val="32"/>
          <w:rtl/>
        </w:rPr>
        <w:t>ي</w:t>
      </w:r>
      <w:r>
        <w:rPr>
          <w:rFonts w:cs="Traditional Arabic" w:hint="cs"/>
          <w:b/>
          <w:bCs/>
          <w:sz w:val="32"/>
          <w:szCs w:val="32"/>
          <w:rtl/>
        </w:rPr>
        <w:t>ن بن ذكوان</w:t>
      </w:r>
      <w:r>
        <w:rPr>
          <w:rFonts w:cs="Traditional Arabic" w:hint="cs"/>
          <w:sz w:val="32"/>
          <w:szCs w:val="32"/>
          <w:rtl/>
        </w:rPr>
        <w:t>:</w:t>
      </w:r>
    </w:p>
    <w:p w:rsidR="00A52A75" w:rsidRDefault="00DF4ACB" w:rsidP="00A52A75">
      <w:pPr>
        <w:ind w:firstLine="340"/>
        <w:jc w:val="lowKashida"/>
        <w:rPr>
          <w:rFonts w:cs="Traditional Arabic" w:hint="cs"/>
          <w:sz w:val="32"/>
          <w:szCs w:val="32"/>
          <w:rtl/>
          <w:lang w:bidi="ar-EG"/>
        </w:rPr>
      </w:pPr>
      <w:r>
        <w:rPr>
          <w:rFonts w:cs="Traditional Arabic" w:hint="cs"/>
          <w:sz w:val="32"/>
          <w:szCs w:val="32"/>
        </w:rPr>
        <w:sym w:font="Wingdings" w:char="F0D7"/>
      </w:r>
      <w:r w:rsidR="00985656">
        <w:rPr>
          <w:rFonts w:cs="Traditional Arabic" w:hint="cs"/>
          <w:sz w:val="32"/>
          <w:szCs w:val="32"/>
          <w:rtl/>
        </w:rPr>
        <w:t xml:space="preserve"> فقد </w:t>
      </w:r>
      <w:r>
        <w:rPr>
          <w:rFonts w:cs="Traditional Arabic" w:hint="cs"/>
          <w:sz w:val="32"/>
          <w:szCs w:val="32"/>
          <w:rtl/>
        </w:rPr>
        <w:t xml:space="preserve">رواه </w:t>
      </w:r>
      <w:r w:rsidRPr="00DF4ACB">
        <w:rPr>
          <w:rFonts w:cs="Traditional Arabic"/>
          <w:sz w:val="32"/>
          <w:szCs w:val="32"/>
          <w:rtl/>
        </w:rPr>
        <w:t xml:space="preserve">أبو أسامة </w:t>
      </w:r>
      <w:r>
        <w:rPr>
          <w:rFonts w:cs="Traditional Arabic" w:hint="cs"/>
          <w:sz w:val="32"/>
          <w:szCs w:val="32"/>
          <w:rtl/>
        </w:rPr>
        <w:t>حماد بن أسامة</w:t>
      </w:r>
      <w:r w:rsidR="001709AC">
        <w:rPr>
          <w:rFonts w:cs="Traditional Arabic" w:hint="cs"/>
          <w:sz w:val="32"/>
          <w:szCs w:val="32"/>
          <w:rtl/>
        </w:rPr>
        <w:t xml:space="preserve"> [</w:t>
      </w:r>
      <w:r w:rsidR="00A52A75">
        <w:rPr>
          <w:rFonts w:cs="Traditional Arabic" w:hint="cs"/>
          <w:sz w:val="32"/>
          <w:szCs w:val="32"/>
          <w:rtl/>
        </w:rPr>
        <w:t xml:space="preserve">ثقة </w:t>
      </w:r>
      <w:proofErr w:type="gramStart"/>
      <w:r w:rsidR="00A52A75">
        <w:rPr>
          <w:rFonts w:cs="Traditional Arabic" w:hint="cs"/>
          <w:sz w:val="32"/>
          <w:szCs w:val="32"/>
          <w:rtl/>
        </w:rPr>
        <w:t>ثبت</w:t>
      </w:r>
      <w:r w:rsidR="001709AC">
        <w:rPr>
          <w:rFonts w:cs="Traditional Arabic" w:hint="cs"/>
          <w:sz w:val="32"/>
          <w:szCs w:val="32"/>
          <w:rtl/>
        </w:rPr>
        <w:t>]</w:t>
      </w:r>
      <w:r>
        <w:rPr>
          <w:rFonts w:cs="Traditional Arabic"/>
          <w:sz w:val="32"/>
          <w:szCs w:val="32"/>
          <w:rtl/>
        </w:rPr>
        <w:t>,</w:t>
      </w:r>
      <w:proofErr w:type="gramEnd"/>
      <w:r>
        <w:rPr>
          <w:rFonts w:cs="Traditional Arabic"/>
          <w:sz w:val="32"/>
          <w:szCs w:val="32"/>
          <w:rtl/>
        </w:rPr>
        <w:t xml:space="preserve"> </w:t>
      </w:r>
      <w:r w:rsidR="00A52A75">
        <w:rPr>
          <w:rFonts w:cs="Traditional Arabic" w:hint="cs"/>
          <w:sz w:val="32"/>
          <w:szCs w:val="32"/>
          <w:rtl/>
        </w:rPr>
        <w:t>ومحمد بن إبراهيم بن أبي عدي [ثقة]:</w:t>
      </w:r>
    </w:p>
    <w:p w:rsidR="00DF4ACB" w:rsidRDefault="00DF4ACB" w:rsidP="00D214D5">
      <w:pPr>
        <w:ind w:firstLine="340"/>
        <w:jc w:val="lowKashida"/>
        <w:rPr>
          <w:rFonts w:cs="Traditional Arabic"/>
          <w:sz w:val="32"/>
          <w:szCs w:val="32"/>
          <w:rtl/>
        </w:rPr>
      </w:pPr>
      <w:r>
        <w:rPr>
          <w:rFonts w:cs="Traditional Arabic"/>
          <w:sz w:val="32"/>
          <w:szCs w:val="32"/>
          <w:rtl/>
        </w:rPr>
        <w:lastRenderedPageBreak/>
        <w:t xml:space="preserve">عن حسين بن </w:t>
      </w:r>
      <w:proofErr w:type="gramStart"/>
      <w:r>
        <w:rPr>
          <w:rFonts w:cs="Traditional Arabic"/>
          <w:sz w:val="32"/>
          <w:szCs w:val="32"/>
          <w:rtl/>
        </w:rPr>
        <w:t>ذكوان</w:t>
      </w:r>
      <w:r w:rsidRPr="00DF4ACB">
        <w:rPr>
          <w:rFonts w:cs="Traditional Arabic"/>
          <w:sz w:val="32"/>
          <w:szCs w:val="32"/>
          <w:rtl/>
        </w:rPr>
        <w:t>,</w:t>
      </w:r>
      <w:proofErr w:type="gramEnd"/>
      <w:r w:rsidRPr="00DF4ACB">
        <w:rPr>
          <w:rFonts w:cs="Traditional Arabic"/>
          <w:sz w:val="32"/>
          <w:szCs w:val="32"/>
          <w:rtl/>
        </w:rPr>
        <w:t xml:space="preserve"> عن عمرو بن شع</w:t>
      </w:r>
      <w:r>
        <w:rPr>
          <w:rFonts w:cs="Traditional Arabic"/>
          <w:sz w:val="32"/>
          <w:szCs w:val="32"/>
          <w:rtl/>
        </w:rPr>
        <w:t>يب, عن أبيه, عن جده</w:t>
      </w:r>
      <w:r w:rsidRPr="00DF4ACB">
        <w:rPr>
          <w:rFonts w:cs="Traditional Arabic"/>
          <w:sz w:val="32"/>
          <w:szCs w:val="32"/>
          <w:rtl/>
        </w:rPr>
        <w:t>, قال: جاءت امرأة</w:t>
      </w:r>
      <w:r w:rsidR="00C4256D">
        <w:rPr>
          <w:rFonts w:cs="Traditional Arabic" w:hint="cs"/>
          <w:sz w:val="32"/>
          <w:szCs w:val="32"/>
          <w:rtl/>
        </w:rPr>
        <w:t>ٌ</w:t>
      </w:r>
      <w:r w:rsidRPr="00DF4ACB">
        <w:rPr>
          <w:rFonts w:cs="Traditional Arabic"/>
          <w:sz w:val="32"/>
          <w:szCs w:val="32"/>
          <w:rtl/>
        </w:rPr>
        <w:t xml:space="preserve"> وابنت</w:t>
      </w:r>
      <w:r w:rsidR="00C4256D">
        <w:rPr>
          <w:rFonts w:cs="Traditional Arabic" w:hint="cs"/>
          <w:sz w:val="32"/>
          <w:szCs w:val="32"/>
          <w:rtl/>
        </w:rPr>
        <w:t>ُ</w:t>
      </w:r>
      <w:r w:rsidRPr="00DF4ACB">
        <w:rPr>
          <w:rFonts w:cs="Traditional Arabic"/>
          <w:sz w:val="32"/>
          <w:szCs w:val="32"/>
          <w:rtl/>
        </w:rPr>
        <w:t>ها من أهل اليمن إلى رسول الله صلى الله عليه وسلم</w:t>
      </w:r>
      <w:r w:rsidR="00C4256D">
        <w:rPr>
          <w:rFonts w:cs="Traditional Arabic"/>
          <w:sz w:val="32"/>
          <w:szCs w:val="32"/>
          <w:rtl/>
        </w:rPr>
        <w:t xml:space="preserve"> وفي يدها مسكتان غليظتان من ذهب, فقال: </w:t>
      </w:r>
      <w:r w:rsidR="00C4256D">
        <w:rPr>
          <w:rFonts w:cs="Akhbar MT" w:hint="cs"/>
          <w:sz w:val="32"/>
          <w:szCs w:val="32"/>
          <w:rtl/>
        </w:rPr>
        <w:t>«</w:t>
      </w:r>
      <w:r w:rsidR="00C4256D" w:rsidRPr="00C4256D">
        <w:rPr>
          <w:rFonts w:cs="Traditional Arabic"/>
          <w:b/>
          <w:bCs/>
          <w:sz w:val="32"/>
          <w:szCs w:val="32"/>
          <w:rtl/>
        </w:rPr>
        <w:t>هل تعطين زكاة هذا</w:t>
      </w:r>
      <w:r w:rsidR="00C4256D">
        <w:rPr>
          <w:rFonts w:cs="Traditional Arabic"/>
          <w:sz w:val="32"/>
          <w:szCs w:val="32"/>
          <w:rtl/>
        </w:rPr>
        <w:t>؟</w:t>
      </w:r>
      <w:r w:rsidR="00C4256D">
        <w:rPr>
          <w:rFonts w:cs="Akhbar MT" w:hint="cs"/>
          <w:sz w:val="32"/>
          <w:szCs w:val="32"/>
          <w:rtl/>
        </w:rPr>
        <w:t>»</w:t>
      </w:r>
      <w:r w:rsidR="00C4256D">
        <w:rPr>
          <w:rFonts w:cs="Traditional Arabic"/>
          <w:sz w:val="32"/>
          <w:szCs w:val="32"/>
          <w:rtl/>
        </w:rPr>
        <w:t xml:space="preserve">, قالت: لا , قال:  </w:t>
      </w:r>
      <w:r w:rsidR="00C4256D">
        <w:rPr>
          <w:rFonts w:cs="Akhbar MT" w:hint="cs"/>
          <w:sz w:val="32"/>
          <w:szCs w:val="32"/>
          <w:rtl/>
        </w:rPr>
        <w:t>«</w:t>
      </w:r>
      <w:r w:rsidRPr="00C4256D">
        <w:rPr>
          <w:rFonts w:cs="Traditional Arabic"/>
          <w:b/>
          <w:bCs/>
          <w:sz w:val="32"/>
          <w:szCs w:val="32"/>
          <w:rtl/>
        </w:rPr>
        <w:t>فيسرك</w:t>
      </w:r>
      <w:r w:rsidR="00C4256D" w:rsidRPr="00C4256D">
        <w:rPr>
          <w:rFonts w:cs="Traditional Arabic"/>
          <w:b/>
          <w:bCs/>
          <w:sz w:val="32"/>
          <w:szCs w:val="32"/>
          <w:rtl/>
        </w:rPr>
        <w:t xml:space="preserve"> أن يسورك الله بسوارين من نار</w:t>
      </w:r>
      <w:r w:rsidR="00C4256D">
        <w:rPr>
          <w:rFonts w:cs="Traditional Arabic"/>
          <w:sz w:val="32"/>
          <w:szCs w:val="32"/>
          <w:rtl/>
        </w:rPr>
        <w:t>؟</w:t>
      </w:r>
      <w:r w:rsidR="00C4256D">
        <w:rPr>
          <w:rFonts w:cs="Akhbar MT" w:hint="cs"/>
          <w:sz w:val="32"/>
          <w:szCs w:val="32"/>
          <w:rtl/>
        </w:rPr>
        <w:t>»</w:t>
      </w:r>
      <w:r w:rsidRPr="00DF4ACB">
        <w:rPr>
          <w:rFonts w:cs="Traditional Arabic"/>
          <w:sz w:val="32"/>
          <w:szCs w:val="32"/>
          <w:rtl/>
        </w:rPr>
        <w:t>, قال: فخلعتهما</w:t>
      </w:r>
      <w:r w:rsidR="00C4256D">
        <w:rPr>
          <w:rFonts w:cs="Traditional Arabic" w:hint="cs"/>
          <w:sz w:val="32"/>
          <w:szCs w:val="32"/>
          <w:rtl/>
        </w:rPr>
        <w:t>،</w:t>
      </w:r>
      <w:r w:rsidRPr="00DF4ACB">
        <w:rPr>
          <w:rFonts w:cs="Traditional Arabic"/>
          <w:sz w:val="32"/>
          <w:szCs w:val="32"/>
          <w:rtl/>
        </w:rPr>
        <w:t xml:space="preserve"> وقالت: هما لله ولرسوله</w:t>
      </w:r>
      <w:r w:rsidR="00C4256D">
        <w:rPr>
          <w:rFonts w:cs="Traditional Arabic" w:hint="cs"/>
          <w:sz w:val="32"/>
          <w:szCs w:val="32"/>
          <w:rtl/>
        </w:rPr>
        <w:t>.</w:t>
      </w:r>
    </w:p>
    <w:p w:rsidR="00C4256D" w:rsidRDefault="00205696" w:rsidP="00175505">
      <w:pPr>
        <w:ind w:firstLine="340"/>
        <w:jc w:val="lowKashida"/>
        <w:rPr>
          <w:rFonts w:cs="Traditional Arabic"/>
          <w:sz w:val="32"/>
          <w:szCs w:val="32"/>
          <w:rtl/>
        </w:rPr>
      </w:pPr>
      <w:r>
        <w:rPr>
          <w:rFonts w:cs="Traditional Arabic" w:hint="cs"/>
          <w:sz w:val="32"/>
          <w:szCs w:val="32"/>
          <w:rtl/>
        </w:rPr>
        <w:t>أخرجه</w:t>
      </w:r>
      <w:r w:rsidR="002E067C">
        <w:rPr>
          <w:rFonts w:cs="Traditional Arabic" w:hint="cs"/>
          <w:sz w:val="32"/>
          <w:szCs w:val="32"/>
          <w:rtl/>
        </w:rPr>
        <w:t xml:space="preserve"> أبو عبيد القاسم بن سلام في الأموال (1260).</w:t>
      </w:r>
      <w:r>
        <w:rPr>
          <w:rFonts w:cs="Traditional Arabic" w:hint="cs"/>
          <w:sz w:val="32"/>
          <w:szCs w:val="32"/>
          <w:rtl/>
        </w:rPr>
        <w:t xml:space="preserve"> </w:t>
      </w:r>
      <w:proofErr w:type="spellStart"/>
      <w:r w:rsidR="00DD2772">
        <w:rPr>
          <w:rFonts w:cs="Traditional Arabic" w:hint="cs"/>
          <w:sz w:val="32"/>
          <w:szCs w:val="32"/>
          <w:rtl/>
        </w:rPr>
        <w:t>و</w:t>
      </w:r>
      <w:r>
        <w:rPr>
          <w:rFonts w:cs="Traditional Arabic" w:hint="cs"/>
          <w:sz w:val="32"/>
          <w:szCs w:val="32"/>
          <w:rtl/>
        </w:rPr>
        <w:t>الدارقطني</w:t>
      </w:r>
      <w:proofErr w:type="spellEnd"/>
      <w:r>
        <w:rPr>
          <w:rFonts w:cs="Traditional Arabic" w:hint="cs"/>
          <w:sz w:val="32"/>
          <w:szCs w:val="32"/>
          <w:rtl/>
        </w:rPr>
        <w:t xml:space="preserve"> (3/10/1982).</w:t>
      </w:r>
      <w:r w:rsidR="00175505" w:rsidRPr="00175505">
        <w:rPr>
          <w:rFonts w:cs="Traditional Arabic"/>
          <w:sz w:val="32"/>
          <w:szCs w:val="32"/>
          <w:rtl/>
        </w:rPr>
        <w:t xml:space="preserve"> </w:t>
      </w:r>
      <w:r w:rsidR="00175505">
        <w:rPr>
          <w:rFonts w:cs="Traditional Arabic"/>
          <w:sz w:val="32"/>
          <w:szCs w:val="32"/>
          <w:rtl/>
        </w:rPr>
        <w:t>و</w:t>
      </w:r>
      <w:r w:rsidR="00175505">
        <w:rPr>
          <w:rFonts w:cs="Traditional Arabic" w:hint="cs"/>
          <w:sz w:val="32"/>
          <w:szCs w:val="32"/>
          <w:rtl/>
        </w:rPr>
        <w:t xml:space="preserve">من طريقه: البيهقي </w:t>
      </w:r>
      <w:r w:rsidR="00175505">
        <w:rPr>
          <w:rFonts w:cs="Traditional Arabic"/>
          <w:sz w:val="32"/>
          <w:szCs w:val="32"/>
          <w:rtl/>
        </w:rPr>
        <w:t>في المعرفة (6/1</w:t>
      </w:r>
      <w:r w:rsidR="00175505">
        <w:rPr>
          <w:rFonts w:cs="Traditional Arabic" w:hint="cs"/>
          <w:sz w:val="32"/>
          <w:szCs w:val="32"/>
          <w:rtl/>
        </w:rPr>
        <w:t>42</w:t>
      </w:r>
      <w:r w:rsidR="00175505">
        <w:rPr>
          <w:rFonts w:cs="Traditional Arabic"/>
          <w:sz w:val="32"/>
          <w:szCs w:val="32"/>
          <w:rtl/>
        </w:rPr>
        <w:t>/82</w:t>
      </w:r>
      <w:r w:rsidR="00175505">
        <w:rPr>
          <w:rFonts w:cs="Traditional Arabic" w:hint="cs"/>
          <w:sz w:val="32"/>
          <w:szCs w:val="32"/>
          <w:rtl/>
        </w:rPr>
        <w:t>91</w:t>
      </w:r>
      <w:r w:rsidR="00175505">
        <w:rPr>
          <w:rFonts w:cs="Traditional Arabic"/>
          <w:sz w:val="32"/>
          <w:szCs w:val="32"/>
          <w:rtl/>
        </w:rPr>
        <w:t>).</w:t>
      </w:r>
    </w:p>
    <w:p w:rsidR="00B5799B" w:rsidRDefault="00B5799B" w:rsidP="0082691E">
      <w:pPr>
        <w:ind w:firstLine="340"/>
        <w:jc w:val="lowKashida"/>
        <w:rPr>
          <w:rFonts w:cs="Traditional Arabic"/>
          <w:sz w:val="32"/>
          <w:szCs w:val="32"/>
          <w:rtl/>
        </w:rPr>
      </w:pPr>
      <w:r w:rsidRPr="00072CA5">
        <w:rPr>
          <w:sz w:val="32"/>
          <w:szCs w:val="32"/>
          <w:rtl/>
        </w:rPr>
        <w:t>◊</w:t>
      </w:r>
      <w:r w:rsidRPr="00072CA5">
        <w:rPr>
          <w:rFonts w:cs="Traditional Arabic" w:hint="cs"/>
          <w:sz w:val="32"/>
          <w:szCs w:val="32"/>
          <w:rtl/>
        </w:rPr>
        <w:t xml:space="preserve"> هكذا رواه عن الحسين بن ذكوان المعلم</w:t>
      </w:r>
      <w:r w:rsidR="0067374C">
        <w:rPr>
          <w:rFonts w:cs="Traditional Arabic" w:hint="cs"/>
          <w:sz w:val="32"/>
          <w:szCs w:val="32"/>
          <w:rtl/>
        </w:rPr>
        <w:t xml:space="preserve"> [وهو: بصري، ثقة]</w:t>
      </w:r>
      <w:r w:rsidRPr="00072CA5">
        <w:rPr>
          <w:rFonts w:cs="Traditional Arabic" w:hint="cs"/>
          <w:sz w:val="32"/>
          <w:szCs w:val="32"/>
          <w:rtl/>
        </w:rPr>
        <w:t xml:space="preserve"> موصولاً: ثلاثة من الثقات؛</w:t>
      </w:r>
      <w:r w:rsidR="00072CA5" w:rsidRPr="00072CA5">
        <w:rPr>
          <w:rFonts w:cs="Traditional Arabic"/>
          <w:sz w:val="32"/>
          <w:szCs w:val="32"/>
          <w:rtl/>
        </w:rPr>
        <w:t xml:space="preserve"> خالد بن الحارث</w:t>
      </w:r>
      <w:r w:rsidR="00072CA5">
        <w:rPr>
          <w:rFonts w:cs="Traditional Arabic" w:hint="cs"/>
          <w:sz w:val="32"/>
          <w:szCs w:val="32"/>
          <w:rtl/>
        </w:rPr>
        <w:t>،</w:t>
      </w:r>
      <w:r w:rsidR="00072CA5" w:rsidRPr="00072CA5">
        <w:rPr>
          <w:rFonts w:cs="Traditional Arabic"/>
          <w:sz w:val="32"/>
          <w:szCs w:val="32"/>
          <w:rtl/>
        </w:rPr>
        <w:t xml:space="preserve"> </w:t>
      </w:r>
      <w:r w:rsidR="00072CA5">
        <w:rPr>
          <w:rFonts w:cs="Traditional Arabic" w:hint="cs"/>
          <w:sz w:val="32"/>
          <w:szCs w:val="32"/>
          <w:rtl/>
        </w:rPr>
        <w:t>و</w:t>
      </w:r>
      <w:r w:rsidR="00072CA5">
        <w:rPr>
          <w:rFonts w:cs="Traditional Arabic"/>
          <w:sz w:val="32"/>
          <w:szCs w:val="32"/>
          <w:rtl/>
        </w:rPr>
        <w:t xml:space="preserve">أبو أسامة حماد بن </w:t>
      </w:r>
      <w:proofErr w:type="gramStart"/>
      <w:r w:rsidR="00072CA5">
        <w:rPr>
          <w:rFonts w:cs="Traditional Arabic"/>
          <w:sz w:val="32"/>
          <w:szCs w:val="32"/>
          <w:rtl/>
        </w:rPr>
        <w:t>أسامة,</w:t>
      </w:r>
      <w:proofErr w:type="gramEnd"/>
      <w:r w:rsidR="00072CA5">
        <w:rPr>
          <w:rFonts w:cs="Traditional Arabic"/>
          <w:sz w:val="32"/>
          <w:szCs w:val="32"/>
          <w:rtl/>
        </w:rPr>
        <w:t xml:space="preserve"> </w:t>
      </w:r>
      <w:r w:rsidR="0082691E">
        <w:rPr>
          <w:rFonts w:cs="Traditional Arabic" w:hint="cs"/>
          <w:sz w:val="32"/>
          <w:szCs w:val="32"/>
          <w:rtl/>
        </w:rPr>
        <w:t>وا</w:t>
      </w:r>
      <w:r w:rsidR="00072CA5">
        <w:rPr>
          <w:rFonts w:cs="Traditional Arabic"/>
          <w:sz w:val="32"/>
          <w:szCs w:val="32"/>
          <w:rtl/>
        </w:rPr>
        <w:t>بن أبي عدي</w:t>
      </w:r>
      <w:r w:rsidR="0082691E">
        <w:rPr>
          <w:rFonts w:cs="Traditional Arabic" w:hint="cs"/>
          <w:sz w:val="32"/>
          <w:szCs w:val="32"/>
          <w:rtl/>
        </w:rPr>
        <w:t>.</w:t>
      </w:r>
    </w:p>
    <w:p w:rsidR="007C5232" w:rsidRDefault="007C5232" w:rsidP="0067374C">
      <w:pPr>
        <w:keepNext/>
        <w:ind w:firstLine="340"/>
        <w:jc w:val="lowKashida"/>
        <w:rPr>
          <w:rFonts w:cs="Traditional Arabic"/>
          <w:sz w:val="32"/>
          <w:szCs w:val="32"/>
          <w:rtl/>
        </w:rPr>
      </w:pPr>
      <w:r>
        <w:rPr>
          <w:rFonts w:cs="Traditional Arabic" w:hint="cs"/>
          <w:sz w:val="32"/>
          <w:szCs w:val="32"/>
        </w:rPr>
        <w:sym w:font="Wingdings" w:char="F0D7"/>
      </w:r>
      <w:r w:rsidR="00B5799B">
        <w:rPr>
          <w:rFonts w:cs="Traditional Arabic" w:hint="cs"/>
          <w:sz w:val="32"/>
          <w:szCs w:val="32"/>
          <w:rtl/>
        </w:rPr>
        <w:t xml:space="preserve"> </w:t>
      </w:r>
      <w:r w:rsidR="00B5799B" w:rsidRPr="0082691E">
        <w:rPr>
          <w:rFonts w:cs="Traditional Arabic" w:hint="cs"/>
          <w:b/>
          <w:bCs/>
          <w:sz w:val="32"/>
          <w:szCs w:val="32"/>
          <w:rtl/>
        </w:rPr>
        <w:t>خالفهم</w:t>
      </w:r>
      <w:r w:rsidR="0082691E" w:rsidRPr="0082691E">
        <w:rPr>
          <w:rFonts w:cs="Traditional Arabic" w:hint="cs"/>
          <w:b/>
          <w:bCs/>
          <w:sz w:val="32"/>
          <w:szCs w:val="32"/>
          <w:rtl/>
        </w:rPr>
        <w:t xml:space="preserve"> فأرسله</w:t>
      </w:r>
      <w:r>
        <w:rPr>
          <w:rFonts w:cs="Traditional Arabic" w:hint="cs"/>
          <w:sz w:val="32"/>
          <w:szCs w:val="32"/>
          <w:rtl/>
        </w:rPr>
        <w:t>:</w:t>
      </w:r>
    </w:p>
    <w:p w:rsidR="007C5232" w:rsidRDefault="007C5232" w:rsidP="007C5232">
      <w:pPr>
        <w:ind w:firstLine="340"/>
        <w:jc w:val="lowKashida"/>
        <w:rPr>
          <w:rFonts w:cs="Traditional Arabic"/>
          <w:sz w:val="32"/>
          <w:szCs w:val="32"/>
          <w:rtl/>
        </w:rPr>
      </w:pPr>
      <w:r w:rsidRPr="00EC08E6">
        <w:rPr>
          <w:rFonts w:cs="Traditional Arabic"/>
          <w:sz w:val="32"/>
          <w:szCs w:val="32"/>
          <w:rtl/>
        </w:rPr>
        <w:t>المعتمر</w:t>
      </w:r>
      <w:r w:rsidR="0082691E">
        <w:rPr>
          <w:rFonts w:cs="Traditional Arabic" w:hint="cs"/>
          <w:sz w:val="32"/>
          <w:szCs w:val="32"/>
          <w:rtl/>
        </w:rPr>
        <w:t xml:space="preserve"> بن سليمان [ثقة]</w:t>
      </w:r>
      <w:r w:rsidRPr="00EC08E6">
        <w:rPr>
          <w:rFonts w:cs="Traditional Arabic"/>
          <w:sz w:val="32"/>
          <w:szCs w:val="32"/>
          <w:rtl/>
        </w:rPr>
        <w:t>، قال س</w:t>
      </w:r>
      <w:r>
        <w:rPr>
          <w:rFonts w:cs="Traditional Arabic"/>
          <w:sz w:val="32"/>
          <w:szCs w:val="32"/>
          <w:rtl/>
        </w:rPr>
        <w:t>معت حسين بن ذكوان المعلم البصري</w:t>
      </w:r>
      <w:r w:rsidRPr="00EC08E6">
        <w:rPr>
          <w:rFonts w:cs="Traditional Arabic"/>
          <w:sz w:val="32"/>
          <w:szCs w:val="32"/>
          <w:rtl/>
        </w:rPr>
        <w:t xml:space="preserve"> </w:t>
      </w:r>
      <w:r>
        <w:rPr>
          <w:rFonts w:cs="Traditional Arabic" w:hint="cs"/>
          <w:sz w:val="32"/>
          <w:szCs w:val="32"/>
          <w:rtl/>
        </w:rPr>
        <w:t>-</w:t>
      </w:r>
      <w:r w:rsidRPr="00EC08E6">
        <w:rPr>
          <w:rFonts w:cs="Traditional Arabic"/>
          <w:sz w:val="32"/>
          <w:szCs w:val="32"/>
          <w:rtl/>
        </w:rPr>
        <w:t>وهو ثقة</w:t>
      </w:r>
      <w:r>
        <w:rPr>
          <w:rFonts w:cs="Traditional Arabic" w:hint="cs"/>
          <w:sz w:val="32"/>
          <w:szCs w:val="32"/>
          <w:rtl/>
        </w:rPr>
        <w:t>-</w:t>
      </w:r>
      <w:r w:rsidRPr="00EC08E6">
        <w:rPr>
          <w:rFonts w:cs="Traditional Arabic"/>
          <w:sz w:val="32"/>
          <w:szCs w:val="32"/>
          <w:rtl/>
        </w:rPr>
        <w:t>، قال: حدثني عمرو بن شعيب، قال: جاءت امرأة</w:t>
      </w:r>
      <w:r>
        <w:rPr>
          <w:rFonts w:cs="Traditional Arabic" w:hint="cs"/>
          <w:sz w:val="32"/>
          <w:szCs w:val="32"/>
          <w:rtl/>
        </w:rPr>
        <w:t>ٌ</w:t>
      </w:r>
      <w:r w:rsidRPr="00EC08E6">
        <w:rPr>
          <w:rFonts w:cs="Traditional Arabic"/>
          <w:sz w:val="32"/>
          <w:szCs w:val="32"/>
          <w:rtl/>
        </w:rPr>
        <w:t xml:space="preserve"> ومعها ابنة</w:t>
      </w:r>
      <w:r>
        <w:rPr>
          <w:rFonts w:cs="Traditional Arabic" w:hint="cs"/>
          <w:sz w:val="32"/>
          <w:szCs w:val="32"/>
          <w:rtl/>
        </w:rPr>
        <w:t>ٌ</w:t>
      </w:r>
      <w:r w:rsidRPr="00EC08E6">
        <w:rPr>
          <w:rFonts w:cs="Traditional Arabic"/>
          <w:sz w:val="32"/>
          <w:szCs w:val="32"/>
          <w:rtl/>
        </w:rPr>
        <w:t xml:space="preserve"> لها إلى رسول </w:t>
      </w:r>
      <w:proofErr w:type="gramStart"/>
      <w:r w:rsidRPr="00EC08E6">
        <w:rPr>
          <w:rFonts w:cs="Traditional Arabic"/>
          <w:sz w:val="32"/>
          <w:szCs w:val="32"/>
          <w:rtl/>
        </w:rPr>
        <w:t xml:space="preserve">الله </w:t>
      </w:r>
      <w:r>
        <w:rPr>
          <w:rFonts w:cs="Traditional Arabic"/>
          <w:sz w:val="32"/>
          <w:szCs w:val="32"/>
        </w:rPr>
        <w:sym w:font="AGA Arabesque" w:char="F072"/>
      </w:r>
      <w:r>
        <w:rPr>
          <w:rFonts w:cs="Traditional Arabic" w:hint="cs"/>
          <w:sz w:val="32"/>
          <w:szCs w:val="32"/>
          <w:rtl/>
        </w:rPr>
        <w:t xml:space="preserve"> </w:t>
      </w:r>
      <w:r w:rsidRPr="00EC08E6">
        <w:rPr>
          <w:rFonts w:cs="Traditional Arabic"/>
          <w:sz w:val="32"/>
          <w:szCs w:val="32"/>
          <w:rtl/>
        </w:rPr>
        <w:t>وفي</w:t>
      </w:r>
      <w:proofErr w:type="gramEnd"/>
      <w:r w:rsidRPr="00EC08E6">
        <w:rPr>
          <w:rFonts w:cs="Traditional Arabic"/>
          <w:sz w:val="32"/>
          <w:szCs w:val="32"/>
          <w:rtl/>
        </w:rPr>
        <w:t xml:space="preserve"> يد ابنتها مسكتان،</w:t>
      </w:r>
      <w:r>
        <w:rPr>
          <w:rFonts w:cs="Traditional Arabic" w:hint="cs"/>
          <w:sz w:val="32"/>
          <w:szCs w:val="32"/>
          <w:rtl/>
        </w:rPr>
        <w:t xml:space="preserve"> ...</w:t>
      </w:r>
      <w:r w:rsidRPr="00EC08E6">
        <w:rPr>
          <w:rFonts w:cs="Traditional Arabic"/>
          <w:sz w:val="32"/>
          <w:szCs w:val="32"/>
          <w:rtl/>
        </w:rPr>
        <w:t xml:space="preserve"> نحوه مرسل</w:t>
      </w:r>
      <w:r>
        <w:rPr>
          <w:rFonts w:cs="Traditional Arabic" w:hint="cs"/>
          <w:sz w:val="32"/>
          <w:szCs w:val="32"/>
          <w:rtl/>
        </w:rPr>
        <w:t>.</w:t>
      </w:r>
      <w:r w:rsidRPr="00EC08E6">
        <w:rPr>
          <w:rFonts w:cs="Traditional Arabic"/>
          <w:sz w:val="32"/>
          <w:szCs w:val="32"/>
          <w:rtl/>
        </w:rPr>
        <w:t xml:space="preserve"> </w:t>
      </w:r>
    </w:p>
    <w:p w:rsidR="007C5232" w:rsidRDefault="007C5232" w:rsidP="00FC60AE">
      <w:pPr>
        <w:ind w:firstLine="340"/>
        <w:jc w:val="lowKashida"/>
        <w:rPr>
          <w:rFonts w:cs="Traditional Arabic"/>
          <w:sz w:val="32"/>
          <w:szCs w:val="32"/>
          <w:rtl/>
        </w:rPr>
      </w:pPr>
      <w:r>
        <w:rPr>
          <w:rFonts w:cs="Traditional Arabic" w:hint="cs"/>
          <w:sz w:val="32"/>
          <w:szCs w:val="32"/>
          <w:rtl/>
        </w:rPr>
        <w:t xml:space="preserve">أخرجه النسائي في المجتبى (5/38/2480). وفي الكبرى (3/27/2271). </w:t>
      </w:r>
      <w:r w:rsidR="00310BEF">
        <w:rPr>
          <w:rFonts w:cs="Traditional Arabic"/>
          <w:sz w:val="32"/>
          <w:szCs w:val="32"/>
          <w:rtl/>
        </w:rPr>
        <w:t>[المسند المصنف (17/11</w:t>
      </w:r>
      <w:r w:rsidR="00FC60AE">
        <w:rPr>
          <w:rFonts w:cs="Traditional Arabic" w:hint="cs"/>
          <w:sz w:val="32"/>
          <w:szCs w:val="32"/>
          <w:rtl/>
        </w:rPr>
        <w:t>4</w:t>
      </w:r>
      <w:r w:rsidR="00310BEF">
        <w:rPr>
          <w:rFonts w:cs="Traditional Arabic"/>
          <w:sz w:val="32"/>
          <w:szCs w:val="32"/>
          <w:rtl/>
        </w:rPr>
        <w:t>/7994)].</w:t>
      </w:r>
    </w:p>
    <w:p w:rsidR="001E3B1D" w:rsidRDefault="001E3B1D" w:rsidP="00FC60AE">
      <w:pPr>
        <w:ind w:firstLine="340"/>
        <w:jc w:val="lowKashida"/>
        <w:rPr>
          <w:rFonts w:cs="Traditional Arabic"/>
          <w:sz w:val="32"/>
          <w:szCs w:val="32"/>
          <w:rtl/>
        </w:rPr>
      </w:pPr>
      <w:r>
        <w:rPr>
          <w:rFonts w:cs="Traditional Arabic" w:hint="cs"/>
          <w:sz w:val="32"/>
          <w:szCs w:val="32"/>
          <w:rtl/>
        </w:rPr>
        <w:t>قلت: لو رجحنا ابتداء لظهر لنا أن رواية الجماعة الذين هم أكثر عدداً، و</w:t>
      </w:r>
      <w:r w:rsidR="00D26FB8">
        <w:rPr>
          <w:rFonts w:cs="Traditional Arabic" w:hint="cs"/>
          <w:sz w:val="32"/>
          <w:szCs w:val="32"/>
          <w:rtl/>
        </w:rPr>
        <w:t>أعلى منزلة في الضبط والإتقان، أولى بالقبول والترجيح من رواية معتمر</w:t>
      </w:r>
      <w:r w:rsidR="0007529A">
        <w:rPr>
          <w:rFonts w:cs="Traditional Arabic" w:hint="cs"/>
          <w:sz w:val="32"/>
          <w:szCs w:val="32"/>
          <w:rtl/>
        </w:rPr>
        <w:t>؛ لكن لما كانت رواية المعتمر ليس فيها سلوكاً للجادة، من جهة، ومن جهة أخرى:</w:t>
      </w:r>
      <w:r w:rsidR="005D3CE1">
        <w:rPr>
          <w:rFonts w:cs="Traditional Arabic" w:hint="cs"/>
          <w:sz w:val="32"/>
          <w:szCs w:val="32"/>
          <w:rtl/>
        </w:rPr>
        <w:t xml:space="preserve"> توافق</w:t>
      </w:r>
      <w:r w:rsidR="0007529A">
        <w:rPr>
          <w:rFonts w:cs="Traditional Arabic" w:hint="cs"/>
          <w:sz w:val="32"/>
          <w:szCs w:val="32"/>
          <w:rtl/>
        </w:rPr>
        <w:t xml:space="preserve"> إجماع النقاد على عدم</w:t>
      </w:r>
      <w:r w:rsidR="00056DA6">
        <w:rPr>
          <w:rFonts w:cs="Traditional Arabic" w:hint="cs"/>
          <w:sz w:val="32"/>
          <w:szCs w:val="32"/>
          <w:rtl/>
        </w:rPr>
        <w:t xml:space="preserve"> ثبوت هذا الحديث عن عبد الله بن عمرو، وإجماعهم على شيء يكون حجة</w:t>
      </w:r>
      <w:r w:rsidR="006A07BE">
        <w:rPr>
          <w:rFonts w:cs="Traditional Arabic" w:hint="cs"/>
          <w:sz w:val="32"/>
          <w:szCs w:val="32"/>
          <w:rtl/>
        </w:rPr>
        <w:t>؛ فهذا مما يجعلنا نسلم لهم، ونقبل بالحجة التي أدلى بها النسائي</w:t>
      </w:r>
      <w:r w:rsidR="00D06E9F">
        <w:rPr>
          <w:rFonts w:cs="Traditional Arabic" w:hint="cs"/>
          <w:sz w:val="32"/>
          <w:szCs w:val="32"/>
          <w:rtl/>
        </w:rPr>
        <w:t>؛ وإن كانت غير قادحة في الظاهر</w:t>
      </w:r>
      <w:r w:rsidR="006A07BE">
        <w:rPr>
          <w:rFonts w:cs="Traditional Arabic" w:hint="cs"/>
          <w:sz w:val="32"/>
          <w:szCs w:val="32"/>
          <w:rtl/>
        </w:rPr>
        <w:t>:</w:t>
      </w:r>
    </w:p>
    <w:p w:rsidR="007C5232" w:rsidRDefault="007C5232" w:rsidP="007C5232">
      <w:pPr>
        <w:ind w:firstLine="340"/>
        <w:jc w:val="lowKashida"/>
        <w:rPr>
          <w:rFonts w:cs="Traditional Arabic"/>
          <w:sz w:val="32"/>
          <w:szCs w:val="32"/>
          <w:rtl/>
        </w:rPr>
      </w:pPr>
      <w:r w:rsidRPr="00EC08E6">
        <w:rPr>
          <w:rFonts w:cs="Traditional Arabic"/>
          <w:sz w:val="32"/>
          <w:szCs w:val="32"/>
          <w:rtl/>
        </w:rPr>
        <w:t xml:space="preserve">قال </w:t>
      </w:r>
      <w:r>
        <w:rPr>
          <w:rFonts w:cs="Traditional Arabic" w:hint="cs"/>
          <w:sz w:val="32"/>
          <w:szCs w:val="32"/>
          <w:rtl/>
        </w:rPr>
        <w:t>النسائي</w:t>
      </w:r>
      <w:r w:rsidRPr="00EC08E6">
        <w:rPr>
          <w:rFonts w:cs="Traditional Arabic"/>
          <w:sz w:val="32"/>
          <w:szCs w:val="32"/>
          <w:rtl/>
        </w:rPr>
        <w:t xml:space="preserve">: </w:t>
      </w:r>
      <w:r>
        <w:rPr>
          <w:rFonts w:cs="Akhbar MT" w:hint="cs"/>
          <w:sz w:val="32"/>
          <w:szCs w:val="32"/>
          <w:rtl/>
        </w:rPr>
        <w:t>«</w:t>
      </w:r>
      <w:r w:rsidRPr="00EC08E6">
        <w:rPr>
          <w:rFonts w:cs="Traditional Arabic"/>
          <w:sz w:val="32"/>
          <w:szCs w:val="32"/>
          <w:rtl/>
        </w:rPr>
        <w:t>خالد بن الحارث</w:t>
      </w:r>
      <w:r>
        <w:rPr>
          <w:rFonts w:cs="Traditional Arabic" w:hint="cs"/>
          <w:sz w:val="32"/>
          <w:szCs w:val="32"/>
          <w:rtl/>
        </w:rPr>
        <w:t>:</w:t>
      </w:r>
      <w:r w:rsidRPr="00EC08E6">
        <w:rPr>
          <w:rFonts w:cs="Traditional Arabic"/>
          <w:sz w:val="32"/>
          <w:szCs w:val="32"/>
          <w:rtl/>
        </w:rPr>
        <w:t xml:space="preserve"> أثبت عندنا من المعتمر، وحديث المعتمر</w:t>
      </w:r>
      <w:r>
        <w:rPr>
          <w:rFonts w:cs="Traditional Arabic" w:hint="cs"/>
          <w:sz w:val="32"/>
          <w:szCs w:val="32"/>
          <w:rtl/>
        </w:rPr>
        <w:t>:</w:t>
      </w:r>
      <w:r>
        <w:rPr>
          <w:rFonts w:cs="Traditional Arabic"/>
          <w:sz w:val="32"/>
          <w:szCs w:val="32"/>
          <w:rtl/>
        </w:rPr>
        <w:t xml:space="preserve"> أولى بالصواب</w:t>
      </w:r>
      <w:r>
        <w:rPr>
          <w:rFonts w:cs="Traditional Arabic" w:hint="cs"/>
          <w:sz w:val="32"/>
          <w:szCs w:val="32"/>
          <w:rtl/>
        </w:rPr>
        <w:t>،</w:t>
      </w:r>
      <w:r w:rsidRPr="00EC08E6">
        <w:rPr>
          <w:rFonts w:cs="Traditional Arabic"/>
          <w:sz w:val="32"/>
          <w:szCs w:val="32"/>
          <w:rtl/>
        </w:rPr>
        <w:t xml:space="preserve"> والله أعلم</w:t>
      </w:r>
      <w:r>
        <w:rPr>
          <w:rFonts w:cs="Akhbar MT" w:hint="cs"/>
          <w:sz w:val="32"/>
          <w:szCs w:val="32"/>
          <w:rtl/>
        </w:rPr>
        <w:t>»</w:t>
      </w:r>
      <w:r>
        <w:rPr>
          <w:rFonts w:cs="Traditional Arabic" w:hint="cs"/>
          <w:sz w:val="32"/>
          <w:szCs w:val="32"/>
          <w:rtl/>
        </w:rPr>
        <w:t>.</w:t>
      </w:r>
    </w:p>
    <w:p w:rsidR="00BF46F9" w:rsidRPr="00D65D21" w:rsidRDefault="00BF46F9" w:rsidP="007C5232">
      <w:pPr>
        <w:ind w:firstLine="340"/>
        <w:jc w:val="lowKashida"/>
        <w:rPr>
          <w:rFonts w:cs="Traditional Arabic"/>
          <w:sz w:val="32"/>
          <w:szCs w:val="32"/>
          <w:rtl/>
        </w:rPr>
      </w:pPr>
      <w:r>
        <w:rPr>
          <w:rFonts w:cs="Traditional Arabic" w:hint="cs"/>
          <w:sz w:val="32"/>
          <w:szCs w:val="32"/>
          <w:rtl/>
        </w:rPr>
        <w:t>وسوف يأتي مزيد بيان لذلك بعد ذكر بقية المتابعات.</w:t>
      </w:r>
    </w:p>
    <w:p w:rsidR="00503EBD" w:rsidRDefault="007C7BEE" w:rsidP="00EA7D0F">
      <w:pPr>
        <w:ind w:firstLine="340"/>
        <w:jc w:val="lowKashida"/>
        <w:rPr>
          <w:rFonts w:cs="Traditional Arabic"/>
          <w:sz w:val="32"/>
          <w:szCs w:val="32"/>
          <w:rtl/>
        </w:rPr>
      </w:pPr>
      <w:r w:rsidRPr="007C7BEE">
        <w:rPr>
          <w:rFonts w:cs="Traditional Arabic" w:hint="cs"/>
          <w:sz w:val="32"/>
          <w:szCs w:val="32"/>
        </w:rPr>
        <w:lastRenderedPageBreak/>
        <w:sym w:font="Wingdings" w:char="F0D7"/>
      </w:r>
      <w:r w:rsidR="003823D5">
        <w:rPr>
          <w:rFonts w:cs="Traditional Arabic" w:hint="cs"/>
          <w:sz w:val="32"/>
          <w:szCs w:val="32"/>
          <w:rtl/>
        </w:rPr>
        <w:t xml:space="preserve"> فقد </w:t>
      </w:r>
      <w:r w:rsidRPr="007C7BEE">
        <w:rPr>
          <w:rFonts w:cs="Traditional Arabic" w:hint="cs"/>
          <w:sz w:val="32"/>
          <w:szCs w:val="32"/>
          <w:rtl/>
        </w:rPr>
        <w:t xml:space="preserve">رواه </w:t>
      </w:r>
      <w:r w:rsidR="00605F61">
        <w:rPr>
          <w:rFonts w:cs="Traditional Arabic" w:hint="cs"/>
          <w:sz w:val="32"/>
          <w:szCs w:val="32"/>
          <w:rtl/>
        </w:rPr>
        <w:t>عبد الله بن نمير،</w:t>
      </w:r>
      <w:r w:rsidR="00975F65" w:rsidRPr="00975F65">
        <w:rPr>
          <w:rFonts w:cs="Traditional Arabic" w:hint="cs"/>
          <w:sz w:val="32"/>
          <w:szCs w:val="32"/>
          <w:rtl/>
        </w:rPr>
        <w:t xml:space="preserve"> </w:t>
      </w:r>
      <w:r w:rsidR="00975F65">
        <w:rPr>
          <w:rFonts w:cs="Traditional Arabic" w:hint="cs"/>
          <w:sz w:val="32"/>
          <w:szCs w:val="32"/>
          <w:rtl/>
        </w:rPr>
        <w:t>ويزيد بن هارون،</w:t>
      </w:r>
      <w:r w:rsidR="0058365F">
        <w:rPr>
          <w:rFonts w:cs="Traditional Arabic" w:hint="cs"/>
          <w:sz w:val="32"/>
          <w:szCs w:val="32"/>
          <w:rtl/>
        </w:rPr>
        <w:t xml:space="preserve"> وعبد الرحيم بن سليمان،</w:t>
      </w:r>
      <w:r w:rsidR="002370B1" w:rsidRPr="002370B1">
        <w:rPr>
          <w:rFonts w:cs="Traditional Arabic"/>
          <w:sz w:val="32"/>
          <w:szCs w:val="32"/>
          <w:rtl/>
        </w:rPr>
        <w:t xml:space="preserve"> </w:t>
      </w:r>
      <w:r w:rsidR="002370B1">
        <w:rPr>
          <w:rFonts w:cs="Traditional Arabic" w:hint="cs"/>
          <w:sz w:val="32"/>
          <w:szCs w:val="32"/>
          <w:rtl/>
        </w:rPr>
        <w:t>و</w:t>
      </w:r>
      <w:r w:rsidR="002370B1" w:rsidRPr="007C7BEE">
        <w:rPr>
          <w:rFonts w:cs="Traditional Arabic"/>
          <w:sz w:val="32"/>
          <w:szCs w:val="32"/>
          <w:rtl/>
        </w:rPr>
        <w:t>أبو معاوية</w:t>
      </w:r>
      <w:r w:rsidR="002370B1">
        <w:rPr>
          <w:rFonts w:cs="Traditional Arabic" w:hint="cs"/>
          <w:sz w:val="32"/>
          <w:szCs w:val="32"/>
          <w:rtl/>
        </w:rPr>
        <w:t xml:space="preserve"> </w:t>
      </w:r>
      <w:r w:rsidR="002370B1" w:rsidRPr="00975F65">
        <w:rPr>
          <w:rFonts w:cs="Traditional Arabic"/>
          <w:sz w:val="32"/>
          <w:szCs w:val="32"/>
          <w:rtl/>
        </w:rPr>
        <w:t>محمد بن خازم الضرير</w:t>
      </w:r>
      <w:r w:rsidR="002370B1">
        <w:rPr>
          <w:rFonts w:cs="Traditional Arabic" w:hint="cs"/>
          <w:sz w:val="32"/>
          <w:szCs w:val="32"/>
          <w:rtl/>
        </w:rPr>
        <w:t>،</w:t>
      </w:r>
      <w:r w:rsidR="003050EE">
        <w:rPr>
          <w:rFonts w:cs="Traditional Arabic" w:hint="cs"/>
          <w:sz w:val="32"/>
          <w:szCs w:val="32"/>
          <w:rtl/>
        </w:rPr>
        <w:t xml:space="preserve"> و</w:t>
      </w:r>
      <w:r w:rsidR="00270CC4">
        <w:rPr>
          <w:rFonts w:cs="Traditional Arabic" w:hint="cs"/>
          <w:sz w:val="32"/>
          <w:szCs w:val="32"/>
          <w:rtl/>
        </w:rPr>
        <w:t>أبو شهاب الحناط</w:t>
      </w:r>
      <w:r w:rsidR="002370B1">
        <w:rPr>
          <w:rFonts w:cs="Traditional Arabic" w:hint="cs"/>
          <w:sz w:val="32"/>
          <w:szCs w:val="32"/>
          <w:rtl/>
        </w:rPr>
        <w:t xml:space="preserve"> </w:t>
      </w:r>
      <w:r w:rsidR="002370B1" w:rsidRPr="002370B1">
        <w:rPr>
          <w:rFonts w:cs="Traditional Arabic"/>
          <w:sz w:val="32"/>
          <w:szCs w:val="32"/>
          <w:rtl/>
        </w:rPr>
        <w:t>عبد ربه بن نافع</w:t>
      </w:r>
      <w:r w:rsidR="00270CC4">
        <w:rPr>
          <w:rFonts w:cs="Traditional Arabic" w:hint="cs"/>
          <w:sz w:val="32"/>
          <w:szCs w:val="32"/>
          <w:rtl/>
        </w:rPr>
        <w:t xml:space="preserve"> [</w:t>
      </w:r>
      <w:r w:rsidR="002370B1">
        <w:rPr>
          <w:rFonts w:cs="Traditional Arabic" w:hint="cs"/>
          <w:sz w:val="32"/>
          <w:szCs w:val="32"/>
          <w:rtl/>
        </w:rPr>
        <w:t>وهم: ثقات</w:t>
      </w:r>
      <w:r w:rsidR="00270CC4">
        <w:rPr>
          <w:rFonts w:cs="Traditional Arabic" w:hint="cs"/>
          <w:sz w:val="32"/>
          <w:szCs w:val="32"/>
          <w:rtl/>
        </w:rPr>
        <w:t>]،</w:t>
      </w:r>
      <w:r w:rsidR="00503EBD">
        <w:rPr>
          <w:rFonts w:cs="Traditional Arabic" w:hint="cs"/>
          <w:sz w:val="32"/>
          <w:szCs w:val="32"/>
          <w:rtl/>
        </w:rPr>
        <w:t xml:space="preserve"> ونصر بن باب</w:t>
      </w:r>
      <w:r w:rsidR="00EA7D0F">
        <w:rPr>
          <w:rFonts w:cs="Traditional Arabic" w:hint="cs"/>
          <w:sz w:val="32"/>
          <w:szCs w:val="32"/>
          <w:rtl/>
        </w:rPr>
        <w:t xml:space="preserve"> [</w:t>
      </w:r>
      <w:r w:rsidR="00EA7D0F" w:rsidRPr="00EA7D0F">
        <w:rPr>
          <w:rFonts w:cs="Traditional Arabic"/>
          <w:sz w:val="32"/>
          <w:szCs w:val="32"/>
          <w:rtl/>
        </w:rPr>
        <w:t>قال البخاري</w:t>
      </w:r>
      <w:r w:rsidR="00EA7D0F">
        <w:rPr>
          <w:rFonts w:cs="Traditional Arabic"/>
          <w:sz w:val="32"/>
          <w:szCs w:val="32"/>
          <w:rtl/>
        </w:rPr>
        <w:t xml:space="preserve">: </w:t>
      </w:r>
      <w:r w:rsidR="00EA7D0F">
        <w:rPr>
          <w:rFonts w:cs="Akhbar MT" w:hint="cs"/>
          <w:sz w:val="32"/>
          <w:szCs w:val="32"/>
          <w:rtl/>
        </w:rPr>
        <w:t>«</w:t>
      </w:r>
      <w:r w:rsidR="00EA7D0F">
        <w:rPr>
          <w:rFonts w:cs="Traditional Arabic"/>
          <w:sz w:val="32"/>
          <w:szCs w:val="32"/>
          <w:rtl/>
        </w:rPr>
        <w:t>كان بنيسابور، يرمونه بالكذب</w:t>
      </w:r>
      <w:r w:rsidR="00EA7D0F">
        <w:rPr>
          <w:rFonts w:cs="Akhbar MT" w:hint="cs"/>
          <w:sz w:val="32"/>
          <w:szCs w:val="32"/>
          <w:rtl/>
        </w:rPr>
        <w:t>»</w:t>
      </w:r>
      <w:r w:rsidR="00EA7D0F" w:rsidRPr="00EA7D0F">
        <w:rPr>
          <w:rFonts w:cs="Traditional Arabic"/>
          <w:sz w:val="32"/>
          <w:szCs w:val="32"/>
          <w:rtl/>
        </w:rPr>
        <w:t xml:space="preserve">، وهو أحد </w:t>
      </w:r>
      <w:proofErr w:type="spellStart"/>
      <w:r w:rsidR="00EA7D0F" w:rsidRPr="00EA7D0F">
        <w:rPr>
          <w:rFonts w:cs="Traditional Arabic"/>
          <w:sz w:val="32"/>
          <w:szCs w:val="32"/>
          <w:rtl/>
        </w:rPr>
        <w:t>الهلكى</w:t>
      </w:r>
      <w:proofErr w:type="spellEnd"/>
      <w:r w:rsidR="00EA7D0F" w:rsidRPr="00EA7D0F">
        <w:rPr>
          <w:rFonts w:cs="Traditional Arabic"/>
          <w:sz w:val="32"/>
          <w:szCs w:val="32"/>
          <w:rtl/>
        </w:rPr>
        <w:t xml:space="preserve"> الذين روى عنهم أحمد، وخفي عليه حالهم، وهو: متروك، كذبه أبو خيثمة وغيره، وقد ضعفوه</w:t>
      </w:r>
      <w:r w:rsidR="00EA7D0F">
        <w:rPr>
          <w:rFonts w:cs="Traditional Arabic" w:hint="cs"/>
          <w:sz w:val="32"/>
          <w:szCs w:val="32"/>
          <w:rtl/>
        </w:rPr>
        <w:t>.</w:t>
      </w:r>
      <w:r w:rsidR="00EA7D0F" w:rsidRPr="00EA7D0F">
        <w:rPr>
          <w:rFonts w:cs="Traditional Arabic"/>
          <w:sz w:val="32"/>
          <w:szCs w:val="32"/>
          <w:rtl/>
        </w:rPr>
        <w:t xml:space="preserve"> اللسان (8/257). التعجيل (1098)]</w:t>
      </w:r>
      <w:r w:rsidR="00207F9A">
        <w:rPr>
          <w:rFonts w:cs="Traditional Arabic" w:hint="cs"/>
          <w:sz w:val="32"/>
          <w:szCs w:val="32"/>
          <w:rtl/>
        </w:rPr>
        <w:t xml:space="preserve"> [وهو هنا قد توبع، مما يدل على أن أحمد قد روى عنه ما توبع عليه]</w:t>
      </w:r>
      <w:r>
        <w:rPr>
          <w:rFonts w:cs="Traditional Arabic" w:hint="cs"/>
          <w:sz w:val="32"/>
          <w:szCs w:val="32"/>
          <w:rtl/>
        </w:rPr>
        <w:t xml:space="preserve">: </w:t>
      </w:r>
    </w:p>
    <w:p w:rsidR="007C7BEE" w:rsidRDefault="007C7BEE" w:rsidP="00342D40">
      <w:pPr>
        <w:ind w:firstLine="340"/>
        <w:jc w:val="lowKashida"/>
        <w:rPr>
          <w:rFonts w:cs="Traditional Arabic"/>
          <w:sz w:val="32"/>
          <w:szCs w:val="32"/>
          <w:rtl/>
        </w:rPr>
      </w:pPr>
      <w:r>
        <w:rPr>
          <w:rFonts w:cs="Traditional Arabic" w:hint="cs"/>
          <w:sz w:val="32"/>
          <w:szCs w:val="32"/>
          <w:rtl/>
        </w:rPr>
        <w:t>حدثنا</w:t>
      </w:r>
      <w:r w:rsidRPr="007C7BEE">
        <w:rPr>
          <w:rFonts w:cs="Traditional Arabic"/>
          <w:sz w:val="32"/>
          <w:szCs w:val="32"/>
          <w:rtl/>
        </w:rPr>
        <w:t xml:space="preserve"> حجاج</w:t>
      </w:r>
      <w:r w:rsidR="00BF04F9">
        <w:rPr>
          <w:rFonts w:cs="Traditional Arabic" w:hint="cs"/>
          <w:sz w:val="32"/>
          <w:szCs w:val="32"/>
          <w:rtl/>
        </w:rPr>
        <w:t xml:space="preserve"> [بن </w:t>
      </w:r>
      <w:proofErr w:type="spellStart"/>
      <w:r w:rsidR="00BF04F9">
        <w:rPr>
          <w:rFonts w:cs="Traditional Arabic" w:hint="cs"/>
          <w:sz w:val="32"/>
          <w:szCs w:val="32"/>
          <w:rtl/>
        </w:rPr>
        <w:t>أرطأة</w:t>
      </w:r>
      <w:proofErr w:type="spellEnd"/>
      <w:r w:rsidR="00BF04F9">
        <w:rPr>
          <w:rFonts w:cs="Traditional Arabic" w:hint="cs"/>
          <w:sz w:val="32"/>
          <w:szCs w:val="32"/>
          <w:rtl/>
        </w:rPr>
        <w:t>]</w:t>
      </w:r>
      <w:r>
        <w:rPr>
          <w:rFonts w:cs="Traditional Arabic" w:hint="cs"/>
          <w:sz w:val="32"/>
          <w:szCs w:val="32"/>
          <w:rtl/>
        </w:rPr>
        <w:t>،</w:t>
      </w:r>
      <w:r w:rsidRPr="007C7BEE">
        <w:rPr>
          <w:rFonts w:cs="Traditional Arabic"/>
          <w:sz w:val="32"/>
          <w:szCs w:val="32"/>
          <w:rtl/>
        </w:rPr>
        <w:t xml:space="preserve"> عن عمرو بن شعيب</w:t>
      </w:r>
      <w:r>
        <w:rPr>
          <w:rFonts w:cs="Traditional Arabic" w:hint="cs"/>
          <w:sz w:val="32"/>
          <w:szCs w:val="32"/>
          <w:rtl/>
        </w:rPr>
        <w:t>،</w:t>
      </w:r>
      <w:r w:rsidRPr="007C7BEE">
        <w:rPr>
          <w:rFonts w:cs="Traditional Arabic"/>
          <w:sz w:val="32"/>
          <w:szCs w:val="32"/>
          <w:rtl/>
        </w:rPr>
        <w:t xml:space="preserve"> عن أبيه</w:t>
      </w:r>
      <w:r>
        <w:rPr>
          <w:rFonts w:cs="Traditional Arabic" w:hint="cs"/>
          <w:sz w:val="32"/>
          <w:szCs w:val="32"/>
          <w:rtl/>
        </w:rPr>
        <w:t xml:space="preserve">، </w:t>
      </w:r>
      <w:r>
        <w:rPr>
          <w:rFonts w:cs="Traditional Arabic"/>
          <w:sz w:val="32"/>
          <w:szCs w:val="32"/>
          <w:rtl/>
        </w:rPr>
        <w:t>عن جده، قال: أتت</w:t>
      </w:r>
      <w:r w:rsidR="00EB5D1B">
        <w:rPr>
          <w:rFonts w:cs="Traditional Arabic" w:hint="cs"/>
          <w:sz w:val="32"/>
          <w:szCs w:val="32"/>
          <w:rtl/>
        </w:rPr>
        <w:t>ِ</w:t>
      </w:r>
      <w:r>
        <w:rPr>
          <w:rFonts w:cs="Traditional Arabic"/>
          <w:sz w:val="32"/>
          <w:szCs w:val="32"/>
          <w:rtl/>
        </w:rPr>
        <w:t xml:space="preserve"> </w:t>
      </w:r>
      <w:proofErr w:type="gramStart"/>
      <w:r>
        <w:rPr>
          <w:rFonts w:cs="Traditional Arabic"/>
          <w:sz w:val="32"/>
          <w:szCs w:val="32"/>
          <w:rtl/>
        </w:rPr>
        <w:t>النبي</w:t>
      </w:r>
      <w:r>
        <w:rPr>
          <w:rFonts w:cs="Traditional Arabic" w:hint="cs"/>
          <w:sz w:val="32"/>
          <w:szCs w:val="32"/>
          <w:rtl/>
        </w:rPr>
        <w:t>َّ</w:t>
      </w:r>
      <w:r>
        <w:rPr>
          <w:rFonts w:cs="Traditional Arabic"/>
          <w:sz w:val="32"/>
          <w:szCs w:val="32"/>
          <w:rtl/>
        </w:rPr>
        <w:t xml:space="preserve"> </w:t>
      </w:r>
      <w:r w:rsidR="00C64B17">
        <w:rPr>
          <w:rFonts w:cs="Traditional Arabic"/>
          <w:sz w:val="32"/>
          <w:szCs w:val="32"/>
        </w:rPr>
        <w:sym w:font="AGA Arabesque" w:char="F072"/>
      </w:r>
      <w:r>
        <w:rPr>
          <w:rFonts w:cs="Traditional Arabic"/>
          <w:sz w:val="32"/>
          <w:szCs w:val="32"/>
          <w:rtl/>
        </w:rPr>
        <w:t xml:space="preserve"> </w:t>
      </w:r>
      <w:r w:rsidR="00C64B17">
        <w:rPr>
          <w:rFonts w:cs="Traditional Arabic"/>
          <w:sz w:val="32"/>
          <w:szCs w:val="32"/>
          <w:rtl/>
        </w:rPr>
        <w:t>امرأتان</w:t>
      </w:r>
      <w:proofErr w:type="gramEnd"/>
      <w:r w:rsidR="00163AD2">
        <w:rPr>
          <w:rFonts w:cs="Traditional Arabic" w:hint="cs"/>
          <w:sz w:val="32"/>
          <w:szCs w:val="32"/>
          <w:rtl/>
        </w:rPr>
        <w:t xml:space="preserve"> [زاد</w:t>
      </w:r>
      <w:r w:rsidR="005C4620">
        <w:rPr>
          <w:rFonts w:cs="Traditional Arabic" w:hint="cs"/>
          <w:sz w:val="32"/>
          <w:szCs w:val="32"/>
          <w:rtl/>
        </w:rPr>
        <w:t xml:space="preserve"> يزيد بن هارون،</w:t>
      </w:r>
      <w:r w:rsidR="00163AD2">
        <w:rPr>
          <w:rFonts w:cs="Traditional Arabic" w:hint="cs"/>
          <w:sz w:val="32"/>
          <w:szCs w:val="32"/>
          <w:rtl/>
        </w:rPr>
        <w:t xml:space="preserve"> </w:t>
      </w:r>
      <w:r w:rsidR="005C4620">
        <w:rPr>
          <w:rFonts w:cs="Traditional Arabic" w:hint="cs"/>
          <w:sz w:val="32"/>
          <w:szCs w:val="32"/>
          <w:rtl/>
        </w:rPr>
        <w:t>و</w:t>
      </w:r>
      <w:r w:rsidR="00163AD2">
        <w:rPr>
          <w:rFonts w:cs="Traditional Arabic" w:hint="cs"/>
          <w:sz w:val="32"/>
          <w:szCs w:val="32"/>
          <w:rtl/>
        </w:rPr>
        <w:t>نصر بن باب: من أهل اليمن]</w:t>
      </w:r>
      <w:r w:rsidRPr="007C7BEE">
        <w:rPr>
          <w:rFonts w:cs="Traditional Arabic"/>
          <w:sz w:val="32"/>
          <w:szCs w:val="32"/>
          <w:rtl/>
        </w:rPr>
        <w:t xml:space="preserve"> في أيديهما أساور</w:t>
      </w:r>
      <w:r w:rsidR="00883681">
        <w:rPr>
          <w:rFonts w:cs="Traditional Arabic" w:hint="cs"/>
          <w:sz w:val="32"/>
          <w:szCs w:val="32"/>
          <w:rtl/>
        </w:rPr>
        <w:t>َ</w:t>
      </w:r>
      <w:r w:rsidRPr="007C7BEE">
        <w:rPr>
          <w:rFonts w:cs="Traditional Arabic"/>
          <w:sz w:val="32"/>
          <w:szCs w:val="32"/>
          <w:rtl/>
        </w:rPr>
        <w:t xml:space="preserve"> من ذهب</w:t>
      </w:r>
      <w:r w:rsidR="00883681">
        <w:rPr>
          <w:rFonts w:cs="Traditional Arabic" w:hint="cs"/>
          <w:sz w:val="32"/>
          <w:szCs w:val="32"/>
          <w:rtl/>
        </w:rPr>
        <w:t>ٍ</w:t>
      </w:r>
      <w:r w:rsidRPr="007C7BEE">
        <w:rPr>
          <w:rFonts w:cs="Traditional Arabic"/>
          <w:sz w:val="32"/>
          <w:szCs w:val="32"/>
          <w:rtl/>
        </w:rPr>
        <w:t>، فقال</w:t>
      </w:r>
      <w:r w:rsidR="00C64B17">
        <w:rPr>
          <w:rFonts w:cs="Traditional Arabic" w:hint="cs"/>
          <w:sz w:val="32"/>
          <w:szCs w:val="32"/>
          <w:rtl/>
        </w:rPr>
        <w:t xml:space="preserve"> </w:t>
      </w:r>
      <w:r w:rsidR="00C64B17" w:rsidRPr="00C64B17">
        <w:rPr>
          <w:rFonts w:cs="Traditional Arabic"/>
          <w:sz w:val="32"/>
          <w:szCs w:val="32"/>
          <w:rtl/>
        </w:rPr>
        <w:t xml:space="preserve">لهما رسول الله </w:t>
      </w:r>
      <w:r w:rsidR="00C64B17">
        <w:rPr>
          <w:rFonts w:cs="Traditional Arabic"/>
          <w:sz w:val="32"/>
          <w:szCs w:val="32"/>
        </w:rPr>
        <w:sym w:font="AGA Arabesque" w:char="F072"/>
      </w:r>
      <w:r w:rsidR="00C64B17">
        <w:rPr>
          <w:rFonts w:cs="Traditional Arabic" w:hint="cs"/>
          <w:sz w:val="32"/>
          <w:szCs w:val="32"/>
          <w:rtl/>
        </w:rPr>
        <w:t>:</w:t>
      </w:r>
      <w:r w:rsidR="00C64B17">
        <w:rPr>
          <w:rFonts w:cs="Traditional Arabic"/>
          <w:sz w:val="32"/>
          <w:szCs w:val="32"/>
          <w:rtl/>
        </w:rPr>
        <w:t xml:space="preserve"> </w:t>
      </w:r>
      <w:r w:rsidR="00C64B17">
        <w:rPr>
          <w:rFonts w:cs="Akhbar MT" w:hint="cs"/>
          <w:sz w:val="32"/>
          <w:szCs w:val="32"/>
          <w:rtl/>
        </w:rPr>
        <w:t>«</w:t>
      </w:r>
      <w:r w:rsidR="00C64B17" w:rsidRPr="00883681">
        <w:rPr>
          <w:rFonts w:cs="Traditional Arabic"/>
          <w:b/>
          <w:bCs/>
          <w:sz w:val="32"/>
          <w:szCs w:val="32"/>
          <w:rtl/>
        </w:rPr>
        <w:t>أتحبان</w:t>
      </w:r>
      <w:r w:rsidR="00883681" w:rsidRPr="00883681">
        <w:rPr>
          <w:rFonts w:cs="Traditional Arabic" w:hint="cs"/>
          <w:b/>
          <w:bCs/>
          <w:sz w:val="32"/>
          <w:szCs w:val="32"/>
          <w:rtl/>
        </w:rPr>
        <w:t>ِ</w:t>
      </w:r>
      <w:r w:rsidR="00C64B17" w:rsidRPr="00883681">
        <w:rPr>
          <w:rFonts w:cs="Traditional Arabic"/>
          <w:b/>
          <w:bCs/>
          <w:sz w:val="32"/>
          <w:szCs w:val="32"/>
          <w:rtl/>
        </w:rPr>
        <w:t xml:space="preserve"> أن ي</w:t>
      </w:r>
      <w:r w:rsidR="00342D40" w:rsidRPr="00883681">
        <w:rPr>
          <w:rFonts w:cs="Traditional Arabic" w:hint="cs"/>
          <w:b/>
          <w:bCs/>
          <w:sz w:val="32"/>
          <w:szCs w:val="32"/>
          <w:rtl/>
        </w:rPr>
        <w:t>ُ</w:t>
      </w:r>
      <w:r w:rsidR="00C64B17" w:rsidRPr="00883681">
        <w:rPr>
          <w:rFonts w:cs="Traditional Arabic"/>
          <w:b/>
          <w:bCs/>
          <w:sz w:val="32"/>
          <w:szCs w:val="32"/>
          <w:rtl/>
        </w:rPr>
        <w:t>سو</w:t>
      </w:r>
      <w:r w:rsidR="00C64B17" w:rsidRPr="00883681">
        <w:rPr>
          <w:rFonts w:cs="Traditional Arabic" w:hint="cs"/>
          <w:b/>
          <w:bCs/>
          <w:sz w:val="32"/>
          <w:szCs w:val="32"/>
          <w:rtl/>
        </w:rPr>
        <w:t>ِّ</w:t>
      </w:r>
      <w:r w:rsidR="00C64B17" w:rsidRPr="00883681">
        <w:rPr>
          <w:rFonts w:cs="Traditional Arabic"/>
          <w:b/>
          <w:bCs/>
          <w:sz w:val="32"/>
          <w:szCs w:val="32"/>
          <w:rtl/>
        </w:rPr>
        <w:t>ر</w:t>
      </w:r>
      <w:r w:rsidR="00342D40" w:rsidRPr="00883681">
        <w:rPr>
          <w:rFonts w:cs="Traditional Arabic" w:hint="cs"/>
          <w:b/>
          <w:bCs/>
          <w:sz w:val="32"/>
          <w:szCs w:val="32"/>
          <w:rtl/>
        </w:rPr>
        <w:t>َ</w:t>
      </w:r>
      <w:r w:rsidR="00C64B17" w:rsidRPr="00883681">
        <w:rPr>
          <w:rFonts w:cs="Traditional Arabic"/>
          <w:b/>
          <w:bCs/>
          <w:sz w:val="32"/>
          <w:szCs w:val="32"/>
          <w:rtl/>
        </w:rPr>
        <w:t>كما الله</w:t>
      </w:r>
      <w:r w:rsidR="00342D40" w:rsidRPr="00883681">
        <w:rPr>
          <w:rFonts w:cs="Traditional Arabic" w:hint="cs"/>
          <w:b/>
          <w:bCs/>
          <w:sz w:val="32"/>
          <w:szCs w:val="32"/>
          <w:rtl/>
        </w:rPr>
        <w:t>ُ</w:t>
      </w:r>
      <w:r w:rsidR="00C64B17" w:rsidRPr="00883681">
        <w:rPr>
          <w:rFonts w:cs="Traditional Arabic"/>
          <w:b/>
          <w:bCs/>
          <w:sz w:val="32"/>
          <w:szCs w:val="32"/>
          <w:rtl/>
        </w:rPr>
        <w:t xml:space="preserve"> يوم القيامة أساور</w:t>
      </w:r>
      <w:r w:rsidR="00342D40" w:rsidRPr="00883681">
        <w:rPr>
          <w:rFonts w:cs="Traditional Arabic" w:hint="cs"/>
          <w:b/>
          <w:bCs/>
          <w:sz w:val="32"/>
          <w:szCs w:val="32"/>
          <w:rtl/>
        </w:rPr>
        <w:t>َ</w:t>
      </w:r>
      <w:r w:rsidR="00342D40" w:rsidRPr="00883681">
        <w:rPr>
          <w:rFonts w:cs="Traditional Arabic"/>
          <w:b/>
          <w:bCs/>
          <w:sz w:val="32"/>
          <w:szCs w:val="32"/>
          <w:rtl/>
        </w:rPr>
        <w:t xml:space="preserve"> من نار</w:t>
      </w:r>
      <w:r w:rsidR="00342D40">
        <w:rPr>
          <w:rFonts w:cs="Traditional Arabic"/>
          <w:sz w:val="32"/>
          <w:szCs w:val="32"/>
          <w:rtl/>
        </w:rPr>
        <w:t>؟</w:t>
      </w:r>
      <w:r w:rsidR="00883681">
        <w:rPr>
          <w:rFonts w:cs="Akhbar MT" w:hint="cs"/>
          <w:sz w:val="32"/>
          <w:szCs w:val="32"/>
          <w:rtl/>
        </w:rPr>
        <w:t>»</w:t>
      </w:r>
      <w:r w:rsidR="00C64B17" w:rsidRPr="00C64B17">
        <w:rPr>
          <w:rFonts w:cs="Traditional Arabic"/>
          <w:sz w:val="32"/>
          <w:szCs w:val="32"/>
          <w:rtl/>
        </w:rPr>
        <w:t>،</w:t>
      </w:r>
      <w:r w:rsidR="00342D40">
        <w:rPr>
          <w:rFonts w:cs="Traditional Arabic" w:hint="cs"/>
          <w:sz w:val="32"/>
          <w:szCs w:val="32"/>
          <w:rtl/>
        </w:rPr>
        <w:t xml:space="preserve"> </w:t>
      </w:r>
      <w:r w:rsidR="00342D40">
        <w:rPr>
          <w:rFonts w:cs="Traditional Arabic"/>
          <w:sz w:val="32"/>
          <w:szCs w:val="32"/>
          <w:rtl/>
        </w:rPr>
        <w:t xml:space="preserve">قالتا: لا، قال: </w:t>
      </w:r>
      <w:r w:rsidR="00342D40">
        <w:rPr>
          <w:rFonts w:cs="Akhbar MT" w:hint="cs"/>
          <w:sz w:val="32"/>
          <w:szCs w:val="32"/>
          <w:rtl/>
        </w:rPr>
        <w:t>«</w:t>
      </w:r>
      <w:r w:rsidR="00C64B17" w:rsidRPr="00D065DE">
        <w:rPr>
          <w:rFonts w:cs="Traditional Arabic"/>
          <w:b/>
          <w:bCs/>
          <w:sz w:val="32"/>
          <w:szCs w:val="32"/>
          <w:rtl/>
        </w:rPr>
        <w:t>فأد</w:t>
      </w:r>
      <w:r w:rsidR="00D065DE" w:rsidRPr="00D065DE">
        <w:rPr>
          <w:rFonts w:cs="Traditional Arabic" w:hint="cs"/>
          <w:b/>
          <w:bCs/>
          <w:sz w:val="32"/>
          <w:szCs w:val="32"/>
          <w:rtl/>
        </w:rPr>
        <w:t>ِّ</w:t>
      </w:r>
      <w:r w:rsidR="00D065DE" w:rsidRPr="00D065DE">
        <w:rPr>
          <w:rFonts w:cs="Traditional Arabic"/>
          <w:b/>
          <w:bCs/>
          <w:sz w:val="32"/>
          <w:szCs w:val="32"/>
          <w:rtl/>
        </w:rPr>
        <w:t>يا حق هذا الذي في أيديكما</w:t>
      </w:r>
      <w:r w:rsidR="00D065DE">
        <w:rPr>
          <w:rFonts w:cs="Akhbar MT" w:hint="cs"/>
          <w:sz w:val="32"/>
          <w:szCs w:val="32"/>
          <w:rtl/>
        </w:rPr>
        <w:t>»</w:t>
      </w:r>
      <w:r w:rsidR="00C64B17" w:rsidRPr="00C64B17">
        <w:rPr>
          <w:rFonts w:cs="Traditional Arabic"/>
          <w:sz w:val="32"/>
          <w:szCs w:val="32"/>
          <w:rtl/>
        </w:rPr>
        <w:t>.</w:t>
      </w:r>
      <w:r w:rsidR="00163AD2">
        <w:rPr>
          <w:rFonts w:cs="Traditional Arabic" w:hint="cs"/>
          <w:sz w:val="32"/>
          <w:szCs w:val="32"/>
          <w:rtl/>
        </w:rPr>
        <w:t xml:space="preserve"> قال أبو معاوية: أساور،</w:t>
      </w:r>
      <w:r w:rsidR="005C4620">
        <w:rPr>
          <w:rFonts w:cs="Traditional Arabic" w:hint="cs"/>
          <w:sz w:val="32"/>
          <w:szCs w:val="32"/>
          <w:rtl/>
        </w:rPr>
        <w:t xml:space="preserve"> وقال يزيد</w:t>
      </w:r>
      <w:r w:rsidR="00270CC4">
        <w:rPr>
          <w:rFonts w:cs="Traditional Arabic" w:hint="cs"/>
          <w:sz w:val="32"/>
          <w:szCs w:val="32"/>
          <w:rtl/>
        </w:rPr>
        <w:t xml:space="preserve"> وأبو شهاب</w:t>
      </w:r>
      <w:r w:rsidR="005C4620">
        <w:rPr>
          <w:rFonts w:cs="Traditional Arabic" w:hint="cs"/>
          <w:sz w:val="32"/>
          <w:szCs w:val="32"/>
          <w:rtl/>
        </w:rPr>
        <w:t>: أسورة،</w:t>
      </w:r>
      <w:r w:rsidR="00906CCA">
        <w:rPr>
          <w:rFonts w:cs="Traditional Arabic" w:hint="cs"/>
          <w:sz w:val="32"/>
          <w:szCs w:val="32"/>
          <w:rtl/>
        </w:rPr>
        <w:t xml:space="preserve"> وقال ابن نمير: عليهما سواران من ذهب،</w:t>
      </w:r>
      <w:r w:rsidR="00163AD2">
        <w:rPr>
          <w:rFonts w:cs="Traditional Arabic" w:hint="cs"/>
          <w:sz w:val="32"/>
          <w:szCs w:val="32"/>
          <w:rtl/>
        </w:rPr>
        <w:t xml:space="preserve"> وقال نصر بن باب: سوارين.</w:t>
      </w:r>
    </w:p>
    <w:p w:rsidR="00883681" w:rsidRDefault="00883681" w:rsidP="0083257C">
      <w:pPr>
        <w:ind w:firstLine="340"/>
        <w:jc w:val="lowKashida"/>
        <w:rPr>
          <w:rFonts w:cs="Traditional Arabic"/>
          <w:sz w:val="32"/>
          <w:szCs w:val="32"/>
          <w:rtl/>
        </w:rPr>
      </w:pPr>
      <w:r>
        <w:rPr>
          <w:rFonts w:cs="Traditional Arabic" w:hint="cs"/>
          <w:sz w:val="32"/>
          <w:szCs w:val="32"/>
          <w:rtl/>
        </w:rPr>
        <w:t>أخرجه</w:t>
      </w:r>
      <w:r w:rsidR="0083257C" w:rsidRPr="0083257C">
        <w:rPr>
          <w:rFonts w:cs="Traditional Arabic" w:hint="cs"/>
          <w:sz w:val="32"/>
          <w:szCs w:val="32"/>
          <w:rtl/>
        </w:rPr>
        <w:t xml:space="preserve"> </w:t>
      </w:r>
      <w:r w:rsidR="0083257C">
        <w:rPr>
          <w:rFonts w:cs="Traditional Arabic" w:hint="cs"/>
          <w:sz w:val="32"/>
          <w:szCs w:val="32"/>
          <w:rtl/>
        </w:rPr>
        <w:t>ابن أبي شيبة (2/382/10159).</w:t>
      </w:r>
      <w:r>
        <w:rPr>
          <w:rFonts w:cs="Traditional Arabic" w:hint="cs"/>
          <w:sz w:val="32"/>
          <w:szCs w:val="32"/>
          <w:rtl/>
        </w:rPr>
        <w:t xml:space="preserve"> </w:t>
      </w:r>
      <w:r w:rsidR="0083257C">
        <w:rPr>
          <w:rFonts w:cs="Traditional Arabic" w:hint="cs"/>
          <w:sz w:val="32"/>
          <w:szCs w:val="32"/>
          <w:rtl/>
        </w:rPr>
        <w:t>و</w:t>
      </w:r>
      <w:r>
        <w:rPr>
          <w:rFonts w:cs="Traditional Arabic" w:hint="cs"/>
          <w:sz w:val="32"/>
          <w:szCs w:val="32"/>
          <w:rtl/>
        </w:rPr>
        <w:t>أحمد (2/</w:t>
      </w:r>
      <w:r w:rsidR="00503EBD">
        <w:rPr>
          <w:rFonts w:cs="Traditional Arabic" w:hint="cs"/>
          <w:sz w:val="32"/>
          <w:szCs w:val="32"/>
          <w:rtl/>
        </w:rPr>
        <w:t>178/6667)</w:t>
      </w:r>
      <w:r w:rsidR="00FE4B31">
        <w:rPr>
          <w:rFonts w:cs="Traditional Arabic" w:hint="cs"/>
          <w:sz w:val="32"/>
          <w:szCs w:val="32"/>
          <w:rtl/>
        </w:rPr>
        <w:t xml:space="preserve"> و(2/204/6901)</w:t>
      </w:r>
      <w:r w:rsidR="00244954">
        <w:rPr>
          <w:rFonts w:cs="Traditional Arabic" w:hint="cs"/>
          <w:sz w:val="32"/>
          <w:szCs w:val="32"/>
          <w:rtl/>
        </w:rPr>
        <w:t xml:space="preserve"> و(2/208/6939)</w:t>
      </w:r>
      <w:r w:rsidR="00503EBD">
        <w:rPr>
          <w:rFonts w:cs="Traditional Arabic" w:hint="cs"/>
          <w:sz w:val="32"/>
          <w:szCs w:val="32"/>
          <w:rtl/>
        </w:rPr>
        <w:t>.</w:t>
      </w:r>
      <w:r w:rsidR="0058365F">
        <w:rPr>
          <w:rFonts w:cs="Traditional Arabic" w:hint="cs"/>
          <w:sz w:val="32"/>
          <w:szCs w:val="32"/>
          <w:rtl/>
        </w:rPr>
        <w:t xml:space="preserve"> </w:t>
      </w:r>
      <w:proofErr w:type="spellStart"/>
      <w:r w:rsidR="00605F61">
        <w:rPr>
          <w:rFonts w:cs="Traditional Arabic" w:hint="cs"/>
          <w:sz w:val="32"/>
          <w:szCs w:val="32"/>
          <w:rtl/>
        </w:rPr>
        <w:t>و</w:t>
      </w:r>
      <w:r w:rsidR="00605F61">
        <w:rPr>
          <w:rFonts w:cs="Traditional Arabic"/>
          <w:sz w:val="32"/>
          <w:szCs w:val="32"/>
          <w:rtl/>
        </w:rPr>
        <w:t>الدارقطني</w:t>
      </w:r>
      <w:proofErr w:type="spellEnd"/>
      <w:r w:rsidR="00605F61">
        <w:rPr>
          <w:rFonts w:cs="Traditional Arabic"/>
          <w:sz w:val="32"/>
          <w:szCs w:val="32"/>
          <w:rtl/>
        </w:rPr>
        <w:t xml:space="preserve"> (2/50</w:t>
      </w:r>
      <w:r w:rsidR="00605F61">
        <w:rPr>
          <w:rFonts w:cs="Traditional Arabic" w:hint="cs"/>
          <w:sz w:val="32"/>
          <w:szCs w:val="32"/>
          <w:rtl/>
        </w:rPr>
        <w:t>2</w:t>
      </w:r>
      <w:r w:rsidR="00605F61">
        <w:rPr>
          <w:rFonts w:cs="Traditional Arabic"/>
          <w:sz w:val="32"/>
          <w:szCs w:val="32"/>
          <w:rtl/>
        </w:rPr>
        <w:t>/19</w:t>
      </w:r>
      <w:r w:rsidR="00605F61">
        <w:rPr>
          <w:rFonts w:cs="Traditional Arabic" w:hint="cs"/>
          <w:sz w:val="32"/>
          <w:szCs w:val="32"/>
          <w:rtl/>
        </w:rPr>
        <w:t>61</w:t>
      </w:r>
      <w:r w:rsidR="00605F61">
        <w:rPr>
          <w:rFonts w:cs="Traditional Arabic"/>
          <w:sz w:val="32"/>
          <w:szCs w:val="32"/>
          <w:rtl/>
        </w:rPr>
        <w:t>).</w:t>
      </w:r>
      <w:r w:rsidR="00A0685C" w:rsidRPr="00A0685C">
        <w:rPr>
          <w:rFonts w:cs="Traditional Arabic"/>
          <w:sz w:val="32"/>
          <w:szCs w:val="32"/>
          <w:rtl/>
        </w:rPr>
        <w:t xml:space="preserve"> </w:t>
      </w:r>
      <w:r w:rsidR="00A0685C">
        <w:rPr>
          <w:rFonts w:cs="Traditional Arabic"/>
          <w:sz w:val="32"/>
          <w:szCs w:val="32"/>
          <w:rtl/>
        </w:rPr>
        <w:t>و</w:t>
      </w:r>
      <w:r w:rsidR="00A0685C">
        <w:rPr>
          <w:rFonts w:cs="Traditional Arabic" w:hint="cs"/>
          <w:sz w:val="32"/>
          <w:szCs w:val="32"/>
          <w:rtl/>
        </w:rPr>
        <w:t xml:space="preserve">البيهقي </w:t>
      </w:r>
      <w:r w:rsidR="00A0685C">
        <w:rPr>
          <w:rFonts w:cs="Traditional Arabic"/>
          <w:sz w:val="32"/>
          <w:szCs w:val="32"/>
          <w:rtl/>
        </w:rPr>
        <w:t>في المعرفة (6/1</w:t>
      </w:r>
      <w:r w:rsidR="00A0685C">
        <w:rPr>
          <w:rFonts w:cs="Traditional Arabic" w:hint="cs"/>
          <w:sz w:val="32"/>
          <w:szCs w:val="32"/>
          <w:rtl/>
        </w:rPr>
        <w:t>42</w:t>
      </w:r>
      <w:r w:rsidR="00A0685C">
        <w:rPr>
          <w:rFonts w:cs="Traditional Arabic"/>
          <w:sz w:val="32"/>
          <w:szCs w:val="32"/>
          <w:rtl/>
        </w:rPr>
        <w:t>/82</w:t>
      </w:r>
      <w:r w:rsidR="00A0685C">
        <w:rPr>
          <w:rFonts w:cs="Traditional Arabic" w:hint="cs"/>
          <w:sz w:val="32"/>
          <w:szCs w:val="32"/>
          <w:rtl/>
        </w:rPr>
        <w:t>92</w:t>
      </w:r>
      <w:r w:rsidR="00A0685C">
        <w:rPr>
          <w:rFonts w:cs="Traditional Arabic"/>
          <w:sz w:val="32"/>
          <w:szCs w:val="32"/>
          <w:rtl/>
        </w:rPr>
        <w:t>).</w:t>
      </w:r>
      <w:r w:rsidR="00985A32">
        <w:rPr>
          <w:rFonts w:cs="Traditional Arabic" w:hint="cs"/>
          <w:sz w:val="32"/>
          <w:szCs w:val="32"/>
          <w:rtl/>
        </w:rPr>
        <w:t xml:space="preserve"> [المسند المصنف (17/113/7994)].</w:t>
      </w:r>
    </w:p>
    <w:p w:rsidR="00906CCA" w:rsidRDefault="00906CCA" w:rsidP="00605F61">
      <w:pPr>
        <w:ind w:firstLine="340"/>
        <w:jc w:val="lowKashida"/>
        <w:rPr>
          <w:rFonts w:cs="Traditional Arabic"/>
          <w:sz w:val="32"/>
          <w:szCs w:val="32"/>
          <w:rtl/>
        </w:rPr>
      </w:pPr>
      <w:r>
        <w:rPr>
          <w:rFonts w:cs="Traditional Arabic" w:hint="cs"/>
          <w:sz w:val="32"/>
          <w:szCs w:val="32"/>
          <w:rtl/>
        </w:rPr>
        <w:t xml:space="preserve">قال </w:t>
      </w:r>
      <w:proofErr w:type="spellStart"/>
      <w:r>
        <w:rPr>
          <w:rFonts w:cs="Traditional Arabic" w:hint="cs"/>
          <w:sz w:val="32"/>
          <w:szCs w:val="32"/>
          <w:rtl/>
        </w:rPr>
        <w:t>الدارقطني</w:t>
      </w:r>
      <w:proofErr w:type="spellEnd"/>
      <w:r>
        <w:rPr>
          <w:rFonts w:cs="Traditional Arabic" w:hint="cs"/>
          <w:sz w:val="32"/>
          <w:szCs w:val="32"/>
          <w:rtl/>
        </w:rPr>
        <w:t xml:space="preserve">: </w:t>
      </w:r>
      <w:r>
        <w:rPr>
          <w:rFonts w:cs="Akhbar MT" w:hint="cs"/>
          <w:sz w:val="32"/>
          <w:szCs w:val="32"/>
          <w:rtl/>
        </w:rPr>
        <w:t>«</w:t>
      </w:r>
      <w:r>
        <w:rPr>
          <w:rFonts w:cs="Traditional Arabic" w:hint="cs"/>
          <w:sz w:val="32"/>
          <w:szCs w:val="32"/>
          <w:rtl/>
        </w:rPr>
        <w:t xml:space="preserve">حجاج هو ابن </w:t>
      </w:r>
      <w:proofErr w:type="spellStart"/>
      <w:r>
        <w:rPr>
          <w:rFonts w:cs="Traditional Arabic" w:hint="cs"/>
          <w:sz w:val="32"/>
          <w:szCs w:val="32"/>
          <w:rtl/>
        </w:rPr>
        <w:t>أرطأة</w:t>
      </w:r>
      <w:proofErr w:type="spellEnd"/>
      <w:r>
        <w:rPr>
          <w:rFonts w:cs="Traditional Arabic" w:hint="cs"/>
          <w:sz w:val="32"/>
          <w:szCs w:val="32"/>
          <w:rtl/>
        </w:rPr>
        <w:t>: لا يحتج به</w:t>
      </w:r>
      <w:r>
        <w:rPr>
          <w:rFonts w:cs="Akhbar MT" w:hint="cs"/>
          <w:sz w:val="32"/>
          <w:szCs w:val="32"/>
          <w:rtl/>
        </w:rPr>
        <w:t>»</w:t>
      </w:r>
      <w:r>
        <w:rPr>
          <w:rFonts w:cs="Traditional Arabic" w:hint="cs"/>
          <w:sz w:val="32"/>
          <w:szCs w:val="32"/>
          <w:rtl/>
        </w:rPr>
        <w:t>.</w:t>
      </w:r>
    </w:p>
    <w:p w:rsidR="009877E5" w:rsidRDefault="00B11563" w:rsidP="00DC5B9B">
      <w:pPr>
        <w:ind w:firstLine="340"/>
        <w:jc w:val="lowKashida"/>
        <w:rPr>
          <w:rFonts w:cs="Traditional Arabic"/>
          <w:sz w:val="32"/>
          <w:szCs w:val="32"/>
          <w:rtl/>
        </w:rPr>
      </w:pPr>
      <w:r w:rsidRPr="00B11563">
        <w:rPr>
          <w:rFonts w:cs="Traditional Arabic" w:hint="cs"/>
          <w:sz w:val="32"/>
          <w:szCs w:val="32"/>
          <w:rtl/>
        </w:rPr>
        <w:t>قلت:</w:t>
      </w:r>
      <w:r>
        <w:rPr>
          <w:rFonts w:cs="Traditional Arabic" w:hint="cs"/>
          <w:b/>
          <w:bCs/>
          <w:sz w:val="32"/>
          <w:szCs w:val="32"/>
          <w:rtl/>
        </w:rPr>
        <w:t xml:space="preserve"> </w:t>
      </w:r>
      <w:r w:rsidR="009877E5" w:rsidRPr="009877E5">
        <w:rPr>
          <w:rFonts w:cs="Traditional Arabic"/>
          <w:b/>
          <w:bCs/>
          <w:sz w:val="32"/>
          <w:szCs w:val="32"/>
          <w:rtl/>
        </w:rPr>
        <w:t>وهذا إسناد ساقط بمرة</w:t>
      </w:r>
      <w:r>
        <w:rPr>
          <w:rFonts w:cs="Traditional Arabic"/>
          <w:sz w:val="32"/>
          <w:szCs w:val="32"/>
          <w:rtl/>
        </w:rPr>
        <w:t>، لا ي</w:t>
      </w:r>
      <w:r>
        <w:rPr>
          <w:rFonts w:cs="Traditional Arabic" w:hint="cs"/>
          <w:sz w:val="32"/>
          <w:szCs w:val="32"/>
          <w:rtl/>
        </w:rPr>
        <w:t>صلح</w:t>
      </w:r>
      <w:r w:rsidR="009877E5" w:rsidRPr="009877E5">
        <w:rPr>
          <w:rFonts w:cs="Traditional Arabic"/>
          <w:sz w:val="32"/>
          <w:szCs w:val="32"/>
          <w:rtl/>
        </w:rPr>
        <w:t xml:space="preserve"> ذكره في المتابعات؛ فإن حجاج بن </w:t>
      </w:r>
      <w:proofErr w:type="spellStart"/>
      <w:r w:rsidR="009877E5" w:rsidRPr="009877E5">
        <w:rPr>
          <w:rFonts w:cs="Traditional Arabic"/>
          <w:sz w:val="32"/>
          <w:szCs w:val="32"/>
          <w:rtl/>
        </w:rPr>
        <w:t>أرطأة</w:t>
      </w:r>
      <w:proofErr w:type="spellEnd"/>
      <w:r w:rsidR="009877E5" w:rsidRPr="009877E5">
        <w:rPr>
          <w:rFonts w:cs="Traditional Arabic"/>
          <w:sz w:val="32"/>
          <w:szCs w:val="32"/>
          <w:rtl/>
        </w:rPr>
        <w:t>: ليس بالقوي،</w:t>
      </w:r>
      <w:r w:rsidR="001C77B6" w:rsidRPr="001C77B6">
        <w:rPr>
          <w:rFonts w:cs="Traditional Arabic"/>
          <w:sz w:val="32"/>
          <w:szCs w:val="32"/>
          <w:rtl/>
        </w:rPr>
        <w:t xml:space="preserve"> </w:t>
      </w:r>
      <w:r w:rsidR="001C77B6" w:rsidRPr="009877E5">
        <w:rPr>
          <w:rFonts w:cs="Traditional Arabic"/>
          <w:sz w:val="32"/>
          <w:szCs w:val="32"/>
          <w:rtl/>
        </w:rPr>
        <w:t>يدلس عن الضعفاء والمتروكين</w:t>
      </w:r>
      <w:r w:rsidR="001C77B6">
        <w:rPr>
          <w:rFonts w:cs="Traditional Arabic" w:hint="cs"/>
          <w:sz w:val="32"/>
          <w:szCs w:val="32"/>
          <w:rtl/>
        </w:rPr>
        <w:t>،</w:t>
      </w:r>
      <w:r w:rsidR="009877E5" w:rsidRPr="009877E5">
        <w:rPr>
          <w:rFonts w:cs="Traditional Arabic"/>
          <w:sz w:val="32"/>
          <w:szCs w:val="32"/>
          <w:rtl/>
        </w:rPr>
        <w:t xml:space="preserve"> ولم يذكر سماعا</w:t>
      </w:r>
      <w:r w:rsidR="001C77B6">
        <w:rPr>
          <w:rFonts w:cs="Traditional Arabic"/>
          <w:sz w:val="32"/>
          <w:szCs w:val="32"/>
          <w:rtl/>
        </w:rPr>
        <w:t xml:space="preserve">ً، قال أبو نعيم الفضل بن دكين: </w:t>
      </w:r>
      <w:r w:rsidR="001C77B6">
        <w:rPr>
          <w:rFonts w:cs="Akhbar MT" w:hint="cs"/>
          <w:sz w:val="32"/>
          <w:szCs w:val="32"/>
          <w:rtl/>
        </w:rPr>
        <w:t>«</w:t>
      </w:r>
      <w:r w:rsidR="009877E5" w:rsidRPr="009877E5">
        <w:rPr>
          <w:rFonts w:cs="Traditional Arabic"/>
          <w:sz w:val="32"/>
          <w:szCs w:val="32"/>
          <w:rtl/>
        </w:rPr>
        <w:t>لم يسمع حجاج من عمرو بن شعيب إلا أربعة أحاديث، والبا</w:t>
      </w:r>
      <w:r w:rsidR="001C77B6">
        <w:rPr>
          <w:rFonts w:cs="Traditional Arabic"/>
          <w:sz w:val="32"/>
          <w:szCs w:val="32"/>
          <w:rtl/>
        </w:rPr>
        <w:t xml:space="preserve">قي عن محمد بن عبيد الله </w:t>
      </w:r>
      <w:proofErr w:type="spellStart"/>
      <w:r w:rsidR="001C77B6">
        <w:rPr>
          <w:rFonts w:cs="Traditional Arabic"/>
          <w:sz w:val="32"/>
          <w:szCs w:val="32"/>
          <w:rtl/>
        </w:rPr>
        <w:t>العرزمي</w:t>
      </w:r>
      <w:proofErr w:type="spellEnd"/>
      <w:r w:rsidR="001C77B6">
        <w:rPr>
          <w:rFonts w:cs="Akhbar MT" w:hint="cs"/>
          <w:sz w:val="32"/>
          <w:szCs w:val="32"/>
          <w:rtl/>
        </w:rPr>
        <w:t>»</w:t>
      </w:r>
      <w:r w:rsidR="001C77B6">
        <w:rPr>
          <w:rFonts w:cs="Traditional Arabic"/>
          <w:sz w:val="32"/>
          <w:szCs w:val="32"/>
          <w:rtl/>
        </w:rPr>
        <w:t xml:space="preserve">، قال ابن رجب: </w:t>
      </w:r>
      <w:r w:rsidR="001C77B6">
        <w:rPr>
          <w:rFonts w:cs="Akhbar MT" w:hint="cs"/>
          <w:sz w:val="32"/>
          <w:szCs w:val="32"/>
          <w:rtl/>
        </w:rPr>
        <w:t>«</w:t>
      </w:r>
      <w:r w:rsidR="009877E5" w:rsidRPr="009877E5">
        <w:rPr>
          <w:rFonts w:cs="Traditional Arabic"/>
          <w:sz w:val="32"/>
          <w:szCs w:val="32"/>
          <w:rtl/>
        </w:rPr>
        <w:t>يعني: أنه يدلس</w:t>
      </w:r>
      <w:r w:rsidR="001C77B6">
        <w:rPr>
          <w:rFonts w:cs="Traditional Arabic"/>
          <w:sz w:val="32"/>
          <w:szCs w:val="32"/>
          <w:rtl/>
        </w:rPr>
        <w:t xml:space="preserve"> بقية حديثه عن عمرو: عن </w:t>
      </w:r>
      <w:proofErr w:type="spellStart"/>
      <w:r w:rsidR="001C77B6">
        <w:rPr>
          <w:rFonts w:cs="Traditional Arabic"/>
          <w:sz w:val="32"/>
          <w:szCs w:val="32"/>
          <w:rtl/>
        </w:rPr>
        <w:t>العرزمي</w:t>
      </w:r>
      <w:proofErr w:type="spellEnd"/>
      <w:r w:rsidR="001C77B6">
        <w:rPr>
          <w:rFonts w:cs="Akhbar MT" w:hint="cs"/>
          <w:sz w:val="32"/>
          <w:szCs w:val="32"/>
          <w:rtl/>
        </w:rPr>
        <w:t>»</w:t>
      </w:r>
      <w:r w:rsidR="009877E5" w:rsidRPr="009877E5">
        <w:rPr>
          <w:rFonts w:cs="Traditional Arabic"/>
          <w:sz w:val="32"/>
          <w:szCs w:val="32"/>
          <w:rtl/>
        </w:rPr>
        <w:t xml:space="preserve"> [شرح العلل (2/855)]،</w:t>
      </w:r>
      <w:r w:rsidR="00A460AF">
        <w:rPr>
          <w:rFonts w:cs="Traditional Arabic" w:hint="cs"/>
          <w:sz w:val="32"/>
          <w:szCs w:val="32"/>
          <w:rtl/>
        </w:rPr>
        <w:t xml:space="preserve"> </w:t>
      </w:r>
      <w:r w:rsidR="00DC5B9B">
        <w:rPr>
          <w:rFonts w:cs="Traditional Arabic" w:hint="cs"/>
          <w:sz w:val="32"/>
          <w:szCs w:val="32"/>
          <w:rtl/>
        </w:rPr>
        <w:t xml:space="preserve">وقال </w:t>
      </w:r>
      <w:r w:rsidR="00DC5B9B" w:rsidRPr="00DC5B9B">
        <w:rPr>
          <w:rFonts w:cs="Traditional Arabic"/>
          <w:sz w:val="32"/>
          <w:szCs w:val="32"/>
          <w:rtl/>
        </w:rPr>
        <w:t xml:space="preserve">يحيى بن معين: </w:t>
      </w:r>
      <w:r w:rsidR="00DC5B9B">
        <w:rPr>
          <w:rFonts w:cs="Akhbar MT" w:hint="cs"/>
          <w:sz w:val="32"/>
          <w:szCs w:val="32"/>
          <w:rtl/>
        </w:rPr>
        <w:t>«</w:t>
      </w:r>
      <w:r w:rsidR="00DC5B9B" w:rsidRPr="00DC5B9B">
        <w:rPr>
          <w:rFonts w:cs="Traditional Arabic"/>
          <w:sz w:val="32"/>
          <w:szCs w:val="32"/>
          <w:rtl/>
        </w:rPr>
        <w:t>صدوق، ليس بالقوي، يدلس عن محمد بن عبي</w:t>
      </w:r>
      <w:r w:rsidR="00DC5B9B">
        <w:rPr>
          <w:rFonts w:cs="Traditional Arabic"/>
          <w:sz w:val="32"/>
          <w:szCs w:val="32"/>
          <w:rtl/>
        </w:rPr>
        <w:t xml:space="preserve">د الله </w:t>
      </w:r>
      <w:proofErr w:type="spellStart"/>
      <w:r w:rsidR="00DC5B9B">
        <w:rPr>
          <w:rFonts w:cs="Traditional Arabic"/>
          <w:sz w:val="32"/>
          <w:szCs w:val="32"/>
          <w:rtl/>
        </w:rPr>
        <w:t>العرزمي</w:t>
      </w:r>
      <w:proofErr w:type="spellEnd"/>
      <w:r w:rsidR="00DC5B9B">
        <w:rPr>
          <w:rFonts w:cs="Traditional Arabic"/>
          <w:sz w:val="32"/>
          <w:szCs w:val="32"/>
          <w:rtl/>
        </w:rPr>
        <w:t>، عن عمرو بن شعيب</w:t>
      </w:r>
      <w:r w:rsidR="00DC5B9B">
        <w:rPr>
          <w:rFonts w:cs="Akhbar MT" w:hint="cs"/>
          <w:sz w:val="32"/>
          <w:szCs w:val="32"/>
          <w:rtl/>
        </w:rPr>
        <w:t>»</w:t>
      </w:r>
      <w:r w:rsidR="00DC5B9B">
        <w:rPr>
          <w:rFonts w:cs="Traditional Arabic" w:hint="cs"/>
          <w:sz w:val="32"/>
          <w:szCs w:val="32"/>
          <w:rtl/>
        </w:rPr>
        <w:t xml:space="preserve">، </w:t>
      </w:r>
      <w:r w:rsidR="00DC5B9B" w:rsidRPr="00DC5B9B">
        <w:rPr>
          <w:rFonts w:cs="Traditional Arabic"/>
          <w:sz w:val="32"/>
          <w:szCs w:val="32"/>
          <w:rtl/>
        </w:rPr>
        <w:t xml:space="preserve">وقال عبد الله بن المبارك: </w:t>
      </w:r>
      <w:r w:rsidR="00DC5B9B">
        <w:rPr>
          <w:rFonts w:cs="Akhbar MT" w:hint="cs"/>
          <w:sz w:val="32"/>
          <w:szCs w:val="32"/>
          <w:rtl/>
        </w:rPr>
        <w:t>«</w:t>
      </w:r>
      <w:r w:rsidR="00DC5B9B" w:rsidRPr="00DC5B9B">
        <w:rPr>
          <w:rFonts w:cs="Traditional Arabic"/>
          <w:sz w:val="32"/>
          <w:szCs w:val="32"/>
          <w:rtl/>
        </w:rPr>
        <w:t xml:space="preserve">كان الحجاج يدلس، وكان يحدثنا الحديث عن عمرو بن شعيب مما يحدثه </w:t>
      </w:r>
      <w:proofErr w:type="spellStart"/>
      <w:r w:rsidR="00DC5B9B" w:rsidRPr="00DC5B9B">
        <w:rPr>
          <w:rFonts w:cs="Traditional Arabic"/>
          <w:sz w:val="32"/>
          <w:szCs w:val="32"/>
          <w:rtl/>
        </w:rPr>
        <w:t>العرزمي</w:t>
      </w:r>
      <w:proofErr w:type="spellEnd"/>
      <w:r w:rsidR="00DC5B9B" w:rsidRPr="00DC5B9B">
        <w:rPr>
          <w:rFonts w:cs="Traditional Arabic"/>
          <w:sz w:val="32"/>
          <w:szCs w:val="32"/>
          <w:rtl/>
        </w:rPr>
        <w:t xml:space="preserve">، </w:t>
      </w:r>
      <w:proofErr w:type="spellStart"/>
      <w:r w:rsidR="00DC5B9B" w:rsidRPr="00DC5B9B">
        <w:rPr>
          <w:rFonts w:cs="Traditional Arabic"/>
          <w:sz w:val="32"/>
          <w:szCs w:val="32"/>
          <w:rtl/>
        </w:rPr>
        <w:t>والعرزمي</w:t>
      </w:r>
      <w:proofErr w:type="spellEnd"/>
      <w:r w:rsidR="00616E52">
        <w:rPr>
          <w:rFonts w:cs="Traditional Arabic" w:hint="cs"/>
          <w:sz w:val="32"/>
          <w:szCs w:val="32"/>
          <w:rtl/>
        </w:rPr>
        <w:t>:</w:t>
      </w:r>
      <w:r w:rsidR="00DC5B9B" w:rsidRPr="00DC5B9B">
        <w:rPr>
          <w:rFonts w:cs="Traditional Arabic"/>
          <w:sz w:val="32"/>
          <w:szCs w:val="32"/>
          <w:rtl/>
        </w:rPr>
        <w:t xml:space="preserve"> متروك</w:t>
      </w:r>
      <w:r w:rsidR="00616E52">
        <w:rPr>
          <w:rFonts w:cs="Traditional Arabic" w:hint="cs"/>
          <w:sz w:val="32"/>
          <w:szCs w:val="32"/>
          <w:rtl/>
        </w:rPr>
        <w:t>،</w:t>
      </w:r>
      <w:r w:rsidR="00DC5B9B" w:rsidRPr="00DC5B9B">
        <w:rPr>
          <w:rFonts w:cs="Traditional Arabic"/>
          <w:sz w:val="32"/>
          <w:szCs w:val="32"/>
          <w:rtl/>
        </w:rPr>
        <w:t xml:space="preserve"> لا ن</w:t>
      </w:r>
      <w:r w:rsidR="00616E52">
        <w:rPr>
          <w:rFonts w:cs="Traditional Arabic" w:hint="cs"/>
          <w:sz w:val="32"/>
          <w:szCs w:val="32"/>
          <w:rtl/>
        </w:rPr>
        <w:t>ُ</w:t>
      </w:r>
      <w:r w:rsidR="00DC5B9B">
        <w:rPr>
          <w:rFonts w:cs="Traditional Arabic"/>
          <w:sz w:val="32"/>
          <w:szCs w:val="32"/>
          <w:rtl/>
        </w:rPr>
        <w:t>قر</w:t>
      </w:r>
      <w:r w:rsidR="00616E52">
        <w:rPr>
          <w:rFonts w:cs="Traditional Arabic" w:hint="cs"/>
          <w:sz w:val="32"/>
          <w:szCs w:val="32"/>
          <w:rtl/>
        </w:rPr>
        <w:t>ُّ</w:t>
      </w:r>
      <w:r w:rsidR="00DC5B9B">
        <w:rPr>
          <w:rFonts w:cs="Traditional Arabic"/>
          <w:sz w:val="32"/>
          <w:szCs w:val="32"/>
          <w:rtl/>
        </w:rPr>
        <w:t xml:space="preserve"> به</w:t>
      </w:r>
      <w:r w:rsidR="00DC5B9B">
        <w:rPr>
          <w:rFonts w:cs="Akhbar MT" w:hint="cs"/>
          <w:sz w:val="32"/>
          <w:szCs w:val="32"/>
          <w:rtl/>
        </w:rPr>
        <w:t>»</w:t>
      </w:r>
      <w:r w:rsidR="00BB626A">
        <w:rPr>
          <w:rFonts w:cs="Traditional Arabic" w:hint="cs"/>
          <w:sz w:val="32"/>
          <w:szCs w:val="32"/>
          <w:rtl/>
        </w:rPr>
        <w:t xml:space="preserve"> [تهذيب الكمال (5/425)]</w:t>
      </w:r>
      <w:r w:rsidR="00DC5B9B">
        <w:rPr>
          <w:rFonts w:cs="Traditional Arabic" w:hint="cs"/>
          <w:sz w:val="32"/>
          <w:szCs w:val="32"/>
          <w:rtl/>
        </w:rPr>
        <w:t>،</w:t>
      </w:r>
      <w:r w:rsidR="00616E52">
        <w:rPr>
          <w:rFonts w:cs="Traditional Arabic"/>
          <w:sz w:val="32"/>
          <w:szCs w:val="32"/>
          <w:rtl/>
        </w:rPr>
        <w:t xml:space="preserve"> قلت: </w:t>
      </w:r>
      <w:proofErr w:type="spellStart"/>
      <w:r w:rsidR="009877E5" w:rsidRPr="009877E5">
        <w:rPr>
          <w:rFonts w:cs="Traditional Arabic"/>
          <w:sz w:val="32"/>
          <w:szCs w:val="32"/>
          <w:rtl/>
        </w:rPr>
        <w:t>العرزمي</w:t>
      </w:r>
      <w:proofErr w:type="spellEnd"/>
      <w:r w:rsidR="009877E5" w:rsidRPr="009877E5">
        <w:rPr>
          <w:rFonts w:cs="Traditional Arabic"/>
          <w:sz w:val="32"/>
          <w:szCs w:val="32"/>
          <w:rtl/>
        </w:rPr>
        <w:t>: متروك</w:t>
      </w:r>
      <w:r w:rsidR="007D6299">
        <w:rPr>
          <w:rFonts w:cs="Traditional Arabic" w:hint="cs"/>
          <w:sz w:val="32"/>
          <w:szCs w:val="32"/>
          <w:rtl/>
        </w:rPr>
        <w:t>، منكر الحديث</w:t>
      </w:r>
      <w:r w:rsidR="009877E5" w:rsidRPr="009877E5">
        <w:rPr>
          <w:rFonts w:cs="Traditional Arabic"/>
          <w:sz w:val="32"/>
          <w:szCs w:val="32"/>
          <w:rtl/>
        </w:rPr>
        <w:t>.</w:t>
      </w:r>
    </w:p>
    <w:p w:rsidR="004F5704" w:rsidRDefault="004F5704" w:rsidP="00490F02">
      <w:pPr>
        <w:ind w:firstLine="340"/>
        <w:jc w:val="lowKashida"/>
        <w:rPr>
          <w:rFonts w:cs="Traditional Arabic"/>
          <w:sz w:val="32"/>
          <w:szCs w:val="32"/>
          <w:rtl/>
        </w:rPr>
      </w:pPr>
      <w:r>
        <w:rPr>
          <w:sz w:val="32"/>
          <w:szCs w:val="32"/>
          <w:rtl/>
        </w:rPr>
        <w:lastRenderedPageBreak/>
        <w:t>◊</w:t>
      </w:r>
      <w:r w:rsidR="006F29C3">
        <w:rPr>
          <w:rFonts w:cs="Traditional Arabic" w:hint="cs"/>
          <w:sz w:val="32"/>
          <w:szCs w:val="32"/>
          <w:rtl/>
        </w:rPr>
        <w:t xml:space="preserve"> و</w:t>
      </w:r>
      <w:r>
        <w:rPr>
          <w:rFonts w:cs="Traditional Arabic" w:hint="cs"/>
          <w:sz w:val="32"/>
          <w:szCs w:val="32"/>
          <w:rtl/>
        </w:rPr>
        <w:t>قد رواه الخطيب في تاريخ بغداد (4/</w:t>
      </w:r>
      <w:proofErr w:type="gramStart"/>
      <w:r>
        <w:rPr>
          <w:rFonts w:cs="Traditional Arabic" w:hint="cs"/>
          <w:sz w:val="32"/>
          <w:szCs w:val="32"/>
          <w:rtl/>
        </w:rPr>
        <w:t>339- ط</w:t>
      </w:r>
      <w:proofErr w:type="gramEnd"/>
      <w:r>
        <w:rPr>
          <w:rFonts w:cs="Traditional Arabic" w:hint="cs"/>
          <w:sz w:val="32"/>
          <w:szCs w:val="32"/>
          <w:rtl/>
        </w:rPr>
        <w:t xml:space="preserve"> الغرب) بإسناده إلى:</w:t>
      </w:r>
      <w:r w:rsidRPr="004F5704">
        <w:rPr>
          <w:rtl/>
        </w:rPr>
        <w:t xml:space="preserve"> </w:t>
      </w:r>
      <w:r w:rsidRPr="004F5704">
        <w:rPr>
          <w:rFonts w:cs="Traditional Arabic"/>
          <w:sz w:val="32"/>
          <w:szCs w:val="32"/>
          <w:rtl/>
        </w:rPr>
        <w:t>سلم بن سالم</w:t>
      </w:r>
      <w:r w:rsidR="00490F02">
        <w:rPr>
          <w:rFonts w:cs="Traditional Arabic" w:hint="cs"/>
          <w:sz w:val="32"/>
          <w:szCs w:val="32"/>
          <w:rtl/>
        </w:rPr>
        <w:t xml:space="preserve"> [</w:t>
      </w:r>
      <w:r w:rsidR="00490F02" w:rsidRPr="00490F02">
        <w:rPr>
          <w:rFonts w:cs="Traditional Arabic"/>
          <w:sz w:val="32"/>
          <w:szCs w:val="32"/>
          <w:rtl/>
        </w:rPr>
        <w:t>البلخي الزاهد، وقد ضعفوه، كان يروي المناكير. اللسان (4/107)]</w:t>
      </w:r>
      <w:r w:rsidRPr="004F5704">
        <w:rPr>
          <w:rFonts w:cs="Traditional Arabic"/>
          <w:sz w:val="32"/>
          <w:szCs w:val="32"/>
          <w:rtl/>
        </w:rPr>
        <w:t xml:space="preserve">، عن محمد بن عبيد الله </w:t>
      </w:r>
      <w:proofErr w:type="spellStart"/>
      <w:r w:rsidRPr="004F5704">
        <w:rPr>
          <w:rFonts w:cs="Traditional Arabic"/>
          <w:sz w:val="32"/>
          <w:szCs w:val="32"/>
          <w:rtl/>
        </w:rPr>
        <w:t>العرزمي</w:t>
      </w:r>
      <w:proofErr w:type="spellEnd"/>
      <w:r w:rsidR="004D0049">
        <w:rPr>
          <w:rFonts w:cs="Traditional Arabic" w:hint="cs"/>
          <w:sz w:val="32"/>
          <w:szCs w:val="32"/>
          <w:rtl/>
        </w:rPr>
        <w:t xml:space="preserve"> [</w:t>
      </w:r>
      <w:r w:rsidR="004D0049" w:rsidRPr="009877E5">
        <w:rPr>
          <w:rFonts w:cs="Traditional Arabic"/>
          <w:sz w:val="32"/>
          <w:szCs w:val="32"/>
          <w:rtl/>
        </w:rPr>
        <w:t>متروك</w:t>
      </w:r>
      <w:r w:rsidR="004D0049">
        <w:rPr>
          <w:rFonts w:cs="Traditional Arabic" w:hint="cs"/>
          <w:sz w:val="32"/>
          <w:szCs w:val="32"/>
          <w:rtl/>
        </w:rPr>
        <w:t>، منكر الحديث]</w:t>
      </w:r>
      <w:r w:rsidRPr="004F5704">
        <w:rPr>
          <w:rFonts w:cs="Traditional Arabic"/>
          <w:sz w:val="32"/>
          <w:szCs w:val="32"/>
          <w:rtl/>
        </w:rPr>
        <w:t>، عن عمرو بن شعيب، عن أبيه، عن جده، قال: دخلت امرأتان على رسول الله صلى الله عليه وسلم من أهل اليمن</w:t>
      </w:r>
      <w:r w:rsidR="001F4E05">
        <w:rPr>
          <w:rFonts w:cs="Traditional Arabic" w:hint="cs"/>
          <w:sz w:val="32"/>
          <w:szCs w:val="32"/>
          <w:rtl/>
        </w:rPr>
        <w:t>،</w:t>
      </w:r>
      <w:r w:rsidRPr="004F5704">
        <w:rPr>
          <w:rFonts w:cs="Traditional Arabic"/>
          <w:sz w:val="32"/>
          <w:szCs w:val="32"/>
          <w:rtl/>
        </w:rPr>
        <w:t xml:space="preserve"> وفي أيديهما سواران من ذهب، فقال ل</w:t>
      </w:r>
      <w:r w:rsidR="001F4E05">
        <w:rPr>
          <w:rFonts w:cs="Traditional Arabic"/>
          <w:sz w:val="32"/>
          <w:szCs w:val="32"/>
          <w:rtl/>
        </w:rPr>
        <w:t xml:space="preserve">هما النبي صلى الله عليه وسلم: </w:t>
      </w:r>
      <w:r w:rsidR="001F4E05">
        <w:rPr>
          <w:rFonts w:cs="Akhbar MT" w:hint="cs"/>
          <w:sz w:val="32"/>
          <w:szCs w:val="32"/>
          <w:rtl/>
        </w:rPr>
        <w:t>«</w:t>
      </w:r>
      <w:r w:rsidRPr="001F4E05">
        <w:rPr>
          <w:rFonts w:cs="Traditional Arabic"/>
          <w:b/>
          <w:bCs/>
          <w:sz w:val="32"/>
          <w:szCs w:val="32"/>
          <w:rtl/>
        </w:rPr>
        <w:t>أيسركما أ</w:t>
      </w:r>
      <w:r w:rsidR="001F4E05" w:rsidRPr="001F4E05">
        <w:rPr>
          <w:rFonts w:cs="Traditional Arabic"/>
          <w:b/>
          <w:bCs/>
          <w:sz w:val="32"/>
          <w:szCs w:val="32"/>
          <w:rtl/>
        </w:rPr>
        <w:t>ن يسوركما الله بهن في نار جهنم</w:t>
      </w:r>
      <w:r w:rsidRPr="004F5704">
        <w:rPr>
          <w:rFonts w:cs="Traditional Arabic"/>
          <w:sz w:val="32"/>
          <w:szCs w:val="32"/>
          <w:rtl/>
        </w:rPr>
        <w:t>؟</w:t>
      </w:r>
      <w:r w:rsidR="001F4E05">
        <w:rPr>
          <w:rFonts w:cs="Akhbar MT" w:hint="cs"/>
          <w:sz w:val="32"/>
          <w:szCs w:val="32"/>
          <w:rtl/>
        </w:rPr>
        <w:t>»</w:t>
      </w:r>
      <w:r w:rsidR="001F4E05">
        <w:rPr>
          <w:rFonts w:cs="Traditional Arabic" w:hint="cs"/>
          <w:sz w:val="32"/>
          <w:szCs w:val="32"/>
          <w:rtl/>
        </w:rPr>
        <w:t>،</w:t>
      </w:r>
      <w:r w:rsidR="001F4E05">
        <w:rPr>
          <w:rFonts w:cs="Traditional Arabic"/>
          <w:sz w:val="32"/>
          <w:szCs w:val="32"/>
          <w:rtl/>
        </w:rPr>
        <w:t xml:space="preserve"> فقالتا: لا يا رسول الله</w:t>
      </w:r>
      <w:r w:rsidR="001F4E05">
        <w:rPr>
          <w:rFonts w:cs="Traditional Arabic" w:hint="cs"/>
          <w:sz w:val="32"/>
          <w:szCs w:val="32"/>
          <w:rtl/>
        </w:rPr>
        <w:t xml:space="preserve">، </w:t>
      </w:r>
      <w:r w:rsidR="001F4E05">
        <w:rPr>
          <w:rFonts w:cs="Traditional Arabic"/>
          <w:sz w:val="32"/>
          <w:szCs w:val="32"/>
          <w:rtl/>
        </w:rPr>
        <w:t xml:space="preserve">قال: </w:t>
      </w:r>
      <w:r w:rsidR="001F4E05">
        <w:rPr>
          <w:rFonts w:cs="Akhbar MT" w:hint="cs"/>
          <w:sz w:val="32"/>
          <w:szCs w:val="32"/>
          <w:rtl/>
        </w:rPr>
        <w:t>«</w:t>
      </w:r>
      <w:r w:rsidR="001F4E05" w:rsidRPr="001F4E05">
        <w:rPr>
          <w:rFonts w:cs="Traditional Arabic"/>
          <w:b/>
          <w:bCs/>
          <w:sz w:val="32"/>
          <w:szCs w:val="32"/>
          <w:rtl/>
        </w:rPr>
        <w:t>فأديا حق ما فيهما</w:t>
      </w:r>
      <w:r w:rsidR="001F4E05">
        <w:rPr>
          <w:rFonts w:cs="Akhbar MT" w:hint="cs"/>
          <w:sz w:val="32"/>
          <w:szCs w:val="32"/>
          <w:rtl/>
        </w:rPr>
        <w:t>»</w:t>
      </w:r>
      <w:r w:rsidRPr="004F5704">
        <w:rPr>
          <w:rFonts w:cs="Traditional Arabic"/>
          <w:sz w:val="32"/>
          <w:szCs w:val="32"/>
          <w:rtl/>
        </w:rPr>
        <w:t>، يعني</w:t>
      </w:r>
      <w:r w:rsidR="001F4E05">
        <w:rPr>
          <w:rFonts w:cs="Traditional Arabic" w:hint="cs"/>
          <w:sz w:val="32"/>
          <w:szCs w:val="32"/>
          <w:rtl/>
        </w:rPr>
        <w:t>:</w:t>
      </w:r>
      <w:r w:rsidRPr="004F5704">
        <w:rPr>
          <w:rFonts w:cs="Traditional Arabic"/>
          <w:sz w:val="32"/>
          <w:szCs w:val="32"/>
          <w:rtl/>
        </w:rPr>
        <w:t xml:space="preserve"> الزكاة، قال: فنفضتا أيديهما</w:t>
      </w:r>
      <w:r w:rsidR="001F4E05">
        <w:rPr>
          <w:rFonts w:cs="Traditional Arabic" w:hint="cs"/>
          <w:sz w:val="32"/>
          <w:szCs w:val="32"/>
          <w:rtl/>
        </w:rPr>
        <w:t>،</w:t>
      </w:r>
      <w:r w:rsidRPr="004F5704">
        <w:rPr>
          <w:rFonts w:cs="Traditional Arabic"/>
          <w:sz w:val="32"/>
          <w:szCs w:val="32"/>
          <w:rtl/>
        </w:rPr>
        <w:t xml:space="preserve"> وقالتا: يا رسول الله، اجعلهما صدقة حيث أراك الله عز وجل</w:t>
      </w:r>
      <w:r>
        <w:rPr>
          <w:rFonts w:cs="Traditional Arabic" w:hint="cs"/>
          <w:sz w:val="32"/>
          <w:szCs w:val="32"/>
          <w:rtl/>
        </w:rPr>
        <w:t>.</w:t>
      </w:r>
    </w:p>
    <w:p w:rsidR="00CC7597" w:rsidRDefault="000A4B25" w:rsidP="00B43282">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ورواه عبد الله </w:t>
      </w:r>
      <w:r w:rsidRPr="000A4B25">
        <w:rPr>
          <w:rFonts w:cs="Traditional Arabic"/>
          <w:sz w:val="32"/>
          <w:szCs w:val="32"/>
          <w:rtl/>
        </w:rPr>
        <w:t>بن لهيعة</w:t>
      </w:r>
      <w:r w:rsidR="00CD4193">
        <w:rPr>
          <w:rFonts w:cs="Traditional Arabic" w:hint="cs"/>
          <w:sz w:val="32"/>
          <w:szCs w:val="32"/>
          <w:rtl/>
        </w:rPr>
        <w:t xml:space="preserve"> </w:t>
      </w:r>
      <w:r w:rsidR="004D0049">
        <w:rPr>
          <w:rFonts w:cs="Traditional Arabic" w:hint="cs"/>
          <w:sz w:val="32"/>
          <w:szCs w:val="32"/>
          <w:rtl/>
        </w:rPr>
        <w:t xml:space="preserve">[ضعيف] </w:t>
      </w:r>
      <w:r w:rsidR="00CD4193">
        <w:rPr>
          <w:rFonts w:cs="Traditional Arabic" w:hint="cs"/>
          <w:sz w:val="32"/>
          <w:szCs w:val="32"/>
          <w:rtl/>
        </w:rPr>
        <w:t>[وعنه: قتيبة بن سعيد، وبشر بن عمر الزهراني</w:t>
      </w:r>
      <w:r w:rsidR="000E6497">
        <w:rPr>
          <w:rFonts w:cs="Traditional Arabic" w:hint="cs"/>
          <w:sz w:val="32"/>
          <w:szCs w:val="32"/>
          <w:rtl/>
        </w:rPr>
        <w:t xml:space="preserve">، وكامل بن طلحة </w:t>
      </w:r>
      <w:proofErr w:type="spellStart"/>
      <w:r w:rsidR="000E6497">
        <w:rPr>
          <w:rFonts w:cs="Traditional Arabic" w:hint="cs"/>
          <w:sz w:val="32"/>
          <w:szCs w:val="32"/>
          <w:rtl/>
        </w:rPr>
        <w:t>الجحدري</w:t>
      </w:r>
      <w:proofErr w:type="spellEnd"/>
      <w:r w:rsidR="00FD4482">
        <w:rPr>
          <w:rFonts w:cs="Traditional Arabic" w:hint="cs"/>
          <w:sz w:val="32"/>
          <w:szCs w:val="32"/>
          <w:rtl/>
        </w:rPr>
        <w:t>، وهم ثقات</w:t>
      </w:r>
      <w:r w:rsidR="00CD4193">
        <w:rPr>
          <w:rFonts w:cs="Traditional Arabic" w:hint="cs"/>
          <w:sz w:val="32"/>
          <w:szCs w:val="32"/>
          <w:rtl/>
        </w:rPr>
        <w:t>]</w:t>
      </w:r>
      <w:r w:rsidRPr="000A4B25">
        <w:rPr>
          <w:rFonts w:cs="Traditional Arabic"/>
          <w:sz w:val="32"/>
          <w:szCs w:val="32"/>
          <w:rtl/>
        </w:rPr>
        <w:t xml:space="preserve">، </w:t>
      </w:r>
      <w:r w:rsidR="004B712F">
        <w:rPr>
          <w:rFonts w:cs="Traditional Arabic" w:hint="cs"/>
          <w:sz w:val="32"/>
          <w:szCs w:val="32"/>
          <w:rtl/>
        </w:rPr>
        <w:t>والمثنى بن الصباح</w:t>
      </w:r>
      <w:r w:rsidR="00FD4482">
        <w:rPr>
          <w:rFonts w:cs="Traditional Arabic" w:hint="cs"/>
          <w:sz w:val="32"/>
          <w:szCs w:val="32"/>
          <w:rtl/>
        </w:rPr>
        <w:t xml:space="preserve"> [</w:t>
      </w:r>
      <w:r w:rsidR="00FD4482" w:rsidRPr="00FD4482">
        <w:rPr>
          <w:rFonts w:cs="Traditional Arabic"/>
          <w:sz w:val="32"/>
          <w:szCs w:val="32"/>
          <w:rtl/>
        </w:rPr>
        <w:t>اليماني المكي: ضعيف، وكان اختلط ب</w:t>
      </w:r>
      <w:r w:rsidR="00B43282">
        <w:rPr>
          <w:rFonts w:cs="Traditional Arabic"/>
          <w:sz w:val="32"/>
          <w:szCs w:val="32"/>
          <w:rtl/>
        </w:rPr>
        <w:t xml:space="preserve">آخره، قال النسائي وابن الجنيد: </w:t>
      </w:r>
      <w:r w:rsidR="00B43282">
        <w:rPr>
          <w:rFonts w:cs="Akhbar MT" w:hint="cs"/>
          <w:sz w:val="32"/>
          <w:szCs w:val="32"/>
          <w:rtl/>
        </w:rPr>
        <w:t>«</w:t>
      </w:r>
      <w:r w:rsidR="00B43282">
        <w:rPr>
          <w:rFonts w:cs="Traditional Arabic"/>
          <w:sz w:val="32"/>
          <w:szCs w:val="32"/>
          <w:rtl/>
        </w:rPr>
        <w:t>متروك الحديث</w:t>
      </w:r>
      <w:r w:rsidR="00B43282">
        <w:rPr>
          <w:rFonts w:cs="Akhbar MT" w:hint="cs"/>
          <w:sz w:val="32"/>
          <w:szCs w:val="32"/>
          <w:rtl/>
        </w:rPr>
        <w:t>»</w:t>
      </w:r>
      <w:r w:rsidR="00B43282">
        <w:rPr>
          <w:rFonts w:cs="Traditional Arabic" w:hint="cs"/>
          <w:sz w:val="32"/>
          <w:szCs w:val="32"/>
          <w:rtl/>
        </w:rPr>
        <w:t>.</w:t>
      </w:r>
      <w:r w:rsidR="00FD4482">
        <w:rPr>
          <w:rFonts w:cs="Traditional Arabic"/>
          <w:sz w:val="32"/>
          <w:szCs w:val="32"/>
          <w:rtl/>
        </w:rPr>
        <w:t xml:space="preserve"> التهذيب (4/22)</w:t>
      </w:r>
      <w:r w:rsidR="00FD4482">
        <w:rPr>
          <w:rFonts w:cs="Traditional Arabic" w:hint="cs"/>
          <w:sz w:val="32"/>
          <w:szCs w:val="32"/>
          <w:rtl/>
        </w:rPr>
        <w:t>]</w:t>
      </w:r>
      <w:r w:rsidR="004B712F">
        <w:rPr>
          <w:rFonts w:cs="Traditional Arabic" w:hint="cs"/>
          <w:sz w:val="32"/>
          <w:szCs w:val="32"/>
          <w:rtl/>
        </w:rPr>
        <w:t>:</w:t>
      </w:r>
    </w:p>
    <w:p w:rsidR="0056577E" w:rsidRDefault="000A4B25" w:rsidP="00CC7597">
      <w:pPr>
        <w:ind w:firstLine="340"/>
        <w:jc w:val="lowKashida"/>
        <w:rPr>
          <w:rFonts w:cs="Traditional Arabic"/>
          <w:sz w:val="32"/>
          <w:szCs w:val="32"/>
          <w:rtl/>
        </w:rPr>
      </w:pPr>
      <w:r w:rsidRPr="000A4B25">
        <w:rPr>
          <w:rFonts w:cs="Traditional Arabic"/>
          <w:sz w:val="32"/>
          <w:szCs w:val="32"/>
          <w:rtl/>
        </w:rPr>
        <w:t>عن عمرو بن شعيب، عن أبيه، عن جده، أن امرأتين</w:t>
      </w:r>
      <w:r w:rsidR="00CD4193">
        <w:rPr>
          <w:rFonts w:cs="Traditional Arabic" w:hint="cs"/>
          <w:sz w:val="32"/>
          <w:szCs w:val="32"/>
          <w:rtl/>
        </w:rPr>
        <w:t xml:space="preserve"> [يمانيتين]</w:t>
      </w:r>
      <w:r w:rsidRPr="000A4B25">
        <w:rPr>
          <w:rFonts w:cs="Traditional Arabic"/>
          <w:sz w:val="32"/>
          <w:szCs w:val="32"/>
          <w:rtl/>
        </w:rPr>
        <w:t xml:space="preserve"> أتتا رسول </w:t>
      </w:r>
      <w:proofErr w:type="gramStart"/>
      <w:r w:rsidRPr="000A4B25">
        <w:rPr>
          <w:rFonts w:cs="Traditional Arabic"/>
          <w:sz w:val="32"/>
          <w:szCs w:val="32"/>
          <w:rtl/>
        </w:rPr>
        <w:t xml:space="preserve">الله </w:t>
      </w:r>
      <w:r w:rsidR="00CC7597">
        <w:rPr>
          <w:rFonts w:cs="Traditional Arabic"/>
          <w:sz w:val="32"/>
          <w:szCs w:val="32"/>
        </w:rPr>
        <w:sym w:font="AGA Arabesque" w:char="F072"/>
      </w:r>
      <w:r w:rsidRPr="000A4B25">
        <w:rPr>
          <w:rFonts w:cs="Traditional Arabic"/>
          <w:sz w:val="32"/>
          <w:szCs w:val="32"/>
          <w:rtl/>
        </w:rPr>
        <w:t xml:space="preserve"> وفي</w:t>
      </w:r>
      <w:proofErr w:type="gramEnd"/>
      <w:r w:rsidRPr="000A4B25">
        <w:rPr>
          <w:rFonts w:cs="Traditional Arabic"/>
          <w:sz w:val="32"/>
          <w:szCs w:val="32"/>
          <w:rtl/>
        </w:rPr>
        <w:t xml:space="preserve"> أيديهما سواران من ذهب، فقال لهما: </w:t>
      </w:r>
      <w:r>
        <w:rPr>
          <w:rFonts w:cs="Akhbar MT" w:hint="cs"/>
          <w:sz w:val="32"/>
          <w:szCs w:val="32"/>
          <w:rtl/>
        </w:rPr>
        <w:t>«</w:t>
      </w:r>
      <w:r w:rsidRPr="000A4B25">
        <w:rPr>
          <w:rFonts w:cs="Traditional Arabic"/>
          <w:b/>
          <w:bCs/>
          <w:sz w:val="32"/>
          <w:szCs w:val="32"/>
          <w:rtl/>
        </w:rPr>
        <w:t>أتؤديان زكاته</w:t>
      </w:r>
      <w:r>
        <w:rPr>
          <w:rFonts w:cs="Traditional Arabic"/>
          <w:sz w:val="32"/>
          <w:szCs w:val="32"/>
          <w:rtl/>
        </w:rPr>
        <w:t>؟</w:t>
      </w:r>
      <w:r>
        <w:rPr>
          <w:rFonts w:cs="Akhbar MT" w:hint="cs"/>
          <w:sz w:val="32"/>
          <w:szCs w:val="32"/>
          <w:rtl/>
        </w:rPr>
        <w:t>»</w:t>
      </w:r>
      <w:r w:rsidRPr="000A4B25">
        <w:rPr>
          <w:rFonts w:cs="Traditional Arabic"/>
          <w:sz w:val="32"/>
          <w:szCs w:val="32"/>
          <w:rtl/>
        </w:rPr>
        <w:t>، قالتا: لا، قال: فقال لهما</w:t>
      </w:r>
      <w:r w:rsidR="0056577E">
        <w:rPr>
          <w:rFonts w:cs="Traditional Arabic"/>
          <w:sz w:val="32"/>
          <w:szCs w:val="32"/>
          <w:rtl/>
        </w:rPr>
        <w:t xml:space="preserve"> رسول الله صلى الله عليه وسلم: </w:t>
      </w:r>
      <w:r w:rsidR="0056577E">
        <w:rPr>
          <w:rFonts w:cs="Akhbar MT" w:hint="cs"/>
          <w:sz w:val="32"/>
          <w:szCs w:val="32"/>
          <w:rtl/>
        </w:rPr>
        <w:t>«</w:t>
      </w:r>
      <w:r w:rsidRPr="0056577E">
        <w:rPr>
          <w:rFonts w:cs="Traditional Arabic"/>
          <w:b/>
          <w:bCs/>
          <w:sz w:val="32"/>
          <w:szCs w:val="32"/>
          <w:rtl/>
        </w:rPr>
        <w:t xml:space="preserve">أتحبان </w:t>
      </w:r>
      <w:r w:rsidR="0056577E" w:rsidRPr="0056577E">
        <w:rPr>
          <w:rFonts w:cs="Traditional Arabic"/>
          <w:b/>
          <w:bCs/>
          <w:sz w:val="32"/>
          <w:szCs w:val="32"/>
          <w:rtl/>
        </w:rPr>
        <w:t>أن يسوركما الله بسوارين من نار</w:t>
      </w:r>
      <w:r w:rsidR="0056577E">
        <w:rPr>
          <w:rFonts w:cs="Traditional Arabic"/>
          <w:sz w:val="32"/>
          <w:szCs w:val="32"/>
          <w:rtl/>
        </w:rPr>
        <w:t>؟</w:t>
      </w:r>
      <w:r w:rsidR="0056577E">
        <w:rPr>
          <w:rFonts w:cs="Akhbar MT" w:hint="cs"/>
          <w:sz w:val="32"/>
          <w:szCs w:val="32"/>
          <w:rtl/>
        </w:rPr>
        <w:t>»</w:t>
      </w:r>
      <w:r w:rsidR="0056577E">
        <w:rPr>
          <w:rFonts w:cs="Traditional Arabic"/>
          <w:sz w:val="32"/>
          <w:szCs w:val="32"/>
          <w:rtl/>
        </w:rPr>
        <w:t xml:space="preserve">، قالتا: لا، قال: </w:t>
      </w:r>
      <w:r w:rsidR="0056577E">
        <w:rPr>
          <w:rFonts w:cs="Akhbar MT" w:hint="cs"/>
          <w:sz w:val="32"/>
          <w:szCs w:val="32"/>
          <w:rtl/>
        </w:rPr>
        <w:t>«</w:t>
      </w:r>
      <w:r w:rsidR="0056577E" w:rsidRPr="0056577E">
        <w:rPr>
          <w:rFonts w:cs="Traditional Arabic"/>
          <w:b/>
          <w:bCs/>
          <w:sz w:val="32"/>
          <w:szCs w:val="32"/>
          <w:rtl/>
        </w:rPr>
        <w:t>فأديا زكاته</w:t>
      </w:r>
      <w:r w:rsidR="0056577E">
        <w:rPr>
          <w:rFonts w:cs="Akhbar MT" w:hint="cs"/>
          <w:sz w:val="32"/>
          <w:szCs w:val="32"/>
          <w:rtl/>
        </w:rPr>
        <w:t>».</w:t>
      </w:r>
      <w:r w:rsidRPr="000A4B25">
        <w:rPr>
          <w:rFonts w:cs="Traditional Arabic"/>
          <w:sz w:val="32"/>
          <w:szCs w:val="32"/>
          <w:rtl/>
        </w:rPr>
        <w:t xml:space="preserve"> </w:t>
      </w:r>
    </w:p>
    <w:p w:rsidR="0056577E" w:rsidRDefault="0056577E" w:rsidP="00711C89">
      <w:pPr>
        <w:ind w:firstLine="340"/>
        <w:jc w:val="lowKashida"/>
        <w:rPr>
          <w:rFonts w:cs="Traditional Arabic"/>
          <w:sz w:val="32"/>
          <w:szCs w:val="32"/>
          <w:rtl/>
        </w:rPr>
      </w:pPr>
      <w:r>
        <w:rPr>
          <w:rFonts w:cs="Traditional Arabic" w:hint="cs"/>
          <w:sz w:val="32"/>
          <w:szCs w:val="32"/>
          <w:rtl/>
        </w:rPr>
        <w:t>أخرجه الترمذي (637).</w:t>
      </w:r>
      <w:r w:rsidR="004B712F">
        <w:rPr>
          <w:rFonts w:cs="Traditional Arabic" w:hint="cs"/>
          <w:sz w:val="32"/>
          <w:szCs w:val="32"/>
          <w:rtl/>
        </w:rPr>
        <w:t xml:space="preserve"> وعبد الرزاق (4/85/7065).</w:t>
      </w:r>
      <w:r>
        <w:rPr>
          <w:rFonts w:cs="Traditional Arabic" w:hint="cs"/>
          <w:sz w:val="32"/>
          <w:szCs w:val="32"/>
          <w:rtl/>
        </w:rPr>
        <w:t xml:space="preserve"> وابن </w:t>
      </w:r>
      <w:proofErr w:type="spellStart"/>
      <w:r>
        <w:rPr>
          <w:rFonts w:cs="Traditional Arabic" w:hint="cs"/>
          <w:sz w:val="32"/>
          <w:szCs w:val="32"/>
          <w:rtl/>
        </w:rPr>
        <w:t>زنجويه</w:t>
      </w:r>
      <w:proofErr w:type="spellEnd"/>
      <w:r>
        <w:rPr>
          <w:rFonts w:cs="Traditional Arabic" w:hint="cs"/>
          <w:sz w:val="32"/>
          <w:szCs w:val="32"/>
          <w:rtl/>
        </w:rPr>
        <w:t xml:space="preserve"> في الأموال (</w:t>
      </w:r>
      <w:r w:rsidR="00CD4193">
        <w:rPr>
          <w:rFonts w:cs="Traditional Arabic" w:hint="cs"/>
          <w:sz w:val="32"/>
          <w:szCs w:val="32"/>
          <w:rtl/>
        </w:rPr>
        <w:t>1762</w:t>
      </w:r>
      <w:r>
        <w:rPr>
          <w:rFonts w:cs="Traditional Arabic" w:hint="cs"/>
          <w:sz w:val="32"/>
          <w:szCs w:val="32"/>
          <w:rtl/>
        </w:rPr>
        <w:t>).</w:t>
      </w:r>
      <w:r w:rsidR="000E6497">
        <w:rPr>
          <w:rFonts w:cs="Traditional Arabic" w:hint="cs"/>
          <w:sz w:val="32"/>
          <w:szCs w:val="32"/>
          <w:rtl/>
        </w:rPr>
        <w:t xml:space="preserve"> وابن حبان في المجروحين (2/73).</w:t>
      </w:r>
      <w:r w:rsidR="007B135F">
        <w:rPr>
          <w:rFonts w:cs="Traditional Arabic" w:hint="cs"/>
          <w:sz w:val="32"/>
          <w:szCs w:val="32"/>
          <w:rtl/>
        </w:rPr>
        <w:t xml:space="preserve"> </w:t>
      </w:r>
      <w:proofErr w:type="spellStart"/>
      <w:r w:rsidR="007B135F">
        <w:rPr>
          <w:rFonts w:cs="Traditional Arabic" w:hint="cs"/>
          <w:sz w:val="32"/>
          <w:szCs w:val="32"/>
          <w:rtl/>
        </w:rPr>
        <w:t>والبغوي</w:t>
      </w:r>
      <w:proofErr w:type="spellEnd"/>
      <w:r w:rsidR="007B135F">
        <w:rPr>
          <w:rFonts w:cs="Traditional Arabic" w:hint="cs"/>
          <w:sz w:val="32"/>
          <w:szCs w:val="32"/>
          <w:rtl/>
        </w:rPr>
        <w:t xml:space="preserve"> في شرح السنة (6/48/1583).</w:t>
      </w:r>
      <w:r w:rsidR="0005230F">
        <w:rPr>
          <w:rFonts w:cs="Traditional Arabic" w:hint="cs"/>
          <w:sz w:val="32"/>
          <w:szCs w:val="32"/>
          <w:rtl/>
        </w:rPr>
        <w:t xml:space="preserve"> والضياء المقدسي في المنتقى من مسموعاته بمرو (1073).</w:t>
      </w:r>
      <w:r w:rsidR="00A81B6F">
        <w:rPr>
          <w:rFonts w:cs="Traditional Arabic" w:hint="cs"/>
          <w:sz w:val="32"/>
          <w:szCs w:val="32"/>
          <w:rtl/>
        </w:rPr>
        <w:t xml:space="preserve"> [</w:t>
      </w:r>
      <w:r w:rsidR="00711C89">
        <w:rPr>
          <w:rFonts w:cs="Traditional Arabic" w:hint="cs"/>
          <w:sz w:val="32"/>
          <w:szCs w:val="32"/>
          <w:rtl/>
        </w:rPr>
        <w:t xml:space="preserve">التحفة (6/58/8730). </w:t>
      </w:r>
      <w:r w:rsidR="00A81B6F">
        <w:rPr>
          <w:rFonts w:cs="Traditional Arabic" w:hint="cs"/>
          <w:sz w:val="32"/>
          <w:szCs w:val="32"/>
          <w:rtl/>
        </w:rPr>
        <w:t>المسند المصنف (17/113/7994)].</w:t>
      </w:r>
    </w:p>
    <w:p w:rsidR="000A4B25" w:rsidRDefault="0056577E" w:rsidP="000A4B25">
      <w:pPr>
        <w:ind w:firstLine="340"/>
        <w:jc w:val="lowKashida"/>
        <w:rPr>
          <w:rFonts w:cs="Traditional Arabic"/>
          <w:sz w:val="32"/>
          <w:szCs w:val="32"/>
          <w:rtl/>
        </w:rPr>
      </w:pPr>
      <w:r>
        <w:rPr>
          <w:rFonts w:cs="Traditional Arabic" w:hint="cs"/>
          <w:sz w:val="32"/>
          <w:szCs w:val="32"/>
          <w:rtl/>
        </w:rPr>
        <w:t xml:space="preserve">قال الترمذي: </w:t>
      </w:r>
      <w:r>
        <w:rPr>
          <w:rFonts w:cs="Akhbar MT" w:hint="cs"/>
          <w:sz w:val="32"/>
          <w:szCs w:val="32"/>
          <w:rtl/>
        </w:rPr>
        <w:t>«</w:t>
      </w:r>
      <w:r w:rsidR="000A4B25" w:rsidRPr="000A4B25">
        <w:rPr>
          <w:rFonts w:cs="Traditional Arabic"/>
          <w:sz w:val="32"/>
          <w:szCs w:val="32"/>
          <w:rtl/>
        </w:rPr>
        <w:t>وهذا حديث قد رواه المثنى بن الص</w:t>
      </w:r>
      <w:r w:rsidR="00356887">
        <w:rPr>
          <w:rFonts w:cs="Traditional Arabic"/>
          <w:sz w:val="32"/>
          <w:szCs w:val="32"/>
          <w:rtl/>
        </w:rPr>
        <w:t xml:space="preserve">باح، عن عمرو بن شعيب، نحو هذا، </w:t>
      </w:r>
      <w:r w:rsidR="000A4B25" w:rsidRPr="000A4B25">
        <w:rPr>
          <w:rFonts w:cs="Traditional Arabic"/>
          <w:sz w:val="32"/>
          <w:szCs w:val="32"/>
          <w:rtl/>
        </w:rPr>
        <w:t>والمثنى بن الصباح وابن لهيعة</w:t>
      </w:r>
      <w:r w:rsidR="00356887">
        <w:rPr>
          <w:rFonts w:cs="Traditional Arabic" w:hint="cs"/>
          <w:sz w:val="32"/>
          <w:szCs w:val="32"/>
          <w:rtl/>
        </w:rPr>
        <w:t>:</w:t>
      </w:r>
      <w:r w:rsidR="000A4B25" w:rsidRPr="000A4B25">
        <w:rPr>
          <w:rFonts w:cs="Traditional Arabic"/>
          <w:sz w:val="32"/>
          <w:szCs w:val="32"/>
          <w:rtl/>
        </w:rPr>
        <w:t xml:space="preserve"> يضع</w:t>
      </w:r>
      <w:r w:rsidR="00356887">
        <w:rPr>
          <w:rFonts w:cs="Traditional Arabic" w:hint="cs"/>
          <w:sz w:val="32"/>
          <w:szCs w:val="32"/>
          <w:rtl/>
        </w:rPr>
        <w:t>َّ</w:t>
      </w:r>
      <w:r w:rsidR="000A4B25" w:rsidRPr="000A4B25">
        <w:rPr>
          <w:rFonts w:cs="Traditional Arabic"/>
          <w:sz w:val="32"/>
          <w:szCs w:val="32"/>
          <w:rtl/>
        </w:rPr>
        <w:t xml:space="preserve">فان في الحديث، </w:t>
      </w:r>
      <w:r w:rsidR="000A4B25" w:rsidRPr="00356887">
        <w:rPr>
          <w:rFonts w:cs="Traditional Arabic"/>
          <w:b/>
          <w:bCs/>
          <w:sz w:val="32"/>
          <w:szCs w:val="32"/>
          <w:rtl/>
        </w:rPr>
        <w:t>ولا يصح في هذا الباب عن النبي صلى</w:t>
      </w:r>
      <w:r w:rsidR="00356887" w:rsidRPr="00356887">
        <w:rPr>
          <w:rFonts w:cs="Traditional Arabic"/>
          <w:b/>
          <w:bCs/>
          <w:sz w:val="32"/>
          <w:szCs w:val="32"/>
          <w:rtl/>
        </w:rPr>
        <w:t xml:space="preserve"> الله عليه وسلم شيء</w:t>
      </w:r>
      <w:r w:rsidR="00356887">
        <w:rPr>
          <w:rFonts w:cs="Akhbar MT" w:hint="cs"/>
          <w:sz w:val="32"/>
          <w:szCs w:val="32"/>
          <w:rtl/>
        </w:rPr>
        <w:t>»</w:t>
      </w:r>
      <w:r w:rsidR="00356887">
        <w:rPr>
          <w:rFonts w:cs="Traditional Arabic" w:hint="cs"/>
          <w:sz w:val="32"/>
          <w:szCs w:val="32"/>
          <w:rtl/>
        </w:rPr>
        <w:t>.</w:t>
      </w:r>
    </w:p>
    <w:p w:rsidR="009C0E23" w:rsidRDefault="009C0E23" w:rsidP="00AD1E2E">
      <w:pPr>
        <w:ind w:firstLine="340"/>
        <w:jc w:val="lowKashida"/>
        <w:rPr>
          <w:rFonts w:cs="Traditional Arabic"/>
          <w:sz w:val="32"/>
          <w:szCs w:val="32"/>
          <w:rtl/>
        </w:rPr>
      </w:pPr>
      <w:r>
        <w:rPr>
          <w:rFonts w:cs="Traditional Arabic" w:hint="cs"/>
          <w:sz w:val="32"/>
          <w:szCs w:val="32"/>
          <w:rtl/>
        </w:rPr>
        <w:lastRenderedPageBreak/>
        <w:t>و</w:t>
      </w:r>
      <w:r>
        <w:rPr>
          <w:rFonts w:cs="Traditional Arabic"/>
          <w:sz w:val="32"/>
          <w:szCs w:val="32"/>
          <w:rtl/>
        </w:rPr>
        <w:t>قال الترمذي</w:t>
      </w:r>
      <w:r>
        <w:rPr>
          <w:rFonts w:cs="Traditional Arabic" w:hint="cs"/>
          <w:sz w:val="32"/>
          <w:szCs w:val="32"/>
          <w:rtl/>
        </w:rPr>
        <w:t xml:space="preserve"> أيضاً</w:t>
      </w:r>
      <w:r>
        <w:rPr>
          <w:rFonts w:cs="Traditional Arabic"/>
          <w:sz w:val="32"/>
          <w:szCs w:val="32"/>
          <w:rtl/>
        </w:rPr>
        <w:t xml:space="preserve"> بعد حديث </w:t>
      </w:r>
      <w:r w:rsidR="00AD1E2E">
        <w:rPr>
          <w:rFonts w:cs="Traditional Arabic" w:hint="cs"/>
          <w:sz w:val="32"/>
          <w:szCs w:val="32"/>
          <w:rtl/>
        </w:rPr>
        <w:t>زينب امرأة ابن مسعود</w:t>
      </w:r>
      <w:r>
        <w:rPr>
          <w:rFonts w:cs="Traditional Arabic"/>
          <w:sz w:val="32"/>
          <w:szCs w:val="32"/>
          <w:rtl/>
        </w:rPr>
        <w:t xml:space="preserve"> (636): </w:t>
      </w:r>
      <w:r>
        <w:rPr>
          <w:rFonts w:cs="Akhbar MT" w:hint="cs"/>
          <w:sz w:val="32"/>
          <w:szCs w:val="32"/>
          <w:rtl/>
        </w:rPr>
        <w:t>«</w:t>
      </w:r>
      <w:r>
        <w:rPr>
          <w:rFonts w:cs="Traditional Arabic"/>
          <w:sz w:val="32"/>
          <w:szCs w:val="32"/>
          <w:rtl/>
        </w:rPr>
        <w:t>وقد روي عن عمرو بن شعيب، عن أبيه، عن جده، عن النبي صلى الله عليه وسلم؛ أنه رأى في الحلي زكاة، وفي إسناد هذا الحديث مقال</w:t>
      </w:r>
      <w:r>
        <w:rPr>
          <w:rFonts w:cs="Akhbar MT" w:hint="cs"/>
          <w:sz w:val="32"/>
          <w:szCs w:val="32"/>
          <w:rtl/>
        </w:rPr>
        <w:t>»</w:t>
      </w:r>
      <w:r w:rsidR="00717CD5">
        <w:rPr>
          <w:rFonts w:cs="Traditional Arabic" w:hint="cs"/>
          <w:sz w:val="32"/>
          <w:szCs w:val="32"/>
          <w:rtl/>
        </w:rPr>
        <w:t xml:space="preserve"> [ونقل </w:t>
      </w:r>
      <w:proofErr w:type="spellStart"/>
      <w:r w:rsidR="00717CD5">
        <w:rPr>
          <w:rFonts w:cs="Traditional Arabic" w:hint="cs"/>
          <w:sz w:val="32"/>
          <w:szCs w:val="32"/>
          <w:rtl/>
        </w:rPr>
        <w:t>البغوي</w:t>
      </w:r>
      <w:proofErr w:type="spellEnd"/>
      <w:r w:rsidR="00717CD5">
        <w:rPr>
          <w:rFonts w:cs="Traditional Arabic" w:hint="cs"/>
          <w:sz w:val="32"/>
          <w:szCs w:val="32"/>
          <w:rtl/>
        </w:rPr>
        <w:t xml:space="preserve"> في شرح السنة تضعيف الترمذي له]</w:t>
      </w:r>
      <w:r>
        <w:rPr>
          <w:rFonts w:cs="Traditional Arabic"/>
          <w:sz w:val="32"/>
          <w:szCs w:val="32"/>
          <w:rtl/>
        </w:rPr>
        <w:t xml:space="preserve">. </w:t>
      </w:r>
    </w:p>
    <w:p w:rsidR="003B769C" w:rsidRDefault="003B769C" w:rsidP="00AD1E2E">
      <w:pPr>
        <w:ind w:firstLine="340"/>
        <w:jc w:val="lowKashida"/>
        <w:rPr>
          <w:rFonts w:cs="Traditional Arabic"/>
          <w:sz w:val="32"/>
          <w:szCs w:val="32"/>
          <w:rtl/>
        </w:rPr>
      </w:pPr>
      <w:r w:rsidRPr="003B769C">
        <w:rPr>
          <w:rFonts w:cs="Traditional Arabic"/>
          <w:sz w:val="32"/>
          <w:szCs w:val="32"/>
          <w:rtl/>
        </w:rPr>
        <w:t>وأورده ابن حبان فيما أنكر من حديث عمرو بن شعيب</w:t>
      </w:r>
      <w:r>
        <w:rPr>
          <w:rFonts w:cs="Traditional Arabic" w:hint="cs"/>
          <w:sz w:val="32"/>
          <w:szCs w:val="32"/>
          <w:rtl/>
        </w:rPr>
        <w:t>.</w:t>
      </w:r>
    </w:p>
    <w:p w:rsidR="00EB71D1" w:rsidRDefault="00EB71D1" w:rsidP="00AD1E2E">
      <w:pPr>
        <w:ind w:firstLine="340"/>
        <w:jc w:val="lowKashida"/>
        <w:rPr>
          <w:rFonts w:cs="Traditional Arabic"/>
          <w:sz w:val="32"/>
          <w:szCs w:val="32"/>
          <w:rtl/>
        </w:rPr>
      </w:pPr>
      <w:r>
        <w:rPr>
          <w:rFonts w:cs="Traditional Arabic" w:hint="cs"/>
          <w:sz w:val="32"/>
          <w:szCs w:val="32"/>
          <w:rtl/>
        </w:rPr>
        <w:t>قال ابن حبان:</w:t>
      </w:r>
      <w:r w:rsidR="00AE54B7">
        <w:rPr>
          <w:rFonts w:cs="Traditional Arabic" w:hint="cs"/>
          <w:sz w:val="32"/>
          <w:szCs w:val="32"/>
          <w:rtl/>
        </w:rPr>
        <w:t xml:space="preserve"> </w:t>
      </w:r>
      <w:r w:rsidR="00712F62">
        <w:rPr>
          <w:rFonts w:cs="Akhbar MT" w:hint="cs"/>
          <w:sz w:val="32"/>
          <w:szCs w:val="32"/>
          <w:rtl/>
        </w:rPr>
        <w:t>«</w:t>
      </w:r>
      <w:r w:rsidR="00AE54B7" w:rsidRPr="00AE54B7">
        <w:rPr>
          <w:rFonts w:cs="Traditional Arabic"/>
          <w:sz w:val="32"/>
          <w:szCs w:val="32"/>
          <w:rtl/>
        </w:rPr>
        <w:t xml:space="preserve">إذا روى عمرو بن شعيب عن </w:t>
      </w:r>
      <w:proofErr w:type="spellStart"/>
      <w:r w:rsidR="00AE54B7" w:rsidRPr="00AE54B7">
        <w:rPr>
          <w:rFonts w:cs="Traditional Arabic"/>
          <w:sz w:val="32"/>
          <w:szCs w:val="32"/>
          <w:rtl/>
        </w:rPr>
        <w:t>طاوس</w:t>
      </w:r>
      <w:proofErr w:type="spellEnd"/>
      <w:r w:rsidR="00AE54B7" w:rsidRPr="00AE54B7">
        <w:rPr>
          <w:rFonts w:cs="Traditional Arabic"/>
          <w:sz w:val="32"/>
          <w:szCs w:val="32"/>
          <w:rtl/>
        </w:rPr>
        <w:t xml:space="preserve"> وابن المسيب عن الثقات غير أبيه</w:t>
      </w:r>
      <w:r w:rsidR="004B7A24">
        <w:rPr>
          <w:rFonts w:cs="Traditional Arabic" w:hint="cs"/>
          <w:sz w:val="32"/>
          <w:szCs w:val="32"/>
          <w:rtl/>
        </w:rPr>
        <w:t>؛</w:t>
      </w:r>
      <w:r w:rsidR="00AE54B7" w:rsidRPr="00AE54B7">
        <w:rPr>
          <w:rFonts w:cs="Traditional Arabic"/>
          <w:sz w:val="32"/>
          <w:szCs w:val="32"/>
          <w:rtl/>
        </w:rPr>
        <w:t xml:space="preserve"> فهو ثقة</w:t>
      </w:r>
      <w:r w:rsidR="004B7A24">
        <w:rPr>
          <w:rFonts w:cs="Traditional Arabic" w:hint="cs"/>
          <w:sz w:val="32"/>
          <w:szCs w:val="32"/>
          <w:rtl/>
        </w:rPr>
        <w:t>،</w:t>
      </w:r>
      <w:r w:rsidR="00AE54B7" w:rsidRPr="00AE54B7">
        <w:rPr>
          <w:rFonts w:cs="Traditional Arabic"/>
          <w:sz w:val="32"/>
          <w:szCs w:val="32"/>
          <w:rtl/>
        </w:rPr>
        <w:t xml:space="preserve"> يجوز الاحتجاج بما يروي عن هؤلاء</w:t>
      </w:r>
      <w:r w:rsidR="004B7A24">
        <w:rPr>
          <w:rFonts w:cs="Traditional Arabic" w:hint="cs"/>
          <w:sz w:val="32"/>
          <w:szCs w:val="32"/>
          <w:rtl/>
        </w:rPr>
        <w:t>،</w:t>
      </w:r>
      <w:r w:rsidR="00AE54B7" w:rsidRPr="00AE54B7">
        <w:rPr>
          <w:rFonts w:cs="Traditional Arabic"/>
          <w:sz w:val="32"/>
          <w:szCs w:val="32"/>
          <w:rtl/>
        </w:rPr>
        <w:t xml:space="preserve"> وإذا روى عن أبيه عن جده</w:t>
      </w:r>
      <w:r w:rsidR="004B7A24">
        <w:rPr>
          <w:rFonts w:cs="Traditional Arabic" w:hint="cs"/>
          <w:sz w:val="32"/>
          <w:szCs w:val="32"/>
          <w:rtl/>
        </w:rPr>
        <w:t>:</w:t>
      </w:r>
      <w:r w:rsidR="00AE54B7" w:rsidRPr="00AE54B7">
        <w:rPr>
          <w:rFonts w:cs="Traditional Arabic"/>
          <w:sz w:val="32"/>
          <w:szCs w:val="32"/>
          <w:rtl/>
        </w:rPr>
        <w:t xml:space="preserve"> ففيه مناكير كثي</w:t>
      </w:r>
      <w:r w:rsidR="004B7A24">
        <w:rPr>
          <w:rFonts w:cs="Traditional Arabic" w:hint="cs"/>
          <w:sz w:val="32"/>
          <w:szCs w:val="32"/>
          <w:rtl/>
        </w:rPr>
        <w:t>ر</w:t>
      </w:r>
      <w:r w:rsidR="00AE54B7" w:rsidRPr="00AE54B7">
        <w:rPr>
          <w:rFonts w:cs="Traditional Arabic"/>
          <w:sz w:val="32"/>
          <w:szCs w:val="32"/>
          <w:rtl/>
        </w:rPr>
        <w:t>ة</w:t>
      </w:r>
      <w:r w:rsidR="004B7A24">
        <w:rPr>
          <w:rFonts w:cs="Traditional Arabic" w:hint="cs"/>
          <w:sz w:val="32"/>
          <w:szCs w:val="32"/>
          <w:rtl/>
        </w:rPr>
        <w:t>،</w:t>
      </w:r>
      <w:r w:rsidR="00AE54B7" w:rsidRPr="00AE54B7">
        <w:rPr>
          <w:rFonts w:cs="Traditional Arabic"/>
          <w:sz w:val="32"/>
          <w:szCs w:val="32"/>
          <w:rtl/>
        </w:rPr>
        <w:t xml:space="preserve"> لا يجوز الاحتجاج عندي بشيء رواه عن أبيه عن جده</w:t>
      </w:r>
      <w:r w:rsidR="004B7A24">
        <w:rPr>
          <w:rFonts w:cs="Traditional Arabic" w:hint="cs"/>
          <w:sz w:val="32"/>
          <w:szCs w:val="32"/>
          <w:rtl/>
        </w:rPr>
        <w:t>، ...</w:t>
      </w:r>
      <w:r w:rsidR="004B7A24">
        <w:rPr>
          <w:rFonts w:cs="Akhbar MT" w:hint="cs"/>
          <w:sz w:val="32"/>
          <w:szCs w:val="32"/>
          <w:rtl/>
        </w:rPr>
        <w:t>»</w:t>
      </w:r>
      <w:r w:rsidR="00A44FED">
        <w:rPr>
          <w:rFonts w:cs="Traditional Arabic" w:hint="cs"/>
          <w:sz w:val="32"/>
          <w:szCs w:val="32"/>
          <w:rtl/>
        </w:rPr>
        <w:t xml:space="preserve">، إلى أن قال: </w:t>
      </w:r>
      <w:r w:rsidR="0064712F">
        <w:rPr>
          <w:rFonts w:cs="Akhbar MT" w:hint="cs"/>
          <w:sz w:val="32"/>
          <w:szCs w:val="32"/>
          <w:rtl/>
        </w:rPr>
        <w:t>«</w:t>
      </w:r>
      <w:r w:rsidR="00A44FED" w:rsidRPr="00A44FED">
        <w:rPr>
          <w:rFonts w:cs="Traditional Arabic"/>
          <w:sz w:val="32"/>
          <w:szCs w:val="32"/>
          <w:rtl/>
        </w:rPr>
        <w:t>ولولا كراهة التطويل لذكرت من مناكير أخباره التي رواه</w:t>
      </w:r>
      <w:r w:rsidR="00217D60">
        <w:rPr>
          <w:rFonts w:cs="Traditional Arabic" w:hint="cs"/>
          <w:sz w:val="32"/>
          <w:szCs w:val="32"/>
          <w:rtl/>
        </w:rPr>
        <w:t>ا</w:t>
      </w:r>
      <w:r w:rsidR="00A44FED" w:rsidRPr="00A44FED">
        <w:rPr>
          <w:rFonts w:cs="Traditional Arabic"/>
          <w:sz w:val="32"/>
          <w:szCs w:val="32"/>
          <w:rtl/>
        </w:rPr>
        <w:t xml:space="preserve"> عن أبيه عن جده أشياء يستدل بها على وهن هذا الإسناد</w:t>
      </w:r>
      <w:r w:rsidR="0064712F">
        <w:rPr>
          <w:rFonts w:cs="Traditional Arabic" w:hint="cs"/>
          <w:sz w:val="32"/>
          <w:szCs w:val="32"/>
          <w:rtl/>
        </w:rPr>
        <w:t>، ...</w:t>
      </w:r>
      <w:r w:rsidR="0064712F">
        <w:rPr>
          <w:rFonts w:cs="Akhbar MT" w:hint="cs"/>
          <w:sz w:val="32"/>
          <w:szCs w:val="32"/>
          <w:rtl/>
        </w:rPr>
        <w:t>»</w:t>
      </w:r>
      <w:r w:rsidR="0064712F">
        <w:rPr>
          <w:rFonts w:cs="Traditional Arabic" w:hint="cs"/>
          <w:sz w:val="32"/>
          <w:szCs w:val="32"/>
          <w:rtl/>
        </w:rPr>
        <w:t xml:space="preserve">، ثم ذكر بعض </w:t>
      </w:r>
      <w:proofErr w:type="spellStart"/>
      <w:r w:rsidR="0064712F">
        <w:rPr>
          <w:rFonts w:cs="Traditional Arabic" w:hint="cs"/>
          <w:sz w:val="32"/>
          <w:szCs w:val="32"/>
          <w:rtl/>
        </w:rPr>
        <w:t>مناكيره</w:t>
      </w:r>
      <w:proofErr w:type="spellEnd"/>
      <w:r w:rsidR="0064712F">
        <w:rPr>
          <w:rFonts w:cs="Traditional Arabic" w:hint="cs"/>
          <w:sz w:val="32"/>
          <w:szCs w:val="32"/>
          <w:rtl/>
        </w:rPr>
        <w:t>، و</w:t>
      </w:r>
      <w:r w:rsidR="00A94E59">
        <w:rPr>
          <w:rFonts w:cs="Traditional Arabic" w:hint="cs"/>
          <w:sz w:val="32"/>
          <w:szCs w:val="32"/>
          <w:rtl/>
        </w:rPr>
        <w:t xml:space="preserve">عد </w:t>
      </w:r>
      <w:r w:rsidR="0064712F">
        <w:rPr>
          <w:rFonts w:cs="Traditional Arabic" w:hint="cs"/>
          <w:sz w:val="32"/>
          <w:szCs w:val="32"/>
          <w:rtl/>
        </w:rPr>
        <w:t>منها هذا الحديث،</w:t>
      </w:r>
      <w:r w:rsidR="00EB5A76">
        <w:rPr>
          <w:rFonts w:cs="Traditional Arabic" w:hint="cs"/>
          <w:sz w:val="32"/>
          <w:szCs w:val="32"/>
          <w:rtl/>
        </w:rPr>
        <w:t xml:space="preserve"> </w:t>
      </w:r>
      <w:r w:rsidR="00A94E59">
        <w:rPr>
          <w:rFonts w:cs="Traditional Arabic" w:hint="cs"/>
          <w:sz w:val="32"/>
          <w:szCs w:val="32"/>
          <w:rtl/>
        </w:rPr>
        <w:t>و</w:t>
      </w:r>
      <w:r w:rsidR="00EB5A76">
        <w:rPr>
          <w:rFonts w:cs="Traditional Arabic" w:hint="cs"/>
          <w:sz w:val="32"/>
          <w:szCs w:val="32"/>
          <w:rtl/>
        </w:rPr>
        <w:t>كلها من طريق ابن لهيعة عن عمرو بن شعيب به،</w:t>
      </w:r>
      <w:r w:rsidR="0064712F">
        <w:rPr>
          <w:rFonts w:cs="Traditional Arabic" w:hint="cs"/>
          <w:sz w:val="32"/>
          <w:szCs w:val="32"/>
          <w:rtl/>
        </w:rPr>
        <w:t xml:space="preserve"> ثم قال:</w:t>
      </w:r>
      <w:r w:rsidR="00EB5A76" w:rsidRPr="00EB5A76">
        <w:rPr>
          <w:rtl/>
        </w:rPr>
        <w:t xml:space="preserve"> </w:t>
      </w:r>
      <w:r w:rsidR="00EB5A76">
        <w:rPr>
          <w:rFonts w:cs="Akhbar MT" w:hint="cs"/>
          <w:sz w:val="32"/>
          <w:szCs w:val="32"/>
          <w:rtl/>
        </w:rPr>
        <w:t>«</w:t>
      </w:r>
      <w:r w:rsidR="00EB5A76" w:rsidRPr="00EB5A76">
        <w:rPr>
          <w:rFonts w:cs="Traditional Arabic"/>
          <w:sz w:val="32"/>
          <w:szCs w:val="32"/>
          <w:rtl/>
        </w:rPr>
        <w:t>في نسخة كتبناها عنه طويلة</w:t>
      </w:r>
      <w:r w:rsidR="00EB5A76">
        <w:rPr>
          <w:rFonts w:cs="Traditional Arabic" w:hint="cs"/>
          <w:sz w:val="32"/>
          <w:szCs w:val="32"/>
          <w:rtl/>
        </w:rPr>
        <w:t>،</w:t>
      </w:r>
      <w:r w:rsidR="00EB5A76" w:rsidRPr="00EB5A76">
        <w:rPr>
          <w:rFonts w:cs="Traditional Arabic"/>
          <w:sz w:val="32"/>
          <w:szCs w:val="32"/>
          <w:rtl/>
        </w:rPr>
        <w:t xml:space="preserve"> لا ينك</w:t>
      </w:r>
      <w:r w:rsidR="00A94E59">
        <w:rPr>
          <w:rFonts w:cs="Traditional Arabic" w:hint="cs"/>
          <w:sz w:val="32"/>
          <w:szCs w:val="32"/>
          <w:rtl/>
        </w:rPr>
        <w:t>ِ</w:t>
      </w:r>
      <w:r w:rsidR="00EB5A76" w:rsidRPr="00EB5A76">
        <w:rPr>
          <w:rFonts w:cs="Traditional Arabic"/>
          <w:sz w:val="32"/>
          <w:szCs w:val="32"/>
          <w:rtl/>
        </w:rPr>
        <w:t>ر م</w:t>
      </w:r>
      <w:r w:rsidR="00A94E59">
        <w:rPr>
          <w:rFonts w:cs="Traditional Arabic" w:hint="cs"/>
          <w:sz w:val="32"/>
          <w:szCs w:val="32"/>
          <w:rtl/>
        </w:rPr>
        <w:t>َ</w:t>
      </w:r>
      <w:r w:rsidR="00EB5A76" w:rsidRPr="00EB5A76">
        <w:rPr>
          <w:rFonts w:cs="Traditional Arabic"/>
          <w:sz w:val="32"/>
          <w:szCs w:val="32"/>
          <w:rtl/>
        </w:rPr>
        <w:t>ن هذا الشأن صناعته أن هذه الأحاديث موضوعة أو مقلوبة</w:t>
      </w:r>
      <w:r w:rsidR="00EB5A76">
        <w:rPr>
          <w:rFonts w:cs="Traditional Arabic" w:hint="cs"/>
          <w:sz w:val="32"/>
          <w:szCs w:val="32"/>
          <w:rtl/>
        </w:rPr>
        <w:t>،</w:t>
      </w:r>
      <w:r w:rsidR="00EB5A76" w:rsidRPr="00EB5A76">
        <w:rPr>
          <w:rFonts w:cs="Traditional Arabic"/>
          <w:sz w:val="32"/>
          <w:szCs w:val="32"/>
          <w:rtl/>
        </w:rPr>
        <w:t xml:space="preserve"> وابن لهيعة</w:t>
      </w:r>
      <w:r w:rsidR="00EB5A76">
        <w:rPr>
          <w:rFonts w:cs="Traditional Arabic" w:hint="cs"/>
          <w:sz w:val="32"/>
          <w:szCs w:val="32"/>
          <w:rtl/>
        </w:rPr>
        <w:t>:</w:t>
      </w:r>
      <w:r w:rsidR="00EB5A76" w:rsidRPr="00EB5A76">
        <w:rPr>
          <w:rFonts w:cs="Traditional Arabic"/>
          <w:sz w:val="32"/>
          <w:szCs w:val="32"/>
          <w:rtl/>
        </w:rPr>
        <w:t xml:space="preserve"> قد تبرأنا من عهدته في م</w:t>
      </w:r>
      <w:r w:rsidR="00712F62">
        <w:rPr>
          <w:rFonts w:cs="Traditional Arabic" w:hint="cs"/>
          <w:sz w:val="32"/>
          <w:szCs w:val="32"/>
          <w:rtl/>
        </w:rPr>
        <w:t>و</w:t>
      </w:r>
      <w:r w:rsidR="00712F62">
        <w:rPr>
          <w:rFonts w:cs="Traditional Arabic"/>
          <w:sz w:val="32"/>
          <w:szCs w:val="32"/>
          <w:rtl/>
        </w:rPr>
        <w:t>ض</w:t>
      </w:r>
      <w:r w:rsidR="00EB5A76" w:rsidRPr="00EB5A76">
        <w:rPr>
          <w:rFonts w:cs="Traditional Arabic"/>
          <w:sz w:val="32"/>
          <w:szCs w:val="32"/>
          <w:rtl/>
        </w:rPr>
        <w:t>عه من هذا الكتاب</w:t>
      </w:r>
      <w:r w:rsidR="00712F62">
        <w:rPr>
          <w:rFonts w:cs="Akhbar MT" w:hint="cs"/>
          <w:sz w:val="32"/>
          <w:szCs w:val="32"/>
          <w:rtl/>
        </w:rPr>
        <w:t>»</w:t>
      </w:r>
      <w:r w:rsidR="00712F62">
        <w:rPr>
          <w:rFonts w:cs="Traditional Arabic" w:hint="cs"/>
          <w:sz w:val="32"/>
          <w:szCs w:val="32"/>
          <w:rtl/>
        </w:rPr>
        <w:t>.</w:t>
      </w:r>
    </w:p>
    <w:p w:rsidR="00776FB0" w:rsidRDefault="00776FB0" w:rsidP="00776FB0">
      <w:pPr>
        <w:ind w:firstLine="340"/>
        <w:jc w:val="lowKashida"/>
        <w:rPr>
          <w:rFonts w:cs="Traditional Arabic"/>
          <w:sz w:val="32"/>
          <w:szCs w:val="32"/>
          <w:rtl/>
        </w:rPr>
      </w:pPr>
      <w:r>
        <w:rPr>
          <w:rFonts w:cs="Traditional Arabic"/>
          <w:sz w:val="32"/>
          <w:szCs w:val="32"/>
          <w:rtl/>
        </w:rPr>
        <w:t>قال النووي في المجموع (6/33):</w:t>
      </w:r>
      <w:r>
        <w:rPr>
          <w:rFonts w:cs="Traditional Arabic" w:hint="cs"/>
          <w:sz w:val="32"/>
          <w:szCs w:val="32"/>
          <w:rtl/>
        </w:rPr>
        <w:t xml:space="preserve"> </w:t>
      </w:r>
      <w:r>
        <w:rPr>
          <w:rFonts w:cs="Akhbar MT" w:hint="cs"/>
          <w:sz w:val="32"/>
          <w:szCs w:val="32"/>
          <w:rtl/>
        </w:rPr>
        <w:t>«</w:t>
      </w:r>
      <w:r w:rsidRPr="00776FB0">
        <w:rPr>
          <w:rFonts w:cs="Traditional Arabic"/>
          <w:sz w:val="32"/>
          <w:szCs w:val="32"/>
          <w:rtl/>
        </w:rPr>
        <w:t>وهذا التضعيف الذي ضعفه الترمذي بناه على انفراد ابن لهيعة والمثنى بن الصباح به</w:t>
      </w:r>
      <w:r>
        <w:rPr>
          <w:rFonts w:cs="Traditional Arabic" w:hint="cs"/>
          <w:sz w:val="32"/>
          <w:szCs w:val="32"/>
          <w:rtl/>
        </w:rPr>
        <w:t>،</w:t>
      </w:r>
      <w:r w:rsidRPr="00776FB0">
        <w:rPr>
          <w:rFonts w:cs="Traditional Arabic"/>
          <w:sz w:val="32"/>
          <w:szCs w:val="32"/>
          <w:rtl/>
        </w:rPr>
        <w:t xml:space="preserve"> وليس هو منفردا</w:t>
      </w:r>
      <w:r>
        <w:rPr>
          <w:rFonts w:cs="Traditional Arabic" w:hint="cs"/>
          <w:sz w:val="32"/>
          <w:szCs w:val="32"/>
          <w:rtl/>
        </w:rPr>
        <w:t>ً،</w:t>
      </w:r>
      <w:r w:rsidRPr="00776FB0">
        <w:rPr>
          <w:rFonts w:cs="Traditional Arabic"/>
          <w:sz w:val="32"/>
          <w:szCs w:val="32"/>
          <w:rtl/>
        </w:rPr>
        <w:t xml:space="preserve"> بل رواه أبو داود وغيره من رواية حسين المعلم كما ذكرنا عن عمرو بن شعيب</w:t>
      </w:r>
      <w:r>
        <w:rPr>
          <w:rFonts w:cs="Traditional Arabic" w:hint="cs"/>
          <w:sz w:val="32"/>
          <w:szCs w:val="32"/>
          <w:rtl/>
        </w:rPr>
        <w:t>،</w:t>
      </w:r>
      <w:r w:rsidRPr="00776FB0">
        <w:rPr>
          <w:rFonts w:cs="Traditional Arabic"/>
          <w:sz w:val="32"/>
          <w:szCs w:val="32"/>
          <w:rtl/>
        </w:rPr>
        <w:t xml:space="preserve"> وحسين ثقة بلا خلاف</w:t>
      </w:r>
      <w:r>
        <w:rPr>
          <w:rFonts w:cs="Traditional Arabic" w:hint="cs"/>
          <w:sz w:val="32"/>
          <w:szCs w:val="32"/>
          <w:rtl/>
        </w:rPr>
        <w:t>،</w:t>
      </w:r>
      <w:r w:rsidRPr="00776FB0">
        <w:rPr>
          <w:rFonts w:cs="Traditional Arabic"/>
          <w:sz w:val="32"/>
          <w:szCs w:val="32"/>
          <w:rtl/>
        </w:rPr>
        <w:t xml:space="preserve"> روى له البخاري ومسلم</w:t>
      </w:r>
      <w:r>
        <w:rPr>
          <w:rFonts w:cs="Traditional Arabic" w:hint="cs"/>
          <w:sz w:val="32"/>
          <w:szCs w:val="32"/>
          <w:rtl/>
        </w:rPr>
        <w:t>،</w:t>
      </w:r>
      <w:r w:rsidRPr="00776FB0">
        <w:rPr>
          <w:rFonts w:cs="Traditional Arabic"/>
          <w:sz w:val="32"/>
          <w:szCs w:val="32"/>
          <w:rtl/>
        </w:rPr>
        <w:t xml:space="preserve"> ورواه النسائي من رواية خالد بن الحارث مرفوعا</w:t>
      </w:r>
      <w:r>
        <w:rPr>
          <w:rFonts w:cs="Traditional Arabic" w:hint="cs"/>
          <w:sz w:val="32"/>
          <w:szCs w:val="32"/>
          <w:rtl/>
        </w:rPr>
        <w:t>ً</w:t>
      </w:r>
      <w:r w:rsidRPr="00776FB0">
        <w:rPr>
          <w:rFonts w:cs="Traditional Arabic"/>
          <w:sz w:val="32"/>
          <w:szCs w:val="32"/>
          <w:rtl/>
        </w:rPr>
        <w:t xml:space="preserve"> كما سبق</w:t>
      </w:r>
      <w:r>
        <w:rPr>
          <w:rFonts w:cs="Traditional Arabic" w:hint="cs"/>
          <w:sz w:val="32"/>
          <w:szCs w:val="32"/>
          <w:rtl/>
        </w:rPr>
        <w:t xml:space="preserve">، </w:t>
      </w:r>
      <w:r w:rsidRPr="00776FB0">
        <w:rPr>
          <w:rFonts w:cs="Traditional Arabic"/>
          <w:sz w:val="32"/>
          <w:szCs w:val="32"/>
          <w:rtl/>
        </w:rPr>
        <w:t>ومن رواية معتمر بن سليمان مرسلا</w:t>
      </w:r>
      <w:r>
        <w:rPr>
          <w:rFonts w:cs="Traditional Arabic" w:hint="cs"/>
          <w:sz w:val="32"/>
          <w:szCs w:val="32"/>
          <w:rtl/>
        </w:rPr>
        <w:t>ً،</w:t>
      </w:r>
      <w:r w:rsidRPr="00776FB0">
        <w:rPr>
          <w:rFonts w:cs="Traditional Arabic"/>
          <w:sz w:val="32"/>
          <w:szCs w:val="32"/>
          <w:rtl/>
        </w:rPr>
        <w:t xml:space="preserve"> ثم قال</w:t>
      </w:r>
      <w:r>
        <w:rPr>
          <w:rFonts w:cs="Traditional Arabic" w:hint="cs"/>
          <w:sz w:val="32"/>
          <w:szCs w:val="32"/>
          <w:rtl/>
        </w:rPr>
        <w:t>:</w:t>
      </w:r>
      <w:r w:rsidRPr="00776FB0">
        <w:rPr>
          <w:rFonts w:cs="Traditional Arabic"/>
          <w:sz w:val="32"/>
          <w:szCs w:val="32"/>
          <w:rtl/>
        </w:rPr>
        <w:t xml:space="preserve"> خالد بن الحارث أثبت عندنا من معتمر</w:t>
      </w:r>
      <w:r>
        <w:rPr>
          <w:rFonts w:cs="Traditional Arabic" w:hint="cs"/>
          <w:sz w:val="32"/>
          <w:szCs w:val="32"/>
          <w:rtl/>
        </w:rPr>
        <w:t>،</w:t>
      </w:r>
      <w:r w:rsidRPr="00776FB0">
        <w:rPr>
          <w:rFonts w:cs="Traditional Arabic"/>
          <w:sz w:val="32"/>
          <w:szCs w:val="32"/>
          <w:rtl/>
        </w:rPr>
        <w:t xml:space="preserve"> وحديث معتمر أولى بالصواب</w:t>
      </w:r>
      <w:r w:rsidR="008A7E37">
        <w:rPr>
          <w:rFonts w:cs="Traditional Arabic" w:hint="cs"/>
          <w:sz w:val="32"/>
          <w:szCs w:val="32"/>
          <w:rtl/>
        </w:rPr>
        <w:t>،</w:t>
      </w:r>
      <w:r w:rsidRPr="00776FB0">
        <w:rPr>
          <w:rFonts w:cs="Traditional Arabic"/>
          <w:sz w:val="32"/>
          <w:szCs w:val="32"/>
          <w:rtl/>
        </w:rPr>
        <w:t xml:space="preserve"> والله تعالى أعلم</w:t>
      </w:r>
      <w:r>
        <w:rPr>
          <w:rFonts w:cs="Akhbar MT" w:hint="cs"/>
          <w:sz w:val="32"/>
          <w:szCs w:val="32"/>
          <w:rtl/>
        </w:rPr>
        <w:t>»</w:t>
      </w:r>
      <w:r>
        <w:rPr>
          <w:rFonts w:cs="Traditional Arabic" w:hint="cs"/>
          <w:sz w:val="32"/>
          <w:szCs w:val="32"/>
          <w:rtl/>
        </w:rPr>
        <w:t>.</w:t>
      </w:r>
    </w:p>
    <w:p w:rsidR="006F40FA" w:rsidRDefault="006F40FA" w:rsidP="00776FB0">
      <w:pPr>
        <w:ind w:firstLine="340"/>
        <w:jc w:val="lowKashida"/>
        <w:rPr>
          <w:rFonts w:cs="Traditional Arabic"/>
          <w:sz w:val="32"/>
          <w:szCs w:val="32"/>
          <w:rtl/>
        </w:rPr>
      </w:pPr>
      <w:r>
        <w:rPr>
          <w:rFonts w:cs="Traditional Arabic" w:hint="cs"/>
          <w:sz w:val="32"/>
          <w:szCs w:val="32"/>
          <w:rtl/>
        </w:rPr>
        <w:t>قلت: قد رواه ثلاثة من الأئمة بإسناد صحيح إلى عمرو بن شعيب، فلم يقبلوه، بل رد</w:t>
      </w:r>
      <w:r w:rsidR="00073242">
        <w:rPr>
          <w:rFonts w:cs="Traditional Arabic" w:hint="cs"/>
          <w:sz w:val="32"/>
          <w:szCs w:val="32"/>
          <w:rtl/>
        </w:rPr>
        <w:t>ُّ</w:t>
      </w:r>
      <w:r>
        <w:rPr>
          <w:rFonts w:cs="Traditional Arabic" w:hint="cs"/>
          <w:sz w:val="32"/>
          <w:szCs w:val="32"/>
          <w:rtl/>
        </w:rPr>
        <w:t>وه، وهم: أبو عبيد، والنسائي، والبيهقي.</w:t>
      </w:r>
    </w:p>
    <w:p w:rsidR="00DB158B" w:rsidRDefault="00DB158B" w:rsidP="0047342A">
      <w:pPr>
        <w:ind w:firstLine="340"/>
        <w:jc w:val="lowKashida"/>
        <w:rPr>
          <w:rFonts w:cs="Traditional Arabic"/>
          <w:sz w:val="32"/>
          <w:szCs w:val="32"/>
          <w:rtl/>
        </w:rPr>
      </w:pPr>
      <w:r>
        <w:rPr>
          <w:rFonts w:cs="Traditional Arabic" w:hint="cs"/>
          <w:sz w:val="32"/>
          <w:szCs w:val="32"/>
          <w:rtl/>
        </w:rPr>
        <w:t>بل نقل البيهقي في المعرفة (6/141/8290) تضعيفه عن الشافعي، فقال:</w:t>
      </w:r>
      <w:r w:rsidR="00066909" w:rsidRPr="00066909">
        <w:rPr>
          <w:rFonts w:cs="Traditional Arabic"/>
          <w:sz w:val="32"/>
          <w:szCs w:val="32"/>
          <w:rtl/>
        </w:rPr>
        <w:t xml:space="preserve"> </w:t>
      </w:r>
      <w:r w:rsidR="00066909">
        <w:rPr>
          <w:rFonts w:cs="Akhbar MT" w:hint="cs"/>
          <w:sz w:val="32"/>
          <w:szCs w:val="32"/>
          <w:rtl/>
        </w:rPr>
        <w:t>«</w:t>
      </w:r>
      <w:r w:rsidR="00066909">
        <w:rPr>
          <w:rFonts w:cs="Traditional Arabic"/>
          <w:sz w:val="32"/>
          <w:szCs w:val="32"/>
          <w:rtl/>
        </w:rPr>
        <w:t>قال الشافعي في القديم: وقال بعض الناس: في الحلي زكاة، وروى فيه شيئاً ضعيفاً</w:t>
      </w:r>
      <w:r w:rsidR="00066909">
        <w:rPr>
          <w:rFonts w:cs="Akhbar MT" w:hint="cs"/>
          <w:sz w:val="32"/>
          <w:szCs w:val="32"/>
          <w:rtl/>
        </w:rPr>
        <w:t>»</w:t>
      </w:r>
      <w:r w:rsidR="00066909">
        <w:rPr>
          <w:rFonts w:cs="Traditional Arabic"/>
          <w:sz w:val="32"/>
          <w:szCs w:val="32"/>
          <w:rtl/>
        </w:rPr>
        <w:t>،</w:t>
      </w:r>
      <w:r w:rsidR="00066909">
        <w:rPr>
          <w:rFonts w:cs="Traditional Arabic" w:hint="cs"/>
          <w:sz w:val="32"/>
          <w:szCs w:val="32"/>
          <w:rtl/>
        </w:rPr>
        <w:t xml:space="preserve"> ثم قال البيهقي: </w:t>
      </w:r>
      <w:r w:rsidR="00066909">
        <w:rPr>
          <w:rFonts w:cs="Akhbar MT" w:hint="cs"/>
          <w:sz w:val="32"/>
          <w:szCs w:val="32"/>
          <w:rtl/>
        </w:rPr>
        <w:t>«</w:t>
      </w:r>
      <w:r w:rsidR="00066909" w:rsidRPr="00066909">
        <w:rPr>
          <w:rFonts w:cs="Traditional Arabic"/>
          <w:sz w:val="32"/>
          <w:szCs w:val="32"/>
          <w:rtl/>
        </w:rPr>
        <w:t>وكأنه أراد ما أخبرناه أبو بكر بن الحارث الأصبهاني الفقيه</w:t>
      </w:r>
      <w:r w:rsidR="0047342A">
        <w:rPr>
          <w:rFonts w:cs="Traditional Arabic" w:hint="cs"/>
          <w:sz w:val="32"/>
          <w:szCs w:val="32"/>
          <w:rtl/>
        </w:rPr>
        <w:t>، ...</w:t>
      </w:r>
      <w:r w:rsidR="0047342A">
        <w:rPr>
          <w:rFonts w:cs="Akhbar MT" w:hint="cs"/>
          <w:sz w:val="32"/>
          <w:szCs w:val="32"/>
          <w:rtl/>
        </w:rPr>
        <w:t>»</w:t>
      </w:r>
      <w:r w:rsidR="0047342A">
        <w:rPr>
          <w:rFonts w:cs="Traditional Arabic" w:hint="cs"/>
          <w:sz w:val="32"/>
          <w:szCs w:val="32"/>
          <w:rtl/>
        </w:rPr>
        <w:t xml:space="preserve">، ثم ساق </w:t>
      </w:r>
      <w:r w:rsidR="0047342A">
        <w:rPr>
          <w:rFonts w:cs="Traditional Arabic" w:hint="cs"/>
          <w:sz w:val="32"/>
          <w:szCs w:val="32"/>
          <w:rtl/>
        </w:rPr>
        <w:lastRenderedPageBreak/>
        <w:t xml:space="preserve">الحديث من طريق أبي أسامة، </w:t>
      </w:r>
      <w:r w:rsidR="0047342A" w:rsidRPr="0047342A">
        <w:rPr>
          <w:rFonts w:cs="Traditional Arabic"/>
          <w:sz w:val="32"/>
          <w:szCs w:val="32"/>
          <w:rtl/>
        </w:rPr>
        <w:t>عن حسين بن ذكوان، عن عمرو بن شعيب، عن أبيه، عن جده</w:t>
      </w:r>
      <w:r w:rsidR="0047342A">
        <w:rPr>
          <w:rFonts w:cs="Traditional Arabic" w:hint="cs"/>
          <w:sz w:val="32"/>
          <w:szCs w:val="32"/>
          <w:rtl/>
        </w:rPr>
        <w:t xml:space="preserve">، ثم من طريق حجاج بن </w:t>
      </w:r>
      <w:proofErr w:type="spellStart"/>
      <w:r w:rsidR="0047342A">
        <w:rPr>
          <w:rFonts w:cs="Traditional Arabic" w:hint="cs"/>
          <w:sz w:val="32"/>
          <w:szCs w:val="32"/>
          <w:rtl/>
        </w:rPr>
        <w:t>أرطأة</w:t>
      </w:r>
      <w:proofErr w:type="spellEnd"/>
      <w:r w:rsidR="0047342A">
        <w:rPr>
          <w:rFonts w:cs="Traditional Arabic" w:hint="cs"/>
          <w:sz w:val="32"/>
          <w:szCs w:val="32"/>
          <w:rtl/>
        </w:rPr>
        <w:t>، ثم قال:</w:t>
      </w:r>
      <w:r w:rsidR="0047342A" w:rsidRPr="0047342A">
        <w:rPr>
          <w:rtl/>
        </w:rPr>
        <w:t xml:space="preserve"> </w:t>
      </w:r>
      <w:r w:rsidR="00A44B8B">
        <w:rPr>
          <w:rFonts w:cs="Akhbar MT" w:hint="cs"/>
          <w:sz w:val="32"/>
          <w:szCs w:val="32"/>
          <w:rtl/>
        </w:rPr>
        <w:t>«</w:t>
      </w:r>
      <w:r w:rsidR="0047342A" w:rsidRPr="0047342A">
        <w:rPr>
          <w:rFonts w:cs="Traditional Arabic"/>
          <w:sz w:val="32"/>
          <w:szCs w:val="32"/>
          <w:rtl/>
        </w:rPr>
        <w:t>حسين المعلم</w:t>
      </w:r>
      <w:r w:rsidR="00A44B8B">
        <w:rPr>
          <w:rFonts w:cs="Traditional Arabic" w:hint="cs"/>
          <w:sz w:val="32"/>
          <w:szCs w:val="32"/>
          <w:rtl/>
        </w:rPr>
        <w:t>:</w:t>
      </w:r>
      <w:r w:rsidR="0047342A" w:rsidRPr="0047342A">
        <w:rPr>
          <w:rFonts w:cs="Traditional Arabic"/>
          <w:sz w:val="32"/>
          <w:szCs w:val="32"/>
          <w:rtl/>
        </w:rPr>
        <w:t xml:space="preserve"> أوثق من الحجاج، غير أن الشافعي رحمه الله كان كالمتوقف في روايات عمرو بن شعيب، إذا لم ينضم إليهم</w:t>
      </w:r>
      <w:r w:rsidR="00A44B8B">
        <w:rPr>
          <w:rFonts w:cs="Traditional Arabic"/>
          <w:sz w:val="32"/>
          <w:szCs w:val="32"/>
          <w:rtl/>
        </w:rPr>
        <w:t>ا ما يؤكدها، لما قيل في رواياته عن أبيه عن جده</w:t>
      </w:r>
      <w:r w:rsidR="00A44B8B">
        <w:rPr>
          <w:rFonts w:cs="Traditional Arabic" w:hint="cs"/>
          <w:sz w:val="32"/>
          <w:szCs w:val="32"/>
          <w:rtl/>
        </w:rPr>
        <w:t>؛</w:t>
      </w:r>
      <w:r w:rsidR="0047342A" w:rsidRPr="0047342A">
        <w:rPr>
          <w:rFonts w:cs="Traditional Arabic"/>
          <w:sz w:val="32"/>
          <w:szCs w:val="32"/>
          <w:rtl/>
        </w:rPr>
        <w:t xml:space="preserve"> أنها من صحيفة كتبها عبد الله بن عم</w:t>
      </w:r>
      <w:r w:rsidR="00A44B8B">
        <w:rPr>
          <w:rFonts w:cs="Traditional Arabic"/>
          <w:sz w:val="32"/>
          <w:szCs w:val="32"/>
          <w:rtl/>
        </w:rPr>
        <w:t>رو، وقد ذكرنا في كتاب الحج</w:t>
      </w:r>
      <w:r w:rsidR="0047342A" w:rsidRPr="0047342A">
        <w:rPr>
          <w:rFonts w:cs="Traditional Arabic"/>
          <w:sz w:val="32"/>
          <w:szCs w:val="32"/>
          <w:rtl/>
        </w:rPr>
        <w:t xml:space="preserve"> وغيره م</w:t>
      </w:r>
      <w:r w:rsidR="00A44B8B">
        <w:rPr>
          <w:rFonts w:cs="Traditional Arabic"/>
          <w:sz w:val="32"/>
          <w:szCs w:val="32"/>
          <w:rtl/>
        </w:rPr>
        <w:t>ا يدل على صحة سماع عمرو من أبيه</w:t>
      </w:r>
      <w:r w:rsidR="0047342A" w:rsidRPr="0047342A">
        <w:rPr>
          <w:rFonts w:cs="Traditional Arabic"/>
          <w:sz w:val="32"/>
          <w:szCs w:val="32"/>
          <w:rtl/>
        </w:rPr>
        <w:t xml:space="preserve"> من جده عبد الله بن عمرو بن العاص، والله أعلم</w:t>
      </w:r>
      <w:r w:rsidR="0047342A">
        <w:rPr>
          <w:rFonts w:cs="Akhbar MT" w:hint="cs"/>
          <w:sz w:val="32"/>
          <w:szCs w:val="32"/>
          <w:rtl/>
        </w:rPr>
        <w:t>»</w:t>
      </w:r>
      <w:r w:rsidR="000962BF">
        <w:rPr>
          <w:rFonts w:cs="Traditional Arabic" w:hint="cs"/>
          <w:sz w:val="32"/>
          <w:szCs w:val="32"/>
          <w:rtl/>
        </w:rPr>
        <w:t xml:space="preserve">، ثم قال: </w:t>
      </w:r>
      <w:r w:rsidR="000962BF">
        <w:rPr>
          <w:rFonts w:cs="Akhbar MT" w:hint="cs"/>
          <w:sz w:val="32"/>
          <w:szCs w:val="32"/>
          <w:rtl/>
        </w:rPr>
        <w:t>«</w:t>
      </w:r>
      <w:r w:rsidR="000962BF" w:rsidRPr="000962BF">
        <w:rPr>
          <w:rFonts w:cs="Traditional Arabic"/>
          <w:sz w:val="32"/>
          <w:szCs w:val="32"/>
          <w:rtl/>
        </w:rPr>
        <w:t>وقد انضم إلى حديثه هذا</w:t>
      </w:r>
      <w:r w:rsidR="000962BF">
        <w:rPr>
          <w:rFonts w:cs="Traditional Arabic" w:hint="cs"/>
          <w:sz w:val="32"/>
          <w:szCs w:val="32"/>
          <w:rtl/>
        </w:rPr>
        <w:t>: ...</w:t>
      </w:r>
      <w:r w:rsidR="000962BF">
        <w:rPr>
          <w:rFonts w:cs="Akhbar MT" w:hint="cs"/>
          <w:sz w:val="32"/>
          <w:szCs w:val="32"/>
          <w:rtl/>
        </w:rPr>
        <w:t>»</w:t>
      </w:r>
      <w:r w:rsidR="000962BF">
        <w:rPr>
          <w:rFonts w:cs="Traditional Arabic" w:hint="cs"/>
          <w:sz w:val="32"/>
          <w:szCs w:val="32"/>
          <w:rtl/>
        </w:rPr>
        <w:t>، فأسند حديث أم سلمة، وحديث عائشة، وإن كان قد أعل حديث عائشة أيضاً</w:t>
      </w:r>
      <w:r w:rsidR="00E748A7">
        <w:rPr>
          <w:rFonts w:cs="Traditional Arabic" w:hint="cs"/>
          <w:sz w:val="32"/>
          <w:szCs w:val="32"/>
          <w:rtl/>
        </w:rPr>
        <w:t>، وسيأتي نقله في موضعه من حديث عائشة</w:t>
      </w:r>
      <w:r w:rsidR="0047342A">
        <w:rPr>
          <w:rFonts w:cs="Traditional Arabic" w:hint="cs"/>
          <w:sz w:val="32"/>
          <w:szCs w:val="32"/>
          <w:rtl/>
        </w:rPr>
        <w:t>.</w:t>
      </w:r>
    </w:p>
    <w:p w:rsidR="009F346B" w:rsidRDefault="00215942" w:rsidP="009F346B">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4F779C">
        <w:rPr>
          <w:rFonts w:cs="Traditional Arabic" w:hint="cs"/>
          <w:sz w:val="32"/>
          <w:szCs w:val="32"/>
          <w:rtl/>
        </w:rPr>
        <w:t>و</w:t>
      </w:r>
      <w:r w:rsidR="009F346B">
        <w:rPr>
          <w:rFonts w:cs="Traditional Arabic" w:hint="cs"/>
          <w:sz w:val="32"/>
          <w:szCs w:val="32"/>
          <w:rtl/>
        </w:rPr>
        <w:t>قال</w:t>
      </w:r>
      <w:r w:rsidR="009F346B">
        <w:rPr>
          <w:rFonts w:cs="Traditional Arabic"/>
          <w:sz w:val="32"/>
          <w:szCs w:val="32"/>
          <w:rtl/>
        </w:rPr>
        <w:t xml:space="preserve"> أبو عبيد في الأموال (12</w:t>
      </w:r>
      <w:r w:rsidR="009F346B">
        <w:rPr>
          <w:rFonts w:cs="Traditional Arabic" w:hint="cs"/>
          <w:sz w:val="32"/>
          <w:szCs w:val="32"/>
          <w:rtl/>
        </w:rPr>
        <w:t>91</w:t>
      </w:r>
      <w:r w:rsidR="009F346B">
        <w:rPr>
          <w:rFonts w:cs="Traditional Arabic"/>
          <w:sz w:val="32"/>
          <w:szCs w:val="32"/>
          <w:rtl/>
        </w:rPr>
        <w:t>)</w:t>
      </w:r>
      <w:r w:rsidR="009F346B">
        <w:rPr>
          <w:rFonts w:cs="Traditional Arabic" w:hint="cs"/>
          <w:sz w:val="32"/>
          <w:szCs w:val="32"/>
          <w:rtl/>
        </w:rPr>
        <w:t xml:space="preserve">: </w:t>
      </w:r>
      <w:r w:rsidR="009F346B">
        <w:rPr>
          <w:rFonts w:cs="Akhbar MT" w:hint="cs"/>
          <w:sz w:val="32"/>
          <w:szCs w:val="32"/>
          <w:rtl/>
        </w:rPr>
        <w:t>«</w:t>
      </w:r>
      <w:r w:rsidR="009F346B" w:rsidRPr="009F346B">
        <w:rPr>
          <w:rFonts w:cs="Traditional Arabic"/>
          <w:sz w:val="32"/>
          <w:szCs w:val="32"/>
          <w:rtl/>
        </w:rPr>
        <w:t>إن هذا الحديث لا نعلمه يروى إلا من وجه واحد</w:t>
      </w:r>
      <w:r w:rsidR="00684B97">
        <w:rPr>
          <w:rFonts w:cs="Traditional Arabic" w:hint="cs"/>
          <w:sz w:val="32"/>
          <w:szCs w:val="32"/>
          <w:rtl/>
        </w:rPr>
        <w:t>،</w:t>
      </w:r>
      <w:r w:rsidR="009F346B" w:rsidRPr="009F346B">
        <w:rPr>
          <w:rFonts w:cs="Traditional Arabic"/>
          <w:sz w:val="32"/>
          <w:szCs w:val="32"/>
          <w:rtl/>
        </w:rPr>
        <w:t xml:space="preserve"> بإسناد</w:t>
      </w:r>
      <w:r w:rsidR="009F346B">
        <w:rPr>
          <w:rFonts w:cs="Traditional Arabic"/>
          <w:sz w:val="32"/>
          <w:szCs w:val="32"/>
          <w:rtl/>
        </w:rPr>
        <w:t xml:space="preserve"> قد تكلم الناس فيه قديما</w:t>
      </w:r>
      <w:r w:rsidR="00684B97">
        <w:rPr>
          <w:rFonts w:cs="Traditional Arabic" w:hint="cs"/>
          <w:sz w:val="32"/>
          <w:szCs w:val="32"/>
          <w:rtl/>
        </w:rPr>
        <w:t>ً</w:t>
      </w:r>
      <w:r w:rsidR="009F346B">
        <w:rPr>
          <w:rFonts w:cs="Traditional Arabic"/>
          <w:sz w:val="32"/>
          <w:szCs w:val="32"/>
          <w:rtl/>
        </w:rPr>
        <w:t xml:space="preserve"> وحديثا</w:t>
      </w:r>
      <w:r w:rsidR="009F346B">
        <w:rPr>
          <w:rFonts w:cs="Traditional Arabic" w:hint="cs"/>
          <w:sz w:val="32"/>
          <w:szCs w:val="32"/>
          <w:rtl/>
        </w:rPr>
        <w:t>ً</w:t>
      </w:r>
      <w:r w:rsidR="009F346B">
        <w:rPr>
          <w:rFonts w:cs="Akhbar MT" w:hint="cs"/>
          <w:sz w:val="32"/>
          <w:szCs w:val="32"/>
          <w:rtl/>
        </w:rPr>
        <w:t>»</w:t>
      </w:r>
      <w:r w:rsidR="009F346B">
        <w:rPr>
          <w:rFonts w:cs="Traditional Arabic"/>
          <w:sz w:val="32"/>
          <w:szCs w:val="32"/>
          <w:rtl/>
        </w:rPr>
        <w:t>.</w:t>
      </w:r>
    </w:p>
    <w:p w:rsidR="00234D04" w:rsidRPr="00234D04" w:rsidRDefault="00234D04" w:rsidP="00443E5C">
      <w:pPr>
        <w:ind w:firstLine="340"/>
        <w:jc w:val="lowKashida"/>
        <w:rPr>
          <w:rFonts w:cs="Traditional Arabic"/>
          <w:sz w:val="32"/>
          <w:szCs w:val="32"/>
          <w:rtl/>
        </w:rPr>
      </w:pPr>
      <w:r>
        <w:rPr>
          <w:rFonts w:cs="Traditional Arabic" w:hint="cs"/>
          <w:sz w:val="32"/>
          <w:szCs w:val="32"/>
          <w:rtl/>
        </w:rPr>
        <w:t>وكان مما علل به كلامه في رد الأئمة لهذا الحديث؛ أن قال:</w:t>
      </w:r>
      <w:r w:rsidRPr="00234D04">
        <w:rPr>
          <w:rtl/>
        </w:rPr>
        <w:t xml:space="preserve"> </w:t>
      </w:r>
      <w:r>
        <w:rPr>
          <w:rFonts w:cs="Akhbar MT" w:hint="cs"/>
          <w:sz w:val="32"/>
          <w:szCs w:val="32"/>
          <w:rtl/>
        </w:rPr>
        <w:t>«</w:t>
      </w:r>
      <w:r w:rsidRPr="00234D04">
        <w:rPr>
          <w:rFonts w:cs="Traditional Arabic"/>
          <w:sz w:val="32"/>
          <w:szCs w:val="32"/>
          <w:rtl/>
        </w:rPr>
        <w:t>ولو كانت الزكاة في الحلي فرضا</w:t>
      </w:r>
      <w:r>
        <w:rPr>
          <w:rFonts w:cs="Traditional Arabic" w:hint="cs"/>
          <w:sz w:val="32"/>
          <w:szCs w:val="32"/>
          <w:rtl/>
        </w:rPr>
        <w:t>ً</w:t>
      </w:r>
      <w:r w:rsidRPr="00234D04">
        <w:rPr>
          <w:rFonts w:cs="Traditional Arabic"/>
          <w:sz w:val="32"/>
          <w:szCs w:val="32"/>
          <w:rtl/>
        </w:rPr>
        <w:t xml:space="preserve"> كفرض الرقة</w:t>
      </w:r>
      <w:r w:rsidR="00443E5C">
        <w:rPr>
          <w:rFonts w:cs="Traditional Arabic" w:hint="cs"/>
          <w:sz w:val="32"/>
          <w:szCs w:val="32"/>
          <w:rtl/>
        </w:rPr>
        <w:t>؛</w:t>
      </w:r>
      <w:r w:rsidRPr="00234D04">
        <w:rPr>
          <w:rFonts w:cs="Traditional Arabic"/>
          <w:sz w:val="32"/>
          <w:szCs w:val="32"/>
          <w:rtl/>
        </w:rPr>
        <w:t xml:space="preserve"> ما اقتصر النبي صلى الله عليه وسلم على أن يقول لامرأة يخصها به </w:t>
      </w:r>
      <w:r w:rsidR="00443E5C">
        <w:rPr>
          <w:rFonts w:cs="Traditional Arabic"/>
          <w:sz w:val="32"/>
          <w:szCs w:val="32"/>
          <w:rtl/>
        </w:rPr>
        <w:t>عند رؤيته الحلي عليها دون الناس</w:t>
      </w:r>
      <w:r w:rsidR="00443E5C">
        <w:rPr>
          <w:rFonts w:cs="Traditional Arabic" w:hint="cs"/>
          <w:sz w:val="32"/>
          <w:szCs w:val="32"/>
          <w:rtl/>
        </w:rPr>
        <w:t xml:space="preserve">، </w:t>
      </w:r>
      <w:r w:rsidRPr="00234D04">
        <w:rPr>
          <w:rFonts w:cs="Traditional Arabic"/>
          <w:sz w:val="32"/>
          <w:szCs w:val="32"/>
          <w:rtl/>
        </w:rPr>
        <w:t>ولكان هذا كسائر الصدقات</w:t>
      </w:r>
      <w:r w:rsidR="00443E5C">
        <w:rPr>
          <w:rFonts w:cs="Traditional Arabic"/>
          <w:sz w:val="32"/>
          <w:szCs w:val="32"/>
          <w:rtl/>
        </w:rPr>
        <w:t xml:space="preserve"> الشائعة المنتشرة عنه في العالم من كتبه</w:t>
      </w:r>
      <w:r w:rsidR="008B69B6">
        <w:rPr>
          <w:rFonts w:cs="Traditional Arabic"/>
          <w:sz w:val="32"/>
          <w:szCs w:val="32"/>
          <w:rtl/>
        </w:rPr>
        <w:t xml:space="preserve"> وسن</w:t>
      </w:r>
      <w:r w:rsidR="008B69B6">
        <w:rPr>
          <w:rFonts w:cs="Traditional Arabic" w:hint="cs"/>
          <w:sz w:val="32"/>
          <w:szCs w:val="32"/>
          <w:rtl/>
        </w:rPr>
        <w:t>ت</w:t>
      </w:r>
      <w:r w:rsidRPr="00234D04">
        <w:rPr>
          <w:rFonts w:cs="Traditional Arabic"/>
          <w:sz w:val="32"/>
          <w:szCs w:val="32"/>
          <w:rtl/>
        </w:rPr>
        <w:t>ه، ولف</w:t>
      </w:r>
      <w:r w:rsidR="0062226C">
        <w:rPr>
          <w:rFonts w:cs="Traditional Arabic" w:hint="cs"/>
          <w:sz w:val="32"/>
          <w:szCs w:val="32"/>
          <w:rtl/>
        </w:rPr>
        <w:t>َ</w:t>
      </w:r>
      <w:r w:rsidRPr="00234D04">
        <w:rPr>
          <w:rFonts w:cs="Traditional Arabic"/>
          <w:sz w:val="32"/>
          <w:szCs w:val="32"/>
          <w:rtl/>
        </w:rPr>
        <w:t>ع</w:t>
      </w:r>
      <w:r w:rsidR="0062226C">
        <w:rPr>
          <w:rFonts w:cs="Traditional Arabic" w:hint="cs"/>
          <w:sz w:val="32"/>
          <w:szCs w:val="32"/>
          <w:rtl/>
        </w:rPr>
        <w:t>َ</w:t>
      </w:r>
      <w:r w:rsidRPr="00234D04">
        <w:rPr>
          <w:rFonts w:cs="Traditional Arabic"/>
          <w:sz w:val="32"/>
          <w:szCs w:val="32"/>
          <w:rtl/>
        </w:rPr>
        <w:t>لته الأئمة بعده.</w:t>
      </w:r>
    </w:p>
    <w:p w:rsidR="00234D04" w:rsidRDefault="00234D04" w:rsidP="00234D04">
      <w:pPr>
        <w:ind w:firstLine="340"/>
        <w:jc w:val="lowKashida"/>
        <w:rPr>
          <w:rFonts w:cs="Traditional Arabic"/>
          <w:sz w:val="32"/>
          <w:szCs w:val="32"/>
          <w:rtl/>
        </w:rPr>
      </w:pPr>
      <w:r w:rsidRPr="00234D04">
        <w:rPr>
          <w:rFonts w:cs="Traditional Arabic"/>
          <w:sz w:val="32"/>
          <w:szCs w:val="32"/>
          <w:rtl/>
        </w:rPr>
        <w:t>وقد كان الحلي من فعل الناس في آباد الدهر، فلم نسمع له ذكرا</w:t>
      </w:r>
      <w:r w:rsidR="008B69B6">
        <w:rPr>
          <w:rFonts w:cs="Traditional Arabic" w:hint="cs"/>
          <w:sz w:val="32"/>
          <w:szCs w:val="32"/>
          <w:rtl/>
        </w:rPr>
        <w:t>ً</w:t>
      </w:r>
      <w:r w:rsidRPr="00234D04">
        <w:rPr>
          <w:rFonts w:cs="Traditional Arabic"/>
          <w:sz w:val="32"/>
          <w:szCs w:val="32"/>
          <w:rtl/>
        </w:rPr>
        <w:t xml:space="preserve"> في شيء من كتب صدقاتهم</w:t>
      </w:r>
      <w:r w:rsidR="008B69B6">
        <w:rPr>
          <w:rFonts w:cs="Akhbar MT" w:hint="cs"/>
          <w:sz w:val="32"/>
          <w:szCs w:val="32"/>
          <w:rtl/>
        </w:rPr>
        <w:t>»</w:t>
      </w:r>
      <w:r w:rsidR="008B69B6">
        <w:rPr>
          <w:rFonts w:cs="Traditional Arabic" w:hint="cs"/>
          <w:sz w:val="32"/>
          <w:szCs w:val="32"/>
          <w:rtl/>
        </w:rPr>
        <w:t>.</w:t>
      </w:r>
    </w:p>
    <w:p w:rsidR="008B69B6" w:rsidRDefault="0062226C" w:rsidP="00DC35D1">
      <w:pPr>
        <w:ind w:firstLine="340"/>
        <w:jc w:val="lowKashida"/>
        <w:rPr>
          <w:rFonts w:cs="Traditional Arabic"/>
          <w:sz w:val="32"/>
          <w:szCs w:val="32"/>
          <w:rtl/>
        </w:rPr>
      </w:pPr>
      <w:r>
        <w:rPr>
          <w:rFonts w:cs="Traditional Arabic" w:hint="cs"/>
          <w:sz w:val="32"/>
          <w:szCs w:val="32"/>
          <w:rtl/>
        </w:rPr>
        <w:t xml:space="preserve">قلت: </w:t>
      </w:r>
      <w:r w:rsidR="008B69B6">
        <w:rPr>
          <w:rFonts w:cs="Traditional Arabic" w:hint="cs"/>
          <w:sz w:val="32"/>
          <w:szCs w:val="32"/>
          <w:rtl/>
        </w:rPr>
        <w:t>وهذه حجة بالغة في رد حديث عمرو بن شعيب عن أبيه عن جده، وإن ثبت الإسناد إلى عمرو بن شعيب نفسه</w:t>
      </w:r>
      <w:r w:rsidR="00AC2778">
        <w:rPr>
          <w:rFonts w:cs="Traditional Arabic" w:hint="cs"/>
          <w:sz w:val="32"/>
          <w:szCs w:val="32"/>
          <w:rtl/>
        </w:rPr>
        <w:t>، إذ لو كانت هذه الزكاة واجبة</w:t>
      </w:r>
      <w:r>
        <w:rPr>
          <w:rFonts w:cs="Traditional Arabic" w:hint="cs"/>
          <w:sz w:val="32"/>
          <w:szCs w:val="32"/>
          <w:rtl/>
        </w:rPr>
        <w:t>ً</w:t>
      </w:r>
      <w:r w:rsidR="00A244E4">
        <w:rPr>
          <w:rFonts w:cs="Traditional Arabic" w:hint="cs"/>
          <w:sz w:val="32"/>
          <w:szCs w:val="32"/>
          <w:rtl/>
        </w:rPr>
        <w:t xml:space="preserve"> على المسلمين،</w:t>
      </w:r>
      <w:r w:rsidR="00AC2778">
        <w:rPr>
          <w:rFonts w:cs="Traditional Arabic" w:hint="cs"/>
          <w:sz w:val="32"/>
          <w:szCs w:val="32"/>
          <w:rtl/>
        </w:rPr>
        <w:t xml:space="preserve"> لانتشر العمل بها لاسيما بالمدينة، ولنقل ذلك العمل إلينا مالك في موطئه،</w:t>
      </w:r>
      <w:r w:rsidR="004A17D1">
        <w:rPr>
          <w:rFonts w:cs="Traditional Arabic" w:hint="cs"/>
          <w:sz w:val="32"/>
          <w:szCs w:val="32"/>
          <w:rtl/>
        </w:rPr>
        <w:t xml:space="preserve"> لكنه على العكس من ذلك</w:t>
      </w:r>
      <w:r w:rsidR="00AF7A08">
        <w:rPr>
          <w:rFonts w:cs="Traditional Arabic" w:hint="cs"/>
          <w:sz w:val="32"/>
          <w:szCs w:val="32"/>
          <w:rtl/>
        </w:rPr>
        <w:t>؛</w:t>
      </w:r>
      <w:r w:rsidR="004A17D1">
        <w:rPr>
          <w:rFonts w:cs="Traditional Arabic" w:hint="cs"/>
          <w:sz w:val="32"/>
          <w:szCs w:val="32"/>
          <w:rtl/>
        </w:rPr>
        <w:t xml:space="preserve"> نقل</w:t>
      </w:r>
      <w:r w:rsidR="00E46521">
        <w:rPr>
          <w:rFonts w:cs="Traditional Arabic" w:hint="cs"/>
          <w:sz w:val="32"/>
          <w:szCs w:val="32"/>
          <w:rtl/>
        </w:rPr>
        <w:t xml:space="preserve"> مالك</w:t>
      </w:r>
      <w:r w:rsidR="004A17D1">
        <w:rPr>
          <w:rFonts w:cs="Traditional Arabic" w:hint="cs"/>
          <w:sz w:val="32"/>
          <w:szCs w:val="32"/>
          <w:rtl/>
        </w:rPr>
        <w:t xml:space="preserve"> العمل على عدم إخراج زكاة الحلي، عن عائشة وعبد الله بن عمر</w:t>
      </w:r>
      <w:r w:rsidR="00AA38FD">
        <w:rPr>
          <w:rFonts w:cs="Traditional Arabic" w:hint="cs"/>
          <w:sz w:val="32"/>
          <w:szCs w:val="32"/>
          <w:rtl/>
        </w:rPr>
        <w:t>،</w:t>
      </w:r>
      <w:r w:rsidR="00AF7A08">
        <w:rPr>
          <w:rFonts w:cs="Traditional Arabic" w:hint="cs"/>
          <w:sz w:val="32"/>
          <w:szCs w:val="32"/>
          <w:rtl/>
        </w:rPr>
        <w:t xml:space="preserve"> بأسانيد صحيحة كالشمس،</w:t>
      </w:r>
      <w:r w:rsidR="00AA38FD">
        <w:rPr>
          <w:rFonts w:cs="Traditional Arabic" w:hint="cs"/>
          <w:sz w:val="32"/>
          <w:szCs w:val="32"/>
          <w:rtl/>
        </w:rPr>
        <w:t xml:space="preserve"> وكذلك لم ي</w:t>
      </w:r>
      <w:r w:rsidR="004324EF">
        <w:rPr>
          <w:rFonts w:cs="Traditional Arabic" w:hint="cs"/>
          <w:sz w:val="32"/>
          <w:szCs w:val="32"/>
          <w:rtl/>
        </w:rPr>
        <w:t>ُ</w:t>
      </w:r>
      <w:r w:rsidR="00AA38FD">
        <w:rPr>
          <w:rFonts w:cs="Traditional Arabic" w:hint="cs"/>
          <w:sz w:val="32"/>
          <w:szCs w:val="32"/>
          <w:rtl/>
        </w:rPr>
        <w:t>نقل العمل به في سائر الأمصار من قبل الصحابة،</w:t>
      </w:r>
      <w:r w:rsidR="00AF7A08">
        <w:rPr>
          <w:rFonts w:cs="Traditional Arabic" w:hint="cs"/>
          <w:sz w:val="32"/>
          <w:szCs w:val="32"/>
          <w:rtl/>
        </w:rPr>
        <w:t xml:space="preserve"> سوى الشيء اليسير،</w:t>
      </w:r>
      <w:r w:rsidR="00AA38FD">
        <w:rPr>
          <w:rFonts w:cs="Traditional Arabic" w:hint="cs"/>
          <w:sz w:val="32"/>
          <w:szCs w:val="32"/>
          <w:rtl/>
        </w:rPr>
        <w:t xml:space="preserve"> بل احتج أحمد -كما </w:t>
      </w:r>
      <w:proofErr w:type="gramStart"/>
      <w:r w:rsidR="00AA38FD">
        <w:rPr>
          <w:rFonts w:cs="Traditional Arabic" w:hint="cs"/>
          <w:sz w:val="32"/>
          <w:szCs w:val="32"/>
          <w:rtl/>
        </w:rPr>
        <w:t>سيأتي- بعمل</w:t>
      </w:r>
      <w:proofErr w:type="gramEnd"/>
      <w:r w:rsidR="00AA38FD">
        <w:rPr>
          <w:rFonts w:cs="Traditional Arabic" w:hint="cs"/>
          <w:sz w:val="32"/>
          <w:szCs w:val="32"/>
          <w:rtl/>
        </w:rPr>
        <w:t xml:space="preserve"> خمسة من الصحابة، </w:t>
      </w:r>
      <w:r w:rsidR="00DC35D1">
        <w:rPr>
          <w:rFonts w:cs="Traditional Arabic"/>
          <w:sz w:val="32"/>
          <w:szCs w:val="32"/>
          <w:rtl/>
        </w:rPr>
        <w:t>أنهم لا يرون في الحلي زكاة</w:t>
      </w:r>
      <w:r w:rsidR="008B69B6">
        <w:rPr>
          <w:rFonts w:cs="Traditional Arabic" w:hint="cs"/>
          <w:sz w:val="32"/>
          <w:szCs w:val="32"/>
          <w:rtl/>
        </w:rPr>
        <w:t>.</w:t>
      </w:r>
    </w:p>
    <w:p w:rsidR="008B69B6" w:rsidRDefault="008B69B6" w:rsidP="0051220B">
      <w:pPr>
        <w:ind w:firstLine="340"/>
        <w:jc w:val="lowKashida"/>
        <w:rPr>
          <w:rFonts w:cs="Traditional Arabic"/>
          <w:sz w:val="32"/>
          <w:szCs w:val="32"/>
          <w:rtl/>
        </w:rPr>
      </w:pPr>
      <w:r>
        <w:rPr>
          <w:rFonts w:cs="Traditional Arabic" w:hint="cs"/>
          <w:sz w:val="32"/>
          <w:szCs w:val="32"/>
          <w:rtl/>
        </w:rPr>
        <w:lastRenderedPageBreak/>
        <w:t xml:space="preserve">وبهذا يظهر أن ثلاثة من الأئمة </w:t>
      </w:r>
      <w:r w:rsidR="005A48FC">
        <w:rPr>
          <w:rFonts w:cs="Traditional Arabic" w:hint="cs"/>
          <w:sz w:val="32"/>
          <w:szCs w:val="32"/>
          <w:rtl/>
        </w:rPr>
        <w:t>الذين</w:t>
      </w:r>
      <w:r>
        <w:rPr>
          <w:rFonts w:cs="Traditional Arabic" w:hint="cs"/>
          <w:sz w:val="32"/>
          <w:szCs w:val="32"/>
          <w:rtl/>
        </w:rPr>
        <w:t xml:space="preserve"> رووا هذا الحديث بإسناد صحيح إلى عمرو بن شعيب، و</w:t>
      </w:r>
      <w:r w:rsidR="005A48FC">
        <w:rPr>
          <w:rFonts w:cs="Traditional Arabic" w:hint="cs"/>
          <w:sz w:val="32"/>
          <w:szCs w:val="32"/>
          <w:rtl/>
        </w:rPr>
        <w:t xml:space="preserve">هم أبو عبيد والنسائي والبيهقي، قد </w:t>
      </w:r>
      <w:r>
        <w:rPr>
          <w:rFonts w:cs="Traditional Arabic" w:hint="cs"/>
          <w:sz w:val="32"/>
          <w:szCs w:val="32"/>
          <w:rtl/>
        </w:rPr>
        <w:t>اتفقوا جميعاً على إعلاله ورد</w:t>
      </w:r>
      <w:r w:rsidR="005A48FC">
        <w:rPr>
          <w:rFonts w:cs="Traditional Arabic" w:hint="cs"/>
          <w:sz w:val="32"/>
          <w:szCs w:val="32"/>
          <w:rtl/>
        </w:rPr>
        <w:t>ِّ</w:t>
      </w:r>
      <w:r>
        <w:rPr>
          <w:rFonts w:cs="Traditional Arabic" w:hint="cs"/>
          <w:sz w:val="32"/>
          <w:szCs w:val="32"/>
          <w:rtl/>
        </w:rPr>
        <w:t>ه</w:t>
      </w:r>
      <w:r w:rsidR="008051D4">
        <w:rPr>
          <w:rFonts w:cs="Traditional Arabic" w:hint="cs"/>
          <w:sz w:val="32"/>
          <w:szCs w:val="32"/>
          <w:rtl/>
        </w:rPr>
        <w:t>، وذلك سوى</w:t>
      </w:r>
      <w:r w:rsidR="007D1C8F">
        <w:rPr>
          <w:rFonts w:cs="Traditional Arabic" w:hint="cs"/>
          <w:sz w:val="32"/>
          <w:szCs w:val="32"/>
          <w:rtl/>
        </w:rPr>
        <w:t xml:space="preserve"> من روى الحديث عن عمرو بن شعيب بإسناد فيه ضعف؛</w:t>
      </w:r>
      <w:r w:rsidR="007F19AA">
        <w:rPr>
          <w:rFonts w:cs="Traditional Arabic" w:hint="cs"/>
          <w:sz w:val="32"/>
          <w:szCs w:val="32"/>
          <w:rtl/>
        </w:rPr>
        <w:t xml:space="preserve"> </w:t>
      </w:r>
      <w:r w:rsidR="007D1C8F">
        <w:rPr>
          <w:rFonts w:cs="Traditional Arabic" w:hint="cs"/>
          <w:sz w:val="32"/>
          <w:szCs w:val="32"/>
          <w:rtl/>
        </w:rPr>
        <w:t>ك</w:t>
      </w:r>
      <w:r w:rsidR="007F19AA">
        <w:rPr>
          <w:rFonts w:cs="Traditional Arabic" w:hint="cs"/>
          <w:sz w:val="32"/>
          <w:szCs w:val="32"/>
          <w:rtl/>
        </w:rPr>
        <w:t>الترمذي وابن حبان م</w:t>
      </w:r>
      <w:r w:rsidR="008051D4">
        <w:rPr>
          <w:rFonts w:cs="Traditional Arabic" w:hint="cs"/>
          <w:sz w:val="32"/>
          <w:szCs w:val="32"/>
          <w:rtl/>
        </w:rPr>
        <w:t>من ضع</w:t>
      </w:r>
      <w:r w:rsidR="0051220B">
        <w:rPr>
          <w:rFonts w:cs="Traditional Arabic" w:hint="cs"/>
          <w:sz w:val="32"/>
          <w:szCs w:val="32"/>
          <w:rtl/>
        </w:rPr>
        <w:t>َّ</w:t>
      </w:r>
      <w:r w:rsidR="008051D4">
        <w:rPr>
          <w:rFonts w:cs="Traditional Arabic" w:hint="cs"/>
          <w:sz w:val="32"/>
          <w:szCs w:val="32"/>
          <w:rtl/>
        </w:rPr>
        <w:t>ف الحديث</w:t>
      </w:r>
      <w:r w:rsidR="00E05264">
        <w:rPr>
          <w:rFonts w:cs="Traditional Arabic" w:hint="cs"/>
          <w:sz w:val="32"/>
          <w:szCs w:val="32"/>
          <w:rtl/>
        </w:rPr>
        <w:t xml:space="preserve"> أيضاً</w:t>
      </w:r>
      <w:r w:rsidR="007F19AA">
        <w:rPr>
          <w:rFonts w:cs="Traditional Arabic" w:hint="cs"/>
          <w:sz w:val="32"/>
          <w:szCs w:val="32"/>
          <w:rtl/>
        </w:rPr>
        <w:t xml:space="preserve">؛ </w:t>
      </w:r>
      <w:r w:rsidR="0051220B">
        <w:rPr>
          <w:rFonts w:cs="Traditional Arabic" w:hint="cs"/>
          <w:sz w:val="32"/>
          <w:szCs w:val="32"/>
          <w:rtl/>
        </w:rPr>
        <w:t>لكنه</w:t>
      </w:r>
      <w:r w:rsidR="007F19AA">
        <w:rPr>
          <w:rFonts w:cs="Traditional Arabic" w:hint="cs"/>
          <w:sz w:val="32"/>
          <w:szCs w:val="32"/>
          <w:rtl/>
        </w:rPr>
        <w:t xml:space="preserve"> مروي عندهم من طريق بعض الضعفاء عن عمرو بن شعيب</w:t>
      </w:r>
      <w:r>
        <w:rPr>
          <w:rFonts w:cs="Traditional Arabic" w:hint="cs"/>
          <w:sz w:val="32"/>
          <w:szCs w:val="32"/>
          <w:rtl/>
        </w:rPr>
        <w:t>.</w:t>
      </w:r>
    </w:p>
    <w:p w:rsidR="00E97395" w:rsidRDefault="005A48FC" w:rsidP="007C45A2">
      <w:pPr>
        <w:ind w:firstLine="340"/>
        <w:jc w:val="lowKashida"/>
        <w:rPr>
          <w:rFonts w:cs="Traditional Arabic"/>
          <w:szCs w:val="32"/>
        </w:rPr>
      </w:pPr>
      <w:r>
        <w:rPr>
          <w:rFonts w:cs="Traditional Arabic" w:hint="cs"/>
          <w:sz w:val="32"/>
          <w:szCs w:val="32"/>
          <w:rtl/>
        </w:rPr>
        <w:t>وإذا اجتمع الأئمة على رد حديث، وإن كان ظاهر إسناده الصحة؛ فلا نملك إلا أن نقلدهم</w:t>
      </w:r>
      <w:r w:rsidR="003C4DAA">
        <w:rPr>
          <w:rFonts w:cs="Traditional Arabic" w:hint="cs"/>
          <w:sz w:val="32"/>
          <w:szCs w:val="32"/>
          <w:rtl/>
        </w:rPr>
        <w:t xml:space="preserve"> ونسلم لهم</w:t>
      </w:r>
      <w:r>
        <w:rPr>
          <w:rFonts w:cs="Traditional Arabic" w:hint="cs"/>
          <w:sz w:val="32"/>
          <w:szCs w:val="32"/>
          <w:rtl/>
        </w:rPr>
        <w:t>، وإن لم يظهر لنا وجه تضعيفهم، وقد رأيت جماعة من المعاصرين ممن تهجموا على هؤلاء الأئمة، وتنقصوهم، ورموهم بالتناقض،</w:t>
      </w:r>
      <w:r w:rsidR="00106059">
        <w:rPr>
          <w:rFonts w:cs="Traditional Arabic" w:hint="cs"/>
          <w:sz w:val="32"/>
          <w:szCs w:val="32"/>
          <w:rtl/>
        </w:rPr>
        <w:t xml:space="preserve"> وهذا مما لا يليق بطالب علم، وإنما يلزم التسليم لهم، والقبول بأحكامهم، فإن لهم من البصيرة والدراية بأحوال الرواية ما لا نستطيع الوقوف عليه، ومن عاصر التدوين، و</w:t>
      </w:r>
      <w:r w:rsidR="004E1A29">
        <w:rPr>
          <w:rFonts w:cs="Traditional Arabic" w:hint="cs"/>
          <w:sz w:val="32"/>
          <w:szCs w:val="32"/>
          <w:rtl/>
        </w:rPr>
        <w:t>أدرك عصر الرواية في أوج شأنها لهو أدرى بما يقول، وأعرف منا بأصول الرواية والنقد،</w:t>
      </w:r>
      <w:r w:rsidR="00AA5CF6">
        <w:rPr>
          <w:rFonts w:cs="Traditional Arabic" w:hint="cs"/>
          <w:sz w:val="32"/>
          <w:szCs w:val="32"/>
          <w:rtl/>
        </w:rPr>
        <w:t xml:space="preserve"> وكان مما قلت في مقدمة كتابي هذا </w:t>
      </w:r>
      <w:r w:rsidR="00AA5CF6">
        <w:rPr>
          <w:rFonts w:cs="Akhbar MT" w:hint="cs"/>
          <w:sz w:val="32"/>
          <w:szCs w:val="32"/>
          <w:rtl/>
        </w:rPr>
        <w:t>«</w:t>
      </w:r>
      <w:r w:rsidR="00AA5CF6">
        <w:rPr>
          <w:rFonts w:cs="Traditional Arabic" w:hint="cs"/>
          <w:sz w:val="32"/>
          <w:szCs w:val="32"/>
          <w:rtl/>
        </w:rPr>
        <w:t>فضل الرحيم الودود</w:t>
      </w:r>
      <w:r w:rsidR="00AA5CF6">
        <w:rPr>
          <w:rFonts w:cs="Akhbar MT" w:hint="cs"/>
          <w:sz w:val="32"/>
          <w:szCs w:val="32"/>
          <w:rtl/>
        </w:rPr>
        <w:t>»</w:t>
      </w:r>
      <w:r w:rsidR="00AA5CF6">
        <w:rPr>
          <w:rFonts w:cs="Traditional Arabic" w:hint="cs"/>
          <w:sz w:val="32"/>
          <w:szCs w:val="32"/>
          <w:rtl/>
        </w:rPr>
        <w:t xml:space="preserve"> (1/10)</w:t>
      </w:r>
      <w:r w:rsidR="00E97395">
        <w:rPr>
          <w:rFonts w:cs="Traditional Arabic" w:hint="cs"/>
          <w:sz w:val="32"/>
          <w:szCs w:val="32"/>
          <w:rtl/>
        </w:rPr>
        <w:t xml:space="preserve">: </w:t>
      </w:r>
      <w:r w:rsidR="00736CF7">
        <w:rPr>
          <w:rFonts w:cs="Akhbar MT" w:hint="cs"/>
          <w:szCs w:val="32"/>
          <w:rtl/>
        </w:rPr>
        <w:t>«</w:t>
      </w:r>
      <w:r w:rsidR="00E97395">
        <w:rPr>
          <w:rFonts w:cs="Traditional Arabic"/>
          <w:szCs w:val="32"/>
          <w:rtl/>
        </w:rPr>
        <w:t>وقد يحكم الأئمة على حديث</w:t>
      </w:r>
      <w:r w:rsidR="00D0526A">
        <w:rPr>
          <w:rFonts w:cs="Traditional Arabic" w:hint="cs"/>
          <w:szCs w:val="32"/>
          <w:rtl/>
        </w:rPr>
        <w:t>ٍ</w:t>
      </w:r>
      <w:r w:rsidR="00E97395">
        <w:rPr>
          <w:rFonts w:cs="Traditional Arabic"/>
          <w:szCs w:val="32"/>
          <w:rtl/>
        </w:rPr>
        <w:t xml:space="preserve"> ما بإعلاله بما لم تظهر لنا علته، أو يشيرون إلى علة خفية في الحديث يصعب إدراكها، فيجب حينئذ المصير إلى أقوالهم إذا اتفقوا، فإن اتفاق المحدثين على شيء يكون حجة [المراسيل لابن أبي حاتم (703)] لا ينبغي لأحد مخالفتها كائناً من كان، وأما إذا اختلفوا: فحينئذ نرجح بين أقوالهم، على مقتضى قواعدهم وطرقهم في الإعلال، ولا ينبغي لنا أن نحدث قولاً جديداً لم نسبق إليه، </w:t>
      </w:r>
      <w:r w:rsidR="007C45A2">
        <w:rPr>
          <w:rFonts w:cs="Traditional Arabic" w:hint="cs"/>
          <w:szCs w:val="32"/>
          <w:rtl/>
        </w:rPr>
        <w:t>...</w:t>
      </w:r>
      <w:r w:rsidR="00E97395">
        <w:rPr>
          <w:rFonts w:cs="Traditional Arabic"/>
          <w:szCs w:val="32"/>
          <w:rtl/>
        </w:rPr>
        <w:t>، بل نقول بقولهم إذا اتفقوا، ونرجح بين أقوالهم إذا اختلفوا، ولابن حجر في هذا كلام نفيس أسوقه لفائدته في هذا الموطن، فإنه لما نقل كلام الأئمة في إعلال حديث أبي هريرة في كفارة المجلس [مخرج في الذكر والدعاء برقم (300)]، وهو حديث مروي بإسناد ظاهره الصحة، قا</w:t>
      </w:r>
      <w:r w:rsidR="007C45A2">
        <w:rPr>
          <w:rFonts w:cs="Traditional Arabic"/>
          <w:szCs w:val="32"/>
          <w:rtl/>
        </w:rPr>
        <w:t xml:space="preserve">ل: </w:t>
      </w:r>
      <w:r w:rsidR="007C45A2">
        <w:rPr>
          <w:rFonts w:cs="Akhbar MT" w:hint="cs"/>
          <w:szCs w:val="32"/>
          <w:rtl/>
        </w:rPr>
        <w:t>«</w:t>
      </w:r>
      <w:r w:rsidR="00E97395">
        <w:rPr>
          <w:rFonts w:cs="Traditional Arabic"/>
          <w:szCs w:val="32"/>
          <w:rtl/>
        </w:rPr>
        <w:t>وبهذا التقرير يتبين عظم موقع كلام الأئمة المتقدمين، وشدة فحصهم، وقوة بحثهم، وصحة نظرهم، وتقدمهم؛ بما يوجب المصير إلى تقليدهم في ذلك، والتسليم لهم فيه، وكل من حكم بصحة الحديث مع ذل</w:t>
      </w:r>
      <w:r w:rsidR="006F0E77">
        <w:rPr>
          <w:rFonts w:cs="Traditional Arabic"/>
          <w:szCs w:val="32"/>
          <w:rtl/>
        </w:rPr>
        <w:t>ك إنما مشى فيه على ظاهر الإسناد</w:t>
      </w:r>
      <w:r w:rsidR="006F0E77">
        <w:rPr>
          <w:rFonts w:cs="Akhbar MT" w:hint="cs"/>
          <w:szCs w:val="32"/>
          <w:rtl/>
        </w:rPr>
        <w:t>»</w:t>
      </w:r>
      <w:r w:rsidR="00E97395">
        <w:rPr>
          <w:rFonts w:cs="Traditional Arabic"/>
          <w:szCs w:val="32"/>
          <w:rtl/>
        </w:rPr>
        <w:t xml:space="preserve"> [النكت على ابن الصلاح (2/726)].</w:t>
      </w:r>
    </w:p>
    <w:p w:rsidR="00E97395" w:rsidRDefault="00E97395" w:rsidP="00E97395">
      <w:pPr>
        <w:ind w:firstLine="340"/>
        <w:jc w:val="lowKashida"/>
        <w:rPr>
          <w:rFonts w:cs="Traditional Arabic"/>
          <w:szCs w:val="32"/>
          <w:rtl/>
        </w:rPr>
      </w:pPr>
      <w:r>
        <w:rPr>
          <w:rFonts w:cs="Traditional Arabic"/>
          <w:szCs w:val="32"/>
        </w:rPr>
        <w:sym w:font="Wingdings" w:char="F0A6"/>
      </w:r>
      <w:r>
        <w:rPr>
          <w:rFonts w:cs="Traditional Arabic"/>
          <w:szCs w:val="32"/>
          <w:rtl/>
        </w:rPr>
        <w:t xml:space="preserve"> ومما يجعلنا نسلم لهم في أحكامهم، ولا ننازعهم فيها:</w:t>
      </w:r>
    </w:p>
    <w:p w:rsidR="00E97395" w:rsidRDefault="00E97395" w:rsidP="00D956E5">
      <w:pPr>
        <w:ind w:firstLine="340"/>
        <w:jc w:val="lowKashida"/>
        <w:rPr>
          <w:rFonts w:cs="Traditional Arabic"/>
          <w:szCs w:val="32"/>
          <w:rtl/>
        </w:rPr>
      </w:pPr>
      <w:proofErr w:type="gramStart"/>
      <w:r>
        <w:rPr>
          <w:rFonts w:cs="Traditional Arabic"/>
          <w:szCs w:val="32"/>
          <w:rtl/>
        </w:rPr>
        <w:lastRenderedPageBreak/>
        <w:t>أ- اطلاعهم</w:t>
      </w:r>
      <w:proofErr w:type="gramEnd"/>
      <w:r>
        <w:rPr>
          <w:rFonts w:cs="Traditional Arabic"/>
          <w:szCs w:val="32"/>
          <w:rtl/>
        </w:rPr>
        <w:t xml:space="preserve"> على أحوال الرجال، بشكل</w:t>
      </w:r>
      <w:r w:rsidR="00D956E5">
        <w:rPr>
          <w:rFonts w:cs="Traditional Arabic"/>
          <w:szCs w:val="32"/>
          <w:rtl/>
        </w:rPr>
        <w:t xml:space="preserve"> لا يتسنى لنا اليوم الوقوف عليه</w:t>
      </w:r>
      <w:r>
        <w:rPr>
          <w:rFonts w:cs="Traditional Arabic"/>
          <w:szCs w:val="32"/>
          <w:rtl/>
        </w:rPr>
        <w:t>.</w:t>
      </w:r>
    </w:p>
    <w:p w:rsidR="00E97395" w:rsidRDefault="00E97395" w:rsidP="00E97395">
      <w:pPr>
        <w:ind w:firstLine="340"/>
        <w:jc w:val="lowKashida"/>
        <w:rPr>
          <w:rFonts w:cs="Traditional Arabic"/>
          <w:szCs w:val="32"/>
          <w:rtl/>
        </w:rPr>
      </w:pPr>
      <w:proofErr w:type="gramStart"/>
      <w:r>
        <w:rPr>
          <w:rFonts w:cs="Traditional Arabic"/>
          <w:color w:val="000000"/>
          <w:spacing w:val="-4"/>
          <w:szCs w:val="32"/>
          <w:rtl/>
        </w:rPr>
        <w:t>ب-</w:t>
      </w:r>
      <w:r w:rsidR="00D956E5">
        <w:rPr>
          <w:rFonts w:cs="Traditional Arabic"/>
          <w:color w:val="000000"/>
          <w:spacing w:val="-4"/>
          <w:szCs w:val="32"/>
          <w:rtl/>
        </w:rPr>
        <w:t xml:space="preserve"> أنهم</w:t>
      </w:r>
      <w:proofErr w:type="gramEnd"/>
      <w:r w:rsidR="00D956E5">
        <w:rPr>
          <w:rFonts w:cs="Traditional Arabic"/>
          <w:color w:val="000000"/>
          <w:spacing w:val="-4"/>
          <w:szCs w:val="32"/>
          <w:rtl/>
        </w:rPr>
        <w:t xml:space="preserve"> ما قبلوا كل أحاديث الثقات</w:t>
      </w:r>
      <w:r w:rsidR="00D956E5">
        <w:rPr>
          <w:rFonts w:cs="Traditional Arabic" w:hint="cs"/>
          <w:color w:val="000000"/>
          <w:spacing w:val="-4"/>
          <w:szCs w:val="32"/>
          <w:rtl/>
        </w:rPr>
        <w:t>؛</w:t>
      </w:r>
      <w:r>
        <w:rPr>
          <w:rFonts w:cs="Traditional Arabic"/>
          <w:color w:val="000000"/>
          <w:spacing w:val="-4"/>
          <w:szCs w:val="32"/>
          <w:rtl/>
        </w:rPr>
        <w:t xml:space="preserve"> بل ردوا ما وهموا فيه، ولا ردوا كل أحاديث الضعفاء ممن خف ضبطهم، وهم في الأصل يشملهم اسم الصدق وتعاطي العلم، بل قبلوا ما حفظوه، فكيف يتساهل البعض بعد ذلك في قبول رواية الثقة مطلقاً، وإن دلت القرائن على وقوع الوهم في روايته، وعدم قبول رواية من كثر وهمه، وإن دلت القرائن على أنه حفظ</w:t>
      </w:r>
      <w:r>
        <w:rPr>
          <w:rFonts w:cs="Traditional Arabic"/>
          <w:szCs w:val="32"/>
          <w:rtl/>
        </w:rPr>
        <w:t>.</w:t>
      </w:r>
      <w:r>
        <w:rPr>
          <w:rFonts w:cs="Traditional Arabic" w:hint="cs"/>
          <w:szCs w:val="32"/>
          <w:rtl/>
        </w:rPr>
        <w:t xml:space="preserve"> ...</w:t>
      </w:r>
      <w:r>
        <w:rPr>
          <w:rFonts w:cs="Akhbar MT" w:hint="cs"/>
          <w:szCs w:val="32"/>
          <w:rtl/>
        </w:rPr>
        <w:t>»</w:t>
      </w:r>
      <w:r>
        <w:rPr>
          <w:rFonts w:cs="Traditional Arabic" w:hint="cs"/>
          <w:szCs w:val="32"/>
          <w:rtl/>
        </w:rPr>
        <w:t xml:space="preserve"> إلى آخر ما قلت في ذلك.</w:t>
      </w:r>
    </w:p>
    <w:p w:rsidR="002D3C71" w:rsidRDefault="006E3D9F" w:rsidP="005B7EF2">
      <w:pPr>
        <w:ind w:firstLine="340"/>
        <w:jc w:val="lowKashida"/>
        <w:rPr>
          <w:rFonts w:cs="Traditional Arabic"/>
          <w:sz w:val="32"/>
          <w:szCs w:val="32"/>
          <w:rtl/>
        </w:rPr>
      </w:pPr>
      <w:r>
        <w:rPr>
          <w:rFonts w:cs="Traditional Arabic" w:hint="cs"/>
          <w:sz w:val="32"/>
          <w:szCs w:val="32"/>
        </w:rPr>
        <w:sym w:font="Wingdings" w:char="F0C3"/>
      </w:r>
      <w:r>
        <w:rPr>
          <w:rFonts w:cs="Traditional Arabic" w:hint="cs"/>
          <w:sz w:val="32"/>
          <w:szCs w:val="32"/>
          <w:rtl/>
        </w:rPr>
        <w:t xml:space="preserve"> </w:t>
      </w:r>
      <w:r w:rsidR="007C0D2A">
        <w:rPr>
          <w:rFonts w:cs="Traditional Arabic" w:hint="cs"/>
          <w:sz w:val="32"/>
          <w:szCs w:val="32"/>
          <w:rtl/>
        </w:rPr>
        <w:t>و</w:t>
      </w:r>
      <w:r>
        <w:rPr>
          <w:rFonts w:cs="Traditional Arabic" w:hint="cs"/>
          <w:sz w:val="32"/>
          <w:szCs w:val="32"/>
          <w:rtl/>
        </w:rPr>
        <w:t xml:space="preserve">من القرائن الدالة على رد هذا الحديث بعينه من سلسلة عمرو بن شعيب عن أبيه عن جده: أن </w:t>
      </w:r>
      <w:r w:rsidR="007C0D2A">
        <w:rPr>
          <w:rFonts w:cs="Traditional Arabic" w:hint="cs"/>
          <w:sz w:val="32"/>
          <w:szCs w:val="32"/>
          <w:rtl/>
        </w:rPr>
        <w:t>الإمام أحمد لما سأل</w:t>
      </w:r>
      <w:r w:rsidR="002B07CA">
        <w:rPr>
          <w:rFonts w:cs="Traditional Arabic" w:hint="cs"/>
          <w:sz w:val="32"/>
          <w:szCs w:val="32"/>
          <w:rtl/>
        </w:rPr>
        <w:t xml:space="preserve">ه ابنه عبد الله عن زكاة الحلي؛ </w:t>
      </w:r>
      <w:r w:rsidR="007C0D2A">
        <w:rPr>
          <w:rFonts w:cs="Traditional Arabic" w:hint="cs"/>
          <w:sz w:val="32"/>
          <w:szCs w:val="32"/>
          <w:rtl/>
        </w:rPr>
        <w:t>لم يذكر شيئاً من أحاديث الباب</w:t>
      </w:r>
      <w:r w:rsidR="00BD0209">
        <w:rPr>
          <w:rFonts w:cs="Traditional Arabic" w:hint="cs"/>
          <w:sz w:val="32"/>
          <w:szCs w:val="32"/>
          <w:rtl/>
        </w:rPr>
        <w:t xml:space="preserve"> المرفوعة</w:t>
      </w:r>
      <w:r w:rsidR="007C0D2A">
        <w:rPr>
          <w:rFonts w:cs="Traditional Arabic" w:hint="cs"/>
          <w:sz w:val="32"/>
          <w:szCs w:val="32"/>
          <w:rtl/>
        </w:rPr>
        <w:t>، لا حديث عمرو بن شعيب عن أبيه عن جده، ولا حديث عائشة، ولا حديث أم سلمة، وإنما</w:t>
      </w:r>
      <w:r w:rsidR="00110C88">
        <w:rPr>
          <w:rFonts w:cs="Traditional Arabic" w:hint="cs"/>
          <w:sz w:val="32"/>
          <w:szCs w:val="32"/>
          <w:rtl/>
        </w:rPr>
        <w:t xml:space="preserve"> أفتى بأن لا زكاة فيه، واحتج في ذلك بأثر القاسم عن عائشة، وأثر علي بن سليم عن أنس، وأثر فاطمة بنت المنذر عن أسماء بنت أبي بكر</w:t>
      </w:r>
      <w:r w:rsidR="005B7EF2">
        <w:rPr>
          <w:rFonts w:cs="Traditional Arabic" w:hint="cs"/>
          <w:sz w:val="32"/>
          <w:szCs w:val="32"/>
          <w:rtl/>
        </w:rPr>
        <w:t xml:space="preserve"> [</w:t>
      </w:r>
      <w:r w:rsidR="005B7EF2">
        <w:rPr>
          <w:rFonts w:cs="Traditional Arabic"/>
          <w:sz w:val="32"/>
          <w:szCs w:val="32"/>
          <w:rtl/>
        </w:rPr>
        <w:t>مسائل أحمد لابنه عبد الله (61</w:t>
      </w:r>
      <w:r w:rsidR="005B7EF2">
        <w:rPr>
          <w:rFonts w:cs="Traditional Arabic" w:hint="cs"/>
          <w:sz w:val="32"/>
          <w:szCs w:val="32"/>
          <w:rtl/>
        </w:rPr>
        <w:t>6</w:t>
      </w:r>
      <w:r w:rsidR="005B7EF2">
        <w:rPr>
          <w:rFonts w:cs="Traditional Arabic"/>
          <w:sz w:val="32"/>
          <w:szCs w:val="32"/>
          <w:rtl/>
        </w:rPr>
        <w:t>-618)</w:t>
      </w:r>
      <w:r w:rsidR="005B7EF2">
        <w:rPr>
          <w:rFonts w:cs="Traditional Arabic" w:hint="cs"/>
          <w:sz w:val="32"/>
          <w:szCs w:val="32"/>
          <w:rtl/>
        </w:rPr>
        <w:t>]</w:t>
      </w:r>
      <w:r w:rsidR="00110C88">
        <w:rPr>
          <w:rFonts w:cs="Traditional Arabic" w:hint="cs"/>
          <w:sz w:val="32"/>
          <w:szCs w:val="32"/>
          <w:rtl/>
        </w:rPr>
        <w:t>، وهذا ظاهر في</w:t>
      </w:r>
      <w:r w:rsidR="00DE06A3">
        <w:rPr>
          <w:rFonts w:cs="Traditional Arabic" w:hint="cs"/>
          <w:sz w:val="32"/>
          <w:szCs w:val="32"/>
          <w:rtl/>
        </w:rPr>
        <w:t xml:space="preserve"> كونه لم يكن ي</w:t>
      </w:r>
      <w:r w:rsidR="002B07CA">
        <w:rPr>
          <w:rFonts w:cs="Traditional Arabic" w:hint="cs"/>
          <w:sz w:val="32"/>
          <w:szCs w:val="32"/>
          <w:rtl/>
        </w:rPr>
        <w:t>ُ</w:t>
      </w:r>
      <w:r w:rsidR="00DE06A3">
        <w:rPr>
          <w:rFonts w:cs="Traditional Arabic" w:hint="cs"/>
          <w:sz w:val="32"/>
          <w:szCs w:val="32"/>
          <w:rtl/>
        </w:rPr>
        <w:t>ثبت شيئاً من أحاديث الباب</w:t>
      </w:r>
      <w:r w:rsidR="005D2CB0">
        <w:rPr>
          <w:rFonts w:cs="Traditional Arabic" w:hint="cs"/>
          <w:sz w:val="32"/>
          <w:szCs w:val="32"/>
          <w:rtl/>
        </w:rPr>
        <w:t>، مع كونه روى حديث عمرو بن شعيب في مسنده،</w:t>
      </w:r>
      <w:r w:rsidR="002D3C71">
        <w:rPr>
          <w:rFonts w:cs="Traditional Arabic" w:hint="cs"/>
          <w:sz w:val="32"/>
          <w:szCs w:val="32"/>
          <w:rtl/>
        </w:rPr>
        <w:t xml:space="preserve"> ويؤكد ذلك رواية </w:t>
      </w:r>
      <w:r w:rsidR="002D3C71">
        <w:rPr>
          <w:rFonts w:cs="Traditional Arabic"/>
          <w:sz w:val="32"/>
          <w:szCs w:val="32"/>
          <w:rtl/>
        </w:rPr>
        <w:t>الفضل بن زياد القطان</w:t>
      </w:r>
      <w:r w:rsidR="004F0D98">
        <w:rPr>
          <w:rFonts w:cs="Traditional Arabic" w:hint="cs"/>
          <w:sz w:val="32"/>
          <w:szCs w:val="32"/>
          <w:rtl/>
        </w:rPr>
        <w:t xml:space="preserve"> عنه،</w:t>
      </w:r>
      <w:r w:rsidR="009D28A7">
        <w:rPr>
          <w:rFonts w:cs="Traditional Arabic" w:hint="cs"/>
          <w:sz w:val="32"/>
          <w:szCs w:val="32"/>
          <w:rtl/>
        </w:rPr>
        <w:t xml:space="preserve"> حيث قال</w:t>
      </w:r>
      <w:r w:rsidR="002D3C71">
        <w:rPr>
          <w:rFonts w:cs="Traditional Arabic"/>
          <w:sz w:val="32"/>
          <w:szCs w:val="32"/>
          <w:rtl/>
        </w:rPr>
        <w:t xml:space="preserve">: </w:t>
      </w:r>
      <w:r w:rsidR="002D3C71">
        <w:rPr>
          <w:rFonts w:cs="Akhbar MT" w:hint="cs"/>
          <w:sz w:val="32"/>
          <w:szCs w:val="32"/>
          <w:rtl/>
        </w:rPr>
        <w:t>«</w:t>
      </w:r>
      <w:r w:rsidR="002D3C71">
        <w:rPr>
          <w:rFonts w:cs="Traditional Arabic"/>
          <w:sz w:val="32"/>
          <w:szCs w:val="32"/>
          <w:rtl/>
        </w:rPr>
        <w:t>سمعت أبا عبد الله، وسئل عن زكاة الحلي؟ فقال: يروى فيه عن خمسة من أصحاب النبي صلى الله عليه وسلم؛ أنهم لا يرون في الحلي زكاة</w:t>
      </w:r>
      <w:r w:rsidR="002D3C71">
        <w:rPr>
          <w:rFonts w:cs="Akhbar MT" w:hint="cs"/>
          <w:sz w:val="32"/>
          <w:szCs w:val="32"/>
          <w:rtl/>
        </w:rPr>
        <w:t>»</w:t>
      </w:r>
      <w:r w:rsidR="002D3C71">
        <w:rPr>
          <w:rFonts w:cs="Traditional Arabic"/>
          <w:sz w:val="32"/>
          <w:szCs w:val="32"/>
          <w:rtl/>
        </w:rPr>
        <w:t xml:space="preserve"> [طبقات</w:t>
      </w:r>
      <w:r w:rsidR="009D28A7">
        <w:rPr>
          <w:rFonts w:cs="Traditional Arabic"/>
          <w:sz w:val="32"/>
          <w:szCs w:val="32"/>
          <w:rtl/>
        </w:rPr>
        <w:t xml:space="preserve"> الحنابلة لابن أبي يعلى (3/35)]</w:t>
      </w:r>
      <w:r w:rsidR="00586766">
        <w:rPr>
          <w:rFonts w:cs="Traditional Arabic" w:hint="cs"/>
          <w:sz w:val="32"/>
          <w:szCs w:val="32"/>
          <w:rtl/>
        </w:rPr>
        <w:t xml:space="preserve">، وقال في رواية أبي طالب: </w:t>
      </w:r>
      <w:r w:rsidR="007B39A2">
        <w:rPr>
          <w:rFonts w:cs="Akhbar MT" w:hint="cs"/>
          <w:sz w:val="32"/>
          <w:szCs w:val="32"/>
          <w:rtl/>
        </w:rPr>
        <w:t>«</w:t>
      </w:r>
      <w:r w:rsidR="00586766">
        <w:rPr>
          <w:rFonts w:cs="Traditional Arabic" w:hint="cs"/>
          <w:sz w:val="32"/>
          <w:szCs w:val="32"/>
          <w:rtl/>
        </w:rPr>
        <w:t xml:space="preserve">خمسة من أصحاب رسول </w:t>
      </w:r>
      <w:proofErr w:type="gramStart"/>
      <w:r w:rsidR="00586766">
        <w:rPr>
          <w:rFonts w:cs="Traditional Arabic" w:hint="cs"/>
          <w:sz w:val="32"/>
          <w:szCs w:val="32"/>
          <w:rtl/>
        </w:rPr>
        <w:t xml:space="preserve">الله </w:t>
      </w:r>
      <w:r w:rsidR="00586766">
        <w:rPr>
          <w:rFonts w:cs="Traditional Arabic" w:hint="cs"/>
          <w:sz w:val="32"/>
          <w:szCs w:val="32"/>
        </w:rPr>
        <w:sym w:font="AGA Arabesque" w:char="F072"/>
      </w:r>
      <w:r w:rsidR="00586766">
        <w:rPr>
          <w:rFonts w:cs="Traditional Arabic" w:hint="cs"/>
          <w:sz w:val="32"/>
          <w:szCs w:val="32"/>
          <w:rtl/>
        </w:rPr>
        <w:t xml:space="preserve"> يقولون</w:t>
      </w:r>
      <w:proofErr w:type="gramEnd"/>
      <w:r w:rsidR="00586766">
        <w:rPr>
          <w:rFonts w:cs="Traditional Arabic" w:hint="cs"/>
          <w:sz w:val="32"/>
          <w:szCs w:val="32"/>
          <w:rtl/>
        </w:rPr>
        <w:t xml:space="preserve">: ليس في الحلي زكاة، ويقولون: زكاته </w:t>
      </w:r>
      <w:proofErr w:type="spellStart"/>
      <w:r w:rsidR="00586766">
        <w:rPr>
          <w:rFonts w:cs="Traditional Arabic" w:hint="cs"/>
          <w:sz w:val="32"/>
          <w:szCs w:val="32"/>
          <w:rtl/>
        </w:rPr>
        <w:t>عاريته</w:t>
      </w:r>
      <w:proofErr w:type="spellEnd"/>
      <w:r w:rsidR="00586766">
        <w:rPr>
          <w:rFonts w:cs="Traditional Arabic" w:hint="cs"/>
          <w:sz w:val="32"/>
          <w:szCs w:val="32"/>
          <w:rtl/>
        </w:rPr>
        <w:t>، فمن زكى الحلي فحسن، ومن لم يزكِّ فليس عليه شيء</w:t>
      </w:r>
      <w:r w:rsidR="007B39A2">
        <w:rPr>
          <w:rFonts w:cs="Akhbar MT" w:hint="cs"/>
          <w:sz w:val="32"/>
          <w:szCs w:val="32"/>
          <w:rtl/>
        </w:rPr>
        <w:t>»</w:t>
      </w:r>
      <w:r w:rsidR="00586766">
        <w:rPr>
          <w:rFonts w:cs="Traditional Arabic" w:hint="cs"/>
          <w:sz w:val="32"/>
          <w:szCs w:val="32"/>
          <w:rtl/>
        </w:rPr>
        <w:t xml:space="preserve"> [زاد المسافر (</w:t>
      </w:r>
      <w:r w:rsidR="007B39A2">
        <w:rPr>
          <w:rFonts w:cs="Traditional Arabic" w:hint="cs"/>
          <w:sz w:val="32"/>
          <w:szCs w:val="32"/>
          <w:rtl/>
        </w:rPr>
        <w:t>2/396)]</w:t>
      </w:r>
      <w:r w:rsidR="00B75F61">
        <w:rPr>
          <w:rFonts w:cs="Traditional Arabic" w:hint="cs"/>
          <w:sz w:val="32"/>
          <w:szCs w:val="32"/>
          <w:rtl/>
        </w:rPr>
        <w:t xml:space="preserve"> </w:t>
      </w:r>
      <w:r w:rsidR="00B75F61">
        <w:rPr>
          <w:rFonts w:cs="Traditional Arabic"/>
          <w:sz w:val="32"/>
          <w:szCs w:val="32"/>
          <w:rtl/>
        </w:rPr>
        <w:t>[</w:t>
      </w:r>
      <w:r w:rsidR="007B39A2">
        <w:rPr>
          <w:rFonts w:cs="Traditional Arabic" w:hint="cs"/>
          <w:sz w:val="32"/>
          <w:szCs w:val="32"/>
          <w:rtl/>
        </w:rPr>
        <w:t>و</w:t>
      </w:r>
      <w:r w:rsidR="00B75F61">
        <w:rPr>
          <w:rFonts w:cs="Traditional Arabic"/>
          <w:sz w:val="32"/>
          <w:szCs w:val="32"/>
          <w:rtl/>
        </w:rPr>
        <w:t>انظر: مسائل أحمد لابنه عبد الله (614-618). مسائل أبي داود (549و550). مسائل ابن هانئ (561). مسائل الكوسج (573و631). الانتصار (3/139و163). المبدع</w:t>
      </w:r>
      <w:r w:rsidR="006E550D">
        <w:rPr>
          <w:rFonts w:cs="Traditional Arabic" w:hint="cs"/>
          <w:sz w:val="32"/>
          <w:szCs w:val="32"/>
          <w:rtl/>
        </w:rPr>
        <w:t xml:space="preserve"> لابن مفلح</w:t>
      </w:r>
      <w:r w:rsidR="00B75F61">
        <w:rPr>
          <w:rFonts w:cs="Traditional Arabic"/>
          <w:sz w:val="32"/>
          <w:szCs w:val="32"/>
          <w:rtl/>
        </w:rPr>
        <w:t xml:space="preserve"> (2/375)].</w:t>
      </w:r>
    </w:p>
    <w:p w:rsidR="009D28A7" w:rsidRDefault="009D28A7" w:rsidP="00B75F61">
      <w:pPr>
        <w:ind w:firstLine="340"/>
        <w:jc w:val="lowKashida"/>
        <w:rPr>
          <w:rFonts w:cs="Traditional Arabic"/>
          <w:sz w:val="32"/>
          <w:szCs w:val="32"/>
          <w:rtl/>
        </w:rPr>
      </w:pPr>
      <w:r>
        <w:rPr>
          <w:rFonts w:cs="Traditional Arabic" w:hint="cs"/>
          <w:sz w:val="32"/>
          <w:szCs w:val="32"/>
          <w:rtl/>
        </w:rPr>
        <w:t>مع العلم بأن أحمد ممن يعمل بالضعيف المحتمل غير المنكر،</w:t>
      </w:r>
      <w:r w:rsidR="00795530">
        <w:rPr>
          <w:rFonts w:cs="Traditional Arabic" w:hint="cs"/>
          <w:sz w:val="32"/>
          <w:szCs w:val="32"/>
          <w:rtl/>
        </w:rPr>
        <w:t xml:space="preserve"> لكنه هنا أعرض</w:t>
      </w:r>
      <w:r w:rsidR="005B7EF2">
        <w:rPr>
          <w:rFonts w:cs="Traditional Arabic" w:hint="cs"/>
          <w:sz w:val="32"/>
          <w:szCs w:val="32"/>
          <w:rtl/>
        </w:rPr>
        <w:t xml:space="preserve"> عن</w:t>
      </w:r>
      <w:r w:rsidR="00795530">
        <w:rPr>
          <w:rFonts w:cs="Traditional Arabic" w:hint="cs"/>
          <w:sz w:val="32"/>
          <w:szCs w:val="32"/>
          <w:rtl/>
        </w:rPr>
        <w:t xml:space="preserve"> هذه الأحاديث المرفوعة، وعمل بما صح واشتهر من الموقوف</w:t>
      </w:r>
      <w:r w:rsidR="00256F8D">
        <w:rPr>
          <w:rFonts w:cs="Traditional Arabic" w:hint="cs"/>
          <w:sz w:val="32"/>
          <w:szCs w:val="32"/>
          <w:rtl/>
        </w:rPr>
        <w:t xml:space="preserve">؛ مما له دلالة قوية على إنكار حديث </w:t>
      </w:r>
      <w:r w:rsidR="00B75F61">
        <w:rPr>
          <w:rFonts w:cs="Traditional Arabic" w:hint="cs"/>
          <w:sz w:val="32"/>
          <w:szCs w:val="32"/>
          <w:rtl/>
        </w:rPr>
        <w:t>عمرو بن شعيب عن أبيه عن جده</w:t>
      </w:r>
      <w:r w:rsidR="00795530">
        <w:rPr>
          <w:rFonts w:cs="Traditional Arabic" w:hint="cs"/>
          <w:sz w:val="32"/>
          <w:szCs w:val="32"/>
          <w:rtl/>
        </w:rPr>
        <w:t>.</w:t>
      </w:r>
    </w:p>
    <w:p w:rsidR="00B75F61" w:rsidRDefault="00B75F61" w:rsidP="00B75F61">
      <w:pPr>
        <w:ind w:firstLine="340"/>
        <w:jc w:val="lowKashida"/>
        <w:rPr>
          <w:rFonts w:cs="Traditional Arabic"/>
          <w:szCs w:val="32"/>
          <w:rtl/>
        </w:rPr>
      </w:pPr>
      <w:r>
        <w:rPr>
          <w:rFonts w:cs="Traditional Arabic"/>
          <w:szCs w:val="32"/>
          <w:rtl/>
        </w:rPr>
        <w:lastRenderedPageBreak/>
        <w:t>وبهذا يظه</w:t>
      </w:r>
      <w:r w:rsidR="009662A3">
        <w:rPr>
          <w:rFonts w:cs="Traditional Arabic"/>
          <w:szCs w:val="32"/>
          <w:rtl/>
        </w:rPr>
        <w:t>ر بجلاء معنى قول الإمام أحمد</w:t>
      </w:r>
      <w:r w:rsidR="005B39A4" w:rsidRPr="005B39A4">
        <w:rPr>
          <w:rFonts w:cs="Traditional Arabic" w:hint="cs"/>
          <w:sz w:val="32"/>
          <w:szCs w:val="32"/>
          <w:rtl/>
        </w:rPr>
        <w:t xml:space="preserve"> </w:t>
      </w:r>
      <w:r w:rsidR="005B39A4">
        <w:rPr>
          <w:rFonts w:cs="Traditional Arabic" w:hint="cs"/>
          <w:sz w:val="32"/>
          <w:szCs w:val="32"/>
          <w:rtl/>
        </w:rPr>
        <w:t>في حديث عمرو بن شعيب عن أبيه عن جده</w:t>
      </w:r>
      <w:r w:rsidR="009662A3">
        <w:rPr>
          <w:rFonts w:cs="Traditional Arabic"/>
          <w:szCs w:val="32"/>
          <w:rtl/>
        </w:rPr>
        <w:t xml:space="preserve">: </w:t>
      </w:r>
      <w:r w:rsidR="009662A3">
        <w:rPr>
          <w:rFonts w:cs="Akhbar MT" w:hint="cs"/>
          <w:szCs w:val="32"/>
          <w:rtl/>
        </w:rPr>
        <w:t>«</w:t>
      </w:r>
      <w:r>
        <w:rPr>
          <w:rFonts w:cs="Traditional Arabic"/>
          <w:szCs w:val="32"/>
          <w:rtl/>
        </w:rPr>
        <w:t xml:space="preserve">أنا أكتب حديثه، وربما احتججنا </w:t>
      </w:r>
      <w:r w:rsidR="009662A3">
        <w:rPr>
          <w:rFonts w:cs="Traditional Arabic"/>
          <w:szCs w:val="32"/>
          <w:rtl/>
        </w:rPr>
        <w:t>به، وربما وجس في القلب منه شيء</w:t>
      </w:r>
      <w:r w:rsidR="009662A3">
        <w:rPr>
          <w:rFonts w:cs="Akhbar MT" w:hint="cs"/>
          <w:szCs w:val="32"/>
          <w:rtl/>
        </w:rPr>
        <w:t>»</w:t>
      </w:r>
      <w:r w:rsidR="009662A3">
        <w:rPr>
          <w:rFonts w:cs="Traditional Arabic"/>
          <w:szCs w:val="32"/>
          <w:rtl/>
        </w:rPr>
        <w:t xml:space="preserve">، وقوله: </w:t>
      </w:r>
      <w:r w:rsidR="009662A3">
        <w:rPr>
          <w:rFonts w:cs="Akhbar MT" w:hint="cs"/>
          <w:szCs w:val="32"/>
          <w:rtl/>
        </w:rPr>
        <w:t>«</w:t>
      </w:r>
      <w:r>
        <w:rPr>
          <w:rFonts w:cs="Traditional Arabic"/>
          <w:szCs w:val="32"/>
          <w:rtl/>
        </w:rPr>
        <w:t xml:space="preserve">أصحاب الحديث إذا </w:t>
      </w:r>
      <w:proofErr w:type="spellStart"/>
      <w:r>
        <w:rPr>
          <w:rFonts w:cs="Traditional Arabic"/>
          <w:szCs w:val="32"/>
          <w:rtl/>
        </w:rPr>
        <w:t>شاؤوا</w:t>
      </w:r>
      <w:proofErr w:type="spellEnd"/>
      <w:r>
        <w:rPr>
          <w:rFonts w:cs="Traditional Arabic"/>
          <w:szCs w:val="32"/>
          <w:rtl/>
        </w:rPr>
        <w:t xml:space="preserve"> احتجوا بحديث عمرو بن شعيب عن</w:t>
      </w:r>
      <w:r w:rsidR="009662A3">
        <w:rPr>
          <w:rFonts w:cs="Traditional Arabic"/>
          <w:szCs w:val="32"/>
          <w:rtl/>
        </w:rPr>
        <w:t xml:space="preserve"> أبيه عن جده، وإذا </w:t>
      </w:r>
      <w:proofErr w:type="spellStart"/>
      <w:r w:rsidR="009662A3">
        <w:rPr>
          <w:rFonts w:cs="Traditional Arabic"/>
          <w:szCs w:val="32"/>
          <w:rtl/>
        </w:rPr>
        <w:t>شاؤوا</w:t>
      </w:r>
      <w:proofErr w:type="spellEnd"/>
      <w:r w:rsidR="009662A3">
        <w:rPr>
          <w:rFonts w:cs="Traditional Arabic"/>
          <w:szCs w:val="32"/>
          <w:rtl/>
        </w:rPr>
        <w:t xml:space="preserve"> تركوه</w:t>
      </w:r>
      <w:r w:rsidR="009662A3">
        <w:rPr>
          <w:rFonts w:cs="Akhbar MT" w:hint="cs"/>
          <w:szCs w:val="32"/>
          <w:rtl/>
        </w:rPr>
        <w:t>»</w:t>
      </w:r>
      <w:r>
        <w:rPr>
          <w:rFonts w:cs="Traditional Arabic"/>
          <w:szCs w:val="32"/>
          <w:rtl/>
        </w:rPr>
        <w:t>.</w:t>
      </w:r>
    </w:p>
    <w:p w:rsidR="00AE04EC" w:rsidRDefault="00AE04EC" w:rsidP="00B75F61">
      <w:pPr>
        <w:ind w:firstLine="340"/>
        <w:jc w:val="lowKashida"/>
        <w:rPr>
          <w:rFonts w:cs="Traditional Arabic"/>
          <w:szCs w:val="32"/>
        </w:rPr>
      </w:pPr>
      <w:r>
        <w:rPr>
          <w:rFonts w:cs="Traditional Arabic" w:hint="cs"/>
          <w:szCs w:val="32"/>
          <w:rtl/>
        </w:rPr>
        <w:t>وهذا هو ظاهر مسلك الشافعي في هذا الحديث، حيث رده الشافعي وضعفه، كما تقدم بيانه.</w:t>
      </w:r>
    </w:p>
    <w:p w:rsidR="00B75F61" w:rsidRDefault="00FC6D08" w:rsidP="009662A3">
      <w:pPr>
        <w:ind w:firstLine="340"/>
        <w:jc w:val="lowKashida"/>
        <w:rPr>
          <w:rFonts w:cs="Traditional Arabic"/>
          <w:szCs w:val="32"/>
          <w:rtl/>
        </w:rPr>
      </w:pPr>
      <w:r>
        <w:rPr>
          <w:rFonts w:cs="Traditional Arabic" w:hint="cs"/>
          <w:szCs w:val="32"/>
          <w:rtl/>
        </w:rPr>
        <w:t>وكلام أحمد هنا في أحاديث عمرو بن شعيب:</w:t>
      </w:r>
      <w:r w:rsidR="00B75F61">
        <w:rPr>
          <w:rFonts w:cs="Traditional Arabic"/>
          <w:szCs w:val="32"/>
          <w:rtl/>
        </w:rPr>
        <w:t xml:space="preserve"> يمكن حمله على أن الضعف في حديثه وما يروى عنه من المناكير: إما من قبل من يروي عنه من الضعفاء، وإما من قبل روايته من الصحيفة بغير سماع؛ قال الذهبي في الميزان (</w:t>
      </w:r>
      <w:r w:rsidR="00ED162E">
        <w:rPr>
          <w:rFonts w:cs="Traditional Arabic"/>
          <w:szCs w:val="32"/>
          <w:rtl/>
        </w:rPr>
        <w:t xml:space="preserve">3/266): </w:t>
      </w:r>
      <w:r w:rsidR="00ED162E">
        <w:rPr>
          <w:rFonts w:cs="Akhbar MT" w:hint="cs"/>
          <w:szCs w:val="32"/>
          <w:rtl/>
        </w:rPr>
        <w:t>«</w:t>
      </w:r>
      <w:r w:rsidR="00B75F61">
        <w:rPr>
          <w:rFonts w:cs="Traditional Arabic"/>
          <w:szCs w:val="32"/>
          <w:rtl/>
        </w:rPr>
        <w:t xml:space="preserve">وبعضهم تعلل بأنها صحيفة رواها وجادة، ولهذا تجنبها أصحاب الصحيح، والتصحيف يدخل على الرواية </w:t>
      </w:r>
      <w:r w:rsidR="00ED162E">
        <w:rPr>
          <w:rFonts w:cs="Traditional Arabic"/>
          <w:szCs w:val="32"/>
          <w:rtl/>
        </w:rPr>
        <w:t>من الصحف بخلاف المشافهة بالسماع</w:t>
      </w:r>
      <w:r w:rsidR="00ED162E">
        <w:rPr>
          <w:rFonts w:cs="Akhbar MT" w:hint="cs"/>
          <w:szCs w:val="32"/>
          <w:rtl/>
        </w:rPr>
        <w:t>»</w:t>
      </w:r>
      <w:r w:rsidR="00ED162E">
        <w:rPr>
          <w:rFonts w:cs="Traditional Arabic"/>
          <w:szCs w:val="32"/>
          <w:rtl/>
        </w:rPr>
        <w:t xml:space="preserve">، وقال في السير (5/174): </w:t>
      </w:r>
      <w:r w:rsidR="00ED162E">
        <w:rPr>
          <w:rFonts w:cs="Akhbar MT" w:hint="cs"/>
          <w:szCs w:val="32"/>
          <w:rtl/>
        </w:rPr>
        <w:t>«</w:t>
      </w:r>
      <w:r w:rsidR="00B75F61">
        <w:rPr>
          <w:rFonts w:cs="Traditional Arabic"/>
          <w:szCs w:val="32"/>
          <w:rtl/>
        </w:rPr>
        <w:t>وما أدرى هل حفظ شعيب شيئاً من أبيه أم لا، وأنا عارف بأنه لازم جده وسمع منه، وأما تعليل بعضهم بأنها صحيفة، وروايتها وجادة بلا سماع، فمن جهة أن الصحف يدخل في روايتها التصحيف؛ لاسيما في ذل</w:t>
      </w:r>
      <w:r w:rsidR="00BD13A7">
        <w:rPr>
          <w:rFonts w:cs="Traditional Arabic"/>
          <w:szCs w:val="32"/>
          <w:rtl/>
        </w:rPr>
        <w:t>ك العصر إذ لا شكل بعدُ في الصحف</w:t>
      </w:r>
      <w:r w:rsidR="00B75F61">
        <w:rPr>
          <w:rFonts w:cs="Traditional Arabic"/>
          <w:szCs w:val="32"/>
          <w:rtl/>
        </w:rPr>
        <w:t xml:space="preserve"> ولا ن</w:t>
      </w:r>
      <w:r w:rsidR="00ED162E">
        <w:rPr>
          <w:rFonts w:cs="Traditional Arabic"/>
          <w:szCs w:val="32"/>
          <w:rtl/>
        </w:rPr>
        <w:t>قط</w:t>
      </w:r>
      <w:r w:rsidR="00BD13A7">
        <w:rPr>
          <w:rFonts w:cs="Traditional Arabic" w:hint="cs"/>
          <w:szCs w:val="32"/>
          <w:rtl/>
        </w:rPr>
        <w:t>،</w:t>
      </w:r>
      <w:r w:rsidR="00ED162E">
        <w:rPr>
          <w:rFonts w:cs="Traditional Arabic"/>
          <w:szCs w:val="32"/>
          <w:rtl/>
        </w:rPr>
        <w:t xml:space="preserve"> بخلاف الأخذ مـن أفواه الرجال</w:t>
      </w:r>
      <w:r w:rsidR="00ED162E">
        <w:rPr>
          <w:rFonts w:cs="Akhbar MT" w:hint="cs"/>
          <w:szCs w:val="32"/>
          <w:rtl/>
        </w:rPr>
        <w:t>»</w:t>
      </w:r>
      <w:r w:rsidR="00B75F61">
        <w:rPr>
          <w:rFonts w:cs="Traditional Arabic"/>
          <w:szCs w:val="32"/>
          <w:rtl/>
        </w:rPr>
        <w:t>.</w:t>
      </w:r>
    </w:p>
    <w:p w:rsidR="00BD13A7" w:rsidRDefault="00BD13A7" w:rsidP="00F55D51">
      <w:pPr>
        <w:ind w:firstLine="340"/>
        <w:jc w:val="lowKashida"/>
        <w:rPr>
          <w:rFonts w:cs="Traditional Arabic"/>
          <w:szCs w:val="32"/>
          <w:rtl/>
        </w:rPr>
      </w:pPr>
      <w:r>
        <w:rPr>
          <w:rFonts w:cs="Traditional Arabic" w:hint="cs"/>
          <w:szCs w:val="32"/>
          <w:rtl/>
        </w:rPr>
        <w:t xml:space="preserve">وقد سبق الكلام عن </w:t>
      </w:r>
      <w:r w:rsidRPr="00BD13A7">
        <w:rPr>
          <w:rFonts w:cs="Traditional Arabic"/>
          <w:szCs w:val="32"/>
          <w:rtl/>
        </w:rPr>
        <w:t>سلسلة عمرو بن شعيب عن أبيه عن جده</w:t>
      </w:r>
      <w:r>
        <w:rPr>
          <w:rFonts w:cs="Traditional Arabic" w:hint="cs"/>
          <w:szCs w:val="32"/>
          <w:rtl/>
        </w:rPr>
        <w:t xml:space="preserve"> في فضل الرحيم الودود (2/</w:t>
      </w:r>
      <w:r w:rsidR="00F55D51">
        <w:rPr>
          <w:rFonts w:cs="Traditional Arabic" w:hint="cs"/>
          <w:szCs w:val="32"/>
          <w:rtl/>
        </w:rPr>
        <w:t>115/135)، وخلاصة ما قلت هناك:</w:t>
      </w:r>
      <w:r w:rsidRPr="00BD13A7">
        <w:rPr>
          <w:rFonts w:cs="Traditional Arabic"/>
          <w:szCs w:val="32"/>
          <w:rtl/>
        </w:rPr>
        <w:t xml:space="preserve"> </w:t>
      </w:r>
    </w:p>
    <w:p w:rsidR="00B75F61" w:rsidRDefault="00B75F61" w:rsidP="00E321CC">
      <w:pPr>
        <w:ind w:firstLine="340"/>
        <w:jc w:val="lowKashida"/>
        <w:rPr>
          <w:rFonts w:cs="Traditional Arabic"/>
          <w:sz w:val="32"/>
          <w:szCs w:val="32"/>
          <w:rtl/>
        </w:rPr>
      </w:pPr>
      <w:r>
        <w:rPr>
          <w:rFonts w:cs="Traditional Arabic"/>
          <w:szCs w:val="32"/>
        </w:rPr>
        <w:sym w:font="Wingdings" w:char="F0C3"/>
      </w:r>
      <w:r>
        <w:rPr>
          <w:rFonts w:cs="Traditional Arabic"/>
          <w:szCs w:val="32"/>
          <w:rtl/>
        </w:rPr>
        <w:t xml:space="preserve"> </w:t>
      </w:r>
      <w:r w:rsidR="00F10A44">
        <w:rPr>
          <w:rFonts w:cs="Traditional Arabic" w:hint="cs"/>
          <w:b/>
          <w:bCs/>
          <w:szCs w:val="32"/>
          <w:rtl/>
        </w:rPr>
        <w:t xml:space="preserve">أن </w:t>
      </w:r>
      <w:r>
        <w:rPr>
          <w:rFonts w:cs="Traditional Arabic" w:hint="cs"/>
          <w:b/>
          <w:bCs/>
          <w:szCs w:val="32"/>
          <w:rtl/>
        </w:rPr>
        <w:t xml:space="preserve">الصحيح في </w:t>
      </w:r>
      <w:r w:rsidR="00F10A44">
        <w:rPr>
          <w:rFonts w:cs="Traditional Arabic" w:hint="cs"/>
          <w:b/>
          <w:bCs/>
          <w:szCs w:val="32"/>
          <w:rtl/>
        </w:rPr>
        <w:t>إسناد</w:t>
      </w:r>
      <w:r>
        <w:rPr>
          <w:rFonts w:cs="Traditional Arabic" w:hint="cs"/>
          <w:b/>
          <w:bCs/>
          <w:szCs w:val="32"/>
          <w:rtl/>
        </w:rPr>
        <w:t xml:space="preserve"> عمرو بن شعيب عن أبيه عن جده</w:t>
      </w:r>
      <w:r>
        <w:rPr>
          <w:rFonts w:cs="Traditional Arabic" w:hint="cs"/>
          <w:szCs w:val="32"/>
          <w:rtl/>
        </w:rPr>
        <w:t>: أنه لا يقبل مطلقاً؛ فيصحح أو يحسن بمجرد الإسناد، ولا يرد مطلقاً؛ فيضعف بمجرد الإسناد، ولكن ينظر في المتن فإن أتى بمتن معروف، له أصل يشهد له: قُبِل، وإن أتى بما يُنكر رُدَّ، والله أعلم.</w:t>
      </w:r>
    </w:p>
    <w:p w:rsidR="0074574A" w:rsidRPr="0074574A" w:rsidRDefault="0074574A" w:rsidP="0074574A">
      <w:pPr>
        <w:ind w:firstLine="340"/>
        <w:jc w:val="lowKashida"/>
        <w:rPr>
          <w:rFonts w:cs="Traditional Arabic"/>
          <w:sz w:val="32"/>
          <w:szCs w:val="32"/>
          <w:rtl/>
        </w:rPr>
      </w:pPr>
      <w:r>
        <w:rPr>
          <w:rFonts w:cs="Traditional Arabic" w:hint="cs"/>
          <w:sz w:val="32"/>
          <w:szCs w:val="32"/>
          <w:rtl/>
        </w:rPr>
        <w:t>ولم آت في ذلك بشيء جديد؛ فها هو الذهبي يقول في ترجمته من السير (5/177):</w:t>
      </w:r>
      <w:r w:rsidRPr="0074574A">
        <w:rPr>
          <w:rtl/>
        </w:rPr>
        <w:t xml:space="preserve"> </w:t>
      </w:r>
      <w:r w:rsidR="006911AB">
        <w:rPr>
          <w:rFonts w:cs="Akhbar MT" w:hint="cs"/>
          <w:sz w:val="32"/>
          <w:szCs w:val="32"/>
          <w:rtl/>
        </w:rPr>
        <w:t>«</w:t>
      </w:r>
      <w:r w:rsidRPr="0074574A">
        <w:rPr>
          <w:rFonts w:cs="Traditional Arabic"/>
          <w:sz w:val="32"/>
          <w:szCs w:val="32"/>
          <w:rtl/>
        </w:rPr>
        <w:t xml:space="preserve">قلت: الضعفاء </w:t>
      </w:r>
      <w:proofErr w:type="spellStart"/>
      <w:r w:rsidRPr="0074574A">
        <w:rPr>
          <w:rFonts w:cs="Traditional Arabic"/>
          <w:sz w:val="32"/>
          <w:szCs w:val="32"/>
          <w:rtl/>
        </w:rPr>
        <w:t>الراوون</w:t>
      </w:r>
      <w:proofErr w:type="spellEnd"/>
      <w:r w:rsidRPr="0074574A">
        <w:rPr>
          <w:rFonts w:cs="Traditional Arabic"/>
          <w:sz w:val="32"/>
          <w:szCs w:val="32"/>
          <w:rtl/>
        </w:rPr>
        <w:t xml:space="preserve"> عنه مثل: المثنى بن الصباح، ومحمد بن عبيد الله </w:t>
      </w:r>
      <w:proofErr w:type="spellStart"/>
      <w:r w:rsidRPr="0074574A">
        <w:rPr>
          <w:rFonts w:cs="Traditional Arabic"/>
          <w:sz w:val="32"/>
          <w:szCs w:val="32"/>
          <w:rtl/>
        </w:rPr>
        <w:t>العرزمي</w:t>
      </w:r>
      <w:proofErr w:type="spellEnd"/>
      <w:r w:rsidRPr="0074574A">
        <w:rPr>
          <w:rFonts w:cs="Traditional Arabic"/>
          <w:sz w:val="32"/>
          <w:szCs w:val="32"/>
          <w:rtl/>
        </w:rPr>
        <w:t xml:space="preserve">، وحجاج بن أرطاة، وابن لهيعة، وإسحاق بن أبي فروة، والضحاك بن حمزة، ونحوهم، فإذا انفرد هذا الضرب عنه بشيء، ضعف نخاعه، ولم يحتج به، بل وإذا روى عنه رجل مختلف فيه كأسامة </w:t>
      </w:r>
      <w:r w:rsidRPr="0074574A">
        <w:rPr>
          <w:rFonts w:cs="Traditional Arabic"/>
          <w:sz w:val="32"/>
          <w:szCs w:val="32"/>
          <w:rtl/>
        </w:rPr>
        <w:lastRenderedPageBreak/>
        <w:t xml:space="preserve">بن زيد، وهشام بن سعد، وابن إسحاق، ففي النفس منه، والأولى أن لا يحتج به، بخلاف رواية حسين المعلم، وسليمان بن موسى الفقيه، وأيوب السختياني، </w:t>
      </w:r>
      <w:r w:rsidRPr="00D65F1F">
        <w:rPr>
          <w:rFonts w:cs="Traditional Arabic"/>
          <w:b/>
          <w:bCs/>
          <w:sz w:val="32"/>
          <w:szCs w:val="32"/>
          <w:rtl/>
        </w:rPr>
        <w:t>فالأولى أن يحتج بذلك</w:t>
      </w:r>
      <w:r w:rsidR="006911AB" w:rsidRPr="00D65F1F">
        <w:rPr>
          <w:rFonts w:cs="Traditional Arabic" w:hint="cs"/>
          <w:b/>
          <w:bCs/>
          <w:sz w:val="32"/>
          <w:szCs w:val="32"/>
          <w:rtl/>
        </w:rPr>
        <w:t>؛</w:t>
      </w:r>
      <w:r w:rsidRPr="00D65F1F">
        <w:rPr>
          <w:rFonts w:cs="Traditional Arabic"/>
          <w:b/>
          <w:bCs/>
          <w:sz w:val="32"/>
          <w:szCs w:val="32"/>
          <w:rtl/>
        </w:rPr>
        <w:t xml:space="preserve"> إن لم يكن اللفظ شاذا</w:t>
      </w:r>
      <w:r w:rsidR="006911AB" w:rsidRPr="00D65F1F">
        <w:rPr>
          <w:rFonts w:cs="Traditional Arabic" w:hint="cs"/>
          <w:b/>
          <w:bCs/>
          <w:sz w:val="32"/>
          <w:szCs w:val="32"/>
          <w:rtl/>
        </w:rPr>
        <w:t>ً</w:t>
      </w:r>
      <w:r w:rsidRPr="00D65F1F">
        <w:rPr>
          <w:rFonts w:cs="Traditional Arabic"/>
          <w:b/>
          <w:bCs/>
          <w:sz w:val="32"/>
          <w:szCs w:val="32"/>
          <w:rtl/>
        </w:rPr>
        <w:t xml:space="preserve"> ولا منكرا</w:t>
      </w:r>
      <w:r w:rsidR="006911AB" w:rsidRPr="00D65F1F">
        <w:rPr>
          <w:rFonts w:cs="Traditional Arabic" w:hint="cs"/>
          <w:b/>
          <w:bCs/>
          <w:sz w:val="32"/>
          <w:szCs w:val="32"/>
          <w:rtl/>
        </w:rPr>
        <w:t>ً</w:t>
      </w:r>
      <w:r w:rsidRPr="0074574A">
        <w:rPr>
          <w:rFonts w:cs="Traditional Arabic"/>
          <w:sz w:val="32"/>
          <w:szCs w:val="32"/>
          <w:rtl/>
        </w:rPr>
        <w:t>.</w:t>
      </w:r>
    </w:p>
    <w:p w:rsidR="0074574A" w:rsidRDefault="0074574A" w:rsidP="0074574A">
      <w:pPr>
        <w:ind w:firstLine="340"/>
        <w:jc w:val="lowKashida"/>
        <w:rPr>
          <w:rFonts w:cs="Traditional Arabic"/>
          <w:sz w:val="32"/>
          <w:szCs w:val="32"/>
          <w:rtl/>
        </w:rPr>
      </w:pPr>
      <w:r w:rsidRPr="0074574A">
        <w:rPr>
          <w:rFonts w:cs="Traditional Arabic"/>
          <w:sz w:val="32"/>
          <w:szCs w:val="32"/>
          <w:rtl/>
        </w:rPr>
        <w:t>فقد قال أحمد بن حنبل إمام الجماعة: له أشياء مناكير</w:t>
      </w:r>
      <w:r>
        <w:rPr>
          <w:rFonts w:cs="Akhbar MT" w:hint="cs"/>
          <w:sz w:val="32"/>
          <w:szCs w:val="32"/>
          <w:rtl/>
        </w:rPr>
        <w:t>»</w:t>
      </w:r>
      <w:r w:rsidR="00680672">
        <w:rPr>
          <w:rFonts w:cs="Traditional Arabic" w:hint="cs"/>
          <w:sz w:val="32"/>
          <w:szCs w:val="32"/>
          <w:rtl/>
        </w:rPr>
        <w:t xml:space="preserve">، ثم عد هذا الحديث في </w:t>
      </w:r>
      <w:proofErr w:type="spellStart"/>
      <w:r w:rsidR="00680672">
        <w:rPr>
          <w:rFonts w:cs="Traditional Arabic" w:hint="cs"/>
          <w:sz w:val="32"/>
          <w:szCs w:val="32"/>
          <w:rtl/>
        </w:rPr>
        <w:t>مناكيره</w:t>
      </w:r>
      <w:proofErr w:type="spellEnd"/>
      <w:r w:rsidR="00680672">
        <w:rPr>
          <w:rFonts w:cs="Traditional Arabic" w:hint="cs"/>
          <w:sz w:val="32"/>
          <w:szCs w:val="32"/>
          <w:rtl/>
        </w:rPr>
        <w:t xml:space="preserve"> تبعاً لابن حبان، وكذا فعل في الميزان (3/267)</w:t>
      </w:r>
      <w:r w:rsidRPr="0074574A">
        <w:rPr>
          <w:rFonts w:cs="Traditional Arabic"/>
          <w:sz w:val="32"/>
          <w:szCs w:val="32"/>
          <w:rtl/>
        </w:rPr>
        <w:t>.</w:t>
      </w:r>
    </w:p>
    <w:p w:rsidR="007C0D2A" w:rsidRDefault="0074574A" w:rsidP="00B75F61">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1843EB" w:rsidRPr="00AC7D0B">
        <w:rPr>
          <w:rFonts w:cs="Traditional Arabic" w:hint="cs"/>
          <w:b/>
          <w:bCs/>
          <w:sz w:val="32"/>
          <w:szCs w:val="32"/>
          <w:rtl/>
        </w:rPr>
        <w:t>لاسيما وقد رواه جماعة عن عمرو بن شعيب عن جد أبيه عبد الله بن عمرو، قوله موقوفاً عليه</w:t>
      </w:r>
      <w:r w:rsidR="00F318B2" w:rsidRPr="00AC7D0B">
        <w:rPr>
          <w:rFonts w:cs="Traditional Arabic" w:hint="cs"/>
          <w:b/>
          <w:bCs/>
          <w:sz w:val="32"/>
          <w:szCs w:val="32"/>
          <w:rtl/>
        </w:rPr>
        <w:t>، وهو منقطع</w:t>
      </w:r>
      <w:r w:rsidR="001843EB">
        <w:rPr>
          <w:rFonts w:cs="Traditional Arabic" w:hint="cs"/>
          <w:sz w:val="32"/>
          <w:szCs w:val="32"/>
          <w:rtl/>
        </w:rPr>
        <w:t>.</w:t>
      </w:r>
    </w:p>
    <w:p w:rsidR="00BB5A61" w:rsidRDefault="00BB5A61" w:rsidP="00357FE7">
      <w:pPr>
        <w:ind w:firstLine="340"/>
        <w:jc w:val="lowKashida"/>
        <w:rPr>
          <w:rFonts w:cs="Traditional Arabic"/>
          <w:sz w:val="32"/>
          <w:szCs w:val="32"/>
        </w:rPr>
      </w:pPr>
      <w:r>
        <w:rPr>
          <w:sz w:val="32"/>
          <w:szCs w:val="32"/>
          <w:rtl/>
        </w:rPr>
        <w:t>◊</w:t>
      </w:r>
      <w:r>
        <w:rPr>
          <w:rFonts w:cs="Traditional Arabic" w:hint="cs"/>
          <w:sz w:val="32"/>
          <w:szCs w:val="32"/>
          <w:rtl/>
        </w:rPr>
        <w:t xml:space="preserve"> </w:t>
      </w:r>
      <w:r w:rsidR="00001B94">
        <w:rPr>
          <w:rFonts w:cs="Traditional Arabic" w:hint="cs"/>
          <w:sz w:val="32"/>
          <w:szCs w:val="32"/>
          <w:rtl/>
        </w:rPr>
        <w:t xml:space="preserve">فقد </w:t>
      </w:r>
      <w:r>
        <w:rPr>
          <w:rFonts w:cs="Traditional Arabic"/>
          <w:sz w:val="32"/>
          <w:szCs w:val="32"/>
          <w:rtl/>
        </w:rPr>
        <w:t>روى يحيى بن أبي طالب: ثنا عبد الوهاب</w:t>
      </w:r>
      <w:r w:rsidR="00FA51F0">
        <w:rPr>
          <w:rFonts w:cs="Traditional Arabic" w:hint="cs"/>
          <w:sz w:val="32"/>
          <w:szCs w:val="32"/>
          <w:rtl/>
        </w:rPr>
        <w:t xml:space="preserve"> [هو: ابن عطاء الخفاف، وهو: صدوق]</w:t>
      </w:r>
      <w:r>
        <w:rPr>
          <w:rFonts w:cs="Traditional Arabic"/>
          <w:sz w:val="32"/>
          <w:szCs w:val="32"/>
          <w:rtl/>
        </w:rPr>
        <w:t>: أنبأ حسين المعلم، عن عمرو بن شعيب، عن عروة، عن عائشة رضي الله عنها، قالت: لا بأس بلبس الحلي إذا أ</w:t>
      </w:r>
      <w:r w:rsidR="005A1F2A">
        <w:rPr>
          <w:rFonts w:cs="Traditional Arabic" w:hint="cs"/>
          <w:sz w:val="32"/>
          <w:szCs w:val="32"/>
          <w:rtl/>
        </w:rPr>
        <w:t>ُ</w:t>
      </w:r>
      <w:r>
        <w:rPr>
          <w:rFonts w:cs="Traditional Arabic"/>
          <w:sz w:val="32"/>
          <w:szCs w:val="32"/>
          <w:rtl/>
        </w:rPr>
        <w:t>عطي زكاته.</w:t>
      </w:r>
    </w:p>
    <w:p w:rsidR="00BB5A61" w:rsidRDefault="00BB5A61" w:rsidP="00BB5A61">
      <w:pPr>
        <w:ind w:firstLine="340"/>
        <w:jc w:val="lowKashida"/>
        <w:rPr>
          <w:rFonts w:cs="Traditional Arabic"/>
          <w:sz w:val="32"/>
          <w:szCs w:val="32"/>
          <w:rtl/>
        </w:rPr>
      </w:pPr>
      <w:r>
        <w:rPr>
          <w:rFonts w:cs="Traditional Arabic"/>
          <w:sz w:val="32"/>
          <w:szCs w:val="32"/>
          <w:rtl/>
        </w:rPr>
        <w:t>وعن عمرو بن شعيب، عن أبيه، عن جده؛ أنه كان يكتب إلى خازنه سالم؛ أن يخرج زكاة حلي بناته كل سنة.</w:t>
      </w:r>
    </w:p>
    <w:p w:rsidR="00BB5A61" w:rsidRDefault="00BB5A61" w:rsidP="005157DF">
      <w:pPr>
        <w:ind w:firstLine="340"/>
        <w:jc w:val="lowKashida"/>
        <w:rPr>
          <w:rFonts w:cs="Traditional Arabic"/>
          <w:sz w:val="32"/>
          <w:szCs w:val="32"/>
          <w:rtl/>
        </w:rPr>
      </w:pPr>
      <w:r>
        <w:rPr>
          <w:rFonts w:cs="Traditional Arabic"/>
          <w:sz w:val="32"/>
          <w:szCs w:val="32"/>
          <w:rtl/>
        </w:rPr>
        <w:t>أخرجه</w:t>
      </w:r>
      <w:r w:rsidR="005157DF">
        <w:rPr>
          <w:rFonts w:cs="Traditional Arabic" w:hint="cs"/>
          <w:sz w:val="32"/>
          <w:szCs w:val="32"/>
          <w:rtl/>
        </w:rPr>
        <w:t xml:space="preserve"> </w:t>
      </w:r>
      <w:proofErr w:type="spellStart"/>
      <w:r w:rsidR="005157DF">
        <w:rPr>
          <w:rFonts w:ascii="Traditional Arabic" w:hAnsi="Traditional Arabic" w:cs="Traditional Arabic"/>
          <w:sz w:val="32"/>
          <w:szCs w:val="32"/>
          <w:rtl/>
        </w:rPr>
        <w:t>الدارقطني</w:t>
      </w:r>
      <w:proofErr w:type="spellEnd"/>
      <w:r w:rsidR="005157DF">
        <w:rPr>
          <w:rFonts w:ascii="Traditional Arabic" w:hAnsi="Traditional Arabic" w:cs="Traditional Arabic"/>
          <w:sz w:val="32"/>
          <w:szCs w:val="32"/>
          <w:rtl/>
        </w:rPr>
        <w:t xml:space="preserve"> (2/</w:t>
      </w:r>
      <w:r w:rsidR="005157DF">
        <w:rPr>
          <w:rFonts w:ascii="Traditional Arabic" w:hAnsi="Traditional Arabic" w:cs="Traditional Arabic" w:hint="cs"/>
          <w:sz w:val="32"/>
          <w:szCs w:val="32"/>
          <w:rtl/>
        </w:rPr>
        <w:t>500</w:t>
      </w:r>
      <w:r w:rsidR="005157DF">
        <w:rPr>
          <w:rFonts w:ascii="Traditional Arabic" w:hAnsi="Traditional Arabic" w:cs="Traditional Arabic"/>
          <w:sz w:val="32"/>
          <w:szCs w:val="32"/>
          <w:rtl/>
        </w:rPr>
        <w:t>/195</w:t>
      </w:r>
      <w:r w:rsidR="005157DF">
        <w:rPr>
          <w:rFonts w:ascii="Traditional Arabic" w:hAnsi="Traditional Arabic" w:cs="Traditional Arabic" w:hint="cs"/>
          <w:sz w:val="32"/>
          <w:szCs w:val="32"/>
          <w:rtl/>
        </w:rPr>
        <w:t>6و1957</w:t>
      </w:r>
      <w:r w:rsidR="005157DF">
        <w:rPr>
          <w:rFonts w:ascii="Traditional Arabic" w:hAnsi="Traditional Arabic" w:cs="Traditional Arabic"/>
          <w:sz w:val="32"/>
          <w:szCs w:val="32"/>
          <w:rtl/>
        </w:rPr>
        <w:t>).</w:t>
      </w:r>
      <w:r>
        <w:rPr>
          <w:rFonts w:cs="Traditional Arabic"/>
          <w:sz w:val="32"/>
          <w:szCs w:val="32"/>
          <w:rtl/>
        </w:rPr>
        <w:t xml:space="preserve"> </w:t>
      </w:r>
      <w:r w:rsidR="005157DF">
        <w:rPr>
          <w:rFonts w:cs="Traditional Arabic" w:hint="cs"/>
          <w:sz w:val="32"/>
          <w:szCs w:val="32"/>
          <w:rtl/>
        </w:rPr>
        <w:t>و</w:t>
      </w:r>
      <w:r w:rsidR="0051598E">
        <w:rPr>
          <w:rFonts w:cs="Traditional Arabic" w:hint="cs"/>
          <w:sz w:val="32"/>
          <w:szCs w:val="32"/>
          <w:rtl/>
        </w:rPr>
        <w:t xml:space="preserve">من طريقه: </w:t>
      </w:r>
      <w:r>
        <w:rPr>
          <w:rFonts w:cs="Traditional Arabic"/>
          <w:sz w:val="32"/>
          <w:szCs w:val="32"/>
          <w:rtl/>
        </w:rPr>
        <w:t>البيهقي في السنن (4/139). وفي الخلافيات (4/375/3327) و(4/376/3329).</w:t>
      </w:r>
      <w:r w:rsidR="00F318B2">
        <w:rPr>
          <w:rFonts w:cs="Traditional Arabic" w:hint="cs"/>
          <w:sz w:val="32"/>
          <w:szCs w:val="32"/>
          <w:rtl/>
        </w:rPr>
        <w:t xml:space="preserve"> [الإتحاف (9/481/11719)].</w:t>
      </w:r>
    </w:p>
    <w:p w:rsidR="00AF0B75" w:rsidRDefault="00AF0B75" w:rsidP="005157DF">
      <w:pPr>
        <w:ind w:firstLine="340"/>
        <w:jc w:val="lowKashida"/>
        <w:rPr>
          <w:rFonts w:cs="Traditional Arabic"/>
          <w:sz w:val="32"/>
          <w:szCs w:val="32"/>
          <w:rtl/>
        </w:rPr>
      </w:pPr>
      <w:r>
        <w:rPr>
          <w:rFonts w:cs="Traditional Arabic" w:hint="cs"/>
          <w:sz w:val="32"/>
          <w:szCs w:val="32"/>
          <w:rtl/>
        </w:rPr>
        <w:t xml:space="preserve">قال ابن الملقن في البدر المنير (5/582): </w:t>
      </w:r>
      <w:r>
        <w:rPr>
          <w:rFonts w:cs="Akhbar MT" w:hint="cs"/>
          <w:sz w:val="32"/>
          <w:szCs w:val="32"/>
          <w:rtl/>
        </w:rPr>
        <w:t>«</w:t>
      </w:r>
      <w:r>
        <w:rPr>
          <w:rFonts w:cs="Traditional Arabic" w:hint="cs"/>
          <w:sz w:val="32"/>
          <w:szCs w:val="32"/>
          <w:rtl/>
        </w:rPr>
        <w:t>وهذا إسناد صحيح</w:t>
      </w:r>
      <w:r>
        <w:rPr>
          <w:rFonts w:cs="Akhbar MT" w:hint="cs"/>
          <w:sz w:val="32"/>
          <w:szCs w:val="32"/>
          <w:rtl/>
        </w:rPr>
        <w:t>»</w:t>
      </w:r>
      <w:r>
        <w:rPr>
          <w:rFonts w:cs="Traditional Arabic" w:hint="cs"/>
          <w:sz w:val="32"/>
          <w:szCs w:val="32"/>
          <w:rtl/>
        </w:rPr>
        <w:t>.</w:t>
      </w:r>
    </w:p>
    <w:p w:rsidR="00357FE7" w:rsidRDefault="00357FE7" w:rsidP="00307CFD">
      <w:pPr>
        <w:ind w:firstLine="340"/>
        <w:jc w:val="lowKashida"/>
        <w:rPr>
          <w:rFonts w:cs="Traditional Arabic"/>
          <w:sz w:val="32"/>
          <w:szCs w:val="32"/>
          <w:rtl/>
        </w:rPr>
      </w:pPr>
      <w:r>
        <w:rPr>
          <w:rFonts w:cs="Traditional Arabic" w:hint="cs"/>
          <w:sz w:val="32"/>
          <w:szCs w:val="32"/>
          <w:rtl/>
        </w:rPr>
        <w:t xml:space="preserve">قلت: </w:t>
      </w:r>
      <w:r w:rsidRPr="00883ADD">
        <w:rPr>
          <w:rFonts w:cs="Traditional Arabic" w:hint="cs"/>
          <w:b/>
          <w:bCs/>
          <w:sz w:val="32"/>
          <w:szCs w:val="32"/>
          <w:rtl/>
        </w:rPr>
        <w:t>بل هو معلول، وهم في إسناده</w:t>
      </w:r>
      <w:r>
        <w:rPr>
          <w:rFonts w:cs="Traditional Arabic" w:hint="cs"/>
          <w:sz w:val="32"/>
          <w:szCs w:val="32"/>
          <w:rtl/>
        </w:rPr>
        <w:t>:</w:t>
      </w:r>
      <w:r w:rsidR="00307CFD" w:rsidRPr="00307CFD">
        <w:rPr>
          <w:rFonts w:cs="Traditional Arabic"/>
          <w:sz w:val="32"/>
          <w:szCs w:val="32"/>
          <w:rtl/>
        </w:rPr>
        <w:t xml:space="preserve"> يحيى بن أبي طالب، وهو: يحيى بن جعفر بن الزبرقان: وثقه </w:t>
      </w:r>
      <w:proofErr w:type="spellStart"/>
      <w:r w:rsidR="00307CFD" w:rsidRPr="00307CFD">
        <w:rPr>
          <w:rFonts w:cs="Traditional Arabic"/>
          <w:sz w:val="32"/>
          <w:szCs w:val="32"/>
          <w:rtl/>
        </w:rPr>
        <w:t>الدارقطني</w:t>
      </w:r>
      <w:proofErr w:type="spellEnd"/>
      <w:r w:rsidR="00307CFD" w:rsidRPr="00307CFD">
        <w:rPr>
          <w:rFonts w:cs="Traditional Arabic"/>
          <w:sz w:val="32"/>
          <w:szCs w:val="32"/>
          <w:rtl/>
        </w:rPr>
        <w:t xml:space="preserve"> وغيره، وتكلم فيه جماعة، مثل: أبي داود؛ فقد خطَّ على حديثه، وموسى بن هارون؛ فقد كذ</w:t>
      </w:r>
      <w:r w:rsidR="00307CFD">
        <w:rPr>
          <w:rFonts w:cs="Traditional Arabic"/>
          <w:sz w:val="32"/>
          <w:szCs w:val="32"/>
          <w:rtl/>
        </w:rPr>
        <w:t xml:space="preserve">به، وأبي أحمد الحاكم؛ حيث قال: </w:t>
      </w:r>
      <w:r w:rsidR="00307CFD">
        <w:rPr>
          <w:rFonts w:cs="Akhbar MT" w:hint="cs"/>
          <w:sz w:val="32"/>
          <w:szCs w:val="32"/>
          <w:rtl/>
        </w:rPr>
        <w:t>«</w:t>
      </w:r>
      <w:r w:rsidR="00307CFD">
        <w:rPr>
          <w:rFonts w:cs="Traditional Arabic"/>
          <w:sz w:val="32"/>
          <w:szCs w:val="32"/>
          <w:rtl/>
        </w:rPr>
        <w:t>ليس بالمتين</w:t>
      </w:r>
      <w:r w:rsidR="00307CFD">
        <w:rPr>
          <w:rFonts w:cs="Akhbar MT" w:hint="cs"/>
          <w:sz w:val="32"/>
          <w:szCs w:val="32"/>
          <w:rtl/>
        </w:rPr>
        <w:t>»</w:t>
      </w:r>
      <w:r w:rsidR="00307CFD" w:rsidRPr="00307CFD">
        <w:rPr>
          <w:rFonts w:cs="Traditional Arabic"/>
          <w:sz w:val="32"/>
          <w:szCs w:val="32"/>
          <w:rtl/>
        </w:rPr>
        <w:t xml:space="preserve"> [انظر: اللسان (8/423و452). الجرح والتعديل (9/134). الثقات (9/270). </w:t>
      </w:r>
      <w:proofErr w:type="spellStart"/>
      <w:r w:rsidR="00307CFD" w:rsidRPr="00307CFD">
        <w:rPr>
          <w:rFonts w:cs="Traditional Arabic"/>
          <w:sz w:val="32"/>
          <w:szCs w:val="32"/>
          <w:rtl/>
        </w:rPr>
        <w:t>سؤالات</w:t>
      </w:r>
      <w:proofErr w:type="spellEnd"/>
      <w:r w:rsidR="00307CFD" w:rsidRPr="00307CFD">
        <w:rPr>
          <w:rFonts w:cs="Traditional Arabic"/>
          <w:sz w:val="32"/>
          <w:szCs w:val="32"/>
          <w:rtl/>
        </w:rPr>
        <w:t xml:space="preserve"> الحاكم (239). تاريخ بغداد (14/220). السير (12/619)].</w:t>
      </w:r>
    </w:p>
    <w:p w:rsidR="000E250E" w:rsidRDefault="005028A3" w:rsidP="00BB5A61">
      <w:pPr>
        <w:ind w:firstLine="340"/>
        <w:jc w:val="lowKashida"/>
        <w:rPr>
          <w:rFonts w:cs="Traditional Arabic"/>
          <w:sz w:val="32"/>
          <w:szCs w:val="32"/>
          <w:rtl/>
        </w:rPr>
      </w:pPr>
      <w:r>
        <w:rPr>
          <w:sz w:val="32"/>
          <w:szCs w:val="32"/>
          <w:rtl/>
        </w:rPr>
        <w:lastRenderedPageBreak/>
        <w:t>◊</w:t>
      </w:r>
      <w:r w:rsidR="00883ADD">
        <w:rPr>
          <w:rFonts w:cs="Traditional Arabic" w:hint="cs"/>
          <w:sz w:val="32"/>
          <w:szCs w:val="32"/>
          <w:rtl/>
        </w:rPr>
        <w:t xml:space="preserve"> فقد </w:t>
      </w:r>
      <w:r>
        <w:rPr>
          <w:rFonts w:cs="Traditional Arabic" w:hint="cs"/>
          <w:sz w:val="32"/>
          <w:szCs w:val="32"/>
          <w:rtl/>
        </w:rPr>
        <w:t>رواه أبو عبيد القاسم بن سلام</w:t>
      </w:r>
      <w:r w:rsidR="00307CFD">
        <w:rPr>
          <w:rFonts w:cs="Traditional Arabic" w:hint="cs"/>
          <w:sz w:val="32"/>
          <w:szCs w:val="32"/>
          <w:rtl/>
        </w:rPr>
        <w:t xml:space="preserve"> [ثقة حافظ، حجة إمام]</w:t>
      </w:r>
      <w:r>
        <w:rPr>
          <w:rFonts w:cs="Traditional Arabic" w:hint="cs"/>
          <w:sz w:val="32"/>
          <w:szCs w:val="32"/>
          <w:rtl/>
        </w:rPr>
        <w:t xml:space="preserve">، </w:t>
      </w:r>
      <w:r w:rsidRPr="005028A3">
        <w:rPr>
          <w:rFonts w:cs="Traditional Arabic"/>
          <w:sz w:val="32"/>
          <w:szCs w:val="32"/>
          <w:rtl/>
        </w:rPr>
        <w:t>قال: حدثنا عبد الوهاب بن عطاء، عن حسين المعلم، عن عمرو بن شعيب، عن سالم، قال: كان عبد الله بن عمرو يأمرني أن أجمع حلي بناته كل عام، فأخرج زكاته</w:t>
      </w:r>
      <w:r w:rsidR="000E250E">
        <w:rPr>
          <w:rFonts w:cs="Traditional Arabic" w:hint="cs"/>
          <w:sz w:val="32"/>
          <w:szCs w:val="32"/>
          <w:rtl/>
        </w:rPr>
        <w:t>.</w:t>
      </w:r>
      <w:r w:rsidRPr="005028A3">
        <w:rPr>
          <w:rFonts w:cs="Traditional Arabic"/>
          <w:sz w:val="32"/>
          <w:szCs w:val="32"/>
          <w:rtl/>
        </w:rPr>
        <w:t xml:space="preserve"> </w:t>
      </w:r>
    </w:p>
    <w:p w:rsidR="000E250E" w:rsidRDefault="000E250E" w:rsidP="000E250E">
      <w:pPr>
        <w:ind w:firstLine="340"/>
        <w:jc w:val="lowKashida"/>
        <w:rPr>
          <w:rFonts w:cs="Traditional Arabic"/>
          <w:sz w:val="32"/>
          <w:szCs w:val="32"/>
          <w:rtl/>
        </w:rPr>
      </w:pPr>
      <w:r>
        <w:rPr>
          <w:rFonts w:cs="Traditional Arabic"/>
          <w:sz w:val="32"/>
          <w:szCs w:val="32"/>
          <w:rtl/>
        </w:rPr>
        <w:t>أخرجه أبو عبيد القاسم بن سلام في الأموال (126</w:t>
      </w:r>
      <w:r>
        <w:rPr>
          <w:rFonts w:cs="Traditional Arabic" w:hint="cs"/>
          <w:sz w:val="32"/>
          <w:szCs w:val="32"/>
          <w:rtl/>
        </w:rPr>
        <w:t>4</w:t>
      </w:r>
      <w:r>
        <w:rPr>
          <w:rFonts w:cs="Traditional Arabic"/>
          <w:sz w:val="32"/>
          <w:szCs w:val="32"/>
          <w:rtl/>
        </w:rPr>
        <w:t>).</w:t>
      </w:r>
    </w:p>
    <w:p w:rsidR="005028A3" w:rsidRDefault="005028A3" w:rsidP="000E250E">
      <w:pPr>
        <w:ind w:firstLine="340"/>
        <w:jc w:val="lowKashida"/>
        <w:rPr>
          <w:rFonts w:cs="Traditional Arabic"/>
          <w:sz w:val="32"/>
          <w:szCs w:val="32"/>
          <w:rtl/>
        </w:rPr>
      </w:pPr>
      <w:r w:rsidRPr="005028A3">
        <w:rPr>
          <w:rFonts w:cs="Traditional Arabic"/>
          <w:sz w:val="32"/>
          <w:szCs w:val="32"/>
          <w:rtl/>
        </w:rPr>
        <w:t xml:space="preserve">قال أبو عبيد: </w:t>
      </w:r>
      <w:r w:rsidR="000E250E">
        <w:rPr>
          <w:rFonts w:cs="Akhbar MT" w:hint="cs"/>
          <w:sz w:val="32"/>
          <w:szCs w:val="32"/>
          <w:rtl/>
        </w:rPr>
        <w:t>«</w:t>
      </w:r>
      <w:r w:rsidRPr="005028A3">
        <w:rPr>
          <w:rFonts w:cs="Traditional Arabic"/>
          <w:sz w:val="32"/>
          <w:szCs w:val="32"/>
          <w:rtl/>
        </w:rPr>
        <w:t>أراه مولاه</w:t>
      </w:r>
      <w:r w:rsidR="000E250E">
        <w:rPr>
          <w:rFonts w:cs="Akhbar MT" w:hint="cs"/>
          <w:sz w:val="32"/>
          <w:szCs w:val="32"/>
          <w:rtl/>
        </w:rPr>
        <w:t>»</w:t>
      </w:r>
      <w:r w:rsidR="000E250E">
        <w:rPr>
          <w:rFonts w:cs="Traditional Arabic" w:hint="cs"/>
          <w:sz w:val="32"/>
          <w:szCs w:val="32"/>
          <w:rtl/>
        </w:rPr>
        <w:t>،</w:t>
      </w:r>
      <w:r w:rsidRPr="005028A3">
        <w:rPr>
          <w:rFonts w:cs="Traditional Arabic"/>
          <w:sz w:val="32"/>
          <w:szCs w:val="32"/>
          <w:rtl/>
        </w:rPr>
        <w:t xml:space="preserve"> يعني</w:t>
      </w:r>
      <w:r w:rsidR="00541DA2">
        <w:rPr>
          <w:rFonts w:cs="Traditional Arabic" w:hint="cs"/>
          <w:sz w:val="32"/>
          <w:szCs w:val="32"/>
          <w:rtl/>
        </w:rPr>
        <w:t>:</w:t>
      </w:r>
      <w:r w:rsidRPr="005028A3">
        <w:rPr>
          <w:rFonts w:cs="Traditional Arabic"/>
          <w:sz w:val="32"/>
          <w:szCs w:val="32"/>
          <w:rtl/>
        </w:rPr>
        <w:t xml:space="preserve"> سالما</w:t>
      </w:r>
      <w:r w:rsidR="00541DA2">
        <w:rPr>
          <w:rFonts w:cs="Traditional Arabic" w:hint="cs"/>
          <w:sz w:val="32"/>
          <w:szCs w:val="32"/>
          <w:rtl/>
        </w:rPr>
        <w:t>ً</w:t>
      </w:r>
      <w:r w:rsidRPr="005028A3">
        <w:rPr>
          <w:rFonts w:cs="Traditional Arabic"/>
          <w:sz w:val="32"/>
          <w:szCs w:val="32"/>
          <w:rtl/>
        </w:rPr>
        <w:t xml:space="preserve"> مولى عبد الله بن عمرو</w:t>
      </w:r>
      <w:r w:rsidR="00541DA2">
        <w:rPr>
          <w:rFonts w:cs="Traditional Arabic" w:hint="cs"/>
          <w:sz w:val="32"/>
          <w:szCs w:val="32"/>
          <w:rtl/>
        </w:rPr>
        <w:t>.</w:t>
      </w:r>
    </w:p>
    <w:p w:rsidR="00133330" w:rsidRDefault="00133330" w:rsidP="00B13E91">
      <w:pPr>
        <w:ind w:firstLine="340"/>
        <w:jc w:val="lowKashida"/>
        <w:rPr>
          <w:rFonts w:cs="Traditional Arabic"/>
          <w:sz w:val="32"/>
          <w:szCs w:val="32"/>
          <w:rtl/>
        </w:rPr>
      </w:pPr>
      <w:r>
        <w:rPr>
          <w:rFonts w:cs="Traditional Arabic" w:hint="cs"/>
          <w:sz w:val="32"/>
          <w:szCs w:val="32"/>
          <w:rtl/>
        </w:rPr>
        <w:t xml:space="preserve">قلت: </w:t>
      </w:r>
      <w:r w:rsidR="00B13E91" w:rsidRPr="00B13E91">
        <w:rPr>
          <w:rFonts w:cs="Traditional Arabic"/>
          <w:sz w:val="32"/>
          <w:szCs w:val="32"/>
          <w:rtl/>
        </w:rPr>
        <w:t>سالم مولى عبد الله بن عمرو، ويقال</w:t>
      </w:r>
      <w:r w:rsidR="00B13E91">
        <w:rPr>
          <w:rFonts w:cs="Traditional Arabic" w:hint="cs"/>
          <w:sz w:val="32"/>
          <w:szCs w:val="32"/>
          <w:rtl/>
        </w:rPr>
        <w:t>:</w:t>
      </w:r>
      <w:r w:rsidR="00B13E91" w:rsidRPr="00B13E91">
        <w:rPr>
          <w:rFonts w:cs="Traditional Arabic"/>
          <w:sz w:val="32"/>
          <w:szCs w:val="32"/>
          <w:rtl/>
        </w:rPr>
        <w:t xml:space="preserve"> قهرمان عبد الله</w:t>
      </w:r>
      <w:r w:rsidR="00B13E91">
        <w:rPr>
          <w:rFonts w:cs="Traditional Arabic" w:hint="cs"/>
          <w:sz w:val="32"/>
          <w:szCs w:val="32"/>
          <w:rtl/>
        </w:rPr>
        <w:t>،</w:t>
      </w:r>
      <w:r w:rsidR="00B13E91" w:rsidRPr="00B13E91">
        <w:rPr>
          <w:rFonts w:cs="Traditional Arabic"/>
          <w:sz w:val="32"/>
          <w:szCs w:val="32"/>
          <w:rtl/>
        </w:rPr>
        <w:t xml:space="preserve"> ويقال</w:t>
      </w:r>
      <w:r w:rsidR="00B13E91">
        <w:rPr>
          <w:rFonts w:cs="Traditional Arabic" w:hint="cs"/>
          <w:sz w:val="32"/>
          <w:szCs w:val="32"/>
          <w:rtl/>
        </w:rPr>
        <w:t>:</w:t>
      </w:r>
      <w:r w:rsidR="00B13E91" w:rsidRPr="00B13E91">
        <w:rPr>
          <w:rFonts w:cs="Traditional Arabic"/>
          <w:sz w:val="32"/>
          <w:szCs w:val="32"/>
          <w:rtl/>
        </w:rPr>
        <w:t xml:space="preserve"> خازن عبد الله بن عمرو، روى عن عبد الله بن عمرو</w:t>
      </w:r>
      <w:r w:rsidR="00B13E91">
        <w:rPr>
          <w:rFonts w:cs="Traditional Arabic" w:hint="cs"/>
          <w:sz w:val="32"/>
          <w:szCs w:val="32"/>
          <w:rtl/>
        </w:rPr>
        <w:t>،</w:t>
      </w:r>
      <w:r w:rsidR="00B13E91" w:rsidRPr="00B13E91">
        <w:rPr>
          <w:rFonts w:cs="Traditional Arabic"/>
          <w:sz w:val="32"/>
          <w:szCs w:val="32"/>
          <w:rtl/>
        </w:rPr>
        <w:t xml:space="preserve"> </w:t>
      </w:r>
      <w:r w:rsidR="00B13E91">
        <w:rPr>
          <w:rFonts w:cs="Traditional Arabic" w:hint="cs"/>
          <w:sz w:val="32"/>
          <w:szCs w:val="32"/>
          <w:rtl/>
        </w:rPr>
        <w:t>و</w:t>
      </w:r>
      <w:r w:rsidR="00B13E91" w:rsidRPr="00B13E91">
        <w:rPr>
          <w:rFonts w:cs="Traditional Arabic"/>
          <w:sz w:val="32"/>
          <w:szCs w:val="32"/>
          <w:rtl/>
        </w:rPr>
        <w:t>روى عنه عمرو بن شعيب</w:t>
      </w:r>
      <w:r w:rsidR="00B13E91">
        <w:rPr>
          <w:rFonts w:cs="Traditional Arabic" w:hint="cs"/>
          <w:sz w:val="32"/>
          <w:szCs w:val="32"/>
          <w:rtl/>
        </w:rPr>
        <w:t>، وهو: مجهول [انظر: التاريخ الكبير (4/118). الجرح والتعديل (4/190). الثقات (4/308).</w:t>
      </w:r>
      <w:r w:rsidR="00030A2C">
        <w:rPr>
          <w:rFonts w:cs="Traditional Arabic" w:hint="cs"/>
          <w:sz w:val="32"/>
          <w:szCs w:val="32"/>
          <w:rtl/>
        </w:rPr>
        <w:t xml:space="preserve"> التهذيب (1/680)].</w:t>
      </w:r>
    </w:p>
    <w:p w:rsidR="002E295C" w:rsidRDefault="002E295C" w:rsidP="00B13E91">
      <w:pPr>
        <w:ind w:firstLine="340"/>
        <w:jc w:val="lowKashida"/>
        <w:rPr>
          <w:rFonts w:cs="Traditional Arabic"/>
          <w:sz w:val="32"/>
          <w:szCs w:val="32"/>
          <w:rtl/>
        </w:rPr>
      </w:pPr>
      <w:r>
        <w:rPr>
          <w:rFonts w:cs="Traditional Arabic" w:hint="cs"/>
          <w:sz w:val="32"/>
          <w:szCs w:val="32"/>
          <w:rtl/>
        </w:rPr>
        <w:t>قال أبو عبيد (1293):</w:t>
      </w:r>
      <w:r w:rsidRPr="002E295C">
        <w:rPr>
          <w:rtl/>
        </w:rPr>
        <w:t xml:space="preserve"> </w:t>
      </w:r>
      <w:r>
        <w:rPr>
          <w:rFonts w:cs="Akhbar MT" w:hint="cs"/>
          <w:sz w:val="32"/>
          <w:szCs w:val="32"/>
          <w:rtl/>
        </w:rPr>
        <w:t>«</w:t>
      </w:r>
      <w:r w:rsidRPr="002E295C">
        <w:rPr>
          <w:rFonts w:cs="Traditional Arabic"/>
          <w:sz w:val="32"/>
          <w:szCs w:val="32"/>
          <w:rtl/>
        </w:rPr>
        <w:t>فأما حديث عبد الله بن عمر</w:t>
      </w:r>
      <w:r w:rsidR="00B61FBB">
        <w:rPr>
          <w:rFonts w:cs="Traditional Arabic" w:hint="cs"/>
          <w:sz w:val="32"/>
          <w:szCs w:val="32"/>
          <w:rtl/>
        </w:rPr>
        <w:t>و</w:t>
      </w:r>
      <w:r w:rsidRPr="002E295C">
        <w:rPr>
          <w:rFonts w:cs="Traditional Arabic"/>
          <w:sz w:val="32"/>
          <w:szCs w:val="32"/>
          <w:rtl/>
        </w:rPr>
        <w:t xml:space="preserve"> في تزكيته حلي بناته، ففي إسناده نحو مما في إسناد الحديث المرفوع</w:t>
      </w:r>
      <w:r>
        <w:rPr>
          <w:rFonts w:cs="Akhbar MT" w:hint="cs"/>
          <w:sz w:val="32"/>
          <w:szCs w:val="32"/>
          <w:rtl/>
        </w:rPr>
        <w:t>»</w:t>
      </w:r>
      <w:r w:rsidRPr="002E295C">
        <w:rPr>
          <w:rFonts w:cs="Traditional Arabic"/>
          <w:sz w:val="32"/>
          <w:szCs w:val="32"/>
          <w:rtl/>
        </w:rPr>
        <w:t>.</w:t>
      </w:r>
    </w:p>
    <w:p w:rsidR="00541DA2" w:rsidRDefault="00541DA2" w:rsidP="000E250E">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sidRPr="00541DA2">
        <w:rPr>
          <w:rFonts w:cs="Traditional Arabic"/>
          <w:sz w:val="32"/>
          <w:szCs w:val="32"/>
          <w:rtl/>
        </w:rPr>
        <w:t>ابن أبي عدي</w:t>
      </w:r>
      <w:r w:rsidR="004A4C5D">
        <w:rPr>
          <w:rFonts w:cs="Traditional Arabic" w:hint="cs"/>
          <w:sz w:val="32"/>
          <w:szCs w:val="32"/>
          <w:rtl/>
        </w:rPr>
        <w:t xml:space="preserve"> [ثقة]</w:t>
      </w:r>
      <w:r w:rsidRPr="00541DA2">
        <w:rPr>
          <w:rFonts w:cs="Traditional Arabic"/>
          <w:sz w:val="32"/>
          <w:szCs w:val="32"/>
          <w:rtl/>
        </w:rPr>
        <w:t>، عن حسين المعلم، عن عمرو بن شعيب، عن عروة بن الزبير، عن عائشة، قالت: لا بأس بلبس الحلي إذا أعطيت زكاته</w:t>
      </w:r>
      <w:r w:rsidR="00A5001C">
        <w:rPr>
          <w:rFonts w:cs="Traditional Arabic" w:hint="cs"/>
          <w:sz w:val="32"/>
          <w:szCs w:val="32"/>
          <w:rtl/>
        </w:rPr>
        <w:t>.</w:t>
      </w:r>
    </w:p>
    <w:p w:rsidR="00A5001C" w:rsidRDefault="00A5001C" w:rsidP="00A5001C">
      <w:pPr>
        <w:ind w:firstLine="340"/>
        <w:jc w:val="lowKashida"/>
        <w:rPr>
          <w:rFonts w:cs="Traditional Arabic"/>
          <w:sz w:val="32"/>
          <w:szCs w:val="32"/>
          <w:rtl/>
        </w:rPr>
      </w:pPr>
      <w:r>
        <w:rPr>
          <w:rFonts w:cs="Traditional Arabic"/>
          <w:sz w:val="32"/>
          <w:szCs w:val="32"/>
          <w:rtl/>
        </w:rPr>
        <w:t>أخرجه أبو عبيد القاسم بن سلام في الأموال (126</w:t>
      </w:r>
      <w:r>
        <w:rPr>
          <w:rFonts w:cs="Traditional Arabic" w:hint="cs"/>
          <w:sz w:val="32"/>
          <w:szCs w:val="32"/>
          <w:rtl/>
        </w:rPr>
        <w:t>5</w:t>
      </w:r>
      <w:r>
        <w:rPr>
          <w:rFonts w:cs="Traditional Arabic"/>
          <w:sz w:val="32"/>
          <w:szCs w:val="32"/>
          <w:rtl/>
        </w:rPr>
        <w:t>).</w:t>
      </w:r>
    </w:p>
    <w:p w:rsidR="00B92674" w:rsidRDefault="00B92674" w:rsidP="00A5001C">
      <w:pPr>
        <w:ind w:firstLine="340"/>
        <w:jc w:val="lowKashida"/>
        <w:rPr>
          <w:rFonts w:cs="Traditional Arabic"/>
          <w:sz w:val="32"/>
          <w:szCs w:val="32"/>
          <w:rtl/>
        </w:rPr>
      </w:pPr>
      <w:r>
        <w:rPr>
          <w:rFonts w:cs="Traditional Arabic" w:hint="cs"/>
          <w:sz w:val="32"/>
          <w:szCs w:val="32"/>
          <w:rtl/>
        </w:rPr>
        <w:t>قال أبو عبيد (1292):</w:t>
      </w:r>
      <w:r w:rsidRPr="00B92674">
        <w:rPr>
          <w:rtl/>
        </w:rPr>
        <w:t xml:space="preserve"> </w:t>
      </w:r>
      <w:r>
        <w:rPr>
          <w:rFonts w:cs="Akhbar MT" w:hint="cs"/>
          <w:sz w:val="32"/>
          <w:szCs w:val="32"/>
          <w:rtl/>
        </w:rPr>
        <w:t>«</w:t>
      </w:r>
      <w:r w:rsidRPr="00B92674">
        <w:rPr>
          <w:rFonts w:cs="Traditional Arabic"/>
          <w:sz w:val="32"/>
          <w:szCs w:val="32"/>
          <w:rtl/>
        </w:rPr>
        <w:t>حديث عائشة في قولها: لا بأ</w:t>
      </w:r>
      <w:r>
        <w:rPr>
          <w:rFonts w:cs="Traditional Arabic"/>
          <w:sz w:val="32"/>
          <w:szCs w:val="32"/>
          <w:rtl/>
        </w:rPr>
        <w:t>س بلبس الحلي إذا أعطيت زكاته</w:t>
      </w:r>
      <w:r>
        <w:rPr>
          <w:rFonts w:cs="Traditional Arabic" w:hint="cs"/>
          <w:sz w:val="32"/>
          <w:szCs w:val="32"/>
          <w:rtl/>
        </w:rPr>
        <w:t>؛</w:t>
      </w:r>
      <w:r w:rsidRPr="00B92674">
        <w:rPr>
          <w:rFonts w:cs="Traditional Arabic"/>
          <w:sz w:val="32"/>
          <w:szCs w:val="32"/>
          <w:rtl/>
        </w:rPr>
        <w:t xml:space="preserve"> لا وجه له عندي سوى العارية؛ لأن القاسم بن محمد كان ينكر عنها أن تكون أمرت بذلك أحدا</w:t>
      </w:r>
      <w:r w:rsidR="00251872">
        <w:rPr>
          <w:rFonts w:cs="Traditional Arabic" w:hint="cs"/>
          <w:sz w:val="32"/>
          <w:szCs w:val="32"/>
          <w:rtl/>
        </w:rPr>
        <w:t>ً</w:t>
      </w:r>
      <w:r w:rsidRPr="00B92674">
        <w:rPr>
          <w:rFonts w:cs="Traditional Arabic"/>
          <w:sz w:val="32"/>
          <w:szCs w:val="32"/>
          <w:rtl/>
        </w:rPr>
        <w:t xml:space="preserve"> من نسائها أو بنات أخيها، ولم تصح زكاة الحلي عندنا عن أحد من الصحابة، إلا عن ابن مسعود</w:t>
      </w:r>
      <w:r>
        <w:rPr>
          <w:rFonts w:cs="Akhbar MT" w:hint="cs"/>
          <w:sz w:val="32"/>
          <w:szCs w:val="32"/>
          <w:rtl/>
        </w:rPr>
        <w:t>»</w:t>
      </w:r>
      <w:r w:rsidRPr="00B92674">
        <w:rPr>
          <w:rFonts w:cs="Traditional Arabic"/>
          <w:sz w:val="32"/>
          <w:szCs w:val="32"/>
          <w:rtl/>
        </w:rPr>
        <w:t>.</w:t>
      </w:r>
    </w:p>
    <w:p w:rsidR="00F9518F" w:rsidRDefault="00F9518F" w:rsidP="005E1A93">
      <w:pPr>
        <w:ind w:firstLine="350"/>
        <w:jc w:val="lowKashida"/>
        <w:rPr>
          <w:rFonts w:cs="Traditional Arabic"/>
          <w:sz w:val="32"/>
          <w:szCs w:val="32"/>
          <w:rtl/>
        </w:rPr>
      </w:pPr>
      <w:r>
        <w:rPr>
          <w:rFonts w:cs="Traditional Arabic" w:hint="cs"/>
          <w:sz w:val="32"/>
          <w:szCs w:val="32"/>
          <w:rtl/>
        </w:rPr>
        <w:t xml:space="preserve">قلت: </w:t>
      </w:r>
      <w:r w:rsidRPr="0000233F">
        <w:rPr>
          <w:rFonts w:cs="Traditional Arabic" w:hint="cs"/>
          <w:b/>
          <w:bCs/>
          <w:sz w:val="32"/>
          <w:szCs w:val="32"/>
          <w:rtl/>
        </w:rPr>
        <w:t>المحفوظ</w:t>
      </w:r>
      <w:r w:rsidR="0000233F" w:rsidRPr="0000233F">
        <w:rPr>
          <w:rFonts w:cs="Traditional Arabic" w:hint="cs"/>
          <w:b/>
          <w:bCs/>
          <w:sz w:val="32"/>
          <w:szCs w:val="32"/>
          <w:rtl/>
        </w:rPr>
        <w:t xml:space="preserve"> في هذا عن عائشة؛ أنها كانت لا تزكي عن حلي بنات أخيها</w:t>
      </w:r>
      <w:r w:rsidR="0000233F">
        <w:rPr>
          <w:rFonts w:cs="Traditional Arabic" w:hint="cs"/>
          <w:sz w:val="32"/>
          <w:szCs w:val="32"/>
          <w:rtl/>
        </w:rPr>
        <w:t>،</w:t>
      </w:r>
      <w:r w:rsidR="0000233F">
        <w:rPr>
          <w:rFonts w:cs="Traditional Arabic"/>
          <w:sz w:val="32"/>
          <w:szCs w:val="32"/>
          <w:rtl/>
        </w:rPr>
        <w:t xml:space="preserve"> </w:t>
      </w:r>
      <w:r w:rsidR="00D660DB">
        <w:rPr>
          <w:rFonts w:cs="Traditional Arabic" w:hint="cs"/>
          <w:sz w:val="32"/>
          <w:szCs w:val="32"/>
          <w:rtl/>
        </w:rPr>
        <w:t>و</w:t>
      </w:r>
      <w:r w:rsidR="0000233F">
        <w:rPr>
          <w:rFonts w:cs="Traditional Arabic"/>
          <w:sz w:val="32"/>
          <w:szCs w:val="32"/>
          <w:rtl/>
        </w:rPr>
        <w:t>سيأتي ذكر الموقوف على عائشة ضمن الموقوفات فيمن قال: ليس في الحلي زكاة</w:t>
      </w:r>
      <w:r w:rsidR="00D660DB">
        <w:rPr>
          <w:rFonts w:cs="Traditional Arabic" w:hint="cs"/>
          <w:sz w:val="32"/>
          <w:szCs w:val="32"/>
          <w:rtl/>
        </w:rPr>
        <w:t xml:space="preserve"> [تحت الحديث رقم (1566)]</w:t>
      </w:r>
      <w:r w:rsidR="0000233F">
        <w:rPr>
          <w:rFonts w:cs="Traditional Arabic"/>
          <w:sz w:val="32"/>
          <w:szCs w:val="32"/>
          <w:rtl/>
        </w:rPr>
        <w:t>، حيث روى القاسم بن محمد، وابن أبي مليكة، وعمرة بنت عبد الرحمن، عن عائشة؛ أنها كانت تحلي بنات أخيها الذهب، وكانت لا تخرج زكاته.</w:t>
      </w:r>
      <w:r w:rsidR="005E1A93">
        <w:rPr>
          <w:rFonts w:cs="Traditional Arabic" w:hint="cs"/>
          <w:sz w:val="32"/>
          <w:szCs w:val="32"/>
          <w:rtl/>
        </w:rPr>
        <w:t xml:space="preserve"> </w:t>
      </w:r>
      <w:r w:rsidR="005E1A93">
        <w:rPr>
          <w:rFonts w:cs="Traditional Arabic"/>
          <w:sz w:val="32"/>
          <w:szCs w:val="32"/>
          <w:rtl/>
        </w:rPr>
        <w:t>و</w:t>
      </w:r>
      <w:r w:rsidR="005E1A93">
        <w:rPr>
          <w:rFonts w:cs="Traditional Arabic" w:hint="cs"/>
          <w:sz w:val="32"/>
          <w:szCs w:val="32"/>
          <w:rtl/>
        </w:rPr>
        <w:t xml:space="preserve">هذا </w:t>
      </w:r>
      <w:r w:rsidR="005E1A93">
        <w:rPr>
          <w:rFonts w:cs="Traditional Arabic"/>
          <w:sz w:val="32"/>
          <w:szCs w:val="32"/>
          <w:rtl/>
        </w:rPr>
        <w:t xml:space="preserve">هو </w:t>
      </w:r>
      <w:r w:rsidR="005E1A93">
        <w:rPr>
          <w:rFonts w:cs="Traditional Arabic" w:hint="cs"/>
          <w:sz w:val="32"/>
          <w:szCs w:val="32"/>
          <w:rtl/>
        </w:rPr>
        <w:t>ال</w:t>
      </w:r>
      <w:r w:rsidR="005E1A93">
        <w:rPr>
          <w:rFonts w:cs="Traditional Arabic"/>
          <w:sz w:val="32"/>
          <w:szCs w:val="32"/>
          <w:rtl/>
        </w:rPr>
        <w:t>ثابت عن عائشة بأسانيد صحيحة</w:t>
      </w:r>
      <w:r w:rsidR="005E1A93">
        <w:rPr>
          <w:rFonts w:cs="Traditional Arabic" w:hint="cs"/>
          <w:sz w:val="32"/>
          <w:szCs w:val="32"/>
          <w:rtl/>
        </w:rPr>
        <w:t>.</w:t>
      </w:r>
    </w:p>
    <w:p w:rsidR="00A5001C" w:rsidRDefault="00A5001C" w:rsidP="00A5001C">
      <w:pPr>
        <w:ind w:firstLine="340"/>
        <w:jc w:val="lowKashida"/>
        <w:rPr>
          <w:rFonts w:cs="Traditional Arabic"/>
          <w:sz w:val="32"/>
          <w:szCs w:val="32"/>
          <w:rtl/>
        </w:rPr>
      </w:pPr>
      <w:r>
        <w:rPr>
          <w:sz w:val="32"/>
          <w:szCs w:val="32"/>
          <w:rtl/>
        </w:rPr>
        <w:lastRenderedPageBreak/>
        <w:t>◊</w:t>
      </w:r>
      <w:r>
        <w:rPr>
          <w:rFonts w:cs="Traditional Arabic" w:hint="cs"/>
          <w:sz w:val="32"/>
          <w:szCs w:val="32"/>
          <w:rtl/>
        </w:rPr>
        <w:t xml:space="preserve"> ورواه </w:t>
      </w:r>
      <w:r w:rsidRPr="00A5001C">
        <w:rPr>
          <w:rFonts w:cs="Traditional Arabic"/>
          <w:sz w:val="32"/>
          <w:szCs w:val="32"/>
          <w:rtl/>
        </w:rPr>
        <w:t>إسماعيل بن إبراهيم</w:t>
      </w:r>
      <w:r w:rsidR="009009BD">
        <w:rPr>
          <w:rFonts w:cs="Traditional Arabic" w:hint="cs"/>
          <w:sz w:val="32"/>
          <w:szCs w:val="32"/>
          <w:rtl/>
        </w:rPr>
        <w:t xml:space="preserve"> [هو: ابن علية: ثقة ثبت]</w:t>
      </w:r>
      <w:r w:rsidRPr="00A5001C">
        <w:rPr>
          <w:rFonts w:cs="Traditional Arabic"/>
          <w:sz w:val="32"/>
          <w:szCs w:val="32"/>
          <w:rtl/>
        </w:rPr>
        <w:t>، عن ابن أبي نجيح</w:t>
      </w:r>
      <w:r w:rsidR="00DC6FF4">
        <w:rPr>
          <w:rFonts w:cs="Traditional Arabic" w:hint="cs"/>
          <w:sz w:val="32"/>
          <w:szCs w:val="32"/>
          <w:rtl/>
        </w:rPr>
        <w:t xml:space="preserve"> [عبد الله بن أبي نجيح: مكي، ثقة، من السادسة]</w:t>
      </w:r>
      <w:r w:rsidRPr="00A5001C">
        <w:rPr>
          <w:rFonts w:cs="Traditional Arabic"/>
          <w:sz w:val="32"/>
          <w:szCs w:val="32"/>
          <w:rtl/>
        </w:rPr>
        <w:t>، عن عمر</w:t>
      </w:r>
      <w:r w:rsidR="009D2A48">
        <w:rPr>
          <w:rFonts w:cs="Traditional Arabic"/>
          <w:sz w:val="32"/>
          <w:szCs w:val="32"/>
          <w:rtl/>
        </w:rPr>
        <w:t xml:space="preserve">و بن شعيب، أن عبد الله بن عمرو </w:t>
      </w:r>
      <w:r w:rsidRPr="00A5001C">
        <w:rPr>
          <w:rFonts w:cs="Traditional Arabic"/>
          <w:sz w:val="32"/>
          <w:szCs w:val="32"/>
          <w:rtl/>
        </w:rPr>
        <w:t>حل</w:t>
      </w:r>
      <w:r w:rsidR="009D2A48">
        <w:rPr>
          <w:rFonts w:cs="Traditional Arabic" w:hint="cs"/>
          <w:sz w:val="32"/>
          <w:szCs w:val="32"/>
          <w:rtl/>
        </w:rPr>
        <w:t>َّ</w:t>
      </w:r>
      <w:r w:rsidRPr="00A5001C">
        <w:rPr>
          <w:rFonts w:cs="Traditional Arabic"/>
          <w:sz w:val="32"/>
          <w:szCs w:val="32"/>
          <w:rtl/>
        </w:rPr>
        <w:t>ى ثلاث</w:t>
      </w:r>
      <w:r w:rsidR="009D2A48">
        <w:rPr>
          <w:rFonts w:cs="Traditional Arabic" w:hint="cs"/>
          <w:sz w:val="32"/>
          <w:szCs w:val="32"/>
          <w:rtl/>
        </w:rPr>
        <w:t>َ</w:t>
      </w:r>
      <w:r w:rsidRPr="00A5001C">
        <w:rPr>
          <w:rFonts w:cs="Traditional Arabic"/>
          <w:sz w:val="32"/>
          <w:szCs w:val="32"/>
          <w:rtl/>
        </w:rPr>
        <w:t xml:space="preserve"> بنات</w:t>
      </w:r>
      <w:r w:rsidR="009D2A48">
        <w:rPr>
          <w:rFonts w:cs="Traditional Arabic" w:hint="cs"/>
          <w:sz w:val="32"/>
          <w:szCs w:val="32"/>
          <w:rtl/>
        </w:rPr>
        <w:t>ٍ</w:t>
      </w:r>
      <w:r w:rsidRPr="00A5001C">
        <w:rPr>
          <w:rFonts w:cs="Traditional Arabic"/>
          <w:sz w:val="32"/>
          <w:szCs w:val="32"/>
          <w:rtl/>
        </w:rPr>
        <w:t xml:space="preserve"> له بستة آلاف دينار، فكان يبعث مولى له جليدا</w:t>
      </w:r>
      <w:r w:rsidR="009D2A48">
        <w:rPr>
          <w:rFonts w:cs="Traditional Arabic" w:hint="cs"/>
          <w:sz w:val="32"/>
          <w:szCs w:val="32"/>
          <w:rtl/>
        </w:rPr>
        <w:t>ً</w:t>
      </w:r>
      <w:r w:rsidRPr="00A5001C">
        <w:rPr>
          <w:rFonts w:cs="Traditional Arabic"/>
          <w:sz w:val="32"/>
          <w:szCs w:val="32"/>
          <w:rtl/>
        </w:rPr>
        <w:t xml:space="preserve"> كل عام، فيخرج زكاته منه</w:t>
      </w:r>
      <w:r w:rsidR="009D2A48">
        <w:rPr>
          <w:rFonts w:cs="Traditional Arabic" w:hint="cs"/>
          <w:sz w:val="32"/>
          <w:szCs w:val="32"/>
          <w:rtl/>
        </w:rPr>
        <w:t>.</w:t>
      </w:r>
    </w:p>
    <w:p w:rsidR="009D2A48" w:rsidRDefault="009D2A48" w:rsidP="009D2A48">
      <w:pPr>
        <w:ind w:firstLine="340"/>
        <w:jc w:val="lowKashida"/>
        <w:rPr>
          <w:rFonts w:cs="Traditional Arabic"/>
          <w:sz w:val="32"/>
          <w:szCs w:val="32"/>
          <w:rtl/>
        </w:rPr>
      </w:pPr>
      <w:r>
        <w:rPr>
          <w:rFonts w:cs="Traditional Arabic"/>
          <w:sz w:val="32"/>
          <w:szCs w:val="32"/>
          <w:rtl/>
        </w:rPr>
        <w:t>أخرجه أبو عبيد القاسم بن سلام في الأموال (126</w:t>
      </w:r>
      <w:r>
        <w:rPr>
          <w:rFonts w:cs="Traditional Arabic" w:hint="cs"/>
          <w:sz w:val="32"/>
          <w:szCs w:val="32"/>
          <w:rtl/>
        </w:rPr>
        <w:t>3</w:t>
      </w:r>
      <w:r>
        <w:rPr>
          <w:rFonts w:cs="Traditional Arabic"/>
          <w:sz w:val="32"/>
          <w:szCs w:val="32"/>
          <w:rtl/>
        </w:rPr>
        <w:t>).</w:t>
      </w:r>
    </w:p>
    <w:p w:rsidR="00DC6FF4" w:rsidRDefault="00DC6FF4" w:rsidP="009D2A48">
      <w:pPr>
        <w:ind w:firstLine="340"/>
        <w:jc w:val="lowKashida"/>
        <w:rPr>
          <w:rFonts w:cs="Traditional Arabic"/>
          <w:sz w:val="32"/>
          <w:szCs w:val="32"/>
          <w:rtl/>
        </w:rPr>
      </w:pPr>
      <w:r>
        <w:rPr>
          <w:rFonts w:cs="Traditional Arabic" w:hint="cs"/>
          <w:sz w:val="32"/>
          <w:szCs w:val="32"/>
          <w:rtl/>
        </w:rPr>
        <w:t xml:space="preserve">قلت: </w:t>
      </w:r>
      <w:r w:rsidRPr="00076D4A">
        <w:rPr>
          <w:rFonts w:cs="Traditional Arabic" w:hint="cs"/>
          <w:b/>
          <w:bCs/>
          <w:sz w:val="32"/>
          <w:szCs w:val="32"/>
          <w:rtl/>
        </w:rPr>
        <w:t>وهذا هو الأشبه عندي؛ موقوفاً على عبد الله بن عمرو بإسناد منقطع، فلا يثبت أيضاً عن عبد الله بن عمرو في زكاة الحلي شيء</w:t>
      </w:r>
      <w:r>
        <w:rPr>
          <w:rFonts w:cs="Traditional Arabic" w:hint="cs"/>
          <w:sz w:val="32"/>
          <w:szCs w:val="32"/>
          <w:rtl/>
        </w:rPr>
        <w:t>.</w:t>
      </w:r>
    </w:p>
    <w:p w:rsidR="00981094" w:rsidRDefault="008E7F38" w:rsidP="00BD1D09">
      <w:pPr>
        <w:ind w:firstLine="340"/>
        <w:jc w:val="lowKashida"/>
        <w:rPr>
          <w:rFonts w:cs="Traditional Arabic"/>
          <w:sz w:val="32"/>
          <w:szCs w:val="32"/>
          <w:rtl/>
        </w:rPr>
      </w:pPr>
      <w:r>
        <w:rPr>
          <w:sz w:val="32"/>
          <w:szCs w:val="32"/>
          <w:rtl/>
        </w:rPr>
        <w:t>◊</w:t>
      </w:r>
      <w:r>
        <w:rPr>
          <w:rFonts w:cs="Traditional Arabic" w:hint="cs"/>
          <w:sz w:val="32"/>
          <w:szCs w:val="32"/>
          <w:rtl/>
        </w:rPr>
        <w:t xml:space="preserve"> وروى </w:t>
      </w:r>
      <w:r w:rsidR="00BD1D09">
        <w:rPr>
          <w:rFonts w:cs="Traditional Arabic" w:hint="cs"/>
          <w:sz w:val="32"/>
          <w:szCs w:val="32"/>
          <w:rtl/>
        </w:rPr>
        <w:t>و</w:t>
      </w:r>
      <w:r w:rsidR="00981094">
        <w:rPr>
          <w:rFonts w:cs="Traditional Arabic" w:hint="cs"/>
          <w:sz w:val="32"/>
          <w:szCs w:val="32"/>
          <w:rtl/>
        </w:rPr>
        <w:t>كيع بن الجراح</w:t>
      </w:r>
      <w:r w:rsidR="00990E33">
        <w:rPr>
          <w:rFonts w:cs="Traditional Arabic" w:hint="cs"/>
          <w:sz w:val="32"/>
          <w:szCs w:val="32"/>
          <w:rtl/>
        </w:rPr>
        <w:t xml:space="preserve"> [ثقة حافظ]</w:t>
      </w:r>
      <w:r w:rsidR="00BD1D09">
        <w:rPr>
          <w:rFonts w:cs="Traditional Arabic" w:hint="cs"/>
          <w:sz w:val="32"/>
          <w:szCs w:val="32"/>
          <w:rtl/>
        </w:rPr>
        <w:t>، و</w:t>
      </w:r>
      <w:r w:rsidR="00BD1D09">
        <w:rPr>
          <w:rFonts w:cs="Traditional Arabic"/>
          <w:sz w:val="32"/>
          <w:szCs w:val="32"/>
          <w:rtl/>
        </w:rPr>
        <w:t>خلف بن أيوب</w:t>
      </w:r>
      <w:r w:rsidR="00BD1D09">
        <w:rPr>
          <w:rFonts w:cs="Traditional Arabic" w:hint="cs"/>
          <w:sz w:val="32"/>
          <w:szCs w:val="32"/>
          <w:rtl/>
        </w:rPr>
        <w:t xml:space="preserve"> </w:t>
      </w:r>
      <w:r w:rsidR="00BD1D09" w:rsidRPr="00BD1D09">
        <w:rPr>
          <w:rFonts w:cs="Traditional Arabic"/>
          <w:sz w:val="32"/>
          <w:szCs w:val="32"/>
          <w:rtl/>
        </w:rPr>
        <w:t>[العامري أبو سعيد البلخي: ضعفه ابن معين، وله مناكير تفرد بها عن الثقات. انظر: التهذيب (1/545). الميزان (1/659)]</w:t>
      </w:r>
      <w:r>
        <w:rPr>
          <w:rFonts w:cs="Traditional Arabic" w:hint="cs"/>
          <w:sz w:val="32"/>
          <w:szCs w:val="32"/>
          <w:rtl/>
        </w:rPr>
        <w:t>:</w:t>
      </w:r>
      <w:r w:rsidRPr="008E7F38">
        <w:rPr>
          <w:rFonts w:cs="Traditional Arabic"/>
          <w:sz w:val="32"/>
          <w:szCs w:val="32"/>
          <w:rtl/>
        </w:rPr>
        <w:t xml:space="preserve"> </w:t>
      </w:r>
    </w:p>
    <w:p w:rsidR="008E7F38" w:rsidRDefault="00981094" w:rsidP="00A73435">
      <w:pPr>
        <w:ind w:firstLine="340"/>
        <w:jc w:val="lowKashida"/>
        <w:rPr>
          <w:rFonts w:cs="Traditional Arabic"/>
          <w:sz w:val="32"/>
          <w:szCs w:val="32"/>
          <w:rtl/>
        </w:rPr>
      </w:pPr>
      <w:r>
        <w:rPr>
          <w:rFonts w:cs="Traditional Arabic" w:hint="cs"/>
          <w:sz w:val="32"/>
          <w:szCs w:val="32"/>
          <w:rtl/>
        </w:rPr>
        <w:t>عن</w:t>
      </w:r>
      <w:r w:rsidR="008E7F38" w:rsidRPr="008E7F38">
        <w:rPr>
          <w:rFonts w:cs="Traditional Arabic"/>
          <w:sz w:val="32"/>
          <w:szCs w:val="32"/>
          <w:rtl/>
        </w:rPr>
        <w:t xml:space="preserve"> جرير بن حازم</w:t>
      </w:r>
      <w:r w:rsidR="004C7A2F">
        <w:rPr>
          <w:rFonts w:cs="Traditional Arabic" w:hint="cs"/>
          <w:sz w:val="32"/>
          <w:szCs w:val="32"/>
          <w:rtl/>
        </w:rPr>
        <w:t xml:space="preserve"> [ثقة]</w:t>
      </w:r>
      <w:r w:rsidR="008E7F38" w:rsidRPr="008E7F38">
        <w:rPr>
          <w:rFonts w:cs="Traditional Arabic"/>
          <w:sz w:val="32"/>
          <w:szCs w:val="32"/>
          <w:rtl/>
        </w:rPr>
        <w:t>، عن عمرو بن شعيب، قال: كان عبد الله بن عمر</w:t>
      </w:r>
      <w:r w:rsidR="008E7F38">
        <w:rPr>
          <w:rFonts w:cs="Traditional Arabic" w:hint="cs"/>
          <w:sz w:val="32"/>
          <w:szCs w:val="32"/>
          <w:rtl/>
        </w:rPr>
        <w:t>و</w:t>
      </w:r>
      <w:r w:rsidR="008E7F38" w:rsidRPr="008E7F38">
        <w:rPr>
          <w:rFonts w:cs="Traditional Arabic"/>
          <w:sz w:val="32"/>
          <w:szCs w:val="32"/>
          <w:rtl/>
        </w:rPr>
        <w:t xml:space="preserve"> يكتب إلى </w:t>
      </w:r>
      <w:proofErr w:type="spellStart"/>
      <w:r w:rsidR="008E7F38" w:rsidRPr="008E7F38">
        <w:rPr>
          <w:rFonts w:cs="Traditional Arabic"/>
          <w:sz w:val="32"/>
          <w:szCs w:val="32"/>
          <w:rtl/>
        </w:rPr>
        <w:t>قهارمته</w:t>
      </w:r>
      <w:proofErr w:type="spellEnd"/>
      <w:r w:rsidR="008E7F38" w:rsidRPr="008E7F38">
        <w:rPr>
          <w:rFonts w:cs="Traditional Arabic"/>
          <w:sz w:val="32"/>
          <w:szCs w:val="32"/>
          <w:rtl/>
        </w:rPr>
        <w:t xml:space="preserve"> ومواليه</w:t>
      </w:r>
      <w:r w:rsidR="00B873C8">
        <w:rPr>
          <w:rFonts w:cs="Traditional Arabic" w:hint="cs"/>
          <w:sz w:val="32"/>
          <w:szCs w:val="32"/>
          <w:rtl/>
        </w:rPr>
        <w:t>،</w:t>
      </w:r>
      <w:r w:rsidR="008E7F38" w:rsidRPr="008E7F38">
        <w:rPr>
          <w:rFonts w:cs="Traditional Arabic"/>
          <w:sz w:val="32"/>
          <w:szCs w:val="32"/>
          <w:rtl/>
        </w:rPr>
        <w:t xml:space="preserve"> يأمرهم أن يزكوا حلي بناته ونسائه</w:t>
      </w:r>
      <w:r w:rsidR="008E7F38">
        <w:rPr>
          <w:rFonts w:cs="Traditional Arabic" w:hint="cs"/>
          <w:sz w:val="32"/>
          <w:szCs w:val="32"/>
          <w:rtl/>
        </w:rPr>
        <w:t>.</w:t>
      </w:r>
    </w:p>
    <w:p w:rsidR="00B873C8" w:rsidRDefault="00B873C8" w:rsidP="00A73435">
      <w:pPr>
        <w:ind w:firstLine="340"/>
        <w:jc w:val="lowKashida"/>
        <w:rPr>
          <w:rFonts w:cs="Traditional Arabic"/>
          <w:sz w:val="32"/>
          <w:szCs w:val="32"/>
          <w:rtl/>
        </w:rPr>
      </w:pPr>
      <w:r>
        <w:rPr>
          <w:rFonts w:cs="Traditional Arabic" w:hint="cs"/>
          <w:sz w:val="32"/>
          <w:szCs w:val="32"/>
          <w:rtl/>
        </w:rPr>
        <w:t>أخرجه</w:t>
      </w:r>
      <w:r w:rsidR="00A73435" w:rsidRPr="00A73435">
        <w:rPr>
          <w:rFonts w:cs="Traditional Arabic"/>
          <w:sz w:val="32"/>
          <w:szCs w:val="32"/>
          <w:rtl/>
        </w:rPr>
        <w:t xml:space="preserve"> </w:t>
      </w:r>
      <w:r w:rsidR="00A73435">
        <w:rPr>
          <w:rFonts w:cs="Traditional Arabic"/>
          <w:sz w:val="32"/>
          <w:szCs w:val="32"/>
          <w:rtl/>
        </w:rPr>
        <w:t>ابن أبي شيبة (2/382/101</w:t>
      </w:r>
      <w:r w:rsidR="00A73435">
        <w:rPr>
          <w:rFonts w:cs="Traditional Arabic" w:hint="cs"/>
          <w:sz w:val="32"/>
          <w:szCs w:val="32"/>
          <w:rtl/>
        </w:rPr>
        <w:t>65</w:t>
      </w:r>
      <w:r w:rsidR="00A73435">
        <w:rPr>
          <w:rFonts w:cs="Traditional Arabic"/>
          <w:sz w:val="32"/>
          <w:szCs w:val="32"/>
          <w:rtl/>
        </w:rPr>
        <w:t>).</w:t>
      </w:r>
      <w:r>
        <w:rPr>
          <w:rFonts w:cs="Traditional Arabic" w:hint="cs"/>
          <w:sz w:val="32"/>
          <w:szCs w:val="32"/>
          <w:rtl/>
        </w:rPr>
        <w:t xml:space="preserve"> </w:t>
      </w:r>
      <w:r w:rsidR="00A73435">
        <w:rPr>
          <w:rFonts w:cs="Traditional Arabic" w:hint="cs"/>
          <w:sz w:val="32"/>
          <w:szCs w:val="32"/>
          <w:rtl/>
        </w:rPr>
        <w:t>و</w:t>
      </w:r>
      <w:r>
        <w:rPr>
          <w:rFonts w:cs="Traditional Arabic"/>
          <w:sz w:val="32"/>
          <w:szCs w:val="32"/>
          <w:rtl/>
        </w:rPr>
        <w:t xml:space="preserve">ابن </w:t>
      </w:r>
      <w:proofErr w:type="spellStart"/>
      <w:r>
        <w:rPr>
          <w:rFonts w:cs="Traditional Arabic"/>
          <w:sz w:val="32"/>
          <w:szCs w:val="32"/>
          <w:rtl/>
        </w:rPr>
        <w:t>زنجويه</w:t>
      </w:r>
      <w:proofErr w:type="spellEnd"/>
      <w:r>
        <w:rPr>
          <w:rFonts w:cs="Traditional Arabic"/>
          <w:sz w:val="32"/>
          <w:szCs w:val="32"/>
          <w:rtl/>
        </w:rPr>
        <w:t xml:space="preserve"> في الأموال (176</w:t>
      </w:r>
      <w:r>
        <w:rPr>
          <w:rFonts w:cs="Traditional Arabic" w:hint="cs"/>
          <w:sz w:val="32"/>
          <w:szCs w:val="32"/>
          <w:rtl/>
        </w:rPr>
        <w:t>6</w:t>
      </w:r>
      <w:r>
        <w:rPr>
          <w:rFonts w:cs="Traditional Arabic"/>
          <w:sz w:val="32"/>
          <w:szCs w:val="32"/>
          <w:rtl/>
        </w:rPr>
        <w:t>).</w:t>
      </w:r>
    </w:p>
    <w:p w:rsidR="008C6E15" w:rsidRDefault="008C6E15" w:rsidP="00A73435">
      <w:pPr>
        <w:ind w:firstLine="340"/>
        <w:jc w:val="lowKashida"/>
        <w:rPr>
          <w:rFonts w:cs="Traditional Arabic"/>
          <w:sz w:val="32"/>
          <w:szCs w:val="32"/>
          <w:rtl/>
        </w:rPr>
      </w:pPr>
      <w:r w:rsidRPr="008C6E15">
        <w:rPr>
          <w:rFonts w:cs="Traditional Arabic" w:hint="cs"/>
          <w:b/>
          <w:bCs/>
          <w:sz w:val="32"/>
          <w:szCs w:val="32"/>
          <w:rtl/>
        </w:rPr>
        <w:t>وهذا أيضاً</w:t>
      </w:r>
      <w:r>
        <w:rPr>
          <w:rFonts w:cs="Traditional Arabic" w:hint="cs"/>
          <w:sz w:val="32"/>
          <w:szCs w:val="32"/>
          <w:rtl/>
        </w:rPr>
        <w:t xml:space="preserve"> </w:t>
      </w:r>
      <w:r>
        <w:rPr>
          <w:rFonts w:cs="Traditional Arabic"/>
          <w:b/>
          <w:bCs/>
          <w:sz w:val="32"/>
          <w:szCs w:val="32"/>
          <w:rtl/>
        </w:rPr>
        <w:t>موقوف على عبد الله بن عمرو بإسناد منقطع</w:t>
      </w:r>
      <w:r>
        <w:rPr>
          <w:rFonts w:cs="Traditional Arabic" w:hint="cs"/>
          <w:b/>
          <w:bCs/>
          <w:sz w:val="32"/>
          <w:szCs w:val="32"/>
          <w:rtl/>
        </w:rPr>
        <w:t>.</w:t>
      </w:r>
    </w:p>
    <w:p w:rsidR="00845B16" w:rsidRDefault="00845B16" w:rsidP="00B873C8">
      <w:pPr>
        <w:ind w:firstLine="340"/>
        <w:jc w:val="lowKashida"/>
        <w:rPr>
          <w:rFonts w:cs="Traditional Arabic"/>
          <w:sz w:val="32"/>
          <w:szCs w:val="32"/>
          <w:rtl/>
        </w:rPr>
      </w:pPr>
      <w:r>
        <w:rPr>
          <w:sz w:val="32"/>
          <w:szCs w:val="32"/>
          <w:rtl/>
        </w:rPr>
        <w:t>◊</w:t>
      </w:r>
      <w:r>
        <w:rPr>
          <w:rFonts w:cs="Traditional Arabic" w:hint="cs"/>
          <w:sz w:val="32"/>
          <w:szCs w:val="32"/>
          <w:rtl/>
        </w:rPr>
        <w:t xml:space="preserve"> ورواه سفيان </w:t>
      </w:r>
      <w:r w:rsidRPr="00845B16">
        <w:rPr>
          <w:rFonts w:cs="Traditional Arabic"/>
          <w:sz w:val="32"/>
          <w:szCs w:val="32"/>
          <w:rtl/>
        </w:rPr>
        <w:t>الثوري</w:t>
      </w:r>
      <w:r>
        <w:rPr>
          <w:rFonts w:cs="Traditional Arabic" w:hint="cs"/>
          <w:sz w:val="32"/>
          <w:szCs w:val="32"/>
          <w:rtl/>
        </w:rPr>
        <w:t xml:space="preserve"> [وعنه: عبد الرزاق]</w:t>
      </w:r>
      <w:r w:rsidRPr="00845B16">
        <w:rPr>
          <w:rFonts w:cs="Traditional Arabic"/>
          <w:sz w:val="32"/>
          <w:szCs w:val="32"/>
          <w:rtl/>
        </w:rPr>
        <w:t xml:space="preserve">، عن أبي موسى، عن عمرو بن </w:t>
      </w:r>
      <w:r>
        <w:rPr>
          <w:rFonts w:cs="Traditional Arabic"/>
          <w:sz w:val="32"/>
          <w:szCs w:val="32"/>
          <w:rtl/>
        </w:rPr>
        <w:t xml:space="preserve">شعيب، عن عبد الله بن عمرو: </w:t>
      </w:r>
      <w:r w:rsidRPr="00845B16">
        <w:rPr>
          <w:rFonts w:cs="Traditional Arabic"/>
          <w:sz w:val="32"/>
          <w:szCs w:val="32"/>
          <w:rtl/>
        </w:rPr>
        <w:t>أنه كان يحلي بناته بالذهب</w:t>
      </w:r>
      <w:r w:rsidR="003D1DE6">
        <w:rPr>
          <w:rFonts w:cs="Traditional Arabic" w:hint="cs"/>
          <w:sz w:val="32"/>
          <w:szCs w:val="32"/>
          <w:rtl/>
        </w:rPr>
        <w:t>،</w:t>
      </w:r>
      <w:r w:rsidRPr="00845B16">
        <w:rPr>
          <w:rFonts w:cs="Traditional Arabic"/>
          <w:sz w:val="32"/>
          <w:szCs w:val="32"/>
          <w:rtl/>
        </w:rPr>
        <w:t xml:space="preserve"> ذكر أكثر من مائتي درهم</w:t>
      </w:r>
      <w:r w:rsidR="003D1DE6">
        <w:rPr>
          <w:rFonts w:cs="Traditional Arabic" w:hint="cs"/>
          <w:sz w:val="32"/>
          <w:szCs w:val="32"/>
          <w:rtl/>
        </w:rPr>
        <w:t>،</w:t>
      </w:r>
      <w:r w:rsidR="003D1DE6">
        <w:rPr>
          <w:rFonts w:cs="Traditional Arabic"/>
          <w:sz w:val="32"/>
          <w:szCs w:val="32"/>
          <w:rtl/>
        </w:rPr>
        <w:t xml:space="preserve"> أراه ذكر الألف</w:t>
      </w:r>
      <w:r w:rsidRPr="00845B16">
        <w:rPr>
          <w:rFonts w:cs="Traditional Arabic"/>
          <w:sz w:val="32"/>
          <w:szCs w:val="32"/>
          <w:rtl/>
        </w:rPr>
        <w:t xml:space="preserve"> أو أكثر</w:t>
      </w:r>
      <w:r w:rsidR="003D1DE6">
        <w:rPr>
          <w:rFonts w:cs="Traditional Arabic" w:hint="cs"/>
          <w:sz w:val="32"/>
          <w:szCs w:val="32"/>
          <w:rtl/>
        </w:rPr>
        <w:t>،</w:t>
      </w:r>
      <w:r w:rsidRPr="00845B16">
        <w:rPr>
          <w:rFonts w:cs="Traditional Arabic"/>
          <w:sz w:val="32"/>
          <w:szCs w:val="32"/>
          <w:rtl/>
        </w:rPr>
        <w:t xml:space="preserve"> </w:t>
      </w:r>
      <w:r w:rsidR="003C6F26">
        <w:rPr>
          <w:rFonts w:cs="Traditional Arabic" w:hint="cs"/>
          <w:sz w:val="32"/>
          <w:szCs w:val="32"/>
          <w:rtl/>
        </w:rPr>
        <w:t>و</w:t>
      </w:r>
      <w:r w:rsidRPr="00845B16">
        <w:rPr>
          <w:rFonts w:cs="Traditional Arabic"/>
          <w:sz w:val="32"/>
          <w:szCs w:val="32"/>
          <w:rtl/>
        </w:rPr>
        <w:t>كان يزكيه</w:t>
      </w:r>
      <w:r>
        <w:rPr>
          <w:rFonts w:cs="Traditional Arabic" w:hint="cs"/>
          <w:sz w:val="32"/>
          <w:szCs w:val="32"/>
          <w:rtl/>
        </w:rPr>
        <w:t>.</w:t>
      </w:r>
    </w:p>
    <w:p w:rsidR="003D1DE6" w:rsidRDefault="003D1DE6" w:rsidP="003D1DE6">
      <w:pPr>
        <w:ind w:firstLine="340"/>
        <w:jc w:val="lowKashida"/>
        <w:rPr>
          <w:rFonts w:cs="Traditional Arabic"/>
          <w:sz w:val="32"/>
          <w:szCs w:val="32"/>
          <w:rtl/>
        </w:rPr>
      </w:pPr>
      <w:r>
        <w:rPr>
          <w:rFonts w:cs="Traditional Arabic"/>
          <w:sz w:val="32"/>
          <w:szCs w:val="32"/>
          <w:rtl/>
        </w:rPr>
        <w:t>أخرجه عبد الرزاق (4/8</w:t>
      </w:r>
      <w:r>
        <w:rPr>
          <w:rFonts w:cs="Traditional Arabic" w:hint="cs"/>
          <w:sz w:val="32"/>
          <w:szCs w:val="32"/>
          <w:rtl/>
        </w:rPr>
        <w:t>4</w:t>
      </w:r>
      <w:r>
        <w:rPr>
          <w:rFonts w:cs="Traditional Arabic"/>
          <w:sz w:val="32"/>
          <w:szCs w:val="32"/>
          <w:rtl/>
        </w:rPr>
        <w:t>/70</w:t>
      </w:r>
      <w:r>
        <w:rPr>
          <w:rFonts w:cs="Traditional Arabic" w:hint="cs"/>
          <w:sz w:val="32"/>
          <w:szCs w:val="32"/>
          <w:rtl/>
        </w:rPr>
        <w:t>57</w:t>
      </w:r>
      <w:r>
        <w:rPr>
          <w:rFonts w:cs="Traditional Arabic"/>
          <w:sz w:val="32"/>
          <w:szCs w:val="32"/>
          <w:rtl/>
        </w:rPr>
        <w:t>)</w:t>
      </w:r>
      <w:r w:rsidR="003C6F26">
        <w:rPr>
          <w:rFonts w:cs="Traditional Arabic" w:hint="cs"/>
          <w:sz w:val="32"/>
          <w:szCs w:val="32"/>
          <w:rtl/>
        </w:rPr>
        <w:t xml:space="preserve"> (4/390/</w:t>
      </w:r>
      <w:proofErr w:type="gramStart"/>
      <w:r w:rsidR="003C6F26">
        <w:rPr>
          <w:rFonts w:cs="Traditional Arabic" w:hint="cs"/>
          <w:sz w:val="32"/>
          <w:szCs w:val="32"/>
          <w:rtl/>
        </w:rPr>
        <w:t>7277- ط</w:t>
      </w:r>
      <w:proofErr w:type="gramEnd"/>
      <w:r w:rsidR="003C6F26">
        <w:rPr>
          <w:rFonts w:cs="Traditional Arabic" w:hint="cs"/>
          <w:sz w:val="32"/>
          <w:szCs w:val="32"/>
          <w:rtl/>
        </w:rPr>
        <w:t xml:space="preserve"> التأصيل)</w:t>
      </w:r>
      <w:r>
        <w:rPr>
          <w:rFonts w:cs="Traditional Arabic"/>
          <w:sz w:val="32"/>
          <w:szCs w:val="32"/>
          <w:rtl/>
        </w:rPr>
        <w:t>.</w:t>
      </w:r>
    </w:p>
    <w:p w:rsidR="00A97DD1" w:rsidRDefault="00A97DD1" w:rsidP="00706721">
      <w:pPr>
        <w:ind w:firstLine="340"/>
        <w:jc w:val="lowKashida"/>
        <w:rPr>
          <w:rFonts w:cs="Traditional Arabic"/>
          <w:sz w:val="32"/>
          <w:szCs w:val="32"/>
          <w:rtl/>
        </w:rPr>
      </w:pPr>
      <w:r>
        <w:rPr>
          <w:rFonts w:cs="Traditional Arabic" w:hint="cs"/>
          <w:sz w:val="32"/>
          <w:szCs w:val="32"/>
          <w:rtl/>
        </w:rPr>
        <w:t>قلت:</w:t>
      </w:r>
      <w:r w:rsidR="00B53F57" w:rsidRPr="00B53F57">
        <w:rPr>
          <w:rFonts w:cs="Traditional Arabic" w:hint="cs"/>
          <w:sz w:val="32"/>
          <w:szCs w:val="32"/>
          <w:rtl/>
        </w:rPr>
        <w:t xml:space="preserve"> </w:t>
      </w:r>
      <w:r w:rsidR="00B53F57">
        <w:rPr>
          <w:rFonts w:cs="Traditional Arabic" w:hint="cs"/>
          <w:sz w:val="32"/>
          <w:szCs w:val="32"/>
          <w:rtl/>
        </w:rPr>
        <w:t>إن كانت أداة الكنية زائدة، فهو موسى بن أبي عائشة، وهو: ثقة،</w:t>
      </w:r>
      <w:r>
        <w:rPr>
          <w:rFonts w:cs="Traditional Arabic" w:hint="cs"/>
          <w:sz w:val="32"/>
          <w:szCs w:val="32"/>
          <w:rtl/>
        </w:rPr>
        <w:t xml:space="preserve"> </w:t>
      </w:r>
      <w:r w:rsidR="00B53F57">
        <w:rPr>
          <w:rFonts w:cs="Traditional Arabic" w:hint="cs"/>
          <w:sz w:val="32"/>
          <w:szCs w:val="32"/>
          <w:rtl/>
        </w:rPr>
        <w:t>و</w:t>
      </w:r>
      <w:r>
        <w:rPr>
          <w:rFonts w:cs="Traditional Arabic" w:hint="cs"/>
          <w:sz w:val="32"/>
          <w:szCs w:val="32"/>
          <w:rtl/>
        </w:rPr>
        <w:t>الثوري يروي عن مو</w:t>
      </w:r>
      <w:r w:rsidR="00B53F57">
        <w:rPr>
          <w:rFonts w:cs="Traditional Arabic" w:hint="cs"/>
          <w:sz w:val="32"/>
          <w:szCs w:val="32"/>
          <w:rtl/>
        </w:rPr>
        <w:t>سى بن أبي عائشة عن عمرو بن شعيب، وأبو موسى</w:t>
      </w:r>
      <w:r w:rsidR="00FD703C">
        <w:rPr>
          <w:rFonts w:cs="Traditional Arabic" w:hint="cs"/>
          <w:sz w:val="32"/>
          <w:szCs w:val="32"/>
          <w:rtl/>
        </w:rPr>
        <w:t xml:space="preserve"> هذا</w:t>
      </w:r>
      <w:r w:rsidR="00B53F57">
        <w:rPr>
          <w:rFonts w:cs="Traditional Arabic" w:hint="cs"/>
          <w:sz w:val="32"/>
          <w:szCs w:val="32"/>
          <w:rtl/>
        </w:rPr>
        <w:t xml:space="preserve"> يحتمل أن يكون هو: أيوب بن موسى الأموي المكي</w:t>
      </w:r>
      <w:r w:rsidR="00706721">
        <w:rPr>
          <w:rFonts w:cs="Traditional Arabic" w:hint="cs"/>
          <w:sz w:val="32"/>
          <w:szCs w:val="32"/>
          <w:rtl/>
        </w:rPr>
        <w:t>، وهو: ثقة، من السادسة،</w:t>
      </w:r>
      <w:r w:rsidR="00FD703C">
        <w:rPr>
          <w:rFonts w:cs="Traditional Arabic" w:hint="cs"/>
          <w:sz w:val="32"/>
          <w:szCs w:val="32"/>
          <w:rtl/>
        </w:rPr>
        <w:t xml:space="preserve"> يروي عنه سفيان الثوري،</w:t>
      </w:r>
      <w:r w:rsidR="00706721">
        <w:rPr>
          <w:rFonts w:cs="Traditional Arabic" w:hint="cs"/>
          <w:sz w:val="32"/>
          <w:szCs w:val="32"/>
          <w:rtl/>
        </w:rPr>
        <w:t xml:space="preserve"> فإن لم يكن هو</w:t>
      </w:r>
      <w:r>
        <w:rPr>
          <w:rFonts w:cs="Traditional Arabic" w:hint="cs"/>
          <w:sz w:val="32"/>
          <w:szCs w:val="32"/>
          <w:rtl/>
        </w:rPr>
        <w:t xml:space="preserve"> فلم أعرفه، </w:t>
      </w:r>
      <w:r w:rsidR="00706721">
        <w:rPr>
          <w:rFonts w:cs="Traditional Arabic" w:hint="cs"/>
          <w:sz w:val="32"/>
          <w:szCs w:val="32"/>
          <w:rtl/>
        </w:rPr>
        <w:t>والله أعلم</w:t>
      </w:r>
      <w:r w:rsidR="0054084B">
        <w:rPr>
          <w:rFonts w:cs="Traditional Arabic" w:hint="cs"/>
          <w:sz w:val="32"/>
          <w:szCs w:val="32"/>
          <w:rtl/>
        </w:rPr>
        <w:t>.</w:t>
      </w:r>
    </w:p>
    <w:p w:rsidR="00373A63" w:rsidRDefault="00373A63" w:rsidP="00706721">
      <w:pPr>
        <w:ind w:firstLine="340"/>
        <w:jc w:val="lowKashida"/>
        <w:rPr>
          <w:rFonts w:cs="Traditional Arabic"/>
          <w:sz w:val="32"/>
          <w:szCs w:val="32"/>
          <w:rtl/>
        </w:rPr>
      </w:pPr>
      <w:r>
        <w:rPr>
          <w:rFonts w:cs="Traditional Arabic" w:hint="cs"/>
          <w:sz w:val="32"/>
          <w:szCs w:val="32"/>
        </w:rPr>
        <w:sym w:font="Wingdings 2" w:char="F099"/>
      </w:r>
      <w:r>
        <w:rPr>
          <w:rFonts w:cs="Traditional Arabic" w:hint="cs"/>
          <w:sz w:val="32"/>
          <w:szCs w:val="32"/>
          <w:rtl/>
        </w:rPr>
        <w:t xml:space="preserve"> </w:t>
      </w:r>
      <w:r w:rsidRPr="00D02656">
        <w:rPr>
          <w:rFonts w:cs="Traditional Arabic" w:hint="cs"/>
          <w:b/>
          <w:bCs/>
          <w:sz w:val="32"/>
          <w:szCs w:val="32"/>
          <w:rtl/>
        </w:rPr>
        <w:t>والحاصل: فإن المحفوظ في هذا</w:t>
      </w:r>
      <w:r>
        <w:rPr>
          <w:rFonts w:cs="Traditional Arabic" w:hint="cs"/>
          <w:sz w:val="32"/>
          <w:szCs w:val="32"/>
          <w:rtl/>
        </w:rPr>
        <w:t>:</w:t>
      </w:r>
      <w:r w:rsidRPr="00373A63">
        <w:rPr>
          <w:rFonts w:cs="Traditional Arabic"/>
          <w:b/>
          <w:bCs/>
          <w:sz w:val="32"/>
          <w:szCs w:val="32"/>
          <w:rtl/>
        </w:rPr>
        <w:t xml:space="preserve"> </w:t>
      </w:r>
      <w:r>
        <w:rPr>
          <w:rFonts w:cs="Traditional Arabic"/>
          <w:b/>
          <w:bCs/>
          <w:sz w:val="32"/>
          <w:szCs w:val="32"/>
          <w:rtl/>
        </w:rPr>
        <w:t>موقوف على عبد الله بن عمرو بإسناد منقطع</w:t>
      </w:r>
      <w:r>
        <w:rPr>
          <w:rFonts w:cs="Traditional Arabic" w:hint="cs"/>
          <w:b/>
          <w:bCs/>
          <w:sz w:val="32"/>
          <w:szCs w:val="32"/>
          <w:rtl/>
        </w:rPr>
        <w:t>، والله أعلم.</w:t>
      </w:r>
    </w:p>
    <w:p w:rsidR="00D02656" w:rsidRDefault="00D02656" w:rsidP="00706721">
      <w:pPr>
        <w:ind w:firstLine="340"/>
        <w:jc w:val="lowKashida"/>
        <w:rPr>
          <w:rFonts w:cs="Traditional Arabic"/>
          <w:sz w:val="32"/>
          <w:szCs w:val="32"/>
          <w:rtl/>
        </w:rPr>
      </w:pPr>
      <w:r w:rsidRPr="00F76345">
        <w:rPr>
          <w:rFonts w:cs="Traditional Arabic" w:hint="cs"/>
          <w:b/>
          <w:bCs/>
          <w:sz w:val="32"/>
          <w:szCs w:val="32"/>
          <w:rtl/>
        </w:rPr>
        <w:lastRenderedPageBreak/>
        <w:t>وعليه: فلا يثبت في زكاة الحلي شيء عن عبد الله بن عمرو؛ لا مرفوعاً، ولا موقوفاً، والله الموفق والهادي إلى سواء السبيل</w:t>
      </w:r>
      <w:r>
        <w:rPr>
          <w:rFonts w:cs="Traditional Arabic" w:hint="cs"/>
          <w:sz w:val="32"/>
          <w:szCs w:val="32"/>
          <w:rtl/>
        </w:rPr>
        <w:t>.</w:t>
      </w:r>
    </w:p>
    <w:p w:rsidR="0046595C" w:rsidRDefault="0046595C" w:rsidP="00833632">
      <w:pPr>
        <w:jc w:val="lowKashida"/>
        <w:rPr>
          <w:rFonts w:cs="Traditional Arabic"/>
          <w:sz w:val="32"/>
          <w:szCs w:val="32"/>
          <w:rtl/>
        </w:rPr>
      </w:pPr>
    </w:p>
    <w:p w:rsidR="00C90064" w:rsidRDefault="0046595C" w:rsidP="0046595C">
      <w:pPr>
        <w:ind w:firstLine="340"/>
        <w:jc w:val="center"/>
        <w:rPr>
          <w:rFonts w:cs="Traditional Arabic"/>
          <w:b/>
          <w:bCs/>
          <w:sz w:val="40"/>
          <w:szCs w:val="40"/>
          <w:rtl/>
        </w:rPr>
      </w:pPr>
      <w:r w:rsidRPr="0046595C">
        <w:rPr>
          <w:rFonts w:cs="Traditional Arabic" w:hint="cs"/>
          <w:b/>
          <w:bCs/>
          <w:sz w:val="40"/>
          <w:szCs w:val="40"/>
          <w:rtl/>
        </w:rPr>
        <w:t>00000</w:t>
      </w:r>
    </w:p>
    <w:p w:rsidR="00C90064" w:rsidRPr="00050415" w:rsidRDefault="00C90064" w:rsidP="00316D95">
      <w:pPr>
        <w:ind w:firstLine="340"/>
        <w:jc w:val="lowKashida"/>
        <w:rPr>
          <w:rFonts w:cs="Traditional Arabic"/>
          <w:sz w:val="40"/>
          <w:szCs w:val="40"/>
          <w:rtl/>
        </w:rPr>
      </w:pPr>
      <w:r>
        <w:rPr>
          <w:rFonts w:cs="Traditional Arabic"/>
          <w:b/>
          <w:bCs/>
          <w:sz w:val="40"/>
          <w:szCs w:val="40"/>
          <w:rtl/>
        </w:rPr>
        <w:br w:type="page"/>
      </w:r>
      <w:r w:rsidRPr="00050415">
        <w:rPr>
          <w:rFonts w:cs="Traditional Arabic" w:hint="cs"/>
          <w:sz w:val="40"/>
          <w:szCs w:val="40"/>
          <w:rtl/>
        </w:rPr>
        <w:lastRenderedPageBreak/>
        <w:t>(</w:t>
      </w:r>
      <w:r>
        <w:rPr>
          <w:rFonts w:cs="Traditional Arabic" w:hint="cs"/>
          <w:sz w:val="40"/>
          <w:szCs w:val="40"/>
          <w:rtl/>
        </w:rPr>
        <w:t>1</w:t>
      </w:r>
      <w:r w:rsidR="000224C3">
        <w:rPr>
          <w:rFonts w:cs="Traditional Arabic" w:hint="cs"/>
          <w:sz w:val="40"/>
          <w:szCs w:val="40"/>
          <w:rtl/>
        </w:rPr>
        <w:t>564</w:t>
      </w:r>
      <w:r w:rsidRPr="00050415">
        <w:rPr>
          <w:rFonts w:cs="Traditional Arabic" w:hint="cs"/>
          <w:sz w:val="40"/>
          <w:szCs w:val="40"/>
          <w:rtl/>
        </w:rPr>
        <w:t xml:space="preserve">) </w:t>
      </w:r>
      <w:r w:rsidR="00316D95">
        <w:rPr>
          <w:rStyle w:val="style11"/>
          <w:rFonts w:hint="default"/>
          <w:sz w:val="40"/>
          <w:szCs w:val="40"/>
          <w:rtl/>
        </w:rPr>
        <w:t>قال أبو داود:</w:t>
      </w:r>
      <w:r>
        <w:rPr>
          <w:rStyle w:val="style11"/>
          <w:rFonts w:hint="default"/>
          <w:sz w:val="40"/>
          <w:szCs w:val="40"/>
          <w:rtl/>
        </w:rPr>
        <w:t xml:space="preserve"> </w:t>
      </w:r>
      <w:r w:rsidR="003A4179">
        <w:rPr>
          <w:rStyle w:val="style11"/>
          <w:rFonts w:hint="default"/>
          <w:sz w:val="40"/>
          <w:szCs w:val="40"/>
          <w:rtl/>
        </w:rPr>
        <w:t>حدثنا محمد بن عيسى:</w:t>
      </w:r>
      <w:r w:rsidR="003A4179" w:rsidRPr="003A4179">
        <w:rPr>
          <w:rStyle w:val="style11"/>
          <w:rFonts w:hint="default"/>
          <w:sz w:val="40"/>
          <w:szCs w:val="40"/>
          <w:rtl/>
        </w:rPr>
        <w:t xml:space="preserve"> حدثنا عتاب </w:t>
      </w:r>
      <w:r w:rsidR="003A4179">
        <w:rPr>
          <w:rStyle w:val="style11"/>
          <w:rFonts w:hint="default"/>
          <w:sz w:val="40"/>
          <w:szCs w:val="40"/>
          <w:rtl/>
        </w:rPr>
        <w:t>-</w:t>
      </w:r>
      <w:r w:rsidR="003A4179" w:rsidRPr="003A4179">
        <w:rPr>
          <w:rStyle w:val="style11"/>
          <w:rFonts w:hint="default"/>
          <w:sz w:val="40"/>
          <w:szCs w:val="40"/>
          <w:rtl/>
        </w:rPr>
        <w:t>يعني</w:t>
      </w:r>
      <w:r w:rsidR="003A4179">
        <w:rPr>
          <w:rStyle w:val="style11"/>
          <w:rFonts w:hint="default"/>
          <w:sz w:val="40"/>
          <w:szCs w:val="40"/>
          <w:rtl/>
        </w:rPr>
        <w:t>:</w:t>
      </w:r>
      <w:r w:rsidR="003A4179" w:rsidRPr="003A4179">
        <w:rPr>
          <w:rStyle w:val="style11"/>
          <w:rFonts w:hint="default"/>
          <w:sz w:val="40"/>
          <w:szCs w:val="40"/>
          <w:rtl/>
        </w:rPr>
        <w:t xml:space="preserve"> ابن بشير</w:t>
      </w:r>
      <w:r w:rsidR="003A4179">
        <w:rPr>
          <w:rStyle w:val="style11"/>
          <w:rFonts w:hint="default"/>
          <w:sz w:val="40"/>
          <w:szCs w:val="40"/>
          <w:rtl/>
        </w:rPr>
        <w:t>-</w:t>
      </w:r>
      <w:r w:rsidR="003A4179" w:rsidRPr="003A4179">
        <w:rPr>
          <w:rStyle w:val="style11"/>
          <w:rFonts w:hint="default"/>
          <w:sz w:val="40"/>
          <w:szCs w:val="40"/>
          <w:rtl/>
        </w:rPr>
        <w:t>، عن ثابت بن عجلان، عن عطاء، عن أم سلمة، قالت: كنت أ</w:t>
      </w:r>
      <w:r w:rsidR="00215324">
        <w:rPr>
          <w:rStyle w:val="style11"/>
          <w:rFonts w:hint="default"/>
          <w:sz w:val="40"/>
          <w:szCs w:val="40"/>
          <w:rtl/>
        </w:rPr>
        <w:t>َ</w:t>
      </w:r>
      <w:r w:rsidR="003A4179" w:rsidRPr="003A4179">
        <w:rPr>
          <w:rStyle w:val="style11"/>
          <w:rFonts w:hint="default"/>
          <w:sz w:val="40"/>
          <w:szCs w:val="40"/>
          <w:rtl/>
        </w:rPr>
        <w:t>لب</w:t>
      </w:r>
      <w:r w:rsidR="00215324">
        <w:rPr>
          <w:rStyle w:val="style11"/>
          <w:rFonts w:hint="default"/>
          <w:sz w:val="40"/>
          <w:szCs w:val="40"/>
          <w:rtl/>
        </w:rPr>
        <w:t>َ</w:t>
      </w:r>
      <w:r w:rsidR="003A4179" w:rsidRPr="003A4179">
        <w:rPr>
          <w:rStyle w:val="style11"/>
          <w:rFonts w:hint="default"/>
          <w:sz w:val="40"/>
          <w:szCs w:val="40"/>
          <w:rtl/>
        </w:rPr>
        <w:t>س</w:t>
      </w:r>
      <w:r w:rsidR="00215324">
        <w:rPr>
          <w:rStyle w:val="style11"/>
          <w:rFonts w:hint="default"/>
          <w:sz w:val="40"/>
          <w:szCs w:val="40"/>
          <w:rtl/>
        </w:rPr>
        <w:t>ُ</w:t>
      </w:r>
      <w:r w:rsidR="003A4179" w:rsidRPr="003A4179">
        <w:rPr>
          <w:rStyle w:val="style11"/>
          <w:rFonts w:hint="default"/>
          <w:sz w:val="40"/>
          <w:szCs w:val="40"/>
          <w:rtl/>
        </w:rPr>
        <w:t xml:space="preserve"> أوضاحا</w:t>
      </w:r>
      <w:r w:rsidR="003A4179">
        <w:rPr>
          <w:rStyle w:val="style11"/>
          <w:rFonts w:hint="default"/>
          <w:sz w:val="40"/>
          <w:szCs w:val="40"/>
          <w:rtl/>
        </w:rPr>
        <w:t>ً</w:t>
      </w:r>
      <w:r w:rsidR="003A4179" w:rsidRPr="003A4179">
        <w:rPr>
          <w:rStyle w:val="style11"/>
          <w:rFonts w:hint="default"/>
          <w:sz w:val="40"/>
          <w:szCs w:val="40"/>
          <w:rtl/>
        </w:rPr>
        <w:t xml:space="preserve"> من ذهب</w:t>
      </w:r>
      <w:r w:rsidR="00215324">
        <w:rPr>
          <w:rStyle w:val="style11"/>
          <w:rFonts w:hint="default"/>
          <w:sz w:val="40"/>
          <w:szCs w:val="40"/>
          <w:rtl/>
        </w:rPr>
        <w:t>ٍ</w:t>
      </w:r>
      <w:r w:rsidR="003A4179" w:rsidRPr="003A4179">
        <w:rPr>
          <w:rStyle w:val="style11"/>
          <w:rFonts w:hint="default"/>
          <w:sz w:val="40"/>
          <w:szCs w:val="40"/>
          <w:rtl/>
        </w:rPr>
        <w:t>، فقلت</w:t>
      </w:r>
      <w:r w:rsidR="00215324">
        <w:rPr>
          <w:rStyle w:val="style11"/>
          <w:rFonts w:hint="default"/>
          <w:sz w:val="40"/>
          <w:szCs w:val="40"/>
          <w:rtl/>
        </w:rPr>
        <w:t>ُ</w:t>
      </w:r>
      <w:r w:rsidR="003A4179" w:rsidRPr="003A4179">
        <w:rPr>
          <w:rStyle w:val="style11"/>
          <w:rFonts w:hint="default"/>
          <w:sz w:val="40"/>
          <w:szCs w:val="40"/>
          <w:rtl/>
        </w:rPr>
        <w:t>: يا رسول الله، أكنز</w:t>
      </w:r>
      <w:r w:rsidR="00215324">
        <w:rPr>
          <w:rStyle w:val="style11"/>
          <w:rFonts w:hint="default"/>
          <w:sz w:val="40"/>
          <w:szCs w:val="40"/>
          <w:rtl/>
        </w:rPr>
        <w:t xml:space="preserve">ٌ هو؟ فقال: </w:t>
      </w:r>
      <w:r w:rsidR="00215324">
        <w:rPr>
          <w:rStyle w:val="style11"/>
          <w:rFonts w:cs="Akhbar MT" w:hint="default"/>
          <w:sz w:val="40"/>
          <w:szCs w:val="40"/>
          <w:rtl/>
        </w:rPr>
        <w:t>«</w:t>
      </w:r>
      <w:r w:rsidR="003A4179" w:rsidRPr="00486C89">
        <w:rPr>
          <w:rStyle w:val="style11"/>
          <w:rFonts w:hint="default"/>
          <w:b/>
          <w:bCs/>
          <w:sz w:val="40"/>
          <w:szCs w:val="40"/>
          <w:rtl/>
        </w:rPr>
        <w:t>ما بلغ أن ت</w:t>
      </w:r>
      <w:r w:rsidR="00215324" w:rsidRPr="00486C89">
        <w:rPr>
          <w:rStyle w:val="style11"/>
          <w:rFonts w:hint="default"/>
          <w:b/>
          <w:bCs/>
          <w:sz w:val="40"/>
          <w:szCs w:val="40"/>
          <w:rtl/>
        </w:rPr>
        <w:t>ُ</w:t>
      </w:r>
      <w:r w:rsidR="003A4179" w:rsidRPr="00486C89">
        <w:rPr>
          <w:rStyle w:val="style11"/>
          <w:rFonts w:hint="default"/>
          <w:b/>
          <w:bCs/>
          <w:sz w:val="40"/>
          <w:szCs w:val="40"/>
          <w:rtl/>
        </w:rPr>
        <w:t>ؤد</w:t>
      </w:r>
      <w:r w:rsidR="00215324" w:rsidRPr="00486C89">
        <w:rPr>
          <w:rStyle w:val="style11"/>
          <w:rFonts w:hint="default"/>
          <w:b/>
          <w:bCs/>
          <w:sz w:val="40"/>
          <w:szCs w:val="40"/>
          <w:rtl/>
        </w:rPr>
        <w:t>َّ</w:t>
      </w:r>
      <w:r w:rsidR="003A4179" w:rsidRPr="00486C89">
        <w:rPr>
          <w:rStyle w:val="style11"/>
          <w:rFonts w:hint="default"/>
          <w:b/>
          <w:bCs/>
          <w:sz w:val="40"/>
          <w:szCs w:val="40"/>
          <w:rtl/>
        </w:rPr>
        <w:t>ى زكات</w:t>
      </w:r>
      <w:r w:rsidR="00215324" w:rsidRPr="00486C89">
        <w:rPr>
          <w:rStyle w:val="style11"/>
          <w:rFonts w:hint="default"/>
          <w:b/>
          <w:bCs/>
          <w:sz w:val="40"/>
          <w:szCs w:val="40"/>
          <w:rtl/>
        </w:rPr>
        <w:t>ُ</w:t>
      </w:r>
      <w:r w:rsidR="003A4179" w:rsidRPr="00486C89">
        <w:rPr>
          <w:rStyle w:val="style11"/>
          <w:rFonts w:hint="default"/>
          <w:b/>
          <w:bCs/>
          <w:sz w:val="40"/>
          <w:szCs w:val="40"/>
          <w:rtl/>
        </w:rPr>
        <w:t>ه، فز</w:t>
      </w:r>
      <w:r w:rsidR="00486C89" w:rsidRPr="00486C89">
        <w:rPr>
          <w:rStyle w:val="style11"/>
          <w:rFonts w:hint="default"/>
          <w:b/>
          <w:bCs/>
          <w:sz w:val="40"/>
          <w:szCs w:val="40"/>
          <w:rtl/>
        </w:rPr>
        <w:t>ُ</w:t>
      </w:r>
      <w:r w:rsidR="003A4179" w:rsidRPr="00486C89">
        <w:rPr>
          <w:rStyle w:val="style11"/>
          <w:rFonts w:hint="default"/>
          <w:b/>
          <w:bCs/>
          <w:sz w:val="40"/>
          <w:szCs w:val="40"/>
          <w:rtl/>
        </w:rPr>
        <w:t>ك</w:t>
      </w:r>
      <w:r w:rsidR="00486C89" w:rsidRPr="00486C89">
        <w:rPr>
          <w:rStyle w:val="style11"/>
          <w:rFonts w:hint="default"/>
          <w:b/>
          <w:bCs/>
          <w:sz w:val="40"/>
          <w:szCs w:val="40"/>
          <w:rtl/>
        </w:rPr>
        <w:t>ِّ</w:t>
      </w:r>
      <w:r w:rsidR="003A4179" w:rsidRPr="00486C89">
        <w:rPr>
          <w:rStyle w:val="style11"/>
          <w:rFonts w:hint="default"/>
          <w:b/>
          <w:bCs/>
          <w:sz w:val="40"/>
          <w:szCs w:val="40"/>
          <w:rtl/>
        </w:rPr>
        <w:t>ي فليس بكنز</w:t>
      </w:r>
      <w:r w:rsidR="00486C89" w:rsidRPr="00486C89">
        <w:rPr>
          <w:rStyle w:val="style11"/>
          <w:rFonts w:hint="default"/>
          <w:b/>
          <w:bCs/>
          <w:sz w:val="40"/>
          <w:szCs w:val="40"/>
          <w:rtl/>
        </w:rPr>
        <w:t>ٍ</w:t>
      </w:r>
      <w:r>
        <w:rPr>
          <w:rStyle w:val="style11"/>
          <w:rFonts w:cs="Akhbar MT" w:hint="default"/>
          <w:sz w:val="40"/>
          <w:szCs w:val="40"/>
          <w:rtl/>
        </w:rPr>
        <w:t>»</w:t>
      </w:r>
      <w:r>
        <w:rPr>
          <w:rStyle w:val="style11"/>
          <w:rFonts w:hint="default"/>
          <w:sz w:val="40"/>
          <w:szCs w:val="40"/>
          <w:rtl/>
        </w:rPr>
        <w:t>.</w:t>
      </w:r>
    </w:p>
    <w:p w:rsidR="00C90064" w:rsidRDefault="00833632" w:rsidP="00C90064">
      <w:pPr>
        <w:ind w:firstLine="340"/>
        <w:jc w:val="lowKashida"/>
        <w:rPr>
          <w:rFonts w:cs="Traditional Arabic"/>
          <w:b/>
          <w:bCs/>
          <w:sz w:val="32"/>
          <w:szCs w:val="32"/>
          <w:rtl/>
        </w:rPr>
      </w:pPr>
      <w:r>
        <w:rPr>
          <w:rtl/>
        </w:rPr>
        <w:pict>
          <v:line id="_x0000_s1162" style="position:absolute;left:0;text-align:left;flip:x;z-index:251659776" from="-6.35pt,7.95pt" to="371.65pt,7.95pt" strokeweight="1.5pt">
            <w10:wrap anchorx="page"/>
          </v:line>
        </w:pict>
      </w:r>
    </w:p>
    <w:p w:rsidR="00C90064" w:rsidRDefault="00C90064" w:rsidP="00486C89">
      <w:pPr>
        <w:ind w:firstLine="340"/>
        <w:jc w:val="lowKashida"/>
        <w:rPr>
          <w:rFonts w:cs="Traditional Arabic"/>
          <w:b/>
          <w:bCs/>
          <w:sz w:val="32"/>
          <w:szCs w:val="32"/>
          <w:rtl/>
        </w:rPr>
      </w:pPr>
      <w:r>
        <w:rPr>
          <w:rFonts w:cs="Traditional Arabic" w:hint="cs"/>
          <w:b/>
          <w:bCs/>
          <w:sz w:val="32"/>
          <w:szCs w:val="32"/>
          <w:rtl/>
        </w:rPr>
        <w:t xml:space="preserve">حديث </w:t>
      </w:r>
      <w:r w:rsidR="00D864F7">
        <w:rPr>
          <w:rFonts w:cs="Traditional Arabic" w:hint="cs"/>
          <w:b/>
          <w:bCs/>
          <w:sz w:val="32"/>
          <w:szCs w:val="32"/>
          <w:rtl/>
        </w:rPr>
        <w:t>منكر</w:t>
      </w:r>
    </w:p>
    <w:p w:rsidR="00C90064" w:rsidRDefault="00C90064" w:rsidP="002713C0">
      <w:pPr>
        <w:ind w:firstLine="350"/>
        <w:jc w:val="lowKashida"/>
        <w:rPr>
          <w:rFonts w:cs="Traditional Arabic"/>
          <w:sz w:val="32"/>
          <w:szCs w:val="32"/>
          <w:rtl/>
        </w:rPr>
      </w:pPr>
      <w:r>
        <w:rPr>
          <w:rFonts w:cs="Traditional Arabic" w:hint="cs"/>
          <w:sz w:val="32"/>
          <w:szCs w:val="32"/>
          <w:rtl/>
        </w:rPr>
        <w:t>أخرجه</w:t>
      </w:r>
      <w:r w:rsidR="003F7731">
        <w:rPr>
          <w:rFonts w:cs="Traditional Arabic" w:hint="cs"/>
          <w:sz w:val="32"/>
          <w:szCs w:val="32"/>
          <w:rtl/>
        </w:rPr>
        <w:t xml:space="preserve"> من طريق أبي داود:</w:t>
      </w:r>
      <w:r w:rsidR="00624DCA" w:rsidRPr="00624DCA">
        <w:rPr>
          <w:rFonts w:cs="Traditional Arabic"/>
          <w:sz w:val="32"/>
          <w:szCs w:val="32"/>
          <w:rtl/>
        </w:rPr>
        <w:t xml:space="preserve"> </w:t>
      </w:r>
      <w:r w:rsidR="002713C0">
        <w:rPr>
          <w:rFonts w:cs="Traditional Arabic"/>
          <w:sz w:val="32"/>
          <w:szCs w:val="32"/>
          <w:rtl/>
        </w:rPr>
        <w:t>أبو بكر الجصاص في شرح مختصر الطحاوي (2/31</w:t>
      </w:r>
      <w:r w:rsidR="002713C0">
        <w:rPr>
          <w:rFonts w:cs="Traditional Arabic" w:hint="cs"/>
          <w:sz w:val="32"/>
          <w:szCs w:val="32"/>
          <w:rtl/>
        </w:rPr>
        <w:t>5</w:t>
      </w:r>
      <w:r w:rsidR="002713C0">
        <w:rPr>
          <w:rFonts w:cs="Traditional Arabic"/>
          <w:sz w:val="32"/>
          <w:szCs w:val="32"/>
          <w:rtl/>
        </w:rPr>
        <w:t xml:space="preserve">). وفي أحكام القرآن (4/303). </w:t>
      </w:r>
      <w:r w:rsidR="00624DCA">
        <w:rPr>
          <w:rFonts w:cs="Traditional Arabic" w:hint="cs"/>
          <w:sz w:val="32"/>
          <w:szCs w:val="32"/>
          <w:rtl/>
        </w:rPr>
        <w:t>و</w:t>
      </w:r>
      <w:r w:rsidR="003F7731">
        <w:rPr>
          <w:rFonts w:cs="Traditional Arabic" w:hint="cs"/>
          <w:sz w:val="32"/>
          <w:szCs w:val="32"/>
          <w:rtl/>
        </w:rPr>
        <w:t>البيهقي</w:t>
      </w:r>
      <w:r w:rsidR="002E094B">
        <w:rPr>
          <w:rFonts w:cs="Traditional Arabic" w:hint="cs"/>
          <w:sz w:val="32"/>
          <w:szCs w:val="32"/>
          <w:rtl/>
        </w:rPr>
        <w:t xml:space="preserve"> في السنن</w:t>
      </w:r>
      <w:r w:rsidR="003F7731">
        <w:rPr>
          <w:rFonts w:cs="Traditional Arabic" w:hint="cs"/>
          <w:sz w:val="32"/>
          <w:szCs w:val="32"/>
          <w:rtl/>
        </w:rPr>
        <w:t xml:space="preserve"> (4/140)</w:t>
      </w:r>
      <w:r>
        <w:rPr>
          <w:rFonts w:cs="Traditional Arabic" w:hint="cs"/>
          <w:sz w:val="32"/>
          <w:szCs w:val="32"/>
          <w:rtl/>
        </w:rPr>
        <w:t>.</w:t>
      </w:r>
      <w:r w:rsidR="002E094B" w:rsidRPr="002E094B">
        <w:rPr>
          <w:rFonts w:cs="Traditional Arabic"/>
          <w:sz w:val="32"/>
          <w:szCs w:val="32"/>
          <w:rtl/>
        </w:rPr>
        <w:t xml:space="preserve"> </w:t>
      </w:r>
      <w:r w:rsidR="002E094B">
        <w:rPr>
          <w:rFonts w:cs="Traditional Arabic"/>
          <w:sz w:val="32"/>
          <w:szCs w:val="32"/>
          <w:rtl/>
        </w:rPr>
        <w:t>وفي المعرفة (6/1</w:t>
      </w:r>
      <w:r w:rsidR="002E094B">
        <w:rPr>
          <w:rFonts w:cs="Traditional Arabic" w:hint="cs"/>
          <w:sz w:val="32"/>
          <w:szCs w:val="32"/>
          <w:rtl/>
        </w:rPr>
        <w:t>43</w:t>
      </w:r>
      <w:r w:rsidR="002E094B">
        <w:rPr>
          <w:rFonts w:cs="Traditional Arabic"/>
          <w:sz w:val="32"/>
          <w:szCs w:val="32"/>
          <w:rtl/>
        </w:rPr>
        <w:t>/82</w:t>
      </w:r>
      <w:r w:rsidR="002E094B">
        <w:rPr>
          <w:rFonts w:cs="Traditional Arabic" w:hint="cs"/>
          <w:sz w:val="32"/>
          <w:szCs w:val="32"/>
          <w:rtl/>
        </w:rPr>
        <w:t>95</w:t>
      </w:r>
      <w:r w:rsidR="002E094B">
        <w:rPr>
          <w:rFonts w:cs="Traditional Arabic"/>
          <w:sz w:val="32"/>
          <w:szCs w:val="32"/>
          <w:rtl/>
        </w:rPr>
        <w:t>).</w:t>
      </w:r>
      <w:r w:rsidR="002A7572" w:rsidRPr="002A7572">
        <w:rPr>
          <w:rFonts w:cs="Traditional Arabic"/>
          <w:sz w:val="32"/>
          <w:szCs w:val="32"/>
          <w:rtl/>
        </w:rPr>
        <w:t xml:space="preserve"> </w:t>
      </w:r>
      <w:r w:rsidR="002A7572">
        <w:rPr>
          <w:rFonts w:cs="Traditional Arabic"/>
          <w:sz w:val="32"/>
          <w:szCs w:val="32"/>
          <w:rtl/>
        </w:rPr>
        <w:t>وفي الخلافيات (4/37</w:t>
      </w:r>
      <w:r w:rsidR="002A7572">
        <w:rPr>
          <w:rFonts w:cs="Traditional Arabic" w:hint="cs"/>
          <w:sz w:val="32"/>
          <w:szCs w:val="32"/>
          <w:rtl/>
        </w:rPr>
        <w:t>7</w:t>
      </w:r>
      <w:r w:rsidR="002A7572">
        <w:rPr>
          <w:rFonts w:cs="Traditional Arabic"/>
          <w:sz w:val="32"/>
          <w:szCs w:val="32"/>
          <w:rtl/>
        </w:rPr>
        <w:t>/33</w:t>
      </w:r>
      <w:r w:rsidR="002A7572">
        <w:rPr>
          <w:rFonts w:cs="Traditional Arabic" w:hint="cs"/>
          <w:sz w:val="32"/>
          <w:szCs w:val="32"/>
          <w:rtl/>
        </w:rPr>
        <w:t>31</w:t>
      </w:r>
      <w:r w:rsidR="002A7572">
        <w:rPr>
          <w:rFonts w:cs="Traditional Arabic"/>
          <w:sz w:val="32"/>
          <w:szCs w:val="32"/>
          <w:rtl/>
        </w:rPr>
        <w:t>).</w:t>
      </w:r>
      <w:r w:rsidR="005D5F4C">
        <w:rPr>
          <w:rFonts w:cs="Traditional Arabic" w:hint="cs"/>
          <w:sz w:val="32"/>
          <w:szCs w:val="32"/>
          <w:rtl/>
        </w:rPr>
        <w:t xml:space="preserve"> وابن عبد البر في الاستذكار (3/174).</w:t>
      </w:r>
      <w:r w:rsidR="000B733C">
        <w:rPr>
          <w:rFonts w:cs="Traditional Arabic" w:hint="cs"/>
          <w:sz w:val="32"/>
          <w:szCs w:val="32"/>
          <w:rtl/>
        </w:rPr>
        <w:t xml:space="preserve"> [التحفة (12/114/18199)</w:t>
      </w:r>
      <w:r w:rsidR="00E257D1">
        <w:rPr>
          <w:rFonts w:cs="Traditional Arabic" w:hint="cs"/>
          <w:sz w:val="32"/>
          <w:szCs w:val="32"/>
          <w:rtl/>
        </w:rPr>
        <w:t>. المسند المصنف (40/335/19279)</w:t>
      </w:r>
      <w:r w:rsidR="000B733C">
        <w:rPr>
          <w:rFonts w:cs="Traditional Arabic" w:hint="cs"/>
          <w:sz w:val="32"/>
          <w:szCs w:val="32"/>
          <w:rtl/>
        </w:rPr>
        <w:t>].</w:t>
      </w:r>
    </w:p>
    <w:p w:rsidR="005B6855" w:rsidRDefault="005B6855" w:rsidP="00ED3A2E">
      <w:pPr>
        <w:ind w:firstLine="350"/>
        <w:jc w:val="lowKashida"/>
        <w:rPr>
          <w:rFonts w:cs="Traditional Arabic"/>
          <w:sz w:val="32"/>
          <w:szCs w:val="32"/>
          <w:rtl/>
        </w:rPr>
      </w:pPr>
      <w:r>
        <w:rPr>
          <w:rFonts w:cs="Traditional Arabic"/>
          <w:sz w:val="32"/>
          <w:szCs w:val="32"/>
          <w:rtl/>
        </w:rPr>
        <w:t>قال ابن حزم في المحلى (4/1</w:t>
      </w:r>
      <w:r w:rsidR="00ED3A2E">
        <w:rPr>
          <w:rFonts w:cs="Traditional Arabic" w:hint="cs"/>
          <w:sz w:val="32"/>
          <w:szCs w:val="32"/>
          <w:rtl/>
        </w:rPr>
        <w:t>90</w:t>
      </w:r>
      <w:r>
        <w:rPr>
          <w:rFonts w:cs="Traditional Arabic"/>
          <w:sz w:val="32"/>
          <w:szCs w:val="32"/>
          <w:rtl/>
        </w:rPr>
        <w:t xml:space="preserve">): </w:t>
      </w:r>
      <w:r>
        <w:rPr>
          <w:rFonts w:cs="Akhbar MT" w:hint="cs"/>
          <w:sz w:val="32"/>
          <w:szCs w:val="32"/>
          <w:rtl/>
        </w:rPr>
        <w:t>«</w:t>
      </w:r>
      <w:r w:rsidR="00ED3A2E">
        <w:rPr>
          <w:rFonts w:cs="Traditional Arabic" w:hint="cs"/>
          <w:sz w:val="32"/>
          <w:szCs w:val="32"/>
          <w:rtl/>
        </w:rPr>
        <w:t>عتاب: مجهول</w:t>
      </w:r>
      <w:r w:rsidR="00ED3A2E">
        <w:rPr>
          <w:rFonts w:cs="Akhbar MT" w:hint="cs"/>
          <w:sz w:val="32"/>
          <w:szCs w:val="32"/>
          <w:rtl/>
        </w:rPr>
        <w:t>»</w:t>
      </w:r>
      <w:r w:rsidR="00ED3A2E">
        <w:rPr>
          <w:rFonts w:cs="Traditional Arabic" w:hint="cs"/>
          <w:sz w:val="32"/>
          <w:szCs w:val="32"/>
          <w:rtl/>
        </w:rPr>
        <w:t>.</w:t>
      </w:r>
    </w:p>
    <w:p w:rsidR="003F7731" w:rsidRDefault="00ED3A2E" w:rsidP="00486C89">
      <w:pPr>
        <w:ind w:firstLine="350"/>
        <w:jc w:val="lowKashida"/>
        <w:rPr>
          <w:rFonts w:cs="Traditional Arabic"/>
          <w:b/>
          <w:bCs/>
          <w:sz w:val="32"/>
          <w:szCs w:val="32"/>
          <w:rtl/>
        </w:rPr>
      </w:pPr>
      <w:r>
        <w:rPr>
          <w:rFonts w:cs="Traditional Arabic" w:hint="cs"/>
          <w:sz w:val="32"/>
          <w:szCs w:val="32"/>
          <w:rtl/>
        </w:rPr>
        <w:t>و</w:t>
      </w:r>
      <w:r w:rsidR="003F7731">
        <w:rPr>
          <w:rFonts w:cs="Traditional Arabic" w:hint="cs"/>
          <w:sz w:val="32"/>
          <w:szCs w:val="32"/>
          <w:rtl/>
        </w:rPr>
        <w:t xml:space="preserve">قال البيهقي: </w:t>
      </w:r>
      <w:r w:rsidR="003F7731">
        <w:rPr>
          <w:rFonts w:cs="Akhbar MT" w:hint="cs"/>
          <w:sz w:val="32"/>
          <w:szCs w:val="32"/>
          <w:rtl/>
        </w:rPr>
        <w:t>«</w:t>
      </w:r>
      <w:r w:rsidR="003F7731">
        <w:rPr>
          <w:rFonts w:cs="Traditional Arabic" w:hint="cs"/>
          <w:sz w:val="32"/>
          <w:szCs w:val="32"/>
          <w:rtl/>
        </w:rPr>
        <w:t>وهذا يتفرد به ثابت بن عجلان، والله أعلم</w:t>
      </w:r>
      <w:r w:rsidR="003F7731">
        <w:rPr>
          <w:rFonts w:cs="Akhbar MT" w:hint="cs"/>
          <w:sz w:val="32"/>
          <w:szCs w:val="32"/>
          <w:rtl/>
        </w:rPr>
        <w:t>»</w:t>
      </w:r>
      <w:r w:rsidR="003F7731">
        <w:rPr>
          <w:rFonts w:cs="Traditional Arabic" w:hint="cs"/>
          <w:sz w:val="32"/>
          <w:szCs w:val="32"/>
          <w:rtl/>
        </w:rPr>
        <w:t>.</w:t>
      </w:r>
    </w:p>
    <w:p w:rsidR="005D5F4C" w:rsidRPr="005D5F4C" w:rsidRDefault="005D5F4C" w:rsidP="00486C89">
      <w:pPr>
        <w:ind w:firstLine="350"/>
        <w:jc w:val="lowKashida"/>
        <w:rPr>
          <w:rFonts w:cs="Traditional Arabic"/>
          <w:sz w:val="32"/>
          <w:szCs w:val="32"/>
          <w:rtl/>
        </w:rPr>
      </w:pPr>
      <w:r w:rsidRPr="005D5F4C">
        <w:rPr>
          <w:rFonts w:cs="Traditional Arabic" w:hint="cs"/>
          <w:sz w:val="32"/>
          <w:szCs w:val="32"/>
          <w:rtl/>
        </w:rPr>
        <w:t>وقال ابن عبد البر:</w:t>
      </w:r>
      <w:r>
        <w:rPr>
          <w:rFonts w:cs="Traditional Arabic" w:hint="cs"/>
          <w:sz w:val="32"/>
          <w:szCs w:val="32"/>
          <w:rtl/>
        </w:rPr>
        <w:t xml:space="preserve"> </w:t>
      </w:r>
      <w:r>
        <w:rPr>
          <w:rFonts w:cs="Akhbar MT" w:hint="cs"/>
          <w:sz w:val="32"/>
          <w:szCs w:val="32"/>
          <w:rtl/>
        </w:rPr>
        <w:t>«</w:t>
      </w:r>
      <w:r w:rsidRPr="005D5F4C">
        <w:rPr>
          <w:rFonts w:cs="Traditional Arabic"/>
          <w:sz w:val="32"/>
          <w:szCs w:val="32"/>
          <w:rtl/>
        </w:rPr>
        <w:t>وهذا الحديث وإن كان في إسناده مقال</w:t>
      </w:r>
      <w:r>
        <w:rPr>
          <w:rFonts w:cs="Traditional Arabic" w:hint="cs"/>
          <w:sz w:val="32"/>
          <w:szCs w:val="32"/>
          <w:rtl/>
        </w:rPr>
        <w:t>؛</w:t>
      </w:r>
      <w:r w:rsidRPr="005D5F4C">
        <w:rPr>
          <w:rFonts w:cs="Traditional Arabic"/>
          <w:sz w:val="32"/>
          <w:szCs w:val="32"/>
          <w:rtl/>
        </w:rPr>
        <w:t xml:space="preserve"> فإنه يشهد بصحته ما قدمنا ذكره</w:t>
      </w:r>
      <w:r>
        <w:rPr>
          <w:rFonts w:cs="Akhbar MT" w:hint="cs"/>
          <w:sz w:val="32"/>
          <w:szCs w:val="32"/>
          <w:rtl/>
        </w:rPr>
        <w:t>»</w:t>
      </w:r>
      <w:r>
        <w:rPr>
          <w:rFonts w:cs="Traditional Arabic" w:hint="cs"/>
          <w:sz w:val="32"/>
          <w:szCs w:val="32"/>
          <w:rtl/>
        </w:rPr>
        <w:t>.</w:t>
      </w:r>
    </w:p>
    <w:p w:rsidR="0001355F" w:rsidRDefault="0001355F" w:rsidP="00486C89">
      <w:pPr>
        <w:ind w:firstLine="350"/>
        <w:jc w:val="lowKashida"/>
        <w:rPr>
          <w:rFonts w:cs="Traditional Arabic"/>
          <w:sz w:val="32"/>
          <w:szCs w:val="32"/>
          <w:rtl/>
        </w:rPr>
      </w:pPr>
      <w:r w:rsidRPr="00AD54E1">
        <w:rPr>
          <w:rFonts w:cs="Traditional Arabic"/>
          <w:sz w:val="32"/>
          <w:szCs w:val="32"/>
          <w:rtl/>
        </w:rPr>
        <w:t>وقال النووي في المجموع (6/33):</w:t>
      </w:r>
      <w:r w:rsidRPr="00AD54E1">
        <w:rPr>
          <w:rtl/>
        </w:rPr>
        <w:t xml:space="preserve"> </w:t>
      </w:r>
      <w:r w:rsidR="00AD54E1">
        <w:rPr>
          <w:rFonts w:cs="Akhbar MT" w:hint="cs"/>
          <w:sz w:val="32"/>
          <w:szCs w:val="32"/>
          <w:rtl/>
        </w:rPr>
        <w:t>«</w:t>
      </w:r>
      <w:r w:rsidRPr="00AD54E1">
        <w:rPr>
          <w:rFonts w:cs="Traditional Arabic"/>
          <w:sz w:val="32"/>
          <w:szCs w:val="32"/>
          <w:rtl/>
        </w:rPr>
        <w:t>رواه أبو داود بإسناد حسن</w:t>
      </w:r>
      <w:r w:rsidR="00AD54E1">
        <w:rPr>
          <w:rFonts w:cs="Akhbar MT" w:hint="cs"/>
          <w:sz w:val="32"/>
          <w:szCs w:val="32"/>
          <w:rtl/>
        </w:rPr>
        <w:t>»</w:t>
      </w:r>
      <w:r w:rsidR="00AD54E1">
        <w:rPr>
          <w:rFonts w:cs="Traditional Arabic" w:hint="cs"/>
          <w:sz w:val="32"/>
          <w:szCs w:val="32"/>
          <w:rtl/>
        </w:rPr>
        <w:t>.</w:t>
      </w:r>
    </w:p>
    <w:p w:rsidR="004B6566" w:rsidRPr="00AD54E1" w:rsidRDefault="004B6566" w:rsidP="00E7464A">
      <w:pPr>
        <w:ind w:firstLine="350"/>
        <w:jc w:val="lowKashida"/>
        <w:rPr>
          <w:rFonts w:cs="Traditional Arabic"/>
          <w:sz w:val="32"/>
          <w:szCs w:val="32"/>
          <w:rtl/>
        </w:rPr>
      </w:pPr>
      <w:r>
        <w:rPr>
          <w:rFonts w:cs="Traditional Arabic" w:hint="cs"/>
          <w:sz w:val="32"/>
          <w:szCs w:val="32"/>
          <w:rtl/>
        </w:rPr>
        <w:t>قلت: شيخ أبي داود هو</w:t>
      </w:r>
      <w:r w:rsidR="00E7464A">
        <w:rPr>
          <w:rFonts w:cs="Traditional Arabic" w:hint="cs"/>
          <w:sz w:val="32"/>
          <w:szCs w:val="32"/>
          <w:rtl/>
        </w:rPr>
        <w:t>:</w:t>
      </w:r>
      <w:r w:rsidR="00E7464A" w:rsidRPr="00E7464A">
        <w:rPr>
          <w:rtl/>
        </w:rPr>
        <w:t xml:space="preserve"> </w:t>
      </w:r>
      <w:r w:rsidR="00E7464A" w:rsidRPr="00E7464A">
        <w:rPr>
          <w:rFonts w:cs="Traditional Arabic"/>
          <w:sz w:val="32"/>
          <w:szCs w:val="32"/>
          <w:rtl/>
        </w:rPr>
        <w:t>ابن نجيح أبو جعفر ابن الطباع: ثقة حافظ فقيه</w:t>
      </w:r>
      <w:r w:rsidR="00F0442A">
        <w:rPr>
          <w:rFonts w:cs="Traditional Arabic" w:hint="cs"/>
          <w:sz w:val="32"/>
          <w:szCs w:val="32"/>
          <w:rtl/>
        </w:rPr>
        <w:t>، وعتاب بن بشير</w:t>
      </w:r>
      <w:r w:rsidR="006061BA">
        <w:rPr>
          <w:rFonts w:cs="Traditional Arabic" w:hint="cs"/>
          <w:sz w:val="32"/>
          <w:szCs w:val="32"/>
          <w:rtl/>
        </w:rPr>
        <w:t xml:space="preserve"> الجزري:</w:t>
      </w:r>
      <w:r w:rsidR="006061BA" w:rsidRPr="006061BA">
        <w:rPr>
          <w:rtl/>
        </w:rPr>
        <w:t xml:space="preserve"> </w:t>
      </w:r>
      <w:r w:rsidR="006061BA" w:rsidRPr="006061BA">
        <w:rPr>
          <w:rFonts w:cs="Traditional Arabic"/>
          <w:sz w:val="32"/>
          <w:szCs w:val="32"/>
          <w:rtl/>
        </w:rPr>
        <w:t>صدوق، روى عن خصيف أحاديث منكرة،</w:t>
      </w:r>
      <w:r w:rsidR="006061BA">
        <w:rPr>
          <w:rFonts w:cs="Traditional Arabic" w:hint="cs"/>
          <w:sz w:val="32"/>
          <w:szCs w:val="32"/>
          <w:rtl/>
        </w:rPr>
        <w:t xml:space="preserve"> ولم ينفرد به عن ثابت بن عجلان؛ بل توبع عليه:</w:t>
      </w:r>
    </w:p>
    <w:p w:rsidR="0074047B" w:rsidRDefault="002A7572" w:rsidP="0000034A">
      <w:pPr>
        <w:ind w:firstLine="350"/>
        <w:jc w:val="lowKashida"/>
        <w:rPr>
          <w:rFonts w:ascii="Traditional Arabic" w:hAnsi="Traditional Arabic" w:cs="Traditional Arabic"/>
          <w:sz w:val="32"/>
          <w:szCs w:val="32"/>
          <w:rtl/>
        </w:rPr>
      </w:pPr>
      <w:r w:rsidRPr="002A7572">
        <w:rPr>
          <w:sz w:val="32"/>
          <w:szCs w:val="32"/>
          <w:rtl/>
        </w:rPr>
        <w:t>◊</w:t>
      </w:r>
      <w:r>
        <w:rPr>
          <w:rFonts w:hint="cs"/>
          <w:sz w:val="32"/>
          <w:szCs w:val="32"/>
          <w:rtl/>
        </w:rPr>
        <w:t xml:space="preserve"> </w:t>
      </w:r>
      <w:r w:rsidR="00FF7E8A">
        <w:rPr>
          <w:rFonts w:ascii="Traditional Arabic" w:hAnsi="Traditional Arabic" w:cs="Traditional Arabic" w:hint="cs"/>
          <w:sz w:val="32"/>
          <w:szCs w:val="32"/>
          <w:rtl/>
        </w:rPr>
        <w:t xml:space="preserve">فقد </w:t>
      </w:r>
      <w:r w:rsidRPr="002A7572">
        <w:rPr>
          <w:rFonts w:ascii="Traditional Arabic" w:hAnsi="Traditional Arabic" w:cs="Traditional Arabic"/>
          <w:sz w:val="32"/>
          <w:szCs w:val="32"/>
          <w:rtl/>
        </w:rPr>
        <w:t>رواه</w:t>
      </w:r>
      <w:r>
        <w:rPr>
          <w:rFonts w:ascii="Traditional Arabic" w:hAnsi="Traditional Arabic" w:cs="Traditional Arabic" w:hint="cs"/>
          <w:sz w:val="32"/>
          <w:szCs w:val="32"/>
          <w:rtl/>
        </w:rPr>
        <w:t xml:space="preserve"> </w:t>
      </w:r>
      <w:r w:rsidR="0074047B" w:rsidRPr="0074047B">
        <w:rPr>
          <w:rFonts w:ascii="Traditional Arabic" w:hAnsi="Traditional Arabic" w:cs="Traditional Arabic"/>
          <w:sz w:val="32"/>
          <w:szCs w:val="32"/>
          <w:rtl/>
        </w:rPr>
        <w:t>عبد الملك بن محمد الصنعاني</w:t>
      </w:r>
      <w:r w:rsidR="007131BD">
        <w:rPr>
          <w:rFonts w:ascii="Traditional Arabic" w:hAnsi="Traditional Arabic" w:cs="Traditional Arabic" w:hint="cs"/>
          <w:sz w:val="32"/>
          <w:szCs w:val="32"/>
          <w:rtl/>
        </w:rPr>
        <w:t xml:space="preserve"> [</w:t>
      </w:r>
      <w:r w:rsidR="007131BD" w:rsidRPr="007131BD">
        <w:rPr>
          <w:rFonts w:ascii="Traditional Arabic" w:hAnsi="Traditional Arabic" w:cs="Traditional Arabic"/>
          <w:sz w:val="32"/>
          <w:szCs w:val="32"/>
          <w:rtl/>
        </w:rPr>
        <w:t>صنعاء دمشق: ضعيف، قال فيه ابن حبان في المجروحين (2/</w:t>
      </w:r>
      <w:r w:rsidR="007131BD">
        <w:rPr>
          <w:rFonts w:ascii="Traditional Arabic" w:hAnsi="Traditional Arabic" w:cs="Traditional Arabic"/>
          <w:sz w:val="32"/>
          <w:szCs w:val="32"/>
          <w:rtl/>
        </w:rPr>
        <w:t xml:space="preserve">136): </w:t>
      </w:r>
      <w:r w:rsidR="007131BD">
        <w:rPr>
          <w:rFonts w:ascii="Traditional Arabic" w:hAnsi="Traditional Arabic" w:cs="Akhbar MT" w:hint="cs"/>
          <w:sz w:val="32"/>
          <w:szCs w:val="32"/>
          <w:rtl/>
        </w:rPr>
        <w:t>«</w:t>
      </w:r>
      <w:r w:rsidR="007131BD" w:rsidRPr="007131BD">
        <w:rPr>
          <w:rFonts w:ascii="Traditional Arabic" w:hAnsi="Traditional Arabic" w:cs="Traditional Arabic"/>
          <w:sz w:val="32"/>
          <w:szCs w:val="32"/>
          <w:rtl/>
        </w:rPr>
        <w:t>كان ممن يجيب في كل ما يُسأل حتى تفرد عن الثقات بالمو</w:t>
      </w:r>
      <w:r w:rsidR="007131BD">
        <w:rPr>
          <w:rFonts w:ascii="Traditional Arabic" w:hAnsi="Traditional Arabic" w:cs="Traditional Arabic"/>
          <w:sz w:val="32"/>
          <w:szCs w:val="32"/>
          <w:rtl/>
        </w:rPr>
        <w:t>ضوعات، لا يجوز الاحتجاج بروايته</w:t>
      </w:r>
      <w:r w:rsidR="007131BD">
        <w:rPr>
          <w:rFonts w:ascii="Traditional Arabic" w:hAnsi="Traditional Arabic" w:cs="Akhbar MT" w:hint="cs"/>
          <w:sz w:val="32"/>
          <w:szCs w:val="32"/>
          <w:rtl/>
        </w:rPr>
        <w:t>»</w:t>
      </w:r>
      <w:r w:rsidR="007131BD">
        <w:rPr>
          <w:rFonts w:ascii="Traditional Arabic" w:hAnsi="Traditional Arabic" w:cs="Traditional Arabic" w:hint="cs"/>
          <w:sz w:val="32"/>
          <w:szCs w:val="32"/>
          <w:rtl/>
        </w:rPr>
        <w:t>.</w:t>
      </w:r>
      <w:r w:rsidR="007131BD" w:rsidRPr="007131BD">
        <w:rPr>
          <w:rFonts w:ascii="Traditional Arabic" w:hAnsi="Traditional Arabic" w:cs="Traditional Arabic"/>
          <w:sz w:val="32"/>
          <w:szCs w:val="32"/>
          <w:rtl/>
        </w:rPr>
        <w:t xml:space="preserve"> التهذيب (2/625). علل </w:t>
      </w:r>
      <w:proofErr w:type="spellStart"/>
      <w:r w:rsidR="007131BD" w:rsidRPr="007131BD">
        <w:rPr>
          <w:rFonts w:ascii="Traditional Arabic" w:hAnsi="Traditional Arabic" w:cs="Traditional Arabic"/>
          <w:sz w:val="32"/>
          <w:szCs w:val="32"/>
          <w:rtl/>
        </w:rPr>
        <w:t>الدارقطني</w:t>
      </w:r>
      <w:proofErr w:type="spellEnd"/>
      <w:r w:rsidR="007131BD" w:rsidRPr="007131BD">
        <w:rPr>
          <w:rFonts w:ascii="Traditional Arabic" w:hAnsi="Traditional Arabic" w:cs="Traditional Arabic"/>
          <w:sz w:val="32"/>
          <w:szCs w:val="32"/>
          <w:rtl/>
        </w:rPr>
        <w:t xml:space="preserve"> </w:t>
      </w:r>
      <w:r w:rsidR="007131BD" w:rsidRPr="007131BD">
        <w:rPr>
          <w:rFonts w:ascii="Traditional Arabic" w:hAnsi="Traditional Arabic" w:cs="Traditional Arabic"/>
          <w:sz w:val="32"/>
          <w:szCs w:val="32"/>
          <w:rtl/>
        </w:rPr>
        <w:lastRenderedPageBreak/>
        <w:t>(15/64/3837). الخلافيات (2/189و191)]</w:t>
      </w:r>
      <w:r w:rsidR="0074047B" w:rsidRPr="0074047B">
        <w:rPr>
          <w:rFonts w:ascii="Traditional Arabic" w:hAnsi="Traditional Arabic" w:cs="Traditional Arabic"/>
          <w:sz w:val="32"/>
          <w:szCs w:val="32"/>
          <w:rtl/>
        </w:rPr>
        <w:t xml:space="preserve">، </w:t>
      </w:r>
      <w:r w:rsidR="0074047B">
        <w:rPr>
          <w:rFonts w:ascii="Traditional Arabic" w:hAnsi="Traditional Arabic" w:cs="Traditional Arabic" w:hint="cs"/>
          <w:sz w:val="32"/>
          <w:szCs w:val="32"/>
          <w:rtl/>
        </w:rPr>
        <w:t>وسويد بن عبد العزيز</w:t>
      </w:r>
      <w:r w:rsidR="003B44EB">
        <w:rPr>
          <w:rFonts w:ascii="Traditional Arabic" w:hAnsi="Traditional Arabic" w:cs="Traditional Arabic" w:hint="cs"/>
          <w:sz w:val="32"/>
          <w:szCs w:val="32"/>
          <w:rtl/>
        </w:rPr>
        <w:t xml:space="preserve"> </w:t>
      </w:r>
      <w:r w:rsidR="003B44EB" w:rsidRPr="003B44EB">
        <w:rPr>
          <w:rFonts w:ascii="Traditional Arabic" w:hAnsi="Traditional Arabic" w:cs="Traditional Arabic"/>
          <w:sz w:val="32"/>
          <w:szCs w:val="32"/>
          <w:rtl/>
        </w:rPr>
        <w:t>[دمشقي، ضعيف]</w:t>
      </w:r>
      <w:r w:rsidR="0074047B">
        <w:rPr>
          <w:rFonts w:ascii="Traditional Arabic" w:hAnsi="Traditional Arabic" w:cs="Traditional Arabic" w:hint="cs"/>
          <w:sz w:val="32"/>
          <w:szCs w:val="32"/>
          <w:rtl/>
        </w:rPr>
        <w:t>، ومحمد بن مهاجر</w:t>
      </w:r>
      <w:r w:rsidR="0000034A">
        <w:rPr>
          <w:rFonts w:ascii="Traditional Arabic" w:hAnsi="Traditional Arabic" w:cs="Traditional Arabic" w:hint="cs"/>
          <w:sz w:val="32"/>
          <w:szCs w:val="32"/>
          <w:rtl/>
        </w:rPr>
        <w:t xml:space="preserve"> [</w:t>
      </w:r>
      <w:r w:rsidR="0000034A" w:rsidRPr="0000034A">
        <w:rPr>
          <w:rFonts w:ascii="Traditional Arabic" w:hAnsi="Traditional Arabic" w:cs="Traditional Arabic"/>
          <w:sz w:val="32"/>
          <w:szCs w:val="32"/>
          <w:rtl/>
        </w:rPr>
        <w:t>الأنصاري الشامي</w:t>
      </w:r>
      <w:r w:rsidR="0000034A">
        <w:rPr>
          <w:rFonts w:ascii="Traditional Arabic" w:hAnsi="Traditional Arabic" w:cs="Traditional Arabic" w:hint="cs"/>
          <w:sz w:val="32"/>
          <w:szCs w:val="32"/>
          <w:rtl/>
        </w:rPr>
        <w:t>:</w:t>
      </w:r>
      <w:r w:rsidR="0000034A" w:rsidRPr="0000034A">
        <w:rPr>
          <w:rFonts w:ascii="Traditional Arabic" w:hAnsi="Traditional Arabic" w:cs="Traditional Arabic"/>
          <w:sz w:val="32"/>
          <w:szCs w:val="32"/>
          <w:rtl/>
        </w:rPr>
        <w:t xml:space="preserve"> ثقة]</w:t>
      </w:r>
      <w:r w:rsidR="0074047B">
        <w:rPr>
          <w:rFonts w:ascii="Traditional Arabic" w:hAnsi="Traditional Arabic" w:cs="Traditional Arabic" w:hint="cs"/>
          <w:sz w:val="32"/>
          <w:szCs w:val="32"/>
          <w:rtl/>
        </w:rPr>
        <w:t>:</w:t>
      </w:r>
    </w:p>
    <w:p w:rsidR="002A7572" w:rsidRDefault="0074047B" w:rsidP="00486C89">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عن</w:t>
      </w:r>
      <w:r>
        <w:rPr>
          <w:rFonts w:ascii="Traditional Arabic" w:hAnsi="Traditional Arabic" w:cs="Traditional Arabic"/>
          <w:sz w:val="32"/>
          <w:szCs w:val="32"/>
          <w:rtl/>
        </w:rPr>
        <w:t xml:space="preserve"> ثابت بن عجلان</w:t>
      </w:r>
      <w:r>
        <w:rPr>
          <w:rFonts w:ascii="Traditional Arabic" w:hAnsi="Traditional Arabic" w:cs="Traditional Arabic" w:hint="cs"/>
          <w:sz w:val="32"/>
          <w:szCs w:val="32"/>
          <w:rtl/>
        </w:rPr>
        <w:t>:</w:t>
      </w:r>
      <w:r w:rsidRPr="0074047B">
        <w:rPr>
          <w:rFonts w:ascii="Traditional Arabic" w:hAnsi="Traditional Arabic" w:cs="Traditional Arabic"/>
          <w:sz w:val="32"/>
          <w:szCs w:val="32"/>
          <w:rtl/>
        </w:rPr>
        <w:t xml:space="preserve"> حدثني عطاء بن أبي رباح، عن أم سلمة، زوج النبي صلى الله عليه وسلم، أنها كانت تلبس أوضاحا</w:t>
      </w:r>
      <w:r w:rsidR="003D256D">
        <w:rPr>
          <w:rFonts w:ascii="Traditional Arabic" w:hAnsi="Traditional Arabic" w:cs="Traditional Arabic" w:hint="cs"/>
          <w:sz w:val="32"/>
          <w:szCs w:val="32"/>
          <w:rtl/>
        </w:rPr>
        <w:t>ً</w:t>
      </w:r>
      <w:r w:rsidRPr="0074047B">
        <w:rPr>
          <w:rFonts w:ascii="Traditional Arabic" w:hAnsi="Traditional Arabic" w:cs="Traditional Arabic"/>
          <w:sz w:val="32"/>
          <w:szCs w:val="32"/>
          <w:rtl/>
        </w:rPr>
        <w:t xml:space="preserve"> من ذهب، فسألت عن ذلك نبي الله صلى الله عليه وسلم، فقالت:</w:t>
      </w:r>
      <w:r w:rsidR="003D256D">
        <w:rPr>
          <w:rFonts w:ascii="Traditional Arabic" w:hAnsi="Traditional Arabic" w:cs="Traditional Arabic" w:hint="cs"/>
          <w:sz w:val="32"/>
          <w:szCs w:val="32"/>
          <w:rtl/>
        </w:rPr>
        <w:t xml:space="preserve"> [يا رسول الله]</w:t>
      </w:r>
      <w:r w:rsidR="003D256D">
        <w:rPr>
          <w:rFonts w:ascii="Traditional Arabic" w:hAnsi="Traditional Arabic" w:cs="Traditional Arabic"/>
          <w:sz w:val="32"/>
          <w:szCs w:val="32"/>
          <w:rtl/>
        </w:rPr>
        <w:t xml:space="preserve"> أكنز هو؟ فقال: </w:t>
      </w:r>
      <w:r w:rsidR="003D256D">
        <w:rPr>
          <w:rFonts w:ascii="Traditional Arabic" w:hAnsi="Traditional Arabic" w:cs="Akhbar MT" w:hint="cs"/>
          <w:sz w:val="32"/>
          <w:szCs w:val="32"/>
          <w:rtl/>
        </w:rPr>
        <w:t>«</w:t>
      </w:r>
      <w:r w:rsidRPr="003D256D">
        <w:rPr>
          <w:rFonts w:ascii="Traditional Arabic" w:hAnsi="Traditional Arabic" w:cs="Traditional Arabic"/>
          <w:b/>
          <w:bCs/>
          <w:sz w:val="32"/>
          <w:szCs w:val="32"/>
          <w:rtl/>
        </w:rPr>
        <w:t>إذا أد</w:t>
      </w:r>
      <w:r w:rsidR="003D256D" w:rsidRPr="003D256D">
        <w:rPr>
          <w:rFonts w:ascii="Traditional Arabic" w:hAnsi="Traditional Arabic" w:cs="Traditional Arabic" w:hint="cs"/>
          <w:b/>
          <w:bCs/>
          <w:sz w:val="32"/>
          <w:szCs w:val="32"/>
          <w:rtl/>
        </w:rPr>
        <w:t>َّ</w:t>
      </w:r>
      <w:r w:rsidRPr="003D256D">
        <w:rPr>
          <w:rFonts w:ascii="Traditional Arabic" w:hAnsi="Traditional Arabic" w:cs="Traditional Arabic"/>
          <w:b/>
          <w:bCs/>
          <w:sz w:val="32"/>
          <w:szCs w:val="32"/>
          <w:rtl/>
        </w:rPr>
        <w:t>يت</w:t>
      </w:r>
      <w:r w:rsidR="003D256D" w:rsidRPr="003D256D">
        <w:rPr>
          <w:rFonts w:ascii="Traditional Arabic" w:hAnsi="Traditional Arabic" w:cs="Traditional Arabic" w:hint="cs"/>
          <w:b/>
          <w:bCs/>
          <w:sz w:val="32"/>
          <w:szCs w:val="32"/>
          <w:rtl/>
        </w:rPr>
        <w:t>ِ</w:t>
      </w:r>
      <w:r w:rsidRPr="003D256D">
        <w:rPr>
          <w:rFonts w:ascii="Traditional Arabic" w:hAnsi="Traditional Arabic" w:cs="Traditional Arabic"/>
          <w:b/>
          <w:bCs/>
          <w:sz w:val="32"/>
          <w:szCs w:val="32"/>
          <w:rtl/>
        </w:rPr>
        <w:t xml:space="preserve"> زكاته فليس بكنز</w:t>
      </w:r>
      <w:r w:rsidR="003D256D">
        <w:rPr>
          <w:rFonts w:ascii="Traditional Arabic" w:hAnsi="Traditional Arabic" w:cs="Akhbar MT" w:hint="cs"/>
          <w:sz w:val="32"/>
          <w:szCs w:val="32"/>
          <w:rtl/>
        </w:rPr>
        <w:t>»</w:t>
      </w:r>
      <w:r w:rsidR="003D256D">
        <w:rPr>
          <w:rFonts w:ascii="Traditional Arabic" w:hAnsi="Traditional Arabic" w:cs="Traditional Arabic" w:hint="cs"/>
          <w:sz w:val="32"/>
          <w:szCs w:val="32"/>
          <w:rtl/>
        </w:rPr>
        <w:t>.</w:t>
      </w:r>
    </w:p>
    <w:p w:rsidR="003D256D" w:rsidRDefault="003D256D" w:rsidP="00D4714A">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أخرجه</w:t>
      </w:r>
      <w:r w:rsidR="00D4714A" w:rsidRPr="00D4714A">
        <w:rPr>
          <w:rFonts w:cs="Traditional Arabic"/>
          <w:sz w:val="32"/>
          <w:szCs w:val="32"/>
          <w:rtl/>
        </w:rPr>
        <w:t xml:space="preserve"> </w:t>
      </w:r>
      <w:r w:rsidR="00D4714A">
        <w:rPr>
          <w:rFonts w:cs="Traditional Arabic"/>
          <w:sz w:val="32"/>
          <w:szCs w:val="32"/>
          <w:rtl/>
        </w:rPr>
        <w:t>أبو علي الطوسي في مختصر الأحكام (3/22</w:t>
      </w:r>
      <w:r w:rsidR="00D4714A">
        <w:rPr>
          <w:rFonts w:cs="Traditional Arabic" w:hint="cs"/>
          <w:sz w:val="32"/>
          <w:szCs w:val="32"/>
          <w:rtl/>
        </w:rPr>
        <w:t>8</w:t>
      </w:r>
      <w:r w:rsidR="00D4714A">
        <w:rPr>
          <w:rFonts w:cs="Traditional Arabic"/>
          <w:sz w:val="32"/>
          <w:szCs w:val="32"/>
          <w:rtl/>
        </w:rPr>
        <w:t>/58</w:t>
      </w:r>
      <w:r w:rsidR="00D4714A">
        <w:rPr>
          <w:rFonts w:cs="Traditional Arabic" w:hint="cs"/>
          <w:sz w:val="32"/>
          <w:szCs w:val="32"/>
          <w:rtl/>
        </w:rPr>
        <w:t>8</w:t>
      </w:r>
      <w:r w:rsidR="00D4714A">
        <w:rPr>
          <w:rFonts w:cs="Traditional Arabic"/>
          <w:sz w:val="32"/>
          <w:szCs w:val="32"/>
          <w:rtl/>
        </w:rPr>
        <w:t>).</w:t>
      </w:r>
      <w:r>
        <w:rPr>
          <w:rFonts w:ascii="Traditional Arabic" w:hAnsi="Traditional Arabic" w:cs="Traditional Arabic" w:hint="cs"/>
          <w:sz w:val="32"/>
          <w:szCs w:val="32"/>
          <w:rtl/>
        </w:rPr>
        <w:t xml:space="preserve"> </w:t>
      </w:r>
      <w:r w:rsidR="00D4714A">
        <w:rPr>
          <w:rFonts w:ascii="Traditional Arabic" w:hAnsi="Traditional Arabic" w:cs="Traditional Arabic" w:hint="cs"/>
          <w:sz w:val="32"/>
          <w:szCs w:val="32"/>
          <w:rtl/>
        </w:rPr>
        <w:t>و</w:t>
      </w:r>
      <w:r>
        <w:rPr>
          <w:rFonts w:ascii="Traditional Arabic" w:hAnsi="Traditional Arabic" w:cs="Traditional Arabic" w:hint="cs"/>
          <w:sz w:val="32"/>
          <w:szCs w:val="32"/>
          <w:rtl/>
        </w:rPr>
        <w:t>الطبراني في الكبير (</w:t>
      </w:r>
      <w:r w:rsidR="00183C52">
        <w:rPr>
          <w:rFonts w:ascii="Traditional Arabic" w:hAnsi="Traditional Arabic" w:cs="Traditional Arabic" w:hint="cs"/>
          <w:sz w:val="32"/>
          <w:szCs w:val="32"/>
          <w:rtl/>
        </w:rPr>
        <w:t>23/281/613). وفي مسند الشاميين (3/290/2287و2288).</w:t>
      </w:r>
      <w:r w:rsidR="00B731A1">
        <w:rPr>
          <w:rFonts w:ascii="Traditional Arabic" w:hAnsi="Traditional Arabic" w:cs="Traditional Arabic" w:hint="cs"/>
          <w:sz w:val="32"/>
          <w:szCs w:val="32"/>
          <w:rtl/>
        </w:rPr>
        <w:t xml:space="preserve"> </w:t>
      </w:r>
      <w:proofErr w:type="spellStart"/>
      <w:r w:rsidR="00B731A1">
        <w:rPr>
          <w:rFonts w:ascii="Traditional Arabic" w:hAnsi="Traditional Arabic" w:cs="Traditional Arabic" w:hint="cs"/>
          <w:sz w:val="32"/>
          <w:szCs w:val="32"/>
          <w:rtl/>
        </w:rPr>
        <w:t>والدارقطني</w:t>
      </w:r>
      <w:proofErr w:type="spellEnd"/>
      <w:r w:rsidR="00B731A1">
        <w:rPr>
          <w:rFonts w:ascii="Traditional Arabic" w:hAnsi="Traditional Arabic" w:cs="Traditional Arabic" w:hint="cs"/>
          <w:sz w:val="32"/>
          <w:szCs w:val="32"/>
          <w:rtl/>
        </w:rPr>
        <w:t xml:space="preserve"> (2/496/1950).</w:t>
      </w:r>
      <w:r w:rsidR="008B36C0">
        <w:rPr>
          <w:rFonts w:ascii="Traditional Arabic" w:hAnsi="Traditional Arabic" w:cs="Traditional Arabic" w:hint="cs"/>
          <w:sz w:val="32"/>
          <w:szCs w:val="32"/>
          <w:rtl/>
        </w:rPr>
        <w:t xml:space="preserve"> </w:t>
      </w:r>
      <w:r w:rsidR="004463C7">
        <w:rPr>
          <w:rFonts w:cs="Traditional Arabic"/>
          <w:sz w:val="32"/>
          <w:szCs w:val="32"/>
          <w:rtl/>
        </w:rPr>
        <w:t>والحاكم (1/390) (2/24</w:t>
      </w:r>
      <w:r w:rsidR="001540A1">
        <w:rPr>
          <w:rFonts w:cs="Traditional Arabic" w:hint="cs"/>
          <w:sz w:val="32"/>
          <w:szCs w:val="32"/>
          <w:rtl/>
        </w:rPr>
        <w:t>8</w:t>
      </w:r>
      <w:r w:rsidR="004463C7">
        <w:rPr>
          <w:rFonts w:cs="Traditional Arabic"/>
          <w:sz w:val="32"/>
          <w:szCs w:val="32"/>
          <w:rtl/>
        </w:rPr>
        <w:t>/</w:t>
      </w:r>
      <w:proofErr w:type="gramStart"/>
      <w:r w:rsidR="004463C7">
        <w:rPr>
          <w:rFonts w:cs="Traditional Arabic"/>
          <w:sz w:val="32"/>
          <w:szCs w:val="32"/>
          <w:rtl/>
        </w:rPr>
        <w:t>145</w:t>
      </w:r>
      <w:r w:rsidR="001540A1">
        <w:rPr>
          <w:rFonts w:cs="Traditional Arabic" w:hint="cs"/>
          <w:sz w:val="32"/>
          <w:szCs w:val="32"/>
          <w:rtl/>
        </w:rPr>
        <w:t>4</w:t>
      </w:r>
      <w:r w:rsidR="004463C7">
        <w:rPr>
          <w:rFonts w:cs="Traditional Arabic"/>
          <w:sz w:val="32"/>
          <w:szCs w:val="32"/>
          <w:rtl/>
        </w:rPr>
        <w:t>- ط</w:t>
      </w:r>
      <w:proofErr w:type="gramEnd"/>
      <w:r w:rsidR="004463C7">
        <w:rPr>
          <w:rFonts w:cs="Traditional Arabic"/>
          <w:sz w:val="32"/>
          <w:szCs w:val="32"/>
          <w:rtl/>
        </w:rPr>
        <w:t xml:space="preserve"> </w:t>
      </w:r>
      <w:proofErr w:type="spellStart"/>
      <w:r w:rsidR="004463C7">
        <w:rPr>
          <w:rFonts w:cs="Traditional Arabic"/>
          <w:sz w:val="32"/>
          <w:szCs w:val="32"/>
          <w:rtl/>
        </w:rPr>
        <w:t>الميمان</w:t>
      </w:r>
      <w:proofErr w:type="spellEnd"/>
      <w:r w:rsidR="004463C7">
        <w:rPr>
          <w:rFonts w:cs="Traditional Arabic"/>
          <w:sz w:val="32"/>
          <w:szCs w:val="32"/>
          <w:rtl/>
        </w:rPr>
        <w:t>).</w:t>
      </w:r>
      <w:r w:rsidR="008B36C0">
        <w:rPr>
          <w:rFonts w:ascii="Traditional Arabic" w:hAnsi="Traditional Arabic" w:cs="Traditional Arabic" w:hint="cs"/>
          <w:sz w:val="32"/>
          <w:szCs w:val="32"/>
          <w:rtl/>
        </w:rPr>
        <w:t xml:space="preserve"> والبيهقي</w:t>
      </w:r>
      <w:r w:rsidR="008345AE">
        <w:rPr>
          <w:rFonts w:ascii="Traditional Arabic" w:hAnsi="Traditional Arabic" w:cs="Traditional Arabic" w:hint="cs"/>
          <w:sz w:val="32"/>
          <w:szCs w:val="32"/>
          <w:rtl/>
        </w:rPr>
        <w:t xml:space="preserve"> في السنن (4/83).</w:t>
      </w:r>
      <w:r w:rsidR="008B36C0">
        <w:rPr>
          <w:rFonts w:ascii="Traditional Arabic" w:hAnsi="Traditional Arabic" w:cs="Traditional Arabic" w:hint="cs"/>
          <w:sz w:val="32"/>
          <w:szCs w:val="32"/>
          <w:rtl/>
        </w:rPr>
        <w:t xml:space="preserve"> </w:t>
      </w:r>
      <w:r w:rsidR="008345AE">
        <w:rPr>
          <w:rFonts w:ascii="Traditional Arabic" w:hAnsi="Traditional Arabic" w:cs="Traditional Arabic" w:hint="cs"/>
          <w:sz w:val="32"/>
          <w:szCs w:val="32"/>
          <w:rtl/>
        </w:rPr>
        <w:t>و</w:t>
      </w:r>
      <w:r w:rsidR="008B36C0">
        <w:rPr>
          <w:rFonts w:ascii="Traditional Arabic" w:hAnsi="Traditional Arabic" w:cs="Traditional Arabic" w:hint="cs"/>
          <w:sz w:val="32"/>
          <w:szCs w:val="32"/>
          <w:rtl/>
        </w:rPr>
        <w:t>في الخلافيات (4/377/3330).</w:t>
      </w:r>
      <w:r w:rsidR="001540A1">
        <w:rPr>
          <w:rFonts w:ascii="Traditional Arabic" w:hAnsi="Traditional Arabic" w:cs="Traditional Arabic" w:hint="cs"/>
          <w:sz w:val="32"/>
          <w:szCs w:val="32"/>
          <w:rtl/>
        </w:rPr>
        <w:t xml:space="preserve"> </w:t>
      </w:r>
      <w:r w:rsidR="001540A1">
        <w:rPr>
          <w:rFonts w:cs="Traditional Arabic"/>
          <w:sz w:val="32"/>
          <w:szCs w:val="32"/>
          <w:rtl/>
        </w:rPr>
        <w:t>[الإتحاف (</w:t>
      </w:r>
      <w:r w:rsidR="001540A1">
        <w:rPr>
          <w:rFonts w:cs="Traditional Arabic" w:hint="cs"/>
          <w:sz w:val="32"/>
          <w:szCs w:val="32"/>
          <w:rtl/>
        </w:rPr>
        <w:t>18</w:t>
      </w:r>
      <w:r w:rsidR="001540A1">
        <w:rPr>
          <w:rFonts w:cs="Traditional Arabic"/>
          <w:sz w:val="32"/>
          <w:szCs w:val="32"/>
          <w:rtl/>
        </w:rPr>
        <w:t>/</w:t>
      </w:r>
      <w:r w:rsidR="001540A1">
        <w:rPr>
          <w:rFonts w:cs="Traditional Arabic" w:hint="cs"/>
          <w:sz w:val="32"/>
          <w:szCs w:val="32"/>
          <w:rtl/>
        </w:rPr>
        <w:t>148</w:t>
      </w:r>
      <w:r w:rsidR="001540A1">
        <w:rPr>
          <w:rFonts w:cs="Traditional Arabic"/>
          <w:sz w:val="32"/>
          <w:szCs w:val="32"/>
          <w:rtl/>
        </w:rPr>
        <w:t>/2</w:t>
      </w:r>
      <w:r w:rsidR="001540A1">
        <w:rPr>
          <w:rFonts w:cs="Traditional Arabic" w:hint="cs"/>
          <w:sz w:val="32"/>
          <w:szCs w:val="32"/>
          <w:rtl/>
        </w:rPr>
        <w:t>3468</w:t>
      </w:r>
      <w:r w:rsidR="001540A1">
        <w:rPr>
          <w:rFonts w:cs="Traditional Arabic"/>
          <w:sz w:val="32"/>
          <w:szCs w:val="32"/>
          <w:rtl/>
        </w:rPr>
        <w:t>)].</w:t>
      </w:r>
    </w:p>
    <w:p w:rsidR="00B4406D" w:rsidRDefault="00B4406D" w:rsidP="00D4714A">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قال الطوسي: </w:t>
      </w:r>
      <w:r>
        <w:rPr>
          <w:rFonts w:ascii="Traditional Arabic" w:hAnsi="Traditional Arabic" w:cs="Akhbar MT" w:hint="cs"/>
          <w:sz w:val="32"/>
          <w:szCs w:val="32"/>
          <w:rtl/>
        </w:rPr>
        <w:t>«</w:t>
      </w:r>
      <w:r>
        <w:rPr>
          <w:rFonts w:ascii="Traditional Arabic" w:hAnsi="Traditional Arabic" w:cs="Traditional Arabic" w:hint="cs"/>
          <w:sz w:val="32"/>
          <w:szCs w:val="32"/>
          <w:rtl/>
        </w:rPr>
        <w:t>هذا حديث حسن</w:t>
      </w:r>
      <w:r>
        <w:rPr>
          <w:rFonts w:ascii="Traditional Arabic" w:hAnsi="Traditional Arabic" w:cs="Akhbar MT" w:hint="cs"/>
          <w:sz w:val="32"/>
          <w:szCs w:val="32"/>
          <w:rtl/>
        </w:rPr>
        <w:t>»</w:t>
      </w:r>
      <w:r>
        <w:rPr>
          <w:rFonts w:ascii="Traditional Arabic" w:hAnsi="Traditional Arabic" w:cs="Traditional Arabic" w:hint="cs"/>
          <w:sz w:val="32"/>
          <w:szCs w:val="32"/>
          <w:rtl/>
        </w:rPr>
        <w:t>.</w:t>
      </w:r>
    </w:p>
    <w:p w:rsidR="00AE13AA" w:rsidRDefault="00AE13AA" w:rsidP="00D4714A">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وقال </w:t>
      </w:r>
      <w:proofErr w:type="spellStart"/>
      <w:r>
        <w:rPr>
          <w:rFonts w:ascii="Traditional Arabic" w:hAnsi="Traditional Arabic" w:cs="Traditional Arabic" w:hint="cs"/>
          <w:sz w:val="32"/>
          <w:szCs w:val="32"/>
          <w:rtl/>
        </w:rPr>
        <w:t>الدارقطني</w:t>
      </w:r>
      <w:proofErr w:type="spellEnd"/>
      <w:r>
        <w:rPr>
          <w:rFonts w:ascii="Traditional Arabic" w:hAnsi="Traditional Arabic" w:cs="Traditional Arabic" w:hint="cs"/>
          <w:sz w:val="32"/>
          <w:szCs w:val="32"/>
          <w:rtl/>
        </w:rPr>
        <w:t xml:space="preserve">: </w:t>
      </w:r>
      <w:r w:rsidR="001D7C97">
        <w:rPr>
          <w:rFonts w:ascii="Traditional Arabic" w:hAnsi="Traditional Arabic" w:cs="Akhbar MT" w:hint="cs"/>
          <w:sz w:val="32"/>
          <w:szCs w:val="32"/>
          <w:rtl/>
        </w:rPr>
        <w:t>«</w:t>
      </w:r>
      <w:r>
        <w:rPr>
          <w:rFonts w:ascii="Traditional Arabic" w:hAnsi="Traditional Arabic" w:cs="Traditional Arabic" w:hint="cs"/>
          <w:sz w:val="32"/>
          <w:szCs w:val="32"/>
          <w:rtl/>
        </w:rPr>
        <w:t>ثابت بن عجلان: ضعيف</w:t>
      </w:r>
      <w:r w:rsidR="001D7C97">
        <w:rPr>
          <w:rFonts w:ascii="Traditional Arabic" w:hAnsi="Traditional Arabic" w:cs="Akhbar MT" w:hint="cs"/>
          <w:sz w:val="32"/>
          <w:szCs w:val="32"/>
          <w:rtl/>
        </w:rPr>
        <w:t>»</w:t>
      </w:r>
      <w:r>
        <w:rPr>
          <w:rFonts w:ascii="Traditional Arabic" w:hAnsi="Traditional Arabic" w:cs="Traditional Arabic" w:hint="cs"/>
          <w:sz w:val="32"/>
          <w:szCs w:val="32"/>
          <w:rtl/>
        </w:rPr>
        <w:t xml:space="preserve">، وفي نسخة: </w:t>
      </w:r>
      <w:r w:rsidR="00FC2E47">
        <w:rPr>
          <w:rFonts w:ascii="Traditional Arabic" w:hAnsi="Traditional Arabic" w:cs="Akhbar MT" w:hint="cs"/>
          <w:sz w:val="32"/>
          <w:szCs w:val="32"/>
          <w:rtl/>
        </w:rPr>
        <w:t>«</w:t>
      </w:r>
      <w:r>
        <w:rPr>
          <w:rFonts w:ascii="Traditional Arabic" w:hAnsi="Traditional Arabic" w:cs="Traditional Arabic" w:hint="cs"/>
          <w:sz w:val="32"/>
          <w:szCs w:val="32"/>
          <w:rtl/>
        </w:rPr>
        <w:t>ليس بقوي</w:t>
      </w:r>
      <w:r w:rsidR="00FC2E47">
        <w:rPr>
          <w:rFonts w:ascii="Traditional Arabic" w:hAnsi="Traditional Arabic" w:cs="Akhbar MT" w:hint="cs"/>
          <w:sz w:val="32"/>
          <w:szCs w:val="32"/>
          <w:rtl/>
        </w:rPr>
        <w:t>»</w:t>
      </w:r>
      <w:r>
        <w:rPr>
          <w:rFonts w:ascii="Traditional Arabic" w:hAnsi="Traditional Arabic" w:cs="Traditional Arabic" w:hint="cs"/>
          <w:sz w:val="32"/>
          <w:szCs w:val="32"/>
          <w:rtl/>
        </w:rPr>
        <w:t xml:space="preserve"> [</w:t>
      </w:r>
      <w:r>
        <w:rPr>
          <w:rFonts w:cs="Traditional Arabic"/>
          <w:sz w:val="32"/>
          <w:szCs w:val="32"/>
          <w:rtl/>
        </w:rPr>
        <w:t>الإتحاف (</w:t>
      </w:r>
      <w:r>
        <w:rPr>
          <w:rFonts w:cs="Traditional Arabic" w:hint="cs"/>
          <w:sz w:val="32"/>
          <w:szCs w:val="32"/>
          <w:rtl/>
        </w:rPr>
        <w:t>18</w:t>
      </w:r>
      <w:r>
        <w:rPr>
          <w:rFonts w:cs="Traditional Arabic"/>
          <w:sz w:val="32"/>
          <w:szCs w:val="32"/>
          <w:rtl/>
        </w:rPr>
        <w:t>/</w:t>
      </w:r>
      <w:r>
        <w:rPr>
          <w:rFonts w:cs="Traditional Arabic" w:hint="cs"/>
          <w:sz w:val="32"/>
          <w:szCs w:val="32"/>
          <w:rtl/>
        </w:rPr>
        <w:t>148</w:t>
      </w:r>
      <w:r>
        <w:rPr>
          <w:rFonts w:cs="Traditional Arabic"/>
          <w:sz w:val="32"/>
          <w:szCs w:val="32"/>
          <w:rtl/>
        </w:rPr>
        <w:t>/2</w:t>
      </w:r>
      <w:r>
        <w:rPr>
          <w:rFonts w:cs="Traditional Arabic" w:hint="cs"/>
          <w:sz w:val="32"/>
          <w:szCs w:val="32"/>
          <w:rtl/>
        </w:rPr>
        <w:t>3468</w:t>
      </w:r>
      <w:r>
        <w:rPr>
          <w:rFonts w:cs="Traditional Arabic"/>
          <w:sz w:val="32"/>
          <w:szCs w:val="32"/>
          <w:rtl/>
        </w:rPr>
        <w:t>)</w:t>
      </w:r>
      <w:r w:rsidR="001D7C97">
        <w:rPr>
          <w:rFonts w:ascii="Traditional Arabic" w:hAnsi="Traditional Arabic" w:cs="Traditional Arabic" w:hint="cs"/>
          <w:sz w:val="32"/>
          <w:szCs w:val="32"/>
          <w:rtl/>
        </w:rPr>
        <w:t xml:space="preserve">. من تكلم فيه </w:t>
      </w:r>
      <w:proofErr w:type="spellStart"/>
      <w:r w:rsidR="001D7C97">
        <w:rPr>
          <w:rFonts w:ascii="Traditional Arabic" w:hAnsi="Traditional Arabic" w:cs="Traditional Arabic" w:hint="cs"/>
          <w:sz w:val="32"/>
          <w:szCs w:val="32"/>
          <w:rtl/>
        </w:rPr>
        <w:t>الدارقطني</w:t>
      </w:r>
      <w:proofErr w:type="spellEnd"/>
      <w:r w:rsidR="001D7C97">
        <w:rPr>
          <w:rFonts w:ascii="Traditional Arabic" w:hAnsi="Traditional Arabic" w:cs="Traditional Arabic" w:hint="cs"/>
          <w:sz w:val="32"/>
          <w:szCs w:val="32"/>
          <w:rtl/>
        </w:rPr>
        <w:t xml:space="preserve"> في كتاب السنن لابن زريق (</w:t>
      </w:r>
      <w:r w:rsidR="008B7F09">
        <w:rPr>
          <w:rFonts w:ascii="Traditional Arabic" w:hAnsi="Traditional Arabic" w:cs="Traditional Arabic" w:hint="cs"/>
          <w:sz w:val="32"/>
          <w:szCs w:val="32"/>
          <w:rtl/>
        </w:rPr>
        <w:t>58)</w:t>
      </w:r>
      <w:r>
        <w:rPr>
          <w:rFonts w:ascii="Traditional Arabic" w:hAnsi="Traditional Arabic" w:cs="Traditional Arabic" w:hint="cs"/>
          <w:sz w:val="32"/>
          <w:szCs w:val="32"/>
          <w:rtl/>
        </w:rPr>
        <w:t>].</w:t>
      </w:r>
    </w:p>
    <w:p w:rsidR="00206D20" w:rsidRDefault="00B4406D" w:rsidP="001540A1">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و</w:t>
      </w:r>
      <w:r w:rsidR="00206D20">
        <w:rPr>
          <w:rFonts w:ascii="Traditional Arabic" w:hAnsi="Traditional Arabic" w:cs="Traditional Arabic" w:hint="cs"/>
          <w:sz w:val="32"/>
          <w:szCs w:val="32"/>
          <w:rtl/>
        </w:rPr>
        <w:t>قال الحاكم:</w:t>
      </w:r>
      <w:r w:rsidR="00206D20" w:rsidRPr="00206D20">
        <w:rPr>
          <w:rtl/>
        </w:rPr>
        <w:t xml:space="preserve"> </w:t>
      </w:r>
      <w:r w:rsidR="00206D20">
        <w:rPr>
          <w:rFonts w:ascii="Traditional Arabic" w:hAnsi="Traditional Arabic" w:cs="Akhbar MT" w:hint="cs"/>
          <w:sz w:val="32"/>
          <w:szCs w:val="32"/>
          <w:rtl/>
        </w:rPr>
        <w:t>«</w:t>
      </w:r>
      <w:r w:rsidR="00206D20" w:rsidRPr="00206D20">
        <w:rPr>
          <w:rFonts w:ascii="Traditional Arabic" w:hAnsi="Traditional Arabic" w:cs="Traditional Arabic"/>
          <w:sz w:val="32"/>
          <w:szCs w:val="32"/>
          <w:rtl/>
        </w:rPr>
        <w:t>هذا حديث صحيح على شرط البخاري، ولم يخرجاه</w:t>
      </w:r>
      <w:r w:rsidR="00206D20">
        <w:rPr>
          <w:rFonts w:ascii="Traditional Arabic" w:hAnsi="Traditional Arabic" w:cs="Akhbar MT" w:hint="cs"/>
          <w:sz w:val="32"/>
          <w:szCs w:val="32"/>
          <w:rtl/>
        </w:rPr>
        <w:t>»</w:t>
      </w:r>
      <w:r w:rsidR="00206D20">
        <w:rPr>
          <w:rFonts w:ascii="Traditional Arabic" w:hAnsi="Traditional Arabic" w:cs="Traditional Arabic" w:hint="cs"/>
          <w:sz w:val="32"/>
          <w:szCs w:val="32"/>
          <w:rtl/>
        </w:rPr>
        <w:t>.</w:t>
      </w:r>
    </w:p>
    <w:p w:rsidR="005702BD" w:rsidRDefault="005702BD" w:rsidP="001540A1">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وقال عبد الحق الإشبيلي في الأحكام الوسطى (2/169):</w:t>
      </w:r>
      <w:r w:rsidRPr="005702BD">
        <w:rPr>
          <w:rtl/>
        </w:rPr>
        <w:t xml:space="preserve"> </w:t>
      </w:r>
      <w:r>
        <w:rPr>
          <w:rFonts w:ascii="Traditional Arabic" w:hAnsi="Traditional Arabic" w:cs="Akhbar MT" w:hint="cs"/>
          <w:sz w:val="32"/>
          <w:szCs w:val="32"/>
          <w:rtl/>
        </w:rPr>
        <w:t>«</w:t>
      </w:r>
      <w:r w:rsidRPr="005702BD">
        <w:rPr>
          <w:rFonts w:ascii="Traditional Arabic" w:hAnsi="Traditional Arabic" w:cs="Traditional Arabic"/>
          <w:sz w:val="32"/>
          <w:szCs w:val="32"/>
          <w:rtl/>
        </w:rPr>
        <w:t>في إسناد هذا الحديث ثابت بن عجلان</w:t>
      </w:r>
      <w:r>
        <w:rPr>
          <w:rFonts w:ascii="Traditional Arabic" w:hAnsi="Traditional Arabic" w:cs="Traditional Arabic" w:hint="cs"/>
          <w:sz w:val="32"/>
          <w:szCs w:val="32"/>
          <w:rtl/>
        </w:rPr>
        <w:t>،</w:t>
      </w:r>
      <w:r w:rsidRPr="005702BD">
        <w:rPr>
          <w:rFonts w:ascii="Traditional Arabic" w:hAnsi="Traditional Arabic" w:cs="Traditional Arabic"/>
          <w:sz w:val="32"/>
          <w:szCs w:val="32"/>
          <w:rtl/>
        </w:rPr>
        <w:t xml:space="preserve"> ولا يحتج به</w:t>
      </w:r>
      <w:r>
        <w:rPr>
          <w:rFonts w:ascii="Traditional Arabic" w:hAnsi="Traditional Arabic" w:cs="Akhbar MT" w:hint="cs"/>
          <w:sz w:val="32"/>
          <w:szCs w:val="32"/>
          <w:rtl/>
        </w:rPr>
        <w:t>»</w:t>
      </w:r>
      <w:r w:rsidR="00C86170">
        <w:rPr>
          <w:rFonts w:ascii="Traditional Arabic" w:hAnsi="Traditional Arabic" w:cs="Traditional Arabic" w:hint="cs"/>
          <w:sz w:val="32"/>
          <w:szCs w:val="32"/>
          <w:rtl/>
        </w:rPr>
        <w:t xml:space="preserve"> [وانظر: بيان الوهم (5/362/</w:t>
      </w:r>
      <w:r w:rsidR="00EE7E24">
        <w:rPr>
          <w:rFonts w:ascii="Traditional Arabic" w:hAnsi="Traditional Arabic" w:cs="Traditional Arabic" w:hint="cs"/>
          <w:sz w:val="32"/>
          <w:szCs w:val="32"/>
          <w:rtl/>
        </w:rPr>
        <w:t>2535)</w:t>
      </w:r>
      <w:r w:rsidR="003D6A76">
        <w:rPr>
          <w:rFonts w:ascii="Traditional Arabic" w:hAnsi="Traditional Arabic" w:cs="Traditional Arabic" w:hint="cs"/>
          <w:sz w:val="32"/>
          <w:szCs w:val="32"/>
          <w:rtl/>
        </w:rPr>
        <w:t>. التنقيح (3/</w:t>
      </w:r>
      <w:r w:rsidR="00860C97">
        <w:rPr>
          <w:rFonts w:ascii="Traditional Arabic" w:hAnsi="Traditional Arabic" w:cs="Traditional Arabic" w:hint="cs"/>
          <w:sz w:val="32"/>
          <w:szCs w:val="32"/>
          <w:rtl/>
        </w:rPr>
        <w:t>77). نصب الراية (2/372)</w:t>
      </w:r>
      <w:r w:rsidR="00EE7E24">
        <w:rPr>
          <w:rFonts w:ascii="Traditional Arabic" w:hAnsi="Traditional Arabic" w:cs="Traditional Arabic" w:hint="cs"/>
          <w:sz w:val="32"/>
          <w:szCs w:val="32"/>
          <w:rtl/>
        </w:rPr>
        <w:t>]</w:t>
      </w:r>
      <w:r w:rsidRPr="005702BD">
        <w:rPr>
          <w:rFonts w:ascii="Traditional Arabic" w:hAnsi="Traditional Arabic" w:cs="Traditional Arabic"/>
          <w:sz w:val="32"/>
          <w:szCs w:val="32"/>
          <w:rtl/>
        </w:rPr>
        <w:t>.</w:t>
      </w:r>
    </w:p>
    <w:p w:rsidR="008F2CE0" w:rsidRDefault="00B4406D" w:rsidP="00486C89">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و</w:t>
      </w:r>
      <w:r w:rsidR="008F2CE0">
        <w:rPr>
          <w:rFonts w:ascii="Traditional Arabic" w:hAnsi="Traditional Arabic" w:cs="Traditional Arabic" w:hint="cs"/>
          <w:sz w:val="32"/>
          <w:szCs w:val="32"/>
          <w:rtl/>
        </w:rPr>
        <w:t xml:space="preserve">قال ابن الملقن في التوضيح (10/439): </w:t>
      </w:r>
      <w:r w:rsidR="008F2CE0">
        <w:rPr>
          <w:rFonts w:ascii="Traditional Arabic" w:hAnsi="Traditional Arabic" w:cs="Akhbar MT" w:hint="cs"/>
          <w:sz w:val="32"/>
          <w:szCs w:val="32"/>
          <w:rtl/>
        </w:rPr>
        <w:t>«</w:t>
      </w:r>
      <w:r w:rsidR="008F2CE0" w:rsidRPr="008F2CE0">
        <w:rPr>
          <w:rFonts w:ascii="Traditional Arabic" w:hAnsi="Traditional Arabic" w:cs="Traditional Arabic"/>
          <w:sz w:val="32"/>
          <w:szCs w:val="32"/>
          <w:rtl/>
        </w:rPr>
        <w:t>حديث حسن</w:t>
      </w:r>
      <w:r w:rsidR="008F2CE0">
        <w:rPr>
          <w:rFonts w:ascii="Traditional Arabic" w:hAnsi="Traditional Arabic" w:cs="Akhbar MT" w:hint="cs"/>
          <w:sz w:val="32"/>
          <w:szCs w:val="32"/>
          <w:rtl/>
        </w:rPr>
        <w:t>»</w:t>
      </w:r>
      <w:r w:rsidR="008F2CE0">
        <w:rPr>
          <w:rFonts w:ascii="Traditional Arabic" w:hAnsi="Traditional Arabic" w:cs="Traditional Arabic" w:hint="cs"/>
          <w:sz w:val="32"/>
          <w:szCs w:val="32"/>
          <w:rtl/>
        </w:rPr>
        <w:t>.</w:t>
      </w:r>
    </w:p>
    <w:p w:rsidR="00E84193" w:rsidRDefault="00055797" w:rsidP="006F2FB9">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قلت: </w:t>
      </w:r>
      <w:r w:rsidRPr="00410957">
        <w:rPr>
          <w:rFonts w:ascii="Traditional Arabic" w:hAnsi="Traditional Arabic" w:cs="Traditional Arabic" w:hint="cs"/>
          <w:b/>
          <w:bCs/>
          <w:sz w:val="32"/>
          <w:szCs w:val="32"/>
          <w:rtl/>
        </w:rPr>
        <w:t>هو حديث منكر</w:t>
      </w:r>
      <w:r>
        <w:rPr>
          <w:rFonts w:ascii="Traditional Arabic" w:hAnsi="Traditional Arabic" w:cs="Traditional Arabic" w:hint="cs"/>
          <w:sz w:val="32"/>
          <w:szCs w:val="32"/>
          <w:rtl/>
        </w:rPr>
        <w:t>؛</w:t>
      </w:r>
      <w:r w:rsidR="007A69F3">
        <w:rPr>
          <w:rFonts w:ascii="Traditional Arabic" w:hAnsi="Traditional Arabic" w:cs="Traditional Arabic" w:hint="cs"/>
          <w:sz w:val="32"/>
          <w:szCs w:val="32"/>
          <w:rtl/>
        </w:rPr>
        <w:t xml:space="preserve"> عطاء بن أبي رباح: لم يسمع من أم سلمة؛ قاله ابن المديني [</w:t>
      </w:r>
      <w:r w:rsidR="00E84193">
        <w:rPr>
          <w:rFonts w:ascii="Traditional Arabic" w:hAnsi="Traditional Arabic" w:cs="Traditional Arabic" w:hint="cs"/>
          <w:sz w:val="32"/>
          <w:szCs w:val="32"/>
          <w:rtl/>
        </w:rPr>
        <w:t>علل ابن المديني (</w:t>
      </w:r>
      <w:r w:rsidR="006F2FB9">
        <w:rPr>
          <w:rFonts w:ascii="Traditional Arabic" w:hAnsi="Traditional Arabic" w:cs="Traditional Arabic" w:hint="cs"/>
          <w:sz w:val="32"/>
          <w:szCs w:val="32"/>
          <w:rtl/>
        </w:rPr>
        <w:t>118</w:t>
      </w:r>
      <w:r w:rsidR="00E84193">
        <w:rPr>
          <w:rFonts w:ascii="Traditional Arabic" w:hAnsi="Traditional Arabic" w:cs="Traditional Arabic" w:hint="cs"/>
          <w:sz w:val="32"/>
          <w:szCs w:val="32"/>
          <w:rtl/>
        </w:rPr>
        <w:t>)</w:t>
      </w:r>
      <w:r w:rsidR="007A58C2">
        <w:rPr>
          <w:rFonts w:ascii="Traditional Arabic" w:hAnsi="Traditional Arabic" w:cs="Traditional Arabic" w:hint="cs"/>
          <w:sz w:val="32"/>
          <w:szCs w:val="32"/>
          <w:rtl/>
        </w:rPr>
        <w:t>. المراسيل (567)</w:t>
      </w:r>
      <w:r w:rsidR="00BE462F">
        <w:rPr>
          <w:rFonts w:ascii="Traditional Arabic" w:hAnsi="Traditional Arabic" w:cs="Traditional Arabic" w:hint="cs"/>
          <w:sz w:val="32"/>
          <w:szCs w:val="32"/>
          <w:rtl/>
        </w:rPr>
        <w:t>. تحفة التحصيل (228)</w:t>
      </w:r>
      <w:r w:rsidR="00E84193">
        <w:rPr>
          <w:rFonts w:ascii="Traditional Arabic" w:hAnsi="Traditional Arabic" w:cs="Traditional Arabic" w:hint="cs"/>
          <w:sz w:val="32"/>
          <w:szCs w:val="32"/>
          <w:rtl/>
        </w:rPr>
        <w:t>]</w:t>
      </w:r>
      <w:r w:rsidR="00364B18">
        <w:rPr>
          <w:rFonts w:ascii="Traditional Arabic" w:hAnsi="Traditional Arabic" w:cs="Traditional Arabic" w:hint="cs"/>
          <w:sz w:val="32"/>
          <w:szCs w:val="32"/>
          <w:rtl/>
        </w:rPr>
        <w:t>، وهو في العادة يروي عنها بواسطة</w:t>
      </w:r>
      <w:r w:rsidR="00E84193">
        <w:rPr>
          <w:rFonts w:ascii="Traditional Arabic" w:hAnsi="Traditional Arabic" w:cs="Traditional Arabic" w:hint="cs"/>
          <w:sz w:val="32"/>
          <w:szCs w:val="32"/>
          <w:rtl/>
        </w:rPr>
        <w:t>.</w:t>
      </w:r>
      <w:r w:rsidR="00410957">
        <w:rPr>
          <w:rFonts w:ascii="Traditional Arabic" w:hAnsi="Traditional Arabic" w:cs="Traditional Arabic" w:hint="cs"/>
          <w:sz w:val="32"/>
          <w:szCs w:val="32"/>
          <w:rtl/>
        </w:rPr>
        <w:t xml:space="preserve"> </w:t>
      </w:r>
    </w:p>
    <w:p w:rsidR="00A13F7D" w:rsidRDefault="00E84193" w:rsidP="00A13F7D">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w:t>
      </w:r>
      <w:r w:rsidR="00DB66B3">
        <w:rPr>
          <w:rFonts w:ascii="Traditional Arabic" w:hAnsi="Traditional Arabic" w:cs="Traditional Arabic" w:hint="cs"/>
          <w:sz w:val="32"/>
          <w:szCs w:val="32"/>
          <w:rtl/>
        </w:rPr>
        <w:t>تفرد به عن عطاء بن أبي رباح المكي دون بقية أصحابه الثقات على كثرتهم:</w:t>
      </w:r>
      <w:r w:rsidR="00DB66B3" w:rsidRPr="00DB66B3">
        <w:rPr>
          <w:rtl/>
        </w:rPr>
        <w:t xml:space="preserve"> </w:t>
      </w:r>
      <w:r w:rsidR="00DB66B3">
        <w:rPr>
          <w:rFonts w:ascii="Traditional Arabic" w:hAnsi="Traditional Arabic" w:cs="Traditional Arabic"/>
          <w:sz w:val="32"/>
          <w:szCs w:val="32"/>
          <w:rtl/>
        </w:rPr>
        <w:t xml:space="preserve">ثابت بن عجلان </w:t>
      </w:r>
      <w:r w:rsidR="00DB66B3">
        <w:rPr>
          <w:rFonts w:ascii="Traditional Arabic" w:hAnsi="Traditional Arabic" w:cs="Traditional Arabic" w:hint="cs"/>
          <w:sz w:val="32"/>
          <w:szCs w:val="32"/>
          <w:rtl/>
        </w:rPr>
        <w:t>ال</w:t>
      </w:r>
      <w:r w:rsidR="00DB66B3" w:rsidRPr="00DB66B3">
        <w:rPr>
          <w:rFonts w:ascii="Traditional Arabic" w:hAnsi="Traditional Arabic" w:cs="Traditional Arabic"/>
          <w:sz w:val="32"/>
          <w:szCs w:val="32"/>
          <w:rtl/>
        </w:rPr>
        <w:t>حمصي،</w:t>
      </w:r>
      <w:r w:rsidR="00DB66B3">
        <w:rPr>
          <w:rFonts w:ascii="Traditional Arabic" w:hAnsi="Traditional Arabic" w:cs="Traditional Arabic" w:hint="cs"/>
          <w:sz w:val="32"/>
          <w:szCs w:val="32"/>
          <w:rtl/>
        </w:rPr>
        <w:t xml:space="preserve"> وهو:</w:t>
      </w:r>
      <w:r w:rsidR="00DB66B3" w:rsidRPr="00DB66B3">
        <w:rPr>
          <w:rFonts w:ascii="Traditional Arabic" w:hAnsi="Traditional Arabic" w:cs="Traditional Arabic"/>
          <w:sz w:val="32"/>
          <w:szCs w:val="32"/>
          <w:rtl/>
        </w:rPr>
        <w:t xml:space="preserve"> </w:t>
      </w:r>
      <w:r w:rsidR="00A13F7D">
        <w:rPr>
          <w:rFonts w:ascii="Traditional Arabic" w:hAnsi="Traditional Arabic" w:cs="Traditional Arabic"/>
          <w:sz w:val="32"/>
          <w:szCs w:val="32"/>
          <w:rtl/>
        </w:rPr>
        <w:t>لا بأس به</w:t>
      </w:r>
      <w:r w:rsidR="00F2362F">
        <w:rPr>
          <w:rFonts w:ascii="Traditional Arabic" w:hAnsi="Traditional Arabic" w:cs="Traditional Arabic" w:hint="cs"/>
          <w:sz w:val="32"/>
          <w:szCs w:val="32"/>
          <w:rtl/>
        </w:rPr>
        <w:t xml:space="preserve">، </w:t>
      </w:r>
      <w:r w:rsidR="00A13F7D" w:rsidRPr="00A13F7D">
        <w:rPr>
          <w:rFonts w:ascii="Traditional Arabic" w:hAnsi="Traditional Arabic" w:cs="Traditional Arabic"/>
          <w:sz w:val="32"/>
          <w:szCs w:val="32"/>
          <w:rtl/>
        </w:rPr>
        <w:t xml:space="preserve">وقد تُكُلم فيه لأجل </w:t>
      </w:r>
      <w:proofErr w:type="spellStart"/>
      <w:r w:rsidR="00A13F7D" w:rsidRPr="00A13F7D">
        <w:rPr>
          <w:rFonts w:ascii="Traditional Arabic" w:hAnsi="Traditional Arabic" w:cs="Traditional Arabic"/>
          <w:sz w:val="32"/>
          <w:szCs w:val="32"/>
          <w:rtl/>
        </w:rPr>
        <w:t>غرا</w:t>
      </w:r>
      <w:r w:rsidR="00A13F7D">
        <w:rPr>
          <w:rFonts w:ascii="Traditional Arabic" w:hAnsi="Traditional Arabic" w:cs="Traditional Arabic"/>
          <w:sz w:val="32"/>
          <w:szCs w:val="32"/>
          <w:rtl/>
        </w:rPr>
        <w:t>ئبه</w:t>
      </w:r>
      <w:proofErr w:type="spellEnd"/>
      <w:r w:rsidR="00A13F7D">
        <w:rPr>
          <w:rFonts w:ascii="Traditional Arabic" w:hAnsi="Traditional Arabic" w:cs="Traditional Arabic"/>
          <w:sz w:val="32"/>
          <w:szCs w:val="32"/>
          <w:rtl/>
        </w:rPr>
        <w:t>، وقد تفرد</w:t>
      </w:r>
      <w:r w:rsidR="007576A0">
        <w:rPr>
          <w:rFonts w:ascii="Traditional Arabic" w:hAnsi="Traditional Arabic" w:cs="Traditional Arabic" w:hint="cs"/>
          <w:sz w:val="32"/>
          <w:szCs w:val="32"/>
          <w:rtl/>
        </w:rPr>
        <w:t xml:space="preserve"> عن عطاء بن أبي رباح</w:t>
      </w:r>
      <w:r w:rsidR="007576A0">
        <w:rPr>
          <w:rFonts w:ascii="Traditional Arabic" w:hAnsi="Traditional Arabic" w:cs="Traditional Arabic"/>
          <w:sz w:val="32"/>
          <w:szCs w:val="32"/>
          <w:rtl/>
        </w:rPr>
        <w:t xml:space="preserve"> بما ل</w:t>
      </w:r>
      <w:r w:rsidR="007576A0">
        <w:rPr>
          <w:rFonts w:ascii="Traditional Arabic" w:hAnsi="Traditional Arabic" w:cs="Traditional Arabic" w:hint="cs"/>
          <w:sz w:val="32"/>
          <w:szCs w:val="32"/>
          <w:rtl/>
        </w:rPr>
        <w:t>م</w:t>
      </w:r>
      <w:r w:rsidR="00A13F7D">
        <w:rPr>
          <w:rFonts w:ascii="Traditional Arabic" w:hAnsi="Traditional Arabic" w:cs="Traditional Arabic"/>
          <w:sz w:val="32"/>
          <w:szCs w:val="32"/>
          <w:rtl/>
        </w:rPr>
        <w:t xml:space="preserve"> يتابع عليه</w:t>
      </w:r>
      <w:r w:rsidR="00A13F7D">
        <w:rPr>
          <w:rFonts w:ascii="Traditional Arabic" w:hAnsi="Traditional Arabic" w:cs="Traditional Arabic" w:hint="cs"/>
          <w:sz w:val="32"/>
          <w:szCs w:val="32"/>
          <w:rtl/>
        </w:rPr>
        <w:t>.</w:t>
      </w:r>
    </w:p>
    <w:p w:rsidR="006D7A16" w:rsidRDefault="006D7A16" w:rsidP="0003546B">
      <w:pPr>
        <w:ind w:firstLine="350"/>
        <w:jc w:val="lowKashida"/>
        <w:rPr>
          <w:rFonts w:ascii="Traditional Arabic" w:hAnsi="Traditional Arabic" w:cs="Traditional Arabic"/>
          <w:sz w:val="32"/>
          <w:szCs w:val="32"/>
          <w:rtl/>
        </w:rPr>
      </w:pPr>
      <w:r w:rsidRPr="006D7A16">
        <w:rPr>
          <w:rFonts w:ascii="Traditional Arabic" w:hAnsi="Traditional Arabic" w:cs="Traditional Arabic"/>
          <w:sz w:val="32"/>
          <w:szCs w:val="32"/>
          <w:rtl/>
        </w:rPr>
        <w:lastRenderedPageBreak/>
        <w:t>وعطاء بن أبي رباح: تابعي جليل، إمام أهل مكة</w:t>
      </w:r>
      <w:r w:rsidR="00E26B0E" w:rsidRPr="00E26B0E">
        <w:rPr>
          <w:rFonts w:ascii="Traditional Arabic" w:hAnsi="Traditional Arabic" w:cs="Traditional Arabic"/>
          <w:sz w:val="32"/>
          <w:szCs w:val="32"/>
          <w:rtl/>
        </w:rPr>
        <w:t xml:space="preserve"> في زمانه، وقد روى عنه من أهل الأمصار أمم</w:t>
      </w:r>
      <w:r w:rsidRPr="006D7A16">
        <w:rPr>
          <w:rFonts w:ascii="Traditional Arabic" w:hAnsi="Traditional Arabic" w:cs="Traditional Arabic"/>
          <w:sz w:val="32"/>
          <w:szCs w:val="32"/>
          <w:rtl/>
        </w:rPr>
        <w:t xml:space="preserve">، </w:t>
      </w:r>
      <w:r w:rsidR="00810989">
        <w:rPr>
          <w:rFonts w:ascii="Traditional Arabic" w:hAnsi="Traditional Arabic" w:cs="Traditional Arabic" w:hint="cs"/>
          <w:sz w:val="32"/>
          <w:szCs w:val="32"/>
          <w:rtl/>
        </w:rPr>
        <w:t xml:space="preserve">وهو </w:t>
      </w:r>
      <w:r w:rsidRPr="006D7A16">
        <w:rPr>
          <w:rFonts w:ascii="Traditional Arabic" w:hAnsi="Traditional Arabic" w:cs="Traditional Arabic"/>
          <w:sz w:val="32"/>
          <w:szCs w:val="32"/>
          <w:rtl/>
        </w:rPr>
        <w:t xml:space="preserve">كثير الأصحاب، أكثر عنه: ابن جريج، وعمرو بن دينار، والأوزاعي، وغيرهم، وانفراد </w:t>
      </w:r>
      <w:r w:rsidR="00BD58D1">
        <w:rPr>
          <w:rFonts w:ascii="Traditional Arabic" w:hAnsi="Traditional Arabic" w:cs="Traditional Arabic" w:hint="cs"/>
          <w:sz w:val="32"/>
          <w:szCs w:val="32"/>
          <w:rtl/>
        </w:rPr>
        <w:t>ثابت بن عجلان</w:t>
      </w:r>
      <w:r w:rsidR="0003546B">
        <w:rPr>
          <w:rFonts w:ascii="Traditional Arabic" w:hAnsi="Traditional Arabic" w:cs="Traditional Arabic" w:hint="cs"/>
          <w:sz w:val="32"/>
          <w:szCs w:val="32"/>
          <w:rtl/>
        </w:rPr>
        <w:t xml:space="preserve"> الحمصي</w:t>
      </w:r>
      <w:r w:rsidR="00BD58D1">
        <w:rPr>
          <w:rFonts w:ascii="Traditional Arabic" w:hAnsi="Traditional Arabic" w:cs="Traditional Arabic"/>
          <w:sz w:val="32"/>
          <w:szCs w:val="32"/>
          <w:rtl/>
        </w:rPr>
        <w:t xml:space="preserve"> </w:t>
      </w:r>
      <w:r w:rsidR="00BD58D1">
        <w:rPr>
          <w:rFonts w:ascii="Traditional Arabic" w:hAnsi="Traditional Arabic" w:cs="Traditional Arabic" w:hint="cs"/>
          <w:sz w:val="32"/>
          <w:szCs w:val="32"/>
          <w:rtl/>
        </w:rPr>
        <w:t>عنه بهذا الحديث دون بقية أصحابه على كثرتهم</w:t>
      </w:r>
      <w:r w:rsidRPr="006D7A16">
        <w:rPr>
          <w:rFonts w:ascii="Traditional Arabic" w:hAnsi="Traditional Arabic" w:cs="Traditional Arabic"/>
          <w:sz w:val="32"/>
          <w:szCs w:val="32"/>
          <w:rtl/>
        </w:rPr>
        <w:t xml:space="preserve"> يعدُّ من</w:t>
      </w:r>
      <w:r w:rsidR="00BD58D1">
        <w:rPr>
          <w:rFonts w:ascii="Traditional Arabic" w:hAnsi="Traditional Arabic" w:cs="Traditional Arabic" w:hint="cs"/>
          <w:sz w:val="32"/>
          <w:szCs w:val="32"/>
          <w:rtl/>
        </w:rPr>
        <w:t>كراً،</w:t>
      </w:r>
      <w:r w:rsidRPr="006D7A16">
        <w:rPr>
          <w:rFonts w:ascii="Traditional Arabic" w:hAnsi="Traditional Arabic" w:cs="Traditional Arabic"/>
          <w:sz w:val="32"/>
          <w:szCs w:val="32"/>
          <w:rtl/>
        </w:rPr>
        <w:t xml:space="preserve"> </w:t>
      </w:r>
      <w:r w:rsidRPr="0003546B">
        <w:rPr>
          <w:rFonts w:ascii="Traditional Arabic" w:hAnsi="Traditional Arabic" w:cs="Traditional Arabic"/>
          <w:b/>
          <w:bCs/>
          <w:sz w:val="32"/>
          <w:szCs w:val="32"/>
          <w:rtl/>
        </w:rPr>
        <w:t xml:space="preserve">فهو حديث </w:t>
      </w:r>
      <w:r w:rsidR="0003546B" w:rsidRPr="0003546B">
        <w:rPr>
          <w:rFonts w:ascii="Traditional Arabic" w:hAnsi="Traditional Arabic" w:cs="Traditional Arabic" w:hint="cs"/>
          <w:b/>
          <w:bCs/>
          <w:sz w:val="32"/>
          <w:szCs w:val="32"/>
          <w:rtl/>
        </w:rPr>
        <w:t>منكر</w:t>
      </w:r>
      <w:r w:rsidRPr="006D7A16">
        <w:rPr>
          <w:rFonts w:ascii="Traditional Arabic" w:hAnsi="Traditional Arabic" w:cs="Traditional Arabic"/>
          <w:sz w:val="32"/>
          <w:szCs w:val="32"/>
          <w:rtl/>
        </w:rPr>
        <w:t>، والله أعلم.</w:t>
      </w:r>
    </w:p>
    <w:p w:rsidR="00C54A39" w:rsidRDefault="0003546B" w:rsidP="00DA735D">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وثابت بن عجلان: </w:t>
      </w:r>
      <w:r w:rsidR="00F2362F">
        <w:rPr>
          <w:rFonts w:ascii="Traditional Arabic" w:hAnsi="Traditional Arabic" w:cs="Traditional Arabic" w:hint="cs"/>
          <w:sz w:val="32"/>
          <w:szCs w:val="32"/>
          <w:rtl/>
        </w:rPr>
        <w:t>قال</w:t>
      </w:r>
      <w:r w:rsidR="00A13F7D">
        <w:rPr>
          <w:rFonts w:ascii="Traditional Arabic" w:hAnsi="Traditional Arabic" w:cs="Traditional Arabic" w:hint="cs"/>
          <w:sz w:val="32"/>
          <w:szCs w:val="32"/>
          <w:rtl/>
        </w:rPr>
        <w:t xml:space="preserve"> فيه</w:t>
      </w:r>
      <w:r w:rsidR="00F2362F">
        <w:rPr>
          <w:rFonts w:ascii="Traditional Arabic" w:hAnsi="Traditional Arabic" w:cs="Traditional Arabic" w:hint="cs"/>
          <w:sz w:val="32"/>
          <w:szCs w:val="32"/>
          <w:rtl/>
        </w:rPr>
        <w:t xml:space="preserve"> ابن معين: </w:t>
      </w:r>
      <w:r w:rsidR="00164F69">
        <w:rPr>
          <w:rFonts w:ascii="Traditional Arabic" w:hAnsi="Traditional Arabic" w:cs="Akhbar MT" w:hint="cs"/>
          <w:sz w:val="32"/>
          <w:szCs w:val="32"/>
          <w:rtl/>
        </w:rPr>
        <w:t>«</w:t>
      </w:r>
      <w:r w:rsidR="00F2362F">
        <w:rPr>
          <w:rFonts w:ascii="Traditional Arabic" w:hAnsi="Traditional Arabic" w:cs="Traditional Arabic" w:hint="cs"/>
          <w:sz w:val="32"/>
          <w:szCs w:val="32"/>
          <w:rtl/>
        </w:rPr>
        <w:t>ثقة</w:t>
      </w:r>
      <w:r w:rsidR="00164F69">
        <w:rPr>
          <w:rFonts w:ascii="Traditional Arabic" w:hAnsi="Traditional Arabic" w:cs="Akhbar MT" w:hint="cs"/>
          <w:sz w:val="32"/>
          <w:szCs w:val="32"/>
          <w:rtl/>
        </w:rPr>
        <w:t>»</w:t>
      </w:r>
      <w:r w:rsidR="00F2362F">
        <w:rPr>
          <w:rFonts w:ascii="Traditional Arabic" w:hAnsi="Traditional Arabic" w:cs="Traditional Arabic" w:hint="cs"/>
          <w:sz w:val="32"/>
          <w:szCs w:val="32"/>
          <w:rtl/>
        </w:rPr>
        <w:t>،</w:t>
      </w:r>
      <w:r w:rsidR="00E36773">
        <w:rPr>
          <w:rFonts w:ascii="Traditional Arabic" w:hAnsi="Traditional Arabic" w:cs="Traditional Arabic" w:hint="cs"/>
          <w:sz w:val="32"/>
          <w:szCs w:val="32"/>
          <w:rtl/>
        </w:rPr>
        <w:t xml:space="preserve"> وقال </w:t>
      </w:r>
      <w:r w:rsidR="00E36773">
        <w:rPr>
          <w:rFonts w:ascii="Traditional Arabic" w:hAnsi="Traditional Arabic" w:cs="Traditional Arabic"/>
          <w:sz w:val="32"/>
          <w:szCs w:val="32"/>
          <w:rtl/>
        </w:rPr>
        <w:t>دحيم</w:t>
      </w:r>
      <w:r w:rsidR="00E36773" w:rsidRPr="00E36773">
        <w:rPr>
          <w:rFonts w:ascii="Traditional Arabic" w:hAnsi="Traditional Arabic" w:cs="Traditional Arabic"/>
          <w:sz w:val="32"/>
          <w:szCs w:val="32"/>
          <w:rtl/>
        </w:rPr>
        <w:t xml:space="preserve">: </w:t>
      </w:r>
      <w:r w:rsidR="00C83D2F">
        <w:rPr>
          <w:rFonts w:ascii="Traditional Arabic" w:hAnsi="Traditional Arabic" w:cs="Akhbar MT" w:hint="cs"/>
          <w:sz w:val="32"/>
          <w:szCs w:val="32"/>
          <w:rtl/>
        </w:rPr>
        <w:t>«</w:t>
      </w:r>
      <w:r w:rsidR="00E36773" w:rsidRPr="00E36773">
        <w:rPr>
          <w:rFonts w:ascii="Traditional Arabic" w:hAnsi="Traditional Arabic" w:cs="Traditional Arabic"/>
          <w:sz w:val="32"/>
          <w:szCs w:val="32"/>
          <w:rtl/>
        </w:rPr>
        <w:t>ثابت بن عجلان</w:t>
      </w:r>
      <w:r w:rsidR="00C83D2F">
        <w:rPr>
          <w:rFonts w:ascii="Traditional Arabic" w:hAnsi="Traditional Arabic" w:cs="Traditional Arabic" w:hint="cs"/>
          <w:sz w:val="32"/>
          <w:szCs w:val="32"/>
          <w:rtl/>
        </w:rPr>
        <w:t>:</w:t>
      </w:r>
      <w:r w:rsidR="00E36773" w:rsidRPr="00E36773">
        <w:rPr>
          <w:rFonts w:ascii="Traditional Arabic" w:hAnsi="Traditional Arabic" w:cs="Traditional Arabic"/>
          <w:sz w:val="32"/>
          <w:szCs w:val="32"/>
          <w:rtl/>
        </w:rPr>
        <w:t xml:space="preserve"> ليس به بأس</w:t>
      </w:r>
      <w:r w:rsidR="00C83D2F">
        <w:rPr>
          <w:rFonts w:ascii="Traditional Arabic" w:hAnsi="Traditional Arabic" w:cs="Traditional Arabic" w:hint="cs"/>
          <w:sz w:val="32"/>
          <w:szCs w:val="32"/>
          <w:rtl/>
        </w:rPr>
        <w:t>،</w:t>
      </w:r>
      <w:r w:rsidR="00E36773" w:rsidRPr="00E36773">
        <w:rPr>
          <w:rFonts w:ascii="Traditional Arabic" w:hAnsi="Traditional Arabic" w:cs="Traditional Arabic"/>
          <w:sz w:val="32"/>
          <w:szCs w:val="32"/>
          <w:rtl/>
        </w:rPr>
        <w:t xml:space="preserve"> وهو من أهل أرمينية</w:t>
      </w:r>
      <w:r w:rsidR="00C83D2F">
        <w:rPr>
          <w:rFonts w:ascii="Traditional Arabic" w:hAnsi="Traditional Arabic" w:cs="Traditional Arabic" w:hint="cs"/>
          <w:sz w:val="32"/>
          <w:szCs w:val="32"/>
          <w:rtl/>
        </w:rPr>
        <w:t>،</w:t>
      </w:r>
      <w:r w:rsidR="00E36773" w:rsidRPr="00E36773">
        <w:rPr>
          <w:rFonts w:ascii="Traditional Arabic" w:hAnsi="Traditional Arabic" w:cs="Traditional Arabic"/>
          <w:sz w:val="32"/>
          <w:szCs w:val="32"/>
          <w:rtl/>
        </w:rPr>
        <w:t xml:space="preserve"> روى عن القدماء</w:t>
      </w:r>
      <w:r w:rsidR="00C83D2F">
        <w:rPr>
          <w:rFonts w:ascii="Traditional Arabic" w:hAnsi="Traditional Arabic" w:cs="Traditional Arabic" w:hint="cs"/>
          <w:sz w:val="32"/>
          <w:szCs w:val="32"/>
          <w:rtl/>
        </w:rPr>
        <w:t>،</w:t>
      </w:r>
      <w:r w:rsidR="00E36773" w:rsidRPr="00E36773">
        <w:rPr>
          <w:rFonts w:ascii="Traditional Arabic" w:hAnsi="Traditional Arabic" w:cs="Traditional Arabic"/>
          <w:sz w:val="32"/>
          <w:szCs w:val="32"/>
          <w:rtl/>
        </w:rPr>
        <w:t xml:space="preserve"> عن سعيد بن جبير وعطاء ومجاهد وابن أبي مليكة</w:t>
      </w:r>
      <w:r w:rsidR="00C83D2F">
        <w:rPr>
          <w:rFonts w:ascii="Traditional Arabic" w:hAnsi="Traditional Arabic" w:cs="Akhbar MT" w:hint="cs"/>
          <w:sz w:val="32"/>
          <w:szCs w:val="32"/>
          <w:rtl/>
        </w:rPr>
        <w:t>»</w:t>
      </w:r>
      <w:r w:rsidR="00C83D2F">
        <w:rPr>
          <w:rFonts w:ascii="Traditional Arabic" w:hAnsi="Traditional Arabic" w:cs="Traditional Arabic" w:hint="cs"/>
          <w:sz w:val="32"/>
          <w:szCs w:val="32"/>
          <w:rtl/>
        </w:rPr>
        <w:t>،</w:t>
      </w:r>
      <w:r w:rsidR="00E36773" w:rsidRPr="00E36773">
        <w:rPr>
          <w:rFonts w:ascii="Traditional Arabic" w:hAnsi="Traditional Arabic" w:cs="Traditional Arabic"/>
          <w:sz w:val="32"/>
          <w:szCs w:val="32"/>
          <w:rtl/>
        </w:rPr>
        <w:t xml:space="preserve"> </w:t>
      </w:r>
      <w:r w:rsidR="00C83D2F">
        <w:rPr>
          <w:rFonts w:ascii="Traditional Arabic" w:hAnsi="Traditional Arabic" w:cs="Traditional Arabic" w:hint="cs"/>
          <w:sz w:val="32"/>
          <w:szCs w:val="32"/>
          <w:rtl/>
        </w:rPr>
        <w:t>وقال أبو حاتم</w:t>
      </w:r>
      <w:r w:rsidR="00E36773" w:rsidRPr="00E36773">
        <w:rPr>
          <w:rFonts w:ascii="Traditional Arabic" w:hAnsi="Traditional Arabic" w:cs="Traditional Arabic"/>
          <w:sz w:val="32"/>
          <w:szCs w:val="32"/>
          <w:rtl/>
        </w:rPr>
        <w:t xml:space="preserve">: </w:t>
      </w:r>
      <w:r w:rsidR="00C83D2F">
        <w:rPr>
          <w:rFonts w:ascii="Traditional Arabic" w:hAnsi="Traditional Arabic" w:cs="Akhbar MT" w:hint="cs"/>
          <w:sz w:val="32"/>
          <w:szCs w:val="32"/>
          <w:rtl/>
        </w:rPr>
        <w:t>«</w:t>
      </w:r>
      <w:r w:rsidR="00E36773">
        <w:rPr>
          <w:rFonts w:ascii="Traditional Arabic" w:hAnsi="Traditional Arabic" w:cs="Traditional Arabic"/>
          <w:sz w:val="32"/>
          <w:szCs w:val="32"/>
          <w:rtl/>
        </w:rPr>
        <w:t>لا بأس به</w:t>
      </w:r>
      <w:r w:rsidR="00C83D2F">
        <w:rPr>
          <w:rFonts w:ascii="Traditional Arabic" w:hAnsi="Traditional Arabic" w:cs="Traditional Arabic" w:hint="cs"/>
          <w:sz w:val="32"/>
          <w:szCs w:val="32"/>
          <w:rtl/>
        </w:rPr>
        <w:t>،</w:t>
      </w:r>
      <w:r w:rsidR="00E36773">
        <w:rPr>
          <w:rFonts w:ascii="Traditional Arabic" w:hAnsi="Traditional Arabic" w:cs="Traditional Arabic"/>
          <w:sz w:val="32"/>
          <w:szCs w:val="32"/>
          <w:rtl/>
        </w:rPr>
        <w:t xml:space="preserve"> صالح الحديث</w:t>
      </w:r>
      <w:r w:rsidR="00C83D2F">
        <w:rPr>
          <w:rFonts w:ascii="Traditional Arabic" w:hAnsi="Traditional Arabic" w:cs="Akhbar MT" w:hint="cs"/>
          <w:sz w:val="32"/>
          <w:szCs w:val="32"/>
          <w:rtl/>
        </w:rPr>
        <w:t>»</w:t>
      </w:r>
      <w:r w:rsidR="00E36773">
        <w:rPr>
          <w:rFonts w:ascii="Traditional Arabic" w:hAnsi="Traditional Arabic" w:cs="Traditional Arabic" w:hint="cs"/>
          <w:sz w:val="32"/>
          <w:szCs w:val="32"/>
          <w:rtl/>
        </w:rPr>
        <w:t>،</w:t>
      </w:r>
      <w:r w:rsidR="00DA25E8" w:rsidRPr="00DA25E8">
        <w:rPr>
          <w:rtl/>
        </w:rPr>
        <w:t xml:space="preserve"> </w:t>
      </w:r>
      <w:r w:rsidR="00DA25E8" w:rsidRPr="00DA25E8">
        <w:rPr>
          <w:rFonts w:ascii="Traditional Arabic" w:hAnsi="Traditional Arabic" w:cs="Traditional Arabic"/>
          <w:sz w:val="32"/>
          <w:szCs w:val="32"/>
          <w:rtl/>
        </w:rPr>
        <w:t>وقال النسائي</w:t>
      </w:r>
      <w:r w:rsidR="00DA25E8">
        <w:rPr>
          <w:rFonts w:ascii="Traditional Arabic" w:hAnsi="Traditional Arabic" w:cs="Traditional Arabic" w:hint="cs"/>
          <w:sz w:val="32"/>
          <w:szCs w:val="32"/>
          <w:rtl/>
        </w:rPr>
        <w:t>:</w:t>
      </w:r>
      <w:r w:rsidR="00DA25E8" w:rsidRPr="00DA25E8">
        <w:rPr>
          <w:rFonts w:ascii="Traditional Arabic" w:hAnsi="Traditional Arabic" w:cs="Traditional Arabic"/>
          <w:sz w:val="32"/>
          <w:szCs w:val="32"/>
          <w:rtl/>
        </w:rPr>
        <w:t xml:space="preserve"> </w:t>
      </w:r>
      <w:r w:rsidR="00DA25E8">
        <w:rPr>
          <w:rFonts w:ascii="Traditional Arabic" w:hAnsi="Traditional Arabic" w:cs="Akhbar MT" w:hint="cs"/>
          <w:sz w:val="32"/>
          <w:szCs w:val="32"/>
          <w:rtl/>
        </w:rPr>
        <w:t>«</w:t>
      </w:r>
      <w:r w:rsidR="00DA25E8" w:rsidRPr="00DA25E8">
        <w:rPr>
          <w:rFonts w:ascii="Traditional Arabic" w:hAnsi="Traditional Arabic" w:cs="Traditional Arabic"/>
          <w:sz w:val="32"/>
          <w:szCs w:val="32"/>
          <w:rtl/>
        </w:rPr>
        <w:t>لا بأس به</w:t>
      </w:r>
      <w:r w:rsidR="00DA25E8">
        <w:rPr>
          <w:rFonts w:ascii="Traditional Arabic" w:hAnsi="Traditional Arabic" w:cs="Akhbar MT" w:hint="cs"/>
          <w:sz w:val="32"/>
          <w:szCs w:val="32"/>
          <w:rtl/>
        </w:rPr>
        <w:t>»</w:t>
      </w:r>
      <w:r w:rsidR="00DA25E8">
        <w:rPr>
          <w:rFonts w:ascii="Traditional Arabic" w:hAnsi="Traditional Arabic" w:cs="Traditional Arabic" w:hint="cs"/>
          <w:sz w:val="32"/>
          <w:szCs w:val="32"/>
          <w:rtl/>
        </w:rPr>
        <w:t>،</w:t>
      </w:r>
      <w:r w:rsidR="00A32410">
        <w:rPr>
          <w:rFonts w:ascii="Traditional Arabic" w:hAnsi="Traditional Arabic" w:cs="Traditional Arabic" w:hint="cs"/>
          <w:sz w:val="32"/>
          <w:szCs w:val="32"/>
          <w:rtl/>
        </w:rPr>
        <w:t xml:space="preserve"> وهؤلاء الثلاثة جعلوه في رتبة من </w:t>
      </w:r>
      <w:r w:rsidR="00DA735D">
        <w:rPr>
          <w:rFonts w:ascii="Traditional Arabic" w:hAnsi="Traditional Arabic" w:cs="Traditional Arabic" w:hint="cs"/>
          <w:sz w:val="32"/>
          <w:szCs w:val="32"/>
          <w:rtl/>
        </w:rPr>
        <w:t>أنزلته</w:t>
      </w:r>
      <w:r w:rsidR="00A32410">
        <w:rPr>
          <w:rFonts w:ascii="Traditional Arabic" w:hAnsi="Traditional Arabic" w:cs="Traditional Arabic" w:hint="cs"/>
          <w:sz w:val="32"/>
          <w:szCs w:val="32"/>
          <w:rtl/>
        </w:rPr>
        <w:t xml:space="preserve"> الأوهام عن رتبة الثقات،</w:t>
      </w:r>
      <w:r w:rsidR="00C54A39">
        <w:rPr>
          <w:rFonts w:ascii="Traditional Arabic" w:hAnsi="Traditional Arabic" w:cs="Traditional Arabic" w:hint="cs"/>
          <w:sz w:val="32"/>
          <w:szCs w:val="32"/>
          <w:rtl/>
        </w:rPr>
        <w:t xml:space="preserve"> وذكره ابن حبان في الثقات</w:t>
      </w:r>
      <w:r w:rsidR="00BC448F">
        <w:rPr>
          <w:rFonts w:ascii="Traditional Arabic" w:hAnsi="Traditional Arabic" w:cs="Traditional Arabic" w:hint="cs"/>
          <w:sz w:val="32"/>
          <w:szCs w:val="32"/>
          <w:rtl/>
        </w:rPr>
        <w:t xml:space="preserve">، كما نقل </w:t>
      </w:r>
      <w:proofErr w:type="spellStart"/>
      <w:r w:rsidR="00BC448F">
        <w:rPr>
          <w:rFonts w:ascii="Traditional Arabic" w:hAnsi="Traditional Arabic" w:cs="Traditional Arabic" w:hint="cs"/>
          <w:sz w:val="32"/>
          <w:szCs w:val="32"/>
          <w:rtl/>
        </w:rPr>
        <w:t>مغلطاي</w:t>
      </w:r>
      <w:proofErr w:type="spellEnd"/>
      <w:r w:rsidR="00BC448F">
        <w:rPr>
          <w:rFonts w:ascii="Traditional Arabic" w:hAnsi="Traditional Arabic" w:cs="Traditional Arabic" w:hint="cs"/>
          <w:sz w:val="32"/>
          <w:szCs w:val="32"/>
          <w:rtl/>
        </w:rPr>
        <w:t xml:space="preserve"> عن ابن </w:t>
      </w:r>
      <w:proofErr w:type="spellStart"/>
      <w:r w:rsidR="00BC448F">
        <w:rPr>
          <w:rFonts w:ascii="Traditional Arabic" w:hAnsi="Traditional Arabic" w:cs="Traditional Arabic" w:hint="cs"/>
          <w:sz w:val="32"/>
          <w:szCs w:val="32"/>
          <w:rtl/>
        </w:rPr>
        <w:t>خلفون</w:t>
      </w:r>
      <w:proofErr w:type="spellEnd"/>
      <w:r w:rsidR="00BC448F">
        <w:rPr>
          <w:rFonts w:ascii="Traditional Arabic" w:hAnsi="Traditional Arabic" w:cs="Traditional Arabic" w:hint="cs"/>
          <w:sz w:val="32"/>
          <w:szCs w:val="32"/>
          <w:rtl/>
        </w:rPr>
        <w:t xml:space="preserve"> أن ابن نمير وثقه</w:t>
      </w:r>
      <w:r w:rsidR="00C54A39">
        <w:rPr>
          <w:rFonts w:ascii="Traditional Arabic" w:hAnsi="Traditional Arabic" w:cs="Traditional Arabic" w:hint="cs"/>
          <w:sz w:val="32"/>
          <w:szCs w:val="32"/>
          <w:rtl/>
        </w:rPr>
        <w:t>.</w:t>
      </w:r>
      <w:r w:rsidR="00164F69">
        <w:rPr>
          <w:rFonts w:ascii="Traditional Arabic" w:hAnsi="Traditional Arabic" w:cs="Traditional Arabic" w:hint="cs"/>
          <w:sz w:val="32"/>
          <w:szCs w:val="32"/>
          <w:rtl/>
        </w:rPr>
        <w:t xml:space="preserve"> </w:t>
      </w:r>
    </w:p>
    <w:p w:rsidR="00DB66B3" w:rsidRDefault="00164F69" w:rsidP="003347F5">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و</w:t>
      </w:r>
      <w:r w:rsidRPr="00164F69">
        <w:rPr>
          <w:rFonts w:ascii="Traditional Arabic" w:hAnsi="Traditional Arabic" w:cs="Traditional Arabic"/>
          <w:sz w:val="32"/>
          <w:szCs w:val="32"/>
          <w:rtl/>
        </w:rPr>
        <w:t>قال عبد اللَّه</w:t>
      </w:r>
      <w:r>
        <w:rPr>
          <w:rFonts w:ascii="Traditional Arabic" w:hAnsi="Traditional Arabic" w:cs="Traditional Arabic" w:hint="cs"/>
          <w:sz w:val="32"/>
          <w:szCs w:val="32"/>
          <w:rtl/>
        </w:rPr>
        <w:t xml:space="preserve"> بن أحمد</w:t>
      </w:r>
      <w:r w:rsidRPr="00164F69">
        <w:rPr>
          <w:rFonts w:ascii="Traditional Arabic" w:hAnsi="Traditional Arabic" w:cs="Traditional Arabic"/>
          <w:sz w:val="32"/>
          <w:szCs w:val="32"/>
          <w:rtl/>
        </w:rPr>
        <w:t xml:space="preserve">: </w:t>
      </w:r>
      <w:r>
        <w:rPr>
          <w:rFonts w:ascii="Traditional Arabic" w:hAnsi="Traditional Arabic" w:cs="Akhbar MT" w:hint="cs"/>
          <w:sz w:val="32"/>
          <w:szCs w:val="32"/>
          <w:rtl/>
        </w:rPr>
        <w:t>«</w:t>
      </w:r>
      <w:r w:rsidRPr="00164F69">
        <w:rPr>
          <w:rFonts w:ascii="Traditional Arabic" w:hAnsi="Traditional Arabic" w:cs="Traditional Arabic"/>
          <w:sz w:val="32"/>
          <w:szCs w:val="32"/>
          <w:rtl/>
        </w:rPr>
        <w:t>سألت أبي عن ثابت بن عجلان، فقال: كان يكون بالباب والأبواب. قلت له: هو ثقة؟ فسكت</w:t>
      </w:r>
      <w:r>
        <w:rPr>
          <w:rFonts w:ascii="Traditional Arabic" w:hAnsi="Traditional Arabic" w:cs="Traditional Arabic" w:hint="cs"/>
          <w:sz w:val="32"/>
          <w:szCs w:val="32"/>
          <w:rtl/>
        </w:rPr>
        <w:t>؛</w:t>
      </w:r>
      <w:r w:rsidRPr="00164F69">
        <w:rPr>
          <w:rFonts w:ascii="Traditional Arabic" w:hAnsi="Traditional Arabic" w:cs="Traditional Arabic"/>
          <w:sz w:val="32"/>
          <w:szCs w:val="32"/>
          <w:rtl/>
        </w:rPr>
        <w:t xml:space="preserve"> كأنه مَرَّض في أمره</w:t>
      </w:r>
      <w:r>
        <w:rPr>
          <w:rFonts w:ascii="Traditional Arabic" w:hAnsi="Traditional Arabic" w:cs="Akhbar MT" w:hint="cs"/>
          <w:sz w:val="32"/>
          <w:szCs w:val="32"/>
          <w:rtl/>
        </w:rPr>
        <w:t>»</w:t>
      </w:r>
      <w:r w:rsidR="002E2ADA">
        <w:rPr>
          <w:rFonts w:ascii="Traditional Arabic" w:hAnsi="Traditional Arabic" w:cs="Traditional Arabic" w:hint="cs"/>
          <w:sz w:val="32"/>
          <w:szCs w:val="32"/>
          <w:rtl/>
        </w:rPr>
        <w:t>،</w:t>
      </w:r>
      <w:r w:rsidR="009F1578">
        <w:rPr>
          <w:rFonts w:ascii="Traditional Arabic" w:hAnsi="Traditional Arabic" w:cs="Traditional Arabic" w:hint="cs"/>
          <w:sz w:val="32"/>
          <w:szCs w:val="32"/>
          <w:rtl/>
        </w:rPr>
        <w:t xml:space="preserve"> وهذا السكوت من أحمد لم يكن لأجل عدم معرفته بحال حديثه</w:t>
      </w:r>
      <w:r w:rsidR="003347F5">
        <w:rPr>
          <w:rFonts w:ascii="Traditional Arabic" w:hAnsi="Traditional Arabic" w:cs="Traditional Arabic" w:hint="cs"/>
          <w:sz w:val="32"/>
          <w:szCs w:val="32"/>
          <w:rtl/>
        </w:rPr>
        <w:t>؛ كما ادعى بعضهم</w:t>
      </w:r>
      <w:r w:rsidR="009F1578">
        <w:rPr>
          <w:rFonts w:ascii="Traditional Arabic" w:hAnsi="Traditional Arabic" w:cs="Traditional Arabic" w:hint="cs"/>
          <w:sz w:val="32"/>
          <w:szCs w:val="32"/>
          <w:rtl/>
        </w:rPr>
        <w:t>،</w:t>
      </w:r>
      <w:r w:rsidR="003347F5">
        <w:rPr>
          <w:rFonts w:ascii="Traditional Arabic" w:hAnsi="Traditional Arabic" w:cs="Traditional Arabic" w:hint="cs"/>
          <w:sz w:val="32"/>
          <w:szCs w:val="32"/>
          <w:rtl/>
        </w:rPr>
        <w:t xml:space="preserve"> بل كان يعرفه، وروى له في مسنده أحاديث عن أصحابه الشاميين،</w:t>
      </w:r>
      <w:r w:rsidR="00EC2F8D">
        <w:rPr>
          <w:rFonts w:ascii="Traditional Arabic" w:hAnsi="Traditional Arabic" w:cs="Traditional Arabic" w:hint="cs"/>
          <w:sz w:val="32"/>
          <w:szCs w:val="32"/>
          <w:rtl/>
        </w:rPr>
        <w:t xml:space="preserve"> وقول ابنه عبد الله: </w:t>
      </w:r>
      <w:r w:rsidR="00EC2F8D">
        <w:rPr>
          <w:rFonts w:ascii="Traditional Arabic" w:hAnsi="Traditional Arabic" w:cs="Akhbar MT" w:hint="cs"/>
          <w:sz w:val="32"/>
          <w:szCs w:val="32"/>
          <w:rtl/>
        </w:rPr>
        <w:t>«</w:t>
      </w:r>
      <w:r w:rsidR="00EC2F8D" w:rsidRPr="00164F69">
        <w:rPr>
          <w:rFonts w:ascii="Traditional Arabic" w:hAnsi="Traditional Arabic" w:cs="Traditional Arabic"/>
          <w:sz w:val="32"/>
          <w:szCs w:val="32"/>
          <w:rtl/>
        </w:rPr>
        <w:t>كأنه مَرَّض في أمره</w:t>
      </w:r>
      <w:r w:rsidR="00EC2F8D">
        <w:rPr>
          <w:rFonts w:ascii="Traditional Arabic" w:hAnsi="Traditional Arabic" w:cs="Akhbar MT" w:hint="cs"/>
          <w:sz w:val="32"/>
          <w:szCs w:val="32"/>
          <w:rtl/>
        </w:rPr>
        <w:t>»</w:t>
      </w:r>
      <w:r w:rsidR="00EC2F8D">
        <w:rPr>
          <w:rFonts w:ascii="Traditional Arabic" w:hAnsi="Traditional Arabic" w:cs="Traditional Arabic" w:hint="cs"/>
          <w:sz w:val="32"/>
          <w:szCs w:val="32"/>
          <w:rtl/>
        </w:rPr>
        <w:t>، فيه دلالة شافية على أن أحمد امتنع عن توثيقه عن فهم ودراية،</w:t>
      </w:r>
      <w:r w:rsidR="00280CC8">
        <w:rPr>
          <w:rFonts w:ascii="Traditional Arabic" w:hAnsi="Traditional Arabic" w:cs="Traditional Arabic" w:hint="cs"/>
          <w:sz w:val="32"/>
          <w:szCs w:val="32"/>
          <w:rtl/>
        </w:rPr>
        <w:t xml:space="preserve"> وأنه بسكوته أراد أن يعلم ابنه أنه ليس في رتبة الثقات، وأن له أوهاماً جعلته يتوقف عن توثيقه،</w:t>
      </w:r>
      <w:r w:rsidR="006E5165">
        <w:rPr>
          <w:rFonts w:ascii="Traditional Arabic" w:hAnsi="Traditional Arabic" w:cs="Traditional Arabic" w:hint="cs"/>
          <w:sz w:val="32"/>
          <w:szCs w:val="32"/>
          <w:rtl/>
        </w:rPr>
        <w:t xml:space="preserve"> و</w:t>
      </w:r>
      <w:r w:rsidR="00C47E8A">
        <w:rPr>
          <w:rFonts w:ascii="Traditional Arabic" w:hAnsi="Traditional Arabic" w:cs="Traditional Arabic" w:hint="cs"/>
          <w:sz w:val="32"/>
          <w:szCs w:val="32"/>
          <w:rtl/>
        </w:rPr>
        <w:t xml:space="preserve">قد </w:t>
      </w:r>
      <w:r w:rsidR="006E5165">
        <w:rPr>
          <w:rFonts w:ascii="Traditional Arabic" w:hAnsi="Traditional Arabic" w:cs="Traditional Arabic" w:hint="cs"/>
          <w:sz w:val="32"/>
          <w:szCs w:val="32"/>
          <w:rtl/>
        </w:rPr>
        <w:t>ترجم له ابن عدي في الكامل، وأورد له ثلاثة أحاديث</w:t>
      </w:r>
      <w:r w:rsidR="006978C5">
        <w:rPr>
          <w:rFonts w:ascii="Traditional Arabic" w:hAnsi="Traditional Arabic" w:cs="Traditional Arabic" w:hint="cs"/>
          <w:sz w:val="32"/>
          <w:szCs w:val="32"/>
          <w:rtl/>
        </w:rPr>
        <w:t xml:space="preserve"> </w:t>
      </w:r>
      <w:r w:rsidR="00503430">
        <w:rPr>
          <w:rFonts w:ascii="Traditional Arabic" w:hAnsi="Traditional Arabic" w:cs="Traditional Arabic" w:hint="cs"/>
          <w:sz w:val="32"/>
          <w:szCs w:val="32"/>
          <w:rtl/>
        </w:rPr>
        <w:t xml:space="preserve">قال </w:t>
      </w:r>
      <w:r w:rsidR="006978C5">
        <w:rPr>
          <w:rFonts w:ascii="Traditional Arabic" w:hAnsi="Traditional Arabic" w:cs="Traditional Arabic" w:hint="cs"/>
          <w:sz w:val="32"/>
          <w:szCs w:val="32"/>
          <w:rtl/>
        </w:rPr>
        <w:t>الذهبي</w:t>
      </w:r>
      <w:r w:rsidR="00503430">
        <w:rPr>
          <w:rFonts w:ascii="Traditional Arabic" w:hAnsi="Traditional Arabic" w:cs="Traditional Arabic" w:hint="cs"/>
          <w:sz w:val="32"/>
          <w:szCs w:val="32"/>
          <w:rtl/>
        </w:rPr>
        <w:t xml:space="preserve"> بأنها غريبة</w:t>
      </w:r>
      <w:r w:rsidR="006E5165">
        <w:rPr>
          <w:rFonts w:ascii="Traditional Arabic" w:hAnsi="Traditional Arabic" w:cs="Traditional Arabic" w:hint="cs"/>
          <w:sz w:val="32"/>
          <w:szCs w:val="32"/>
          <w:rtl/>
        </w:rPr>
        <w:t>، ثم قال</w:t>
      </w:r>
      <w:r w:rsidR="00503430">
        <w:rPr>
          <w:rFonts w:ascii="Traditional Arabic" w:hAnsi="Traditional Arabic" w:cs="Traditional Arabic" w:hint="cs"/>
          <w:sz w:val="32"/>
          <w:szCs w:val="32"/>
          <w:rtl/>
        </w:rPr>
        <w:t xml:space="preserve"> ابن عدي</w:t>
      </w:r>
      <w:r w:rsidR="006E5165">
        <w:rPr>
          <w:rFonts w:ascii="Traditional Arabic" w:hAnsi="Traditional Arabic" w:cs="Traditional Arabic" w:hint="cs"/>
          <w:sz w:val="32"/>
          <w:szCs w:val="32"/>
          <w:rtl/>
        </w:rPr>
        <w:t xml:space="preserve">: </w:t>
      </w:r>
      <w:r w:rsidR="006E5165">
        <w:rPr>
          <w:rFonts w:ascii="Traditional Arabic" w:hAnsi="Traditional Arabic" w:cs="Akhbar MT" w:hint="cs"/>
          <w:sz w:val="32"/>
          <w:szCs w:val="32"/>
          <w:rtl/>
        </w:rPr>
        <w:t>«</w:t>
      </w:r>
      <w:r w:rsidR="006E5165" w:rsidRPr="006E5165">
        <w:rPr>
          <w:rFonts w:ascii="Traditional Arabic" w:hAnsi="Traditional Arabic" w:cs="Traditional Arabic"/>
          <w:sz w:val="32"/>
          <w:szCs w:val="32"/>
          <w:rtl/>
        </w:rPr>
        <w:t>وثابت بن عجلان</w:t>
      </w:r>
      <w:r w:rsidR="00503430">
        <w:rPr>
          <w:rFonts w:ascii="Traditional Arabic" w:hAnsi="Traditional Arabic" w:cs="Traditional Arabic" w:hint="cs"/>
          <w:sz w:val="32"/>
          <w:szCs w:val="32"/>
          <w:rtl/>
        </w:rPr>
        <w:t>:</w:t>
      </w:r>
      <w:r w:rsidR="006E5165" w:rsidRPr="006E5165">
        <w:rPr>
          <w:rFonts w:ascii="Traditional Arabic" w:hAnsi="Traditional Arabic" w:cs="Traditional Arabic"/>
          <w:sz w:val="32"/>
          <w:szCs w:val="32"/>
          <w:rtl/>
        </w:rPr>
        <w:t xml:space="preserve"> ل</w:t>
      </w:r>
      <w:r w:rsidR="006E5165">
        <w:rPr>
          <w:rFonts w:ascii="Traditional Arabic" w:hAnsi="Traditional Arabic" w:cs="Traditional Arabic"/>
          <w:sz w:val="32"/>
          <w:szCs w:val="32"/>
          <w:rtl/>
        </w:rPr>
        <w:t>ه غير هذه الأحاديث</w:t>
      </w:r>
      <w:r w:rsidR="006E5165">
        <w:rPr>
          <w:rFonts w:ascii="Traditional Arabic" w:hAnsi="Traditional Arabic" w:cs="Traditional Arabic" w:hint="cs"/>
          <w:sz w:val="32"/>
          <w:szCs w:val="32"/>
          <w:rtl/>
        </w:rPr>
        <w:t>،</w:t>
      </w:r>
      <w:r w:rsidR="006E5165">
        <w:rPr>
          <w:rFonts w:ascii="Traditional Arabic" w:hAnsi="Traditional Arabic" w:cs="Traditional Arabic"/>
          <w:sz w:val="32"/>
          <w:szCs w:val="32"/>
          <w:rtl/>
        </w:rPr>
        <w:t xml:space="preserve"> وليس بالكثير</w:t>
      </w:r>
      <w:r w:rsidR="006E5165">
        <w:rPr>
          <w:rFonts w:ascii="Traditional Arabic" w:hAnsi="Traditional Arabic" w:cs="Akhbar MT" w:hint="cs"/>
          <w:sz w:val="32"/>
          <w:szCs w:val="32"/>
          <w:rtl/>
        </w:rPr>
        <w:t>»</w:t>
      </w:r>
      <w:r w:rsidR="006E5165">
        <w:rPr>
          <w:rFonts w:ascii="Traditional Arabic" w:hAnsi="Traditional Arabic" w:cs="Traditional Arabic" w:hint="cs"/>
          <w:sz w:val="32"/>
          <w:szCs w:val="32"/>
          <w:rtl/>
        </w:rPr>
        <w:t>،</w:t>
      </w:r>
      <w:r w:rsidR="00C47E8A">
        <w:rPr>
          <w:rFonts w:ascii="Traditional Arabic" w:hAnsi="Traditional Arabic" w:cs="Traditional Arabic" w:hint="cs"/>
          <w:sz w:val="32"/>
          <w:szCs w:val="32"/>
          <w:rtl/>
        </w:rPr>
        <w:t xml:space="preserve"> وأراد ابن عدي بذلك جرح ثابت بإيراد</w:t>
      </w:r>
      <w:r w:rsidR="00F05CE9">
        <w:rPr>
          <w:rFonts w:ascii="Traditional Arabic" w:hAnsi="Traditional Arabic" w:cs="Traditional Arabic" w:hint="cs"/>
          <w:sz w:val="32"/>
          <w:szCs w:val="32"/>
          <w:rtl/>
        </w:rPr>
        <w:t>ه في جملة الضعفاء، وقرن ذلك بذكر</w:t>
      </w:r>
      <w:r w:rsidR="00C47E8A">
        <w:rPr>
          <w:rFonts w:ascii="Traditional Arabic" w:hAnsi="Traditional Arabic" w:cs="Traditional Arabic" w:hint="cs"/>
          <w:sz w:val="32"/>
          <w:szCs w:val="32"/>
          <w:rtl/>
        </w:rPr>
        <w:t xml:space="preserve"> بعض </w:t>
      </w:r>
      <w:proofErr w:type="spellStart"/>
      <w:r w:rsidR="00C47E8A">
        <w:rPr>
          <w:rFonts w:ascii="Traditional Arabic" w:hAnsi="Traditional Arabic" w:cs="Traditional Arabic" w:hint="cs"/>
          <w:sz w:val="32"/>
          <w:szCs w:val="32"/>
          <w:rtl/>
        </w:rPr>
        <w:t>غرائبه</w:t>
      </w:r>
      <w:proofErr w:type="spellEnd"/>
      <w:r w:rsidR="00C47E8A">
        <w:rPr>
          <w:rFonts w:ascii="Traditional Arabic" w:hAnsi="Traditional Arabic" w:cs="Traditional Arabic" w:hint="cs"/>
          <w:sz w:val="32"/>
          <w:szCs w:val="32"/>
          <w:rtl/>
        </w:rPr>
        <w:t xml:space="preserve"> </w:t>
      </w:r>
      <w:proofErr w:type="spellStart"/>
      <w:r w:rsidR="00C47E8A">
        <w:rPr>
          <w:rFonts w:ascii="Traditional Arabic" w:hAnsi="Traditional Arabic" w:cs="Traditional Arabic" w:hint="cs"/>
          <w:sz w:val="32"/>
          <w:szCs w:val="32"/>
          <w:rtl/>
        </w:rPr>
        <w:t>ومناكيره</w:t>
      </w:r>
      <w:proofErr w:type="spellEnd"/>
      <w:r w:rsidR="00C47E8A">
        <w:rPr>
          <w:rFonts w:ascii="Traditional Arabic" w:hAnsi="Traditional Arabic" w:cs="Traditional Arabic" w:hint="cs"/>
          <w:sz w:val="32"/>
          <w:szCs w:val="32"/>
          <w:rtl/>
        </w:rPr>
        <w:t>،</w:t>
      </w:r>
      <w:r w:rsidR="00E76074">
        <w:rPr>
          <w:rFonts w:ascii="Traditional Arabic" w:hAnsi="Traditional Arabic" w:cs="Traditional Arabic" w:hint="cs"/>
          <w:sz w:val="32"/>
          <w:szCs w:val="32"/>
          <w:rtl/>
        </w:rPr>
        <w:t xml:space="preserve"> فإذا انضاف إلى ذلك قلة حديثه، فهذا مما يقدح ف</w:t>
      </w:r>
      <w:r w:rsidR="00BD1A52">
        <w:rPr>
          <w:rFonts w:ascii="Traditional Arabic" w:hAnsi="Traditional Arabic" w:cs="Traditional Arabic" w:hint="cs"/>
          <w:sz w:val="32"/>
          <w:szCs w:val="32"/>
          <w:rtl/>
        </w:rPr>
        <w:t xml:space="preserve">ي </w:t>
      </w:r>
      <w:r w:rsidR="00E76074">
        <w:rPr>
          <w:rFonts w:ascii="Traditional Arabic" w:hAnsi="Traditional Arabic" w:cs="Traditional Arabic" w:hint="cs"/>
          <w:sz w:val="32"/>
          <w:szCs w:val="32"/>
          <w:rtl/>
        </w:rPr>
        <w:t>ضبطه، لاسيما عن غير أهل بلده، ممن وقعت له الأوهام في أحاديثهم،</w:t>
      </w:r>
      <w:r w:rsidR="00E339CB">
        <w:rPr>
          <w:rFonts w:ascii="Traditional Arabic" w:hAnsi="Traditional Arabic" w:cs="Traditional Arabic" w:hint="cs"/>
          <w:sz w:val="32"/>
          <w:szCs w:val="32"/>
          <w:rtl/>
        </w:rPr>
        <w:t xml:space="preserve"> كما نقل </w:t>
      </w:r>
      <w:proofErr w:type="spellStart"/>
      <w:r w:rsidR="00E339CB">
        <w:rPr>
          <w:rFonts w:ascii="Traditional Arabic" w:hAnsi="Traditional Arabic" w:cs="Traditional Arabic" w:hint="cs"/>
          <w:sz w:val="32"/>
          <w:szCs w:val="32"/>
          <w:rtl/>
        </w:rPr>
        <w:t>مغلطاي</w:t>
      </w:r>
      <w:proofErr w:type="spellEnd"/>
      <w:r w:rsidR="00E339CB">
        <w:rPr>
          <w:rFonts w:ascii="Traditional Arabic" w:hAnsi="Traditional Arabic" w:cs="Traditional Arabic" w:hint="cs"/>
          <w:sz w:val="32"/>
          <w:szCs w:val="32"/>
          <w:rtl/>
        </w:rPr>
        <w:t xml:space="preserve"> أن </w:t>
      </w:r>
      <w:proofErr w:type="spellStart"/>
      <w:r w:rsidR="00E339CB">
        <w:rPr>
          <w:rFonts w:ascii="Traditional Arabic" w:hAnsi="Traditional Arabic" w:cs="Traditional Arabic" w:hint="cs"/>
          <w:sz w:val="32"/>
          <w:szCs w:val="32"/>
          <w:rtl/>
        </w:rPr>
        <w:t>الساجي</w:t>
      </w:r>
      <w:proofErr w:type="spellEnd"/>
      <w:r w:rsidR="00E339CB">
        <w:rPr>
          <w:rFonts w:ascii="Traditional Arabic" w:hAnsi="Traditional Arabic" w:cs="Traditional Arabic" w:hint="cs"/>
          <w:sz w:val="32"/>
          <w:szCs w:val="32"/>
          <w:rtl/>
        </w:rPr>
        <w:t xml:space="preserve"> ذكره في جملة الضعفاء،</w:t>
      </w:r>
      <w:r w:rsidR="00624E57" w:rsidRPr="00624E57">
        <w:rPr>
          <w:rFonts w:ascii="Traditional Arabic" w:hAnsi="Traditional Arabic" w:cs="Traditional Arabic"/>
          <w:sz w:val="32"/>
          <w:szCs w:val="32"/>
          <w:rtl/>
        </w:rPr>
        <w:t xml:space="preserve"> </w:t>
      </w:r>
      <w:r w:rsidR="00624E57">
        <w:rPr>
          <w:rFonts w:ascii="Traditional Arabic" w:hAnsi="Traditional Arabic" w:cs="Traditional Arabic"/>
          <w:sz w:val="32"/>
          <w:szCs w:val="32"/>
          <w:rtl/>
        </w:rPr>
        <w:t xml:space="preserve">وقال </w:t>
      </w:r>
      <w:proofErr w:type="spellStart"/>
      <w:r w:rsidR="00624E57">
        <w:rPr>
          <w:rFonts w:ascii="Traditional Arabic" w:hAnsi="Traditional Arabic" w:cs="Traditional Arabic"/>
          <w:sz w:val="32"/>
          <w:szCs w:val="32"/>
          <w:rtl/>
        </w:rPr>
        <w:t>الدارقطني</w:t>
      </w:r>
      <w:proofErr w:type="spellEnd"/>
      <w:r w:rsidR="00C421CE">
        <w:rPr>
          <w:rFonts w:ascii="Traditional Arabic" w:hAnsi="Traditional Arabic" w:cs="Traditional Arabic" w:hint="cs"/>
          <w:sz w:val="32"/>
          <w:szCs w:val="32"/>
          <w:rtl/>
        </w:rPr>
        <w:t xml:space="preserve"> في سننه بعد هذا الحديث</w:t>
      </w:r>
      <w:r w:rsidR="00624E57">
        <w:rPr>
          <w:rFonts w:ascii="Traditional Arabic" w:hAnsi="Traditional Arabic" w:cs="Traditional Arabic"/>
          <w:sz w:val="32"/>
          <w:szCs w:val="32"/>
          <w:rtl/>
        </w:rPr>
        <w:t xml:space="preserve">: </w:t>
      </w:r>
      <w:r w:rsidR="00624E57">
        <w:rPr>
          <w:rFonts w:ascii="Traditional Arabic" w:hAnsi="Traditional Arabic" w:cs="Akhbar MT" w:hint="cs"/>
          <w:sz w:val="32"/>
          <w:szCs w:val="32"/>
          <w:rtl/>
        </w:rPr>
        <w:t>«</w:t>
      </w:r>
      <w:r w:rsidR="00624E57">
        <w:rPr>
          <w:rFonts w:ascii="Traditional Arabic" w:hAnsi="Traditional Arabic" w:cs="Traditional Arabic"/>
          <w:sz w:val="32"/>
          <w:szCs w:val="32"/>
          <w:rtl/>
        </w:rPr>
        <w:t>ثابت بن عجلان: ضعيف</w:t>
      </w:r>
      <w:r w:rsidR="00624E57">
        <w:rPr>
          <w:rFonts w:ascii="Traditional Arabic" w:hAnsi="Traditional Arabic" w:cs="Akhbar MT" w:hint="cs"/>
          <w:sz w:val="32"/>
          <w:szCs w:val="32"/>
          <w:rtl/>
        </w:rPr>
        <w:t>»</w:t>
      </w:r>
      <w:r w:rsidR="00624E57">
        <w:rPr>
          <w:rFonts w:ascii="Traditional Arabic" w:hAnsi="Traditional Arabic" w:cs="Traditional Arabic"/>
          <w:sz w:val="32"/>
          <w:szCs w:val="32"/>
          <w:rtl/>
        </w:rPr>
        <w:t xml:space="preserve">، وفي نسخة: </w:t>
      </w:r>
      <w:r w:rsidR="00624E57">
        <w:rPr>
          <w:rFonts w:ascii="Traditional Arabic" w:hAnsi="Traditional Arabic" w:cs="Akhbar MT" w:hint="cs"/>
          <w:sz w:val="32"/>
          <w:szCs w:val="32"/>
          <w:rtl/>
        </w:rPr>
        <w:t>«</w:t>
      </w:r>
      <w:r w:rsidR="00624E57">
        <w:rPr>
          <w:rFonts w:ascii="Traditional Arabic" w:hAnsi="Traditional Arabic" w:cs="Traditional Arabic"/>
          <w:sz w:val="32"/>
          <w:szCs w:val="32"/>
          <w:rtl/>
        </w:rPr>
        <w:t>ليس بقوي</w:t>
      </w:r>
      <w:r w:rsidR="00624E57">
        <w:rPr>
          <w:rFonts w:ascii="Traditional Arabic" w:hAnsi="Traditional Arabic" w:cs="Akhbar MT" w:hint="cs"/>
          <w:sz w:val="32"/>
          <w:szCs w:val="32"/>
          <w:rtl/>
        </w:rPr>
        <w:t>»</w:t>
      </w:r>
      <w:r w:rsidR="00624E57" w:rsidRPr="00624E57">
        <w:rPr>
          <w:rFonts w:ascii="Traditional Arabic" w:hAnsi="Traditional Arabic" w:cs="Traditional Arabic"/>
          <w:sz w:val="32"/>
          <w:szCs w:val="32"/>
          <w:rtl/>
        </w:rPr>
        <w:t>،</w:t>
      </w:r>
      <w:r w:rsidR="002E2ADA">
        <w:rPr>
          <w:rFonts w:ascii="Traditional Arabic" w:hAnsi="Traditional Arabic" w:cs="Traditional Arabic" w:hint="cs"/>
          <w:sz w:val="32"/>
          <w:szCs w:val="32"/>
          <w:rtl/>
        </w:rPr>
        <w:t xml:space="preserve"> وقال العقيلي بعد أن أورد له حديثاً</w:t>
      </w:r>
      <w:r w:rsidR="001D435C">
        <w:rPr>
          <w:rFonts w:ascii="Traditional Arabic" w:hAnsi="Traditional Arabic" w:cs="Traditional Arabic" w:hint="cs"/>
          <w:sz w:val="32"/>
          <w:szCs w:val="32"/>
          <w:rtl/>
        </w:rPr>
        <w:t xml:space="preserve"> منكراً،</w:t>
      </w:r>
      <w:r w:rsidR="002E2ADA">
        <w:rPr>
          <w:rFonts w:ascii="Traditional Arabic" w:hAnsi="Traditional Arabic" w:cs="Traditional Arabic" w:hint="cs"/>
          <w:sz w:val="32"/>
          <w:szCs w:val="32"/>
          <w:rtl/>
        </w:rPr>
        <w:t xml:space="preserve"> يرويه:</w:t>
      </w:r>
      <w:r w:rsidR="002E2ADA" w:rsidRPr="002E2ADA">
        <w:rPr>
          <w:rtl/>
        </w:rPr>
        <w:t xml:space="preserve"> </w:t>
      </w:r>
      <w:r w:rsidR="002E2ADA" w:rsidRPr="002E2ADA">
        <w:rPr>
          <w:rFonts w:ascii="Traditional Arabic" w:hAnsi="Traditional Arabic" w:cs="Traditional Arabic"/>
          <w:sz w:val="32"/>
          <w:szCs w:val="32"/>
          <w:rtl/>
        </w:rPr>
        <w:t>عبد الملك بن محمد الصنعاني</w:t>
      </w:r>
      <w:r w:rsidR="00F057F1">
        <w:rPr>
          <w:rFonts w:ascii="Traditional Arabic" w:hAnsi="Traditional Arabic" w:cs="Traditional Arabic" w:hint="cs"/>
          <w:sz w:val="32"/>
          <w:szCs w:val="32"/>
          <w:rtl/>
        </w:rPr>
        <w:t>،</w:t>
      </w:r>
      <w:r w:rsidR="002E2ADA" w:rsidRPr="002E2ADA">
        <w:rPr>
          <w:rFonts w:ascii="Traditional Arabic" w:hAnsi="Traditional Arabic" w:cs="Traditional Arabic"/>
          <w:sz w:val="32"/>
          <w:szCs w:val="32"/>
          <w:rtl/>
        </w:rPr>
        <w:t xml:space="preserve"> قال: حدثنا ثابت بن عجلان</w:t>
      </w:r>
      <w:r w:rsidR="00F057F1">
        <w:rPr>
          <w:rFonts w:ascii="Traditional Arabic" w:hAnsi="Traditional Arabic" w:cs="Traditional Arabic" w:hint="cs"/>
          <w:sz w:val="32"/>
          <w:szCs w:val="32"/>
          <w:rtl/>
        </w:rPr>
        <w:t>،</w:t>
      </w:r>
      <w:r w:rsidR="002E2ADA" w:rsidRPr="002E2ADA">
        <w:rPr>
          <w:rFonts w:ascii="Traditional Arabic" w:hAnsi="Traditional Arabic" w:cs="Traditional Arabic"/>
          <w:sz w:val="32"/>
          <w:szCs w:val="32"/>
          <w:rtl/>
        </w:rPr>
        <w:t xml:space="preserve"> قال: سمعت عطاء بن عجلان، يقول: سمعت عائشة</w:t>
      </w:r>
      <w:r w:rsidR="00F057F1">
        <w:rPr>
          <w:rFonts w:ascii="Traditional Arabic" w:hAnsi="Traditional Arabic" w:cs="Traditional Arabic" w:hint="cs"/>
          <w:sz w:val="32"/>
          <w:szCs w:val="32"/>
          <w:rtl/>
        </w:rPr>
        <w:t>؛ قال العقيلي:</w:t>
      </w:r>
      <w:r w:rsidR="00F057F1" w:rsidRPr="00F057F1">
        <w:rPr>
          <w:rtl/>
        </w:rPr>
        <w:t xml:space="preserve"> </w:t>
      </w:r>
      <w:r w:rsidR="00F057F1">
        <w:rPr>
          <w:rFonts w:ascii="Traditional Arabic" w:hAnsi="Traditional Arabic" w:cs="Akhbar MT" w:hint="cs"/>
          <w:sz w:val="32"/>
          <w:szCs w:val="32"/>
          <w:rtl/>
        </w:rPr>
        <w:t>«</w:t>
      </w:r>
      <w:r w:rsidR="00F057F1" w:rsidRPr="00F057F1">
        <w:rPr>
          <w:rFonts w:ascii="Traditional Arabic" w:hAnsi="Traditional Arabic" w:cs="Traditional Arabic"/>
          <w:sz w:val="32"/>
          <w:szCs w:val="32"/>
          <w:rtl/>
        </w:rPr>
        <w:t>لا يتابع عليه</w:t>
      </w:r>
      <w:r w:rsidR="00FE5EBD">
        <w:rPr>
          <w:rFonts w:ascii="Traditional Arabic" w:hAnsi="Traditional Arabic" w:cs="Traditional Arabic" w:hint="cs"/>
          <w:sz w:val="32"/>
          <w:szCs w:val="32"/>
          <w:rtl/>
        </w:rPr>
        <w:t>،</w:t>
      </w:r>
      <w:r w:rsidR="00F057F1" w:rsidRPr="00F057F1">
        <w:rPr>
          <w:rFonts w:ascii="Traditional Arabic" w:hAnsi="Traditional Arabic" w:cs="Traditional Arabic"/>
          <w:sz w:val="32"/>
          <w:szCs w:val="32"/>
          <w:rtl/>
        </w:rPr>
        <w:t xml:space="preserve"> ويقول</w:t>
      </w:r>
      <w:r w:rsidR="00FE5EBD">
        <w:rPr>
          <w:rFonts w:ascii="Traditional Arabic" w:hAnsi="Traditional Arabic" w:cs="Traditional Arabic" w:hint="cs"/>
          <w:sz w:val="32"/>
          <w:szCs w:val="32"/>
          <w:rtl/>
        </w:rPr>
        <w:t>:</w:t>
      </w:r>
      <w:r w:rsidR="00F057F1" w:rsidRPr="00F057F1">
        <w:rPr>
          <w:rFonts w:ascii="Traditional Arabic" w:hAnsi="Traditional Arabic" w:cs="Traditional Arabic"/>
          <w:sz w:val="32"/>
          <w:szCs w:val="32"/>
          <w:rtl/>
        </w:rPr>
        <w:t xml:space="preserve"> عن </w:t>
      </w:r>
      <w:r w:rsidR="00F057F1" w:rsidRPr="00F057F1">
        <w:rPr>
          <w:rFonts w:ascii="Traditional Arabic" w:hAnsi="Traditional Arabic" w:cs="Traditional Arabic"/>
          <w:sz w:val="32"/>
          <w:szCs w:val="32"/>
          <w:rtl/>
        </w:rPr>
        <w:lastRenderedPageBreak/>
        <w:t>عطاء بن عجلان</w:t>
      </w:r>
      <w:r w:rsidR="00FE5EBD">
        <w:rPr>
          <w:rFonts w:ascii="Traditional Arabic" w:hAnsi="Traditional Arabic" w:cs="Traditional Arabic" w:hint="cs"/>
          <w:sz w:val="32"/>
          <w:szCs w:val="32"/>
          <w:rtl/>
        </w:rPr>
        <w:t>:</w:t>
      </w:r>
      <w:r w:rsidR="00FE5EBD">
        <w:rPr>
          <w:rFonts w:ascii="Traditional Arabic" w:hAnsi="Traditional Arabic" w:cs="Traditional Arabic"/>
          <w:sz w:val="32"/>
          <w:szCs w:val="32"/>
          <w:rtl/>
        </w:rPr>
        <w:t xml:space="preserve"> سمعت عائشة</w:t>
      </w:r>
      <w:r w:rsidR="00FE5EBD">
        <w:rPr>
          <w:rFonts w:ascii="Traditional Arabic" w:hAnsi="Traditional Arabic" w:cs="Traditional Arabic" w:hint="cs"/>
          <w:sz w:val="32"/>
          <w:szCs w:val="32"/>
          <w:rtl/>
        </w:rPr>
        <w:t>،</w:t>
      </w:r>
      <w:r w:rsidR="00F057F1" w:rsidRPr="00F057F1">
        <w:rPr>
          <w:rFonts w:ascii="Traditional Arabic" w:hAnsi="Traditional Arabic" w:cs="Traditional Arabic"/>
          <w:sz w:val="32"/>
          <w:szCs w:val="32"/>
          <w:rtl/>
        </w:rPr>
        <w:t xml:space="preserve"> ولم يسمع منها</w:t>
      </w:r>
      <w:r w:rsidR="00CF2CE8">
        <w:rPr>
          <w:rFonts w:ascii="Traditional Arabic" w:hAnsi="Traditional Arabic" w:cs="Traditional Arabic" w:hint="cs"/>
          <w:sz w:val="32"/>
          <w:szCs w:val="32"/>
          <w:rtl/>
        </w:rPr>
        <w:t xml:space="preserve"> شيئاً</w:t>
      </w:r>
      <w:r w:rsidR="00F057F1">
        <w:rPr>
          <w:rFonts w:ascii="Traditional Arabic" w:hAnsi="Traditional Arabic" w:cs="Akhbar MT" w:hint="cs"/>
          <w:sz w:val="32"/>
          <w:szCs w:val="32"/>
          <w:rtl/>
        </w:rPr>
        <w:t>»</w:t>
      </w:r>
      <w:r w:rsidR="00F057F1">
        <w:rPr>
          <w:rFonts w:ascii="Traditional Arabic" w:hAnsi="Traditional Arabic" w:cs="Traditional Arabic" w:hint="cs"/>
          <w:sz w:val="32"/>
          <w:szCs w:val="32"/>
          <w:rtl/>
        </w:rPr>
        <w:t>،</w:t>
      </w:r>
      <w:r w:rsidR="00D25CDD">
        <w:rPr>
          <w:rFonts w:ascii="Traditional Arabic" w:hAnsi="Traditional Arabic" w:cs="Traditional Arabic" w:hint="cs"/>
          <w:sz w:val="32"/>
          <w:szCs w:val="32"/>
          <w:rtl/>
        </w:rPr>
        <w:t xml:space="preserve"> قلت: نعم؛ لم يتابع عليه ثابت بن عجلان،</w:t>
      </w:r>
      <w:r w:rsidR="00912386">
        <w:rPr>
          <w:rFonts w:ascii="Traditional Arabic" w:hAnsi="Traditional Arabic" w:cs="Traditional Arabic" w:hint="cs"/>
          <w:sz w:val="32"/>
          <w:szCs w:val="32"/>
          <w:rtl/>
        </w:rPr>
        <w:t xml:space="preserve"> وهذا الحديث من </w:t>
      </w:r>
      <w:proofErr w:type="spellStart"/>
      <w:r w:rsidR="00912386">
        <w:rPr>
          <w:rFonts w:ascii="Traditional Arabic" w:hAnsi="Traditional Arabic" w:cs="Traditional Arabic" w:hint="cs"/>
          <w:sz w:val="32"/>
          <w:szCs w:val="32"/>
          <w:rtl/>
        </w:rPr>
        <w:t>مناكيره</w:t>
      </w:r>
      <w:proofErr w:type="spellEnd"/>
      <w:r w:rsidR="00912386">
        <w:rPr>
          <w:rFonts w:ascii="Traditional Arabic" w:hAnsi="Traditional Arabic" w:cs="Traditional Arabic" w:hint="cs"/>
          <w:sz w:val="32"/>
          <w:szCs w:val="32"/>
          <w:rtl/>
        </w:rPr>
        <w:t>،</w:t>
      </w:r>
      <w:r w:rsidR="00D25CDD">
        <w:rPr>
          <w:rFonts w:ascii="Traditional Arabic" w:hAnsi="Traditional Arabic" w:cs="Traditional Arabic" w:hint="cs"/>
          <w:sz w:val="32"/>
          <w:szCs w:val="32"/>
          <w:rtl/>
        </w:rPr>
        <w:t xml:space="preserve"> وعبد الملك بن محمد الصنعاني </w:t>
      </w:r>
      <w:r w:rsidR="00912386">
        <w:rPr>
          <w:rFonts w:ascii="Traditional Arabic" w:hAnsi="Traditional Arabic" w:cs="Traditional Arabic" w:hint="cs"/>
          <w:sz w:val="32"/>
          <w:szCs w:val="32"/>
          <w:rtl/>
        </w:rPr>
        <w:t>وإن كان ضعيفاً</w:t>
      </w:r>
      <w:r w:rsidR="00D92715">
        <w:rPr>
          <w:rFonts w:ascii="Traditional Arabic" w:hAnsi="Traditional Arabic" w:cs="Traditional Arabic" w:hint="cs"/>
          <w:sz w:val="32"/>
          <w:szCs w:val="32"/>
          <w:rtl/>
        </w:rPr>
        <w:t>؛ فإن</w:t>
      </w:r>
      <w:r w:rsidR="0071543F">
        <w:rPr>
          <w:rFonts w:ascii="Traditional Arabic" w:hAnsi="Traditional Arabic" w:cs="Traditional Arabic" w:hint="cs"/>
          <w:sz w:val="32"/>
          <w:szCs w:val="32"/>
          <w:rtl/>
        </w:rPr>
        <w:t>ه</w:t>
      </w:r>
      <w:r w:rsidR="00D25CDD">
        <w:rPr>
          <w:rFonts w:ascii="Traditional Arabic" w:hAnsi="Traditional Arabic" w:cs="Traditional Arabic" w:hint="cs"/>
          <w:sz w:val="32"/>
          <w:szCs w:val="32"/>
          <w:rtl/>
        </w:rPr>
        <w:t xml:space="preserve"> لم ينفرد به، تابعه: محمد بن حمير [عند الطبراني في مسند الشاميين (</w:t>
      </w:r>
      <w:r w:rsidR="003E0DE6">
        <w:rPr>
          <w:rFonts w:ascii="Traditional Arabic" w:hAnsi="Traditional Arabic" w:cs="Traditional Arabic" w:hint="cs"/>
          <w:sz w:val="32"/>
          <w:szCs w:val="32"/>
          <w:rtl/>
        </w:rPr>
        <w:t>2285)]، وبقية بن الوليد [عند الطبراني في مسند الشاميين (2286)</w:t>
      </w:r>
      <w:r w:rsidR="00774B43">
        <w:rPr>
          <w:rFonts w:ascii="Traditional Arabic" w:hAnsi="Traditional Arabic" w:cs="Traditional Arabic" w:hint="cs"/>
          <w:sz w:val="32"/>
          <w:szCs w:val="32"/>
          <w:rtl/>
        </w:rPr>
        <w:t>. وفي الأوسط (7001)</w:t>
      </w:r>
      <w:r w:rsidR="00991023">
        <w:rPr>
          <w:rFonts w:ascii="Traditional Arabic" w:hAnsi="Traditional Arabic" w:cs="Traditional Arabic" w:hint="cs"/>
          <w:sz w:val="32"/>
          <w:szCs w:val="32"/>
          <w:rtl/>
        </w:rPr>
        <w:t>. وابن عدي في الكامل (2/</w:t>
      </w:r>
      <w:proofErr w:type="gramStart"/>
      <w:r w:rsidR="00991023">
        <w:rPr>
          <w:rFonts w:ascii="Traditional Arabic" w:hAnsi="Traditional Arabic" w:cs="Traditional Arabic" w:hint="cs"/>
          <w:sz w:val="32"/>
          <w:szCs w:val="32"/>
          <w:rtl/>
        </w:rPr>
        <w:t>301- ط</w:t>
      </w:r>
      <w:proofErr w:type="gramEnd"/>
      <w:r w:rsidR="00991023">
        <w:rPr>
          <w:rFonts w:ascii="Traditional Arabic" w:hAnsi="Traditional Arabic" w:cs="Traditional Arabic" w:hint="cs"/>
          <w:sz w:val="32"/>
          <w:szCs w:val="32"/>
          <w:rtl/>
        </w:rPr>
        <w:t xml:space="preserve"> العلمية) (2/577/</w:t>
      </w:r>
      <w:r w:rsidR="005B70C6">
        <w:rPr>
          <w:rFonts w:ascii="Traditional Arabic" w:hAnsi="Traditional Arabic" w:cs="Traditional Arabic" w:hint="cs"/>
          <w:sz w:val="32"/>
          <w:szCs w:val="32"/>
          <w:rtl/>
        </w:rPr>
        <w:t>3371- ط الرشد)</w:t>
      </w:r>
      <w:r w:rsidR="003E0DE6">
        <w:rPr>
          <w:rFonts w:ascii="Traditional Arabic" w:hAnsi="Traditional Arabic" w:cs="Traditional Arabic" w:hint="cs"/>
          <w:sz w:val="32"/>
          <w:szCs w:val="32"/>
          <w:rtl/>
        </w:rPr>
        <w:t>]، لكن وقع</w:t>
      </w:r>
      <w:r w:rsidR="002B2A81">
        <w:rPr>
          <w:rFonts w:ascii="Traditional Arabic" w:hAnsi="Traditional Arabic" w:cs="Traditional Arabic" w:hint="cs"/>
          <w:sz w:val="32"/>
          <w:szCs w:val="32"/>
          <w:rtl/>
        </w:rPr>
        <w:t xml:space="preserve"> في</w:t>
      </w:r>
      <w:r w:rsidR="003E0DE6">
        <w:rPr>
          <w:rFonts w:ascii="Traditional Arabic" w:hAnsi="Traditional Arabic" w:cs="Traditional Arabic" w:hint="cs"/>
          <w:sz w:val="32"/>
          <w:szCs w:val="32"/>
          <w:rtl/>
        </w:rPr>
        <w:t xml:space="preserve"> </w:t>
      </w:r>
      <w:r w:rsidR="00276DC3">
        <w:rPr>
          <w:rFonts w:ascii="Traditional Arabic" w:hAnsi="Traditional Arabic" w:cs="Traditional Arabic" w:hint="cs"/>
          <w:sz w:val="32"/>
          <w:szCs w:val="32"/>
          <w:rtl/>
        </w:rPr>
        <w:t>روايت</w:t>
      </w:r>
      <w:r w:rsidR="003E0DE6">
        <w:rPr>
          <w:rFonts w:ascii="Traditional Arabic" w:hAnsi="Traditional Arabic" w:cs="Traditional Arabic" w:hint="cs"/>
          <w:sz w:val="32"/>
          <w:szCs w:val="32"/>
          <w:rtl/>
        </w:rPr>
        <w:t>هما: عطاء بن أبي رباح</w:t>
      </w:r>
      <w:r w:rsidR="00912386">
        <w:rPr>
          <w:rFonts w:ascii="Traditional Arabic" w:hAnsi="Traditional Arabic" w:cs="Traditional Arabic" w:hint="cs"/>
          <w:sz w:val="32"/>
          <w:szCs w:val="32"/>
          <w:rtl/>
        </w:rPr>
        <w:t>،</w:t>
      </w:r>
      <w:r w:rsidR="00276DC3">
        <w:rPr>
          <w:rFonts w:ascii="Traditional Arabic" w:hAnsi="Traditional Arabic" w:cs="Traditional Arabic" w:hint="cs"/>
          <w:sz w:val="32"/>
          <w:szCs w:val="32"/>
          <w:rtl/>
        </w:rPr>
        <w:t xml:space="preserve"> بدل: عطاء بن عجلان،</w:t>
      </w:r>
      <w:r w:rsidR="00912386">
        <w:rPr>
          <w:rFonts w:ascii="Traditional Arabic" w:hAnsi="Traditional Arabic" w:cs="Traditional Arabic" w:hint="cs"/>
          <w:sz w:val="32"/>
          <w:szCs w:val="32"/>
          <w:rtl/>
        </w:rPr>
        <w:t xml:space="preserve"> قلت: وهو الأشبه بالصواب</w:t>
      </w:r>
      <w:r w:rsidR="00D92715">
        <w:rPr>
          <w:rFonts w:ascii="Traditional Arabic" w:hAnsi="Traditional Arabic" w:cs="Traditional Arabic" w:hint="cs"/>
          <w:sz w:val="32"/>
          <w:szCs w:val="32"/>
          <w:rtl/>
        </w:rPr>
        <w:t>، ويبقى حكم العقيلي فيه بأنه لم يتابع</w:t>
      </w:r>
      <w:r w:rsidR="00276DC3">
        <w:rPr>
          <w:rFonts w:ascii="Traditional Arabic" w:hAnsi="Traditional Arabic" w:cs="Traditional Arabic" w:hint="cs"/>
          <w:sz w:val="32"/>
          <w:szCs w:val="32"/>
          <w:rtl/>
        </w:rPr>
        <w:t>:</w:t>
      </w:r>
      <w:r w:rsidR="00D92715">
        <w:rPr>
          <w:rFonts w:ascii="Traditional Arabic" w:hAnsi="Traditional Arabic" w:cs="Traditional Arabic" w:hint="cs"/>
          <w:sz w:val="32"/>
          <w:szCs w:val="32"/>
          <w:rtl/>
        </w:rPr>
        <w:t xml:space="preserve"> صحيح</w:t>
      </w:r>
      <w:r w:rsidR="001D435C">
        <w:rPr>
          <w:rFonts w:ascii="Traditional Arabic" w:hAnsi="Traditional Arabic" w:cs="Traditional Arabic" w:hint="cs"/>
          <w:sz w:val="32"/>
          <w:szCs w:val="32"/>
          <w:rtl/>
        </w:rPr>
        <w:t xml:space="preserve">، </w:t>
      </w:r>
      <w:r w:rsidR="00D5434E">
        <w:rPr>
          <w:rFonts w:ascii="Traditional Arabic" w:hAnsi="Traditional Arabic" w:cs="Traditional Arabic" w:hint="cs"/>
          <w:sz w:val="32"/>
          <w:szCs w:val="32"/>
          <w:rtl/>
        </w:rPr>
        <w:t>لكن</w:t>
      </w:r>
      <w:r w:rsidR="001D435C">
        <w:rPr>
          <w:rFonts w:ascii="Traditional Arabic" w:hAnsi="Traditional Arabic" w:cs="Traditional Arabic" w:hint="cs"/>
          <w:sz w:val="32"/>
          <w:szCs w:val="32"/>
          <w:rtl/>
        </w:rPr>
        <w:t xml:space="preserve"> عن عطاء بن أبي رباح</w:t>
      </w:r>
      <w:r w:rsidR="00D5434E">
        <w:rPr>
          <w:rFonts w:ascii="Traditional Arabic" w:hAnsi="Traditional Arabic" w:cs="Traditional Arabic" w:hint="cs"/>
          <w:sz w:val="32"/>
          <w:szCs w:val="32"/>
          <w:rtl/>
        </w:rPr>
        <w:t>، وله عنه</w:t>
      </w:r>
      <w:r w:rsidR="001D435C">
        <w:rPr>
          <w:rFonts w:ascii="Traditional Arabic" w:hAnsi="Traditional Arabic" w:cs="Traditional Arabic" w:hint="cs"/>
          <w:sz w:val="32"/>
          <w:szCs w:val="32"/>
          <w:rtl/>
        </w:rPr>
        <w:t xml:space="preserve"> مناكير</w:t>
      </w:r>
      <w:r w:rsidR="002B2A81">
        <w:rPr>
          <w:rFonts w:ascii="Traditional Arabic" w:hAnsi="Traditional Arabic" w:cs="Traditional Arabic" w:hint="cs"/>
          <w:sz w:val="32"/>
          <w:szCs w:val="32"/>
          <w:rtl/>
        </w:rPr>
        <w:t xml:space="preserve">، لذا </w:t>
      </w:r>
      <w:r w:rsidR="007F0BA4">
        <w:rPr>
          <w:rFonts w:ascii="Traditional Arabic" w:hAnsi="Traditional Arabic" w:cs="Traditional Arabic" w:hint="cs"/>
          <w:sz w:val="32"/>
          <w:szCs w:val="32"/>
          <w:rtl/>
        </w:rPr>
        <w:t xml:space="preserve">قال عبد الحق: </w:t>
      </w:r>
      <w:r w:rsidR="007F0BA4">
        <w:rPr>
          <w:rFonts w:ascii="Traditional Arabic" w:hAnsi="Traditional Arabic" w:cs="Akhbar MT" w:hint="cs"/>
          <w:sz w:val="32"/>
          <w:szCs w:val="32"/>
          <w:rtl/>
        </w:rPr>
        <w:t>«</w:t>
      </w:r>
      <w:r w:rsidR="007F0BA4">
        <w:rPr>
          <w:rFonts w:ascii="Traditional Arabic" w:hAnsi="Traditional Arabic" w:cs="Traditional Arabic" w:hint="cs"/>
          <w:sz w:val="32"/>
          <w:szCs w:val="32"/>
          <w:rtl/>
        </w:rPr>
        <w:t>لا يحتج به</w:t>
      </w:r>
      <w:r w:rsidR="007F0BA4">
        <w:rPr>
          <w:rFonts w:ascii="Traditional Arabic" w:hAnsi="Traditional Arabic" w:cs="Akhbar MT" w:hint="cs"/>
          <w:sz w:val="32"/>
          <w:szCs w:val="32"/>
          <w:rtl/>
        </w:rPr>
        <w:t>»</w:t>
      </w:r>
      <w:r w:rsidR="003015D7">
        <w:rPr>
          <w:rFonts w:ascii="Traditional Arabic" w:hAnsi="Traditional Arabic" w:cs="Traditional Arabic" w:hint="cs"/>
          <w:sz w:val="32"/>
          <w:szCs w:val="32"/>
          <w:rtl/>
        </w:rPr>
        <w:t>، يعني: عن عطاء في مثل هذا</w:t>
      </w:r>
      <w:r w:rsidR="00DA3584">
        <w:rPr>
          <w:rFonts w:ascii="Traditional Arabic" w:hAnsi="Traditional Arabic" w:cs="Traditional Arabic" w:hint="cs"/>
          <w:sz w:val="32"/>
          <w:szCs w:val="32"/>
          <w:rtl/>
        </w:rPr>
        <w:t>، ولا عبرة بتعقب ابن القطان</w:t>
      </w:r>
      <w:r w:rsidR="002B2A81">
        <w:rPr>
          <w:rFonts w:ascii="Traditional Arabic" w:hAnsi="Traditional Arabic" w:cs="Traditional Arabic" w:hint="cs"/>
          <w:sz w:val="32"/>
          <w:szCs w:val="32"/>
          <w:rtl/>
        </w:rPr>
        <w:t xml:space="preserve"> </w:t>
      </w:r>
      <w:r w:rsidR="00F2362F">
        <w:rPr>
          <w:rFonts w:ascii="Traditional Arabic" w:hAnsi="Traditional Arabic" w:cs="Traditional Arabic" w:hint="cs"/>
          <w:sz w:val="32"/>
          <w:szCs w:val="32"/>
          <w:rtl/>
        </w:rPr>
        <w:t>[تاريخ ابن معين للدارمي (206).</w:t>
      </w:r>
      <w:r w:rsidR="006C5B09">
        <w:rPr>
          <w:rFonts w:ascii="Traditional Arabic" w:hAnsi="Traditional Arabic" w:cs="Traditional Arabic" w:hint="cs"/>
          <w:sz w:val="32"/>
          <w:szCs w:val="32"/>
          <w:rtl/>
        </w:rPr>
        <w:t xml:space="preserve"> العلل ومعرفة الرجال (3/97/</w:t>
      </w:r>
      <w:r w:rsidR="00B64318">
        <w:rPr>
          <w:rFonts w:ascii="Traditional Arabic" w:hAnsi="Traditional Arabic" w:cs="Traditional Arabic" w:hint="cs"/>
          <w:sz w:val="32"/>
          <w:szCs w:val="32"/>
          <w:rtl/>
        </w:rPr>
        <w:t>4358)</w:t>
      </w:r>
      <w:r w:rsidR="00F952BA">
        <w:rPr>
          <w:rFonts w:ascii="Traditional Arabic" w:hAnsi="Traditional Arabic" w:cs="Traditional Arabic" w:hint="cs"/>
          <w:sz w:val="32"/>
          <w:szCs w:val="32"/>
          <w:rtl/>
        </w:rPr>
        <w:t>. التاريخ الكبير (2/166).</w:t>
      </w:r>
      <w:r w:rsidR="00F057F1">
        <w:rPr>
          <w:rFonts w:ascii="Traditional Arabic" w:hAnsi="Traditional Arabic" w:cs="Traditional Arabic" w:hint="cs"/>
          <w:sz w:val="32"/>
          <w:szCs w:val="32"/>
          <w:rtl/>
        </w:rPr>
        <w:t xml:space="preserve"> الضعفاء الكبير (1/175)</w:t>
      </w:r>
      <w:r w:rsidR="00FE5EBD">
        <w:rPr>
          <w:rFonts w:ascii="Traditional Arabic" w:hAnsi="Traditional Arabic" w:cs="Traditional Arabic" w:hint="cs"/>
          <w:sz w:val="32"/>
          <w:szCs w:val="32"/>
          <w:rtl/>
        </w:rPr>
        <w:t xml:space="preserve"> (1/367/</w:t>
      </w:r>
      <w:proofErr w:type="gramStart"/>
      <w:r w:rsidR="00FE5EBD">
        <w:rPr>
          <w:rFonts w:ascii="Traditional Arabic" w:hAnsi="Traditional Arabic" w:cs="Traditional Arabic" w:hint="cs"/>
          <w:sz w:val="32"/>
          <w:szCs w:val="32"/>
          <w:rtl/>
        </w:rPr>
        <w:t>248- ط</w:t>
      </w:r>
      <w:proofErr w:type="gramEnd"/>
      <w:r w:rsidR="00FE5EBD">
        <w:rPr>
          <w:rFonts w:ascii="Traditional Arabic" w:hAnsi="Traditional Arabic" w:cs="Traditional Arabic" w:hint="cs"/>
          <w:sz w:val="32"/>
          <w:szCs w:val="32"/>
          <w:rtl/>
        </w:rPr>
        <w:t xml:space="preserve"> التأصيل)</w:t>
      </w:r>
      <w:r w:rsidR="00F057F1">
        <w:rPr>
          <w:rFonts w:ascii="Traditional Arabic" w:hAnsi="Traditional Arabic" w:cs="Traditional Arabic" w:hint="cs"/>
          <w:sz w:val="32"/>
          <w:szCs w:val="32"/>
          <w:rtl/>
        </w:rPr>
        <w:t>.</w:t>
      </w:r>
      <w:r w:rsidR="001862F8">
        <w:rPr>
          <w:rFonts w:ascii="Traditional Arabic" w:hAnsi="Traditional Arabic" w:cs="Traditional Arabic" w:hint="cs"/>
          <w:sz w:val="32"/>
          <w:szCs w:val="32"/>
          <w:rtl/>
        </w:rPr>
        <w:t xml:space="preserve"> الجرح والتعديل (2/455)</w:t>
      </w:r>
      <w:r w:rsidR="00D5434E">
        <w:rPr>
          <w:rFonts w:ascii="Traditional Arabic" w:hAnsi="Traditional Arabic" w:cs="Traditional Arabic" w:hint="cs"/>
          <w:sz w:val="32"/>
          <w:szCs w:val="32"/>
          <w:rtl/>
        </w:rPr>
        <w:t>. الثقات (</w:t>
      </w:r>
      <w:r w:rsidR="00DD0D58">
        <w:rPr>
          <w:rFonts w:ascii="Traditional Arabic" w:hAnsi="Traditional Arabic" w:cs="Traditional Arabic" w:hint="cs"/>
          <w:sz w:val="32"/>
          <w:szCs w:val="32"/>
          <w:rtl/>
        </w:rPr>
        <w:t>6/125)</w:t>
      </w:r>
      <w:r w:rsidR="00190E40">
        <w:rPr>
          <w:rFonts w:ascii="Traditional Arabic" w:hAnsi="Traditional Arabic" w:cs="Traditional Arabic" w:hint="cs"/>
          <w:sz w:val="32"/>
          <w:szCs w:val="32"/>
          <w:rtl/>
        </w:rPr>
        <w:t>.</w:t>
      </w:r>
      <w:r w:rsidR="00190E40" w:rsidRPr="00190E40">
        <w:rPr>
          <w:rFonts w:ascii="Traditional Arabic" w:hAnsi="Traditional Arabic" w:cs="Traditional Arabic" w:hint="cs"/>
          <w:sz w:val="32"/>
          <w:szCs w:val="32"/>
          <w:rtl/>
        </w:rPr>
        <w:t xml:space="preserve"> </w:t>
      </w:r>
      <w:r w:rsidR="00190E40">
        <w:rPr>
          <w:rFonts w:ascii="Traditional Arabic" w:hAnsi="Traditional Arabic" w:cs="Traditional Arabic" w:hint="cs"/>
          <w:sz w:val="32"/>
          <w:szCs w:val="32"/>
          <w:rtl/>
        </w:rPr>
        <w:t>الكامل (2/</w:t>
      </w:r>
      <w:proofErr w:type="gramStart"/>
      <w:r w:rsidR="00190E40">
        <w:rPr>
          <w:rFonts w:ascii="Traditional Arabic" w:hAnsi="Traditional Arabic" w:cs="Traditional Arabic" w:hint="cs"/>
          <w:sz w:val="32"/>
          <w:szCs w:val="32"/>
          <w:rtl/>
        </w:rPr>
        <w:t>301- ط</w:t>
      </w:r>
      <w:proofErr w:type="gramEnd"/>
      <w:r w:rsidR="00190E40">
        <w:rPr>
          <w:rFonts w:ascii="Traditional Arabic" w:hAnsi="Traditional Arabic" w:cs="Traditional Arabic" w:hint="cs"/>
          <w:sz w:val="32"/>
          <w:szCs w:val="32"/>
          <w:rtl/>
        </w:rPr>
        <w:t xml:space="preserve"> العلمية) (2/576- ط الرشد)</w:t>
      </w:r>
      <w:r w:rsidR="0079702B">
        <w:rPr>
          <w:rFonts w:ascii="Traditional Arabic" w:hAnsi="Traditional Arabic" w:cs="Traditional Arabic" w:hint="cs"/>
          <w:sz w:val="32"/>
          <w:szCs w:val="32"/>
          <w:rtl/>
        </w:rPr>
        <w:t xml:space="preserve">. الهداية والإرشاد </w:t>
      </w:r>
      <w:proofErr w:type="spellStart"/>
      <w:r w:rsidR="0079702B">
        <w:rPr>
          <w:rFonts w:ascii="Traditional Arabic" w:hAnsi="Traditional Arabic" w:cs="Traditional Arabic" w:hint="cs"/>
          <w:sz w:val="32"/>
          <w:szCs w:val="32"/>
          <w:rtl/>
        </w:rPr>
        <w:t>للكلاباذي</w:t>
      </w:r>
      <w:proofErr w:type="spellEnd"/>
      <w:r w:rsidR="0079702B">
        <w:rPr>
          <w:rFonts w:ascii="Traditional Arabic" w:hAnsi="Traditional Arabic" w:cs="Traditional Arabic" w:hint="cs"/>
          <w:sz w:val="32"/>
          <w:szCs w:val="32"/>
          <w:rtl/>
        </w:rPr>
        <w:t xml:space="preserve"> (161).</w:t>
      </w:r>
      <w:r w:rsidR="009A549F">
        <w:rPr>
          <w:rFonts w:ascii="Traditional Arabic" w:hAnsi="Traditional Arabic" w:cs="Traditional Arabic" w:hint="cs"/>
          <w:sz w:val="32"/>
          <w:szCs w:val="32"/>
          <w:rtl/>
        </w:rPr>
        <w:t xml:space="preserve"> التعديل والتجريح للباجي (181)</w:t>
      </w:r>
      <w:r w:rsidR="00B1508E">
        <w:rPr>
          <w:rFonts w:ascii="Traditional Arabic" w:hAnsi="Traditional Arabic" w:cs="Traditional Arabic" w:hint="cs"/>
          <w:sz w:val="32"/>
          <w:szCs w:val="32"/>
          <w:rtl/>
        </w:rPr>
        <w:t>. تاريخ دمشق (11/132)</w:t>
      </w:r>
      <w:r w:rsidR="007F0BA4">
        <w:rPr>
          <w:rFonts w:ascii="Traditional Arabic" w:hAnsi="Traditional Arabic" w:cs="Traditional Arabic" w:hint="cs"/>
          <w:sz w:val="32"/>
          <w:szCs w:val="32"/>
          <w:rtl/>
        </w:rPr>
        <w:t>.</w:t>
      </w:r>
      <w:r w:rsidR="007F0BA4" w:rsidRPr="007F0BA4">
        <w:rPr>
          <w:rFonts w:ascii="Traditional Arabic" w:hAnsi="Traditional Arabic" w:cs="Traditional Arabic" w:hint="cs"/>
          <w:sz w:val="32"/>
          <w:szCs w:val="32"/>
          <w:rtl/>
        </w:rPr>
        <w:t xml:space="preserve"> </w:t>
      </w:r>
      <w:r w:rsidR="007F0BA4">
        <w:rPr>
          <w:rFonts w:ascii="Traditional Arabic" w:hAnsi="Traditional Arabic" w:cs="Traditional Arabic" w:hint="cs"/>
          <w:sz w:val="32"/>
          <w:szCs w:val="32"/>
          <w:rtl/>
        </w:rPr>
        <w:t>الأحكام الوسطى (2/169)</w:t>
      </w:r>
      <w:r w:rsidR="003E4ED8">
        <w:rPr>
          <w:rFonts w:ascii="Traditional Arabic" w:hAnsi="Traditional Arabic" w:cs="Traditional Arabic" w:hint="cs"/>
          <w:sz w:val="32"/>
          <w:szCs w:val="32"/>
          <w:rtl/>
        </w:rPr>
        <w:t>.</w:t>
      </w:r>
      <w:r w:rsidR="003E4ED8" w:rsidRPr="003E4ED8">
        <w:rPr>
          <w:rFonts w:ascii="Traditional Arabic" w:hAnsi="Traditional Arabic" w:cs="Traditional Arabic" w:hint="cs"/>
          <w:sz w:val="32"/>
          <w:szCs w:val="32"/>
          <w:rtl/>
        </w:rPr>
        <w:t xml:space="preserve"> </w:t>
      </w:r>
      <w:r w:rsidR="003E4ED8">
        <w:rPr>
          <w:rFonts w:ascii="Traditional Arabic" w:hAnsi="Traditional Arabic" w:cs="Traditional Arabic" w:hint="cs"/>
          <w:sz w:val="32"/>
          <w:szCs w:val="32"/>
          <w:rtl/>
        </w:rPr>
        <w:t>بيان الوهم (5/362/2535).</w:t>
      </w:r>
      <w:r w:rsidR="006B62F8">
        <w:rPr>
          <w:rFonts w:ascii="Traditional Arabic" w:hAnsi="Traditional Arabic" w:cs="Traditional Arabic" w:hint="cs"/>
          <w:sz w:val="32"/>
          <w:szCs w:val="32"/>
          <w:rtl/>
        </w:rPr>
        <w:t xml:space="preserve"> تاريخ الإسلام (3/</w:t>
      </w:r>
      <w:proofErr w:type="gramStart"/>
      <w:r w:rsidR="006B62F8">
        <w:rPr>
          <w:rFonts w:ascii="Traditional Arabic" w:hAnsi="Traditional Arabic" w:cs="Traditional Arabic" w:hint="cs"/>
          <w:sz w:val="32"/>
          <w:szCs w:val="32"/>
          <w:rtl/>
        </w:rPr>
        <w:t>625- ط</w:t>
      </w:r>
      <w:proofErr w:type="gramEnd"/>
      <w:r w:rsidR="006B62F8">
        <w:rPr>
          <w:rFonts w:ascii="Traditional Arabic" w:hAnsi="Traditional Arabic" w:cs="Traditional Arabic" w:hint="cs"/>
          <w:sz w:val="32"/>
          <w:szCs w:val="32"/>
          <w:rtl/>
        </w:rPr>
        <w:t xml:space="preserve"> الغرب)</w:t>
      </w:r>
      <w:r w:rsidR="006978C5">
        <w:rPr>
          <w:rFonts w:ascii="Traditional Arabic" w:hAnsi="Traditional Arabic" w:cs="Traditional Arabic" w:hint="cs"/>
          <w:sz w:val="32"/>
          <w:szCs w:val="32"/>
          <w:rtl/>
        </w:rPr>
        <w:t>. الميزان (1/364).</w:t>
      </w:r>
      <w:r w:rsidR="00B55680">
        <w:rPr>
          <w:rFonts w:ascii="Traditional Arabic" w:hAnsi="Traditional Arabic" w:cs="Traditional Arabic" w:hint="cs"/>
          <w:sz w:val="32"/>
          <w:szCs w:val="32"/>
          <w:rtl/>
        </w:rPr>
        <w:t xml:space="preserve"> إكمال </w:t>
      </w:r>
      <w:proofErr w:type="spellStart"/>
      <w:r w:rsidR="00B55680">
        <w:rPr>
          <w:rFonts w:ascii="Traditional Arabic" w:hAnsi="Traditional Arabic" w:cs="Traditional Arabic" w:hint="cs"/>
          <w:sz w:val="32"/>
          <w:szCs w:val="32"/>
          <w:rtl/>
        </w:rPr>
        <w:t>مغلطاي</w:t>
      </w:r>
      <w:proofErr w:type="spellEnd"/>
      <w:r w:rsidR="00B55680">
        <w:rPr>
          <w:rFonts w:ascii="Traditional Arabic" w:hAnsi="Traditional Arabic" w:cs="Traditional Arabic" w:hint="cs"/>
          <w:sz w:val="32"/>
          <w:szCs w:val="32"/>
          <w:rtl/>
        </w:rPr>
        <w:t xml:space="preserve"> (3/79). التهذيب (1/266)</w:t>
      </w:r>
      <w:r w:rsidR="003463D1">
        <w:rPr>
          <w:rFonts w:ascii="Traditional Arabic" w:hAnsi="Traditional Arabic" w:cs="Traditional Arabic" w:hint="cs"/>
          <w:sz w:val="32"/>
          <w:szCs w:val="32"/>
          <w:rtl/>
        </w:rPr>
        <w:t>. هدي الساري (394)</w:t>
      </w:r>
      <w:r w:rsidR="00C865D9">
        <w:rPr>
          <w:rFonts w:ascii="Traditional Arabic" w:hAnsi="Traditional Arabic" w:cs="Traditional Arabic" w:hint="cs"/>
          <w:sz w:val="32"/>
          <w:szCs w:val="32"/>
          <w:rtl/>
        </w:rPr>
        <w:t>. فتح الباري لابن حجر (6/659)</w:t>
      </w:r>
      <w:r w:rsidR="0035695F">
        <w:rPr>
          <w:rFonts w:ascii="Traditional Arabic" w:hAnsi="Traditional Arabic" w:cs="Traditional Arabic" w:hint="cs"/>
          <w:sz w:val="32"/>
          <w:szCs w:val="32"/>
          <w:rtl/>
        </w:rPr>
        <w:t>]</w:t>
      </w:r>
      <w:r w:rsidR="00D47CB7">
        <w:rPr>
          <w:rFonts w:ascii="Traditional Arabic" w:hAnsi="Traditional Arabic" w:cs="Traditional Arabic" w:hint="cs"/>
          <w:sz w:val="32"/>
          <w:szCs w:val="32"/>
          <w:rtl/>
        </w:rPr>
        <w:t xml:space="preserve"> [وانظر في أوهامه على مجاهد: علل </w:t>
      </w:r>
      <w:proofErr w:type="spellStart"/>
      <w:r w:rsidR="00D47CB7">
        <w:rPr>
          <w:rFonts w:ascii="Traditional Arabic" w:hAnsi="Traditional Arabic" w:cs="Traditional Arabic" w:hint="cs"/>
          <w:sz w:val="32"/>
          <w:szCs w:val="32"/>
          <w:rtl/>
        </w:rPr>
        <w:t>الدارقطني</w:t>
      </w:r>
      <w:proofErr w:type="spellEnd"/>
      <w:r w:rsidR="00D47CB7">
        <w:rPr>
          <w:rFonts w:ascii="Traditional Arabic" w:hAnsi="Traditional Arabic" w:cs="Traditional Arabic" w:hint="cs"/>
          <w:sz w:val="32"/>
          <w:szCs w:val="32"/>
          <w:rtl/>
        </w:rPr>
        <w:t xml:space="preserve"> (15/394/4101)]</w:t>
      </w:r>
      <w:r w:rsidR="00D3565D">
        <w:rPr>
          <w:rFonts w:ascii="Traditional Arabic" w:hAnsi="Traditional Arabic" w:cs="Traditional Arabic" w:hint="cs"/>
          <w:sz w:val="32"/>
          <w:szCs w:val="32"/>
          <w:rtl/>
        </w:rPr>
        <w:t xml:space="preserve"> [وانظر فيمن نفى سماعه من الصحابة، وعده في أتباع التابعين: الثقات (6/125).</w:t>
      </w:r>
      <w:r w:rsidR="002933E9">
        <w:rPr>
          <w:rFonts w:ascii="Traditional Arabic" w:hAnsi="Traditional Arabic" w:cs="Traditional Arabic" w:hint="cs"/>
          <w:sz w:val="32"/>
          <w:szCs w:val="32"/>
          <w:rtl/>
        </w:rPr>
        <w:t xml:space="preserve"> معرفة علوم الحديث (44).</w:t>
      </w:r>
      <w:r w:rsidR="00D3565D" w:rsidRPr="00D3565D">
        <w:rPr>
          <w:rFonts w:ascii="Traditional Arabic" w:hAnsi="Traditional Arabic" w:cs="Traditional Arabic" w:hint="cs"/>
          <w:sz w:val="32"/>
          <w:szCs w:val="32"/>
          <w:rtl/>
        </w:rPr>
        <w:t xml:space="preserve"> </w:t>
      </w:r>
      <w:r w:rsidR="00D3565D">
        <w:rPr>
          <w:rFonts w:ascii="Traditional Arabic" w:hAnsi="Traditional Arabic" w:cs="Traditional Arabic" w:hint="cs"/>
          <w:sz w:val="32"/>
          <w:szCs w:val="32"/>
          <w:rtl/>
        </w:rPr>
        <w:t>تاريخ دمشق (11/135)</w:t>
      </w:r>
      <w:r w:rsidR="004A05DC">
        <w:rPr>
          <w:rFonts w:ascii="Traditional Arabic" w:hAnsi="Traditional Arabic" w:cs="Traditional Arabic" w:hint="cs"/>
          <w:sz w:val="32"/>
          <w:szCs w:val="32"/>
          <w:rtl/>
        </w:rPr>
        <w:t>. تحفة التحصيل (42)</w:t>
      </w:r>
      <w:r w:rsidR="00D3565D">
        <w:rPr>
          <w:rFonts w:ascii="Traditional Arabic" w:hAnsi="Traditional Arabic" w:cs="Traditional Arabic" w:hint="cs"/>
          <w:sz w:val="32"/>
          <w:szCs w:val="32"/>
          <w:rtl/>
        </w:rPr>
        <w:t>]</w:t>
      </w:r>
      <w:r w:rsidR="0035695F">
        <w:rPr>
          <w:rFonts w:ascii="Traditional Arabic" w:hAnsi="Traditional Arabic" w:cs="Traditional Arabic" w:hint="cs"/>
          <w:sz w:val="32"/>
          <w:szCs w:val="32"/>
          <w:rtl/>
        </w:rPr>
        <w:t>.</w:t>
      </w:r>
    </w:p>
    <w:p w:rsidR="002E01B4" w:rsidRDefault="002E01B4" w:rsidP="002078CA">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وعلى هذا: يمكن حمل توثيق من وثقه على رواياته المستقيمة عن أهل بلده من الشاميين،</w:t>
      </w:r>
      <w:r w:rsidR="002662C7">
        <w:rPr>
          <w:rFonts w:ascii="Traditional Arabic" w:hAnsi="Traditional Arabic" w:cs="Traditional Arabic" w:hint="cs"/>
          <w:sz w:val="32"/>
          <w:szCs w:val="32"/>
          <w:rtl/>
        </w:rPr>
        <w:t xml:space="preserve"> كما أن من توسطوا فيه بقولهم: لا بأس به، يدل</w:t>
      </w:r>
      <w:r w:rsidR="00C24743">
        <w:rPr>
          <w:rFonts w:ascii="Traditional Arabic" w:hAnsi="Traditional Arabic" w:cs="Traditional Arabic" w:hint="cs"/>
          <w:sz w:val="32"/>
          <w:szCs w:val="32"/>
          <w:rtl/>
        </w:rPr>
        <w:t xml:space="preserve"> كلامهم</w:t>
      </w:r>
      <w:r w:rsidR="002662C7">
        <w:rPr>
          <w:rFonts w:ascii="Traditional Arabic" w:hAnsi="Traditional Arabic" w:cs="Traditional Arabic" w:hint="cs"/>
          <w:sz w:val="32"/>
          <w:szCs w:val="32"/>
          <w:rtl/>
        </w:rPr>
        <w:t xml:space="preserve"> على وقوفهم على بعض أوهامه التي لا تخرجه عن عموم</w:t>
      </w:r>
      <w:r w:rsidR="002316F0">
        <w:rPr>
          <w:rFonts w:ascii="Traditional Arabic" w:hAnsi="Traditional Arabic" w:cs="Traditional Arabic" w:hint="cs"/>
          <w:sz w:val="32"/>
          <w:szCs w:val="32"/>
          <w:rtl/>
        </w:rPr>
        <w:t xml:space="preserve"> من يشملهم اسم الصدق،</w:t>
      </w:r>
      <w:r w:rsidR="00A33A18">
        <w:rPr>
          <w:rFonts w:ascii="Traditional Arabic" w:hAnsi="Traditional Arabic" w:cs="Traditional Arabic" w:hint="cs"/>
          <w:sz w:val="32"/>
          <w:szCs w:val="32"/>
          <w:rtl/>
        </w:rPr>
        <w:t xml:space="preserve"> و</w:t>
      </w:r>
      <w:r w:rsidR="002F7C8B">
        <w:rPr>
          <w:rFonts w:ascii="Traditional Arabic" w:hAnsi="Traditional Arabic" w:cs="Traditional Arabic" w:hint="cs"/>
          <w:sz w:val="32"/>
          <w:szCs w:val="32"/>
          <w:rtl/>
        </w:rPr>
        <w:t xml:space="preserve">يمكن </w:t>
      </w:r>
      <w:r w:rsidR="00A33A18">
        <w:rPr>
          <w:rFonts w:ascii="Traditional Arabic" w:hAnsi="Traditional Arabic" w:cs="Traditional Arabic" w:hint="cs"/>
          <w:sz w:val="32"/>
          <w:szCs w:val="32"/>
          <w:rtl/>
        </w:rPr>
        <w:t>حمل موقف أحمد منه، وكذلك كل من تكلم فيه</w:t>
      </w:r>
      <w:r w:rsidR="000304FA">
        <w:rPr>
          <w:rFonts w:ascii="Traditional Arabic" w:hAnsi="Traditional Arabic" w:cs="Traditional Arabic" w:hint="cs"/>
          <w:sz w:val="32"/>
          <w:szCs w:val="32"/>
          <w:rtl/>
        </w:rPr>
        <w:t>؛</w:t>
      </w:r>
      <w:r w:rsidR="00A33A18">
        <w:rPr>
          <w:rFonts w:ascii="Traditional Arabic" w:hAnsi="Traditional Arabic" w:cs="Traditional Arabic" w:hint="cs"/>
          <w:sz w:val="32"/>
          <w:szCs w:val="32"/>
          <w:rtl/>
        </w:rPr>
        <w:t xml:space="preserve"> على أوهامه عن الثقات</w:t>
      </w:r>
      <w:r w:rsidR="002078CA" w:rsidRPr="002078CA">
        <w:rPr>
          <w:rFonts w:ascii="Traditional Arabic" w:hAnsi="Traditional Arabic" w:cs="Traditional Arabic" w:hint="cs"/>
          <w:sz w:val="32"/>
          <w:szCs w:val="32"/>
          <w:rtl/>
        </w:rPr>
        <w:t xml:space="preserve"> </w:t>
      </w:r>
      <w:r w:rsidR="002078CA">
        <w:rPr>
          <w:rFonts w:ascii="Traditional Arabic" w:hAnsi="Traditional Arabic" w:cs="Traditional Arabic" w:hint="cs"/>
          <w:sz w:val="32"/>
          <w:szCs w:val="32"/>
          <w:rtl/>
        </w:rPr>
        <w:t>من غير أهل بلده</w:t>
      </w:r>
      <w:r w:rsidR="00A33A18">
        <w:rPr>
          <w:rFonts w:ascii="Traditional Arabic" w:hAnsi="Traditional Arabic" w:cs="Traditional Arabic" w:hint="cs"/>
          <w:sz w:val="32"/>
          <w:szCs w:val="32"/>
          <w:rtl/>
        </w:rPr>
        <w:t>، مثل عطاء بن أبي رباح ومجاهد وغيرهما، والله أعلم.</w:t>
      </w:r>
    </w:p>
    <w:p w:rsidR="009178BA" w:rsidRDefault="002752E4" w:rsidP="00B62084">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ثم إن </w:t>
      </w:r>
      <w:r w:rsidR="009178BA">
        <w:rPr>
          <w:rFonts w:ascii="Traditional Arabic" w:hAnsi="Traditional Arabic" w:cs="Traditional Arabic" w:hint="cs"/>
          <w:sz w:val="32"/>
          <w:szCs w:val="32"/>
          <w:rtl/>
        </w:rPr>
        <w:t>البخاري لما أخرج له في صحيحه؛ إنما أخرج له في موضع واحد متابعة (5532)</w:t>
      </w:r>
      <w:r w:rsidR="00E76ADC">
        <w:rPr>
          <w:rFonts w:ascii="Traditional Arabic" w:hAnsi="Traditional Arabic" w:cs="Traditional Arabic" w:hint="cs"/>
          <w:sz w:val="32"/>
          <w:szCs w:val="32"/>
          <w:rtl/>
        </w:rPr>
        <w:t>؛ نعم تفرد به</w:t>
      </w:r>
      <w:r w:rsidR="00E81990">
        <w:rPr>
          <w:rFonts w:ascii="Traditional Arabic" w:hAnsi="Traditional Arabic" w:cs="Traditional Arabic" w:hint="cs"/>
          <w:sz w:val="32"/>
          <w:szCs w:val="32"/>
          <w:rtl/>
        </w:rPr>
        <w:t>:</w:t>
      </w:r>
      <w:r w:rsidR="00E76ADC">
        <w:rPr>
          <w:rFonts w:ascii="Traditional Arabic" w:hAnsi="Traditional Arabic" w:cs="Traditional Arabic" w:hint="cs"/>
          <w:sz w:val="32"/>
          <w:szCs w:val="32"/>
          <w:rtl/>
        </w:rPr>
        <w:t xml:space="preserve"> ثابت عن سعيد بن جبير عن ابن عباس، لكن الحديث محفوظ</w:t>
      </w:r>
      <w:r w:rsidR="00E47C30">
        <w:rPr>
          <w:rFonts w:ascii="Traditional Arabic" w:hAnsi="Traditional Arabic" w:cs="Traditional Arabic" w:hint="cs"/>
          <w:sz w:val="32"/>
          <w:szCs w:val="32"/>
          <w:rtl/>
        </w:rPr>
        <w:t xml:space="preserve"> عن ابن عباس</w:t>
      </w:r>
      <w:r w:rsidR="00AB0554">
        <w:rPr>
          <w:rFonts w:ascii="Traditional Arabic" w:hAnsi="Traditional Arabic" w:cs="Traditional Arabic" w:hint="cs"/>
          <w:sz w:val="32"/>
          <w:szCs w:val="32"/>
          <w:rtl/>
        </w:rPr>
        <w:t>، فقد رواه</w:t>
      </w:r>
      <w:r w:rsidR="00247383">
        <w:rPr>
          <w:rFonts w:ascii="Traditional Arabic" w:hAnsi="Traditional Arabic" w:cs="Traditional Arabic" w:hint="cs"/>
          <w:sz w:val="32"/>
          <w:szCs w:val="32"/>
          <w:rtl/>
        </w:rPr>
        <w:t xml:space="preserve"> البخاري</w:t>
      </w:r>
      <w:r w:rsidR="00E47C30">
        <w:rPr>
          <w:rFonts w:ascii="Traditional Arabic" w:hAnsi="Traditional Arabic" w:cs="Traditional Arabic" w:hint="cs"/>
          <w:sz w:val="32"/>
          <w:szCs w:val="32"/>
          <w:rtl/>
        </w:rPr>
        <w:t xml:space="preserve"> من حديث</w:t>
      </w:r>
      <w:r w:rsidR="00247383">
        <w:rPr>
          <w:rFonts w:ascii="Traditional Arabic" w:hAnsi="Traditional Arabic" w:cs="Traditional Arabic" w:hint="cs"/>
          <w:sz w:val="32"/>
          <w:szCs w:val="32"/>
          <w:rtl/>
        </w:rPr>
        <w:t>:</w:t>
      </w:r>
      <w:r w:rsidR="00AB0554">
        <w:rPr>
          <w:rFonts w:ascii="Traditional Arabic" w:hAnsi="Traditional Arabic" w:cs="Traditional Arabic" w:hint="cs"/>
          <w:sz w:val="32"/>
          <w:szCs w:val="32"/>
          <w:rtl/>
        </w:rPr>
        <w:t xml:space="preserve"> الزهري عن عبيد الله بن عبد الله بن عتبة عن ابن عباس،</w:t>
      </w:r>
      <w:r w:rsidR="006B15F9">
        <w:rPr>
          <w:rFonts w:ascii="Traditional Arabic" w:hAnsi="Traditional Arabic" w:cs="Traditional Arabic" w:hint="cs"/>
          <w:sz w:val="32"/>
          <w:szCs w:val="32"/>
          <w:rtl/>
        </w:rPr>
        <w:t xml:space="preserve"> في عدة مواضع من صحيحه</w:t>
      </w:r>
      <w:r w:rsidR="00247383">
        <w:rPr>
          <w:rFonts w:ascii="Traditional Arabic" w:hAnsi="Traditional Arabic" w:cs="Traditional Arabic" w:hint="cs"/>
          <w:sz w:val="32"/>
          <w:szCs w:val="32"/>
          <w:rtl/>
        </w:rPr>
        <w:t xml:space="preserve"> (1492و2221و5531)</w:t>
      </w:r>
      <w:r w:rsidR="006B15F9">
        <w:rPr>
          <w:rFonts w:ascii="Traditional Arabic" w:hAnsi="Traditional Arabic" w:cs="Traditional Arabic" w:hint="cs"/>
          <w:sz w:val="32"/>
          <w:szCs w:val="32"/>
          <w:rtl/>
        </w:rPr>
        <w:t>، بينما لم يخرج حديث ثابت</w:t>
      </w:r>
      <w:r w:rsidR="001F0813">
        <w:rPr>
          <w:rFonts w:ascii="Traditional Arabic" w:hAnsi="Traditional Arabic" w:cs="Traditional Arabic" w:hint="cs"/>
          <w:sz w:val="32"/>
          <w:szCs w:val="32"/>
          <w:rtl/>
        </w:rPr>
        <w:t xml:space="preserve"> عن سعيد</w:t>
      </w:r>
      <w:r w:rsidR="006B15F9">
        <w:rPr>
          <w:rFonts w:ascii="Traditional Arabic" w:hAnsi="Traditional Arabic" w:cs="Traditional Arabic" w:hint="cs"/>
          <w:sz w:val="32"/>
          <w:szCs w:val="32"/>
          <w:rtl/>
        </w:rPr>
        <w:t xml:space="preserve"> إلا متابعة</w:t>
      </w:r>
      <w:r w:rsidR="00AB0554">
        <w:rPr>
          <w:rFonts w:ascii="Traditional Arabic" w:hAnsi="Traditional Arabic" w:cs="Traditional Arabic" w:hint="cs"/>
          <w:sz w:val="32"/>
          <w:szCs w:val="32"/>
          <w:rtl/>
        </w:rPr>
        <w:t xml:space="preserve"> في جلود الميتة</w:t>
      </w:r>
      <w:r w:rsidR="00247383">
        <w:rPr>
          <w:rFonts w:ascii="Traditional Arabic" w:hAnsi="Traditional Arabic" w:cs="Traditional Arabic" w:hint="cs"/>
          <w:sz w:val="32"/>
          <w:szCs w:val="32"/>
          <w:rtl/>
        </w:rPr>
        <w:t xml:space="preserve"> (5532)</w:t>
      </w:r>
      <w:r w:rsidR="00AB0554">
        <w:rPr>
          <w:rFonts w:ascii="Traditional Arabic" w:hAnsi="Traditional Arabic" w:cs="Traditional Arabic" w:hint="cs"/>
          <w:sz w:val="32"/>
          <w:szCs w:val="32"/>
          <w:rtl/>
        </w:rPr>
        <w:t>، من كتاب الذبائح والص</w:t>
      </w:r>
      <w:r w:rsidR="00124D37">
        <w:rPr>
          <w:rFonts w:ascii="Traditional Arabic" w:hAnsi="Traditional Arabic" w:cs="Traditional Arabic" w:hint="cs"/>
          <w:sz w:val="32"/>
          <w:szCs w:val="32"/>
          <w:rtl/>
        </w:rPr>
        <w:t>يد،</w:t>
      </w:r>
      <w:r w:rsidR="001E4C16">
        <w:rPr>
          <w:rFonts w:ascii="Traditional Arabic" w:hAnsi="Traditional Arabic" w:cs="Traditional Arabic" w:hint="cs"/>
          <w:sz w:val="32"/>
          <w:szCs w:val="32"/>
          <w:rtl/>
        </w:rPr>
        <w:t xml:space="preserve"> كما أخرجه في التاريخ الكبير أيضاً (1/68)،</w:t>
      </w:r>
      <w:r w:rsidR="00124D37">
        <w:rPr>
          <w:rFonts w:ascii="Traditional Arabic" w:hAnsi="Traditional Arabic" w:cs="Traditional Arabic" w:hint="cs"/>
          <w:sz w:val="32"/>
          <w:szCs w:val="32"/>
          <w:rtl/>
        </w:rPr>
        <w:t xml:space="preserve"> وأما مسلم فإنه قد أخرجه من حديث الزهري (363</w:t>
      </w:r>
      <w:r w:rsidR="009A0959">
        <w:rPr>
          <w:rFonts w:ascii="Traditional Arabic" w:hAnsi="Traditional Arabic" w:cs="Traditional Arabic" w:hint="cs"/>
          <w:sz w:val="32"/>
          <w:szCs w:val="32"/>
          <w:rtl/>
        </w:rPr>
        <w:t xml:space="preserve">/100و101)، ومن حديث سفيان بن </w:t>
      </w:r>
      <w:proofErr w:type="spellStart"/>
      <w:r w:rsidR="009A0959">
        <w:rPr>
          <w:rFonts w:ascii="Traditional Arabic" w:hAnsi="Traditional Arabic" w:cs="Traditional Arabic" w:hint="cs"/>
          <w:sz w:val="32"/>
          <w:szCs w:val="32"/>
          <w:rtl/>
        </w:rPr>
        <w:t>عيينة</w:t>
      </w:r>
      <w:proofErr w:type="spellEnd"/>
      <w:r w:rsidR="009A0959">
        <w:rPr>
          <w:rFonts w:ascii="Traditional Arabic" w:hAnsi="Traditional Arabic" w:cs="Traditional Arabic" w:hint="cs"/>
          <w:sz w:val="32"/>
          <w:szCs w:val="32"/>
          <w:rtl/>
        </w:rPr>
        <w:t xml:space="preserve"> عن عمرو بن دينار عن عطاء بن أبي رباح عن ابن عباس</w:t>
      </w:r>
      <w:r w:rsidR="00715097">
        <w:rPr>
          <w:rFonts w:ascii="Traditional Arabic" w:hAnsi="Traditional Arabic" w:cs="Traditional Arabic" w:hint="cs"/>
          <w:sz w:val="32"/>
          <w:szCs w:val="32"/>
          <w:rtl/>
        </w:rPr>
        <w:t xml:space="preserve"> (363/102)</w:t>
      </w:r>
      <w:r w:rsidR="009A0959">
        <w:rPr>
          <w:rFonts w:ascii="Traditional Arabic" w:hAnsi="Traditional Arabic" w:cs="Traditional Arabic" w:hint="cs"/>
          <w:sz w:val="32"/>
          <w:szCs w:val="32"/>
          <w:rtl/>
        </w:rPr>
        <w:t>، وأعرض عن حديث ثابت؛ فلم يخرجه</w:t>
      </w:r>
      <w:r w:rsidR="0076057C">
        <w:rPr>
          <w:rFonts w:ascii="Traditional Arabic" w:hAnsi="Traditional Arabic" w:cs="Traditional Arabic" w:hint="cs"/>
          <w:sz w:val="32"/>
          <w:szCs w:val="32"/>
          <w:rtl/>
        </w:rPr>
        <w:t>؛ فكأنه لم يرتض انفراده عن سعيد بن جبير</w:t>
      </w:r>
      <w:r w:rsidR="008039CC">
        <w:rPr>
          <w:rFonts w:ascii="Traditional Arabic" w:hAnsi="Traditional Arabic" w:cs="Traditional Arabic" w:hint="cs"/>
          <w:sz w:val="32"/>
          <w:szCs w:val="32"/>
          <w:rtl/>
        </w:rPr>
        <w:t>، وليس لثابت عن سعيد بن جبير في الكتب الستة غير هذا الحديث</w:t>
      </w:r>
      <w:r w:rsidR="00C52A8F">
        <w:rPr>
          <w:rFonts w:ascii="Traditional Arabic" w:hAnsi="Traditional Arabic" w:cs="Traditional Arabic" w:hint="cs"/>
          <w:sz w:val="32"/>
          <w:szCs w:val="32"/>
          <w:rtl/>
        </w:rPr>
        <w:t xml:space="preserve"> في الانتفاع بجلود الميتة</w:t>
      </w:r>
      <w:r w:rsidR="000B733C">
        <w:rPr>
          <w:rFonts w:ascii="Traditional Arabic" w:hAnsi="Traditional Arabic" w:cs="Traditional Arabic" w:hint="cs"/>
          <w:sz w:val="32"/>
          <w:szCs w:val="32"/>
          <w:rtl/>
        </w:rPr>
        <w:t xml:space="preserve"> </w:t>
      </w:r>
      <w:r w:rsidR="00191E71">
        <w:rPr>
          <w:rFonts w:ascii="Traditional Arabic" w:hAnsi="Traditional Arabic" w:cs="Traditional Arabic" w:hint="cs"/>
          <w:sz w:val="32"/>
          <w:szCs w:val="32"/>
          <w:rtl/>
        </w:rPr>
        <w:t>[</w:t>
      </w:r>
      <w:r w:rsidR="00191E71">
        <w:rPr>
          <w:rFonts w:ascii="Traditional Arabic" w:hAnsi="Traditional Arabic" w:cs="Traditional Arabic"/>
          <w:sz w:val="32"/>
          <w:szCs w:val="32"/>
          <w:rtl/>
        </w:rPr>
        <w:t xml:space="preserve">الهداية والإرشاد </w:t>
      </w:r>
      <w:proofErr w:type="spellStart"/>
      <w:r w:rsidR="00191E71">
        <w:rPr>
          <w:rFonts w:ascii="Traditional Arabic" w:hAnsi="Traditional Arabic" w:cs="Traditional Arabic"/>
          <w:sz w:val="32"/>
          <w:szCs w:val="32"/>
          <w:rtl/>
        </w:rPr>
        <w:t>للكلاباذي</w:t>
      </w:r>
      <w:proofErr w:type="spellEnd"/>
      <w:r w:rsidR="00191E71">
        <w:rPr>
          <w:rFonts w:ascii="Traditional Arabic" w:hAnsi="Traditional Arabic" w:cs="Traditional Arabic"/>
          <w:sz w:val="32"/>
          <w:szCs w:val="32"/>
          <w:rtl/>
        </w:rPr>
        <w:t xml:space="preserve"> (161). التعديل والتجريح للباجي (181)</w:t>
      </w:r>
      <w:r w:rsidR="006F21DD">
        <w:rPr>
          <w:rFonts w:ascii="Traditional Arabic" w:hAnsi="Traditional Arabic" w:cs="Traditional Arabic" w:hint="cs"/>
          <w:sz w:val="32"/>
          <w:szCs w:val="32"/>
          <w:rtl/>
        </w:rPr>
        <w:t>. الجمع بين الصحيحين (983)</w:t>
      </w:r>
      <w:r w:rsidR="008039CC">
        <w:rPr>
          <w:rFonts w:ascii="Traditional Arabic" w:hAnsi="Traditional Arabic" w:cs="Traditional Arabic" w:hint="cs"/>
          <w:sz w:val="32"/>
          <w:szCs w:val="32"/>
          <w:rtl/>
        </w:rPr>
        <w:t>. التحفة (5446)</w:t>
      </w:r>
      <w:r w:rsidR="003579DC">
        <w:rPr>
          <w:rFonts w:ascii="Traditional Arabic" w:hAnsi="Traditional Arabic" w:cs="Traditional Arabic" w:hint="cs"/>
          <w:sz w:val="32"/>
          <w:szCs w:val="32"/>
          <w:rtl/>
        </w:rPr>
        <w:t>. تهذيب الكمال (4/364)</w:t>
      </w:r>
      <w:r w:rsidR="003463D1">
        <w:rPr>
          <w:rFonts w:ascii="Traditional Arabic" w:hAnsi="Traditional Arabic" w:cs="Traditional Arabic" w:hint="cs"/>
          <w:sz w:val="32"/>
          <w:szCs w:val="32"/>
          <w:rtl/>
        </w:rPr>
        <w:t>.</w:t>
      </w:r>
      <w:r w:rsidR="003463D1" w:rsidRPr="003463D1">
        <w:rPr>
          <w:rFonts w:ascii="Traditional Arabic" w:hAnsi="Traditional Arabic" w:cs="Traditional Arabic" w:hint="cs"/>
          <w:sz w:val="32"/>
          <w:szCs w:val="32"/>
          <w:rtl/>
        </w:rPr>
        <w:t xml:space="preserve"> </w:t>
      </w:r>
      <w:r w:rsidR="003463D1">
        <w:rPr>
          <w:rFonts w:ascii="Traditional Arabic" w:hAnsi="Traditional Arabic" w:cs="Traditional Arabic" w:hint="cs"/>
          <w:sz w:val="32"/>
          <w:szCs w:val="32"/>
          <w:rtl/>
        </w:rPr>
        <w:t>هدي الساري (394</w:t>
      </w:r>
      <w:r w:rsidR="00071537">
        <w:rPr>
          <w:rFonts w:ascii="Traditional Arabic" w:hAnsi="Traditional Arabic" w:cs="Traditional Arabic" w:hint="cs"/>
          <w:sz w:val="32"/>
          <w:szCs w:val="32"/>
          <w:rtl/>
        </w:rPr>
        <w:t>و438</w:t>
      </w:r>
      <w:r w:rsidR="003463D1">
        <w:rPr>
          <w:rFonts w:ascii="Traditional Arabic" w:hAnsi="Traditional Arabic" w:cs="Traditional Arabic" w:hint="cs"/>
          <w:sz w:val="32"/>
          <w:szCs w:val="32"/>
          <w:rtl/>
        </w:rPr>
        <w:t>)</w:t>
      </w:r>
      <w:r w:rsidR="00E274DD">
        <w:rPr>
          <w:rFonts w:ascii="Traditional Arabic" w:hAnsi="Traditional Arabic" w:cs="Traditional Arabic" w:hint="cs"/>
          <w:sz w:val="32"/>
          <w:szCs w:val="32"/>
          <w:rtl/>
        </w:rPr>
        <w:t>.</w:t>
      </w:r>
      <w:r w:rsidR="00E274DD" w:rsidRPr="00E274DD">
        <w:rPr>
          <w:rFonts w:ascii="Traditional Arabic" w:hAnsi="Traditional Arabic" w:cs="Traditional Arabic" w:hint="cs"/>
          <w:sz w:val="32"/>
          <w:szCs w:val="32"/>
          <w:rtl/>
        </w:rPr>
        <w:t xml:space="preserve"> </w:t>
      </w:r>
      <w:r w:rsidR="00E274DD">
        <w:rPr>
          <w:rFonts w:ascii="Traditional Arabic" w:hAnsi="Traditional Arabic" w:cs="Traditional Arabic" w:hint="cs"/>
          <w:sz w:val="32"/>
          <w:szCs w:val="32"/>
          <w:rtl/>
        </w:rPr>
        <w:t>فتح الباري لابن حجر (6/659)</w:t>
      </w:r>
      <w:r w:rsidR="00191E71">
        <w:rPr>
          <w:rFonts w:ascii="Traditional Arabic" w:hAnsi="Traditional Arabic" w:cs="Traditional Arabic"/>
          <w:sz w:val="32"/>
          <w:szCs w:val="32"/>
          <w:rtl/>
        </w:rPr>
        <w:t>]</w:t>
      </w:r>
      <w:r w:rsidR="00B62084">
        <w:rPr>
          <w:rFonts w:ascii="Traditional Arabic" w:hAnsi="Traditional Arabic" w:cs="Traditional Arabic" w:hint="cs"/>
          <w:sz w:val="32"/>
          <w:szCs w:val="32"/>
          <w:rtl/>
        </w:rPr>
        <w:t xml:space="preserve">، </w:t>
      </w:r>
      <w:r w:rsidR="00766CFE">
        <w:rPr>
          <w:rFonts w:ascii="Traditional Arabic" w:hAnsi="Traditional Arabic" w:cs="Traditional Arabic"/>
          <w:sz w:val="32"/>
          <w:szCs w:val="32"/>
          <w:rtl/>
        </w:rPr>
        <w:t>كما أنه ليس ل</w:t>
      </w:r>
      <w:r w:rsidR="00766CFE">
        <w:rPr>
          <w:rFonts w:ascii="Traditional Arabic" w:hAnsi="Traditional Arabic" w:cs="Traditional Arabic" w:hint="cs"/>
          <w:sz w:val="32"/>
          <w:szCs w:val="32"/>
          <w:rtl/>
        </w:rPr>
        <w:t>ثابت عن</w:t>
      </w:r>
      <w:r w:rsidR="00B62084">
        <w:rPr>
          <w:rFonts w:ascii="Traditional Arabic" w:hAnsi="Traditional Arabic" w:cs="Traditional Arabic"/>
          <w:sz w:val="32"/>
          <w:szCs w:val="32"/>
          <w:rtl/>
        </w:rPr>
        <w:t xml:space="preserve"> عطاء في الكتب الستة غير حديث الباب</w:t>
      </w:r>
      <w:r w:rsidR="00B62084">
        <w:rPr>
          <w:rFonts w:ascii="Traditional Arabic" w:hAnsi="Traditional Arabic" w:cs="Traditional Arabic" w:hint="cs"/>
          <w:sz w:val="32"/>
          <w:szCs w:val="32"/>
          <w:rtl/>
        </w:rPr>
        <w:t xml:space="preserve"> [التحفة (18199)</w:t>
      </w:r>
      <w:r w:rsidR="003579DC">
        <w:rPr>
          <w:rFonts w:ascii="Traditional Arabic" w:hAnsi="Traditional Arabic" w:cs="Traditional Arabic" w:hint="cs"/>
          <w:sz w:val="32"/>
          <w:szCs w:val="32"/>
          <w:rtl/>
        </w:rPr>
        <w:t>.</w:t>
      </w:r>
      <w:r w:rsidR="003579DC" w:rsidRPr="003579DC">
        <w:rPr>
          <w:rFonts w:ascii="Traditional Arabic" w:hAnsi="Traditional Arabic" w:cs="Traditional Arabic" w:hint="cs"/>
          <w:sz w:val="32"/>
          <w:szCs w:val="32"/>
          <w:rtl/>
        </w:rPr>
        <w:t xml:space="preserve"> </w:t>
      </w:r>
      <w:r w:rsidR="003579DC">
        <w:rPr>
          <w:rFonts w:ascii="Traditional Arabic" w:hAnsi="Traditional Arabic" w:cs="Traditional Arabic" w:hint="cs"/>
          <w:sz w:val="32"/>
          <w:szCs w:val="32"/>
          <w:rtl/>
        </w:rPr>
        <w:t>تهذيب الكمال (4/364)</w:t>
      </w:r>
      <w:r w:rsidR="00B62084">
        <w:rPr>
          <w:rFonts w:ascii="Traditional Arabic" w:hAnsi="Traditional Arabic" w:cs="Traditional Arabic" w:hint="cs"/>
          <w:sz w:val="32"/>
          <w:szCs w:val="32"/>
          <w:rtl/>
        </w:rPr>
        <w:t>]، ولم يخرج أحمد</w:t>
      </w:r>
      <w:r w:rsidR="001E4C16">
        <w:rPr>
          <w:rFonts w:ascii="Traditional Arabic" w:hAnsi="Traditional Arabic" w:cs="Traditional Arabic" w:hint="cs"/>
          <w:sz w:val="32"/>
          <w:szCs w:val="32"/>
          <w:rtl/>
        </w:rPr>
        <w:t xml:space="preserve"> كلا</w:t>
      </w:r>
      <w:r w:rsidR="00B62084">
        <w:rPr>
          <w:rFonts w:ascii="Traditional Arabic" w:hAnsi="Traditional Arabic" w:cs="Traditional Arabic" w:hint="cs"/>
          <w:sz w:val="32"/>
          <w:szCs w:val="32"/>
          <w:rtl/>
        </w:rPr>
        <w:t xml:space="preserve"> الحديثين في مسنده</w:t>
      </w:r>
      <w:r w:rsidR="009665C0">
        <w:rPr>
          <w:rFonts w:ascii="Traditional Arabic" w:hAnsi="Traditional Arabic" w:cs="Traditional Arabic" w:hint="cs"/>
          <w:sz w:val="32"/>
          <w:szCs w:val="32"/>
          <w:rtl/>
        </w:rPr>
        <w:t>، ولم يخرج له سوى حديثه عن أهل الشام</w:t>
      </w:r>
      <w:r w:rsidR="004A6DFA">
        <w:rPr>
          <w:rFonts w:ascii="Traditional Arabic" w:hAnsi="Traditional Arabic" w:cs="Traditional Arabic" w:hint="cs"/>
          <w:sz w:val="32"/>
          <w:szCs w:val="32"/>
          <w:rtl/>
        </w:rPr>
        <w:t>، بل ما أقل حديثه في الكتب الستة وغيرها، وقد أشار إلى ذلك ابن عدي</w:t>
      </w:r>
      <w:r w:rsidR="009A0959">
        <w:rPr>
          <w:rFonts w:ascii="Traditional Arabic" w:hAnsi="Traditional Arabic" w:cs="Traditional Arabic" w:hint="cs"/>
          <w:sz w:val="32"/>
          <w:szCs w:val="32"/>
          <w:rtl/>
        </w:rPr>
        <w:t>.</w:t>
      </w:r>
    </w:p>
    <w:p w:rsidR="007718A7" w:rsidRDefault="007718A7" w:rsidP="00B36255">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وفي المقابل؛ فقد بوب البخاري في صحيحه باباً، وترجم له بمتن حديث أم سلمة هذا، فقال: </w:t>
      </w:r>
      <w:r w:rsidR="004B2327">
        <w:rPr>
          <w:rFonts w:ascii="Traditional Arabic" w:hAnsi="Traditional Arabic" w:cs="Akhbar MT" w:hint="cs"/>
          <w:sz w:val="32"/>
          <w:szCs w:val="32"/>
          <w:rtl/>
        </w:rPr>
        <w:t>«</w:t>
      </w:r>
      <w:r>
        <w:rPr>
          <w:rFonts w:ascii="Traditional Arabic" w:hAnsi="Traditional Arabic" w:cs="Traditional Arabic" w:hint="cs"/>
          <w:sz w:val="32"/>
          <w:szCs w:val="32"/>
          <w:rtl/>
        </w:rPr>
        <w:t>باب: ما أُدِّيَ زكات</w:t>
      </w:r>
      <w:r w:rsidR="004B2327">
        <w:rPr>
          <w:rFonts w:ascii="Traditional Arabic" w:hAnsi="Traditional Arabic" w:cs="Traditional Arabic" w:hint="cs"/>
          <w:sz w:val="32"/>
          <w:szCs w:val="32"/>
          <w:rtl/>
        </w:rPr>
        <w:t>ُ</w:t>
      </w:r>
      <w:r>
        <w:rPr>
          <w:rFonts w:ascii="Traditional Arabic" w:hAnsi="Traditional Arabic" w:cs="Traditional Arabic" w:hint="cs"/>
          <w:sz w:val="32"/>
          <w:szCs w:val="32"/>
          <w:rtl/>
        </w:rPr>
        <w:t>ه فليس بكنز</w:t>
      </w:r>
      <w:r w:rsidR="004B2327">
        <w:rPr>
          <w:rFonts w:ascii="Traditional Arabic" w:hAnsi="Traditional Arabic" w:cs="Akhbar MT" w:hint="cs"/>
          <w:sz w:val="32"/>
          <w:szCs w:val="32"/>
          <w:rtl/>
        </w:rPr>
        <w:t>»</w:t>
      </w:r>
      <w:r w:rsidR="00E646FE">
        <w:rPr>
          <w:rFonts w:ascii="Traditional Arabic" w:hAnsi="Traditional Arabic" w:cs="Traditional Arabic" w:hint="cs"/>
          <w:sz w:val="32"/>
          <w:szCs w:val="32"/>
          <w:rtl/>
        </w:rPr>
        <w:t>؛ وأخرج فيه أثر ابن عمر</w:t>
      </w:r>
      <w:r w:rsidR="004F63BC">
        <w:rPr>
          <w:rFonts w:ascii="Traditional Arabic" w:hAnsi="Traditional Arabic" w:cs="Traditional Arabic" w:hint="cs"/>
          <w:sz w:val="32"/>
          <w:szCs w:val="32"/>
          <w:rtl/>
        </w:rPr>
        <w:t xml:space="preserve"> (1404)</w:t>
      </w:r>
      <w:r w:rsidR="00E646FE">
        <w:rPr>
          <w:rFonts w:ascii="Traditional Arabic" w:hAnsi="Traditional Arabic" w:cs="Traditional Arabic" w:hint="cs"/>
          <w:sz w:val="32"/>
          <w:szCs w:val="32"/>
          <w:rtl/>
        </w:rPr>
        <w:t>، ثم حديث أبي سعيد</w:t>
      </w:r>
      <w:r w:rsidR="004F63BC">
        <w:rPr>
          <w:rFonts w:ascii="Traditional Arabic" w:hAnsi="Traditional Arabic" w:cs="Traditional Arabic" w:hint="cs"/>
          <w:sz w:val="32"/>
          <w:szCs w:val="32"/>
          <w:rtl/>
        </w:rPr>
        <w:t xml:space="preserve"> (1405)</w:t>
      </w:r>
      <w:r w:rsidR="00E646FE">
        <w:rPr>
          <w:rFonts w:ascii="Traditional Arabic" w:hAnsi="Traditional Arabic" w:cs="Traditional Arabic" w:hint="cs"/>
          <w:sz w:val="32"/>
          <w:szCs w:val="32"/>
          <w:rtl/>
        </w:rPr>
        <w:t xml:space="preserve">، ثم </w:t>
      </w:r>
      <w:r w:rsidR="005656FA">
        <w:rPr>
          <w:rFonts w:ascii="Traditional Arabic" w:hAnsi="Traditional Arabic" w:cs="Traditional Arabic" w:hint="cs"/>
          <w:sz w:val="32"/>
          <w:szCs w:val="32"/>
          <w:rtl/>
        </w:rPr>
        <w:t>أثر أبي ذر</w:t>
      </w:r>
      <w:r w:rsidR="004F63BC">
        <w:rPr>
          <w:rFonts w:ascii="Traditional Arabic" w:hAnsi="Traditional Arabic" w:cs="Traditional Arabic" w:hint="cs"/>
          <w:sz w:val="32"/>
          <w:szCs w:val="32"/>
          <w:rtl/>
        </w:rPr>
        <w:t xml:space="preserve"> (1406)</w:t>
      </w:r>
      <w:r w:rsidR="005656FA">
        <w:rPr>
          <w:rFonts w:ascii="Traditional Arabic" w:hAnsi="Traditional Arabic" w:cs="Traditional Arabic" w:hint="cs"/>
          <w:sz w:val="32"/>
          <w:szCs w:val="32"/>
          <w:rtl/>
        </w:rPr>
        <w:t>، ثم حديث أبي ذر</w:t>
      </w:r>
      <w:r w:rsidR="003874D4">
        <w:rPr>
          <w:rFonts w:ascii="Traditional Arabic" w:hAnsi="Traditional Arabic" w:cs="Traditional Arabic" w:hint="cs"/>
          <w:sz w:val="32"/>
          <w:szCs w:val="32"/>
          <w:rtl/>
        </w:rPr>
        <w:t xml:space="preserve"> (1407و1408)</w:t>
      </w:r>
      <w:r w:rsidR="005656FA">
        <w:rPr>
          <w:rFonts w:ascii="Traditional Arabic" w:hAnsi="Traditional Arabic" w:cs="Traditional Arabic" w:hint="cs"/>
          <w:sz w:val="32"/>
          <w:szCs w:val="32"/>
          <w:rtl/>
        </w:rPr>
        <w:t>، ولم يعرض لحديث أم سلمة هذا، ولو كشاهد</w:t>
      </w:r>
      <w:r w:rsidR="004B2327">
        <w:rPr>
          <w:rFonts w:ascii="Traditional Arabic" w:hAnsi="Traditional Arabic" w:cs="Traditional Arabic" w:hint="cs"/>
          <w:sz w:val="32"/>
          <w:szCs w:val="32"/>
          <w:rtl/>
        </w:rPr>
        <w:t xml:space="preserve"> لأحاديث الباب</w:t>
      </w:r>
      <w:r w:rsidR="005656FA">
        <w:rPr>
          <w:rFonts w:ascii="Traditional Arabic" w:hAnsi="Traditional Arabic" w:cs="Traditional Arabic" w:hint="cs"/>
          <w:sz w:val="32"/>
          <w:szCs w:val="32"/>
          <w:rtl/>
        </w:rPr>
        <w:t xml:space="preserve">، أو </w:t>
      </w:r>
      <w:r w:rsidR="004B2327">
        <w:rPr>
          <w:rFonts w:ascii="Traditional Arabic" w:hAnsi="Traditional Arabic" w:cs="Traditional Arabic" w:hint="cs"/>
          <w:sz w:val="32"/>
          <w:szCs w:val="32"/>
          <w:rtl/>
        </w:rPr>
        <w:t>ك</w:t>
      </w:r>
      <w:r w:rsidR="005656FA">
        <w:rPr>
          <w:rFonts w:ascii="Traditional Arabic" w:hAnsi="Traditional Arabic" w:cs="Traditional Arabic" w:hint="cs"/>
          <w:sz w:val="32"/>
          <w:szCs w:val="32"/>
          <w:rtl/>
        </w:rPr>
        <w:t>متابع لأثر ابن عمر الموقوف،</w:t>
      </w:r>
      <w:r w:rsidR="003D6BB8">
        <w:rPr>
          <w:rFonts w:ascii="Traditional Arabic" w:hAnsi="Traditional Arabic" w:cs="Traditional Arabic" w:hint="cs"/>
          <w:sz w:val="32"/>
          <w:szCs w:val="32"/>
          <w:rtl/>
        </w:rPr>
        <w:t xml:space="preserve"> أو حتى الاكتفاء بتعليق موضع الشاهد منه جزماً أو تمريضاً؛</w:t>
      </w:r>
      <w:r w:rsidR="0053262B">
        <w:rPr>
          <w:rFonts w:ascii="Traditional Arabic" w:hAnsi="Traditional Arabic" w:cs="Traditional Arabic" w:hint="cs"/>
          <w:sz w:val="32"/>
          <w:szCs w:val="32"/>
          <w:rtl/>
        </w:rPr>
        <w:t xml:space="preserve"> </w:t>
      </w:r>
      <w:r w:rsidR="003874D4">
        <w:rPr>
          <w:rFonts w:ascii="Traditional Arabic" w:hAnsi="Traditional Arabic" w:cs="Traditional Arabic" w:hint="cs"/>
          <w:sz w:val="32"/>
          <w:szCs w:val="32"/>
          <w:rtl/>
        </w:rPr>
        <w:t>مع</w:t>
      </w:r>
      <w:r w:rsidR="0053262B">
        <w:rPr>
          <w:rFonts w:ascii="Traditional Arabic" w:hAnsi="Traditional Arabic" w:cs="Traditional Arabic" w:hint="cs"/>
          <w:sz w:val="32"/>
          <w:szCs w:val="32"/>
          <w:rtl/>
        </w:rPr>
        <w:t xml:space="preserve"> خلو جميع أحاديث الباب عن معنى حديث أم سلمة في زكاة الحلي،</w:t>
      </w:r>
      <w:r w:rsidR="005F5D4E">
        <w:rPr>
          <w:rFonts w:ascii="Traditional Arabic" w:hAnsi="Traditional Arabic" w:cs="Traditional Arabic" w:hint="cs"/>
          <w:sz w:val="32"/>
          <w:szCs w:val="32"/>
          <w:rtl/>
        </w:rPr>
        <w:t xml:space="preserve"> واشتمال أثر ابن عمر</w:t>
      </w:r>
      <w:r w:rsidR="00B36255">
        <w:rPr>
          <w:rFonts w:ascii="Traditional Arabic" w:hAnsi="Traditional Arabic" w:cs="Traditional Arabic" w:hint="cs"/>
          <w:sz w:val="32"/>
          <w:szCs w:val="32"/>
          <w:rtl/>
        </w:rPr>
        <w:t xml:space="preserve"> الموقوف</w:t>
      </w:r>
      <w:r w:rsidR="005F5D4E">
        <w:rPr>
          <w:rFonts w:ascii="Traditional Arabic" w:hAnsi="Traditional Arabic" w:cs="Traditional Arabic" w:hint="cs"/>
          <w:sz w:val="32"/>
          <w:szCs w:val="32"/>
          <w:rtl/>
        </w:rPr>
        <w:t xml:space="preserve"> على معناه في كون المال </w:t>
      </w:r>
      <w:r w:rsidR="00B36255">
        <w:rPr>
          <w:rFonts w:ascii="Traditional Arabic" w:hAnsi="Traditional Arabic" w:cs="Traditional Arabic" w:hint="cs"/>
          <w:sz w:val="32"/>
          <w:szCs w:val="32"/>
          <w:rtl/>
        </w:rPr>
        <w:t>إذا ما</w:t>
      </w:r>
      <w:r w:rsidR="005F5D4E">
        <w:rPr>
          <w:rFonts w:ascii="Traditional Arabic" w:hAnsi="Traditional Arabic" w:cs="Traditional Arabic" w:hint="cs"/>
          <w:sz w:val="32"/>
          <w:szCs w:val="32"/>
          <w:rtl/>
        </w:rPr>
        <w:t xml:space="preserve"> أديت زكاته </w:t>
      </w:r>
      <w:r w:rsidR="00B36255">
        <w:rPr>
          <w:rFonts w:ascii="Traditional Arabic" w:hAnsi="Traditional Arabic" w:cs="Traditional Arabic" w:hint="cs"/>
          <w:sz w:val="32"/>
          <w:szCs w:val="32"/>
          <w:rtl/>
        </w:rPr>
        <w:t>فليس بكنز</w:t>
      </w:r>
      <w:r w:rsidR="00996C59">
        <w:rPr>
          <w:rFonts w:ascii="Traditional Arabic" w:hAnsi="Traditional Arabic" w:cs="Traditional Arabic" w:hint="cs"/>
          <w:sz w:val="32"/>
          <w:szCs w:val="32"/>
          <w:rtl/>
        </w:rPr>
        <w:t>، ومع هذا فإن البخاري عمد إلى استبعاد هذا الحديث من صحيحه، مما يدل على ضعفه عنده، بل ونكارته، والله أعلم.</w:t>
      </w:r>
    </w:p>
    <w:p w:rsidR="00A31387" w:rsidRDefault="00A31387" w:rsidP="00C73AB1">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وعلى هذا؛ فلا ينبغي لأحد أن يقول في إسناد حديث رواه ثابت بن عجلان بأنه على شرط البخاري؛</w:t>
      </w:r>
      <w:r w:rsidR="004D2621" w:rsidRPr="004D2621">
        <w:rPr>
          <w:rFonts w:ascii="Traditional Arabic" w:hAnsi="Traditional Arabic" w:cs="Traditional Arabic" w:hint="cs"/>
          <w:sz w:val="32"/>
          <w:szCs w:val="32"/>
          <w:rtl/>
        </w:rPr>
        <w:t xml:space="preserve"> </w:t>
      </w:r>
      <w:r w:rsidR="004D2621">
        <w:rPr>
          <w:rFonts w:ascii="Traditional Arabic" w:hAnsi="Traditional Arabic" w:cs="Traditional Arabic" w:hint="cs"/>
          <w:sz w:val="32"/>
          <w:szCs w:val="32"/>
          <w:rtl/>
        </w:rPr>
        <w:t>حتى يتابع عليه ثابت، ولا ينفرد به،</w:t>
      </w:r>
      <w:r w:rsidR="003663DE">
        <w:rPr>
          <w:rFonts w:ascii="Traditional Arabic" w:hAnsi="Traditional Arabic" w:cs="Traditional Arabic" w:hint="cs"/>
          <w:sz w:val="32"/>
          <w:szCs w:val="32"/>
          <w:rtl/>
        </w:rPr>
        <w:t xml:space="preserve"> ولا يكون معلولاً،</w:t>
      </w:r>
      <w:r>
        <w:rPr>
          <w:rFonts w:ascii="Traditional Arabic" w:hAnsi="Traditional Arabic" w:cs="Traditional Arabic" w:hint="cs"/>
          <w:sz w:val="32"/>
          <w:szCs w:val="32"/>
          <w:rtl/>
        </w:rPr>
        <w:t xml:space="preserve"> حيث إن البخاري إنما أخرج له حديثاً واحداً متابعة، وأعرض عنه مسلم</w:t>
      </w:r>
      <w:r w:rsidR="00AE3166">
        <w:rPr>
          <w:rFonts w:ascii="Traditional Arabic" w:hAnsi="Traditional Arabic" w:cs="Traditional Arabic" w:hint="cs"/>
          <w:sz w:val="32"/>
          <w:szCs w:val="32"/>
          <w:rtl/>
        </w:rPr>
        <w:t xml:space="preserve">؛ </w:t>
      </w:r>
      <w:r w:rsidR="00D65790">
        <w:rPr>
          <w:rFonts w:ascii="Traditional Arabic" w:hAnsi="Traditional Arabic" w:cs="Traditional Arabic" w:hint="cs"/>
          <w:sz w:val="32"/>
          <w:szCs w:val="32"/>
          <w:rtl/>
        </w:rPr>
        <w:t>بل إن البخاري قد</w:t>
      </w:r>
      <w:r w:rsidR="00AE3166">
        <w:rPr>
          <w:rFonts w:ascii="Traditional Arabic" w:hAnsi="Traditional Arabic" w:cs="Traditional Arabic" w:hint="cs"/>
          <w:sz w:val="32"/>
          <w:szCs w:val="32"/>
          <w:rtl/>
        </w:rPr>
        <w:t xml:space="preserve"> أعرض </w:t>
      </w:r>
      <w:r w:rsidR="00D65790">
        <w:rPr>
          <w:rFonts w:ascii="Traditional Arabic" w:hAnsi="Traditional Arabic" w:cs="Traditional Arabic" w:hint="cs"/>
          <w:sz w:val="32"/>
          <w:szCs w:val="32"/>
          <w:rtl/>
        </w:rPr>
        <w:t>عن حديث</w:t>
      </w:r>
      <w:r w:rsidR="00C73AB1">
        <w:rPr>
          <w:rFonts w:ascii="Traditional Arabic" w:hAnsi="Traditional Arabic" w:cs="Traditional Arabic" w:hint="cs"/>
          <w:sz w:val="32"/>
          <w:szCs w:val="32"/>
          <w:rtl/>
        </w:rPr>
        <w:t>ه هذا</w:t>
      </w:r>
      <w:r w:rsidR="00D65790">
        <w:rPr>
          <w:rFonts w:ascii="Traditional Arabic" w:hAnsi="Traditional Arabic" w:cs="Traditional Arabic" w:hint="cs"/>
          <w:sz w:val="32"/>
          <w:szCs w:val="32"/>
          <w:rtl/>
        </w:rPr>
        <w:t xml:space="preserve"> بعينه</w:t>
      </w:r>
      <w:r w:rsidR="00AE3166">
        <w:rPr>
          <w:rFonts w:ascii="Traditional Arabic" w:hAnsi="Traditional Arabic" w:cs="Traditional Arabic" w:hint="cs"/>
          <w:sz w:val="32"/>
          <w:szCs w:val="32"/>
          <w:rtl/>
        </w:rPr>
        <w:t xml:space="preserve"> عمداً مع مسيس حاجته إليه في بابه</w:t>
      </w:r>
      <w:r w:rsidR="00D65790">
        <w:rPr>
          <w:rFonts w:ascii="Traditional Arabic" w:hAnsi="Traditional Arabic" w:cs="Traditional Arabic" w:hint="cs"/>
          <w:sz w:val="32"/>
          <w:szCs w:val="32"/>
          <w:rtl/>
        </w:rPr>
        <w:t>، والله أعلم</w:t>
      </w:r>
      <w:r w:rsidR="00EF5530">
        <w:rPr>
          <w:rFonts w:ascii="Traditional Arabic" w:hAnsi="Traditional Arabic" w:cs="Traditional Arabic" w:hint="cs"/>
          <w:sz w:val="32"/>
          <w:szCs w:val="32"/>
          <w:rtl/>
        </w:rPr>
        <w:t>.</w:t>
      </w:r>
    </w:p>
    <w:p w:rsidR="00222B89" w:rsidRDefault="00222B89" w:rsidP="004D2621">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قلت: </w:t>
      </w:r>
      <w:r w:rsidR="004D2621">
        <w:rPr>
          <w:rFonts w:ascii="Traditional Arabic" w:hAnsi="Traditional Arabic" w:cs="Traditional Arabic" w:hint="cs"/>
          <w:sz w:val="32"/>
          <w:szCs w:val="32"/>
          <w:rtl/>
        </w:rPr>
        <w:t>والحاصل:</w:t>
      </w:r>
      <w:r>
        <w:rPr>
          <w:rFonts w:ascii="Traditional Arabic" w:hAnsi="Traditional Arabic" w:cs="Traditional Arabic" w:hint="cs"/>
          <w:sz w:val="32"/>
          <w:szCs w:val="32"/>
          <w:rtl/>
        </w:rPr>
        <w:t xml:space="preserve"> فإن تفرد مثل هذا عن عطاء بن أبي رباح دون بقية أصحابه الثقات على كثرتهم: مما يعدُّ منكراً،</w:t>
      </w:r>
      <w:r w:rsidR="00DC624F">
        <w:rPr>
          <w:rFonts w:ascii="Traditional Arabic" w:hAnsi="Traditional Arabic" w:cs="Traditional Arabic" w:hint="cs"/>
          <w:sz w:val="32"/>
          <w:szCs w:val="32"/>
          <w:rtl/>
        </w:rPr>
        <w:t xml:space="preserve"> ولذا فقد أصاب </w:t>
      </w:r>
      <w:r w:rsidR="00DC624F">
        <w:rPr>
          <w:rFonts w:cs="Traditional Arabic"/>
          <w:sz w:val="32"/>
          <w:szCs w:val="32"/>
          <w:rtl/>
        </w:rPr>
        <w:t>البيهقي</w:t>
      </w:r>
      <w:r w:rsidR="00DC624F">
        <w:rPr>
          <w:rFonts w:cs="Traditional Arabic" w:hint="cs"/>
          <w:sz w:val="32"/>
          <w:szCs w:val="32"/>
          <w:rtl/>
        </w:rPr>
        <w:t xml:space="preserve"> حين قال</w:t>
      </w:r>
      <w:r w:rsidR="00DC624F">
        <w:rPr>
          <w:rFonts w:cs="Traditional Arabic"/>
          <w:sz w:val="32"/>
          <w:szCs w:val="32"/>
          <w:rtl/>
        </w:rPr>
        <w:t xml:space="preserve">: </w:t>
      </w:r>
      <w:r w:rsidR="00DC624F">
        <w:rPr>
          <w:rFonts w:cs="Akhbar MT" w:hint="cs"/>
          <w:sz w:val="32"/>
          <w:szCs w:val="32"/>
          <w:rtl/>
        </w:rPr>
        <w:t>«</w:t>
      </w:r>
      <w:r w:rsidR="00DC624F">
        <w:rPr>
          <w:rFonts w:cs="Traditional Arabic"/>
          <w:sz w:val="32"/>
          <w:szCs w:val="32"/>
          <w:rtl/>
        </w:rPr>
        <w:t>وهذا يتفرد به ثابت بن عجلان</w:t>
      </w:r>
      <w:r w:rsidR="00DC624F">
        <w:rPr>
          <w:rFonts w:cs="Akhbar MT" w:hint="cs"/>
          <w:sz w:val="32"/>
          <w:szCs w:val="32"/>
          <w:rtl/>
        </w:rPr>
        <w:t>»</w:t>
      </w:r>
      <w:r w:rsidR="00DC624F">
        <w:rPr>
          <w:rFonts w:cs="Traditional Arabic" w:hint="cs"/>
          <w:sz w:val="32"/>
          <w:szCs w:val="32"/>
          <w:rtl/>
        </w:rPr>
        <w:t xml:space="preserve">، وأخطأ من تعقبه بقوله: </w:t>
      </w:r>
      <w:r w:rsidR="00DC624F">
        <w:rPr>
          <w:rFonts w:cs="Akhbar MT" w:hint="cs"/>
          <w:sz w:val="32"/>
          <w:szCs w:val="32"/>
          <w:rtl/>
        </w:rPr>
        <w:t>«</w:t>
      </w:r>
      <w:r w:rsidR="00DC624F" w:rsidRPr="00DC624F">
        <w:rPr>
          <w:rFonts w:cs="Traditional Arabic"/>
          <w:sz w:val="32"/>
          <w:szCs w:val="32"/>
          <w:rtl/>
        </w:rPr>
        <w:t>ولا يضر، فإن ثابتا</w:t>
      </w:r>
      <w:r w:rsidR="00175E71">
        <w:rPr>
          <w:rFonts w:cs="Traditional Arabic" w:hint="cs"/>
          <w:sz w:val="32"/>
          <w:szCs w:val="32"/>
          <w:rtl/>
        </w:rPr>
        <w:t>ً:</w:t>
      </w:r>
      <w:r w:rsidR="00DC624F" w:rsidRPr="00DC624F">
        <w:rPr>
          <w:rFonts w:cs="Traditional Arabic"/>
          <w:sz w:val="32"/>
          <w:szCs w:val="32"/>
          <w:rtl/>
        </w:rPr>
        <w:t xml:space="preserve"> وثقه ابن معين</w:t>
      </w:r>
      <w:r w:rsidR="00175E71">
        <w:rPr>
          <w:rFonts w:cs="Traditional Arabic" w:hint="cs"/>
          <w:sz w:val="32"/>
          <w:szCs w:val="32"/>
          <w:rtl/>
        </w:rPr>
        <w:t>،</w:t>
      </w:r>
      <w:r w:rsidR="00DC624F" w:rsidRPr="00DC624F">
        <w:rPr>
          <w:rFonts w:cs="Traditional Arabic"/>
          <w:sz w:val="32"/>
          <w:szCs w:val="32"/>
          <w:rtl/>
        </w:rPr>
        <w:t xml:space="preserve"> وروى له البخاري</w:t>
      </w:r>
      <w:r w:rsidR="00DC624F">
        <w:rPr>
          <w:rFonts w:cs="Akhbar MT" w:hint="cs"/>
          <w:sz w:val="32"/>
          <w:szCs w:val="32"/>
          <w:rtl/>
        </w:rPr>
        <w:t>»</w:t>
      </w:r>
      <w:r w:rsidR="00175E71">
        <w:rPr>
          <w:rFonts w:cs="Traditional Arabic" w:hint="cs"/>
          <w:sz w:val="32"/>
          <w:szCs w:val="32"/>
          <w:rtl/>
        </w:rPr>
        <w:t xml:space="preserve"> [المحرر (577)]</w:t>
      </w:r>
      <w:r w:rsidR="00CA51C4">
        <w:rPr>
          <w:rFonts w:cs="Traditional Arabic" w:hint="cs"/>
          <w:sz w:val="32"/>
          <w:szCs w:val="32"/>
          <w:rtl/>
        </w:rPr>
        <w:t xml:space="preserve"> </w:t>
      </w:r>
      <w:r w:rsidR="00CA51C4">
        <w:rPr>
          <w:rFonts w:ascii="Traditional Arabic" w:hAnsi="Traditional Arabic" w:cs="Traditional Arabic" w:hint="cs"/>
          <w:sz w:val="32"/>
          <w:szCs w:val="32"/>
          <w:rtl/>
        </w:rPr>
        <w:t>[وانظر أيضاً: بيان الوهم (5/362/2535). التنقيح (3/77). نصب الراية (2/372)]</w:t>
      </w:r>
      <w:r w:rsidR="00DC624F">
        <w:rPr>
          <w:rFonts w:cs="Traditional Arabic"/>
          <w:sz w:val="32"/>
          <w:szCs w:val="32"/>
          <w:rtl/>
        </w:rPr>
        <w:t>.</w:t>
      </w:r>
    </w:p>
    <w:p w:rsidR="00330CEF" w:rsidRPr="00330CEF" w:rsidRDefault="00330CEF" w:rsidP="005C7836">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قال الذهبي في ترجمة ثابت من الميزان (1/365):</w:t>
      </w:r>
      <w:r w:rsidRPr="00330CEF">
        <w:rPr>
          <w:rtl/>
        </w:rPr>
        <w:t xml:space="preserve"> </w:t>
      </w:r>
      <w:r w:rsidR="005C7836">
        <w:rPr>
          <w:rFonts w:ascii="Traditional Arabic" w:hAnsi="Traditional Arabic" w:cs="Akhbar MT" w:hint="cs"/>
          <w:sz w:val="32"/>
          <w:szCs w:val="32"/>
          <w:rtl/>
        </w:rPr>
        <w:t>«</w:t>
      </w:r>
      <w:r w:rsidRPr="00330CEF">
        <w:rPr>
          <w:rFonts w:ascii="Traditional Arabic" w:hAnsi="Traditional Arabic" w:cs="Traditional Arabic"/>
          <w:sz w:val="32"/>
          <w:szCs w:val="32"/>
          <w:rtl/>
        </w:rPr>
        <w:t>فمما أ</w:t>
      </w:r>
      <w:r w:rsidR="003015D7">
        <w:rPr>
          <w:rFonts w:ascii="Traditional Arabic" w:hAnsi="Traditional Arabic" w:cs="Traditional Arabic" w:hint="cs"/>
          <w:sz w:val="32"/>
          <w:szCs w:val="32"/>
          <w:rtl/>
        </w:rPr>
        <w:t>ُ</w:t>
      </w:r>
      <w:r w:rsidRPr="00330CEF">
        <w:rPr>
          <w:rFonts w:ascii="Traditional Arabic" w:hAnsi="Traditional Arabic" w:cs="Traditional Arabic"/>
          <w:sz w:val="32"/>
          <w:szCs w:val="32"/>
          <w:rtl/>
        </w:rPr>
        <w:t>نكر عليه: حديث عتاب بن بشير، عنه، عن عطاء، عن أم سلمة، قالت:</w:t>
      </w:r>
      <w:r w:rsidR="005C7836">
        <w:rPr>
          <w:rFonts w:ascii="Traditional Arabic" w:hAnsi="Traditional Arabic" w:cs="Traditional Arabic" w:hint="cs"/>
          <w:sz w:val="32"/>
          <w:szCs w:val="32"/>
          <w:rtl/>
        </w:rPr>
        <w:t xml:space="preserve"> </w:t>
      </w:r>
      <w:r w:rsidRPr="00330CEF">
        <w:rPr>
          <w:rFonts w:ascii="Traditional Arabic" w:hAnsi="Traditional Arabic" w:cs="Traditional Arabic"/>
          <w:sz w:val="32"/>
          <w:szCs w:val="32"/>
          <w:rtl/>
        </w:rPr>
        <w:t>كنت ألبس أوضاحا</w:t>
      </w:r>
      <w:r w:rsidR="005C7836">
        <w:rPr>
          <w:rFonts w:ascii="Traditional Arabic" w:hAnsi="Traditional Arabic" w:cs="Traditional Arabic" w:hint="cs"/>
          <w:sz w:val="32"/>
          <w:szCs w:val="32"/>
          <w:rtl/>
        </w:rPr>
        <w:t>ً</w:t>
      </w:r>
      <w:r w:rsidRPr="00330CEF">
        <w:rPr>
          <w:rFonts w:ascii="Traditional Arabic" w:hAnsi="Traditional Arabic" w:cs="Traditional Arabic"/>
          <w:sz w:val="32"/>
          <w:szCs w:val="32"/>
          <w:rtl/>
        </w:rPr>
        <w:t xml:space="preserve"> </w:t>
      </w:r>
      <w:r w:rsidR="005C7836">
        <w:rPr>
          <w:rFonts w:ascii="Traditional Arabic" w:hAnsi="Traditional Arabic" w:cs="Traditional Arabic"/>
          <w:sz w:val="32"/>
          <w:szCs w:val="32"/>
          <w:rtl/>
        </w:rPr>
        <w:t>من ذهب، فقلت: يا رسول الله</w:t>
      </w:r>
      <w:r w:rsidR="005C7836">
        <w:rPr>
          <w:rFonts w:ascii="Traditional Arabic" w:hAnsi="Traditional Arabic" w:cs="Traditional Arabic" w:hint="cs"/>
          <w:sz w:val="32"/>
          <w:szCs w:val="32"/>
          <w:rtl/>
        </w:rPr>
        <w:t>!</w:t>
      </w:r>
      <w:r w:rsidR="005C7836">
        <w:rPr>
          <w:rFonts w:ascii="Traditional Arabic" w:hAnsi="Traditional Arabic" w:cs="Traditional Arabic"/>
          <w:sz w:val="32"/>
          <w:szCs w:val="32"/>
          <w:rtl/>
        </w:rPr>
        <w:t xml:space="preserve"> أك</w:t>
      </w:r>
      <w:r w:rsidR="005C7836">
        <w:rPr>
          <w:rFonts w:ascii="Traditional Arabic" w:hAnsi="Traditional Arabic" w:cs="Traditional Arabic" w:hint="cs"/>
          <w:sz w:val="32"/>
          <w:szCs w:val="32"/>
          <w:rtl/>
        </w:rPr>
        <w:t>نز</w:t>
      </w:r>
      <w:r w:rsidRPr="00330CEF">
        <w:rPr>
          <w:rFonts w:ascii="Traditional Arabic" w:hAnsi="Traditional Arabic" w:cs="Traditional Arabic"/>
          <w:sz w:val="32"/>
          <w:szCs w:val="32"/>
          <w:rtl/>
        </w:rPr>
        <w:t xml:space="preserve"> هو؟ قال: </w:t>
      </w:r>
      <w:r w:rsidR="005C7836">
        <w:rPr>
          <w:rFonts w:ascii="Traditional Arabic" w:hAnsi="Traditional Arabic" w:cs="Akhbar MT" w:hint="cs"/>
          <w:sz w:val="32"/>
          <w:szCs w:val="32"/>
          <w:rtl/>
        </w:rPr>
        <w:t>«</w:t>
      </w:r>
      <w:r w:rsidRPr="005C7836">
        <w:rPr>
          <w:rFonts w:ascii="Traditional Arabic" w:hAnsi="Traditional Arabic" w:cs="Traditional Arabic"/>
          <w:b/>
          <w:bCs/>
          <w:sz w:val="32"/>
          <w:szCs w:val="32"/>
          <w:rtl/>
        </w:rPr>
        <w:t>ما بلغ أن تؤد</w:t>
      </w:r>
      <w:r w:rsidR="005C7836" w:rsidRPr="005C7836">
        <w:rPr>
          <w:rFonts w:ascii="Traditional Arabic" w:hAnsi="Traditional Arabic" w:cs="Traditional Arabic" w:hint="cs"/>
          <w:b/>
          <w:bCs/>
          <w:sz w:val="32"/>
          <w:szCs w:val="32"/>
          <w:rtl/>
        </w:rPr>
        <w:t>َّ</w:t>
      </w:r>
      <w:r w:rsidR="005C7836" w:rsidRPr="005C7836">
        <w:rPr>
          <w:rFonts w:ascii="Traditional Arabic" w:hAnsi="Traditional Arabic" w:cs="Traditional Arabic"/>
          <w:b/>
          <w:bCs/>
          <w:sz w:val="32"/>
          <w:szCs w:val="32"/>
          <w:rtl/>
        </w:rPr>
        <w:t>ى زكاته فزك</w:t>
      </w:r>
      <w:r w:rsidR="005C7836" w:rsidRPr="005C7836">
        <w:rPr>
          <w:rFonts w:ascii="Traditional Arabic" w:hAnsi="Traditional Arabic" w:cs="Traditional Arabic" w:hint="cs"/>
          <w:b/>
          <w:bCs/>
          <w:sz w:val="32"/>
          <w:szCs w:val="32"/>
          <w:rtl/>
        </w:rPr>
        <w:t>ِّي</w:t>
      </w:r>
      <w:r w:rsidRPr="005C7836">
        <w:rPr>
          <w:rFonts w:ascii="Traditional Arabic" w:hAnsi="Traditional Arabic" w:cs="Traditional Arabic"/>
          <w:b/>
          <w:bCs/>
          <w:sz w:val="32"/>
          <w:szCs w:val="32"/>
          <w:rtl/>
        </w:rPr>
        <w:t xml:space="preserve"> فليس بكنز</w:t>
      </w:r>
      <w:r w:rsidR="005C7836">
        <w:rPr>
          <w:rFonts w:ascii="Traditional Arabic" w:hAnsi="Traditional Arabic" w:cs="Akhbar MT" w:hint="cs"/>
          <w:sz w:val="32"/>
          <w:szCs w:val="32"/>
          <w:rtl/>
        </w:rPr>
        <w:t>»</w:t>
      </w:r>
      <w:r w:rsidRPr="00330CEF">
        <w:rPr>
          <w:rFonts w:ascii="Traditional Arabic" w:hAnsi="Traditional Arabic" w:cs="Traditional Arabic"/>
          <w:sz w:val="32"/>
          <w:szCs w:val="32"/>
          <w:rtl/>
        </w:rPr>
        <w:t>.</w:t>
      </w:r>
    </w:p>
    <w:p w:rsidR="00330CEF" w:rsidRPr="00330CEF" w:rsidRDefault="00330CEF" w:rsidP="004B5BF2">
      <w:pPr>
        <w:ind w:firstLine="350"/>
        <w:jc w:val="lowKashida"/>
        <w:rPr>
          <w:rFonts w:ascii="Traditional Arabic" w:hAnsi="Traditional Arabic" w:cs="Traditional Arabic"/>
          <w:sz w:val="32"/>
          <w:szCs w:val="32"/>
          <w:rtl/>
        </w:rPr>
      </w:pPr>
      <w:r w:rsidRPr="00330CEF">
        <w:rPr>
          <w:rFonts w:ascii="Traditional Arabic" w:hAnsi="Traditional Arabic" w:cs="Traditional Arabic"/>
          <w:sz w:val="32"/>
          <w:szCs w:val="32"/>
          <w:rtl/>
        </w:rPr>
        <w:t>قال الحافظ عبد الحق: ثابت لا يحتج به، فناق</w:t>
      </w:r>
      <w:r w:rsidR="004B5BF2">
        <w:rPr>
          <w:rFonts w:ascii="Traditional Arabic" w:hAnsi="Traditional Arabic" w:cs="Traditional Arabic"/>
          <w:sz w:val="32"/>
          <w:szCs w:val="32"/>
          <w:rtl/>
        </w:rPr>
        <w:t xml:space="preserve">شه على قوله أبو الحسن </w:t>
      </w:r>
      <w:r w:rsidR="005352D3">
        <w:rPr>
          <w:rFonts w:ascii="Traditional Arabic" w:hAnsi="Traditional Arabic" w:cs="Traditional Arabic" w:hint="cs"/>
          <w:sz w:val="32"/>
          <w:szCs w:val="32"/>
          <w:rtl/>
        </w:rPr>
        <w:t>ا</w:t>
      </w:r>
      <w:r w:rsidR="004B5BF2">
        <w:rPr>
          <w:rFonts w:ascii="Traditional Arabic" w:hAnsi="Traditional Arabic" w:cs="Traditional Arabic"/>
          <w:sz w:val="32"/>
          <w:szCs w:val="32"/>
          <w:rtl/>
        </w:rPr>
        <w:t>بن القطان</w:t>
      </w:r>
      <w:r w:rsidR="004B5BF2">
        <w:rPr>
          <w:rFonts w:ascii="Traditional Arabic" w:hAnsi="Traditional Arabic" w:cs="Traditional Arabic" w:hint="cs"/>
          <w:sz w:val="32"/>
          <w:szCs w:val="32"/>
          <w:rtl/>
        </w:rPr>
        <w:t xml:space="preserve">، </w:t>
      </w:r>
      <w:r w:rsidRPr="00330CEF">
        <w:rPr>
          <w:rFonts w:ascii="Traditional Arabic" w:hAnsi="Traditional Arabic" w:cs="Traditional Arabic"/>
          <w:sz w:val="32"/>
          <w:szCs w:val="32"/>
          <w:rtl/>
        </w:rPr>
        <w:t>وقال: قول العقيلي أيضا</w:t>
      </w:r>
      <w:r w:rsidR="004B5BF2">
        <w:rPr>
          <w:rFonts w:ascii="Traditional Arabic" w:hAnsi="Traditional Arabic" w:cs="Traditional Arabic" w:hint="cs"/>
          <w:sz w:val="32"/>
          <w:szCs w:val="32"/>
          <w:rtl/>
        </w:rPr>
        <w:t>ً</w:t>
      </w:r>
      <w:r w:rsidRPr="00330CEF">
        <w:rPr>
          <w:rFonts w:ascii="Traditional Arabic" w:hAnsi="Traditional Arabic" w:cs="Traditional Arabic"/>
          <w:sz w:val="32"/>
          <w:szCs w:val="32"/>
          <w:rtl/>
        </w:rPr>
        <w:t xml:space="preserve"> فيه تحامل عليه، وقال: إ</w:t>
      </w:r>
      <w:r w:rsidR="004B5BF2">
        <w:rPr>
          <w:rFonts w:ascii="Traditional Arabic" w:hAnsi="Traditional Arabic" w:cs="Traditional Arabic"/>
          <w:sz w:val="32"/>
          <w:szCs w:val="32"/>
          <w:rtl/>
        </w:rPr>
        <w:t>نما يمس بهذا من لا ي</w:t>
      </w:r>
      <w:r w:rsidR="004B5BF2">
        <w:rPr>
          <w:rFonts w:ascii="Traditional Arabic" w:hAnsi="Traditional Arabic" w:cs="Traditional Arabic" w:hint="cs"/>
          <w:sz w:val="32"/>
          <w:szCs w:val="32"/>
          <w:rtl/>
        </w:rPr>
        <w:t>ُ</w:t>
      </w:r>
      <w:r w:rsidR="004B5BF2">
        <w:rPr>
          <w:rFonts w:ascii="Traditional Arabic" w:hAnsi="Traditional Arabic" w:cs="Traditional Arabic"/>
          <w:sz w:val="32"/>
          <w:szCs w:val="32"/>
          <w:rtl/>
        </w:rPr>
        <w:t>عرف بالثقة مطلقا</w:t>
      </w:r>
      <w:r w:rsidR="004B5BF2">
        <w:rPr>
          <w:rFonts w:ascii="Traditional Arabic" w:hAnsi="Traditional Arabic" w:cs="Traditional Arabic" w:hint="cs"/>
          <w:sz w:val="32"/>
          <w:szCs w:val="32"/>
          <w:rtl/>
        </w:rPr>
        <w:t>ً،</w:t>
      </w:r>
      <w:r w:rsidRPr="00330CEF">
        <w:rPr>
          <w:rFonts w:ascii="Traditional Arabic" w:hAnsi="Traditional Arabic" w:cs="Traditional Arabic"/>
          <w:sz w:val="32"/>
          <w:szCs w:val="32"/>
          <w:rtl/>
        </w:rPr>
        <w:t xml:space="preserve"> أما من ع</w:t>
      </w:r>
      <w:r w:rsidR="004B5BF2">
        <w:rPr>
          <w:rFonts w:ascii="Traditional Arabic" w:hAnsi="Traditional Arabic" w:cs="Traditional Arabic" w:hint="cs"/>
          <w:sz w:val="32"/>
          <w:szCs w:val="32"/>
          <w:rtl/>
        </w:rPr>
        <w:t>ُ</w:t>
      </w:r>
      <w:r w:rsidRPr="00330CEF">
        <w:rPr>
          <w:rFonts w:ascii="Traditional Arabic" w:hAnsi="Traditional Arabic" w:cs="Traditional Arabic"/>
          <w:sz w:val="32"/>
          <w:szCs w:val="32"/>
          <w:rtl/>
        </w:rPr>
        <w:t>رف بها فانفراده لا يضره، إلا أن يكثر ذلك منه.</w:t>
      </w:r>
    </w:p>
    <w:p w:rsidR="00330CEF" w:rsidRDefault="00330CEF" w:rsidP="004B5BF2">
      <w:pPr>
        <w:ind w:firstLine="350"/>
        <w:jc w:val="lowKashida"/>
        <w:rPr>
          <w:rFonts w:ascii="Traditional Arabic" w:hAnsi="Traditional Arabic" w:cs="Traditional Arabic"/>
          <w:sz w:val="32"/>
          <w:szCs w:val="32"/>
          <w:rtl/>
        </w:rPr>
      </w:pPr>
      <w:r w:rsidRPr="00330CEF">
        <w:rPr>
          <w:rFonts w:ascii="Traditional Arabic" w:hAnsi="Traditional Arabic" w:cs="Traditional Arabic"/>
          <w:sz w:val="32"/>
          <w:szCs w:val="32"/>
          <w:rtl/>
        </w:rPr>
        <w:t>قلت: أما من ع</w:t>
      </w:r>
      <w:r w:rsidR="004B5BF2">
        <w:rPr>
          <w:rFonts w:ascii="Traditional Arabic" w:hAnsi="Traditional Arabic" w:cs="Traditional Arabic" w:hint="cs"/>
          <w:sz w:val="32"/>
          <w:szCs w:val="32"/>
          <w:rtl/>
        </w:rPr>
        <w:t>ُ</w:t>
      </w:r>
      <w:r w:rsidRPr="00330CEF">
        <w:rPr>
          <w:rFonts w:ascii="Traditional Arabic" w:hAnsi="Traditional Arabic" w:cs="Traditional Arabic"/>
          <w:sz w:val="32"/>
          <w:szCs w:val="32"/>
          <w:rtl/>
        </w:rPr>
        <w:t>رف بالثقة فنعم، وأما من و</w:t>
      </w:r>
      <w:r w:rsidR="004B5BF2">
        <w:rPr>
          <w:rFonts w:ascii="Traditional Arabic" w:hAnsi="Traditional Arabic" w:cs="Traditional Arabic" w:hint="cs"/>
          <w:sz w:val="32"/>
          <w:szCs w:val="32"/>
          <w:rtl/>
        </w:rPr>
        <w:t>ُ</w:t>
      </w:r>
      <w:r w:rsidRPr="00330CEF">
        <w:rPr>
          <w:rFonts w:ascii="Traditional Arabic" w:hAnsi="Traditional Arabic" w:cs="Traditional Arabic"/>
          <w:sz w:val="32"/>
          <w:szCs w:val="32"/>
          <w:rtl/>
        </w:rPr>
        <w:t>ث</w:t>
      </w:r>
      <w:r w:rsidR="004B5BF2">
        <w:rPr>
          <w:rFonts w:ascii="Traditional Arabic" w:hAnsi="Traditional Arabic" w:cs="Traditional Arabic" w:hint="cs"/>
          <w:sz w:val="32"/>
          <w:szCs w:val="32"/>
          <w:rtl/>
        </w:rPr>
        <w:t>ِّ</w:t>
      </w:r>
      <w:r w:rsidR="004B5BF2">
        <w:rPr>
          <w:rFonts w:ascii="Traditional Arabic" w:hAnsi="Traditional Arabic" w:cs="Traditional Arabic"/>
          <w:sz w:val="32"/>
          <w:szCs w:val="32"/>
          <w:rtl/>
        </w:rPr>
        <w:t>ق ومثل أحمد ال</w:t>
      </w:r>
      <w:r w:rsidR="004B5BF2">
        <w:rPr>
          <w:rFonts w:ascii="Traditional Arabic" w:hAnsi="Traditional Arabic" w:cs="Traditional Arabic" w:hint="cs"/>
          <w:sz w:val="32"/>
          <w:szCs w:val="32"/>
          <w:rtl/>
        </w:rPr>
        <w:t>إ</w:t>
      </w:r>
      <w:r w:rsidR="004B5BF2">
        <w:rPr>
          <w:rFonts w:ascii="Traditional Arabic" w:hAnsi="Traditional Arabic" w:cs="Traditional Arabic"/>
          <w:sz w:val="32"/>
          <w:szCs w:val="32"/>
          <w:rtl/>
        </w:rPr>
        <w:t>مام يتوقف فيه</w:t>
      </w:r>
      <w:r w:rsidR="004B5BF2">
        <w:rPr>
          <w:rFonts w:ascii="Traditional Arabic" w:hAnsi="Traditional Arabic" w:cs="Traditional Arabic" w:hint="cs"/>
          <w:sz w:val="32"/>
          <w:szCs w:val="32"/>
          <w:rtl/>
        </w:rPr>
        <w:t xml:space="preserve">، </w:t>
      </w:r>
      <w:r w:rsidRPr="00330CEF">
        <w:rPr>
          <w:rFonts w:ascii="Traditional Arabic" w:hAnsi="Traditional Arabic" w:cs="Traditional Arabic"/>
          <w:sz w:val="32"/>
          <w:szCs w:val="32"/>
          <w:rtl/>
        </w:rPr>
        <w:t xml:space="preserve">ومثل أبي حاتم يقول: صالح الحديث، فلا نرقيه إلى رتبة الثقة، </w:t>
      </w:r>
      <w:r w:rsidRPr="0024162D">
        <w:rPr>
          <w:rFonts w:ascii="Traditional Arabic" w:hAnsi="Traditional Arabic" w:cs="Traditional Arabic"/>
          <w:b/>
          <w:bCs/>
          <w:sz w:val="32"/>
          <w:szCs w:val="32"/>
          <w:rtl/>
        </w:rPr>
        <w:t>فتفرد هذا يعد</w:t>
      </w:r>
      <w:r w:rsidR="0024162D">
        <w:rPr>
          <w:rFonts w:ascii="Traditional Arabic" w:hAnsi="Traditional Arabic" w:cs="Traditional Arabic" w:hint="cs"/>
          <w:b/>
          <w:bCs/>
          <w:sz w:val="32"/>
          <w:szCs w:val="32"/>
          <w:rtl/>
        </w:rPr>
        <w:t>ُّ</w:t>
      </w:r>
      <w:r w:rsidRPr="0024162D">
        <w:rPr>
          <w:rFonts w:ascii="Traditional Arabic" w:hAnsi="Traditional Arabic" w:cs="Traditional Arabic"/>
          <w:b/>
          <w:bCs/>
          <w:sz w:val="32"/>
          <w:szCs w:val="32"/>
          <w:rtl/>
        </w:rPr>
        <w:t xml:space="preserve"> منكراً</w:t>
      </w:r>
      <w:r>
        <w:rPr>
          <w:rFonts w:ascii="Traditional Arabic" w:hAnsi="Traditional Arabic" w:cs="Traditional Arabic"/>
          <w:sz w:val="32"/>
          <w:szCs w:val="32"/>
          <w:rtl/>
        </w:rPr>
        <w:t>، فرجح قول العقيلي وعبد الحق</w:t>
      </w:r>
      <w:r>
        <w:rPr>
          <w:rFonts w:ascii="Traditional Arabic" w:hAnsi="Traditional Arabic" w:cs="Traditional Arabic" w:hint="cs"/>
          <w:sz w:val="32"/>
          <w:szCs w:val="32"/>
          <w:rtl/>
        </w:rPr>
        <w:t xml:space="preserve">، </w:t>
      </w:r>
      <w:r w:rsidRPr="00330CEF">
        <w:rPr>
          <w:rFonts w:ascii="Traditional Arabic" w:hAnsi="Traditional Arabic" w:cs="Traditional Arabic"/>
          <w:sz w:val="32"/>
          <w:szCs w:val="32"/>
          <w:rtl/>
        </w:rPr>
        <w:t>وهذا شيخ حمصي ليس بالمكثر</w:t>
      </w:r>
      <w:r>
        <w:rPr>
          <w:rFonts w:ascii="Traditional Arabic" w:hAnsi="Traditional Arabic" w:cs="Traditional Arabic" w:hint="cs"/>
          <w:sz w:val="32"/>
          <w:szCs w:val="32"/>
          <w:rtl/>
        </w:rPr>
        <w:t>، ...</w:t>
      </w:r>
      <w:r>
        <w:rPr>
          <w:rFonts w:ascii="Traditional Arabic" w:hAnsi="Traditional Arabic" w:cs="Akhbar MT" w:hint="cs"/>
          <w:sz w:val="32"/>
          <w:szCs w:val="32"/>
          <w:rtl/>
        </w:rPr>
        <w:t>»</w:t>
      </w:r>
      <w:r>
        <w:rPr>
          <w:rFonts w:ascii="Traditional Arabic" w:hAnsi="Traditional Arabic" w:cs="Traditional Arabic" w:hint="cs"/>
          <w:sz w:val="32"/>
          <w:szCs w:val="32"/>
          <w:rtl/>
        </w:rPr>
        <w:t>.</w:t>
      </w:r>
    </w:p>
    <w:p w:rsidR="007D42ED" w:rsidRDefault="007D42ED" w:rsidP="004B5BF2">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وقال في موضع آخر من الميزان (3/140):</w:t>
      </w:r>
      <w:r w:rsidRPr="007D42ED">
        <w:rPr>
          <w:rtl/>
        </w:rPr>
        <w:t xml:space="preserve"> </w:t>
      </w:r>
      <w:r>
        <w:rPr>
          <w:rFonts w:ascii="Traditional Arabic" w:hAnsi="Traditional Arabic" w:cs="Akhbar MT" w:hint="cs"/>
          <w:sz w:val="32"/>
          <w:szCs w:val="32"/>
          <w:rtl/>
        </w:rPr>
        <w:t>«</w:t>
      </w:r>
      <w:r>
        <w:rPr>
          <w:rFonts w:ascii="Traditional Arabic" w:hAnsi="Traditional Arabic" w:cs="Traditional Arabic"/>
          <w:sz w:val="32"/>
          <w:szCs w:val="32"/>
          <w:rtl/>
        </w:rPr>
        <w:t>و</w:t>
      </w:r>
      <w:r>
        <w:rPr>
          <w:rFonts w:ascii="Traditional Arabic" w:hAnsi="Traditional Arabic" w:cs="Traditional Arabic" w:hint="cs"/>
          <w:sz w:val="32"/>
          <w:szCs w:val="32"/>
          <w:rtl/>
        </w:rPr>
        <w:t>إ</w:t>
      </w:r>
      <w:r w:rsidRPr="007D42ED">
        <w:rPr>
          <w:rFonts w:ascii="Traditional Arabic" w:hAnsi="Traditional Arabic" w:cs="Traditional Arabic"/>
          <w:sz w:val="32"/>
          <w:szCs w:val="32"/>
          <w:rtl/>
        </w:rPr>
        <w:t>ن</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تفر</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د</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الثقة</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المتقن</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يعد</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صحيحا</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غريبا</w:t>
      </w:r>
      <w:r w:rsidR="00CA508F">
        <w:rPr>
          <w:rFonts w:ascii="Traditional Arabic" w:hAnsi="Traditional Arabic" w:cs="Traditional Arabic" w:hint="cs"/>
          <w:sz w:val="32"/>
          <w:szCs w:val="32"/>
          <w:rtl/>
        </w:rPr>
        <w:t>ً</w:t>
      </w:r>
      <w:r w:rsidR="00CA508F">
        <w:rPr>
          <w:rFonts w:ascii="Traditional Arabic" w:hAnsi="Traditional Arabic" w:cs="Traditional Arabic"/>
          <w:sz w:val="32"/>
          <w:szCs w:val="32"/>
          <w:rtl/>
        </w:rPr>
        <w:t>، و</w:t>
      </w:r>
      <w:r w:rsidR="00CA508F">
        <w:rPr>
          <w:rFonts w:ascii="Traditional Arabic" w:hAnsi="Traditional Arabic" w:cs="Traditional Arabic" w:hint="cs"/>
          <w:sz w:val="32"/>
          <w:szCs w:val="32"/>
          <w:rtl/>
        </w:rPr>
        <w:t>إ</w:t>
      </w:r>
      <w:r w:rsidRPr="007D42ED">
        <w:rPr>
          <w:rFonts w:ascii="Traditional Arabic" w:hAnsi="Traditional Arabic" w:cs="Traditional Arabic"/>
          <w:sz w:val="32"/>
          <w:szCs w:val="32"/>
          <w:rtl/>
        </w:rPr>
        <w:t>ن</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تفر</w:t>
      </w:r>
      <w:r w:rsidR="00CA508F">
        <w:rPr>
          <w:rFonts w:ascii="Traditional Arabic" w:hAnsi="Traditional Arabic" w:cs="Traditional Arabic" w:hint="cs"/>
          <w:sz w:val="32"/>
          <w:szCs w:val="32"/>
          <w:rtl/>
        </w:rPr>
        <w:t>ُّ</w:t>
      </w:r>
      <w:r w:rsidRPr="007D42ED">
        <w:rPr>
          <w:rFonts w:ascii="Traditional Arabic" w:hAnsi="Traditional Arabic" w:cs="Traditional Arabic"/>
          <w:sz w:val="32"/>
          <w:szCs w:val="32"/>
          <w:rtl/>
        </w:rPr>
        <w:t>د الصدوق</w:t>
      </w:r>
      <w:r w:rsidR="007B5726">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ومن دونه يعد</w:t>
      </w:r>
      <w:r w:rsidR="001F4277">
        <w:rPr>
          <w:rFonts w:ascii="Traditional Arabic" w:hAnsi="Traditional Arabic" w:cs="Traditional Arabic" w:hint="cs"/>
          <w:sz w:val="32"/>
          <w:szCs w:val="32"/>
          <w:rtl/>
        </w:rPr>
        <w:t>ُّ</w:t>
      </w:r>
      <w:r w:rsidRPr="007D42ED">
        <w:rPr>
          <w:rFonts w:ascii="Traditional Arabic" w:hAnsi="Traditional Arabic" w:cs="Traditional Arabic"/>
          <w:sz w:val="32"/>
          <w:szCs w:val="32"/>
          <w:rtl/>
        </w:rPr>
        <w:t xml:space="preserve"> منكرا</w:t>
      </w:r>
      <w:r>
        <w:rPr>
          <w:rFonts w:ascii="Traditional Arabic" w:hAnsi="Traditional Arabic" w:cs="Traditional Arabic" w:hint="cs"/>
          <w:sz w:val="32"/>
          <w:szCs w:val="32"/>
          <w:rtl/>
        </w:rPr>
        <w:t>ً</w:t>
      </w:r>
      <w:r>
        <w:rPr>
          <w:rFonts w:ascii="Traditional Arabic" w:hAnsi="Traditional Arabic" w:cs="Akhbar MT" w:hint="cs"/>
          <w:sz w:val="32"/>
          <w:szCs w:val="32"/>
          <w:rtl/>
        </w:rPr>
        <w:t>»</w:t>
      </w:r>
      <w:r>
        <w:rPr>
          <w:rFonts w:ascii="Traditional Arabic" w:hAnsi="Traditional Arabic" w:cs="Traditional Arabic" w:hint="cs"/>
          <w:sz w:val="32"/>
          <w:szCs w:val="32"/>
          <w:rtl/>
        </w:rPr>
        <w:t>.</w:t>
      </w:r>
    </w:p>
    <w:p w:rsidR="00055797" w:rsidRDefault="00785572" w:rsidP="0082377D">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قلت: </w:t>
      </w:r>
      <w:r w:rsidR="00410957">
        <w:rPr>
          <w:rFonts w:ascii="Traditional Arabic" w:hAnsi="Traditional Arabic" w:cs="Traditional Arabic" w:hint="cs"/>
          <w:sz w:val="32"/>
          <w:szCs w:val="32"/>
          <w:rtl/>
        </w:rPr>
        <w:t>وصنيع الأئمة في ذلك انتقاء حديث مثل هذا الضرب من الرواة، فإذا قامت القرائن على أنه حفظ وضبط صححوا حديثه</w:t>
      </w:r>
      <w:r w:rsidR="0007374F">
        <w:rPr>
          <w:rFonts w:ascii="Traditional Arabic" w:hAnsi="Traditional Arabic" w:cs="Traditional Arabic" w:hint="cs"/>
          <w:sz w:val="32"/>
          <w:szCs w:val="32"/>
          <w:rtl/>
        </w:rPr>
        <w:t xml:space="preserve"> [مثلما فعل البخاري في حديثه في الانتفاع بجلود الميتة]</w:t>
      </w:r>
      <w:r w:rsidR="00410957">
        <w:rPr>
          <w:rFonts w:ascii="Traditional Arabic" w:hAnsi="Traditional Arabic" w:cs="Traditional Arabic" w:hint="cs"/>
          <w:sz w:val="32"/>
          <w:szCs w:val="32"/>
          <w:rtl/>
        </w:rPr>
        <w:t>، وإذا قامت القرائن على وهمه في رواية بعينها ردُّوا حديثه</w:t>
      </w:r>
      <w:r w:rsidR="00130548">
        <w:rPr>
          <w:rFonts w:ascii="Traditional Arabic" w:hAnsi="Traditional Arabic" w:cs="Traditional Arabic" w:hint="cs"/>
          <w:sz w:val="32"/>
          <w:szCs w:val="32"/>
          <w:rtl/>
        </w:rPr>
        <w:t xml:space="preserve"> [مثل حديثه عن عطاء </w:t>
      </w:r>
      <w:r w:rsidR="00130548">
        <w:rPr>
          <w:rFonts w:ascii="Traditional Arabic" w:hAnsi="Traditional Arabic" w:cs="Traditional Arabic" w:hint="cs"/>
          <w:sz w:val="32"/>
          <w:szCs w:val="32"/>
          <w:rtl/>
        </w:rPr>
        <w:lastRenderedPageBreak/>
        <w:t>بن أبي رباح]</w:t>
      </w:r>
      <w:r w:rsidR="00410957">
        <w:rPr>
          <w:rFonts w:ascii="Traditional Arabic" w:hAnsi="Traditional Arabic" w:cs="Traditional Arabic" w:hint="cs"/>
          <w:sz w:val="32"/>
          <w:szCs w:val="32"/>
          <w:rtl/>
        </w:rPr>
        <w:t>، وأما</w:t>
      </w:r>
      <w:r w:rsidR="000C7E8A">
        <w:rPr>
          <w:rFonts w:ascii="Traditional Arabic" w:hAnsi="Traditional Arabic" w:cs="Traditional Arabic" w:hint="cs"/>
          <w:sz w:val="32"/>
          <w:szCs w:val="32"/>
          <w:rtl/>
        </w:rPr>
        <w:t xml:space="preserve"> غير النقاد الكبار، وطائفة من المتأخرين،</w:t>
      </w:r>
      <w:r>
        <w:rPr>
          <w:rFonts w:ascii="Traditional Arabic" w:hAnsi="Traditional Arabic" w:cs="Traditional Arabic" w:hint="cs"/>
          <w:sz w:val="32"/>
          <w:szCs w:val="32"/>
          <w:rtl/>
        </w:rPr>
        <w:t xml:space="preserve"> فإنهم</w:t>
      </w:r>
      <w:r w:rsidR="000C7E8A">
        <w:rPr>
          <w:rFonts w:ascii="Traditional Arabic" w:hAnsi="Traditional Arabic" w:cs="Traditional Arabic" w:hint="cs"/>
          <w:sz w:val="32"/>
          <w:szCs w:val="32"/>
          <w:rtl/>
        </w:rPr>
        <w:t xml:space="preserve"> يطردون التوثيق في الرجل</w:t>
      </w:r>
      <w:r w:rsidR="00DF3C6F">
        <w:rPr>
          <w:rFonts w:ascii="Traditional Arabic" w:hAnsi="Traditional Arabic" w:cs="Traditional Arabic" w:hint="cs"/>
          <w:sz w:val="32"/>
          <w:szCs w:val="32"/>
          <w:rtl/>
        </w:rPr>
        <w:t xml:space="preserve"> حتى يقبلوا حديثه كله، أو يطردون</w:t>
      </w:r>
      <w:r w:rsidR="000C7E8A">
        <w:rPr>
          <w:rFonts w:ascii="Traditional Arabic" w:hAnsi="Traditional Arabic" w:cs="Traditional Arabic" w:hint="cs"/>
          <w:sz w:val="32"/>
          <w:szCs w:val="32"/>
          <w:rtl/>
        </w:rPr>
        <w:t xml:space="preserve"> التجريح </w:t>
      </w:r>
      <w:r w:rsidR="00547062">
        <w:rPr>
          <w:rFonts w:ascii="Traditional Arabic" w:hAnsi="Traditional Arabic" w:cs="Traditional Arabic" w:hint="cs"/>
          <w:sz w:val="32"/>
          <w:szCs w:val="32"/>
          <w:rtl/>
        </w:rPr>
        <w:t>الوارد</w:t>
      </w:r>
      <w:r w:rsidR="004435BC">
        <w:rPr>
          <w:rFonts w:ascii="Traditional Arabic" w:hAnsi="Traditional Arabic" w:cs="Traditional Arabic" w:hint="cs"/>
          <w:sz w:val="32"/>
          <w:szCs w:val="32"/>
          <w:rtl/>
        </w:rPr>
        <w:t xml:space="preserve"> في الرجل حتى يردوا حديثه كله، فحديث الثقة عندهم مقبول </w:t>
      </w:r>
      <w:r w:rsidR="00130548">
        <w:rPr>
          <w:rFonts w:ascii="Traditional Arabic" w:hAnsi="Traditional Arabic" w:cs="Traditional Arabic" w:hint="cs"/>
          <w:sz w:val="32"/>
          <w:szCs w:val="32"/>
          <w:rtl/>
        </w:rPr>
        <w:t>لثقته</w:t>
      </w:r>
      <w:r w:rsidR="00696EDC">
        <w:rPr>
          <w:rFonts w:ascii="Traditional Arabic" w:hAnsi="Traditional Arabic" w:cs="Traditional Arabic" w:hint="cs"/>
          <w:sz w:val="32"/>
          <w:szCs w:val="32"/>
          <w:rtl/>
        </w:rPr>
        <w:t>؛</w:t>
      </w:r>
      <w:r w:rsidR="00130548">
        <w:rPr>
          <w:rFonts w:ascii="Traditional Arabic" w:hAnsi="Traditional Arabic" w:cs="Traditional Arabic" w:hint="cs"/>
          <w:sz w:val="32"/>
          <w:szCs w:val="32"/>
          <w:rtl/>
        </w:rPr>
        <w:t xml:space="preserve"> بغض النظر عن قرائن الترجيح</w:t>
      </w:r>
      <w:r w:rsidR="00814F55">
        <w:rPr>
          <w:rFonts w:ascii="Traditional Arabic" w:hAnsi="Traditional Arabic" w:cs="Traditional Arabic" w:hint="cs"/>
          <w:sz w:val="32"/>
          <w:szCs w:val="32"/>
          <w:rtl/>
        </w:rPr>
        <w:t xml:space="preserve"> والقبول والرد</w:t>
      </w:r>
      <w:r w:rsidR="00696EDC">
        <w:rPr>
          <w:rFonts w:ascii="Traditional Arabic" w:hAnsi="Traditional Arabic" w:cs="Traditional Arabic" w:hint="cs"/>
          <w:sz w:val="32"/>
          <w:szCs w:val="32"/>
          <w:rtl/>
        </w:rPr>
        <w:t>، واحتمال التفرد وعدمه</w:t>
      </w:r>
      <w:r w:rsidR="004435BC">
        <w:rPr>
          <w:rFonts w:ascii="Traditional Arabic" w:hAnsi="Traditional Arabic" w:cs="Traditional Arabic" w:hint="cs"/>
          <w:sz w:val="32"/>
          <w:szCs w:val="32"/>
          <w:rtl/>
        </w:rPr>
        <w:t>، وحديث كثير الوهم</w:t>
      </w:r>
      <w:r w:rsidR="00814F55">
        <w:rPr>
          <w:rFonts w:ascii="Traditional Arabic" w:hAnsi="Traditional Arabic" w:cs="Traditional Arabic" w:hint="cs"/>
          <w:sz w:val="32"/>
          <w:szCs w:val="32"/>
          <w:rtl/>
        </w:rPr>
        <w:t xml:space="preserve"> والمدلس والمنقطع</w:t>
      </w:r>
      <w:r w:rsidR="004435BC">
        <w:rPr>
          <w:rFonts w:ascii="Traditional Arabic" w:hAnsi="Traditional Arabic" w:cs="Traditional Arabic" w:hint="cs"/>
          <w:sz w:val="32"/>
          <w:szCs w:val="32"/>
          <w:rtl/>
        </w:rPr>
        <w:t xml:space="preserve"> </w:t>
      </w:r>
      <w:r w:rsidR="0082377D">
        <w:rPr>
          <w:rFonts w:ascii="Traditional Arabic" w:hAnsi="Traditional Arabic" w:cs="Traditional Arabic" w:hint="cs"/>
          <w:sz w:val="32"/>
          <w:szCs w:val="32"/>
          <w:rtl/>
        </w:rPr>
        <w:t>ضعيف</w:t>
      </w:r>
      <w:r w:rsidR="004435BC">
        <w:rPr>
          <w:rFonts w:ascii="Traditional Arabic" w:hAnsi="Traditional Arabic" w:cs="Traditional Arabic" w:hint="cs"/>
          <w:sz w:val="32"/>
          <w:szCs w:val="32"/>
          <w:rtl/>
        </w:rPr>
        <w:t xml:space="preserve"> عندهم</w:t>
      </w:r>
      <w:r w:rsidR="00344552">
        <w:rPr>
          <w:rFonts w:ascii="Traditional Arabic" w:hAnsi="Traditional Arabic" w:cs="Traditional Arabic" w:hint="cs"/>
          <w:sz w:val="32"/>
          <w:szCs w:val="32"/>
          <w:rtl/>
        </w:rPr>
        <w:t>.</w:t>
      </w:r>
    </w:p>
    <w:p w:rsidR="002F4112" w:rsidRPr="002F4112" w:rsidRDefault="00344552" w:rsidP="002F4112">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وفي هذا المعنى يقول ابن القيم في حاشيته على سنن أبي داود (5/324) رداً على طريقة ابن القطان الفاسي في قبول أفراد الثقات مطلقاً</w:t>
      </w:r>
      <w:r w:rsidR="0082377D">
        <w:rPr>
          <w:rFonts w:ascii="Traditional Arabic" w:hAnsi="Traditional Arabic" w:cs="Traditional Arabic" w:hint="cs"/>
          <w:sz w:val="32"/>
          <w:szCs w:val="32"/>
          <w:rtl/>
        </w:rPr>
        <w:t xml:space="preserve"> [كمثل فعله هنا]</w:t>
      </w:r>
      <w:r>
        <w:rPr>
          <w:rFonts w:ascii="Traditional Arabic" w:hAnsi="Traditional Arabic" w:cs="Traditional Arabic" w:hint="cs"/>
          <w:sz w:val="32"/>
          <w:szCs w:val="32"/>
          <w:rtl/>
        </w:rPr>
        <w:t>:</w:t>
      </w:r>
      <w:r w:rsidR="002F4112">
        <w:rPr>
          <w:rFonts w:ascii="Traditional Arabic" w:hAnsi="Traditional Arabic" w:cs="Traditional Arabic" w:hint="cs"/>
          <w:sz w:val="32"/>
          <w:szCs w:val="32"/>
          <w:rtl/>
        </w:rPr>
        <w:t xml:space="preserve"> </w:t>
      </w:r>
      <w:r w:rsidR="002F4112">
        <w:rPr>
          <w:rFonts w:ascii="Traditional Arabic" w:hAnsi="Traditional Arabic" w:cs="Akhbar MT" w:hint="cs"/>
          <w:sz w:val="32"/>
          <w:szCs w:val="32"/>
          <w:rtl/>
        </w:rPr>
        <w:t>«</w:t>
      </w:r>
      <w:r w:rsidR="002F4112" w:rsidRPr="002F4112">
        <w:rPr>
          <w:rFonts w:ascii="Traditional Arabic" w:hAnsi="Traditional Arabic" w:cs="Traditional Arabic"/>
          <w:sz w:val="32"/>
          <w:szCs w:val="32"/>
          <w:rtl/>
        </w:rPr>
        <w:t xml:space="preserve">وأما تصحيحه حديث يحيى بن سليم هذا، فلا إنكار عليه فيه؛ </w:t>
      </w:r>
      <w:r w:rsidR="002F4112" w:rsidRPr="00B72D00">
        <w:rPr>
          <w:rFonts w:ascii="Traditional Arabic" w:hAnsi="Traditional Arabic" w:cs="Traditional Arabic"/>
          <w:b/>
          <w:bCs/>
          <w:sz w:val="32"/>
          <w:szCs w:val="32"/>
          <w:rtl/>
        </w:rPr>
        <w:t>فهذه طريقة أئمة الحديث، العالمين بعلله؛ يصححون حديث الرجل، ثم يضعفونه بعينه في حديث آخر إذا انفرد أو خالف الثقات</w:t>
      </w:r>
      <w:r w:rsidR="002F4112" w:rsidRPr="002F4112">
        <w:rPr>
          <w:rFonts w:ascii="Traditional Arabic" w:hAnsi="Traditional Arabic" w:cs="Traditional Arabic"/>
          <w:sz w:val="32"/>
          <w:szCs w:val="32"/>
          <w:rtl/>
        </w:rPr>
        <w:t>.</w:t>
      </w:r>
    </w:p>
    <w:p w:rsidR="002F4112" w:rsidRPr="002F4112" w:rsidRDefault="002F4112" w:rsidP="002F4112">
      <w:pPr>
        <w:ind w:firstLine="350"/>
        <w:jc w:val="lowKashida"/>
        <w:rPr>
          <w:rFonts w:ascii="Traditional Arabic" w:hAnsi="Traditional Arabic" w:cs="Traditional Arabic"/>
          <w:sz w:val="32"/>
          <w:szCs w:val="32"/>
          <w:rtl/>
        </w:rPr>
      </w:pPr>
      <w:r w:rsidRPr="002F4112">
        <w:rPr>
          <w:rFonts w:ascii="Traditional Arabic" w:hAnsi="Traditional Arabic" w:cs="Traditional Arabic"/>
          <w:sz w:val="32"/>
          <w:szCs w:val="32"/>
          <w:rtl/>
        </w:rPr>
        <w:t xml:space="preserve">ومن تأمل هذا وتتبعه رأى منه الكثير؛ فإنهم يصححون حديثه لمتابعة غيره له، أو لأنه معروف الرواية صحيح الحديث عن شيخ بعينه </w:t>
      </w:r>
      <w:proofErr w:type="spellStart"/>
      <w:r w:rsidRPr="002F4112">
        <w:rPr>
          <w:rFonts w:ascii="Traditional Arabic" w:hAnsi="Traditional Arabic" w:cs="Traditional Arabic"/>
          <w:sz w:val="32"/>
          <w:szCs w:val="32"/>
          <w:rtl/>
        </w:rPr>
        <w:t>ضعيفها</w:t>
      </w:r>
      <w:proofErr w:type="spellEnd"/>
      <w:r w:rsidRPr="002F4112">
        <w:rPr>
          <w:rFonts w:ascii="Traditional Arabic" w:hAnsi="Traditional Arabic" w:cs="Traditional Arabic"/>
          <w:sz w:val="32"/>
          <w:szCs w:val="32"/>
          <w:rtl/>
        </w:rPr>
        <w:t xml:space="preserve"> في غيره، وفي مثل هذا يعرض الغلط لطائفتين من الناس:</w:t>
      </w:r>
    </w:p>
    <w:p w:rsidR="002F4112" w:rsidRPr="002F4112" w:rsidRDefault="002F4112" w:rsidP="002F4112">
      <w:pPr>
        <w:ind w:firstLine="350"/>
        <w:jc w:val="lowKashida"/>
        <w:rPr>
          <w:rFonts w:ascii="Traditional Arabic" w:hAnsi="Traditional Arabic" w:cs="Traditional Arabic"/>
          <w:sz w:val="32"/>
          <w:szCs w:val="32"/>
          <w:rtl/>
        </w:rPr>
      </w:pPr>
      <w:r w:rsidRPr="002F4112">
        <w:rPr>
          <w:rFonts w:ascii="Traditional Arabic" w:hAnsi="Traditional Arabic" w:cs="Traditional Arabic"/>
          <w:sz w:val="32"/>
          <w:szCs w:val="32"/>
          <w:rtl/>
        </w:rPr>
        <w:t>طائفة: تجد الرجل قد خرج حديثه في الصحيح، وقد احتج به فيه، فحيث وجدوه في حديث، قالوا: هذا على شرط الصحيح، وأصحاب الصحيح يكونون قد انتقوا حديثه، ورووا له ما تابعه فيه الثقات، ولم يكن معلولا</w:t>
      </w:r>
      <w:r w:rsidR="002F05F9">
        <w:rPr>
          <w:rFonts w:ascii="Traditional Arabic" w:hAnsi="Traditional Arabic" w:cs="Traditional Arabic" w:hint="cs"/>
          <w:sz w:val="32"/>
          <w:szCs w:val="32"/>
          <w:rtl/>
        </w:rPr>
        <w:t>ً</w:t>
      </w:r>
      <w:r w:rsidRPr="002F4112">
        <w:rPr>
          <w:rFonts w:ascii="Traditional Arabic" w:hAnsi="Traditional Arabic" w:cs="Traditional Arabic"/>
          <w:sz w:val="32"/>
          <w:szCs w:val="32"/>
          <w:rtl/>
        </w:rPr>
        <w:t>، ويتركون من حديثه المعلول</w:t>
      </w:r>
      <w:r w:rsidR="002F05F9">
        <w:rPr>
          <w:rFonts w:ascii="Traditional Arabic" w:hAnsi="Traditional Arabic" w:cs="Traditional Arabic" w:hint="cs"/>
          <w:sz w:val="32"/>
          <w:szCs w:val="32"/>
          <w:rtl/>
        </w:rPr>
        <w:t>َ</w:t>
      </w:r>
      <w:r w:rsidRPr="002F4112">
        <w:rPr>
          <w:rFonts w:ascii="Traditional Arabic" w:hAnsi="Traditional Arabic" w:cs="Traditional Arabic"/>
          <w:sz w:val="32"/>
          <w:szCs w:val="32"/>
          <w:rtl/>
        </w:rPr>
        <w:t>، وما شذ فيه وانفرد به عن الناس وخالف فيه الثقات، أو رواه عن غير معروف بالرواية عنه، ولا سيما إذا لم يجدوا حديثه عند أصحابه المختصين به، فإن لهم في هذا نظرا</w:t>
      </w:r>
      <w:r w:rsidR="002F05F9">
        <w:rPr>
          <w:rFonts w:ascii="Traditional Arabic" w:hAnsi="Traditional Arabic" w:cs="Traditional Arabic" w:hint="cs"/>
          <w:sz w:val="32"/>
          <w:szCs w:val="32"/>
          <w:rtl/>
        </w:rPr>
        <w:t>ً</w:t>
      </w:r>
      <w:r w:rsidRPr="002F4112">
        <w:rPr>
          <w:rFonts w:ascii="Traditional Arabic" w:hAnsi="Traditional Arabic" w:cs="Traditional Arabic"/>
          <w:sz w:val="32"/>
          <w:szCs w:val="32"/>
          <w:rtl/>
        </w:rPr>
        <w:t xml:space="preserve"> واعتبارا</w:t>
      </w:r>
      <w:r w:rsidR="002F05F9">
        <w:rPr>
          <w:rFonts w:ascii="Traditional Arabic" w:hAnsi="Traditional Arabic" w:cs="Traditional Arabic" w:hint="cs"/>
          <w:sz w:val="32"/>
          <w:szCs w:val="32"/>
          <w:rtl/>
        </w:rPr>
        <w:t>ً</w:t>
      </w:r>
      <w:r w:rsidRPr="002F4112">
        <w:rPr>
          <w:rFonts w:ascii="Traditional Arabic" w:hAnsi="Traditional Arabic" w:cs="Traditional Arabic"/>
          <w:sz w:val="32"/>
          <w:szCs w:val="32"/>
          <w:rtl/>
        </w:rPr>
        <w:t xml:space="preserve"> اختصوا به عمن لم يشاركهم فيه، فلا يلزم حيث وجد حديث مثل هذا أن يكون صحيحا</w:t>
      </w:r>
      <w:r w:rsidR="002F05F9">
        <w:rPr>
          <w:rFonts w:ascii="Traditional Arabic" w:hAnsi="Traditional Arabic" w:cs="Traditional Arabic" w:hint="cs"/>
          <w:sz w:val="32"/>
          <w:szCs w:val="32"/>
          <w:rtl/>
        </w:rPr>
        <w:t>ً</w:t>
      </w:r>
      <w:r w:rsidRPr="002F4112">
        <w:rPr>
          <w:rFonts w:ascii="Traditional Arabic" w:hAnsi="Traditional Arabic" w:cs="Traditional Arabic"/>
          <w:sz w:val="32"/>
          <w:szCs w:val="32"/>
          <w:rtl/>
        </w:rPr>
        <w:t>، ولهذا كثيرا</w:t>
      </w:r>
      <w:r w:rsidR="002F05F9">
        <w:rPr>
          <w:rFonts w:ascii="Traditional Arabic" w:hAnsi="Traditional Arabic" w:cs="Traditional Arabic" w:hint="cs"/>
          <w:sz w:val="32"/>
          <w:szCs w:val="32"/>
          <w:rtl/>
        </w:rPr>
        <w:t>ً</w:t>
      </w:r>
      <w:r w:rsidRPr="002F4112">
        <w:rPr>
          <w:rFonts w:ascii="Traditional Arabic" w:hAnsi="Traditional Arabic" w:cs="Traditional Arabic"/>
          <w:sz w:val="32"/>
          <w:szCs w:val="32"/>
          <w:rtl/>
        </w:rPr>
        <w:t xml:space="preserve"> ما يعلل البخاري ونظراؤه حديث الثقة بأنه لا يتابع عليه.</w:t>
      </w:r>
    </w:p>
    <w:p w:rsidR="002F4112" w:rsidRPr="002F4112" w:rsidRDefault="002F4112" w:rsidP="002F4112">
      <w:pPr>
        <w:ind w:firstLine="350"/>
        <w:jc w:val="lowKashida"/>
        <w:rPr>
          <w:rFonts w:ascii="Traditional Arabic" w:hAnsi="Traditional Arabic" w:cs="Traditional Arabic"/>
          <w:sz w:val="32"/>
          <w:szCs w:val="32"/>
          <w:rtl/>
        </w:rPr>
      </w:pPr>
      <w:r w:rsidRPr="002F4112">
        <w:rPr>
          <w:rFonts w:ascii="Traditional Arabic" w:hAnsi="Traditional Arabic" w:cs="Traditional Arabic"/>
          <w:sz w:val="32"/>
          <w:szCs w:val="32"/>
          <w:rtl/>
        </w:rPr>
        <w:t>والطائفة الثانية: يرون الرجل قد تكلم فيه بسبب حديث رواه، وضعف من أجله، فيجعلون هذا سببا</w:t>
      </w:r>
      <w:r w:rsidR="002F05F9">
        <w:rPr>
          <w:rFonts w:ascii="Traditional Arabic" w:hAnsi="Traditional Arabic" w:cs="Traditional Arabic" w:hint="cs"/>
          <w:sz w:val="32"/>
          <w:szCs w:val="32"/>
          <w:rtl/>
        </w:rPr>
        <w:t>ً</w:t>
      </w:r>
      <w:r w:rsidRPr="002F4112">
        <w:rPr>
          <w:rFonts w:ascii="Traditional Arabic" w:hAnsi="Traditional Arabic" w:cs="Traditional Arabic"/>
          <w:sz w:val="32"/>
          <w:szCs w:val="32"/>
          <w:rtl/>
        </w:rPr>
        <w:t xml:space="preserve"> لتضعيف حديثه أين وجدوه، فيضعفون من حديثه ما يجزم أهل المعرفة بالحديث بصحته.</w:t>
      </w:r>
    </w:p>
    <w:p w:rsidR="002F4112" w:rsidRPr="002F4112" w:rsidRDefault="002F4112" w:rsidP="002F4112">
      <w:pPr>
        <w:ind w:firstLine="350"/>
        <w:jc w:val="lowKashida"/>
        <w:rPr>
          <w:rFonts w:ascii="Traditional Arabic" w:hAnsi="Traditional Arabic" w:cs="Traditional Arabic"/>
          <w:sz w:val="32"/>
          <w:szCs w:val="32"/>
          <w:rtl/>
        </w:rPr>
      </w:pPr>
      <w:r w:rsidRPr="002F4112">
        <w:rPr>
          <w:rFonts w:ascii="Traditional Arabic" w:hAnsi="Traditional Arabic" w:cs="Traditional Arabic"/>
          <w:sz w:val="32"/>
          <w:szCs w:val="32"/>
          <w:rtl/>
        </w:rPr>
        <w:t>وهذا باب قد اشتبه كثيرا</w:t>
      </w:r>
      <w:r w:rsidR="002F05F9">
        <w:rPr>
          <w:rFonts w:ascii="Traditional Arabic" w:hAnsi="Traditional Arabic" w:cs="Traditional Arabic" w:hint="cs"/>
          <w:sz w:val="32"/>
          <w:szCs w:val="32"/>
          <w:rtl/>
        </w:rPr>
        <w:t>ً</w:t>
      </w:r>
      <w:r w:rsidRPr="002F4112">
        <w:rPr>
          <w:rFonts w:ascii="Traditional Arabic" w:hAnsi="Traditional Arabic" w:cs="Traditional Arabic"/>
          <w:sz w:val="32"/>
          <w:szCs w:val="32"/>
          <w:rtl/>
        </w:rPr>
        <w:t xml:space="preserve"> على غير النقاد.</w:t>
      </w:r>
    </w:p>
    <w:p w:rsidR="00CE1BEC" w:rsidRDefault="002F4112" w:rsidP="00CE1BEC">
      <w:pPr>
        <w:ind w:firstLine="350"/>
        <w:jc w:val="lowKashida"/>
        <w:rPr>
          <w:rFonts w:ascii="Traditional Arabic" w:hAnsi="Traditional Arabic" w:cs="Traditional Arabic"/>
          <w:sz w:val="32"/>
          <w:szCs w:val="32"/>
          <w:rtl/>
        </w:rPr>
      </w:pPr>
      <w:r w:rsidRPr="002F4112">
        <w:rPr>
          <w:rFonts w:ascii="Traditional Arabic" w:hAnsi="Traditional Arabic" w:cs="Traditional Arabic"/>
          <w:sz w:val="32"/>
          <w:szCs w:val="32"/>
          <w:rtl/>
        </w:rPr>
        <w:lastRenderedPageBreak/>
        <w:t xml:space="preserve">والصواب ما اعتمده أئمة الحديث ونقاده من تنقية حديث الرجل وتصحيحه والاحتجاج به في موضع، وتضعيفه وترك حديثه في موضع آخر، </w:t>
      </w:r>
      <w:r w:rsidR="00CE1BEC">
        <w:rPr>
          <w:rFonts w:ascii="Traditional Arabic" w:hAnsi="Traditional Arabic" w:cs="Traditional Arabic" w:hint="cs"/>
          <w:sz w:val="32"/>
          <w:szCs w:val="32"/>
          <w:rtl/>
        </w:rPr>
        <w:t>...</w:t>
      </w:r>
      <w:r w:rsidR="00CE1BEC">
        <w:rPr>
          <w:rFonts w:ascii="Traditional Arabic" w:hAnsi="Traditional Arabic" w:cs="Akhbar MT" w:hint="cs"/>
          <w:sz w:val="32"/>
          <w:szCs w:val="32"/>
          <w:rtl/>
        </w:rPr>
        <w:t>»</w:t>
      </w:r>
      <w:r w:rsidR="00CE1BEC">
        <w:rPr>
          <w:rFonts w:ascii="Traditional Arabic" w:hAnsi="Traditional Arabic" w:cs="Traditional Arabic" w:hint="cs"/>
          <w:sz w:val="32"/>
          <w:szCs w:val="32"/>
          <w:rtl/>
        </w:rPr>
        <w:t>.</w:t>
      </w:r>
    </w:p>
    <w:p w:rsidR="00CE1BEC" w:rsidRPr="00CE1BEC" w:rsidRDefault="00CE1BEC" w:rsidP="00EC323C">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 xml:space="preserve">إلى أن قال: </w:t>
      </w:r>
      <w:r>
        <w:rPr>
          <w:rFonts w:ascii="Traditional Arabic" w:hAnsi="Traditional Arabic" w:cs="Akhbar MT" w:hint="cs"/>
          <w:sz w:val="32"/>
          <w:szCs w:val="32"/>
          <w:rtl/>
        </w:rPr>
        <w:t>«</w:t>
      </w:r>
      <w:r w:rsidRPr="00CE1BEC">
        <w:rPr>
          <w:rFonts w:ascii="Traditional Arabic" w:hAnsi="Traditional Arabic" w:cs="Traditional Arabic"/>
          <w:sz w:val="32"/>
          <w:szCs w:val="32"/>
          <w:rtl/>
        </w:rPr>
        <w:t>وإنما النقد الخفي إذا كان شيخه واحدا</w:t>
      </w:r>
      <w:r w:rsidR="00EC323C">
        <w:rPr>
          <w:rFonts w:ascii="Traditional Arabic" w:hAnsi="Traditional Arabic" w:cs="Traditional Arabic" w:hint="cs"/>
          <w:sz w:val="32"/>
          <w:szCs w:val="32"/>
          <w:rtl/>
        </w:rPr>
        <w:t>ً</w:t>
      </w:r>
      <w:r w:rsidRPr="00CE1BEC">
        <w:rPr>
          <w:rFonts w:ascii="Traditional Arabic" w:hAnsi="Traditional Arabic" w:cs="Traditional Arabic"/>
          <w:sz w:val="32"/>
          <w:szCs w:val="32"/>
          <w:rtl/>
        </w:rPr>
        <w:t>؛ كحديث العلاء بن عبد الرحمن مثلا</w:t>
      </w:r>
      <w:r w:rsidR="00EC323C">
        <w:rPr>
          <w:rFonts w:ascii="Traditional Arabic" w:hAnsi="Traditional Arabic" w:cs="Traditional Arabic" w:hint="cs"/>
          <w:sz w:val="32"/>
          <w:szCs w:val="32"/>
          <w:rtl/>
        </w:rPr>
        <w:t>ً</w:t>
      </w:r>
      <w:r w:rsidRPr="00CE1BEC">
        <w:rPr>
          <w:rFonts w:ascii="Traditional Arabic" w:hAnsi="Traditional Arabic" w:cs="Traditional Arabic"/>
          <w:sz w:val="32"/>
          <w:szCs w:val="32"/>
          <w:rtl/>
        </w:rPr>
        <w:t xml:space="preserve"> عن أبيه عن أبي هريرة، فإن مسلما</w:t>
      </w:r>
      <w:r w:rsidR="00EC323C">
        <w:rPr>
          <w:rFonts w:ascii="Traditional Arabic" w:hAnsi="Traditional Arabic" w:cs="Traditional Arabic" w:hint="cs"/>
          <w:sz w:val="32"/>
          <w:szCs w:val="32"/>
          <w:rtl/>
        </w:rPr>
        <w:t>ً</w:t>
      </w:r>
      <w:r w:rsidRPr="00CE1BEC">
        <w:rPr>
          <w:rFonts w:ascii="Traditional Arabic" w:hAnsi="Traditional Arabic" w:cs="Traditional Arabic"/>
          <w:sz w:val="32"/>
          <w:szCs w:val="32"/>
          <w:rtl/>
        </w:rPr>
        <w:t xml:space="preserve"> يصحح هذا الإسناد ويحتج بالعلاء، وأعرض عن حديثه في الصيام بعد انتصاف شعبان، وهو من روايته على شرطه في الظاهر، ولم </w:t>
      </w:r>
      <w:r w:rsidR="00EC323C">
        <w:rPr>
          <w:rFonts w:ascii="Traditional Arabic" w:hAnsi="Traditional Arabic" w:cs="Traditional Arabic" w:hint="cs"/>
          <w:sz w:val="32"/>
          <w:szCs w:val="32"/>
          <w:rtl/>
        </w:rPr>
        <w:t>ير</w:t>
      </w:r>
      <w:r w:rsidRPr="00CE1BEC">
        <w:rPr>
          <w:rFonts w:ascii="Traditional Arabic" w:hAnsi="Traditional Arabic" w:cs="Traditional Arabic"/>
          <w:sz w:val="32"/>
          <w:szCs w:val="32"/>
          <w:rtl/>
        </w:rPr>
        <w:t xml:space="preserve"> إخراجه لكلام الناس في هذا الحديث وتفرده وحده به، وهذا أيضا</w:t>
      </w:r>
      <w:r w:rsidR="00EC323C">
        <w:rPr>
          <w:rFonts w:ascii="Traditional Arabic" w:hAnsi="Traditional Arabic" w:cs="Traditional Arabic" w:hint="cs"/>
          <w:sz w:val="32"/>
          <w:szCs w:val="32"/>
          <w:rtl/>
        </w:rPr>
        <w:t>ً</w:t>
      </w:r>
      <w:r w:rsidRPr="00CE1BEC">
        <w:rPr>
          <w:rFonts w:ascii="Traditional Arabic" w:hAnsi="Traditional Arabic" w:cs="Traditional Arabic"/>
          <w:sz w:val="32"/>
          <w:szCs w:val="32"/>
          <w:rtl/>
        </w:rPr>
        <w:t xml:space="preserve"> كثير يعرفه من له عناية بعلم النقد ومعرفة العلل.</w:t>
      </w:r>
    </w:p>
    <w:p w:rsidR="00344552" w:rsidRDefault="00CE1BEC" w:rsidP="00CE1BEC">
      <w:pPr>
        <w:ind w:firstLine="350"/>
        <w:jc w:val="lowKashida"/>
        <w:rPr>
          <w:rFonts w:ascii="Traditional Arabic" w:hAnsi="Traditional Arabic" w:cs="Traditional Arabic"/>
          <w:sz w:val="32"/>
          <w:szCs w:val="32"/>
          <w:rtl/>
        </w:rPr>
      </w:pPr>
      <w:r w:rsidRPr="00CE1BEC">
        <w:rPr>
          <w:rFonts w:ascii="Traditional Arabic" w:hAnsi="Traditional Arabic" w:cs="Traditional Arabic"/>
          <w:sz w:val="32"/>
          <w:szCs w:val="32"/>
          <w:rtl/>
        </w:rPr>
        <w:t>وهذا إمام الحديث البخاري يعلل حديث الرجل بأنه لا</w:t>
      </w:r>
      <w:r w:rsidR="00C07CBC">
        <w:rPr>
          <w:rFonts w:ascii="Traditional Arabic" w:hAnsi="Traditional Arabic" w:cs="Traditional Arabic"/>
          <w:sz w:val="32"/>
          <w:szCs w:val="32"/>
          <w:rtl/>
        </w:rPr>
        <w:t xml:space="preserve"> يتابع عليه</w:t>
      </w:r>
      <w:r w:rsidR="00C343E3">
        <w:rPr>
          <w:rFonts w:ascii="Traditional Arabic" w:hAnsi="Traditional Arabic" w:cs="Traditional Arabic" w:hint="cs"/>
          <w:sz w:val="32"/>
          <w:szCs w:val="32"/>
          <w:rtl/>
        </w:rPr>
        <w:t xml:space="preserve"> [يعني: في حديث بعينه]</w:t>
      </w:r>
      <w:r w:rsidR="00C07CBC">
        <w:rPr>
          <w:rFonts w:ascii="Traditional Arabic" w:hAnsi="Traditional Arabic" w:cs="Traditional Arabic"/>
          <w:sz w:val="32"/>
          <w:szCs w:val="32"/>
          <w:rtl/>
        </w:rPr>
        <w:t>، ويحتج به في صحيحه</w:t>
      </w:r>
      <w:r w:rsidR="00C343E3">
        <w:rPr>
          <w:rFonts w:ascii="Traditional Arabic" w:hAnsi="Traditional Arabic" w:cs="Traditional Arabic" w:hint="cs"/>
          <w:sz w:val="32"/>
          <w:szCs w:val="32"/>
          <w:rtl/>
        </w:rPr>
        <w:t xml:space="preserve"> [يعني: في حديث آخر، وراوي الحديثين واحد]</w:t>
      </w:r>
      <w:r w:rsidRPr="00CE1BEC">
        <w:rPr>
          <w:rFonts w:ascii="Traditional Arabic" w:hAnsi="Traditional Arabic" w:cs="Traditional Arabic"/>
          <w:sz w:val="32"/>
          <w:szCs w:val="32"/>
          <w:rtl/>
        </w:rPr>
        <w:t>، ولا تناقض منه في ذلك</w:t>
      </w:r>
      <w:r w:rsidR="002F4112">
        <w:rPr>
          <w:rFonts w:ascii="Traditional Arabic" w:hAnsi="Traditional Arabic" w:cs="Akhbar MT" w:hint="cs"/>
          <w:sz w:val="32"/>
          <w:szCs w:val="32"/>
          <w:rtl/>
        </w:rPr>
        <w:t>»</w:t>
      </w:r>
      <w:r w:rsidR="002F4112" w:rsidRPr="002F4112">
        <w:rPr>
          <w:rFonts w:ascii="Traditional Arabic" w:hAnsi="Traditional Arabic" w:cs="Traditional Arabic"/>
          <w:sz w:val="32"/>
          <w:szCs w:val="32"/>
          <w:rtl/>
        </w:rPr>
        <w:t>.</w:t>
      </w:r>
    </w:p>
    <w:p w:rsidR="00A1274E" w:rsidRDefault="00A1274E" w:rsidP="00CE1BEC">
      <w:pPr>
        <w:ind w:firstLine="350"/>
        <w:jc w:val="lowKashida"/>
        <w:rPr>
          <w:rFonts w:ascii="Traditional Arabic" w:hAnsi="Traditional Arabic" w:cs="Traditional Arabic"/>
          <w:sz w:val="32"/>
          <w:szCs w:val="32"/>
          <w:rtl/>
        </w:rPr>
      </w:pPr>
      <w:r>
        <w:rPr>
          <w:rFonts w:ascii="Traditional Arabic" w:hAnsi="Traditional Arabic" w:cs="Traditional Arabic" w:hint="cs"/>
          <w:sz w:val="32"/>
          <w:szCs w:val="32"/>
          <w:rtl/>
        </w:rPr>
        <w:t>وبهذا البيان يكون قد اتضح المراد، والله الموفق والهادي إلى سواء السبيل.</w:t>
      </w:r>
    </w:p>
    <w:p w:rsidR="00C30C12" w:rsidRPr="00C30C12" w:rsidRDefault="00165E73" w:rsidP="00C30C12">
      <w:pPr>
        <w:ind w:firstLine="350"/>
        <w:jc w:val="lowKashida"/>
        <w:rPr>
          <w:rFonts w:ascii="Traditional Arabic" w:hAnsi="Traditional Arabic" w:cs="Traditional Arabic"/>
          <w:sz w:val="32"/>
          <w:szCs w:val="32"/>
          <w:rtl/>
        </w:rPr>
      </w:pPr>
      <w:r>
        <w:rPr>
          <w:sz w:val="32"/>
          <w:szCs w:val="32"/>
          <w:rtl/>
        </w:rPr>
        <w:t>◊</w:t>
      </w:r>
      <w:r w:rsidR="00C30C12">
        <w:rPr>
          <w:rFonts w:ascii="Traditional Arabic" w:hAnsi="Traditional Arabic" w:cs="Traditional Arabic" w:hint="cs"/>
          <w:sz w:val="32"/>
          <w:szCs w:val="32"/>
          <w:rtl/>
        </w:rPr>
        <w:t xml:space="preserve"> </w:t>
      </w:r>
      <w:r w:rsidR="00A1274E">
        <w:rPr>
          <w:rFonts w:ascii="Traditional Arabic" w:hAnsi="Traditional Arabic" w:cs="Traditional Arabic" w:hint="cs"/>
          <w:sz w:val="32"/>
          <w:szCs w:val="32"/>
          <w:rtl/>
        </w:rPr>
        <w:t xml:space="preserve">وقد </w:t>
      </w:r>
      <w:r w:rsidR="00C30C12">
        <w:rPr>
          <w:rFonts w:ascii="Traditional Arabic" w:hAnsi="Traditional Arabic" w:cs="Traditional Arabic" w:hint="cs"/>
          <w:sz w:val="32"/>
          <w:szCs w:val="32"/>
          <w:rtl/>
        </w:rPr>
        <w:t xml:space="preserve">روى </w:t>
      </w:r>
      <w:r w:rsidR="00C30C12" w:rsidRPr="00C30C12">
        <w:rPr>
          <w:rFonts w:ascii="Traditional Arabic" w:hAnsi="Traditional Arabic" w:cs="Traditional Arabic"/>
          <w:sz w:val="32"/>
          <w:szCs w:val="32"/>
          <w:rtl/>
        </w:rPr>
        <w:t>خصيف بن عبد الرحمن [ليس بالقوي</w:t>
      </w:r>
      <w:r w:rsidR="00C30C12">
        <w:rPr>
          <w:rFonts w:ascii="Traditional Arabic" w:hAnsi="Traditional Arabic" w:cs="Traditional Arabic" w:hint="cs"/>
          <w:sz w:val="32"/>
          <w:szCs w:val="32"/>
          <w:rtl/>
        </w:rPr>
        <w:t>]</w:t>
      </w:r>
      <w:r w:rsidR="00C30C12" w:rsidRPr="00C30C12">
        <w:rPr>
          <w:rFonts w:ascii="Traditional Arabic" w:hAnsi="Traditional Arabic" w:cs="Traditional Arabic"/>
          <w:sz w:val="32"/>
          <w:szCs w:val="32"/>
          <w:rtl/>
        </w:rPr>
        <w:t xml:space="preserve">، عن مجاهد، وعطاء، في زكاة الحلي قالا: إذا بلغ مائتي درهم، أو عشرين </w:t>
      </w:r>
      <w:proofErr w:type="spellStart"/>
      <w:r w:rsidR="00C30C12" w:rsidRPr="00C30C12">
        <w:rPr>
          <w:rFonts w:ascii="Traditional Arabic" w:hAnsi="Traditional Arabic" w:cs="Traditional Arabic"/>
          <w:sz w:val="32"/>
          <w:szCs w:val="32"/>
          <w:rtl/>
        </w:rPr>
        <w:t>مثقالا</w:t>
      </w:r>
      <w:r w:rsidR="00C30C12">
        <w:rPr>
          <w:rFonts w:ascii="Traditional Arabic" w:hAnsi="Traditional Arabic" w:cs="Traditional Arabic" w:hint="cs"/>
          <w:sz w:val="32"/>
          <w:szCs w:val="32"/>
          <w:rtl/>
        </w:rPr>
        <w:t>ً</w:t>
      </w:r>
      <w:proofErr w:type="spellEnd"/>
      <w:r w:rsidR="00C30C12">
        <w:rPr>
          <w:rFonts w:ascii="Traditional Arabic" w:hAnsi="Traditional Arabic" w:cs="Traditional Arabic"/>
          <w:sz w:val="32"/>
          <w:szCs w:val="32"/>
          <w:rtl/>
        </w:rPr>
        <w:t>، ففيه الزكاة</w:t>
      </w:r>
      <w:r w:rsidR="00C30C12">
        <w:rPr>
          <w:rFonts w:ascii="Traditional Arabic" w:hAnsi="Traditional Arabic" w:cs="Traditional Arabic" w:hint="cs"/>
          <w:sz w:val="32"/>
          <w:szCs w:val="32"/>
          <w:rtl/>
        </w:rPr>
        <w:t>.</w:t>
      </w:r>
    </w:p>
    <w:p w:rsidR="00C30C12" w:rsidRPr="00C30C12" w:rsidRDefault="00C30C12" w:rsidP="00C30C12">
      <w:pPr>
        <w:ind w:firstLine="350"/>
        <w:jc w:val="lowKashida"/>
        <w:rPr>
          <w:rFonts w:ascii="Traditional Arabic" w:hAnsi="Traditional Arabic" w:cs="Traditional Arabic"/>
          <w:sz w:val="32"/>
          <w:szCs w:val="32"/>
          <w:rtl/>
        </w:rPr>
      </w:pPr>
      <w:r>
        <w:rPr>
          <w:rFonts w:cs="Traditional Arabic"/>
          <w:sz w:val="32"/>
          <w:szCs w:val="32"/>
          <w:rtl/>
        </w:rPr>
        <w:t>أخرجه أبو عبيد القاسم بن سلام في الأموال (126</w:t>
      </w:r>
      <w:r>
        <w:rPr>
          <w:rFonts w:cs="Traditional Arabic" w:hint="cs"/>
          <w:sz w:val="32"/>
          <w:szCs w:val="32"/>
          <w:rtl/>
        </w:rPr>
        <w:t>9</w:t>
      </w:r>
      <w:r>
        <w:rPr>
          <w:rFonts w:cs="Traditional Arabic"/>
          <w:sz w:val="32"/>
          <w:szCs w:val="32"/>
          <w:rtl/>
        </w:rPr>
        <w:t>).</w:t>
      </w:r>
    </w:p>
    <w:p w:rsidR="00165E73" w:rsidRDefault="00C30C12" w:rsidP="00C30C12">
      <w:pPr>
        <w:ind w:firstLine="350"/>
        <w:jc w:val="lowKashida"/>
        <w:rPr>
          <w:rFonts w:ascii="Traditional Arabic" w:hAnsi="Traditional Arabic" w:cs="Traditional Arabic"/>
          <w:sz w:val="32"/>
          <w:szCs w:val="32"/>
          <w:rtl/>
        </w:rPr>
      </w:pPr>
      <w:r>
        <w:rPr>
          <w:sz w:val="32"/>
          <w:szCs w:val="32"/>
          <w:rtl/>
        </w:rPr>
        <w:t>◊</w:t>
      </w:r>
      <w:r>
        <w:rPr>
          <w:rFonts w:ascii="Traditional Arabic" w:hAnsi="Traditional Arabic" w:cs="Traditional Arabic" w:hint="cs"/>
          <w:sz w:val="32"/>
          <w:szCs w:val="32"/>
          <w:rtl/>
        </w:rPr>
        <w:t xml:space="preserve"> ورواه </w:t>
      </w:r>
      <w:r w:rsidRPr="00C30C12">
        <w:rPr>
          <w:rFonts w:ascii="Traditional Arabic" w:hAnsi="Traditional Arabic" w:cs="Traditional Arabic"/>
          <w:sz w:val="32"/>
          <w:szCs w:val="32"/>
          <w:rtl/>
        </w:rPr>
        <w:t>يحيى بن سعيد</w:t>
      </w:r>
      <w:r w:rsidR="007B34F8">
        <w:rPr>
          <w:rFonts w:ascii="Traditional Arabic" w:hAnsi="Traditional Arabic" w:cs="Traditional Arabic" w:hint="cs"/>
          <w:sz w:val="32"/>
          <w:szCs w:val="32"/>
          <w:rtl/>
        </w:rPr>
        <w:t xml:space="preserve"> القطان</w:t>
      </w:r>
      <w:r w:rsidRPr="00C30C12">
        <w:rPr>
          <w:rFonts w:ascii="Traditional Arabic" w:hAnsi="Traditional Arabic" w:cs="Traditional Arabic"/>
          <w:sz w:val="32"/>
          <w:szCs w:val="32"/>
          <w:rtl/>
        </w:rPr>
        <w:t>، وابن أبي عدي</w:t>
      </w:r>
      <w:r w:rsidR="007B34F8">
        <w:rPr>
          <w:rFonts w:ascii="Traditional Arabic" w:hAnsi="Traditional Arabic" w:cs="Traditional Arabic" w:hint="cs"/>
          <w:sz w:val="32"/>
          <w:szCs w:val="32"/>
          <w:rtl/>
        </w:rPr>
        <w:t xml:space="preserve"> [وهما ثقتان]</w:t>
      </w:r>
      <w:r w:rsidRPr="00C30C12">
        <w:rPr>
          <w:rFonts w:ascii="Traditional Arabic" w:hAnsi="Traditional Arabic" w:cs="Traditional Arabic"/>
          <w:sz w:val="32"/>
          <w:szCs w:val="32"/>
          <w:rtl/>
        </w:rPr>
        <w:t>، كلاهما عن حسين المعلم</w:t>
      </w:r>
      <w:r w:rsidR="007B34F8">
        <w:rPr>
          <w:rFonts w:ascii="Traditional Arabic" w:hAnsi="Traditional Arabic" w:cs="Traditional Arabic" w:hint="cs"/>
          <w:sz w:val="32"/>
          <w:szCs w:val="32"/>
          <w:rtl/>
        </w:rPr>
        <w:t xml:space="preserve"> [ثقة]</w:t>
      </w:r>
      <w:r w:rsidRPr="00C30C12">
        <w:rPr>
          <w:rFonts w:ascii="Traditional Arabic" w:hAnsi="Traditional Arabic" w:cs="Traditional Arabic"/>
          <w:sz w:val="32"/>
          <w:szCs w:val="32"/>
          <w:rtl/>
        </w:rPr>
        <w:t>، عن عطاء، مثل ذلك</w:t>
      </w:r>
      <w:r w:rsidR="00A84550">
        <w:rPr>
          <w:rFonts w:ascii="Traditional Arabic" w:hAnsi="Traditional Arabic" w:cs="Traditional Arabic" w:hint="cs"/>
          <w:sz w:val="32"/>
          <w:szCs w:val="32"/>
          <w:rtl/>
        </w:rPr>
        <w:t>.</w:t>
      </w:r>
    </w:p>
    <w:p w:rsidR="00A84550" w:rsidRDefault="00A84550" w:rsidP="00A84550">
      <w:pPr>
        <w:ind w:firstLine="350"/>
        <w:jc w:val="lowKashida"/>
        <w:rPr>
          <w:rFonts w:ascii="Traditional Arabic" w:hAnsi="Traditional Arabic" w:cs="Traditional Arabic"/>
          <w:sz w:val="32"/>
          <w:szCs w:val="32"/>
          <w:rtl/>
        </w:rPr>
      </w:pPr>
      <w:r>
        <w:rPr>
          <w:rFonts w:cs="Traditional Arabic"/>
          <w:sz w:val="32"/>
          <w:szCs w:val="32"/>
          <w:rtl/>
        </w:rPr>
        <w:t>أخرجه أبو عبيد القاسم بن سلام في الأموال (12</w:t>
      </w:r>
      <w:r>
        <w:rPr>
          <w:rFonts w:cs="Traditional Arabic" w:hint="cs"/>
          <w:sz w:val="32"/>
          <w:szCs w:val="32"/>
          <w:rtl/>
        </w:rPr>
        <w:t>7</w:t>
      </w:r>
      <w:r>
        <w:rPr>
          <w:rFonts w:cs="Traditional Arabic"/>
          <w:sz w:val="32"/>
          <w:szCs w:val="32"/>
          <w:rtl/>
        </w:rPr>
        <w:t>0).</w:t>
      </w:r>
    </w:p>
    <w:p w:rsidR="008528C2" w:rsidRDefault="008528C2" w:rsidP="00A84550">
      <w:pPr>
        <w:ind w:firstLine="350"/>
        <w:jc w:val="lowKashida"/>
        <w:rPr>
          <w:rFonts w:ascii="Traditional Arabic" w:hAnsi="Traditional Arabic" w:cs="Traditional Arabic"/>
          <w:sz w:val="32"/>
          <w:szCs w:val="32"/>
          <w:rtl/>
        </w:rPr>
      </w:pPr>
      <w:r w:rsidRPr="008528C2">
        <w:rPr>
          <w:rFonts w:ascii="Traditional Arabic" w:hAnsi="Traditional Arabic" w:cs="Traditional Arabic" w:hint="cs"/>
          <w:b/>
          <w:bCs/>
          <w:sz w:val="32"/>
          <w:szCs w:val="32"/>
          <w:rtl/>
        </w:rPr>
        <w:t>وهذا مقطوع على عطاء قوله، بإسناد صحيح</w:t>
      </w:r>
      <w:r>
        <w:rPr>
          <w:rFonts w:ascii="Traditional Arabic" w:hAnsi="Traditional Arabic" w:cs="Traditional Arabic" w:hint="cs"/>
          <w:sz w:val="32"/>
          <w:szCs w:val="32"/>
          <w:rtl/>
        </w:rPr>
        <w:t>.</w:t>
      </w:r>
    </w:p>
    <w:p w:rsidR="00C90064" w:rsidRPr="002A7572" w:rsidRDefault="007B34F8" w:rsidP="008528C2">
      <w:pPr>
        <w:ind w:firstLine="350"/>
        <w:jc w:val="lowKashida"/>
        <w:rPr>
          <w:rFonts w:ascii="Traditional Arabic" w:hAnsi="Traditional Arabic" w:cs="Traditional Arabic"/>
          <w:b/>
          <w:bCs/>
          <w:sz w:val="32"/>
          <w:szCs w:val="32"/>
        </w:rPr>
      </w:pPr>
      <w:r>
        <w:rPr>
          <w:rFonts w:ascii="Traditional Arabic" w:hAnsi="Traditional Arabic" w:cs="Traditional Arabic" w:hint="cs"/>
          <w:sz w:val="32"/>
          <w:szCs w:val="32"/>
          <w:rtl/>
        </w:rPr>
        <w:t>ولعل هذا يكون أصل حديث ثابت بن عجلان، أن عطاء بن أبي رباح كان ممن يرى الزكاة في الحلي</w:t>
      </w:r>
      <w:r w:rsidR="008528C2">
        <w:rPr>
          <w:rFonts w:ascii="Traditional Arabic" w:hAnsi="Traditional Arabic" w:cs="Traditional Arabic" w:hint="cs"/>
          <w:sz w:val="32"/>
          <w:szCs w:val="32"/>
          <w:rtl/>
        </w:rPr>
        <w:t>، والله أعلم</w:t>
      </w:r>
      <w:r>
        <w:rPr>
          <w:rFonts w:ascii="Traditional Arabic" w:hAnsi="Traditional Arabic" w:cs="Traditional Arabic" w:hint="cs"/>
          <w:sz w:val="32"/>
          <w:szCs w:val="32"/>
          <w:rtl/>
        </w:rPr>
        <w:t>.</w:t>
      </w:r>
    </w:p>
    <w:p w:rsidR="00C90064" w:rsidRDefault="00C90064" w:rsidP="00C90064">
      <w:pPr>
        <w:ind w:firstLine="350"/>
        <w:jc w:val="lowKashida"/>
        <w:rPr>
          <w:rFonts w:cs="Traditional Arabic"/>
          <w:sz w:val="32"/>
          <w:szCs w:val="32"/>
          <w:rtl/>
        </w:rPr>
      </w:pPr>
    </w:p>
    <w:p w:rsidR="00787AE8" w:rsidRDefault="00C90064" w:rsidP="006A060E">
      <w:pPr>
        <w:ind w:firstLine="350"/>
        <w:jc w:val="center"/>
        <w:rPr>
          <w:rFonts w:cs="Traditional Arabic"/>
          <w:b/>
          <w:bCs/>
          <w:sz w:val="40"/>
          <w:szCs w:val="40"/>
          <w:rtl/>
        </w:rPr>
      </w:pPr>
      <w:r>
        <w:rPr>
          <w:rFonts w:cs="Traditional Arabic" w:hint="cs"/>
          <w:b/>
          <w:bCs/>
          <w:sz w:val="40"/>
          <w:szCs w:val="40"/>
          <w:rtl/>
        </w:rPr>
        <w:t>00000</w:t>
      </w:r>
    </w:p>
    <w:p w:rsidR="00663631" w:rsidRPr="006D6392" w:rsidRDefault="0003375F" w:rsidP="0089178E">
      <w:pPr>
        <w:ind w:firstLine="340"/>
        <w:jc w:val="lowKashida"/>
        <w:rPr>
          <w:rFonts w:cs="Traditional Arabic"/>
          <w:sz w:val="40"/>
          <w:szCs w:val="40"/>
          <w:rtl/>
        </w:rPr>
      </w:pPr>
      <w:r w:rsidRPr="006D6392">
        <w:rPr>
          <w:rFonts w:cs="Traditional Arabic" w:hint="cs"/>
          <w:sz w:val="40"/>
          <w:szCs w:val="40"/>
          <w:rtl/>
        </w:rPr>
        <w:lastRenderedPageBreak/>
        <w:t>(</w:t>
      </w:r>
      <w:r w:rsidR="001C2B1A">
        <w:rPr>
          <w:rFonts w:cs="Traditional Arabic" w:hint="cs"/>
          <w:sz w:val="40"/>
          <w:szCs w:val="40"/>
          <w:rtl/>
        </w:rPr>
        <w:t>1</w:t>
      </w:r>
      <w:r w:rsidR="00787AE8">
        <w:rPr>
          <w:rFonts w:cs="Traditional Arabic" w:hint="cs"/>
          <w:sz w:val="40"/>
          <w:szCs w:val="40"/>
          <w:rtl/>
        </w:rPr>
        <w:t>565</w:t>
      </w:r>
      <w:r w:rsidRPr="006D6392">
        <w:rPr>
          <w:rFonts w:cs="Traditional Arabic" w:hint="cs"/>
          <w:sz w:val="40"/>
          <w:szCs w:val="40"/>
          <w:rtl/>
        </w:rPr>
        <w:t xml:space="preserve">) </w:t>
      </w:r>
      <w:r w:rsidR="0089178E">
        <w:rPr>
          <w:rFonts w:cs="Traditional Arabic" w:hint="cs"/>
          <w:sz w:val="40"/>
          <w:szCs w:val="40"/>
          <w:rtl/>
        </w:rPr>
        <w:t>قال أبو داود:</w:t>
      </w:r>
      <w:r w:rsidR="002F20D9">
        <w:rPr>
          <w:rFonts w:cs="Traditional Arabic" w:hint="cs"/>
          <w:sz w:val="40"/>
          <w:szCs w:val="40"/>
          <w:rtl/>
        </w:rPr>
        <w:t xml:space="preserve"> </w:t>
      </w:r>
      <w:r w:rsidR="00F34FF2">
        <w:rPr>
          <w:rFonts w:cs="Traditional Arabic"/>
          <w:sz w:val="40"/>
          <w:szCs w:val="40"/>
          <w:rtl/>
        </w:rPr>
        <w:t>حدثنا محمد بن إدريس الرازي</w:t>
      </w:r>
      <w:r w:rsidR="00F34FF2">
        <w:rPr>
          <w:rFonts w:cs="Traditional Arabic" w:hint="cs"/>
          <w:sz w:val="40"/>
          <w:szCs w:val="40"/>
          <w:rtl/>
        </w:rPr>
        <w:t>:</w:t>
      </w:r>
      <w:r w:rsidR="00150016">
        <w:rPr>
          <w:rFonts w:cs="Traditional Arabic"/>
          <w:sz w:val="40"/>
          <w:szCs w:val="40"/>
          <w:rtl/>
        </w:rPr>
        <w:t xml:space="preserve"> حدثنا عمرو بن الربيع بن طارق</w:t>
      </w:r>
      <w:r w:rsidR="00150016">
        <w:rPr>
          <w:rFonts w:cs="Traditional Arabic" w:hint="cs"/>
          <w:sz w:val="40"/>
          <w:szCs w:val="40"/>
          <w:rtl/>
        </w:rPr>
        <w:t>:</w:t>
      </w:r>
      <w:r w:rsidR="00F34FF2" w:rsidRPr="00F34FF2">
        <w:rPr>
          <w:rFonts w:cs="Traditional Arabic"/>
          <w:sz w:val="40"/>
          <w:szCs w:val="40"/>
          <w:rtl/>
        </w:rPr>
        <w:t xml:space="preserve"> حدثنا يحيى بن</w:t>
      </w:r>
      <w:r w:rsidR="00150016">
        <w:rPr>
          <w:rFonts w:cs="Traditional Arabic"/>
          <w:sz w:val="40"/>
          <w:szCs w:val="40"/>
          <w:rtl/>
        </w:rPr>
        <w:t xml:space="preserve"> أيوب، عن عبيد الله بن أبي جعفر</w:t>
      </w:r>
      <w:r w:rsidR="00150016">
        <w:rPr>
          <w:rFonts w:cs="Traditional Arabic" w:hint="cs"/>
          <w:sz w:val="40"/>
          <w:szCs w:val="40"/>
          <w:rtl/>
        </w:rPr>
        <w:t>؛</w:t>
      </w:r>
      <w:r w:rsidR="00150016">
        <w:rPr>
          <w:rFonts w:cs="Traditional Arabic"/>
          <w:sz w:val="40"/>
          <w:szCs w:val="40"/>
          <w:rtl/>
        </w:rPr>
        <w:t xml:space="preserve"> أن محمد بن عمرو بن عطاء</w:t>
      </w:r>
      <w:r w:rsidR="00F34FF2" w:rsidRPr="00F34FF2">
        <w:rPr>
          <w:rFonts w:cs="Traditional Arabic"/>
          <w:sz w:val="40"/>
          <w:szCs w:val="40"/>
          <w:rtl/>
        </w:rPr>
        <w:t xml:space="preserve"> أخبر</w:t>
      </w:r>
      <w:r w:rsidR="00150016">
        <w:rPr>
          <w:rFonts w:cs="Traditional Arabic"/>
          <w:sz w:val="40"/>
          <w:szCs w:val="40"/>
          <w:rtl/>
        </w:rPr>
        <w:t>ه، عن عبد الله بن شداد بن الهاد</w:t>
      </w:r>
      <w:r w:rsidR="00150016">
        <w:rPr>
          <w:rFonts w:cs="Traditional Arabic" w:hint="cs"/>
          <w:sz w:val="40"/>
          <w:szCs w:val="40"/>
          <w:rtl/>
        </w:rPr>
        <w:t>؛</w:t>
      </w:r>
      <w:r w:rsidR="00F34FF2" w:rsidRPr="00F34FF2">
        <w:rPr>
          <w:rFonts w:cs="Traditional Arabic"/>
          <w:sz w:val="40"/>
          <w:szCs w:val="40"/>
          <w:rtl/>
        </w:rPr>
        <w:t xml:space="preserve"> أنه قال: دخلنا عل</w:t>
      </w:r>
      <w:r w:rsidR="00150016">
        <w:rPr>
          <w:rFonts w:cs="Traditional Arabic"/>
          <w:sz w:val="40"/>
          <w:szCs w:val="40"/>
          <w:rtl/>
        </w:rPr>
        <w:t>ى عائشة</w:t>
      </w:r>
      <w:r w:rsidR="00F34FF2" w:rsidRPr="00F34FF2">
        <w:rPr>
          <w:rFonts w:cs="Traditional Arabic"/>
          <w:sz w:val="40"/>
          <w:szCs w:val="40"/>
          <w:rtl/>
        </w:rPr>
        <w:t xml:space="preserve"> زوج النبي صلى الله عليه وسلم، فقالت: دخل علي</w:t>
      </w:r>
      <w:r w:rsidR="00150016">
        <w:rPr>
          <w:rFonts w:cs="Traditional Arabic" w:hint="cs"/>
          <w:sz w:val="40"/>
          <w:szCs w:val="40"/>
          <w:rtl/>
        </w:rPr>
        <w:t>َّ</w:t>
      </w:r>
      <w:r w:rsidR="00F34FF2" w:rsidRPr="00F34FF2">
        <w:rPr>
          <w:rFonts w:cs="Traditional Arabic"/>
          <w:sz w:val="40"/>
          <w:szCs w:val="40"/>
          <w:rtl/>
        </w:rPr>
        <w:t xml:space="preserve"> رسول</w:t>
      </w:r>
      <w:r w:rsidR="00150016">
        <w:rPr>
          <w:rFonts w:cs="Traditional Arabic" w:hint="cs"/>
          <w:sz w:val="40"/>
          <w:szCs w:val="40"/>
          <w:rtl/>
        </w:rPr>
        <w:t>ُ</w:t>
      </w:r>
      <w:r w:rsidR="00F34FF2" w:rsidRPr="00F34FF2">
        <w:rPr>
          <w:rFonts w:cs="Traditional Arabic"/>
          <w:sz w:val="40"/>
          <w:szCs w:val="40"/>
          <w:rtl/>
        </w:rPr>
        <w:t xml:space="preserve"> الله صلى الله عليه وسلم فرأى في يد</w:t>
      </w:r>
      <w:r w:rsidR="00A26604">
        <w:rPr>
          <w:rFonts w:cs="Traditional Arabic" w:hint="cs"/>
          <w:sz w:val="40"/>
          <w:szCs w:val="40"/>
          <w:rtl/>
        </w:rPr>
        <w:t>َ</w:t>
      </w:r>
      <w:r w:rsidR="00F34FF2" w:rsidRPr="00F34FF2">
        <w:rPr>
          <w:rFonts w:cs="Traditional Arabic"/>
          <w:sz w:val="40"/>
          <w:szCs w:val="40"/>
          <w:rtl/>
        </w:rPr>
        <w:t>ي</w:t>
      </w:r>
      <w:r w:rsidR="00A26604">
        <w:rPr>
          <w:rFonts w:cs="Traditional Arabic" w:hint="cs"/>
          <w:sz w:val="40"/>
          <w:szCs w:val="40"/>
          <w:rtl/>
        </w:rPr>
        <w:t>َّ</w:t>
      </w:r>
      <w:r w:rsidR="00F34FF2" w:rsidRPr="00F34FF2">
        <w:rPr>
          <w:rFonts w:cs="Traditional Arabic"/>
          <w:sz w:val="40"/>
          <w:szCs w:val="40"/>
          <w:rtl/>
        </w:rPr>
        <w:t xml:space="preserve"> ف</w:t>
      </w:r>
      <w:r w:rsidR="00A26604">
        <w:rPr>
          <w:rFonts w:cs="Traditional Arabic" w:hint="cs"/>
          <w:sz w:val="40"/>
          <w:szCs w:val="40"/>
          <w:rtl/>
        </w:rPr>
        <w:t>َ</w:t>
      </w:r>
      <w:r w:rsidR="00F34FF2" w:rsidRPr="00F34FF2">
        <w:rPr>
          <w:rFonts w:cs="Traditional Arabic"/>
          <w:sz w:val="40"/>
          <w:szCs w:val="40"/>
          <w:rtl/>
        </w:rPr>
        <w:t>ت</w:t>
      </w:r>
      <w:r w:rsidR="00A26604">
        <w:rPr>
          <w:rFonts w:cs="Traditional Arabic" w:hint="cs"/>
          <w:sz w:val="40"/>
          <w:szCs w:val="40"/>
          <w:rtl/>
        </w:rPr>
        <w:t>َ</w:t>
      </w:r>
      <w:r w:rsidR="00F34FF2" w:rsidRPr="00F34FF2">
        <w:rPr>
          <w:rFonts w:cs="Traditional Arabic"/>
          <w:sz w:val="40"/>
          <w:szCs w:val="40"/>
          <w:rtl/>
        </w:rPr>
        <w:t>خ</w:t>
      </w:r>
      <w:r w:rsidR="00A26604">
        <w:rPr>
          <w:rFonts w:cs="Traditional Arabic" w:hint="cs"/>
          <w:sz w:val="40"/>
          <w:szCs w:val="40"/>
          <w:rtl/>
        </w:rPr>
        <w:t>َ</w:t>
      </w:r>
      <w:r w:rsidR="00F34FF2" w:rsidRPr="00F34FF2">
        <w:rPr>
          <w:rFonts w:cs="Traditional Arabic"/>
          <w:sz w:val="40"/>
          <w:szCs w:val="40"/>
          <w:rtl/>
        </w:rPr>
        <w:t>ات</w:t>
      </w:r>
      <w:r w:rsidR="00A26604">
        <w:rPr>
          <w:rFonts w:cs="Traditional Arabic" w:hint="cs"/>
          <w:sz w:val="40"/>
          <w:szCs w:val="40"/>
          <w:rtl/>
        </w:rPr>
        <w:t>ٍ</w:t>
      </w:r>
      <w:r w:rsidR="00F34FF2" w:rsidRPr="00F34FF2">
        <w:rPr>
          <w:rFonts w:cs="Traditional Arabic"/>
          <w:sz w:val="40"/>
          <w:szCs w:val="40"/>
          <w:rtl/>
        </w:rPr>
        <w:t xml:space="preserve"> من ور</w:t>
      </w:r>
      <w:r w:rsidR="00A26604">
        <w:rPr>
          <w:rFonts w:cs="Traditional Arabic" w:hint="cs"/>
          <w:sz w:val="40"/>
          <w:szCs w:val="40"/>
          <w:rtl/>
        </w:rPr>
        <w:t>ِ</w:t>
      </w:r>
      <w:r w:rsidR="00F34FF2" w:rsidRPr="00F34FF2">
        <w:rPr>
          <w:rFonts w:cs="Traditional Arabic"/>
          <w:sz w:val="40"/>
          <w:szCs w:val="40"/>
          <w:rtl/>
        </w:rPr>
        <w:t>ق</w:t>
      </w:r>
      <w:r w:rsidR="00A26604">
        <w:rPr>
          <w:rFonts w:cs="Traditional Arabic" w:hint="cs"/>
          <w:sz w:val="40"/>
          <w:szCs w:val="40"/>
          <w:rtl/>
        </w:rPr>
        <w:t>ٍ</w:t>
      </w:r>
      <w:r w:rsidR="00A26604">
        <w:rPr>
          <w:rFonts w:cs="Traditional Arabic"/>
          <w:sz w:val="40"/>
          <w:szCs w:val="40"/>
          <w:rtl/>
        </w:rPr>
        <w:t xml:space="preserve">، فقال: </w:t>
      </w:r>
      <w:r w:rsidR="00A26604">
        <w:rPr>
          <w:rFonts w:cs="Akhbar MT" w:hint="cs"/>
          <w:sz w:val="40"/>
          <w:szCs w:val="40"/>
          <w:rtl/>
        </w:rPr>
        <w:t>«</w:t>
      </w:r>
      <w:r w:rsidR="00A26604" w:rsidRPr="00A26604">
        <w:rPr>
          <w:rFonts w:cs="Traditional Arabic"/>
          <w:b/>
          <w:bCs/>
          <w:sz w:val="40"/>
          <w:szCs w:val="40"/>
          <w:rtl/>
        </w:rPr>
        <w:t>ما هذا يا عائشة</w:t>
      </w:r>
      <w:r w:rsidR="00A26604">
        <w:rPr>
          <w:rFonts w:cs="Traditional Arabic"/>
          <w:sz w:val="40"/>
          <w:szCs w:val="40"/>
          <w:rtl/>
        </w:rPr>
        <w:t>؟</w:t>
      </w:r>
      <w:r w:rsidR="00A26604">
        <w:rPr>
          <w:rFonts w:cs="Akhbar MT" w:hint="cs"/>
          <w:sz w:val="40"/>
          <w:szCs w:val="40"/>
          <w:rtl/>
        </w:rPr>
        <w:t>»</w:t>
      </w:r>
      <w:r w:rsidR="00F34FF2" w:rsidRPr="00F34FF2">
        <w:rPr>
          <w:rFonts w:cs="Traditional Arabic"/>
          <w:sz w:val="40"/>
          <w:szCs w:val="40"/>
          <w:rtl/>
        </w:rPr>
        <w:t>، فقلت: صنعت</w:t>
      </w:r>
      <w:r w:rsidR="00184794">
        <w:rPr>
          <w:rFonts w:cs="Traditional Arabic" w:hint="cs"/>
          <w:sz w:val="40"/>
          <w:szCs w:val="40"/>
          <w:rtl/>
        </w:rPr>
        <w:t>ُ</w:t>
      </w:r>
      <w:r w:rsidR="00F34FF2" w:rsidRPr="00F34FF2">
        <w:rPr>
          <w:rFonts w:cs="Traditional Arabic"/>
          <w:sz w:val="40"/>
          <w:szCs w:val="40"/>
          <w:rtl/>
        </w:rPr>
        <w:t>ه</w:t>
      </w:r>
      <w:r w:rsidR="00184794">
        <w:rPr>
          <w:rFonts w:cs="Traditional Arabic" w:hint="cs"/>
          <w:sz w:val="40"/>
          <w:szCs w:val="40"/>
          <w:rtl/>
        </w:rPr>
        <w:t>ُ</w:t>
      </w:r>
      <w:r w:rsidR="00F34FF2" w:rsidRPr="00F34FF2">
        <w:rPr>
          <w:rFonts w:cs="Traditional Arabic"/>
          <w:sz w:val="40"/>
          <w:szCs w:val="40"/>
          <w:rtl/>
        </w:rPr>
        <w:t>ن</w:t>
      </w:r>
      <w:r w:rsidR="00184794">
        <w:rPr>
          <w:rFonts w:cs="Traditional Arabic" w:hint="cs"/>
          <w:sz w:val="40"/>
          <w:szCs w:val="40"/>
          <w:rtl/>
        </w:rPr>
        <w:t>َّ</w:t>
      </w:r>
      <w:r w:rsidR="00F34FF2" w:rsidRPr="00F34FF2">
        <w:rPr>
          <w:rFonts w:cs="Traditional Arabic"/>
          <w:sz w:val="40"/>
          <w:szCs w:val="40"/>
          <w:rtl/>
        </w:rPr>
        <w:t xml:space="preserve"> أتزي</w:t>
      </w:r>
      <w:r w:rsidR="00184794">
        <w:rPr>
          <w:rFonts w:cs="Traditional Arabic" w:hint="cs"/>
          <w:sz w:val="40"/>
          <w:szCs w:val="40"/>
          <w:rtl/>
        </w:rPr>
        <w:t>َّ</w:t>
      </w:r>
      <w:r w:rsidR="00F34FF2" w:rsidRPr="00F34FF2">
        <w:rPr>
          <w:rFonts w:cs="Traditional Arabic"/>
          <w:sz w:val="40"/>
          <w:szCs w:val="40"/>
          <w:rtl/>
        </w:rPr>
        <w:t>ن</w:t>
      </w:r>
      <w:r w:rsidR="00184794">
        <w:rPr>
          <w:rFonts w:cs="Traditional Arabic" w:hint="cs"/>
          <w:sz w:val="40"/>
          <w:szCs w:val="40"/>
          <w:rtl/>
        </w:rPr>
        <w:t>ُ</w:t>
      </w:r>
      <w:r w:rsidR="00184794">
        <w:rPr>
          <w:rFonts w:cs="Traditional Arabic"/>
          <w:sz w:val="40"/>
          <w:szCs w:val="40"/>
          <w:rtl/>
        </w:rPr>
        <w:t xml:space="preserve"> لك يا رسول الله، قال: </w:t>
      </w:r>
      <w:r w:rsidR="00184794">
        <w:rPr>
          <w:rFonts w:cs="Akhbar MT" w:hint="cs"/>
          <w:sz w:val="40"/>
          <w:szCs w:val="40"/>
          <w:rtl/>
        </w:rPr>
        <w:t>«</w:t>
      </w:r>
      <w:r w:rsidR="00184794" w:rsidRPr="001E2469">
        <w:rPr>
          <w:rFonts w:cs="Traditional Arabic"/>
          <w:b/>
          <w:bCs/>
          <w:sz w:val="40"/>
          <w:szCs w:val="40"/>
          <w:rtl/>
        </w:rPr>
        <w:t>أت</w:t>
      </w:r>
      <w:r w:rsidR="00184794" w:rsidRPr="001E2469">
        <w:rPr>
          <w:rFonts w:cs="Traditional Arabic" w:hint="cs"/>
          <w:b/>
          <w:bCs/>
          <w:sz w:val="40"/>
          <w:szCs w:val="40"/>
          <w:rtl/>
        </w:rPr>
        <w:t>ُ</w:t>
      </w:r>
      <w:r w:rsidR="00184794" w:rsidRPr="001E2469">
        <w:rPr>
          <w:rFonts w:cs="Traditional Arabic"/>
          <w:b/>
          <w:bCs/>
          <w:sz w:val="40"/>
          <w:szCs w:val="40"/>
          <w:rtl/>
        </w:rPr>
        <w:t>ؤد</w:t>
      </w:r>
      <w:r w:rsidR="00184794" w:rsidRPr="001E2469">
        <w:rPr>
          <w:rFonts w:cs="Traditional Arabic" w:hint="cs"/>
          <w:b/>
          <w:bCs/>
          <w:sz w:val="40"/>
          <w:szCs w:val="40"/>
          <w:rtl/>
        </w:rPr>
        <w:t>ِّ</w:t>
      </w:r>
      <w:r w:rsidR="00184794" w:rsidRPr="001E2469">
        <w:rPr>
          <w:rFonts w:cs="Traditional Arabic"/>
          <w:b/>
          <w:bCs/>
          <w:sz w:val="40"/>
          <w:szCs w:val="40"/>
          <w:rtl/>
        </w:rPr>
        <w:t>ين</w:t>
      </w:r>
      <w:r w:rsidR="00184794" w:rsidRPr="001E2469">
        <w:rPr>
          <w:rFonts w:cs="Traditional Arabic" w:hint="cs"/>
          <w:b/>
          <w:bCs/>
          <w:sz w:val="40"/>
          <w:szCs w:val="40"/>
          <w:rtl/>
        </w:rPr>
        <w:t>َ</w:t>
      </w:r>
      <w:r w:rsidR="00184794" w:rsidRPr="001E2469">
        <w:rPr>
          <w:rFonts w:cs="Traditional Arabic"/>
          <w:b/>
          <w:bCs/>
          <w:sz w:val="40"/>
          <w:szCs w:val="40"/>
          <w:rtl/>
        </w:rPr>
        <w:t xml:space="preserve"> زكاتهن</w:t>
      </w:r>
      <w:r w:rsidR="00184794" w:rsidRPr="001E2469">
        <w:rPr>
          <w:rFonts w:cs="Traditional Arabic" w:hint="cs"/>
          <w:b/>
          <w:bCs/>
          <w:sz w:val="40"/>
          <w:szCs w:val="40"/>
          <w:rtl/>
        </w:rPr>
        <w:t>َّ</w:t>
      </w:r>
      <w:r w:rsidR="00184794">
        <w:rPr>
          <w:rFonts w:cs="Traditional Arabic"/>
          <w:sz w:val="40"/>
          <w:szCs w:val="40"/>
          <w:rtl/>
        </w:rPr>
        <w:t>؟</w:t>
      </w:r>
      <w:r w:rsidR="00184794">
        <w:rPr>
          <w:rFonts w:cs="Akhbar MT" w:hint="cs"/>
          <w:sz w:val="40"/>
          <w:szCs w:val="40"/>
          <w:rtl/>
        </w:rPr>
        <w:t>»</w:t>
      </w:r>
      <w:r w:rsidR="00F34FF2" w:rsidRPr="00F34FF2">
        <w:rPr>
          <w:rFonts w:cs="Traditional Arabic"/>
          <w:sz w:val="40"/>
          <w:szCs w:val="40"/>
          <w:rtl/>
        </w:rPr>
        <w:t>، قلت</w:t>
      </w:r>
      <w:r w:rsidR="00184794">
        <w:rPr>
          <w:rFonts w:cs="Traditional Arabic" w:hint="cs"/>
          <w:sz w:val="40"/>
          <w:szCs w:val="40"/>
          <w:rtl/>
        </w:rPr>
        <w:t>ُ</w:t>
      </w:r>
      <w:r w:rsidR="001E2469">
        <w:rPr>
          <w:rFonts w:cs="Traditional Arabic"/>
          <w:sz w:val="40"/>
          <w:szCs w:val="40"/>
          <w:rtl/>
        </w:rPr>
        <w:t xml:space="preserve">: لا، أو ما شاء الله، قال: </w:t>
      </w:r>
      <w:r w:rsidR="001E2469">
        <w:rPr>
          <w:rFonts w:cs="Akhbar MT" w:hint="cs"/>
          <w:sz w:val="40"/>
          <w:szCs w:val="40"/>
          <w:rtl/>
        </w:rPr>
        <w:t>«</w:t>
      </w:r>
      <w:r w:rsidR="00F34FF2" w:rsidRPr="001E2469">
        <w:rPr>
          <w:rFonts w:cs="Traditional Arabic"/>
          <w:b/>
          <w:bCs/>
          <w:sz w:val="40"/>
          <w:szCs w:val="40"/>
          <w:rtl/>
        </w:rPr>
        <w:t>هو حسب</w:t>
      </w:r>
      <w:r w:rsidR="001E2469" w:rsidRPr="001E2469">
        <w:rPr>
          <w:rFonts w:cs="Traditional Arabic" w:hint="cs"/>
          <w:b/>
          <w:bCs/>
          <w:sz w:val="40"/>
          <w:szCs w:val="40"/>
          <w:rtl/>
        </w:rPr>
        <w:t>ُ</w:t>
      </w:r>
      <w:r w:rsidR="00F34FF2" w:rsidRPr="001E2469">
        <w:rPr>
          <w:rFonts w:cs="Traditional Arabic"/>
          <w:b/>
          <w:bCs/>
          <w:sz w:val="40"/>
          <w:szCs w:val="40"/>
          <w:rtl/>
        </w:rPr>
        <w:t>ك</w:t>
      </w:r>
      <w:r w:rsidR="00FD4F1F">
        <w:rPr>
          <w:rFonts w:cs="Traditional Arabic" w:hint="cs"/>
          <w:b/>
          <w:bCs/>
          <w:sz w:val="40"/>
          <w:szCs w:val="40"/>
          <w:rtl/>
        </w:rPr>
        <w:t>ِ</w:t>
      </w:r>
      <w:r w:rsidR="00F34FF2" w:rsidRPr="001E2469">
        <w:rPr>
          <w:rFonts w:cs="Traditional Arabic"/>
          <w:b/>
          <w:bCs/>
          <w:sz w:val="40"/>
          <w:szCs w:val="40"/>
          <w:rtl/>
        </w:rPr>
        <w:t xml:space="preserve"> من النار</w:t>
      </w:r>
      <w:r w:rsidR="001E2469" w:rsidRPr="001E2469">
        <w:rPr>
          <w:rFonts w:cs="Traditional Arabic" w:hint="cs"/>
          <w:b/>
          <w:bCs/>
          <w:sz w:val="40"/>
          <w:szCs w:val="40"/>
          <w:rtl/>
        </w:rPr>
        <w:t>ِ</w:t>
      </w:r>
      <w:r w:rsidR="007D76CD">
        <w:rPr>
          <w:rFonts w:cs="Akhbar MT" w:hint="cs"/>
          <w:sz w:val="40"/>
          <w:szCs w:val="40"/>
          <w:rtl/>
        </w:rPr>
        <w:t>»</w:t>
      </w:r>
      <w:r w:rsidR="00EE0A8B" w:rsidRPr="00AF472C">
        <w:rPr>
          <w:rStyle w:val="style11"/>
          <w:rFonts w:hint="default"/>
          <w:color w:val="auto"/>
          <w:sz w:val="40"/>
          <w:szCs w:val="40"/>
          <w:rtl/>
        </w:rPr>
        <w:t>.</w:t>
      </w:r>
    </w:p>
    <w:p w:rsidR="0003375F" w:rsidRPr="00371CEC" w:rsidRDefault="00833632" w:rsidP="0003375F">
      <w:pPr>
        <w:ind w:firstLine="340"/>
        <w:jc w:val="lowKashida"/>
        <w:rPr>
          <w:rFonts w:cs="Traditional Arabic"/>
          <w:b/>
          <w:bCs/>
          <w:sz w:val="32"/>
          <w:szCs w:val="32"/>
          <w:rtl/>
        </w:rPr>
      </w:pPr>
      <w:r>
        <w:rPr>
          <w:rFonts w:cs="Traditional Arabic"/>
          <w:b/>
          <w:bCs/>
          <w:noProof/>
          <w:sz w:val="32"/>
          <w:szCs w:val="32"/>
          <w:rtl/>
        </w:rPr>
        <w:pict>
          <v:line id="_x0000_s1116" style="position:absolute;left:0;text-align:left;flip:x;z-index:251653632" from="-6.35pt,7.95pt" to="371.65pt,7.95pt" strokeweight="1.5pt">
            <w10:wrap anchorx="page"/>
          </v:line>
        </w:pict>
      </w:r>
    </w:p>
    <w:p w:rsidR="00A3086C" w:rsidRPr="000E036C" w:rsidRDefault="0003375F" w:rsidP="00EE448F">
      <w:pPr>
        <w:ind w:firstLine="340"/>
        <w:jc w:val="lowKashida"/>
        <w:rPr>
          <w:rFonts w:cs="Traditional Arabic"/>
          <w:b/>
          <w:bCs/>
          <w:sz w:val="32"/>
          <w:szCs w:val="32"/>
          <w:rtl/>
        </w:rPr>
      </w:pPr>
      <w:r w:rsidRPr="000E036C">
        <w:rPr>
          <w:rFonts w:cs="Traditional Arabic" w:hint="cs"/>
          <w:b/>
          <w:bCs/>
          <w:sz w:val="32"/>
          <w:szCs w:val="32"/>
          <w:rtl/>
        </w:rPr>
        <w:t>حديث</w:t>
      </w:r>
      <w:r w:rsidR="009C2797" w:rsidRPr="000E036C">
        <w:rPr>
          <w:rFonts w:cs="Traditional Arabic" w:hint="cs"/>
          <w:b/>
          <w:bCs/>
          <w:sz w:val="32"/>
          <w:szCs w:val="32"/>
          <w:rtl/>
        </w:rPr>
        <w:t xml:space="preserve"> </w:t>
      </w:r>
      <w:r w:rsidR="009157E1">
        <w:rPr>
          <w:rFonts w:cs="Traditional Arabic" w:hint="cs"/>
          <w:b/>
          <w:bCs/>
          <w:sz w:val="32"/>
          <w:szCs w:val="32"/>
          <w:rtl/>
        </w:rPr>
        <w:t>منكر</w:t>
      </w:r>
    </w:p>
    <w:p w:rsidR="00366609" w:rsidRPr="00F52C36" w:rsidRDefault="000C03F6" w:rsidP="00A74A5D">
      <w:pPr>
        <w:ind w:firstLine="350"/>
        <w:jc w:val="lowKashida"/>
        <w:rPr>
          <w:rFonts w:cs="Traditional Arabic"/>
          <w:sz w:val="32"/>
          <w:szCs w:val="32"/>
          <w:rtl/>
        </w:rPr>
      </w:pPr>
      <w:r w:rsidRPr="00F52C36">
        <w:rPr>
          <w:rFonts w:cs="Traditional Arabic" w:hint="cs"/>
          <w:sz w:val="32"/>
          <w:szCs w:val="32"/>
          <w:rtl/>
        </w:rPr>
        <w:t>أخرجه من طريق أبي حاتم الرازي محمد بن إدريس:</w:t>
      </w:r>
      <w:r w:rsidR="0089178E" w:rsidRPr="0089178E">
        <w:rPr>
          <w:rFonts w:cs="Traditional Arabic"/>
          <w:sz w:val="32"/>
          <w:szCs w:val="32"/>
          <w:rtl/>
        </w:rPr>
        <w:t xml:space="preserve"> </w:t>
      </w:r>
      <w:r w:rsidR="0089178E">
        <w:rPr>
          <w:rFonts w:cs="Traditional Arabic"/>
          <w:sz w:val="32"/>
          <w:szCs w:val="32"/>
          <w:rtl/>
        </w:rPr>
        <w:t>أبو بكر الجصاص في شرح مختصر الطحاوي (2/317).</w:t>
      </w:r>
      <w:r w:rsidR="00624DCA">
        <w:rPr>
          <w:rFonts w:cs="Traditional Arabic" w:hint="cs"/>
          <w:sz w:val="32"/>
          <w:szCs w:val="32"/>
          <w:rtl/>
        </w:rPr>
        <w:t xml:space="preserve"> وفي أحكام القرآن (4/303).</w:t>
      </w:r>
      <w:r w:rsidR="0031024B">
        <w:rPr>
          <w:rFonts w:cs="Traditional Arabic" w:hint="cs"/>
          <w:sz w:val="32"/>
          <w:szCs w:val="32"/>
          <w:rtl/>
        </w:rPr>
        <w:t xml:space="preserve"> والحاكم (1/389-390) (2/247/</w:t>
      </w:r>
      <w:proofErr w:type="gramStart"/>
      <w:r w:rsidR="0031024B">
        <w:rPr>
          <w:rFonts w:cs="Traditional Arabic" w:hint="cs"/>
          <w:sz w:val="32"/>
          <w:szCs w:val="32"/>
          <w:rtl/>
        </w:rPr>
        <w:t>1453- ط</w:t>
      </w:r>
      <w:proofErr w:type="gramEnd"/>
      <w:r w:rsidR="0031024B">
        <w:rPr>
          <w:rFonts w:cs="Traditional Arabic" w:hint="cs"/>
          <w:sz w:val="32"/>
          <w:szCs w:val="32"/>
          <w:rtl/>
        </w:rPr>
        <w:t xml:space="preserve"> </w:t>
      </w:r>
      <w:proofErr w:type="spellStart"/>
      <w:r w:rsidR="0031024B">
        <w:rPr>
          <w:rFonts w:cs="Traditional Arabic" w:hint="cs"/>
          <w:sz w:val="32"/>
          <w:szCs w:val="32"/>
          <w:rtl/>
        </w:rPr>
        <w:t>الميمان</w:t>
      </w:r>
      <w:proofErr w:type="spellEnd"/>
      <w:r w:rsidR="0031024B">
        <w:rPr>
          <w:rFonts w:cs="Traditional Arabic" w:hint="cs"/>
          <w:sz w:val="32"/>
          <w:szCs w:val="32"/>
          <w:rtl/>
        </w:rPr>
        <w:t>).</w:t>
      </w:r>
      <w:r w:rsidRPr="00F52C36">
        <w:rPr>
          <w:rFonts w:cs="Traditional Arabic" w:hint="cs"/>
          <w:sz w:val="32"/>
          <w:szCs w:val="32"/>
          <w:rtl/>
        </w:rPr>
        <w:t xml:space="preserve"> </w:t>
      </w:r>
      <w:r w:rsidR="0089178E">
        <w:rPr>
          <w:rFonts w:cs="Traditional Arabic" w:hint="cs"/>
          <w:sz w:val="32"/>
          <w:szCs w:val="32"/>
          <w:rtl/>
        </w:rPr>
        <w:t>و</w:t>
      </w:r>
      <w:r w:rsidRPr="00F52C36">
        <w:rPr>
          <w:rFonts w:cs="Traditional Arabic" w:hint="cs"/>
          <w:sz w:val="32"/>
          <w:szCs w:val="32"/>
          <w:rtl/>
        </w:rPr>
        <w:t>البيهقي</w:t>
      </w:r>
      <w:r w:rsidR="003955E0">
        <w:rPr>
          <w:rFonts w:cs="Traditional Arabic" w:hint="cs"/>
          <w:sz w:val="32"/>
          <w:szCs w:val="32"/>
          <w:rtl/>
        </w:rPr>
        <w:t xml:space="preserve"> في السنن</w:t>
      </w:r>
      <w:r w:rsidRPr="00F52C36">
        <w:rPr>
          <w:rFonts w:cs="Traditional Arabic" w:hint="cs"/>
          <w:sz w:val="32"/>
          <w:szCs w:val="32"/>
          <w:rtl/>
        </w:rPr>
        <w:t xml:space="preserve"> (4/139).</w:t>
      </w:r>
      <w:r w:rsidR="003955E0" w:rsidRPr="003955E0">
        <w:rPr>
          <w:rFonts w:cs="Traditional Arabic"/>
          <w:sz w:val="32"/>
          <w:szCs w:val="32"/>
          <w:rtl/>
        </w:rPr>
        <w:t xml:space="preserve"> </w:t>
      </w:r>
      <w:r w:rsidR="003955E0">
        <w:rPr>
          <w:rFonts w:cs="Traditional Arabic"/>
          <w:sz w:val="32"/>
          <w:szCs w:val="32"/>
          <w:rtl/>
        </w:rPr>
        <w:t>وفي المعرفة (6/1</w:t>
      </w:r>
      <w:r w:rsidR="003955E0">
        <w:rPr>
          <w:rFonts w:cs="Traditional Arabic" w:hint="cs"/>
          <w:sz w:val="32"/>
          <w:szCs w:val="32"/>
          <w:rtl/>
        </w:rPr>
        <w:t>43</w:t>
      </w:r>
      <w:r w:rsidR="003955E0">
        <w:rPr>
          <w:rFonts w:cs="Traditional Arabic"/>
          <w:sz w:val="32"/>
          <w:szCs w:val="32"/>
          <w:rtl/>
        </w:rPr>
        <w:t>/82</w:t>
      </w:r>
      <w:r w:rsidR="003955E0">
        <w:rPr>
          <w:rFonts w:cs="Traditional Arabic" w:hint="cs"/>
          <w:sz w:val="32"/>
          <w:szCs w:val="32"/>
          <w:rtl/>
        </w:rPr>
        <w:t>97</w:t>
      </w:r>
      <w:r w:rsidR="003955E0">
        <w:rPr>
          <w:rFonts w:cs="Traditional Arabic"/>
          <w:sz w:val="32"/>
          <w:szCs w:val="32"/>
          <w:rtl/>
        </w:rPr>
        <w:t>)</w:t>
      </w:r>
      <w:r w:rsidR="00174CDB">
        <w:rPr>
          <w:rFonts w:cs="Traditional Arabic" w:hint="cs"/>
          <w:sz w:val="32"/>
          <w:szCs w:val="32"/>
          <w:rtl/>
        </w:rPr>
        <w:t xml:space="preserve"> و(6/144/8298)</w:t>
      </w:r>
      <w:r w:rsidR="003955E0">
        <w:rPr>
          <w:rFonts w:cs="Traditional Arabic"/>
          <w:sz w:val="32"/>
          <w:szCs w:val="32"/>
          <w:rtl/>
        </w:rPr>
        <w:t>.</w:t>
      </w:r>
      <w:r w:rsidR="00A74A5D" w:rsidRPr="00A74A5D">
        <w:rPr>
          <w:rFonts w:cs="Traditional Arabic"/>
          <w:sz w:val="32"/>
          <w:szCs w:val="32"/>
          <w:rtl/>
        </w:rPr>
        <w:t xml:space="preserve"> </w:t>
      </w:r>
      <w:r w:rsidR="00A74A5D">
        <w:rPr>
          <w:rFonts w:cs="Traditional Arabic"/>
          <w:sz w:val="32"/>
          <w:szCs w:val="32"/>
          <w:rtl/>
        </w:rPr>
        <w:t>وفي الخلافيات (4/37</w:t>
      </w:r>
      <w:r w:rsidR="00A74A5D">
        <w:rPr>
          <w:rFonts w:cs="Traditional Arabic" w:hint="cs"/>
          <w:sz w:val="32"/>
          <w:szCs w:val="32"/>
          <w:rtl/>
        </w:rPr>
        <w:t>5</w:t>
      </w:r>
      <w:r w:rsidR="00A74A5D">
        <w:rPr>
          <w:rFonts w:cs="Traditional Arabic"/>
          <w:sz w:val="32"/>
          <w:szCs w:val="32"/>
          <w:rtl/>
        </w:rPr>
        <w:t>/332</w:t>
      </w:r>
      <w:r w:rsidR="00A74A5D">
        <w:rPr>
          <w:rFonts w:cs="Traditional Arabic" w:hint="cs"/>
          <w:sz w:val="32"/>
          <w:szCs w:val="32"/>
          <w:rtl/>
        </w:rPr>
        <w:t>6</w:t>
      </w:r>
      <w:r w:rsidR="00A74A5D">
        <w:rPr>
          <w:rFonts w:cs="Traditional Arabic"/>
          <w:sz w:val="32"/>
          <w:szCs w:val="32"/>
          <w:rtl/>
        </w:rPr>
        <w:t>).</w:t>
      </w:r>
      <w:r w:rsidR="007E0B17">
        <w:rPr>
          <w:rFonts w:cs="Traditional Arabic" w:hint="cs"/>
          <w:sz w:val="32"/>
          <w:szCs w:val="32"/>
          <w:rtl/>
        </w:rPr>
        <w:t xml:space="preserve"> [</w:t>
      </w:r>
      <w:r w:rsidR="00765B87">
        <w:rPr>
          <w:rFonts w:cs="Traditional Arabic" w:hint="cs"/>
          <w:sz w:val="32"/>
          <w:szCs w:val="32"/>
          <w:rtl/>
        </w:rPr>
        <w:t>التحفة (</w:t>
      </w:r>
      <w:r w:rsidR="00F76C98">
        <w:rPr>
          <w:rFonts w:cs="Traditional Arabic" w:hint="cs"/>
          <w:sz w:val="32"/>
          <w:szCs w:val="32"/>
          <w:rtl/>
        </w:rPr>
        <w:t>11/250/16200</w:t>
      </w:r>
      <w:r w:rsidR="00765B87">
        <w:rPr>
          <w:rFonts w:cs="Traditional Arabic" w:hint="cs"/>
          <w:sz w:val="32"/>
          <w:szCs w:val="32"/>
          <w:rtl/>
        </w:rPr>
        <w:t xml:space="preserve">). </w:t>
      </w:r>
      <w:r w:rsidR="007E0B17">
        <w:rPr>
          <w:rFonts w:cs="Traditional Arabic" w:hint="cs"/>
          <w:sz w:val="32"/>
          <w:szCs w:val="32"/>
          <w:rtl/>
        </w:rPr>
        <w:t>الإتحاف (</w:t>
      </w:r>
      <w:r w:rsidR="00701E7A">
        <w:rPr>
          <w:rFonts w:cs="Traditional Arabic" w:hint="cs"/>
          <w:sz w:val="32"/>
          <w:szCs w:val="32"/>
          <w:rtl/>
        </w:rPr>
        <w:t>17/19/21798)</w:t>
      </w:r>
      <w:r w:rsidR="00765B87">
        <w:rPr>
          <w:rFonts w:cs="Traditional Arabic" w:hint="cs"/>
          <w:sz w:val="32"/>
          <w:szCs w:val="32"/>
          <w:rtl/>
        </w:rPr>
        <w:t>. المسند المصنف (37/440/18013)</w:t>
      </w:r>
      <w:r w:rsidR="00701E7A">
        <w:rPr>
          <w:rFonts w:cs="Traditional Arabic" w:hint="cs"/>
          <w:sz w:val="32"/>
          <w:szCs w:val="32"/>
          <w:rtl/>
        </w:rPr>
        <w:t>].</w:t>
      </w:r>
    </w:p>
    <w:p w:rsidR="000C03F6" w:rsidRDefault="000C03F6" w:rsidP="00A00CEA">
      <w:pPr>
        <w:ind w:firstLine="350"/>
        <w:jc w:val="lowKashida"/>
        <w:rPr>
          <w:rFonts w:cs="Traditional Arabic"/>
          <w:sz w:val="32"/>
          <w:szCs w:val="32"/>
          <w:rtl/>
        </w:rPr>
      </w:pPr>
      <w:r w:rsidRPr="00F52C36">
        <w:rPr>
          <w:rFonts w:cs="Traditional Arabic" w:hint="cs"/>
          <w:sz w:val="32"/>
          <w:szCs w:val="32"/>
          <w:rtl/>
        </w:rPr>
        <w:t>رواه عن أبي حاتم الرازي</w:t>
      </w:r>
      <w:r w:rsidR="007C2FFC">
        <w:rPr>
          <w:rFonts w:cs="Traditional Arabic" w:hint="cs"/>
          <w:sz w:val="32"/>
          <w:szCs w:val="32"/>
          <w:rtl/>
        </w:rPr>
        <w:t xml:space="preserve"> [ثقة حجة، إمام ناقد]</w:t>
      </w:r>
      <w:r w:rsidRPr="00F52C36">
        <w:rPr>
          <w:rFonts w:cs="Traditional Arabic" w:hint="cs"/>
          <w:sz w:val="32"/>
          <w:szCs w:val="32"/>
          <w:rtl/>
        </w:rPr>
        <w:t xml:space="preserve">: أبو داود </w:t>
      </w:r>
      <w:proofErr w:type="spellStart"/>
      <w:r w:rsidRPr="00F52C36">
        <w:rPr>
          <w:rFonts w:cs="Traditional Arabic" w:hint="cs"/>
          <w:sz w:val="32"/>
          <w:szCs w:val="32"/>
          <w:rtl/>
        </w:rPr>
        <w:t>السجستاني</w:t>
      </w:r>
      <w:proofErr w:type="spellEnd"/>
      <w:r w:rsidRPr="00F52C36">
        <w:rPr>
          <w:rFonts w:cs="Traditional Arabic" w:hint="cs"/>
          <w:sz w:val="32"/>
          <w:szCs w:val="32"/>
          <w:rtl/>
        </w:rPr>
        <w:t xml:space="preserve"> سليمان بن الأشعث</w:t>
      </w:r>
      <w:r w:rsidR="007C2FFC">
        <w:rPr>
          <w:rFonts w:cs="Traditional Arabic" w:hint="cs"/>
          <w:sz w:val="32"/>
          <w:szCs w:val="32"/>
          <w:rtl/>
        </w:rPr>
        <w:t xml:space="preserve"> [ثقة حافظ، إمام مصنف]</w:t>
      </w:r>
      <w:r w:rsidRPr="00F52C36">
        <w:rPr>
          <w:rFonts w:cs="Traditional Arabic" w:hint="cs"/>
          <w:sz w:val="32"/>
          <w:szCs w:val="32"/>
          <w:rtl/>
        </w:rPr>
        <w:t>، و</w:t>
      </w:r>
      <w:r w:rsidR="00F52C36" w:rsidRPr="00F52C36">
        <w:rPr>
          <w:rFonts w:cs="Traditional Arabic" w:hint="cs"/>
          <w:sz w:val="32"/>
          <w:szCs w:val="32"/>
          <w:rtl/>
        </w:rPr>
        <w:t>عبد الرحمن بن حمدان الجلاب</w:t>
      </w:r>
      <w:r w:rsidR="00F52C36">
        <w:rPr>
          <w:rFonts w:cs="Traditional Arabic" w:hint="cs"/>
          <w:sz w:val="32"/>
          <w:szCs w:val="32"/>
          <w:rtl/>
        </w:rPr>
        <w:t xml:space="preserve"> [</w:t>
      </w:r>
      <w:r w:rsidR="00174CDB">
        <w:rPr>
          <w:rFonts w:cs="Traditional Arabic" w:hint="cs"/>
          <w:sz w:val="32"/>
          <w:szCs w:val="32"/>
          <w:rtl/>
        </w:rPr>
        <w:t>وقع</w:t>
      </w:r>
      <w:r w:rsidR="00F52C36">
        <w:rPr>
          <w:rFonts w:cs="Traditional Arabic" w:hint="cs"/>
          <w:sz w:val="32"/>
          <w:szCs w:val="32"/>
          <w:rtl/>
        </w:rPr>
        <w:t xml:space="preserve"> في روايته</w:t>
      </w:r>
      <w:r w:rsidR="0031024B">
        <w:rPr>
          <w:rFonts w:cs="Traditional Arabic" w:hint="cs"/>
          <w:sz w:val="32"/>
          <w:szCs w:val="32"/>
          <w:rtl/>
        </w:rPr>
        <w:t xml:space="preserve"> عند الحاكم،</w:t>
      </w:r>
      <w:r w:rsidR="00174CDB">
        <w:rPr>
          <w:rFonts w:cs="Traditional Arabic" w:hint="cs"/>
          <w:sz w:val="32"/>
          <w:szCs w:val="32"/>
          <w:rtl/>
        </w:rPr>
        <w:t xml:space="preserve"> </w:t>
      </w:r>
      <w:r w:rsidR="0031024B">
        <w:rPr>
          <w:rFonts w:cs="Traditional Arabic" w:hint="cs"/>
          <w:sz w:val="32"/>
          <w:szCs w:val="32"/>
          <w:rtl/>
        </w:rPr>
        <w:t>و</w:t>
      </w:r>
      <w:r w:rsidR="00174CDB">
        <w:rPr>
          <w:rFonts w:cs="Traditional Arabic" w:hint="cs"/>
          <w:sz w:val="32"/>
          <w:szCs w:val="32"/>
          <w:rtl/>
        </w:rPr>
        <w:t>في سنن البيهقي</w:t>
      </w:r>
      <w:r w:rsidR="00E52294">
        <w:rPr>
          <w:rFonts w:cs="Traditional Arabic" w:hint="cs"/>
          <w:sz w:val="32"/>
          <w:szCs w:val="32"/>
          <w:rtl/>
        </w:rPr>
        <w:t xml:space="preserve"> </w:t>
      </w:r>
      <w:proofErr w:type="spellStart"/>
      <w:r w:rsidR="00E52294">
        <w:rPr>
          <w:rFonts w:cs="Traditional Arabic" w:hint="cs"/>
          <w:sz w:val="32"/>
          <w:szCs w:val="32"/>
          <w:rtl/>
        </w:rPr>
        <w:t>وخلافياته</w:t>
      </w:r>
      <w:proofErr w:type="spellEnd"/>
      <w:r w:rsidR="00F52C36">
        <w:rPr>
          <w:rFonts w:cs="Traditional Arabic" w:hint="cs"/>
          <w:sz w:val="32"/>
          <w:szCs w:val="32"/>
          <w:rtl/>
        </w:rPr>
        <w:t>: سخاباً، بدل: فتخات</w:t>
      </w:r>
      <w:r w:rsidR="00174CDB">
        <w:rPr>
          <w:rFonts w:cs="Traditional Arabic" w:hint="cs"/>
          <w:sz w:val="32"/>
          <w:szCs w:val="32"/>
          <w:rtl/>
        </w:rPr>
        <w:t>، وفي المعرفة: فتخات</w:t>
      </w:r>
      <w:r w:rsidR="00F52C36">
        <w:rPr>
          <w:rFonts w:cs="Traditional Arabic" w:hint="cs"/>
          <w:sz w:val="32"/>
          <w:szCs w:val="32"/>
          <w:rtl/>
        </w:rPr>
        <w:t>]</w:t>
      </w:r>
      <w:r w:rsidR="00183D3C">
        <w:rPr>
          <w:rFonts w:cs="Traditional Arabic" w:hint="cs"/>
          <w:sz w:val="32"/>
          <w:szCs w:val="32"/>
          <w:rtl/>
        </w:rPr>
        <w:t xml:space="preserve"> [والجلاب: </w:t>
      </w:r>
      <w:r w:rsidR="00183D3C" w:rsidRPr="00183D3C">
        <w:rPr>
          <w:rFonts w:cs="Traditional Arabic"/>
          <w:sz w:val="32"/>
          <w:szCs w:val="32"/>
          <w:rtl/>
        </w:rPr>
        <w:t>كان صدوقاً، لكن ضاعت كتبه، وتغير حا</w:t>
      </w:r>
      <w:r w:rsidR="00183D3C">
        <w:rPr>
          <w:rFonts w:cs="Traditional Arabic"/>
          <w:sz w:val="32"/>
          <w:szCs w:val="32"/>
          <w:rtl/>
        </w:rPr>
        <w:t xml:space="preserve">له، قال صالح بن أحمد الهمذاني: </w:t>
      </w:r>
      <w:r w:rsidR="00A64303">
        <w:rPr>
          <w:rFonts w:cs="Akhbar MT" w:hint="cs"/>
          <w:sz w:val="32"/>
          <w:szCs w:val="32"/>
          <w:rtl/>
        </w:rPr>
        <w:lastRenderedPageBreak/>
        <w:t>«</w:t>
      </w:r>
      <w:r w:rsidR="00183D3C" w:rsidRPr="00183D3C">
        <w:rPr>
          <w:rFonts w:cs="Traditional Arabic"/>
          <w:sz w:val="32"/>
          <w:szCs w:val="32"/>
          <w:rtl/>
        </w:rPr>
        <w:t>سماع القدماء منه أصح، ذهب ع</w:t>
      </w:r>
      <w:r w:rsidR="00A00CEA">
        <w:rPr>
          <w:rFonts w:cs="Traditional Arabic"/>
          <w:sz w:val="32"/>
          <w:szCs w:val="32"/>
          <w:rtl/>
        </w:rPr>
        <w:t>امة كتبه في المحنة، وكُفَّ بصره</w:t>
      </w:r>
      <w:r w:rsidR="00A00CEA">
        <w:rPr>
          <w:rFonts w:cs="Akhbar MT" w:hint="cs"/>
          <w:sz w:val="32"/>
          <w:szCs w:val="32"/>
          <w:rtl/>
        </w:rPr>
        <w:t>»</w:t>
      </w:r>
      <w:r w:rsidR="00183D3C" w:rsidRPr="00183D3C">
        <w:rPr>
          <w:rFonts w:cs="Traditional Arabic"/>
          <w:sz w:val="32"/>
          <w:szCs w:val="32"/>
          <w:rtl/>
        </w:rPr>
        <w:t xml:space="preserve"> [انظر: الإرشاد (2/658). معجم البلدان (5/441). السير (15/477). تاريخ الإسلام (25/264)]</w:t>
      </w:r>
      <w:r w:rsidR="00F52C36" w:rsidRPr="00F52C36">
        <w:rPr>
          <w:rFonts w:cs="Traditional Arabic" w:hint="cs"/>
          <w:sz w:val="32"/>
          <w:szCs w:val="32"/>
          <w:rtl/>
        </w:rPr>
        <w:t>.</w:t>
      </w:r>
    </w:p>
    <w:p w:rsidR="00523E66" w:rsidRDefault="00523E66" w:rsidP="00174CDB">
      <w:pPr>
        <w:ind w:firstLine="350"/>
        <w:jc w:val="lowKashida"/>
        <w:rPr>
          <w:rFonts w:cs="Traditional Arabic"/>
          <w:sz w:val="32"/>
          <w:szCs w:val="32"/>
          <w:rtl/>
        </w:rPr>
      </w:pPr>
      <w:r>
        <w:rPr>
          <w:rFonts w:cs="Traditional Arabic" w:hint="cs"/>
          <w:sz w:val="32"/>
          <w:szCs w:val="32"/>
          <w:rtl/>
        </w:rPr>
        <w:t>قال الحاكم:</w:t>
      </w:r>
      <w:r w:rsidRPr="00523E66">
        <w:rPr>
          <w:rtl/>
        </w:rPr>
        <w:t xml:space="preserve"> </w:t>
      </w:r>
      <w:r>
        <w:rPr>
          <w:rFonts w:cs="Akhbar MT" w:hint="cs"/>
          <w:sz w:val="32"/>
          <w:szCs w:val="32"/>
          <w:rtl/>
        </w:rPr>
        <w:t>«</w:t>
      </w:r>
      <w:r w:rsidRPr="00523E66">
        <w:rPr>
          <w:rFonts w:cs="Traditional Arabic"/>
          <w:sz w:val="32"/>
          <w:szCs w:val="32"/>
          <w:rtl/>
        </w:rPr>
        <w:t>هذا حديث صحيح على شرط الشيخين، ولم يخرجا</w:t>
      </w:r>
      <w:r>
        <w:rPr>
          <w:rFonts w:cs="Traditional Arabic" w:hint="cs"/>
          <w:sz w:val="32"/>
          <w:szCs w:val="32"/>
          <w:rtl/>
        </w:rPr>
        <w:t>ه</w:t>
      </w:r>
      <w:r>
        <w:rPr>
          <w:rFonts w:cs="Akhbar MT" w:hint="cs"/>
          <w:sz w:val="32"/>
          <w:szCs w:val="32"/>
          <w:rtl/>
        </w:rPr>
        <w:t>»</w:t>
      </w:r>
      <w:r>
        <w:rPr>
          <w:rFonts w:cs="Traditional Arabic" w:hint="cs"/>
          <w:sz w:val="32"/>
          <w:szCs w:val="32"/>
          <w:rtl/>
        </w:rPr>
        <w:t>.</w:t>
      </w:r>
    </w:p>
    <w:p w:rsidR="00CA6B56" w:rsidRDefault="00A06104" w:rsidP="008E697D">
      <w:pPr>
        <w:ind w:firstLine="350"/>
        <w:jc w:val="lowKashida"/>
        <w:rPr>
          <w:rFonts w:cs="Traditional Arabic"/>
          <w:sz w:val="32"/>
          <w:szCs w:val="32"/>
          <w:rtl/>
        </w:rPr>
      </w:pPr>
      <w:r>
        <w:rPr>
          <w:sz w:val="32"/>
          <w:szCs w:val="32"/>
          <w:rtl/>
        </w:rPr>
        <w:t>◊</w:t>
      </w:r>
      <w:r w:rsidR="00A4023D">
        <w:rPr>
          <w:rFonts w:cs="Traditional Arabic" w:hint="cs"/>
          <w:sz w:val="32"/>
          <w:szCs w:val="32"/>
          <w:rtl/>
        </w:rPr>
        <w:t xml:space="preserve"> تابع أبا حاتم الرازي</w:t>
      </w:r>
      <w:r>
        <w:rPr>
          <w:rFonts w:cs="Traditional Arabic" w:hint="cs"/>
          <w:sz w:val="32"/>
          <w:szCs w:val="32"/>
          <w:rtl/>
        </w:rPr>
        <w:t xml:space="preserve">: </w:t>
      </w:r>
      <w:r w:rsidRPr="00A06104">
        <w:rPr>
          <w:rFonts w:cs="Traditional Arabic"/>
          <w:sz w:val="32"/>
          <w:szCs w:val="32"/>
          <w:rtl/>
        </w:rPr>
        <w:t>محمد بن هارون أ</w:t>
      </w:r>
      <w:r w:rsidR="00FF207D">
        <w:rPr>
          <w:rFonts w:cs="Traditional Arabic"/>
          <w:sz w:val="32"/>
          <w:szCs w:val="32"/>
          <w:rtl/>
        </w:rPr>
        <w:t>بو نشيط</w:t>
      </w:r>
      <w:r w:rsidR="0014498E">
        <w:rPr>
          <w:rFonts w:cs="Traditional Arabic" w:hint="cs"/>
          <w:sz w:val="32"/>
          <w:szCs w:val="32"/>
          <w:rtl/>
        </w:rPr>
        <w:t xml:space="preserve"> [ثقة]</w:t>
      </w:r>
      <w:r w:rsidR="00CA6B56">
        <w:rPr>
          <w:rFonts w:cs="Traditional Arabic" w:hint="cs"/>
          <w:sz w:val="32"/>
          <w:szCs w:val="32"/>
          <w:rtl/>
        </w:rPr>
        <w:t xml:space="preserve">، وحميد بن مخلد ابن </w:t>
      </w:r>
      <w:proofErr w:type="spellStart"/>
      <w:r w:rsidR="00CA6B56">
        <w:rPr>
          <w:rFonts w:cs="Traditional Arabic" w:hint="cs"/>
          <w:sz w:val="32"/>
          <w:szCs w:val="32"/>
          <w:rtl/>
        </w:rPr>
        <w:t>زنجويه</w:t>
      </w:r>
      <w:proofErr w:type="spellEnd"/>
      <w:r w:rsidR="0014498E">
        <w:rPr>
          <w:rFonts w:cs="Traditional Arabic" w:hint="cs"/>
          <w:sz w:val="32"/>
          <w:szCs w:val="32"/>
          <w:rtl/>
        </w:rPr>
        <w:t xml:space="preserve"> [ثقة حافظ، مصنف]</w:t>
      </w:r>
      <w:r w:rsidR="00FF207D">
        <w:rPr>
          <w:rFonts w:cs="Traditional Arabic" w:hint="cs"/>
          <w:sz w:val="32"/>
          <w:szCs w:val="32"/>
          <w:rtl/>
        </w:rPr>
        <w:t>:</w:t>
      </w:r>
      <w:r w:rsidR="00921437">
        <w:rPr>
          <w:rFonts w:cs="Traditional Arabic"/>
          <w:sz w:val="32"/>
          <w:szCs w:val="32"/>
          <w:rtl/>
        </w:rPr>
        <w:t xml:space="preserve"> </w:t>
      </w:r>
    </w:p>
    <w:p w:rsidR="00921437" w:rsidRDefault="00921437" w:rsidP="0018463F">
      <w:pPr>
        <w:ind w:firstLine="350"/>
        <w:jc w:val="lowKashida"/>
        <w:rPr>
          <w:rFonts w:cs="Traditional Arabic"/>
          <w:sz w:val="32"/>
          <w:szCs w:val="32"/>
          <w:rtl/>
        </w:rPr>
      </w:pPr>
      <w:r>
        <w:rPr>
          <w:rFonts w:cs="Traditional Arabic"/>
          <w:sz w:val="32"/>
          <w:szCs w:val="32"/>
          <w:rtl/>
        </w:rPr>
        <w:t>ثنا عمرو بن الربيع بن طارق</w:t>
      </w:r>
      <w:r w:rsidR="00B024F2">
        <w:rPr>
          <w:rFonts w:cs="Traditional Arabic" w:hint="cs"/>
          <w:sz w:val="32"/>
          <w:szCs w:val="32"/>
          <w:rtl/>
        </w:rPr>
        <w:t xml:space="preserve"> </w:t>
      </w:r>
      <w:r w:rsidR="00B024F2" w:rsidRPr="00B024F2">
        <w:rPr>
          <w:rFonts w:cs="Traditional Arabic"/>
          <w:sz w:val="32"/>
          <w:szCs w:val="32"/>
          <w:rtl/>
        </w:rPr>
        <w:t>[كوفي، نزل مص</w:t>
      </w:r>
      <w:r w:rsidR="00B024F2">
        <w:rPr>
          <w:rFonts w:cs="Traditional Arabic"/>
          <w:sz w:val="32"/>
          <w:szCs w:val="32"/>
          <w:rtl/>
        </w:rPr>
        <w:t>ر: ثقة]</w:t>
      </w:r>
      <w:r>
        <w:rPr>
          <w:rFonts w:cs="Traditional Arabic" w:hint="cs"/>
          <w:sz w:val="32"/>
          <w:szCs w:val="32"/>
          <w:rtl/>
        </w:rPr>
        <w:t>:</w:t>
      </w:r>
      <w:r w:rsidR="00FF207D">
        <w:rPr>
          <w:rFonts w:cs="Traditional Arabic" w:hint="cs"/>
          <w:sz w:val="32"/>
          <w:szCs w:val="32"/>
          <w:rtl/>
        </w:rPr>
        <w:t xml:space="preserve"> </w:t>
      </w:r>
      <w:r>
        <w:rPr>
          <w:rFonts w:cs="Traditional Arabic"/>
          <w:sz w:val="32"/>
          <w:szCs w:val="32"/>
          <w:rtl/>
        </w:rPr>
        <w:t xml:space="preserve">ثنا يحيى بن </w:t>
      </w:r>
      <w:proofErr w:type="gramStart"/>
      <w:r>
        <w:rPr>
          <w:rFonts w:cs="Traditional Arabic"/>
          <w:sz w:val="32"/>
          <w:szCs w:val="32"/>
          <w:rtl/>
        </w:rPr>
        <w:t>أيوب</w:t>
      </w:r>
      <w:r w:rsidRPr="00921437">
        <w:rPr>
          <w:rFonts w:cs="Traditional Arabic"/>
          <w:sz w:val="32"/>
          <w:szCs w:val="32"/>
          <w:rtl/>
        </w:rPr>
        <w:t>,</w:t>
      </w:r>
      <w:proofErr w:type="gramEnd"/>
      <w:r w:rsidRPr="00921437">
        <w:rPr>
          <w:rFonts w:cs="Traditional Arabic"/>
          <w:sz w:val="32"/>
          <w:szCs w:val="32"/>
          <w:rtl/>
        </w:rPr>
        <w:t xml:space="preserve"> عن </w:t>
      </w:r>
      <w:r>
        <w:rPr>
          <w:rFonts w:cs="Traditional Arabic"/>
          <w:sz w:val="32"/>
          <w:szCs w:val="32"/>
          <w:rtl/>
        </w:rPr>
        <w:t>عبيد الله بن أبي جعفر</w:t>
      </w:r>
      <w:r w:rsidR="00633116">
        <w:rPr>
          <w:rFonts w:cs="Traditional Arabic" w:hint="cs"/>
          <w:sz w:val="32"/>
          <w:szCs w:val="32"/>
          <w:rtl/>
        </w:rPr>
        <w:t xml:space="preserve"> </w:t>
      </w:r>
      <w:r w:rsidR="00633116" w:rsidRPr="00633116">
        <w:rPr>
          <w:rFonts w:cs="Traditional Arabic"/>
          <w:sz w:val="32"/>
          <w:szCs w:val="32"/>
          <w:rtl/>
        </w:rPr>
        <w:t>[مصري، ثقة فقيه]</w:t>
      </w:r>
      <w:r>
        <w:rPr>
          <w:rFonts w:cs="Traditional Arabic" w:hint="cs"/>
          <w:sz w:val="32"/>
          <w:szCs w:val="32"/>
          <w:rtl/>
        </w:rPr>
        <w:t>؛</w:t>
      </w:r>
      <w:r w:rsidR="00891A97">
        <w:rPr>
          <w:rFonts w:cs="Traditional Arabic"/>
          <w:sz w:val="32"/>
          <w:szCs w:val="32"/>
          <w:rtl/>
        </w:rPr>
        <w:t xml:space="preserve"> أن محمد بن عطاء أخبره, عن عبد الله بن شداد بن الهاد</w:t>
      </w:r>
      <w:r w:rsidR="00891A97">
        <w:rPr>
          <w:rFonts w:cs="Traditional Arabic" w:hint="cs"/>
          <w:sz w:val="32"/>
          <w:szCs w:val="32"/>
          <w:rtl/>
        </w:rPr>
        <w:t>؛</w:t>
      </w:r>
      <w:r w:rsidRPr="00921437">
        <w:rPr>
          <w:rFonts w:cs="Traditional Arabic"/>
          <w:sz w:val="32"/>
          <w:szCs w:val="32"/>
          <w:rtl/>
        </w:rPr>
        <w:t xml:space="preserve"> أنه قال: دخلنا على عائشة زوج </w:t>
      </w:r>
      <w:r w:rsidR="00891A97">
        <w:rPr>
          <w:rFonts w:cs="Traditional Arabic"/>
          <w:sz w:val="32"/>
          <w:szCs w:val="32"/>
          <w:rtl/>
        </w:rPr>
        <w:t xml:space="preserve">النبي </w:t>
      </w:r>
      <w:r w:rsidR="0018463F">
        <w:rPr>
          <w:rFonts w:cs="Traditional Arabic"/>
          <w:sz w:val="32"/>
          <w:szCs w:val="32"/>
        </w:rPr>
        <w:sym w:font="AGA Arabesque" w:char="F072"/>
      </w:r>
      <w:r w:rsidRPr="00921437">
        <w:rPr>
          <w:rFonts w:cs="Traditional Arabic"/>
          <w:sz w:val="32"/>
          <w:szCs w:val="32"/>
          <w:rtl/>
        </w:rPr>
        <w:t>, فقالت: دخل علي</w:t>
      </w:r>
      <w:r w:rsidR="00891A97">
        <w:rPr>
          <w:rFonts w:cs="Traditional Arabic" w:hint="cs"/>
          <w:sz w:val="32"/>
          <w:szCs w:val="32"/>
          <w:rtl/>
        </w:rPr>
        <w:t>َّ</w:t>
      </w:r>
      <w:r w:rsidRPr="00921437">
        <w:rPr>
          <w:rFonts w:cs="Traditional Arabic"/>
          <w:sz w:val="32"/>
          <w:szCs w:val="32"/>
          <w:rtl/>
        </w:rPr>
        <w:t xml:space="preserve"> رسول الله صلى الله علي</w:t>
      </w:r>
      <w:r w:rsidR="00891A97">
        <w:rPr>
          <w:rFonts w:cs="Traditional Arabic"/>
          <w:sz w:val="32"/>
          <w:szCs w:val="32"/>
          <w:rtl/>
        </w:rPr>
        <w:t>ه وسلم فرأى في يدي فتخات</w:t>
      </w:r>
      <w:r w:rsidR="00891A97">
        <w:rPr>
          <w:rFonts w:cs="Traditional Arabic" w:hint="cs"/>
          <w:sz w:val="32"/>
          <w:szCs w:val="32"/>
          <w:rtl/>
        </w:rPr>
        <w:t>ٍ</w:t>
      </w:r>
      <w:r w:rsidR="00891A97">
        <w:rPr>
          <w:rFonts w:cs="Traditional Arabic"/>
          <w:sz w:val="32"/>
          <w:szCs w:val="32"/>
          <w:rtl/>
        </w:rPr>
        <w:t xml:space="preserve"> من ورق</w:t>
      </w:r>
      <w:r w:rsidRPr="00921437">
        <w:rPr>
          <w:rFonts w:cs="Traditional Arabic"/>
          <w:sz w:val="32"/>
          <w:szCs w:val="32"/>
          <w:rtl/>
        </w:rPr>
        <w:t xml:space="preserve">, فقال: </w:t>
      </w:r>
      <w:r w:rsidR="00891A97">
        <w:rPr>
          <w:rFonts w:cs="Akhbar MT" w:hint="cs"/>
          <w:sz w:val="32"/>
          <w:szCs w:val="32"/>
          <w:rtl/>
        </w:rPr>
        <w:t>«</w:t>
      </w:r>
      <w:r w:rsidR="00891A97" w:rsidRPr="00C60B55">
        <w:rPr>
          <w:rFonts w:cs="Traditional Arabic"/>
          <w:b/>
          <w:bCs/>
          <w:sz w:val="32"/>
          <w:szCs w:val="32"/>
          <w:rtl/>
        </w:rPr>
        <w:t>ما هذا يا عائشة</w:t>
      </w:r>
      <w:r w:rsidR="00891A97">
        <w:rPr>
          <w:rFonts w:cs="Traditional Arabic"/>
          <w:sz w:val="32"/>
          <w:szCs w:val="32"/>
          <w:rtl/>
        </w:rPr>
        <w:t>؟</w:t>
      </w:r>
      <w:r w:rsidR="00891A97">
        <w:rPr>
          <w:rFonts w:cs="Akhbar MT" w:hint="cs"/>
          <w:sz w:val="32"/>
          <w:szCs w:val="32"/>
          <w:rtl/>
        </w:rPr>
        <w:t>»</w:t>
      </w:r>
      <w:r w:rsidRPr="00921437">
        <w:rPr>
          <w:rFonts w:cs="Traditional Arabic"/>
          <w:sz w:val="32"/>
          <w:szCs w:val="32"/>
          <w:rtl/>
        </w:rPr>
        <w:t>, فقلت: صنعتهن</w:t>
      </w:r>
      <w:r w:rsidR="00C60B55">
        <w:rPr>
          <w:rFonts w:cs="Traditional Arabic" w:hint="cs"/>
          <w:sz w:val="32"/>
          <w:szCs w:val="32"/>
          <w:rtl/>
        </w:rPr>
        <w:t>َّ</w:t>
      </w:r>
      <w:r w:rsidRPr="00921437">
        <w:rPr>
          <w:rFonts w:cs="Traditional Arabic"/>
          <w:sz w:val="32"/>
          <w:szCs w:val="32"/>
          <w:rtl/>
        </w:rPr>
        <w:t xml:space="preserve"> أتزين لك فيهن</w:t>
      </w:r>
      <w:r w:rsidR="00C60B55">
        <w:rPr>
          <w:rFonts w:cs="Traditional Arabic" w:hint="cs"/>
          <w:sz w:val="32"/>
          <w:szCs w:val="32"/>
          <w:rtl/>
        </w:rPr>
        <w:t>َّ</w:t>
      </w:r>
      <w:r w:rsidRPr="00921437">
        <w:rPr>
          <w:rFonts w:cs="Traditional Arabic"/>
          <w:sz w:val="32"/>
          <w:szCs w:val="32"/>
          <w:rtl/>
        </w:rPr>
        <w:t xml:space="preserve"> </w:t>
      </w:r>
      <w:r w:rsidR="00C60B55">
        <w:rPr>
          <w:rFonts w:cs="Traditional Arabic"/>
          <w:sz w:val="32"/>
          <w:szCs w:val="32"/>
          <w:rtl/>
        </w:rPr>
        <w:t xml:space="preserve">يا رسول الله صلى الله عليه وسلم, فقال: </w:t>
      </w:r>
      <w:r w:rsidR="00C60B55">
        <w:rPr>
          <w:rFonts w:cs="Akhbar MT" w:hint="cs"/>
          <w:sz w:val="32"/>
          <w:szCs w:val="32"/>
          <w:rtl/>
        </w:rPr>
        <w:t>«</w:t>
      </w:r>
      <w:r w:rsidR="00C60B55" w:rsidRPr="00C60B55">
        <w:rPr>
          <w:rFonts w:cs="Traditional Arabic"/>
          <w:b/>
          <w:bCs/>
          <w:sz w:val="32"/>
          <w:szCs w:val="32"/>
          <w:rtl/>
        </w:rPr>
        <w:t>أتؤدين زكاتهن</w:t>
      </w:r>
      <w:r w:rsidR="00C60B55">
        <w:rPr>
          <w:rFonts w:cs="Traditional Arabic"/>
          <w:sz w:val="32"/>
          <w:szCs w:val="32"/>
          <w:rtl/>
        </w:rPr>
        <w:t>؟</w:t>
      </w:r>
      <w:r w:rsidR="00C60B55">
        <w:rPr>
          <w:rFonts w:cs="Akhbar MT" w:hint="cs"/>
          <w:sz w:val="32"/>
          <w:szCs w:val="32"/>
          <w:rtl/>
        </w:rPr>
        <w:t>»</w:t>
      </w:r>
      <w:r w:rsidRPr="00921437">
        <w:rPr>
          <w:rFonts w:cs="Traditional Arabic"/>
          <w:sz w:val="32"/>
          <w:szCs w:val="32"/>
          <w:rtl/>
        </w:rPr>
        <w:t>,</w:t>
      </w:r>
      <w:r w:rsidR="00C60B55">
        <w:rPr>
          <w:rFonts w:cs="Traditional Arabic"/>
          <w:sz w:val="32"/>
          <w:szCs w:val="32"/>
          <w:rtl/>
        </w:rPr>
        <w:t xml:space="preserve"> فقلت: لا أو ما شاء الله من ذلك, قال: </w:t>
      </w:r>
      <w:r w:rsidR="00C60B55">
        <w:rPr>
          <w:rFonts w:cs="Akhbar MT" w:hint="cs"/>
          <w:sz w:val="32"/>
          <w:szCs w:val="32"/>
          <w:rtl/>
        </w:rPr>
        <w:t>«</w:t>
      </w:r>
      <w:r w:rsidRPr="00C60B55">
        <w:rPr>
          <w:rFonts w:cs="Traditional Arabic"/>
          <w:b/>
          <w:bCs/>
          <w:sz w:val="32"/>
          <w:szCs w:val="32"/>
          <w:rtl/>
        </w:rPr>
        <w:t>ه</w:t>
      </w:r>
      <w:r w:rsidR="00C60B55" w:rsidRPr="00C60B55">
        <w:rPr>
          <w:rFonts w:cs="Traditional Arabic" w:hint="cs"/>
          <w:b/>
          <w:bCs/>
          <w:sz w:val="32"/>
          <w:szCs w:val="32"/>
          <w:rtl/>
        </w:rPr>
        <w:t>ُ</w:t>
      </w:r>
      <w:r w:rsidRPr="00C60B55">
        <w:rPr>
          <w:rFonts w:cs="Traditional Arabic"/>
          <w:b/>
          <w:bCs/>
          <w:sz w:val="32"/>
          <w:szCs w:val="32"/>
          <w:rtl/>
        </w:rPr>
        <w:t>ن</w:t>
      </w:r>
      <w:r w:rsidR="00C60B55" w:rsidRPr="00C60B55">
        <w:rPr>
          <w:rFonts w:cs="Traditional Arabic" w:hint="cs"/>
          <w:b/>
          <w:bCs/>
          <w:sz w:val="32"/>
          <w:szCs w:val="32"/>
          <w:rtl/>
        </w:rPr>
        <w:t>َّ</w:t>
      </w:r>
      <w:r w:rsidRPr="00C60B55">
        <w:rPr>
          <w:rFonts w:cs="Traditional Arabic"/>
          <w:b/>
          <w:bCs/>
          <w:sz w:val="32"/>
          <w:szCs w:val="32"/>
          <w:rtl/>
        </w:rPr>
        <w:t xml:space="preserve"> حسبك</w:t>
      </w:r>
      <w:r w:rsidR="00C60B55" w:rsidRPr="00C60B55">
        <w:rPr>
          <w:rFonts w:cs="Traditional Arabic" w:hint="cs"/>
          <w:b/>
          <w:bCs/>
          <w:sz w:val="32"/>
          <w:szCs w:val="32"/>
          <w:rtl/>
        </w:rPr>
        <w:t>ِ</w:t>
      </w:r>
      <w:r w:rsidR="00C60B55" w:rsidRPr="00C60B55">
        <w:rPr>
          <w:rFonts w:cs="Traditional Arabic"/>
          <w:b/>
          <w:bCs/>
          <w:sz w:val="32"/>
          <w:szCs w:val="32"/>
          <w:rtl/>
        </w:rPr>
        <w:t xml:space="preserve"> من النار</w:t>
      </w:r>
      <w:r w:rsidR="00C60B55">
        <w:rPr>
          <w:rFonts w:cs="Akhbar MT" w:hint="cs"/>
          <w:sz w:val="32"/>
          <w:szCs w:val="32"/>
          <w:rtl/>
        </w:rPr>
        <w:t>»</w:t>
      </w:r>
      <w:r w:rsidRPr="00921437">
        <w:rPr>
          <w:rFonts w:cs="Traditional Arabic"/>
          <w:sz w:val="32"/>
          <w:szCs w:val="32"/>
          <w:rtl/>
        </w:rPr>
        <w:t xml:space="preserve">. </w:t>
      </w:r>
    </w:p>
    <w:p w:rsidR="00FF207D" w:rsidRDefault="00FF207D" w:rsidP="001367D8">
      <w:pPr>
        <w:ind w:firstLine="350"/>
        <w:jc w:val="lowKashida"/>
        <w:rPr>
          <w:rFonts w:cs="Traditional Arabic"/>
          <w:sz w:val="32"/>
          <w:szCs w:val="32"/>
          <w:rtl/>
        </w:rPr>
      </w:pPr>
      <w:r>
        <w:rPr>
          <w:rFonts w:cs="Traditional Arabic" w:hint="cs"/>
          <w:sz w:val="32"/>
          <w:szCs w:val="32"/>
          <w:rtl/>
        </w:rPr>
        <w:t>أخرجه</w:t>
      </w:r>
      <w:r w:rsidR="001A5733" w:rsidRPr="001A5733">
        <w:rPr>
          <w:rFonts w:cs="Traditional Arabic"/>
          <w:sz w:val="32"/>
          <w:szCs w:val="32"/>
          <w:rtl/>
        </w:rPr>
        <w:t xml:space="preserve"> </w:t>
      </w:r>
      <w:r w:rsidR="001A5733">
        <w:rPr>
          <w:rFonts w:cs="Traditional Arabic"/>
          <w:sz w:val="32"/>
          <w:szCs w:val="32"/>
          <w:rtl/>
        </w:rPr>
        <w:t xml:space="preserve">ابن </w:t>
      </w:r>
      <w:proofErr w:type="spellStart"/>
      <w:r w:rsidR="001A5733">
        <w:rPr>
          <w:rFonts w:cs="Traditional Arabic"/>
          <w:sz w:val="32"/>
          <w:szCs w:val="32"/>
          <w:rtl/>
        </w:rPr>
        <w:t>زنجويه</w:t>
      </w:r>
      <w:proofErr w:type="spellEnd"/>
      <w:r w:rsidR="001A5733">
        <w:rPr>
          <w:rFonts w:cs="Traditional Arabic"/>
          <w:sz w:val="32"/>
          <w:szCs w:val="32"/>
          <w:rtl/>
        </w:rPr>
        <w:t xml:space="preserve"> في الأموال (176</w:t>
      </w:r>
      <w:r w:rsidR="001367D8">
        <w:rPr>
          <w:rFonts w:cs="Traditional Arabic" w:hint="cs"/>
          <w:sz w:val="32"/>
          <w:szCs w:val="32"/>
          <w:rtl/>
        </w:rPr>
        <w:t>3</w:t>
      </w:r>
      <w:r w:rsidR="001A5733">
        <w:rPr>
          <w:rFonts w:cs="Traditional Arabic"/>
          <w:sz w:val="32"/>
          <w:szCs w:val="32"/>
          <w:rtl/>
        </w:rPr>
        <w:t>).</w:t>
      </w:r>
      <w:r>
        <w:rPr>
          <w:rFonts w:cs="Traditional Arabic" w:hint="cs"/>
          <w:sz w:val="32"/>
          <w:szCs w:val="32"/>
          <w:rtl/>
        </w:rPr>
        <w:t xml:space="preserve"> </w:t>
      </w:r>
      <w:proofErr w:type="spellStart"/>
      <w:r w:rsidR="001A5733">
        <w:rPr>
          <w:rFonts w:cs="Traditional Arabic" w:hint="cs"/>
          <w:sz w:val="32"/>
          <w:szCs w:val="32"/>
          <w:rtl/>
        </w:rPr>
        <w:t>و</w:t>
      </w:r>
      <w:r w:rsidR="00BB6274">
        <w:rPr>
          <w:rFonts w:ascii="Traditional Arabic" w:hAnsi="Traditional Arabic" w:cs="Traditional Arabic"/>
          <w:sz w:val="32"/>
          <w:szCs w:val="32"/>
          <w:rtl/>
        </w:rPr>
        <w:t>الدارقطني</w:t>
      </w:r>
      <w:proofErr w:type="spellEnd"/>
      <w:r w:rsidR="00BB6274">
        <w:rPr>
          <w:rFonts w:ascii="Traditional Arabic" w:hAnsi="Traditional Arabic" w:cs="Traditional Arabic"/>
          <w:sz w:val="32"/>
          <w:szCs w:val="32"/>
          <w:rtl/>
        </w:rPr>
        <w:t xml:space="preserve"> (2/49</w:t>
      </w:r>
      <w:r w:rsidR="007B3FCA">
        <w:rPr>
          <w:rFonts w:ascii="Traditional Arabic" w:hAnsi="Traditional Arabic" w:cs="Traditional Arabic" w:hint="cs"/>
          <w:sz w:val="32"/>
          <w:szCs w:val="32"/>
          <w:rtl/>
        </w:rPr>
        <w:t>7-498</w:t>
      </w:r>
      <w:r w:rsidR="00BB6274">
        <w:rPr>
          <w:rFonts w:ascii="Traditional Arabic" w:hAnsi="Traditional Arabic" w:cs="Traditional Arabic"/>
          <w:sz w:val="32"/>
          <w:szCs w:val="32"/>
          <w:rtl/>
        </w:rPr>
        <w:t>/195</w:t>
      </w:r>
      <w:r w:rsidR="007B3FCA">
        <w:rPr>
          <w:rFonts w:ascii="Traditional Arabic" w:hAnsi="Traditional Arabic" w:cs="Traditional Arabic" w:hint="cs"/>
          <w:sz w:val="32"/>
          <w:szCs w:val="32"/>
          <w:rtl/>
        </w:rPr>
        <w:t>1</w:t>
      </w:r>
      <w:r w:rsidR="00BB6274">
        <w:rPr>
          <w:rFonts w:ascii="Traditional Arabic" w:hAnsi="Traditional Arabic" w:cs="Traditional Arabic"/>
          <w:sz w:val="32"/>
          <w:szCs w:val="32"/>
          <w:rtl/>
        </w:rPr>
        <w:t>).</w:t>
      </w:r>
      <w:r>
        <w:rPr>
          <w:rFonts w:cs="Traditional Arabic" w:hint="cs"/>
          <w:sz w:val="32"/>
          <w:szCs w:val="32"/>
          <w:rtl/>
        </w:rPr>
        <w:t xml:space="preserve"> ومن طريقه: البيهقي</w:t>
      </w:r>
      <w:r w:rsidR="0035687F">
        <w:rPr>
          <w:rFonts w:cs="Traditional Arabic" w:hint="cs"/>
          <w:sz w:val="32"/>
          <w:szCs w:val="32"/>
          <w:rtl/>
        </w:rPr>
        <w:t xml:space="preserve"> في السنن</w:t>
      </w:r>
      <w:r>
        <w:rPr>
          <w:rFonts w:cs="Traditional Arabic" w:hint="cs"/>
          <w:sz w:val="32"/>
          <w:szCs w:val="32"/>
          <w:rtl/>
        </w:rPr>
        <w:t xml:space="preserve"> (4/139).</w:t>
      </w:r>
      <w:r w:rsidR="00D512FC">
        <w:rPr>
          <w:rFonts w:cs="Traditional Arabic" w:hint="cs"/>
          <w:sz w:val="32"/>
          <w:szCs w:val="32"/>
          <w:rtl/>
        </w:rPr>
        <w:t xml:space="preserve"> [الإتحاف (17/19/21798)].</w:t>
      </w:r>
    </w:p>
    <w:p w:rsidR="00D87092" w:rsidRDefault="00A06104" w:rsidP="00D87092">
      <w:pPr>
        <w:ind w:firstLine="350"/>
        <w:jc w:val="lowKashida"/>
        <w:rPr>
          <w:rFonts w:cs="Traditional Arabic"/>
          <w:sz w:val="32"/>
          <w:szCs w:val="32"/>
          <w:rtl/>
        </w:rPr>
      </w:pPr>
      <w:r w:rsidRPr="00A06104">
        <w:rPr>
          <w:rFonts w:cs="Traditional Arabic"/>
          <w:sz w:val="32"/>
          <w:szCs w:val="32"/>
          <w:rtl/>
        </w:rPr>
        <w:t xml:space="preserve">قال </w:t>
      </w:r>
      <w:proofErr w:type="spellStart"/>
      <w:r w:rsidR="00D87092">
        <w:rPr>
          <w:rFonts w:cs="Traditional Arabic" w:hint="cs"/>
          <w:sz w:val="32"/>
          <w:szCs w:val="32"/>
          <w:rtl/>
        </w:rPr>
        <w:t>الدارقطني</w:t>
      </w:r>
      <w:proofErr w:type="spellEnd"/>
      <w:r w:rsidRPr="00A06104">
        <w:rPr>
          <w:rFonts w:cs="Traditional Arabic"/>
          <w:sz w:val="32"/>
          <w:szCs w:val="32"/>
          <w:rtl/>
        </w:rPr>
        <w:t xml:space="preserve">: </w:t>
      </w:r>
      <w:r w:rsidR="00D87092">
        <w:rPr>
          <w:rFonts w:cs="Akhbar MT" w:hint="cs"/>
          <w:sz w:val="32"/>
          <w:szCs w:val="32"/>
          <w:rtl/>
        </w:rPr>
        <w:t>«</w:t>
      </w:r>
      <w:r w:rsidRPr="00A06104">
        <w:rPr>
          <w:rFonts w:cs="Traditional Arabic"/>
          <w:sz w:val="32"/>
          <w:szCs w:val="32"/>
          <w:rtl/>
        </w:rPr>
        <w:t>محمد بن عطاء هذا مجهول</w:t>
      </w:r>
      <w:r w:rsidR="00D87092">
        <w:rPr>
          <w:rFonts w:cs="Akhbar MT" w:hint="cs"/>
          <w:sz w:val="32"/>
          <w:szCs w:val="32"/>
          <w:rtl/>
        </w:rPr>
        <w:t>»</w:t>
      </w:r>
      <w:r w:rsidRPr="00A06104">
        <w:rPr>
          <w:rFonts w:cs="Traditional Arabic"/>
          <w:sz w:val="32"/>
          <w:szCs w:val="32"/>
          <w:rtl/>
        </w:rPr>
        <w:t xml:space="preserve">. </w:t>
      </w:r>
    </w:p>
    <w:p w:rsidR="00A06104" w:rsidRDefault="00D87092" w:rsidP="00D87092">
      <w:pPr>
        <w:ind w:firstLine="350"/>
        <w:jc w:val="lowKashida"/>
        <w:rPr>
          <w:rFonts w:cs="Traditional Arabic"/>
          <w:sz w:val="32"/>
          <w:szCs w:val="32"/>
          <w:rtl/>
        </w:rPr>
      </w:pPr>
      <w:r>
        <w:rPr>
          <w:rFonts w:cs="Traditional Arabic" w:hint="cs"/>
          <w:sz w:val="32"/>
          <w:szCs w:val="32"/>
          <w:rtl/>
        </w:rPr>
        <w:t>فتعقبه البيهقي بقوله</w:t>
      </w:r>
      <w:r w:rsidR="00A06104" w:rsidRPr="00A06104">
        <w:rPr>
          <w:rFonts w:cs="Traditional Arabic"/>
          <w:sz w:val="32"/>
          <w:szCs w:val="32"/>
          <w:rtl/>
        </w:rPr>
        <w:t xml:space="preserve">: </w:t>
      </w:r>
      <w:r>
        <w:rPr>
          <w:rFonts w:cs="Akhbar MT" w:hint="cs"/>
          <w:sz w:val="32"/>
          <w:szCs w:val="32"/>
          <w:rtl/>
        </w:rPr>
        <w:t>«</w:t>
      </w:r>
      <w:r w:rsidR="00A06104" w:rsidRPr="00A06104">
        <w:rPr>
          <w:rFonts w:cs="Traditional Arabic"/>
          <w:sz w:val="32"/>
          <w:szCs w:val="32"/>
          <w:rtl/>
        </w:rPr>
        <w:t>هو محمد بن عمرو بن عطاء</w:t>
      </w:r>
      <w:r>
        <w:rPr>
          <w:rFonts w:cs="Traditional Arabic" w:hint="cs"/>
          <w:sz w:val="32"/>
          <w:szCs w:val="32"/>
          <w:rtl/>
        </w:rPr>
        <w:t>،</w:t>
      </w:r>
      <w:r w:rsidR="00A06104" w:rsidRPr="00A06104">
        <w:rPr>
          <w:rFonts w:cs="Traditional Arabic"/>
          <w:sz w:val="32"/>
          <w:szCs w:val="32"/>
          <w:rtl/>
        </w:rPr>
        <w:t xml:space="preserve"> وهو معروف</w:t>
      </w:r>
      <w:r>
        <w:rPr>
          <w:rFonts w:cs="Akhbar MT" w:hint="cs"/>
          <w:sz w:val="32"/>
          <w:szCs w:val="32"/>
          <w:rtl/>
        </w:rPr>
        <w:t>»</w:t>
      </w:r>
      <w:r w:rsidR="00FF207D">
        <w:rPr>
          <w:rFonts w:cs="Traditional Arabic" w:hint="cs"/>
          <w:sz w:val="32"/>
          <w:szCs w:val="32"/>
          <w:rtl/>
        </w:rPr>
        <w:t>.</w:t>
      </w:r>
    </w:p>
    <w:p w:rsidR="0092223B" w:rsidRDefault="0092223B" w:rsidP="0092223B">
      <w:pPr>
        <w:ind w:firstLine="350"/>
        <w:jc w:val="lowKashida"/>
        <w:rPr>
          <w:rFonts w:cs="Traditional Arabic"/>
          <w:sz w:val="32"/>
          <w:szCs w:val="32"/>
          <w:rtl/>
        </w:rPr>
      </w:pPr>
      <w:r>
        <w:rPr>
          <w:rFonts w:cs="Traditional Arabic" w:hint="cs"/>
          <w:sz w:val="32"/>
          <w:szCs w:val="32"/>
          <w:rtl/>
        </w:rPr>
        <w:t>وقال المنذري في الترغيب (1152):</w:t>
      </w:r>
      <w:r w:rsidRPr="0092223B">
        <w:rPr>
          <w:rtl/>
        </w:rPr>
        <w:t xml:space="preserve"> </w:t>
      </w:r>
      <w:r>
        <w:rPr>
          <w:rFonts w:cs="Akhbar MT" w:hint="cs"/>
          <w:sz w:val="32"/>
          <w:szCs w:val="32"/>
          <w:rtl/>
        </w:rPr>
        <w:t>«</w:t>
      </w:r>
      <w:r w:rsidRPr="0092223B">
        <w:rPr>
          <w:rFonts w:cs="Traditional Arabic"/>
          <w:sz w:val="32"/>
          <w:szCs w:val="32"/>
          <w:rtl/>
        </w:rPr>
        <w:t xml:space="preserve">ولا اعتبار بما ذكره </w:t>
      </w:r>
      <w:proofErr w:type="spellStart"/>
      <w:r w:rsidRPr="0092223B">
        <w:rPr>
          <w:rFonts w:cs="Traditional Arabic"/>
          <w:sz w:val="32"/>
          <w:szCs w:val="32"/>
          <w:rtl/>
        </w:rPr>
        <w:t>الدارقطني</w:t>
      </w:r>
      <w:proofErr w:type="spellEnd"/>
      <w:r w:rsidRPr="0092223B">
        <w:rPr>
          <w:rFonts w:cs="Traditional Arabic"/>
          <w:sz w:val="32"/>
          <w:szCs w:val="32"/>
          <w:rtl/>
        </w:rPr>
        <w:t xml:space="preserve"> من أن محمد بن عطاء مجهول</w:t>
      </w:r>
      <w:r>
        <w:rPr>
          <w:rFonts w:cs="Traditional Arabic" w:hint="cs"/>
          <w:sz w:val="32"/>
          <w:szCs w:val="32"/>
          <w:rtl/>
        </w:rPr>
        <w:t>؛</w:t>
      </w:r>
      <w:r w:rsidRPr="0092223B">
        <w:rPr>
          <w:rFonts w:cs="Traditional Arabic"/>
          <w:sz w:val="32"/>
          <w:szCs w:val="32"/>
          <w:rtl/>
        </w:rPr>
        <w:t xml:space="preserve"> فإنه محمد بن عمر</w:t>
      </w:r>
      <w:r w:rsidR="00761374">
        <w:rPr>
          <w:rFonts w:cs="Traditional Arabic" w:hint="cs"/>
          <w:sz w:val="32"/>
          <w:szCs w:val="32"/>
          <w:rtl/>
        </w:rPr>
        <w:t>و</w:t>
      </w:r>
      <w:r w:rsidRPr="0092223B">
        <w:rPr>
          <w:rFonts w:cs="Traditional Arabic"/>
          <w:sz w:val="32"/>
          <w:szCs w:val="32"/>
          <w:rtl/>
        </w:rPr>
        <w:t xml:space="preserve"> بن عطاء</w:t>
      </w:r>
      <w:r>
        <w:rPr>
          <w:rFonts w:cs="Traditional Arabic" w:hint="cs"/>
          <w:sz w:val="32"/>
          <w:szCs w:val="32"/>
          <w:rtl/>
        </w:rPr>
        <w:t>:</w:t>
      </w:r>
      <w:r w:rsidRPr="0092223B">
        <w:rPr>
          <w:rFonts w:cs="Traditional Arabic"/>
          <w:sz w:val="32"/>
          <w:szCs w:val="32"/>
          <w:rtl/>
        </w:rPr>
        <w:t xml:space="preserve"> نسب إلى جده</w:t>
      </w:r>
      <w:r>
        <w:rPr>
          <w:rFonts w:cs="Traditional Arabic" w:hint="cs"/>
          <w:sz w:val="32"/>
          <w:szCs w:val="32"/>
          <w:rtl/>
        </w:rPr>
        <w:t>،</w:t>
      </w:r>
      <w:r w:rsidRPr="0092223B">
        <w:rPr>
          <w:rFonts w:cs="Traditional Arabic"/>
          <w:sz w:val="32"/>
          <w:szCs w:val="32"/>
          <w:rtl/>
        </w:rPr>
        <w:t xml:space="preserve"> وهو</w:t>
      </w:r>
      <w:r>
        <w:rPr>
          <w:rFonts w:cs="Traditional Arabic" w:hint="cs"/>
          <w:sz w:val="32"/>
          <w:szCs w:val="32"/>
          <w:rtl/>
        </w:rPr>
        <w:t>:</w:t>
      </w:r>
      <w:r w:rsidRPr="0092223B">
        <w:rPr>
          <w:rFonts w:cs="Traditional Arabic"/>
          <w:sz w:val="32"/>
          <w:szCs w:val="32"/>
          <w:rtl/>
        </w:rPr>
        <w:t xml:space="preserve"> ثقة ثبت</w:t>
      </w:r>
      <w:r>
        <w:rPr>
          <w:rFonts w:cs="Traditional Arabic" w:hint="cs"/>
          <w:sz w:val="32"/>
          <w:szCs w:val="32"/>
          <w:rtl/>
        </w:rPr>
        <w:t xml:space="preserve">، </w:t>
      </w:r>
      <w:r w:rsidRPr="0092223B">
        <w:rPr>
          <w:rFonts w:cs="Traditional Arabic"/>
          <w:sz w:val="32"/>
          <w:szCs w:val="32"/>
          <w:rtl/>
        </w:rPr>
        <w:t>روى له أصحاب السنن</w:t>
      </w:r>
      <w:r w:rsidR="00F35E9B">
        <w:rPr>
          <w:rFonts w:cs="Traditional Arabic" w:hint="cs"/>
          <w:sz w:val="32"/>
          <w:szCs w:val="32"/>
          <w:rtl/>
        </w:rPr>
        <w:t>،</w:t>
      </w:r>
      <w:r w:rsidRPr="0092223B">
        <w:rPr>
          <w:rFonts w:cs="Traditional Arabic"/>
          <w:sz w:val="32"/>
          <w:szCs w:val="32"/>
          <w:rtl/>
        </w:rPr>
        <w:t xml:space="preserve"> واحتج به الشيخان في صحيحيهما</w:t>
      </w:r>
      <w:r>
        <w:rPr>
          <w:rFonts w:cs="Akhbar MT" w:hint="cs"/>
          <w:sz w:val="32"/>
          <w:szCs w:val="32"/>
          <w:rtl/>
        </w:rPr>
        <w:t>»</w:t>
      </w:r>
      <w:r>
        <w:rPr>
          <w:rFonts w:cs="Traditional Arabic" w:hint="cs"/>
          <w:sz w:val="32"/>
          <w:szCs w:val="32"/>
          <w:rtl/>
        </w:rPr>
        <w:t>.</w:t>
      </w:r>
    </w:p>
    <w:p w:rsidR="00531B2A" w:rsidRDefault="00531B2A" w:rsidP="0092223B">
      <w:pPr>
        <w:ind w:firstLine="350"/>
        <w:jc w:val="lowKashida"/>
        <w:rPr>
          <w:rFonts w:cs="Traditional Arabic"/>
          <w:sz w:val="32"/>
          <w:szCs w:val="32"/>
          <w:rtl/>
        </w:rPr>
      </w:pPr>
      <w:r>
        <w:rPr>
          <w:rFonts w:cs="Traditional Arabic" w:hint="cs"/>
          <w:sz w:val="32"/>
          <w:szCs w:val="32"/>
          <w:rtl/>
        </w:rPr>
        <w:t>وقال ابن عبد الهادي في التنقيح (3/78):</w:t>
      </w:r>
      <w:r w:rsidRPr="00531B2A">
        <w:rPr>
          <w:rtl/>
        </w:rPr>
        <w:t xml:space="preserve"> </w:t>
      </w:r>
      <w:r>
        <w:rPr>
          <w:rFonts w:cs="Akhbar MT" w:hint="cs"/>
          <w:sz w:val="32"/>
          <w:szCs w:val="32"/>
          <w:rtl/>
        </w:rPr>
        <w:t>«</w:t>
      </w:r>
      <w:r w:rsidRPr="00531B2A">
        <w:rPr>
          <w:rFonts w:cs="Traditional Arabic"/>
          <w:sz w:val="32"/>
          <w:szCs w:val="32"/>
          <w:rtl/>
        </w:rPr>
        <w:t>ومحمد بن عمرو بن عطاء</w:t>
      </w:r>
      <w:r>
        <w:rPr>
          <w:rFonts w:cs="Traditional Arabic" w:hint="cs"/>
          <w:sz w:val="32"/>
          <w:szCs w:val="32"/>
          <w:rtl/>
        </w:rPr>
        <w:t>:</w:t>
      </w:r>
      <w:r w:rsidRPr="00531B2A">
        <w:rPr>
          <w:rFonts w:cs="Traditional Arabic"/>
          <w:sz w:val="32"/>
          <w:szCs w:val="32"/>
          <w:rtl/>
        </w:rPr>
        <w:t xml:space="preserve"> ليس بمجهول، لكنه لما نسب إلى جده ظن </w:t>
      </w:r>
      <w:proofErr w:type="spellStart"/>
      <w:r w:rsidRPr="00531B2A">
        <w:rPr>
          <w:rFonts w:cs="Traditional Arabic"/>
          <w:sz w:val="32"/>
          <w:szCs w:val="32"/>
          <w:rtl/>
        </w:rPr>
        <w:t>الدارقطني</w:t>
      </w:r>
      <w:proofErr w:type="spellEnd"/>
      <w:r w:rsidRPr="00531B2A">
        <w:rPr>
          <w:rFonts w:cs="Traditional Arabic"/>
          <w:sz w:val="32"/>
          <w:szCs w:val="32"/>
          <w:rtl/>
        </w:rPr>
        <w:t xml:space="preserve"> أنه مجهول، وليس كذلك</w:t>
      </w:r>
      <w:r>
        <w:rPr>
          <w:rFonts w:cs="Akhbar MT" w:hint="cs"/>
          <w:sz w:val="32"/>
          <w:szCs w:val="32"/>
          <w:rtl/>
        </w:rPr>
        <w:t>»</w:t>
      </w:r>
      <w:r w:rsidRPr="00531B2A">
        <w:rPr>
          <w:rFonts w:cs="Traditional Arabic"/>
          <w:sz w:val="32"/>
          <w:szCs w:val="32"/>
          <w:rtl/>
        </w:rPr>
        <w:t>.</w:t>
      </w:r>
    </w:p>
    <w:p w:rsidR="004C7121" w:rsidRDefault="004C7121" w:rsidP="0092223B">
      <w:pPr>
        <w:ind w:firstLine="350"/>
        <w:jc w:val="lowKashida"/>
        <w:rPr>
          <w:rFonts w:cs="Traditional Arabic"/>
          <w:sz w:val="32"/>
          <w:szCs w:val="32"/>
          <w:rtl/>
        </w:rPr>
      </w:pPr>
      <w:r>
        <w:rPr>
          <w:rFonts w:cs="Traditional Arabic" w:hint="cs"/>
          <w:sz w:val="32"/>
          <w:szCs w:val="32"/>
          <w:rtl/>
        </w:rPr>
        <w:t xml:space="preserve">ثم قال: </w:t>
      </w:r>
      <w:r>
        <w:rPr>
          <w:rFonts w:cs="Akhbar MT" w:hint="cs"/>
          <w:sz w:val="32"/>
          <w:szCs w:val="32"/>
          <w:rtl/>
        </w:rPr>
        <w:t>«</w:t>
      </w:r>
      <w:r w:rsidRPr="004C7121">
        <w:rPr>
          <w:rFonts w:cs="Traditional Arabic"/>
          <w:sz w:val="32"/>
          <w:szCs w:val="32"/>
          <w:rtl/>
        </w:rPr>
        <w:t>وقد قيل: إن الحديث من مناكير</w:t>
      </w:r>
      <w:r>
        <w:rPr>
          <w:rFonts w:cs="Traditional Arabic"/>
          <w:sz w:val="32"/>
          <w:szCs w:val="32"/>
          <w:rtl/>
        </w:rPr>
        <w:t xml:space="preserve"> يحيى بن أيوب، وإن كان من رجال </w:t>
      </w:r>
      <w:r w:rsidRPr="004C7121">
        <w:rPr>
          <w:rFonts w:cs="Traditional Arabic"/>
          <w:sz w:val="32"/>
          <w:szCs w:val="32"/>
          <w:rtl/>
        </w:rPr>
        <w:t>الصحيحين</w:t>
      </w:r>
      <w:r>
        <w:rPr>
          <w:rFonts w:cs="Akhbar MT" w:hint="cs"/>
          <w:sz w:val="32"/>
          <w:szCs w:val="32"/>
          <w:rtl/>
        </w:rPr>
        <w:t>»</w:t>
      </w:r>
      <w:r>
        <w:rPr>
          <w:rFonts w:cs="Traditional Arabic" w:hint="cs"/>
          <w:sz w:val="32"/>
          <w:szCs w:val="32"/>
          <w:rtl/>
        </w:rPr>
        <w:t>.</w:t>
      </w:r>
    </w:p>
    <w:p w:rsidR="002E6B1C" w:rsidRDefault="002E6B1C" w:rsidP="00DF02CC">
      <w:pPr>
        <w:ind w:firstLine="350"/>
        <w:jc w:val="lowKashida"/>
        <w:rPr>
          <w:rFonts w:cs="Traditional Arabic"/>
          <w:sz w:val="32"/>
          <w:szCs w:val="32"/>
          <w:rtl/>
        </w:rPr>
      </w:pPr>
      <w:r>
        <w:rPr>
          <w:rFonts w:cs="Traditional Arabic" w:hint="cs"/>
          <w:sz w:val="32"/>
          <w:szCs w:val="32"/>
          <w:rtl/>
        </w:rPr>
        <w:lastRenderedPageBreak/>
        <w:t>وقال الذهبي في الميزان (4/364):</w:t>
      </w:r>
      <w:r w:rsidRPr="002E6B1C">
        <w:rPr>
          <w:rtl/>
        </w:rPr>
        <w:t xml:space="preserve"> </w:t>
      </w:r>
      <w:r w:rsidR="00DF02CC">
        <w:rPr>
          <w:rFonts w:cs="Akhbar MT" w:hint="cs"/>
          <w:sz w:val="32"/>
          <w:szCs w:val="32"/>
          <w:rtl/>
        </w:rPr>
        <w:t>«</w:t>
      </w:r>
      <w:r w:rsidR="00DF02CC">
        <w:rPr>
          <w:rFonts w:cs="Traditional Arabic"/>
          <w:sz w:val="32"/>
          <w:szCs w:val="32"/>
          <w:rtl/>
        </w:rPr>
        <w:t>خف</w:t>
      </w:r>
      <w:r w:rsidR="00DF02CC">
        <w:rPr>
          <w:rFonts w:cs="Traditional Arabic" w:hint="cs"/>
          <w:sz w:val="32"/>
          <w:szCs w:val="32"/>
          <w:rtl/>
        </w:rPr>
        <w:t>ي</w:t>
      </w:r>
      <w:r w:rsidRPr="002E6B1C">
        <w:rPr>
          <w:rFonts w:cs="Traditional Arabic"/>
          <w:sz w:val="32"/>
          <w:szCs w:val="32"/>
          <w:rtl/>
        </w:rPr>
        <w:t xml:space="preserve"> على </w:t>
      </w:r>
      <w:proofErr w:type="spellStart"/>
      <w:r w:rsidRPr="002E6B1C">
        <w:rPr>
          <w:rFonts w:cs="Traditional Arabic"/>
          <w:sz w:val="32"/>
          <w:szCs w:val="32"/>
          <w:rtl/>
        </w:rPr>
        <w:t>الدارقطني</w:t>
      </w:r>
      <w:proofErr w:type="spellEnd"/>
      <w:r w:rsidRPr="002E6B1C">
        <w:rPr>
          <w:rFonts w:cs="Traditional Arabic"/>
          <w:sz w:val="32"/>
          <w:szCs w:val="32"/>
          <w:rtl/>
        </w:rPr>
        <w:t xml:space="preserve"> مع حفظه أمر محمد، </w:t>
      </w:r>
      <w:r w:rsidR="00DF02CC">
        <w:rPr>
          <w:rFonts w:cs="Traditional Arabic" w:hint="cs"/>
          <w:sz w:val="32"/>
          <w:szCs w:val="32"/>
          <w:rtl/>
        </w:rPr>
        <w:t>...</w:t>
      </w:r>
      <w:r w:rsidRPr="002E6B1C">
        <w:rPr>
          <w:rFonts w:cs="Traditional Arabic"/>
          <w:sz w:val="32"/>
          <w:szCs w:val="32"/>
          <w:rtl/>
        </w:rPr>
        <w:t>، وإنما</w:t>
      </w:r>
      <w:r>
        <w:rPr>
          <w:rFonts w:cs="Traditional Arabic"/>
          <w:sz w:val="32"/>
          <w:szCs w:val="32"/>
          <w:rtl/>
        </w:rPr>
        <w:t xml:space="preserve"> ذا محمد بن عمرو بن عطاء</w:t>
      </w:r>
      <w:r w:rsidR="00DF02CC">
        <w:rPr>
          <w:rFonts w:cs="Traditional Arabic" w:hint="cs"/>
          <w:sz w:val="32"/>
          <w:szCs w:val="32"/>
          <w:rtl/>
        </w:rPr>
        <w:t>؛</w:t>
      </w:r>
      <w:r>
        <w:rPr>
          <w:rFonts w:cs="Traditional Arabic"/>
          <w:sz w:val="32"/>
          <w:szCs w:val="32"/>
          <w:rtl/>
        </w:rPr>
        <w:t xml:space="preserve"> أحد ال</w:t>
      </w:r>
      <w:r>
        <w:rPr>
          <w:rFonts w:cs="Traditional Arabic" w:hint="cs"/>
          <w:sz w:val="32"/>
          <w:szCs w:val="32"/>
          <w:rtl/>
        </w:rPr>
        <w:t>أ</w:t>
      </w:r>
      <w:r w:rsidRPr="002E6B1C">
        <w:rPr>
          <w:rFonts w:cs="Traditional Arabic"/>
          <w:sz w:val="32"/>
          <w:szCs w:val="32"/>
          <w:rtl/>
        </w:rPr>
        <w:t>ثبات</w:t>
      </w:r>
      <w:r>
        <w:rPr>
          <w:rFonts w:cs="Akhbar MT" w:hint="cs"/>
          <w:sz w:val="32"/>
          <w:szCs w:val="32"/>
          <w:rtl/>
        </w:rPr>
        <w:t>»</w:t>
      </w:r>
      <w:r w:rsidRPr="002E6B1C">
        <w:rPr>
          <w:rFonts w:cs="Traditional Arabic"/>
          <w:sz w:val="32"/>
          <w:szCs w:val="32"/>
          <w:rtl/>
        </w:rPr>
        <w:t>.</w:t>
      </w:r>
    </w:p>
    <w:p w:rsidR="006E55C6" w:rsidRDefault="006E55C6" w:rsidP="00071B18">
      <w:pPr>
        <w:ind w:firstLine="350"/>
        <w:jc w:val="lowKashida"/>
        <w:rPr>
          <w:rFonts w:cs="Traditional Arabic"/>
          <w:sz w:val="32"/>
          <w:szCs w:val="32"/>
          <w:rtl/>
        </w:rPr>
      </w:pPr>
      <w:r>
        <w:rPr>
          <w:rFonts w:cs="Traditional Arabic" w:hint="cs"/>
          <w:sz w:val="32"/>
          <w:szCs w:val="32"/>
          <w:rtl/>
        </w:rPr>
        <w:t>قلت: وهو كما قالوا،</w:t>
      </w:r>
      <w:r w:rsidR="00071B18">
        <w:rPr>
          <w:rFonts w:cs="Traditional Arabic" w:hint="cs"/>
          <w:sz w:val="32"/>
          <w:szCs w:val="32"/>
          <w:rtl/>
        </w:rPr>
        <w:t xml:space="preserve"> وهو: </w:t>
      </w:r>
      <w:r w:rsidR="00071B18" w:rsidRPr="00531B2A">
        <w:rPr>
          <w:rFonts w:cs="Traditional Arabic"/>
          <w:sz w:val="32"/>
          <w:szCs w:val="32"/>
          <w:rtl/>
        </w:rPr>
        <w:t>محمد بن عمرو بن عطاء</w:t>
      </w:r>
      <w:r w:rsidR="00071B18">
        <w:rPr>
          <w:rFonts w:cs="Traditional Arabic" w:hint="cs"/>
          <w:sz w:val="32"/>
          <w:szCs w:val="32"/>
          <w:rtl/>
        </w:rPr>
        <w:t xml:space="preserve"> القرشي العامر</w:t>
      </w:r>
      <w:r w:rsidR="009D65D7">
        <w:rPr>
          <w:rFonts w:cs="Traditional Arabic" w:hint="cs"/>
          <w:sz w:val="32"/>
          <w:szCs w:val="32"/>
          <w:rtl/>
        </w:rPr>
        <w:t>ي:</w:t>
      </w:r>
      <w:r>
        <w:rPr>
          <w:rFonts w:cs="Traditional Arabic" w:hint="cs"/>
          <w:sz w:val="32"/>
          <w:szCs w:val="32"/>
          <w:rtl/>
        </w:rPr>
        <w:t xml:space="preserve"> </w:t>
      </w:r>
      <w:r w:rsidR="00071B18">
        <w:rPr>
          <w:rFonts w:cs="Traditional Arabic"/>
          <w:sz w:val="32"/>
          <w:szCs w:val="32"/>
          <w:rtl/>
        </w:rPr>
        <w:t>مدني، تابعي، ثقة، من الثالثة</w:t>
      </w:r>
      <w:r>
        <w:rPr>
          <w:rFonts w:cs="Traditional Arabic" w:hint="cs"/>
          <w:sz w:val="32"/>
          <w:szCs w:val="32"/>
          <w:rtl/>
        </w:rPr>
        <w:t>.</w:t>
      </w:r>
    </w:p>
    <w:p w:rsidR="00E51F3D" w:rsidRDefault="00E51F3D" w:rsidP="00802F4F">
      <w:pPr>
        <w:ind w:firstLine="350"/>
        <w:jc w:val="lowKashida"/>
        <w:rPr>
          <w:rFonts w:cs="Traditional Arabic"/>
          <w:sz w:val="32"/>
          <w:szCs w:val="32"/>
          <w:rtl/>
        </w:rPr>
      </w:pPr>
      <w:r>
        <w:rPr>
          <w:rFonts w:cs="Traditional Arabic" w:hint="cs"/>
          <w:sz w:val="32"/>
          <w:szCs w:val="32"/>
          <w:rtl/>
        </w:rPr>
        <w:t>و</w:t>
      </w:r>
      <w:r w:rsidRPr="00E51F3D">
        <w:rPr>
          <w:rFonts w:cs="Traditional Arabic"/>
          <w:sz w:val="32"/>
          <w:szCs w:val="32"/>
          <w:rtl/>
        </w:rPr>
        <w:t xml:space="preserve">عبد الله بن شداد بن الهاد الليثي المدني: ثقة فقيه، تابعي كبير، وُلد على عهد </w:t>
      </w:r>
      <w:proofErr w:type="gramStart"/>
      <w:r w:rsidRPr="00E51F3D">
        <w:rPr>
          <w:rFonts w:cs="Traditional Arabic"/>
          <w:sz w:val="32"/>
          <w:szCs w:val="32"/>
          <w:rtl/>
        </w:rPr>
        <w:t xml:space="preserve">النبي </w:t>
      </w:r>
      <w:r w:rsidR="004C7F01">
        <w:rPr>
          <w:rFonts w:cs="Traditional Arabic"/>
          <w:sz w:val="32"/>
          <w:szCs w:val="32"/>
        </w:rPr>
        <w:sym w:font="AGA Arabesque" w:char="F072"/>
      </w:r>
      <w:r w:rsidRPr="00E51F3D">
        <w:rPr>
          <w:rFonts w:cs="Traditional Arabic"/>
          <w:sz w:val="32"/>
          <w:szCs w:val="32"/>
          <w:rtl/>
        </w:rPr>
        <w:t>،</w:t>
      </w:r>
      <w:proofErr w:type="gramEnd"/>
      <w:r w:rsidRPr="00E51F3D">
        <w:rPr>
          <w:rFonts w:cs="Traditional Arabic"/>
          <w:sz w:val="32"/>
          <w:szCs w:val="32"/>
          <w:rtl/>
        </w:rPr>
        <w:t xml:space="preserve"> وقد سمع عمر بن الخطاب </w:t>
      </w:r>
      <w:r w:rsidR="004C7F01">
        <w:rPr>
          <w:rFonts w:cs="Traditional Arabic"/>
          <w:sz w:val="32"/>
          <w:szCs w:val="32"/>
        </w:rPr>
        <w:sym w:font="AGA Arabesque" w:char="F074"/>
      </w:r>
      <w:r w:rsidRPr="00E51F3D">
        <w:rPr>
          <w:rFonts w:cs="Traditional Arabic"/>
          <w:sz w:val="32"/>
          <w:szCs w:val="32"/>
          <w:rtl/>
        </w:rPr>
        <w:t>، ق</w:t>
      </w:r>
      <w:r w:rsidR="004C7F01">
        <w:rPr>
          <w:rFonts w:cs="Traditional Arabic"/>
          <w:sz w:val="32"/>
          <w:szCs w:val="32"/>
          <w:rtl/>
        </w:rPr>
        <w:t xml:space="preserve">اله البخاري، وقال ابن المديني: </w:t>
      </w:r>
      <w:r w:rsidR="004C7F01">
        <w:rPr>
          <w:rFonts w:cs="Akhbar MT" w:hint="cs"/>
          <w:sz w:val="32"/>
          <w:szCs w:val="32"/>
          <w:rtl/>
        </w:rPr>
        <w:t>«</w:t>
      </w:r>
      <w:r w:rsidRPr="00E51F3D">
        <w:rPr>
          <w:rFonts w:cs="Traditional Arabic"/>
          <w:sz w:val="32"/>
          <w:szCs w:val="32"/>
          <w:rtl/>
        </w:rPr>
        <w:t>ولقي عمر بن الخطاب ومعا</w:t>
      </w:r>
      <w:r w:rsidR="004C7F01">
        <w:rPr>
          <w:rFonts w:cs="Traditional Arabic"/>
          <w:sz w:val="32"/>
          <w:szCs w:val="32"/>
          <w:rtl/>
        </w:rPr>
        <w:t>ذ بن جبل</w:t>
      </w:r>
      <w:r w:rsidR="004C7F01">
        <w:rPr>
          <w:rFonts w:cs="Akhbar MT" w:hint="cs"/>
          <w:sz w:val="32"/>
          <w:szCs w:val="32"/>
          <w:rtl/>
        </w:rPr>
        <w:t>»</w:t>
      </w:r>
      <w:r w:rsidR="004C7F01">
        <w:rPr>
          <w:rFonts w:cs="Traditional Arabic"/>
          <w:sz w:val="32"/>
          <w:szCs w:val="32"/>
          <w:rtl/>
        </w:rPr>
        <w:t xml:space="preserve">، وقال أحمد: </w:t>
      </w:r>
      <w:r w:rsidR="004C7F01">
        <w:rPr>
          <w:rFonts w:cs="Akhbar MT" w:hint="cs"/>
          <w:sz w:val="32"/>
          <w:szCs w:val="32"/>
          <w:rtl/>
        </w:rPr>
        <w:t>«</w:t>
      </w:r>
      <w:r w:rsidRPr="00E51F3D">
        <w:rPr>
          <w:rFonts w:cs="Traditional Arabic"/>
          <w:sz w:val="32"/>
          <w:szCs w:val="32"/>
          <w:rtl/>
        </w:rPr>
        <w:t>عبد الله</w:t>
      </w:r>
      <w:r w:rsidR="004C7F01">
        <w:rPr>
          <w:rFonts w:cs="Traditional Arabic"/>
          <w:sz w:val="32"/>
          <w:szCs w:val="32"/>
          <w:rtl/>
        </w:rPr>
        <w:t xml:space="preserve"> بن شداد: قديم، سمع من عمر وعلي</w:t>
      </w:r>
      <w:r w:rsidR="004C7F01">
        <w:rPr>
          <w:rFonts w:cs="Akhbar MT" w:hint="cs"/>
          <w:sz w:val="32"/>
          <w:szCs w:val="32"/>
          <w:rtl/>
        </w:rPr>
        <w:t>»</w:t>
      </w:r>
      <w:r w:rsidRPr="00E51F3D">
        <w:rPr>
          <w:rFonts w:cs="Traditional Arabic"/>
          <w:sz w:val="32"/>
          <w:szCs w:val="32"/>
          <w:rtl/>
        </w:rPr>
        <w:t>، وكان مم</w:t>
      </w:r>
      <w:r w:rsidR="00802F4F">
        <w:rPr>
          <w:rFonts w:cs="Traditional Arabic"/>
          <w:sz w:val="32"/>
          <w:szCs w:val="32"/>
          <w:rtl/>
        </w:rPr>
        <w:t xml:space="preserve">ن نزل الكوفة، قال ابن المديني: </w:t>
      </w:r>
      <w:r w:rsidR="00802F4F">
        <w:rPr>
          <w:rFonts w:cs="Akhbar MT" w:hint="cs"/>
          <w:sz w:val="32"/>
          <w:szCs w:val="32"/>
          <w:rtl/>
        </w:rPr>
        <w:t>«</w:t>
      </w:r>
      <w:r w:rsidRPr="00E51F3D">
        <w:rPr>
          <w:rFonts w:cs="Traditional Arabic"/>
          <w:sz w:val="32"/>
          <w:szCs w:val="32"/>
          <w:rtl/>
        </w:rPr>
        <w:t>أصل</w:t>
      </w:r>
      <w:r w:rsidR="00802F4F">
        <w:rPr>
          <w:rFonts w:cs="Traditional Arabic"/>
          <w:sz w:val="32"/>
          <w:szCs w:val="32"/>
          <w:rtl/>
        </w:rPr>
        <w:t>ه مديني، وقد روى عنه أهل الكوفة</w:t>
      </w:r>
      <w:r w:rsidRPr="00E51F3D">
        <w:rPr>
          <w:rFonts w:cs="Traditional Arabic"/>
          <w:sz w:val="32"/>
          <w:szCs w:val="32"/>
          <w:rtl/>
        </w:rPr>
        <w:t xml:space="preserve"> [التاريخ الكبير (5/115). مسائل صالح (705و1203). طبقات خليفة (30). الاستيعاب (1511). تاريخ بغداد (9/473). السير (3/488). تاريخ الإسلام (6/111). الإصابة (5/13). التهذيب (2/352)].</w:t>
      </w:r>
    </w:p>
    <w:p w:rsidR="00B25BA1" w:rsidRDefault="00B25BA1" w:rsidP="009D65D7">
      <w:pPr>
        <w:ind w:firstLine="350"/>
        <w:jc w:val="lowKashida"/>
        <w:rPr>
          <w:rFonts w:cs="Traditional Arabic"/>
          <w:sz w:val="32"/>
          <w:szCs w:val="32"/>
          <w:rtl/>
        </w:rPr>
      </w:pPr>
      <w:r>
        <w:rPr>
          <w:rFonts w:cs="Traditional Arabic" w:hint="cs"/>
          <w:sz w:val="32"/>
          <w:szCs w:val="32"/>
          <w:rtl/>
        </w:rPr>
        <w:t xml:space="preserve">قلت: </w:t>
      </w:r>
      <w:r w:rsidR="009D65D7" w:rsidRPr="00D76199">
        <w:rPr>
          <w:rFonts w:cs="Traditional Arabic" w:hint="cs"/>
          <w:b/>
          <w:bCs/>
          <w:sz w:val="32"/>
          <w:szCs w:val="32"/>
          <w:rtl/>
        </w:rPr>
        <w:t>لكنه</w:t>
      </w:r>
      <w:r w:rsidRPr="00D76199">
        <w:rPr>
          <w:rFonts w:cs="Traditional Arabic" w:hint="cs"/>
          <w:b/>
          <w:bCs/>
          <w:sz w:val="32"/>
          <w:szCs w:val="32"/>
          <w:rtl/>
        </w:rPr>
        <w:t xml:space="preserve"> إسناد غريب</w:t>
      </w:r>
      <w:r w:rsidR="009D65D7" w:rsidRPr="00D76199">
        <w:rPr>
          <w:rFonts w:cs="Traditional Arabic" w:hint="cs"/>
          <w:b/>
          <w:bCs/>
          <w:sz w:val="32"/>
          <w:szCs w:val="32"/>
          <w:rtl/>
        </w:rPr>
        <w:t xml:space="preserve"> جداً</w:t>
      </w:r>
      <w:r>
        <w:rPr>
          <w:rFonts w:cs="Traditional Arabic" w:hint="cs"/>
          <w:sz w:val="32"/>
          <w:szCs w:val="32"/>
          <w:rtl/>
        </w:rPr>
        <w:t>، تفرد به:</w:t>
      </w:r>
      <w:r w:rsidR="00C87DE8">
        <w:rPr>
          <w:rFonts w:cs="Traditional Arabic" w:hint="cs"/>
          <w:sz w:val="32"/>
          <w:szCs w:val="32"/>
          <w:rtl/>
        </w:rPr>
        <w:t xml:space="preserve"> </w:t>
      </w:r>
      <w:r w:rsidR="001127B5">
        <w:rPr>
          <w:rFonts w:cs="Traditional Arabic"/>
          <w:sz w:val="32"/>
          <w:szCs w:val="32"/>
          <w:rtl/>
        </w:rPr>
        <w:t xml:space="preserve">يحيى بن أيوب الغافقي المصري، </w:t>
      </w:r>
      <w:r w:rsidR="001127B5">
        <w:rPr>
          <w:rFonts w:cs="Traditional Arabic" w:hint="cs"/>
          <w:sz w:val="32"/>
          <w:szCs w:val="32"/>
          <w:rtl/>
        </w:rPr>
        <w:t>و</w:t>
      </w:r>
      <w:r w:rsidR="00C87DE8" w:rsidRPr="00C87DE8">
        <w:rPr>
          <w:rFonts w:cs="Traditional Arabic"/>
          <w:sz w:val="32"/>
          <w:szCs w:val="32"/>
          <w:rtl/>
        </w:rPr>
        <w:t xml:space="preserve">هو: صدوق سيئ الحفظ، </w:t>
      </w:r>
      <w:proofErr w:type="spellStart"/>
      <w:r w:rsidR="00C87DE8" w:rsidRPr="00C87DE8">
        <w:rPr>
          <w:rFonts w:cs="Traditional Arabic"/>
          <w:sz w:val="32"/>
          <w:szCs w:val="32"/>
          <w:rtl/>
        </w:rPr>
        <w:t>يخطىء</w:t>
      </w:r>
      <w:proofErr w:type="spellEnd"/>
      <w:r w:rsidR="00C87DE8" w:rsidRPr="00C87DE8">
        <w:rPr>
          <w:rFonts w:cs="Traditional Arabic"/>
          <w:sz w:val="32"/>
          <w:szCs w:val="32"/>
          <w:rtl/>
        </w:rPr>
        <w:t xml:space="preserve"> كثيراً، له غرائب ومناكير يتجنبها أرباب الصحاح، وينتقون من حديثه ما أصاب فيه [وقد سبق ذكره مراراً في فضل الرحيم</w:t>
      </w:r>
      <w:r w:rsidR="00885162">
        <w:rPr>
          <w:rFonts w:cs="Traditional Arabic" w:hint="cs"/>
          <w:sz w:val="32"/>
          <w:szCs w:val="32"/>
          <w:rtl/>
        </w:rPr>
        <w:t>،</w:t>
      </w:r>
      <w:r w:rsidR="00885162" w:rsidRPr="00885162">
        <w:rPr>
          <w:rtl/>
        </w:rPr>
        <w:t xml:space="preserve"> </w:t>
      </w:r>
      <w:r w:rsidR="00885162" w:rsidRPr="00885162">
        <w:rPr>
          <w:rFonts w:cs="Traditional Arabic"/>
          <w:sz w:val="32"/>
          <w:szCs w:val="32"/>
          <w:rtl/>
        </w:rPr>
        <w:t>وانظر في أوهامه فيما تقدم معنا في السنن على سبيل المثال: الحديث رقم (158و718</w:t>
      </w:r>
      <w:r w:rsidR="001A19AD">
        <w:rPr>
          <w:rFonts w:cs="Traditional Arabic" w:hint="cs"/>
          <w:sz w:val="32"/>
          <w:szCs w:val="32"/>
          <w:rtl/>
        </w:rPr>
        <w:t>و1333</w:t>
      </w:r>
      <w:r w:rsidR="00885162" w:rsidRPr="00885162">
        <w:rPr>
          <w:rFonts w:cs="Traditional Arabic"/>
          <w:sz w:val="32"/>
          <w:szCs w:val="32"/>
          <w:rtl/>
        </w:rPr>
        <w:t>)، وما تحت الحديث رقم (228و335)، وانظر هناك ترجمته موسعة</w:t>
      </w:r>
      <w:r w:rsidR="00C87DE8" w:rsidRPr="00C87DE8">
        <w:rPr>
          <w:rFonts w:cs="Traditional Arabic"/>
          <w:sz w:val="32"/>
          <w:szCs w:val="32"/>
          <w:rtl/>
        </w:rPr>
        <w:t>]</w:t>
      </w:r>
      <w:r w:rsidR="001127B5">
        <w:rPr>
          <w:rFonts w:cs="Traditional Arabic" w:hint="cs"/>
          <w:sz w:val="32"/>
          <w:szCs w:val="32"/>
          <w:rtl/>
        </w:rPr>
        <w:t>.</w:t>
      </w:r>
    </w:p>
    <w:p w:rsidR="00D76199" w:rsidRDefault="00D76199" w:rsidP="009D65D7">
      <w:pPr>
        <w:ind w:firstLine="350"/>
        <w:jc w:val="lowKashida"/>
        <w:rPr>
          <w:rFonts w:cs="Traditional Arabic"/>
          <w:sz w:val="32"/>
          <w:szCs w:val="32"/>
          <w:rtl/>
        </w:rPr>
      </w:pPr>
      <w:r>
        <w:rPr>
          <w:rFonts w:cs="Traditional Arabic" w:hint="cs"/>
          <w:sz w:val="32"/>
          <w:szCs w:val="32"/>
          <w:rtl/>
        </w:rPr>
        <w:t xml:space="preserve">قلت: ولا يحتمل من مثله التفرد بهذا الإسناد، ولا بهذا الحديث؛ </w:t>
      </w:r>
      <w:r w:rsidRPr="00EF580D">
        <w:rPr>
          <w:rFonts w:cs="Traditional Arabic" w:hint="cs"/>
          <w:b/>
          <w:bCs/>
          <w:sz w:val="32"/>
          <w:szCs w:val="32"/>
          <w:rtl/>
        </w:rPr>
        <w:t>فهو حديث منكر</w:t>
      </w:r>
      <w:r>
        <w:rPr>
          <w:rFonts w:cs="Traditional Arabic" w:hint="cs"/>
          <w:sz w:val="32"/>
          <w:szCs w:val="32"/>
          <w:rtl/>
        </w:rPr>
        <w:t>.</w:t>
      </w:r>
    </w:p>
    <w:p w:rsidR="00B84582" w:rsidRDefault="00B84582" w:rsidP="00517BB0">
      <w:pPr>
        <w:ind w:firstLine="35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00EF580D" w:rsidRPr="00517BB0">
        <w:rPr>
          <w:rFonts w:cs="Traditional Arabic" w:hint="cs"/>
          <w:b/>
          <w:bCs/>
          <w:sz w:val="32"/>
          <w:szCs w:val="32"/>
          <w:rtl/>
        </w:rPr>
        <w:t xml:space="preserve">والمحفوظ </w:t>
      </w:r>
      <w:r w:rsidR="00517BB0" w:rsidRPr="00517BB0">
        <w:rPr>
          <w:rFonts w:cs="Traditional Arabic" w:hint="cs"/>
          <w:b/>
          <w:bCs/>
          <w:sz w:val="32"/>
          <w:szCs w:val="32"/>
          <w:rtl/>
        </w:rPr>
        <w:t>في</w:t>
      </w:r>
      <w:r w:rsidR="00EF580D" w:rsidRPr="00517BB0">
        <w:rPr>
          <w:rFonts w:cs="Traditional Arabic" w:hint="cs"/>
          <w:b/>
          <w:bCs/>
          <w:sz w:val="32"/>
          <w:szCs w:val="32"/>
          <w:rtl/>
        </w:rPr>
        <w:t xml:space="preserve"> هذا عن عبد الله بن شداد</w:t>
      </w:r>
      <w:r w:rsidR="00517BB0" w:rsidRPr="00517BB0">
        <w:rPr>
          <w:rFonts w:cs="Traditional Arabic" w:hint="cs"/>
          <w:b/>
          <w:bCs/>
          <w:sz w:val="32"/>
          <w:szCs w:val="32"/>
          <w:rtl/>
        </w:rPr>
        <w:t xml:space="preserve"> من قوله مقطوعاً عليه</w:t>
      </w:r>
      <w:r>
        <w:rPr>
          <w:rFonts w:cs="Traditional Arabic" w:hint="cs"/>
          <w:sz w:val="32"/>
          <w:szCs w:val="32"/>
          <w:rtl/>
        </w:rPr>
        <w:t>:</w:t>
      </w:r>
    </w:p>
    <w:p w:rsidR="000D46F5" w:rsidRDefault="00517BB0" w:rsidP="00D87092">
      <w:pPr>
        <w:ind w:firstLine="350"/>
        <w:jc w:val="lowKashida"/>
        <w:rPr>
          <w:rFonts w:cs="Traditional Arabic"/>
          <w:sz w:val="32"/>
          <w:szCs w:val="32"/>
          <w:rtl/>
        </w:rPr>
      </w:pPr>
      <w:r>
        <w:rPr>
          <w:sz w:val="32"/>
          <w:szCs w:val="32"/>
          <w:rtl/>
        </w:rPr>
        <w:t>◊</w:t>
      </w:r>
      <w:r>
        <w:rPr>
          <w:rFonts w:cs="Traditional Arabic" w:hint="cs"/>
          <w:sz w:val="32"/>
          <w:szCs w:val="32"/>
          <w:rtl/>
        </w:rPr>
        <w:t xml:space="preserve"> فقد رواه </w:t>
      </w:r>
      <w:r w:rsidR="00007CF9">
        <w:rPr>
          <w:rFonts w:cs="Traditional Arabic"/>
          <w:sz w:val="32"/>
          <w:szCs w:val="32"/>
          <w:rtl/>
        </w:rPr>
        <w:t>أبو نعيم</w:t>
      </w:r>
      <w:r w:rsidR="000D46F5">
        <w:rPr>
          <w:rFonts w:cs="Traditional Arabic" w:hint="cs"/>
          <w:sz w:val="32"/>
          <w:szCs w:val="32"/>
          <w:rtl/>
        </w:rPr>
        <w:t xml:space="preserve"> الفضل بن دكين، ووكيع بن الجراح، وعبد الرزاق</w:t>
      </w:r>
      <w:r>
        <w:rPr>
          <w:rFonts w:cs="Traditional Arabic" w:hint="cs"/>
          <w:sz w:val="32"/>
          <w:szCs w:val="32"/>
          <w:rtl/>
        </w:rPr>
        <w:t xml:space="preserve"> بن همام [وهم ثقات حفاظ]</w:t>
      </w:r>
      <w:r w:rsidR="00007CF9">
        <w:rPr>
          <w:rFonts w:cs="Traditional Arabic" w:hint="cs"/>
          <w:sz w:val="32"/>
          <w:szCs w:val="32"/>
          <w:rtl/>
        </w:rPr>
        <w:t>:</w:t>
      </w:r>
      <w:r w:rsidR="00B84582" w:rsidRPr="00B84582">
        <w:rPr>
          <w:rFonts w:cs="Traditional Arabic"/>
          <w:sz w:val="32"/>
          <w:szCs w:val="32"/>
          <w:rtl/>
        </w:rPr>
        <w:t xml:space="preserve"> </w:t>
      </w:r>
    </w:p>
    <w:p w:rsidR="00B84582" w:rsidRDefault="000D46F5" w:rsidP="00D87092">
      <w:pPr>
        <w:ind w:firstLine="350"/>
        <w:jc w:val="lowKashida"/>
        <w:rPr>
          <w:rFonts w:cs="Traditional Arabic"/>
          <w:sz w:val="32"/>
          <w:szCs w:val="32"/>
          <w:rtl/>
        </w:rPr>
      </w:pPr>
      <w:r>
        <w:rPr>
          <w:rFonts w:cs="Traditional Arabic" w:hint="cs"/>
          <w:sz w:val="32"/>
          <w:szCs w:val="32"/>
          <w:rtl/>
        </w:rPr>
        <w:t>عن</w:t>
      </w:r>
      <w:r w:rsidR="00B84582" w:rsidRPr="00B84582">
        <w:rPr>
          <w:rFonts w:cs="Traditional Arabic"/>
          <w:sz w:val="32"/>
          <w:szCs w:val="32"/>
          <w:rtl/>
        </w:rPr>
        <w:t xml:space="preserve"> سفيان</w:t>
      </w:r>
      <w:r w:rsidR="00C53294">
        <w:rPr>
          <w:rFonts w:cs="Traditional Arabic" w:hint="cs"/>
          <w:sz w:val="32"/>
          <w:szCs w:val="32"/>
          <w:rtl/>
        </w:rPr>
        <w:t xml:space="preserve"> الثوري [أمير المؤمنين في الحديث]</w:t>
      </w:r>
      <w:r w:rsidR="00B84582" w:rsidRPr="00B84582">
        <w:rPr>
          <w:rFonts w:cs="Traditional Arabic"/>
          <w:sz w:val="32"/>
          <w:szCs w:val="32"/>
          <w:rtl/>
        </w:rPr>
        <w:t>، عن أبي جعفر</w:t>
      </w:r>
      <w:r>
        <w:rPr>
          <w:rFonts w:cs="Traditional Arabic" w:hint="cs"/>
          <w:sz w:val="32"/>
          <w:szCs w:val="32"/>
          <w:rtl/>
        </w:rPr>
        <w:t xml:space="preserve"> الفراء</w:t>
      </w:r>
      <w:r w:rsidR="0038318F">
        <w:rPr>
          <w:rFonts w:cs="Traditional Arabic" w:hint="cs"/>
          <w:sz w:val="32"/>
          <w:szCs w:val="32"/>
          <w:rtl/>
        </w:rPr>
        <w:t xml:space="preserve"> [كوفي، ثقة]</w:t>
      </w:r>
      <w:r w:rsidR="00B84582" w:rsidRPr="00B84582">
        <w:rPr>
          <w:rFonts w:cs="Traditional Arabic"/>
          <w:sz w:val="32"/>
          <w:szCs w:val="32"/>
          <w:rtl/>
        </w:rPr>
        <w:t>، عن عبد الله بن شداد</w:t>
      </w:r>
      <w:r w:rsidR="005A4E40">
        <w:rPr>
          <w:rFonts w:cs="Traditional Arabic" w:hint="cs"/>
          <w:sz w:val="32"/>
          <w:szCs w:val="32"/>
          <w:rtl/>
        </w:rPr>
        <w:t>،</w:t>
      </w:r>
      <w:r w:rsidR="005A4E40">
        <w:rPr>
          <w:rFonts w:cs="Traditional Arabic"/>
          <w:sz w:val="32"/>
          <w:szCs w:val="32"/>
          <w:rtl/>
        </w:rPr>
        <w:t xml:space="preserve"> قال: في الحلي </w:t>
      </w:r>
      <w:proofErr w:type="gramStart"/>
      <w:r w:rsidR="005A4E40">
        <w:rPr>
          <w:rFonts w:cs="Traditional Arabic"/>
          <w:sz w:val="32"/>
          <w:szCs w:val="32"/>
          <w:rtl/>
        </w:rPr>
        <w:t>زكاة</w:t>
      </w:r>
      <w:r w:rsidR="00B84582" w:rsidRPr="00B84582">
        <w:rPr>
          <w:rFonts w:cs="Traditional Arabic"/>
          <w:sz w:val="32"/>
          <w:szCs w:val="32"/>
          <w:rtl/>
        </w:rPr>
        <w:t>,</w:t>
      </w:r>
      <w:proofErr w:type="gramEnd"/>
      <w:r w:rsidR="00B84582" w:rsidRPr="00B84582">
        <w:rPr>
          <w:rFonts w:cs="Traditional Arabic"/>
          <w:sz w:val="32"/>
          <w:szCs w:val="32"/>
          <w:rtl/>
        </w:rPr>
        <w:t xml:space="preserve"> حتى في الخاتم</w:t>
      </w:r>
      <w:r w:rsidR="00007CF9">
        <w:rPr>
          <w:rFonts w:cs="Traditional Arabic" w:hint="cs"/>
          <w:sz w:val="32"/>
          <w:szCs w:val="32"/>
          <w:rtl/>
        </w:rPr>
        <w:t>.</w:t>
      </w:r>
    </w:p>
    <w:p w:rsidR="005A4E40" w:rsidRDefault="000D46F5" w:rsidP="00E4512E">
      <w:pPr>
        <w:ind w:firstLine="350"/>
        <w:jc w:val="lowKashida"/>
        <w:rPr>
          <w:rFonts w:cs="Traditional Arabic"/>
          <w:sz w:val="32"/>
          <w:szCs w:val="32"/>
          <w:rtl/>
        </w:rPr>
      </w:pPr>
      <w:r>
        <w:rPr>
          <w:rFonts w:cs="Traditional Arabic"/>
          <w:sz w:val="32"/>
          <w:szCs w:val="32"/>
          <w:rtl/>
        </w:rPr>
        <w:lastRenderedPageBreak/>
        <w:t>أخرجه عبد الرزاق (4/8</w:t>
      </w:r>
      <w:r w:rsidR="00E4512E">
        <w:rPr>
          <w:rFonts w:cs="Traditional Arabic" w:hint="cs"/>
          <w:sz w:val="32"/>
          <w:szCs w:val="32"/>
          <w:rtl/>
        </w:rPr>
        <w:t>4</w:t>
      </w:r>
      <w:r>
        <w:rPr>
          <w:rFonts w:cs="Traditional Arabic"/>
          <w:sz w:val="32"/>
          <w:szCs w:val="32"/>
          <w:rtl/>
        </w:rPr>
        <w:t>/70</w:t>
      </w:r>
      <w:r w:rsidR="00E4512E">
        <w:rPr>
          <w:rFonts w:cs="Traditional Arabic" w:hint="cs"/>
          <w:sz w:val="32"/>
          <w:szCs w:val="32"/>
          <w:rtl/>
        </w:rPr>
        <w:t>5</w:t>
      </w:r>
      <w:r>
        <w:rPr>
          <w:rFonts w:cs="Traditional Arabic"/>
          <w:sz w:val="32"/>
          <w:szCs w:val="32"/>
          <w:rtl/>
        </w:rPr>
        <w:t>8).</w:t>
      </w:r>
      <w:r w:rsidRPr="000D46F5">
        <w:rPr>
          <w:rFonts w:cs="Traditional Arabic"/>
          <w:sz w:val="32"/>
          <w:szCs w:val="32"/>
          <w:rtl/>
        </w:rPr>
        <w:t xml:space="preserve"> </w:t>
      </w:r>
      <w:r>
        <w:rPr>
          <w:rFonts w:cs="Traditional Arabic"/>
          <w:sz w:val="32"/>
          <w:szCs w:val="32"/>
          <w:rtl/>
        </w:rPr>
        <w:t>وابن أبي شيبة (2/38</w:t>
      </w:r>
      <w:r w:rsidR="003A04DD">
        <w:rPr>
          <w:rFonts w:cs="Traditional Arabic" w:hint="cs"/>
          <w:sz w:val="32"/>
          <w:szCs w:val="32"/>
          <w:rtl/>
        </w:rPr>
        <w:t>3</w:t>
      </w:r>
      <w:r>
        <w:rPr>
          <w:rFonts w:cs="Traditional Arabic"/>
          <w:sz w:val="32"/>
          <w:szCs w:val="32"/>
          <w:rtl/>
        </w:rPr>
        <w:t>/101</w:t>
      </w:r>
      <w:r w:rsidR="003A04DD">
        <w:rPr>
          <w:rFonts w:cs="Traditional Arabic" w:hint="cs"/>
          <w:sz w:val="32"/>
          <w:szCs w:val="32"/>
          <w:rtl/>
        </w:rPr>
        <w:t>70</w:t>
      </w:r>
      <w:r>
        <w:rPr>
          <w:rFonts w:cs="Traditional Arabic"/>
          <w:sz w:val="32"/>
          <w:szCs w:val="32"/>
          <w:rtl/>
        </w:rPr>
        <w:t>).</w:t>
      </w:r>
      <w:r w:rsidR="005A4E40">
        <w:rPr>
          <w:rFonts w:cs="Traditional Arabic" w:hint="cs"/>
          <w:sz w:val="32"/>
          <w:szCs w:val="32"/>
          <w:rtl/>
        </w:rPr>
        <w:t xml:space="preserve"> </w:t>
      </w:r>
      <w:r>
        <w:rPr>
          <w:rFonts w:cs="Traditional Arabic" w:hint="cs"/>
          <w:sz w:val="32"/>
          <w:szCs w:val="32"/>
          <w:rtl/>
        </w:rPr>
        <w:t>و</w:t>
      </w:r>
      <w:r w:rsidR="005A4E40">
        <w:rPr>
          <w:rFonts w:cs="Traditional Arabic"/>
          <w:sz w:val="32"/>
          <w:szCs w:val="32"/>
          <w:rtl/>
        </w:rPr>
        <w:t xml:space="preserve">ابن </w:t>
      </w:r>
      <w:proofErr w:type="spellStart"/>
      <w:r w:rsidR="005A4E40">
        <w:rPr>
          <w:rFonts w:cs="Traditional Arabic"/>
          <w:sz w:val="32"/>
          <w:szCs w:val="32"/>
          <w:rtl/>
        </w:rPr>
        <w:t>زنجويه</w:t>
      </w:r>
      <w:proofErr w:type="spellEnd"/>
      <w:r w:rsidR="005A4E40">
        <w:rPr>
          <w:rFonts w:cs="Traditional Arabic"/>
          <w:sz w:val="32"/>
          <w:szCs w:val="32"/>
          <w:rtl/>
        </w:rPr>
        <w:t xml:space="preserve"> في الأموال (176</w:t>
      </w:r>
      <w:r w:rsidR="005A4E40">
        <w:rPr>
          <w:rFonts w:cs="Traditional Arabic" w:hint="cs"/>
          <w:sz w:val="32"/>
          <w:szCs w:val="32"/>
          <w:rtl/>
        </w:rPr>
        <w:t>7</w:t>
      </w:r>
      <w:r w:rsidR="005A4E40">
        <w:rPr>
          <w:rFonts w:cs="Traditional Arabic"/>
          <w:sz w:val="32"/>
          <w:szCs w:val="32"/>
          <w:rtl/>
        </w:rPr>
        <w:t>).</w:t>
      </w:r>
    </w:p>
    <w:p w:rsidR="00257827" w:rsidRDefault="00BE1F08" w:rsidP="007B10BC">
      <w:pPr>
        <w:ind w:firstLine="350"/>
        <w:jc w:val="lowKashida"/>
        <w:rPr>
          <w:rFonts w:cs="Traditional Arabic"/>
          <w:sz w:val="32"/>
          <w:szCs w:val="32"/>
          <w:rtl/>
        </w:rPr>
      </w:pPr>
      <w:r>
        <w:rPr>
          <w:sz w:val="32"/>
          <w:szCs w:val="32"/>
          <w:rtl/>
        </w:rPr>
        <w:t>◊</w:t>
      </w:r>
      <w:r>
        <w:rPr>
          <w:rFonts w:cs="Traditional Arabic" w:hint="cs"/>
          <w:sz w:val="32"/>
          <w:szCs w:val="32"/>
          <w:rtl/>
        </w:rPr>
        <w:t xml:space="preserve"> </w:t>
      </w:r>
      <w:r w:rsidR="00257827">
        <w:rPr>
          <w:rFonts w:cs="Traditional Arabic" w:hint="cs"/>
          <w:sz w:val="32"/>
          <w:szCs w:val="32"/>
          <w:rtl/>
        </w:rPr>
        <w:t xml:space="preserve">تابع الثوري: </w:t>
      </w:r>
      <w:r w:rsidR="004B38A2">
        <w:rPr>
          <w:rFonts w:cs="Traditional Arabic" w:hint="cs"/>
          <w:sz w:val="32"/>
          <w:szCs w:val="32"/>
          <w:rtl/>
        </w:rPr>
        <w:t>محمد بن أبان بن صالح القرشي</w:t>
      </w:r>
      <w:r w:rsidR="007B10BC">
        <w:rPr>
          <w:rFonts w:cs="Traditional Arabic" w:hint="cs"/>
          <w:sz w:val="32"/>
          <w:szCs w:val="32"/>
          <w:rtl/>
        </w:rPr>
        <w:t xml:space="preserve"> [</w:t>
      </w:r>
      <w:r w:rsidR="007B10BC" w:rsidRPr="007B10BC">
        <w:rPr>
          <w:rFonts w:cs="Traditional Arabic"/>
          <w:sz w:val="32"/>
          <w:szCs w:val="32"/>
          <w:rtl/>
        </w:rPr>
        <w:t>الجعفي الكوفي، وهو: ضعيف</w:t>
      </w:r>
      <w:r w:rsidR="007B10BC">
        <w:rPr>
          <w:rFonts w:cs="Traditional Arabic" w:hint="cs"/>
          <w:sz w:val="32"/>
          <w:szCs w:val="32"/>
          <w:rtl/>
        </w:rPr>
        <w:t>.</w:t>
      </w:r>
      <w:r w:rsidR="007B10BC" w:rsidRPr="007B10BC">
        <w:rPr>
          <w:rFonts w:cs="Traditional Arabic"/>
          <w:sz w:val="32"/>
          <w:szCs w:val="32"/>
          <w:rtl/>
        </w:rPr>
        <w:t xml:space="preserve"> انظر: اللسان (6/488) وغيره]</w:t>
      </w:r>
      <w:r w:rsidR="004B38A2">
        <w:rPr>
          <w:rFonts w:cs="Traditional Arabic" w:hint="cs"/>
          <w:sz w:val="32"/>
          <w:szCs w:val="32"/>
          <w:rtl/>
        </w:rPr>
        <w:t xml:space="preserve">، فرواه </w:t>
      </w:r>
      <w:r w:rsidR="004B38A2">
        <w:rPr>
          <w:rFonts w:cs="Traditional Arabic"/>
          <w:sz w:val="32"/>
          <w:szCs w:val="32"/>
          <w:rtl/>
        </w:rPr>
        <w:t xml:space="preserve">عن </w:t>
      </w:r>
      <w:r w:rsidR="004B38A2">
        <w:rPr>
          <w:rFonts w:cs="Traditional Arabic" w:hint="cs"/>
          <w:sz w:val="32"/>
          <w:szCs w:val="32"/>
          <w:rtl/>
        </w:rPr>
        <w:t>أ</w:t>
      </w:r>
      <w:r w:rsidR="004B38A2" w:rsidRPr="004B38A2">
        <w:rPr>
          <w:rFonts w:cs="Traditional Arabic"/>
          <w:sz w:val="32"/>
          <w:szCs w:val="32"/>
          <w:rtl/>
        </w:rPr>
        <w:t>بي جعفر الفراء</w:t>
      </w:r>
      <w:r w:rsidR="004B38A2">
        <w:rPr>
          <w:rFonts w:cs="Traditional Arabic" w:hint="cs"/>
          <w:sz w:val="32"/>
          <w:szCs w:val="32"/>
          <w:rtl/>
        </w:rPr>
        <w:t>،</w:t>
      </w:r>
      <w:r w:rsidR="004B38A2">
        <w:rPr>
          <w:rFonts w:cs="Traditional Arabic"/>
          <w:sz w:val="32"/>
          <w:szCs w:val="32"/>
          <w:rtl/>
        </w:rPr>
        <w:t xml:space="preserve"> عن عبد الله </w:t>
      </w:r>
      <w:r w:rsidR="004B38A2" w:rsidRPr="004B38A2">
        <w:rPr>
          <w:rFonts w:cs="Traditional Arabic"/>
          <w:sz w:val="32"/>
          <w:szCs w:val="32"/>
          <w:rtl/>
        </w:rPr>
        <w:t>بن شداد بن الهاد</w:t>
      </w:r>
      <w:r w:rsidR="004B38A2">
        <w:rPr>
          <w:rFonts w:cs="Traditional Arabic" w:hint="cs"/>
          <w:sz w:val="32"/>
          <w:szCs w:val="32"/>
          <w:rtl/>
        </w:rPr>
        <w:t>؛</w:t>
      </w:r>
      <w:r w:rsidR="004B38A2" w:rsidRPr="004B38A2">
        <w:rPr>
          <w:rFonts w:cs="Traditional Arabic"/>
          <w:sz w:val="32"/>
          <w:szCs w:val="32"/>
          <w:rtl/>
        </w:rPr>
        <w:t xml:space="preserve"> </w:t>
      </w:r>
      <w:r w:rsidR="004B38A2">
        <w:rPr>
          <w:rFonts w:cs="Traditional Arabic" w:hint="cs"/>
          <w:sz w:val="32"/>
          <w:szCs w:val="32"/>
          <w:rtl/>
        </w:rPr>
        <w:t>أ</w:t>
      </w:r>
      <w:r w:rsidR="004B38A2" w:rsidRPr="004B38A2">
        <w:rPr>
          <w:rFonts w:cs="Traditional Arabic"/>
          <w:sz w:val="32"/>
          <w:szCs w:val="32"/>
          <w:rtl/>
        </w:rPr>
        <w:t>نه قال</w:t>
      </w:r>
      <w:r w:rsidR="004B38A2">
        <w:rPr>
          <w:rFonts w:cs="Traditional Arabic" w:hint="cs"/>
          <w:sz w:val="32"/>
          <w:szCs w:val="32"/>
          <w:rtl/>
        </w:rPr>
        <w:t>:</w:t>
      </w:r>
      <w:r w:rsidR="004B38A2" w:rsidRPr="004B38A2">
        <w:rPr>
          <w:rFonts w:cs="Traditional Arabic"/>
          <w:sz w:val="32"/>
          <w:szCs w:val="32"/>
          <w:rtl/>
        </w:rPr>
        <w:t xml:space="preserve"> في الحلي زكاة</w:t>
      </w:r>
      <w:r w:rsidR="004B38A2">
        <w:rPr>
          <w:rFonts w:cs="Traditional Arabic" w:hint="cs"/>
          <w:sz w:val="32"/>
          <w:szCs w:val="32"/>
          <w:rtl/>
        </w:rPr>
        <w:t>.</w:t>
      </w:r>
    </w:p>
    <w:p w:rsidR="004B38A2" w:rsidRDefault="00BE1F08" w:rsidP="004B38A2">
      <w:pPr>
        <w:ind w:firstLine="350"/>
        <w:jc w:val="lowKashida"/>
        <w:rPr>
          <w:rFonts w:cs="Traditional Arabic"/>
          <w:sz w:val="32"/>
          <w:szCs w:val="32"/>
          <w:rtl/>
        </w:rPr>
      </w:pPr>
      <w:r>
        <w:rPr>
          <w:rFonts w:cs="Traditional Arabic" w:hint="cs"/>
          <w:sz w:val="32"/>
          <w:szCs w:val="32"/>
          <w:rtl/>
        </w:rPr>
        <w:t>أخرجه محمد بن الحسن الشيباني في الحجة على أهل المدينة (1/452).</w:t>
      </w:r>
    </w:p>
    <w:p w:rsidR="001272D6" w:rsidRDefault="001272D6" w:rsidP="00E62DFF">
      <w:pPr>
        <w:ind w:firstLine="350"/>
        <w:jc w:val="lowKashida"/>
        <w:rPr>
          <w:rFonts w:cs="Traditional Arabic"/>
          <w:sz w:val="32"/>
          <w:szCs w:val="32"/>
          <w:rtl/>
        </w:rPr>
      </w:pPr>
      <w:r>
        <w:rPr>
          <w:sz w:val="32"/>
          <w:szCs w:val="32"/>
          <w:rtl/>
        </w:rPr>
        <w:t>◊</w:t>
      </w:r>
      <w:r>
        <w:rPr>
          <w:rFonts w:cs="Traditional Arabic" w:hint="cs"/>
          <w:sz w:val="32"/>
          <w:szCs w:val="32"/>
          <w:rtl/>
        </w:rPr>
        <w:t xml:space="preserve"> ورواه </w:t>
      </w:r>
      <w:r w:rsidRPr="001272D6">
        <w:rPr>
          <w:rFonts w:cs="Traditional Arabic"/>
          <w:sz w:val="32"/>
          <w:szCs w:val="32"/>
          <w:rtl/>
        </w:rPr>
        <w:t>أبو الأحوص</w:t>
      </w:r>
      <w:r w:rsidR="00E62DFF">
        <w:rPr>
          <w:rFonts w:cs="Traditional Arabic" w:hint="cs"/>
          <w:sz w:val="32"/>
          <w:szCs w:val="32"/>
          <w:rtl/>
        </w:rPr>
        <w:t xml:space="preserve"> [</w:t>
      </w:r>
      <w:r w:rsidR="00E62DFF" w:rsidRPr="00E62DFF">
        <w:rPr>
          <w:rFonts w:cs="Traditional Arabic"/>
          <w:sz w:val="32"/>
          <w:szCs w:val="32"/>
          <w:rtl/>
        </w:rPr>
        <w:t>سلام بن سليم</w:t>
      </w:r>
      <w:r w:rsidR="00E62DFF">
        <w:rPr>
          <w:rFonts w:cs="Traditional Arabic" w:hint="cs"/>
          <w:sz w:val="32"/>
          <w:szCs w:val="32"/>
          <w:rtl/>
        </w:rPr>
        <w:t>:</w:t>
      </w:r>
      <w:r w:rsidR="00E62DFF" w:rsidRPr="00E62DFF">
        <w:rPr>
          <w:rFonts w:cs="Traditional Arabic"/>
          <w:sz w:val="32"/>
          <w:szCs w:val="32"/>
          <w:rtl/>
        </w:rPr>
        <w:t xml:space="preserve"> ثقة متقن، من أصحاب أبي إسحاق المكثرين عنه]</w:t>
      </w:r>
      <w:r w:rsidRPr="001272D6">
        <w:rPr>
          <w:rFonts w:cs="Traditional Arabic"/>
          <w:sz w:val="32"/>
          <w:szCs w:val="32"/>
          <w:rtl/>
        </w:rPr>
        <w:t>، عن أبي إسحاق</w:t>
      </w:r>
      <w:r>
        <w:rPr>
          <w:rFonts w:cs="Traditional Arabic"/>
          <w:sz w:val="32"/>
          <w:szCs w:val="32"/>
          <w:rtl/>
        </w:rPr>
        <w:t xml:space="preserve">، عن عبد الله بن شداد، أنه كان </w:t>
      </w:r>
      <w:r w:rsidRPr="001272D6">
        <w:rPr>
          <w:rFonts w:cs="Traditional Arabic"/>
          <w:sz w:val="32"/>
          <w:szCs w:val="32"/>
          <w:rtl/>
        </w:rPr>
        <w:t>يرى في الحلي زكاة</w:t>
      </w:r>
      <w:r>
        <w:rPr>
          <w:rFonts w:cs="Traditional Arabic" w:hint="cs"/>
          <w:sz w:val="32"/>
          <w:szCs w:val="32"/>
          <w:rtl/>
        </w:rPr>
        <w:t>.</w:t>
      </w:r>
    </w:p>
    <w:p w:rsidR="001272D6" w:rsidRDefault="001272D6" w:rsidP="005F49CA">
      <w:pPr>
        <w:ind w:firstLine="350"/>
        <w:jc w:val="lowKashida"/>
        <w:rPr>
          <w:rFonts w:cs="Traditional Arabic"/>
          <w:sz w:val="32"/>
          <w:szCs w:val="32"/>
          <w:rtl/>
        </w:rPr>
      </w:pPr>
      <w:r>
        <w:rPr>
          <w:rFonts w:cs="Traditional Arabic"/>
          <w:sz w:val="32"/>
          <w:szCs w:val="32"/>
          <w:rtl/>
        </w:rPr>
        <w:t>أخرجه ابن أبي شيبة (2/38</w:t>
      </w:r>
      <w:r w:rsidR="005F49CA">
        <w:rPr>
          <w:rFonts w:cs="Traditional Arabic" w:hint="cs"/>
          <w:sz w:val="32"/>
          <w:szCs w:val="32"/>
          <w:rtl/>
        </w:rPr>
        <w:t>2</w:t>
      </w:r>
      <w:r>
        <w:rPr>
          <w:rFonts w:cs="Traditional Arabic"/>
          <w:sz w:val="32"/>
          <w:szCs w:val="32"/>
          <w:rtl/>
        </w:rPr>
        <w:t>/101</w:t>
      </w:r>
      <w:r w:rsidR="005F49CA">
        <w:rPr>
          <w:rFonts w:cs="Traditional Arabic" w:hint="cs"/>
          <w:sz w:val="32"/>
          <w:szCs w:val="32"/>
          <w:rtl/>
        </w:rPr>
        <w:t>62</w:t>
      </w:r>
      <w:r>
        <w:rPr>
          <w:rFonts w:cs="Traditional Arabic"/>
          <w:sz w:val="32"/>
          <w:szCs w:val="32"/>
          <w:rtl/>
        </w:rPr>
        <w:t>) (6/24</w:t>
      </w:r>
      <w:r w:rsidR="005F49CA">
        <w:rPr>
          <w:rFonts w:cs="Traditional Arabic" w:hint="cs"/>
          <w:sz w:val="32"/>
          <w:szCs w:val="32"/>
          <w:rtl/>
        </w:rPr>
        <w:t>6</w:t>
      </w:r>
      <w:r>
        <w:rPr>
          <w:rFonts w:cs="Traditional Arabic"/>
          <w:sz w:val="32"/>
          <w:szCs w:val="32"/>
          <w:rtl/>
        </w:rPr>
        <w:t>/</w:t>
      </w:r>
      <w:proofErr w:type="gramStart"/>
      <w:r>
        <w:rPr>
          <w:rFonts w:cs="Traditional Arabic"/>
          <w:sz w:val="32"/>
          <w:szCs w:val="32"/>
          <w:rtl/>
        </w:rPr>
        <w:t>104</w:t>
      </w:r>
      <w:r w:rsidR="005F49CA">
        <w:rPr>
          <w:rFonts w:cs="Traditional Arabic" w:hint="cs"/>
          <w:sz w:val="32"/>
          <w:szCs w:val="32"/>
          <w:rtl/>
        </w:rPr>
        <w:t>44</w:t>
      </w:r>
      <w:r>
        <w:rPr>
          <w:rFonts w:cs="Traditional Arabic"/>
          <w:sz w:val="32"/>
          <w:szCs w:val="32"/>
          <w:rtl/>
        </w:rPr>
        <w:t>- ط</w:t>
      </w:r>
      <w:proofErr w:type="gramEnd"/>
      <w:r>
        <w:rPr>
          <w:rFonts w:cs="Traditional Arabic"/>
          <w:sz w:val="32"/>
          <w:szCs w:val="32"/>
          <w:rtl/>
        </w:rPr>
        <w:t xml:space="preserve"> </w:t>
      </w:r>
      <w:proofErr w:type="spellStart"/>
      <w:r>
        <w:rPr>
          <w:rFonts w:cs="Traditional Arabic"/>
          <w:sz w:val="32"/>
          <w:szCs w:val="32"/>
          <w:rtl/>
        </w:rPr>
        <w:t>الشثري</w:t>
      </w:r>
      <w:proofErr w:type="spellEnd"/>
      <w:r>
        <w:rPr>
          <w:rFonts w:cs="Traditional Arabic"/>
          <w:sz w:val="32"/>
          <w:szCs w:val="32"/>
          <w:rtl/>
        </w:rPr>
        <w:t>).</w:t>
      </w:r>
    </w:p>
    <w:p w:rsidR="00E62DFF" w:rsidRDefault="00E62DFF" w:rsidP="005F49CA">
      <w:pPr>
        <w:ind w:firstLine="350"/>
        <w:jc w:val="lowKashida"/>
        <w:rPr>
          <w:rFonts w:cs="Traditional Arabic"/>
          <w:sz w:val="32"/>
          <w:szCs w:val="32"/>
          <w:rtl/>
        </w:rPr>
      </w:pPr>
      <w:r>
        <w:rPr>
          <w:rFonts w:cs="Traditional Arabic" w:hint="cs"/>
          <w:sz w:val="32"/>
          <w:szCs w:val="32"/>
          <w:rtl/>
        </w:rPr>
        <w:t xml:space="preserve">قلت: </w:t>
      </w:r>
      <w:r w:rsidRPr="00E62DFF">
        <w:rPr>
          <w:rFonts w:cs="Traditional Arabic" w:hint="cs"/>
          <w:b/>
          <w:bCs/>
          <w:sz w:val="32"/>
          <w:szCs w:val="32"/>
          <w:rtl/>
        </w:rPr>
        <w:t>وهذا مقطوع صحيح على عبد الله بن شداد</w:t>
      </w:r>
      <w:r>
        <w:rPr>
          <w:rFonts w:cs="Traditional Arabic" w:hint="cs"/>
          <w:sz w:val="32"/>
          <w:szCs w:val="32"/>
          <w:rtl/>
        </w:rPr>
        <w:t>.</w:t>
      </w:r>
    </w:p>
    <w:p w:rsidR="00CB0737" w:rsidRDefault="00943C03" w:rsidP="005F49CA">
      <w:pPr>
        <w:ind w:firstLine="350"/>
        <w:jc w:val="lowKashida"/>
        <w:rPr>
          <w:rFonts w:cs="Traditional Arabic"/>
          <w:sz w:val="32"/>
          <w:szCs w:val="32"/>
          <w:rtl/>
        </w:rPr>
      </w:pPr>
      <w:r>
        <w:rPr>
          <w:sz w:val="32"/>
          <w:szCs w:val="32"/>
          <w:rtl/>
        </w:rPr>
        <w:t>○</w:t>
      </w:r>
      <w:r>
        <w:rPr>
          <w:rFonts w:cs="Traditional Arabic" w:hint="cs"/>
          <w:sz w:val="32"/>
          <w:szCs w:val="32"/>
          <w:rtl/>
        </w:rPr>
        <w:t xml:space="preserve"> </w:t>
      </w:r>
      <w:r w:rsidR="00CB0737">
        <w:rPr>
          <w:rFonts w:cs="Traditional Arabic" w:hint="cs"/>
          <w:sz w:val="32"/>
          <w:szCs w:val="32"/>
          <w:rtl/>
        </w:rPr>
        <w:t>فهذا وجه من إعلال حديث يحيى بن أيوب، وأن المحفوظ فيه مقطوع على عبد الله بن شداد بن الهاد.</w:t>
      </w:r>
    </w:p>
    <w:p w:rsidR="00CB0737" w:rsidRDefault="00943C03" w:rsidP="00DD3AB3">
      <w:pPr>
        <w:ind w:firstLine="350"/>
        <w:jc w:val="lowKashida"/>
        <w:rPr>
          <w:rFonts w:cs="Traditional Arabic"/>
          <w:sz w:val="32"/>
          <w:szCs w:val="32"/>
          <w:rtl/>
        </w:rPr>
      </w:pPr>
      <w:r>
        <w:rPr>
          <w:sz w:val="32"/>
          <w:szCs w:val="32"/>
          <w:rtl/>
        </w:rPr>
        <w:t>○</w:t>
      </w:r>
      <w:r>
        <w:rPr>
          <w:rFonts w:cs="Traditional Arabic" w:hint="cs"/>
          <w:sz w:val="32"/>
          <w:szCs w:val="32"/>
          <w:rtl/>
        </w:rPr>
        <w:t xml:space="preserve"> </w:t>
      </w:r>
      <w:r w:rsidR="00CB0737">
        <w:rPr>
          <w:rFonts w:cs="Traditional Arabic" w:hint="cs"/>
          <w:sz w:val="32"/>
          <w:szCs w:val="32"/>
          <w:rtl/>
        </w:rPr>
        <w:t xml:space="preserve">ووجه </w:t>
      </w:r>
      <w:r w:rsidR="00DD3AB3">
        <w:rPr>
          <w:rFonts w:cs="Traditional Arabic" w:hint="cs"/>
          <w:sz w:val="32"/>
          <w:szCs w:val="32"/>
          <w:rtl/>
        </w:rPr>
        <w:t>ثانٍ</w:t>
      </w:r>
      <w:r w:rsidR="00CB0737">
        <w:rPr>
          <w:rFonts w:cs="Traditional Arabic" w:hint="cs"/>
          <w:sz w:val="32"/>
          <w:szCs w:val="32"/>
          <w:rtl/>
        </w:rPr>
        <w:t>: أن المحفوظ عن عائشة رضي الله عنها، أنها كانت لا تخرج الزكاة عن حلي بنات أخيها</w:t>
      </w:r>
      <w:r>
        <w:rPr>
          <w:rFonts w:cs="Traditional Arabic" w:hint="cs"/>
          <w:sz w:val="32"/>
          <w:szCs w:val="32"/>
          <w:rtl/>
        </w:rPr>
        <w:t xml:space="preserve">، </w:t>
      </w:r>
      <w:r w:rsidR="00D33920">
        <w:rPr>
          <w:rFonts w:cs="Traditional Arabic" w:hint="cs"/>
          <w:sz w:val="32"/>
          <w:szCs w:val="32"/>
          <w:rtl/>
        </w:rPr>
        <w:t>ف</w:t>
      </w:r>
      <w:r>
        <w:rPr>
          <w:rFonts w:cs="Traditional Arabic" w:hint="cs"/>
          <w:sz w:val="32"/>
          <w:szCs w:val="32"/>
          <w:rtl/>
        </w:rPr>
        <w:t>قد صح ذلك عنها</w:t>
      </w:r>
      <w:r w:rsidR="007A4E31">
        <w:rPr>
          <w:rFonts w:cs="Traditional Arabic" w:hint="cs"/>
          <w:sz w:val="32"/>
          <w:szCs w:val="32"/>
          <w:rtl/>
        </w:rPr>
        <w:t xml:space="preserve"> من سبعة</w:t>
      </w:r>
      <w:r w:rsidR="00D33920">
        <w:rPr>
          <w:rFonts w:cs="Traditional Arabic" w:hint="cs"/>
          <w:sz w:val="32"/>
          <w:szCs w:val="32"/>
          <w:rtl/>
        </w:rPr>
        <w:t xml:space="preserve"> أوجه؛ </w:t>
      </w:r>
      <w:r w:rsidR="00D33920">
        <w:rPr>
          <w:rFonts w:cs="Traditional Arabic"/>
          <w:sz w:val="32"/>
          <w:szCs w:val="32"/>
          <w:rtl/>
        </w:rPr>
        <w:t>رو</w:t>
      </w:r>
      <w:r w:rsidR="00D33920">
        <w:rPr>
          <w:rFonts w:cs="Traditional Arabic" w:hint="cs"/>
          <w:sz w:val="32"/>
          <w:szCs w:val="32"/>
          <w:rtl/>
        </w:rPr>
        <w:t>اها</w:t>
      </w:r>
      <w:r w:rsidR="00D33920">
        <w:rPr>
          <w:rFonts w:cs="Traditional Arabic"/>
          <w:sz w:val="32"/>
          <w:szCs w:val="32"/>
          <w:rtl/>
        </w:rPr>
        <w:t xml:space="preserve"> القاسم بن محمد، وابن أبي مليكة، وعمرة بنت عبد الرحمن</w:t>
      </w:r>
      <w:r w:rsidR="00FB2C27">
        <w:rPr>
          <w:rFonts w:cs="Traditional Arabic" w:hint="cs"/>
          <w:sz w:val="32"/>
          <w:szCs w:val="32"/>
          <w:rtl/>
        </w:rPr>
        <w:t>، وهم من أصحابها المكثرين عنها</w:t>
      </w:r>
      <w:r w:rsidR="004379AF">
        <w:rPr>
          <w:rFonts w:cs="Traditional Arabic" w:hint="cs"/>
          <w:sz w:val="32"/>
          <w:szCs w:val="32"/>
          <w:rtl/>
        </w:rPr>
        <w:t xml:space="preserve"> [ويأتي تخريج الموقوف ضمن الموقوفات</w:t>
      </w:r>
      <w:r w:rsidR="00DD3AB3">
        <w:rPr>
          <w:rFonts w:cs="Traditional Arabic" w:hint="cs"/>
          <w:sz w:val="32"/>
          <w:szCs w:val="32"/>
          <w:rtl/>
        </w:rPr>
        <w:t>]</w:t>
      </w:r>
      <w:r w:rsidR="00D33920">
        <w:rPr>
          <w:rFonts w:cs="Traditional Arabic" w:hint="cs"/>
          <w:sz w:val="32"/>
          <w:szCs w:val="32"/>
          <w:rtl/>
        </w:rPr>
        <w:t>.</w:t>
      </w:r>
    </w:p>
    <w:p w:rsidR="00DD3AB3" w:rsidRDefault="00DD3AB3" w:rsidP="00D33920">
      <w:pPr>
        <w:ind w:firstLine="350"/>
        <w:jc w:val="lowKashida"/>
        <w:rPr>
          <w:rFonts w:cs="Traditional Arabic"/>
          <w:sz w:val="32"/>
          <w:szCs w:val="32"/>
          <w:rtl/>
        </w:rPr>
      </w:pPr>
      <w:r>
        <w:rPr>
          <w:sz w:val="32"/>
          <w:szCs w:val="32"/>
          <w:rtl/>
        </w:rPr>
        <w:t>○</w:t>
      </w:r>
      <w:r>
        <w:rPr>
          <w:rFonts w:cs="Traditional Arabic" w:hint="cs"/>
          <w:sz w:val="32"/>
          <w:szCs w:val="32"/>
          <w:rtl/>
        </w:rPr>
        <w:t xml:space="preserve"> ووجه ثالث: أن الحفاظ</w:t>
      </w:r>
      <w:r w:rsidR="004379AF">
        <w:rPr>
          <w:rFonts w:cs="Traditional Arabic" w:hint="cs"/>
          <w:sz w:val="32"/>
          <w:szCs w:val="32"/>
          <w:rtl/>
        </w:rPr>
        <w:t xml:space="preserve"> قد</w:t>
      </w:r>
      <w:r>
        <w:rPr>
          <w:rFonts w:cs="Traditional Arabic" w:hint="cs"/>
          <w:sz w:val="32"/>
          <w:szCs w:val="32"/>
          <w:rtl/>
        </w:rPr>
        <w:t xml:space="preserve"> أعلوا حديث يحيى بن أيوب؛ بما ثبت موقوفاً</w:t>
      </w:r>
      <w:r w:rsidR="004379AF">
        <w:rPr>
          <w:rFonts w:cs="Traditional Arabic" w:hint="cs"/>
          <w:sz w:val="32"/>
          <w:szCs w:val="32"/>
          <w:rtl/>
        </w:rPr>
        <w:t xml:space="preserve"> عن عائشة:</w:t>
      </w:r>
    </w:p>
    <w:p w:rsidR="002E14EB" w:rsidRDefault="00806A0C" w:rsidP="00CD5B9F">
      <w:pPr>
        <w:ind w:firstLine="350"/>
        <w:jc w:val="lowKashida"/>
        <w:rPr>
          <w:rFonts w:cs="Traditional Arabic"/>
          <w:sz w:val="32"/>
          <w:szCs w:val="32"/>
          <w:rtl/>
        </w:rPr>
      </w:pPr>
      <w:r>
        <w:rPr>
          <w:sz w:val="32"/>
          <w:szCs w:val="32"/>
          <w:rtl/>
        </w:rPr>
        <w:t>○</w:t>
      </w:r>
      <w:r>
        <w:rPr>
          <w:rFonts w:cs="Traditional Arabic" w:hint="cs"/>
          <w:sz w:val="32"/>
          <w:szCs w:val="32"/>
          <w:rtl/>
        </w:rPr>
        <w:t xml:space="preserve"> قال البيهقي في الخلافيات (4/375):</w:t>
      </w:r>
      <w:r w:rsidRPr="00806A0C">
        <w:rPr>
          <w:rtl/>
        </w:rPr>
        <w:t xml:space="preserve"> </w:t>
      </w:r>
      <w:r w:rsidR="00CD5B9F">
        <w:rPr>
          <w:rFonts w:cs="Akhbar MT" w:hint="cs"/>
          <w:sz w:val="32"/>
          <w:szCs w:val="32"/>
          <w:rtl/>
        </w:rPr>
        <w:t>«</w:t>
      </w:r>
      <w:r w:rsidRPr="00806A0C">
        <w:rPr>
          <w:rFonts w:cs="Traditional Arabic"/>
          <w:sz w:val="32"/>
          <w:szCs w:val="32"/>
          <w:rtl/>
        </w:rPr>
        <w:t>وقد روي</w:t>
      </w:r>
      <w:r w:rsidR="00CD5B9F">
        <w:rPr>
          <w:rFonts w:cs="Traditional Arabic" w:hint="cs"/>
          <w:sz w:val="32"/>
          <w:szCs w:val="32"/>
          <w:rtl/>
        </w:rPr>
        <w:t>نا</w:t>
      </w:r>
      <w:r w:rsidRPr="00806A0C">
        <w:rPr>
          <w:rFonts w:cs="Traditional Arabic"/>
          <w:sz w:val="32"/>
          <w:szCs w:val="32"/>
          <w:rtl/>
        </w:rPr>
        <w:t xml:space="preserve"> عن عائشة رضي الله عنها</w:t>
      </w:r>
      <w:r w:rsidR="00CD5B9F">
        <w:rPr>
          <w:rFonts w:cs="Traditional Arabic" w:hint="cs"/>
          <w:sz w:val="32"/>
          <w:szCs w:val="32"/>
          <w:rtl/>
        </w:rPr>
        <w:t>، من طريق القاسم وابن أبي مليكة عنها؛</w:t>
      </w:r>
      <w:r w:rsidRPr="00806A0C">
        <w:rPr>
          <w:rFonts w:cs="Traditional Arabic"/>
          <w:sz w:val="32"/>
          <w:szCs w:val="32"/>
          <w:rtl/>
        </w:rPr>
        <w:t xml:space="preserve"> أنها كانت تحلي بنات أخيها</w:t>
      </w:r>
      <w:r w:rsidR="00CD5B9F">
        <w:rPr>
          <w:rFonts w:cs="Traditional Arabic" w:hint="cs"/>
          <w:sz w:val="32"/>
          <w:szCs w:val="32"/>
          <w:rtl/>
        </w:rPr>
        <w:t xml:space="preserve"> الذهب،</w:t>
      </w:r>
      <w:r w:rsidR="002E14EB">
        <w:rPr>
          <w:rFonts w:cs="Traditional Arabic"/>
          <w:sz w:val="32"/>
          <w:szCs w:val="32"/>
          <w:rtl/>
        </w:rPr>
        <w:t xml:space="preserve"> وكانت لا تخرج زكاته</w:t>
      </w:r>
      <w:r w:rsidR="002E14EB">
        <w:rPr>
          <w:rFonts w:cs="Traditional Arabic" w:hint="cs"/>
          <w:sz w:val="32"/>
          <w:szCs w:val="32"/>
          <w:rtl/>
        </w:rPr>
        <w:t>.</w:t>
      </w:r>
      <w:r w:rsidRPr="00806A0C">
        <w:rPr>
          <w:rFonts w:cs="Traditional Arabic"/>
          <w:sz w:val="32"/>
          <w:szCs w:val="32"/>
          <w:rtl/>
        </w:rPr>
        <w:t xml:space="preserve"> </w:t>
      </w:r>
    </w:p>
    <w:p w:rsidR="00A40C50" w:rsidRDefault="002E14EB" w:rsidP="002E14EB">
      <w:pPr>
        <w:ind w:firstLine="350"/>
        <w:jc w:val="lowKashida"/>
        <w:rPr>
          <w:rFonts w:cs="Traditional Arabic"/>
          <w:sz w:val="32"/>
          <w:szCs w:val="32"/>
          <w:rtl/>
        </w:rPr>
      </w:pPr>
      <w:r>
        <w:rPr>
          <w:rFonts w:cs="Traditional Arabic"/>
          <w:sz w:val="32"/>
          <w:szCs w:val="32"/>
          <w:rtl/>
        </w:rPr>
        <w:t xml:space="preserve">مع ما روينا عنها فيما تقدم </w:t>
      </w:r>
      <w:r w:rsidR="00806A0C" w:rsidRPr="00806A0C">
        <w:rPr>
          <w:rFonts w:cs="Traditional Arabic"/>
          <w:sz w:val="32"/>
          <w:szCs w:val="32"/>
          <w:rtl/>
        </w:rPr>
        <w:t>ما ي</w:t>
      </w:r>
      <w:r>
        <w:rPr>
          <w:rFonts w:cs="Traditional Arabic"/>
          <w:sz w:val="32"/>
          <w:szCs w:val="32"/>
          <w:rtl/>
        </w:rPr>
        <w:t>دل على وجوب الزكاة في مال اليت</w:t>
      </w:r>
      <w:r>
        <w:rPr>
          <w:rFonts w:cs="Traditional Arabic" w:hint="cs"/>
          <w:sz w:val="32"/>
          <w:szCs w:val="32"/>
          <w:rtl/>
        </w:rPr>
        <w:t>امى،</w:t>
      </w:r>
      <w:r w:rsidR="00806A0C" w:rsidRPr="00806A0C">
        <w:rPr>
          <w:rFonts w:cs="Traditional Arabic"/>
          <w:sz w:val="32"/>
          <w:szCs w:val="32"/>
          <w:rtl/>
        </w:rPr>
        <w:t xml:space="preserve"> وفي ذلك تضعيف ما روي عنها مرفوعا</w:t>
      </w:r>
      <w:r>
        <w:rPr>
          <w:rFonts w:cs="Traditional Arabic" w:hint="cs"/>
          <w:sz w:val="32"/>
          <w:szCs w:val="32"/>
          <w:rtl/>
        </w:rPr>
        <w:t>ً</w:t>
      </w:r>
      <w:r w:rsidR="00806A0C" w:rsidRPr="00806A0C">
        <w:rPr>
          <w:rFonts w:cs="Traditional Arabic"/>
          <w:sz w:val="32"/>
          <w:szCs w:val="32"/>
          <w:rtl/>
        </w:rPr>
        <w:t xml:space="preserve"> </w:t>
      </w:r>
      <w:r>
        <w:rPr>
          <w:rFonts w:cs="Traditional Arabic" w:hint="cs"/>
          <w:sz w:val="32"/>
          <w:szCs w:val="32"/>
          <w:rtl/>
        </w:rPr>
        <w:t>و</w:t>
      </w:r>
      <w:r w:rsidR="00806A0C" w:rsidRPr="00806A0C">
        <w:rPr>
          <w:rFonts w:cs="Traditional Arabic"/>
          <w:sz w:val="32"/>
          <w:szCs w:val="32"/>
          <w:rtl/>
        </w:rPr>
        <w:t>موقوفا</w:t>
      </w:r>
      <w:r>
        <w:rPr>
          <w:rFonts w:cs="Traditional Arabic" w:hint="cs"/>
          <w:sz w:val="32"/>
          <w:szCs w:val="32"/>
          <w:rtl/>
        </w:rPr>
        <w:t>ً،</w:t>
      </w:r>
      <w:r w:rsidR="00806A0C" w:rsidRPr="00806A0C">
        <w:rPr>
          <w:rFonts w:cs="Traditional Arabic"/>
          <w:sz w:val="32"/>
          <w:szCs w:val="32"/>
          <w:rtl/>
        </w:rPr>
        <w:t xml:space="preserve"> والله أعلم. </w:t>
      </w:r>
    </w:p>
    <w:p w:rsidR="00806A0C" w:rsidRDefault="00A40C50" w:rsidP="002E14EB">
      <w:pPr>
        <w:ind w:firstLine="350"/>
        <w:jc w:val="lowKashida"/>
        <w:rPr>
          <w:rFonts w:cs="Traditional Arabic"/>
          <w:sz w:val="32"/>
          <w:szCs w:val="32"/>
          <w:rtl/>
        </w:rPr>
      </w:pPr>
      <w:r>
        <w:rPr>
          <w:rFonts w:cs="Traditional Arabic"/>
          <w:sz w:val="32"/>
          <w:szCs w:val="32"/>
          <w:rtl/>
        </w:rPr>
        <w:t>فإسناد</w:t>
      </w:r>
      <w:r>
        <w:rPr>
          <w:rFonts w:cs="Traditional Arabic" w:hint="cs"/>
          <w:sz w:val="32"/>
          <w:szCs w:val="32"/>
          <w:rtl/>
        </w:rPr>
        <w:t xml:space="preserve"> المرفوع والموقوف</w:t>
      </w:r>
      <w:r w:rsidR="00806A0C" w:rsidRPr="00806A0C">
        <w:rPr>
          <w:rFonts w:cs="Traditional Arabic"/>
          <w:sz w:val="32"/>
          <w:szCs w:val="32"/>
          <w:rtl/>
        </w:rPr>
        <w:t xml:space="preserve"> عنها في وجوب الزكاة</w:t>
      </w:r>
      <w:r>
        <w:rPr>
          <w:rFonts w:cs="Traditional Arabic" w:hint="cs"/>
          <w:sz w:val="32"/>
          <w:szCs w:val="32"/>
          <w:rtl/>
        </w:rPr>
        <w:t>:</w:t>
      </w:r>
      <w:r w:rsidR="00806A0C" w:rsidRPr="00806A0C">
        <w:rPr>
          <w:rFonts w:cs="Traditional Arabic"/>
          <w:sz w:val="32"/>
          <w:szCs w:val="32"/>
          <w:rtl/>
        </w:rPr>
        <w:t xml:space="preserve"> لا يقاوم رواية القاسم بن محمد</w:t>
      </w:r>
      <w:r w:rsidR="00806A0C">
        <w:rPr>
          <w:rFonts w:cs="Akhbar MT" w:hint="cs"/>
          <w:sz w:val="32"/>
          <w:szCs w:val="32"/>
          <w:rtl/>
        </w:rPr>
        <w:t>»</w:t>
      </w:r>
      <w:r w:rsidR="00806A0C">
        <w:rPr>
          <w:rFonts w:cs="Traditional Arabic" w:hint="cs"/>
          <w:sz w:val="32"/>
          <w:szCs w:val="32"/>
          <w:rtl/>
        </w:rPr>
        <w:t>.</w:t>
      </w:r>
    </w:p>
    <w:p w:rsidR="00280227" w:rsidRDefault="00280227" w:rsidP="002E14EB">
      <w:pPr>
        <w:ind w:firstLine="350"/>
        <w:jc w:val="lowKashida"/>
        <w:rPr>
          <w:rFonts w:cs="Traditional Arabic"/>
          <w:sz w:val="32"/>
          <w:szCs w:val="32"/>
          <w:rtl/>
        </w:rPr>
      </w:pPr>
      <w:r>
        <w:rPr>
          <w:rFonts w:cs="Traditional Arabic" w:hint="cs"/>
          <w:sz w:val="32"/>
          <w:szCs w:val="32"/>
          <w:rtl/>
        </w:rPr>
        <w:lastRenderedPageBreak/>
        <w:t>وقال في المعرفة (6/143/8303):</w:t>
      </w:r>
      <w:r w:rsidRPr="00280227">
        <w:rPr>
          <w:rFonts w:cs="Traditional Arabic"/>
          <w:sz w:val="32"/>
          <w:szCs w:val="32"/>
          <w:rtl/>
        </w:rPr>
        <w:t xml:space="preserve"> </w:t>
      </w:r>
      <w:r>
        <w:rPr>
          <w:rFonts w:cs="Akhbar MT" w:hint="cs"/>
          <w:sz w:val="32"/>
          <w:szCs w:val="32"/>
          <w:rtl/>
        </w:rPr>
        <w:t>«</w:t>
      </w:r>
      <w:r w:rsidRPr="00280227">
        <w:rPr>
          <w:rFonts w:cs="Traditional Arabic"/>
          <w:sz w:val="32"/>
          <w:szCs w:val="32"/>
          <w:rtl/>
        </w:rPr>
        <w:t>وكيف يصح هذا القول مع حديث عائشة: إن كان ذكر الورق فيه محفوظا</w:t>
      </w:r>
      <w:r w:rsidR="00132067">
        <w:rPr>
          <w:rFonts w:cs="Traditional Arabic" w:hint="cs"/>
          <w:sz w:val="32"/>
          <w:szCs w:val="32"/>
          <w:rtl/>
        </w:rPr>
        <w:t>ً</w:t>
      </w:r>
      <w:r w:rsidRPr="00280227">
        <w:rPr>
          <w:rFonts w:cs="Traditional Arabic"/>
          <w:sz w:val="32"/>
          <w:szCs w:val="32"/>
          <w:rtl/>
        </w:rPr>
        <w:t>، غير أن رواي</w:t>
      </w:r>
      <w:r w:rsidR="00132067">
        <w:rPr>
          <w:rFonts w:cs="Traditional Arabic"/>
          <w:sz w:val="32"/>
          <w:szCs w:val="32"/>
          <w:rtl/>
        </w:rPr>
        <w:t>ة القاسم بن محمد وابن أبي مليكة</w:t>
      </w:r>
      <w:r w:rsidRPr="00280227">
        <w:rPr>
          <w:rFonts w:cs="Traditional Arabic"/>
          <w:sz w:val="32"/>
          <w:szCs w:val="32"/>
          <w:rtl/>
        </w:rPr>
        <w:t xml:space="preserve"> عن عائشة</w:t>
      </w:r>
      <w:r w:rsidR="00132067">
        <w:rPr>
          <w:rFonts w:cs="Traditional Arabic" w:hint="cs"/>
          <w:sz w:val="32"/>
          <w:szCs w:val="32"/>
          <w:rtl/>
        </w:rPr>
        <w:t>؛</w:t>
      </w:r>
      <w:r w:rsidRPr="00280227">
        <w:rPr>
          <w:rFonts w:cs="Traditional Arabic"/>
          <w:sz w:val="32"/>
          <w:szCs w:val="32"/>
          <w:rtl/>
        </w:rPr>
        <w:t xml:space="preserve"> في تركها إخراج الزكاة من الحلي، مع</w:t>
      </w:r>
      <w:r w:rsidR="0076067C">
        <w:rPr>
          <w:rFonts w:cs="Traditional Arabic"/>
          <w:sz w:val="32"/>
          <w:szCs w:val="32"/>
          <w:rtl/>
        </w:rPr>
        <w:t xml:space="preserve"> ما ثبت من مذهبه</w:t>
      </w:r>
      <w:r w:rsidR="00132067">
        <w:rPr>
          <w:rFonts w:cs="Traditional Arabic"/>
          <w:sz w:val="32"/>
          <w:szCs w:val="32"/>
          <w:rtl/>
        </w:rPr>
        <w:t>ا إخراج الزكاة</w:t>
      </w:r>
      <w:r w:rsidRPr="00280227">
        <w:rPr>
          <w:rFonts w:cs="Traditional Arabic"/>
          <w:sz w:val="32"/>
          <w:szCs w:val="32"/>
          <w:rtl/>
        </w:rPr>
        <w:t xml:space="preserve"> عن أموال اليتامى، يوقع وهما</w:t>
      </w:r>
      <w:r w:rsidR="00132067">
        <w:rPr>
          <w:rFonts w:cs="Traditional Arabic" w:hint="cs"/>
          <w:sz w:val="32"/>
          <w:szCs w:val="32"/>
          <w:rtl/>
        </w:rPr>
        <w:t>ً</w:t>
      </w:r>
      <w:r w:rsidRPr="00280227">
        <w:rPr>
          <w:rFonts w:cs="Traditional Arabic"/>
          <w:sz w:val="32"/>
          <w:szCs w:val="32"/>
          <w:rtl/>
        </w:rPr>
        <w:t xml:space="preserve"> في هذه الرواية المرفوعة، فهي لا تخالف النبي صلى الله عليه وسلم فيما روته عنه إل</w:t>
      </w:r>
      <w:r>
        <w:rPr>
          <w:rFonts w:cs="Traditional Arabic"/>
          <w:sz w:val="32"/>
          <w:szCs w:val="32"/>
          <w:rtl/>
        </w:rPr>
        <w:t>ا فيما علمته منسوخا</w:t>
      </w:r>
      <w:r w:rsidR="00132067">
        <w:rPr>
          <w:rFonts w:cs="Traditional Arabic" w:hint="cs"/>
          <w:sz w:val="32"/>
          <w:szCs w:val="32"/>
          <w:rtl/>
        </w:rPr>
        <w:t>ً</w:t>
      </w:r>
      <w:r>
        <w:rPr>
          <w:rFonts w:cs="Traditional Arabic"/>
          <w:sz w:val="32"/>
          <w:szCs w:val="32"/>
          <w:rtl/>
        </w:rPr>
        <w:t>، والله أعلم</w:t>
      </w:r>
      <w:r>
        <w:rPr>
          <w:rFonts w:cs="Akhbar MT" w:hint="cs"/>
          <w:sz w:val="32"/>
          <w:szCs w:val="32"/>
          <w:rtl/>
        </w:rPr>
        <w:t>»</w:t>
      </w:r>
      <w:r>
        <w:rPr>
          <w:rFonts w:cs="Traditional Arabic" w:hint="cs"/>
          <w:sz w:val="32"/>
          <w:szCs w:val="32"/>
          <w:rtl/>
        </w:rPr>
        <w:t>.</w:t>
      </w:r>
    </w:p>
    <w:p w:rsidR="007809AC" w:rsidRDefault="007809AC" w:rsidP="00C86CC0">
      <w:pPr>
        <w:ind w:firstLine="350"/>
        <w:jc w:val="lowKashida"/>
        <w:rPr>
          <w:rFonts w:cs="Traditional Arabic"/>
          <w:sz w:val="32"/>
          <w:szCs w:val="32"/>
          <w:rtl/>
        </w:rPr>
      </w:pPr>
      <w:r>
        <w:rPr>
          <w:rFonts w:cs="Traditional Arabic" w:hint="cs"/>
          <w:sz w:val="32"/>
          <w:szCs w:val="32"/>
          <w:rtl/>
        </w:rPr>
        <w:t>وقال ابن عبد البر في الاستذكار (3/153):</w:t>
      </w:r>
      <w:r w:rsidRPr="007809AC">
        <w:rPr>
          <w:rtl/>
        </w:rPr>
        <w:t xml:space="preserve"> </w:t>
      </w:r>
      <w:r w:rsidR="00C86CC0">
        <w:rPr>
          <w:rFonts w:cs="Akhbar MT" w:hint="cs"/>
          <w:sz w:val="32"/>
          <w:szCs w:val="32"/>
          <w:rtl/>
        </w:rPr>
        <w:t>«</w:t>
      </w:r>
      <w:r w:rsidRPr="007809AC">
        <w:rPr>
          <w:rFonts w:cs="Traditional Arabic"/>
          <w:sz w:val="32"/>
          <w:szCs w:val="32"/>
          <w:rtl/>
        </w:rPr>
        <w:t>ولكن حديث عائشة في الموطأ بإسقاط الزكاة عن الحلي</w:t>
      </w:r>
      <w:r w:rsidR="00C86CC0">
        <w:rPr>
          <w:rFonts w:cs="Traditional Arabic" w:hint="cs"/>
          <w:sz w:val="32"/>
          <w:szCs w:val="32"/>
          <w:rtl/>
        </w:rPr>
        <w:t>:</w:t>
      </w:r>
      <w:r w:rsidRPr="007809AC">
        <w:rPr>
          <w:rFonts w:cs="Traditional Arabic"/>
          <w:sz w:val="32"/>
          <w:szCs w:val="32"/>
          <w:rtl/>
        </w:rPr>
        <w:t xml:space="preserve"> أثبت إسنادا</w:t>
      </w:r>
      <w:r w:rsidR="00C86CC0">
        <w:rPr>
          <w:rFonts w:cs="Traditional Arabic" w:hint="cs"/>
          <w:sz w:val="32"/>
          <w:szCs w:val="32"/>
          <w:rtl/>
        </w:rPr>
        <w:t>ً،</w:t>
      </w:r>
      <w:r w:rsidRPr="007809AC">
        <w:rPr>
          <w:rFonts w:cs="Traditional Arabic"/>
          <w:sz w:val="32"/>
          <w:szCs w:val="32"/>
          <w:rtl/>
        </w:rPr>
        <w:t xml:space="preserve"> وأعدل شهادة</w:t>
      </w:r>
      <w:r w:rsidR="00C86CC0">
        <w:rPr>
          <w:rFonts w:cs="Traditional Arabic" w:hint="cs"/>
          <w:sz w:val="32"/>
          <w:szCs w:val="32"/>
          <w:rtl/>
        </w:rPr>
        <w:t>ً،</w:t>
      </w:r>
      <w:r w:rsidRPr="007809AC">
        <w:rPr>
          <w:rFonts w:cs="Traditional Arabic"/>
          <w:sz w:val="32"/>
          <w:szCs w:val="32"/>
          <w:rtl/>
        </w:rPr>
        <w:t xml:space="preserve"> ويستحيل في العقول أن تكون عائشة تسمع مثله من هذا الوعيد في ترك زكاة الحلي وتخالفه</w:t>
      </w:r>
      <w:r w:rsidR="00C86CC0">
        <w:rPr>
          <w:rFonts w:cs="Traditional Arabic" w:hint="cs"/>
          <w:sz w:val="32"/>
          <w:szCs w:val="32"/>
          <w:rtl/>
        </w:rPr>
        <w:t xml:space="preserve">، </w:t>
      </w:r>
      <w:r w:rsidRPr="007809AC">
        <w:rPr>
          <w:rFonts w:cs="Traditional Arabic"/>
          <w:sz w:val="32"/>
          <w:szCs w:val="32"/>
          <w:rtl/>
        </w:rPr>
        <w:t>ولو صح ذلك عنها علم أنها قد علمت النسخ من ذلك</w:t>
      </w:r>
      <w:r w:rsidR="00744031">
        <w:rPr>
          <w:rFonts w:cs="Akhbar MT" w:hint="cs"/>
          <w:sz w:val="32"/>
          <w:szCs w:val="32"/>
          <w:rtl/>
        </w:rPr>
        <w:t>»</w:t>
      </w:r>
      <w:r w:rsidR="00744031">
        <w:rPr>
          <w:rFonts w:cs="Traditional Arabic" w:hint="cs"/>
          <w:sz w:val="32"/>
          <w:szCs w:val="32"/>
          <w:rtl/>
        </w:rPr>
        <w:t>.</w:t>
      </w:r>
    </w:p>
    <w:p w:rsidR="001512FA" w:rsidRPr="001512FA" w:rsidRDefault="001512FA" w:rsidP="004A2293">
      <w:pPr>
        <w:ind w:firstLine="350"/>
        <w:jc w:val="lowKashida"/>
        <w:rPr>
          <w:rFonts w:cs="Traditional Arabic"/>
          <w:sz w:val="32"/>
          <w:szCs w:val="32"/>
          <w:rtl/>
        </w:rPr>
      </w:pPr>
      <w:r>
        <w:rPr>
          <w:rFonts w:cs="Traditional Arabic" w:hint="cs"/>
          <w:sz w:val="32"/>
          <w:szCs w:val="32"/>
          <w:rtl/>
        </w:rPr>
        <w:t>وقال أبو بكر ابن العربي في القبس شرح الموطأ (463):</w:t>
      </w:r>
      <w:r w:rsidRPr="001512FA">
        <w:rPr>
          <w:rtl/>
        </w:rPr>
        <w:t xml:space="preserve"> </w:t>
      </w:r>
      <w:r w:rsidR="00B574ED">
        <w:rPr>
          <w:rFonts w:cs="Akhbar MT" w:hint="cs"/>
          <w:sz w:val="32"/>
          <w:szCs w:val="32"/>
          <w:rtl/>
        </w:rPr>
        <w:t>«</w:t>
      </w:r>
      <w:r w:rsidR="00060D97">
        <w:rPr>
          <w:rFonts w:cs="Traditional Arabic"/>
          <w:sz w:val="32"/>
          <w:szCs w:val="32"/>
          <w:rtl/>
        </w:rPr>
        <w:t>أدخل مالك</w:t>
      </w:r>
      <w:r w:rsidRPr="001512FA">
        <w:rPr>
          <w:rFonts w:cs="Traditional Arabic"/>
          <w:sz w:val="32"/>
          <w:szCs w:val="32"/>
          <w:rtl/>
        </w:rPr>
        <w:t xml:space="preserve"> رضي الله عنه حديث القاسم عن عائشة</w:t>
      </w:r>
      <w:r>
        <w:rPr>
          <w:rFonts w:cs="Traditional Arabic" w:hint="cs"/>
          <w:sz w:val="32"/>
          <w:szCs w:val="32"/>
          <w:rtl/>
        </w:rPr>
        <w:t xml:space="preserve"> </w:t>
      </w:r>
      <w:r w:rsidRPr="001512FA">
        <w:rPr>
          <w:rFonts w:cs="Traditional Arabic"/>
          <w:sz w:val="32"/>
          <w:szCs w:val="32"/>
          <w:rtl/>
        </w:rPr>
        <w:t>رضي الله عنها</w:t>
      </w:r>
      <w:r w:rsidR="00060D97">
        <w:rPr>
          <w:rFonts w:cs="Traditional Arabic" w:hint="cs"/>
          <w:sz w:val="32"/>
          <w:szCs w:val="32"/>
          <w:rtl/>
        </w:rPr>
        <w:t>؛</w:t>
      </w:r>
      <w:r w:rsidRPr="001512FA">
        <w:rPr>
          <w:rFonts w:cs="Traditional Arabic"/>
          <w:sz w:val="32"/>
          <w:szCs w:val="32"/>
          <w:rtl/>
        </w:rPr>
        <w:t xml:space="preserve"> أنها كانت تلي بنات أخيها</w:t>
      </w:r>
      <w:r w:rsidR="00060D97">
        <w:rPr>
          <w:rFonts w:cs="Traditional Arabic"/>
          <w:sz w:val="32"/>
          <w:szCs w:val="32"/>
          <w:rtl/>
        </w:rPr>
        <w:t xml:space="preserve"> يتامى فلا تخرج من حليهن الزكاة</w:t>
      </w:r>
      <w:r w:rsidRPr="001512FA">
        <w:rPr>
          <w:rFonts w:cs="Traditional Arabic"/>
          <w:sz w:val="32"/>
          <w:szCs w:val="32"/>
          <w:rtl/>
        </w:rPr>
        <w:t>، ليبين بذ</w:t>
      </w:r>
      <w:r w:rsidR="00060D97">
        <w:rPr>
          <w:rFonts w:cs="Traditional Arabic"/>
          <w:sz w:val="32"/>
          <w:szCs w:val="32"/>
          <w:rtl/>
        </w:rPr>
        <w:t>لك بطلان الحديث المروي عن عائشة</w:t>
      </w:r>
      <w:r w:rsidRPr="001512FA">
        <w:rPr>
          <w:rFonts w:cs="Traditional Arabic"/>
          <w:sz w:val="32"/>
          <w:szCs w:val="32"/>
          <w:rtl/>
        </w:rPr>
        <w:t xml:space="preserve"> رضي الله عنها، أنها قالت: دخل علي</w:t>
      </w:r>
      <w:r w:rsidR="00060D97">
        <w:rPr>
          <w:rFonts w:cs="Traditional Arabic" w:hint="cs"/>
          <w:sz w:val="32"/>
          <w:szCs w:val="32"/>
          <w:rtl/>
        </w:rPr>
        <w:t>َّ</w:t>
      </w:r>
      <w:r w:rsidR="00060D97">
        <w:rPr>
          <w:rFonts w:cs="Traditional Arabic"/>
          <w:sz w:val="32"/>
          <w:szCs w:val="32"/>
          <w:rtl/>
        </w:rPr>
        <w:t xml:space="preserve"> رسول الله</w:t>
      </w:r>
      <w:r w:rsidRPr="001512FA">
        <w:rPr>
          <w:rFonts w:cs="Traditional Arabic"/>
          <w:sz w:val="32"/>
          <w:szCs w:val="32"/>
          <w:rtl/>
        </w:rPr>
        <w:t xml:space="preserve"> صلى ال</w:t>
      </w:r>
      <w:r w:rsidR="00060D97">
        <w:rPr>
          <w:rFonts w:cs="Traditional Arabic"/>
          <w:sz w:val="32"/>
          <w:szCs w:val="32"/>
          <w:rtl/>
        </w:rPr>
        <w:t xml:space="preserve">له عليه وسلم وفي يدي </w:t>
      </w:r>
      <w:proofErr w:type="gramStart"/>
      <w:r w:rsidR="00060D97">
        <w:rPr>
          <w:rFonts w:cs="Traditional Arabic"/>
          <w:sz w:val="32"/>
          <w:szCs w:val="32"/>
          <w:rtl/>
        </w:rPr>
        <w:t>فتخ</w:t>
      </w:r>
      <w:proofErr w:type="gramEnd"/>
      <w:r w:rsidRPr="001512FA">
        <w:rPr>
          <w:rFonts w:cs="Traditional Arabic"/>
          <w:sz w:val="32"/>
          <w:szCs w:val="32"/>
          <w:rtl/>
        </w:rPr>
        <w:t xml:space="preserve"> </w:t>
      </w:r>
      <w:r w:rsidR="004A2293">
        <w:rPr>
          <w:rFonts w:cs="Traditional Arabic" w:hint="cs"/>
          <w:sz w:val="32"/>
          <w:szCs w:val="32"/>
          <w:rtl/>
        </w:rPr>
        <w:t>-</w:t>
      </w:r>
      <w:r w:rsidRPr="001512FA">
        <w:rPr>
          <w:rFonts w:cs="Traditional Arabic"/>
          <w:sz w:val="32"/>
          <w:szCs w:val="32"/>
          <w:rtl/>
        </w:rPr>
        <w:t>وهي الخواتم</w:t>
      </w:r>
      <w:r w:rsidR="004A2293">
        <w:rPr>
          <w:rFonts w:cs="Traditional Arabic" w:hint="cs"/>
          <w:sz w:val="32"/>
          <w:szCs w:val="32"/>
          <w:rtl/>
        </w:rPr>
        <w:t>-</w:t>
      </w:r>
      <w:r w:rsidRPr="001512FA">
        <w:rPr>
          <w:rFonts w:cs="Traditional Arabic"/>
          <w:sz w:val="32"/>
          <w:szCs w:val="32"/>
          <w:rtl/>
        </w:rPr>
        <w:t>، فقال: ما هذا؟ فقلت</w:t>
      </w:r>
      <w:r w:rsidR="004A2293">
        <w:rPr>
          <w:rFonts w:cs="Traditional Arabic" w:hint="cs"/>
          <w:sz w:val="32"/>
          <w:szCs w:val="32"/>
          <w:rtl/>
        </w:rPr>
        <w:t>:</w:t>
      </w:r>
      <w:r w:rsidRPr="001512FA">
        <w:rPr>
          <w:rFonts w:cs="Traditional Arabic"/>
          <w:sz w:val="32"/>
          <w:szCs w:val="32"/>
          <w:rtl/>
        </w:rPr>
        <w:t xml:space="preserve"> صنعتها أتزين بها لك، فقال: </w:t>
      </w:r>
      <w:r w:rsidR="004A2293">
        <w:rPr>
          <w:rFonts w:cs="Akhbar MT" w:hint="cs"/>
          <w:sz w:val="32"/>
          <w:szCs w:val="32"/>
          <w:rtl/>
        </w:rPr>
        <w:t>«</w:t>
      </w:r>
      <w:r w:rsidRPr="004A2293">
        <w:rPr>
          <w:rFonts w:cs="Traditional Arabic"/>
          <w:b/>
          <w:bCs/>
          <w:sz w:val="32"/>
          <w:szCs w:val="32"/>
          <w:rtl/>
        </w:rPr>
        <w:t>أتؤدين زكاتها</w:t>
      </w:r>
      <w:r w:rsidRPr="001512FA">
        <w:rPr>
          <w:rFonts w:cs="Traditional Arabic"/>
          <w:sz w:val="32"/>
          <w:szCs w:val="32"/>
          <w:rtl/>
        </w:rPr>
        <w:t>؟</w:t>
      </w:r>
      <w:r w:rsidR="004A2293">
        <w:rPr>
          <w:rFonts w:cs="Akhbar MT" w:hint="cs"/>
          <w:sz w:val="32"/>
          <w:szCs w:val="32"/>
          <w:rtl/>
        </w:rPr>
        <w:t>»</w:t>
      </w:r>
      <w:r w:rsidR="004A2293">
        <w:rPr>
          <w:rFonts w:cs="Traditional Arabic" w:hint="cs"/>
          <w:sz w:val="32"/>
          <w:szCs w:val="32"/>
          <w:rtl/>
        </w:rPr>
        <w:t>،</w:t>
      </w:r>
      <w:r w:rsidRPr="001512FA">
        <w:rPr>
          <w:rFonts w:cs="Traditional Arabic"/>
          <w:sz w:val="32"/>
          <w:szCs w:val="32"/>
          <w:rtl/>
        </w:rPr>
        <w:t xml:space="preserve"> قلت: لا، قال: </w:t>
      </w:r>
      <w:r w:rsidR="004A2293">
        <w:rPr>
          <w:rFonts w:cs="Akhbar MT" w:hint="cs"/>
          <w:sz w:val="32"/>
          <w:szCs w:val="32"/>
          <w:rtl/>
        </w:rPr>
        <w:t>«</w:t>
      </w:r>
      <w:r w:rsidRPr="004A2293">
        <w:rPr>
          <w:rFonts w:cs="Traditional Arabic"/>
          <w:b/>
          <w:bCs/>
          <w:sz w:val="32"/>
          <w:szCs w:val="32"/>
          <w:rtl/>
        </w:rPr>
        <w:t>هي حسبك من النار</w:t>
      </w:r>
      <w:r w:rsidR="004A2293">
        <w:rPr>
          <w:rFonts w:cs="Akhbar MT" w:hint="cs"/>
          <w:sz w:val="32"/>
          <w:szCs w:val="32"/>
          <w:rtl/>
        </w:rPr>
        <w:t>»</w:t>
      </w:r>
      <w:r w:rsidRPr="001512FA">
        <w:rPr>
          <w:rFonts w:cs="Traditional Arabic"/>
          <w:sz w:val="32"/>
          <w:szCs w:val="32"/>
          <w:rtl/>
        </w:rPr>
        <w:t>.</w:t>
      </w:r>
    </w:p>
    <w:p w:rsidR="001512FA" w:rsidRDefault="004A2293" w:rsidP="00741C5B">
      <w:pPr>
        <w:ind w:firstLine="350"/>
        <w:jc w:val="lowKashida"/>
        <w:rPr>
          <w:rFonts w:cs="Traditional Arabic"/>
          <w:sz w:val="32"/>
          <w:szCs w:val="32"/>
          <w:rtl/>
        </w:rPr>
      </w:pPr>
      <w:r>
        <w:rPr>
          <w:rFonts w:cs="Traditional Arabic"/>
          <w:sz w:val="32"/>
          <w:szCs w:val="32"/>
          <w:rtl/>
        </w:rPr>
        <w:t>فبين مالك رضي الله عنه</w:t>
      </w:r>
      <w:r w:rsidR="001512FA" w:rsidRPr="001512FA">
        <w:rPr>
          <w:rFonts w:cs="Traditional Arabic"/>
          <w:sz w:val="32"/>
          <w:szCs w:val="32"/>
          <w:rtl/>
        </w:rPr>
        <w:t xml:space="preserve"> أن هذا لو سمع</w:t>
      </w:r>
      <w:r>
        <w:rPr>
          <w:rFonts w:cs="Traditional Arabic" w:hint="cs"/>
          <w:sz w:val="32"/>
          <w:szCs w:val="32"/>
          <w:rtl/>
        </w:rPr>
        <w:t>َ</w:t>
      </w:r>
      <w:r w:rsidR="001512FA" w:rsidRPr="001512FA">
        <w:rPr>
          <w:rFonts w:cs="Traditional Arabic"/>
          <w:sz w:val="32"/>
          <w:szCs w:val="32"/>
          <w:rtl/>
        </w:rPr>
        <w:t>ت</w:t>
      </w:r>
      <w:r w:rsidR="00741C5B">
        <w:rPr>
          <w:rFonts w:cs="Traditional Arabic" w:hint="cs"/>
          <w:sz w:val="32"/>
          <w:szCs w:val="32"/>
          <w:rtl/>
        </w:rPr>
        <w:t>ْ</w:t>
      </w:r>
      <w:r w:rsidR="00741C5B">
        <w:rPr>
          <w:rFonts w:cs="Traditional Arabic"/>
          <w:sz w:val="32"/>
          <w:szCs w:val="32"/>
          <w:rtl/>
        </w:rPr>
        <w:t>ه من النبي صلى الله عليه وسلم</w:t>
      </w:r>
      <w:r w:rsidR="00741C5B">
        <w:rPr>
          <w:rFonts w:cs="Traditional Arabic" w:hint="cs"/>
          <w:sz w:val="32"/>
          <w:szCs w:val="32"/>
          <w:rtl/>
        </w:rPr>
        <w:t>؛</w:t>
      </w:r>
      <w:r w:rsidR="001512FA" w:rsidRPr="001512FA">
        <w:rPr>
          <w:rFonts w:cs="Traditional Arabic"/>
          <w:sz w:val="32"/>
          <w:szCs w:val="32"/>
          <w:rtl/>
        </w:rPr>
        <w:t xml:space="preserve"> لما تركت إخراج الزكاة من هذا الحلي، وقصد بذلك أيضا</w:t>
      </w:r>
      <w:r w:rsidR="00741C5B">
        <w:rPr>
          <w:rFonts w:cs="Traditional Arabic" w:hint="cs"/>
          <w:sz w:val="32"/>
          <w:szCs w:val="32"/>
          <w:rtl/>
        </w:rPr>
        <w:t>ً</w:t>
      </w:r>
      <w:r w:rsidR="001512FA" w:rsidRPr="001512FA">
        <w:rPr>
          <w:rFonts w:cs="Traditional Arabic"/>
          <w:sz w:val="32"/>
          <w:szCs w:val="32"/>
          <w:rtl/>
        </w:rPr>
        <w:t xml:space="preserve"> الرد</w:t>
      </w:r>
      <w:r w:rsidR="00741C5B">
        <w:rPr>
          <w:rFonts w:cs="Traditional Arabic" w:hint="cs"/>
          <w:sz w:val="32"/>
          <w:szCs w:val="32"/>
          <w:rtl/>
        </w:rPr>
        <w:t>َّ</w:t>
      </w:r>
      <w:r w:rsidR="001512FA" w:rsidRPr="001512FA">
        <w:rPr>
          <w:rFonts w:cs="Traditional Arabic"/>
          <w:sz w:val="32"/>
          <w:szCs w:val="32"/>
          <w:rtl/>
        </w:rPr>
        <w:t xml:space="preserve"> على أهل العراق في أن الراوي إذا أفتى بخلاف ما رواه سقطت روايته</w:t>
      </w:r>
      <w:r w:rsidR="00741C5B">
        <w:rPr>
          <w:rFonts w:cs="Akhbar MT" w:hint="cs"/>
          <w:sz w:val="32"/>
          <w:szCs w:val="32"/>
          <w:rtl/>
        </w:rPr>
        <w:t>»</w:t>
      </w:r>
      <w:r w:rsidR="00BB6C32">
        <w:rPr>
          <w:rFonts w:cs="Traditional Arabic" w:hint="cs"/>
          <w:sz w:val="32"/>
          <w:szCs w:val="32"/>
          <w:rtl/>
        </w:rPr>
        <w:t xml:space="preserve"> [وكذا قال أيضاً في المسالك (4/32)]</w:t>
      </w:r>
      <w:r w:rsidR="001512FA" w:rsidRPr="001512FA">
        <w:rPr>
          <w:rFonts w:cs="Traditional Arabic"/>
          <w:sz w:val="32"/>
          <w:szCs w:val="32"/>
          <w:rtl/>
        </w:rPr>
        <w:t>.</w:t>
      </w:r>
    </w:p>
    <w:p w:rsidR="008842EC" w:rsidRDefault="008842EC" w:rsidP="00741C5B">
      <w:pPr>
        <w:ind w:firstLine="35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قلت: سيأتي ذكر الموقوف على عائشة ضمن الموقوفات فيمن قال: ليس في الحلي زكاة، حيث روى </w:t>
      </w:r>
      <w:r>
        <w:rPr>
          <w:rFonts w:cs="Traditional Arabic"/>
          <w:sz w:val="32"/>
          <w:szCs w:val="32"/>
          <w:rtl/>
        </w:rPr>
        <w:t>القاسم</w:t>
      </w:r>
      <w:r>
        <w:rPr>
          <w:rFonts w:cs="Traditional Arabic" w:hint="cs"/>
          <w:sz w:val="32"/>
          <w:szCs w:val="32"/>
          <w:rtl/>
        </w:rPr>
        <w:t xml:space="preserve"> بن محمد،</w:t>
      </w:r>
      <w:r>
        <w:rPr>
          <w:rFonts w:cs="Traditional Arabic"/>
          <w:sz w:val="32"/>
          <w:szCs w:val="32"/>
          <w:rtl/>
        </w:rPr>
        <w:t xml:space="preserve"> وابن أبي مليكة</w:t>
      </w:r>
      <w:r>
        <w:rPr>
          <w:rFonts w:cs="Traditional Arabic" w:hint="cs"/>
          <w:sz w:val="32"/>
          <w:szCs w:val="32"/>
          <w:rtl/>
        </w:rPr>
        <w:t>، وعمرة بنت عبد الرحمن</w:t>
      </w:r>
      <w:r w:rsidR="005472E4">
        <w:rPr>
          <w:rFonts w:cs="Traditional Arabic" w:hint="cs"/>
          <w:sz w:val="32"/>
          <w:szCs w:val="32"/>
          <w:rtl/>
        </w:rPr>
        <w:t>،</w:t>
      </w:r>
      <w:r>
        <w:rPr>
          <w:rFonts w:cs="Traditional Arabic"/>
          <w:sz w:val="32"/>
          <w:szCs w:val="32"/>
          <w:rtl/>
        </w:rPr>
        <w:t xml:space="preserve"> عن</w:t>
      </w:r>
      <w:r>
        <w:rPr>
          <w:rFonts w:cs="Traditional Arabic" w:hint="cs"/>
          <w:sz w:val="32"/>
          <w:szCs w:val="32"/>
          <w:rtl/>
        </w:rPr>
        <w:t xml:space="preserve"> عائشة</w:t>
      </w:r>
      <w:r>
        <w:rPr>
          <w:rFonts w:cs="Traditional Arabic"/>
          <w:sz w:val="32"/>
          <w:szCs w:val="32"/>
          <w:rtl/>
        </w:rPr>
        <w:t>؛ أنها كانت تحلي بنات أخيها الذهب، وكانت لا تخرج زكاته.</w:t>
      </w:r>
    </w:p>
    <w:p w:rsidR="005472E4" w:rsidRDefault="005472E4" w:rsidP="00741C5B">
      <w:pPr>
        <w:ind w:firstLine="350"/>
        <w:jc w:val="lowKashida"/>
        <w:rPr>
          <w:rFonts w:cs="Traditional Arabic"/>
          <w:sz w:val="32"/>
          <w:szCs w:val="32"/>
          <w:rtl/>
        </w:rPr>
      </w:pPr>
      <w:r w:rsidRPr="005E4997">
        <w:rPr>
          <w:rFonts w:cs="Traditional Arabic" w:hint="cs"/>
          <w:b/>
          <w:bCs/>
          <w:sz w:val="32"/>
          <w:szCs w:val="32"/>
          <w:rtl/>
        </w:rPr>
        <w:t>وهو ثابت عن عائشة بأسانيد صحيحة، و</w:t>
      </w:r>
      <w:r w:rsidR="0012231B">
        <w:rPr>
          <w:rFonts w:cs="Traditional Arabic" w:hint="cs"/>
          <w:b/>
          <w:bCs/>
          <w:sz w:val="32"/>
          <w:szCs w:val="32"/>
          <w:rtl/>
        </w:rPr>
        <w:t xml:space="preserve">هو </w:t>
      </w:r>
      <w:r w:rsidRPr="005E4997">
        <w:rPr>
          <w:rFonts w:cs="Traditional Arabic" w:hint="cs"/>
          <w:b/>
          <w:bCs/>
          <w:sz w:val="32"/>
          <w:szCs w:val="32"/>
          <w:rtl/>
        </w:rPr>
        <w:t xml:space="preserve">مما يقدح في صحة حديث يحيى بن أيوب هذا، ويدل على أنه من </w:t>
      </w:r>
      <w:proofErr w:type="spellStart"/>
      <w:r w:rsidRPr="005E4997">
        <w:rPr>
          <w:rFonts w:cs="Traditional Arabic" w:hint="cs"/>
          <w:b/>
          <w:bCs/>
          <w:sz w:val="32"/>
          <w:szCs w:val="32"/>
          <w:rtl/>
        </w:rPr>
        <w:t>مناكيره</w:t>
      </w:r>
      <w:proofErr w:type="spellEnd"/>
      <w:r w:rsidRPr="005E4997">
        <w:rPr>
          <w:rFonts w:cs="Traditional Arabic" w:hint="cs"/>
          <w:b/>
          <w:bCs/>
          <w:sz w:val="32"/>
          <w:szCs w:val="32"/>
          <w:rtl/>
        </w:rPr>
        <w:t xml:space="preserve"> التي لا تحتمل</w:t>
      </w:r>
      <w:r>
        <w:rPr>
          <w:rFonts w:cs="Traditional Arabic" w:hint="cs"/>
          <w:sz w:val="32"/>
          <w:szCs w:val="32"/>
          <w:rtl/>
        </w:rPr>
        <w:t>.</w:t>
      </w:r>
    </w:p>
    <w:p w:rsidR="00483F41" w:rsidRDefault="004A6B22" w:rsidP="00741C5B">
      <w:pPr>
        <w:ind w:firstLine="350"/>
        <w:jc w:val="lowKashida"/>
        <w:rPr>
          <w:rFonts w:cs="Traditional Arabic"/>
          <w:sz w:val="32"/>
          <w:szCs w:val="32"/>
          <w:rtl/>
        </w:rPr>
      </w:pPr>
      <w:r>
        <w:rPr>
          <w:rFonts w:cs="Traditional Arabic" w:hint="cs"/>
          <w:sz w:val="32"/>
          <w:szCs w:val="32"/>
        </w:rPr>
        <w:lastRenderedPageBreak/>
        <w:sym w:font="Wingdings" w:char="F0D7"/>
      </w:r>
      <w:r>
        <w:rPr>
          <w:rFonts w:cs="Traditional Arabic" w:hint="cs"/>
          <w:sz w:val="32"/>
          <w:szCs w:val="32"/>
          <w:rtl/>
        </w:rPr>
        <w:t xml:space="preserve"> </w:t>
      </w:r>
      <w:r w:rsidR="00483F41" w:rsidRPr="002B5CA5">
        <w:rPr>
          <w:rFonts w:cs="Traditional Arabic" w:hint="cs"/>
          <w:b/>
          <w:bCs/>
          <w:sz w:val="32"/>
          <w:szCs w:val="32"/>
          <w:rtl/>
        </w:rPr>
        <w:t>ومما يؤكد نكارته أيضاً</w:t>
      </w:r>
      <w:r w:rsidR="00483F41">
        <w:rPr>
          <w:rFonts w:cs="Traditional Arabic" w:hint="cs"/>
          <w:sz w:val="32"/>
          <w:szCs w:val="32"/>
          <w:rtl/>
        </w:rPr>
        <w:t>: أن الزهري وهو ممن روى عن جماعة من أصحاب عائشة حديثها، فإنه لم يكن عنده في هذا الحديث إسناد يصيح به:</w:t>
      </w:r>
    </w:p>
    <w:p w:rsidR="00483F41" w:rsidRDefault="004A6B22" w:rsidP="00741C5B">
      <w:pPr>
        <w:ind w:firstLine="350"/>
        <w:jc w:val="lowKashida"/>
        <w:rPr>
          <w:rFonts w:cs="Traditional Arabic"/>
          <w:sz w:val="32"/>
          <w:szCs w:val="32"/>
          <w:rtl/>
        </w:rPr>
      </w:pPr>
      <w:r>
        <w:rPr>
          <w:rFonts w:cs="Traditional Arabic" w:hint="cs"/>
          <w:sz w:val="32"/>
          <w:szCs w:val="32"/>
          <w:rtl/>
        </w:rPr>
        <w:t xml:space="preserve">فقد روى </w:t>
      </w:r>
      <w:r w:rsidRPr="004A6B22">
        <w:rPr>
          <w:rFonts w:cs="Traditional Arabic"/>
          <w:sz w:val="32"/>
          <w:szCs w:val="32"/>
          <w:rtl/>
        </w:rPr>
        <w:t>داود</w:t>
      </w:r>
      <w:r>
        <w:rPr>
          <w:rFonts w:cs="Traditional Arabic" w:hint="cs"/>
          <w:sz w:val="32"/>
          <w:szCs w:val="32"/>
          <w:rtl/>
        </w:rPr>
        <w:t xml:space="preserve"> بن رشيد [ثقة]،</w:t>
      </w:r>
      <w:r w:rsidRPr="004A6B22">
        <w:rPr>
          <w:rFonts w:cs="Traditional Arabic"/>
          <w:sz w:val="32"/>
          <w:szCs w:val="32"/>
          <w:rtl/>
        </w:rPr>
        <w:t xml:space="preserve"> قال: حدثنا محمد</w:t>
      </w:r>
      <w:r w:rsidR="0072127C">
        <w:rPr>
          <w:rFonts w:cs="Traditional Arabic" w:hint="cs"/>
          <w:sz w:val="32"/>
          <w:szCs w:val="32"/>
          <w:rtl/>
        </w:rPr>
        <w:t xml:space="preserve"> [هو: ابن حرب </w:t>
      </w:r>
      <w:proofErr w:type="spellStart"/>
      <w:r w:rsidR="0072127C">
        <w:rPr>
          <w:rFonts w:cs="Traditional Arabic" w:hint="cs"/>
          <w:sz w:val="32"/>
          <w:szCs w:val="32"/>
          <w:rtl/>
        </w:rPr>
        <w:t>الخولاني</w:t>
      </w:r>
      <w:proofErr w:type="spellEnd"/>
      <w:r w:rsidR="0072127C">
        <w:rPr>
          <w:rFonts w:cs="Traditional Arabic" w:hint="cs"/>
          <w:sz w:val="32"/>
          <w:szCs w:val="32"/>
          <w:rtl/>
        </w:rPr>
        <w:t xml:space="preserve"> الحمصي: ثقة]</w:t>
      </w:r>
      <w:r w:rsidRPr="004A6B22">
        <w:rPr>
          <w:rFonts w:cs="Traditional Arabic"/>
          <w:sz w:val="32"/>
          <w:szCs w:val="32"/>
          <w:rtl/>
        </w:rPr>
        <w:t>، عن الزبيدي</w:t>
      </w:r>
      <w:r w:rsidR="0072127C">
        <w:rPr>
          <w:rFonts w:cs="Traditional Arabic" w:hint="cs"/>
          <w:sz w:val="32"/>
          <w:szCs w:val="32"/>
          <w:rtl/>
        </w:rPr>
        <w:t xml:space="preserve"> [محمد بن الوليد: ثقة، من أثبت الناس في الزهري]</w:t>
      </w:r>
      <w:r w:rsidR="00E0000C">
        <w:rPr>
          <w:rFonts w:cs="Traditional Arabic"/>
          <w:sz w:val="32"/>
          <w:szCs w:val="32"/>
          <w:rtl/>
        </w:rPr>
        <w:t>، عن الزهري</w:t>
      </w:r>
      <w:r w:rsidR="00E0000C">
        <w:rPr>
          <w:rFonts w:cs="Traditional Arabic" w:hint="cs"/>
          <w:sz w:val="32"/>
          <w:szCs w:val="32"/>
          <w:rtl/>
        </w:rPr>
        <w:t>؛</w:t>
      </w:r>
      <w:r w:rsidR="0072127C">
        <w:rPr>
          <w:rFonts w:cs="Traditional Arabic" w:hint="cs"/>
          <w:sz w:val="32"/>
          <w:szCs w:val="32"/>
          <w:rtl/>
        </w:rPr>
        <w:t xml:space="preserve"> </w:t>
      </w:r>
      <w:r w:rsidR="0072127C" w:rsidRPr="0072127C">
        <w:rPr>
          <w:rFonts w:cs="Traditional Arabic"/>
          <w:sz w:val="32"/>
          <w:szCs w:val="32"/>
          <w:rtl/>
        </w:rPr>
        <w:t>أن امرأتين من أهل اليمن أتتا رسول الله صلى الله عليه وسلم تبايعانه</w:t>
      </w:r>
      <w:r w:rsidR="00E0000C">
        <w:rPr>
          <w:rFonts w:cs="Traditional Arabic" w:hint="cs"/>
          <w:sz w:val="32"/>
          <w:szCs w:val="32"/>
          <w:rtl/>
        </w:rPr>
        <w:t>،</w:t>
      </w:r>
      <w:r w:rsidR="0072127C" w:rsidRPr="0072127C">
        <w:rPr>
          <w:rFonts w:cs="Traditional Arabic"/>
          <w:sz w:val="32"/>
          <w:szCs w:val="32"/>
          <w:rtl/>
        </w:rPr>
        <w:t xml:space="preserve"> وفي أيديهما سواران من ذهب، فقال</w:t>
      </w:r>
      <w:r w:rsidR="00E0000C">
        <w:rPr>
          <w:rFonts w:cs="Traditional Arabic"/>
          <w:sz w:val="32"/>
          <w:szCs w:val="32"/>
          <w:rtl/>
        </w:rPr>
        <w:t xml:space="preserve"> رسول الله صلى الله عليه وسلم: </w:t>
      </w:r>
      <w:r w:rsidR="00E0000C">
        <w:rPr>
          <w:rFonts w:cs="Akhbar MT" w:hint="cs"/>
          <w:sz w:val="32"/>
          <w:szCs w:val="32"/>
          <w:rtl/>
        </w:rPr>
        <w:t>«</w:t>
      </w:r>
      <w:r w:rsidR="0072127C" w:rsidRPr="00E0000C">
        <w:rPr>
          <w:rFonts w:cs="Traditional Arabic"/>
          <w:b/>
          <w:bCs/>
          <w:sz w:val="32"/>
          <w:szCs w:val="32"/>
          <w:rtl/>
        </w:rPr>
        <w:t>أتحبان أن يسوركما الله بسوارين من نار</w:t>
      </w:r>
      <w:r w:rsidR="00E0000C">
        <w:rPr>
          <w:rFonts w:cs="Traditional Arabic" w:hint="cs"/>
          <w:sz w:val="32"/>
          <w:szCs w:val="32"/>
          <w:rtl/>
        </w:rPr>
        <w:t>؟</w:t>
      </w:r>
      <w:r w:rsidR="00E0000C">
        <w:rPr>
          <w:rFonts w:cs="Akhbar MT" w:hint="cs"/>
          <w:sz w:val="32"/>
          <w:szCs w:val="32"/>
          <w:rtl/>
        </w:rPr>
        <w:t>»</w:t>
      </w:r>
      <w:r w:rsidR="00E0000C">
        <w:rPr>
          <w:rFonts w:cs="Traditional Arabic" w:hint="cs"/>
          <w:sz w:val="32"/>
          <w:szCs w:val="32"/>
          <w:rtl/>
        </w:rPr>
        <w:t>،</w:t>
      </w:r>
      <w:r w:rsidR="0072127C">
        <w:rPr>
          <w:rFonts w:cs="Traditional Arabic"/>
          <w:sz w:val="32"/>
          <w:szCs w:val="32"/>
          <w:rtl/>
        </w:rPr>
        <w:t xml:space="preserve"> قالتا: لا، قال: </w:t>
      </w:r>
      <w:r w:rsidR="0072127C">
        <w:rPr>
          <w:rFonts w:cs="Akhbar MT" w:hint="cs"/>
          <w:sz w:val="32"/>
          <w:szCs w:val="32"/>
          <w:rtl/>
        </w:rPr>
        <w:t>«</w:t>
      </w:r>
      <w:r w:rsidR="0072127C" w:rsidRPr="00E0000C">
        <w:rPr>
          <w:rFonts w:cs="Traditional Arabic"/>
          <w:b/>
          <w:bCs/>
          <w:sz w:val="32"/>
          <w:szCs w:val="32"/>
          <w:rtl/>
        </w:rPr>
        <w:t>فأديا زكاته</w:t>
      </w:r>
      <w:r w:rsidR="0072127C">
        <w:rPr>
          <w:rFonts w:cs="Akhbar MT" w:hint="cs"/>
          <w:sz w:val="32"/>
          <w:szCs w:val="32"/>
          <w:rtl/>
        </w:rPr>
        <w:t>»</w:t>
      </w:r>
      <w:r w:rsidR="0072127C" w:rsidRPr="0072127C">
        <w:rPr>
          <w:rFonts w:cs="Traditional Arabic"/>
          <w:sz w:val="32"/>
          <w:szCs w:val="32"/>
          <w:rtl/>
        </w:rPr>
        <w:t>.</w:t>
      </w:r>
    </w:p>
    <w:p w:rsidR="00E0000C" w:rsidRDefault="00E0000C" w:rsidP="007E5122">
      <w:pPr>
        <w:ind w:firstLine="350"/>
        <w:jc w:val="lowKashida"/>
        <w:rPr>
          <w:rFonts w:cs="Traditional Arabic"/>
          <w:sz w:val="32"/>
          <w:szCs w:val="32"/>
          <w:rtl/>
        </w:rPr>
      </w:pPr>
      <w:r>
        <w:rPr>
          <w:rFonts w:cs="Traditional Arabic" w:hint="cs"/>
          <w:sz w:val="32"/>
          <w:szCs w:val="32"/>
          <w:rtl/>
        </w:rPr>
        <w:t xml:space="preserve">أخرجه أبو طاهر المخلص في </w:t>
      </w:r>
      <w:r>
        <w:rPr>
          <w:rFonts w:cs="Traditional Arabic"/>
          <w:sz w:val="32"/>
          <w:szCs w:val="32"/>
          <w:rtl/>
        </w:rPr>
        <w:t>الثامن من فوائده بانتقاء ابن أبي الفوارس (</w:t>
      </w:r>
      <w:r w:rsidR="007E5122">
        <w:rPr>
          <w:rFonts w:cs="Traditional Arabic" w:hint="cs"/>
          <w:sz w:val="32"/>
          <w:szCs w:val="32"/>
          <w:rtl/>
        </w:rPr>
        <w:t>123</w:t>
      </w:r>
      <w:r>
        <w:rPr>
          <w:rFonts w:cs="Traditional Arabic"/>
          <w:sz w:val="32"/>
          <w:szCs w:val="32"/>
          <w:rtl/>
        </w:rPr>
        <w:t>) (</w:t>
      </w:r>
      <w:proofErr w:type="gramStart"/>
      <w:r w:rsidR="007E5122">
        <w:rPr>
          <w:rFonts w:cs="Traditional Arabic" w:hint="cs"/>
          <w:sz w:val="32"/>
          <w:szCs w:val="32"/>
          <w:rtl/>
        </w:rPr>
        <w:t>1699</w:t>
      </w:r>
      <w:r>
        <w:rPr>
          <w:rFonts w:cs="Traditional Arabic"/>
          <w:sz w:val="32"/>
          <w:szCs w:val="32"/>
          <w:rtl/>
        </w:rPr>
        <w:t xml:space="preserve">- </w:t>
      </w:r>
      <w:proofErr w:type="spellStart"/>
      <w:r>
        <w:rPr>
          <w:rFonts w:cs="Traditional Arabic"/>
          <w:sz w:val="32"/>
          <w:szCs w:val="32"/>
          <w:rtl/>
        </w:rPr>
        <w:t>المخلصيات</w:t>
      </w:r>
      <w:proofErr w:type="spellEnd"/>
      <w:proofErr w:type="gramEnd"/>
      <w:r>
        <w:rPr>
          <w:rFonts w:cs="Traditional Arabic"/>
          <w:sz w:val="32"/>
          <w:szCs w:val="32"/>
          <w:rtl/>
        </w:rPr>
        <w:t>).</w:t>
      </w:r>
    </w:p>
    <w:p w:rsidR="008A40D1" w:rsidRPr="008A40D1" w:rsidRDefault="007E5122" w:rsidP="00412945">
      <w:pPr>
        <w:ind w:firstLine="350"/>
        <w:jc w:val="lowKashida"/>
        <w:rPr>
          <w:rFonts w:cs="Traditional Arabic"/>
          <w:sz w:val="32"/>
          <w:szCs w:val="32"/>
          <w:rtl/>
        </w:rPr>
      </w:pPr>
      <w:r>
        <w:rPr>
          <w:rFonts w:cs="Traditional Arabic" w:hint="cs"/>
          <w:sz w:val="32"/>
          <w:szCs w:val="32"/>
          <w:rtl/>
        </w:rPr>
        <w:t>وهذا من مراسيل الزهري،</w:t>
      </w:r>
      <w:r w:rsidR="008A40D1" w:rsidRPr="008A40D1">
        <w:rPr>
          <w:rtl/>
        </w:rPr>
        <w:t xml:space="preserve"> </w:t>
      </w:r>
      <w:r w:rsidR="008A40D1" w:rsidRPr="008A40D1">
        <w:rPr>
          <w:rFonts w:cs="Traditional Arabic"/>
          <w:sz w:val="32"/>
          <w:szCs w:val="32"/>
          <w:rtl/>
        </w:rPr>
        <w:t xml:space="preserve">ومراسيل الزهري: من أوهى المراسيل، وهي شبه الريح، ليست بشيء [انظر: تاريخ ابن معين للدوري (3/221/1027). المعرفة والتاريخ (1/386). الجرح والتعديل (1/245). المراسيل لابن أبي حاتم (1و2). سنن البيهقي (1/147) و (10/307). الكفاية للخطيب (386). تاريخ دمشق (55/368و369). الفتح لابن رجب (2/408) </w:t>
      </w:r>
      <w:r w:rsidR="00412945">
        <w:rPr>
          <w:rFonts w:cs="Traditional Arabic"/>
          <w:sz w:val="32"/>
          <w:szCs w:val="32"/>
          <w:rtl/>
        </w:rPr>
        <w:t>و</w:t>
      </w:r>
      <w:r w:rsidR="008A40D1" w:rsidRPr="008A40D1">
        <w:rPr>
          <w:rFonts w:cs="Traditional Arabic"/>
          <w:sz w:val="32"/>
          <w:szCs w:val="32"/>
          <w:rtl/>
        </w:rPr>
        <w:t>(4/</w:t>
      </w:r>
      <w:r w:rsidR="00412945">
        <w:rPr>
          <w:rFonts w:cs="Traditional Arabic"/>
          <w:sz w:val="32"/>
          <w:szCs w:val="32"/>
          <w:rtl/>
        </w:rPr>
        <w:t>379) و</w:t>
      </w:r>
      <w:r w:rsidR="008A40D1" w:rsidRPr="008A40D1">
        <w:rPr>
          <w:rFonts w:cs="Traditional Arabic"/>
          <w:sz w:val="32"/>
          <w:szCs w:val="32"/>
          <w:rtl/>
        </w:rPr>
        <w:t>(5/</w:t>
      </w:r>
      <w:r w:rsidR="00412945">
        <w:rPr>
          <w:rFonts w:cs="Traditional Arabic"/>
          <w:sz w:val="32"/>
          <w:szCs w:val="32"/>
          <w:rtl/>
        </w:rPr>
        <w:t>410) و</w:t>
      </w:r>
      <w:r w:rsidR="008A40D1" w:rsidRPr="008A40D1">
        <w:rPr>
          <w:rFonts w:cs="Traditional Arabic"/>
          <w:sz w:val="32"/>
          <w:szCs w:val="32"/>
          <w:rtl/>
        </w:rPr>
        <w:t>(6/493). البدر المنير (9/73)].</w:t>
      </w:r>
    </w:p>
    <w:p w:rsidR="008A40D1" w:rsidRPr="008A40D1" w:rsidRDefault="00412945" w:rsidP="00B64CC9">
      <w:pPr>
        <w:ind w:firstLine="350"/>
        <w:jc w:val="lowKashida"/>
        <w:rPr>
          <w:rFonts w:cs="Traditional Arabic"/>
          <w:sz w:val="32"/>
          <w:szCs w:val="32"/>
          <w:rtl/>
        </w:rPr>
      </w:pPr>
      <w:r>
        <w:rPr>
          <w:rFonts w:cs="Traditional Arabic"/>
          <w:sz w:val="32"/>
          <w:szCs w:val="32"/>
          <w:rtl/>
        </w:rPr>
        <w:t xml:space="preserve">قال يحيى بن سعيد القطان: </w:t>
      </w:r>
      <w:r>
        <w:rPr>
          <w:rFonts w:cs="Akhbar MT" w:hint="cs"/>
          <w:sz w:val="32"/>
          <w:szCs w:val="32"/>
          <w:rtl/>
        </w:rPr>
        <w:t>«</w:t>
      </w:r>
      <w:r w:rsidR="008A40D1" w:rsidRPr="008A40D1">
        <w:rPr>
          <w:rFonts w:cs="Traditional Arabic"/>
          <w:sz w:val="32"/>
          <w:szCs w:val="32"/>
          <w:rtl/>
        </w:rPr>
        <w:t>مرسل الزهري شرٌّ من مرسل غيره؛ لأنه حافظ، وكلما قدر أن يسمي سمى، و</w:t>
      </w:r>
      <w:r>
        <w:rPr>
          <w:rFonts w:cs="Traditional Arabic"/>
          <w:sz w:val="32"/>
          <w:szCs w:val="32"/>
          <w:rtl/>
        </w:rPr>
        <w:t>إنما يترك من لا يستجيز أن يسميه</w:t>
      </w:r>
      <w:r>
        <w:rPr>
          <w:rFonts w:cs="Akhbar MT" w:hint="cs"/>
          <w:sz w:val="32"/>
          <w:szCs w:val="32"/>
          <w:rtl/>
        </w:rPr>
        <w:t>»</w:t>
      </w:r>
      <w:r w:rsidR="008A40D1" w:rsidRPr="008A40D1">
        <w:rPr>
          <w:rFonts w:cs="Traditional Arabic"/>
          <w:sz w:val="32"/>
          <w:szCs w:val="32"/>
          <w:rtl/>
        </w:rPr>
        <w:t xml:space="preserve"> [تاريخ دمشق (55/368). السير (5/338). جامع التحصيل (90)].</w:t>
      </w:r>
    </w:p>
    <w:p w:rsidR="007E5122" w:rsidRDefault="008A40D1" w:rsidP="00B64CC9">
      <w:pPr>
        <w:ind w:firstLine="350"/>
        <w:jc w:val="lowKashida"/>
        <w:rPr>
          <w:rFonts w:cs="Traditional Arabic"/>
          <w:sz w:val="32"/>
          <w:szCs w:val="32"/>
          <w:rtl/>
        </w:rPr>
      </w:pPr>
      <w:r w:rsidRPr="008A40D1">
        <w:rPr>
          <w:rFonts w:cs="Traditional Arabic"/>
          <w:sz w:val="32"/>
          <w:szCs w:val="32"/>
          <w:rtl/>
        </w:rPr>
        <w:t xml:space="preserve">وقال الذهبي في السير (5/ 339): </w:t>
      </w:r>
      <w:r w:rsidR="00B64CC9">
        <w:rPr>
          <w:rFonts w:cs="Akhbar MT" w:hint="cs"/>
          <w:sz w:val="32"/>
          <w:szCs w:val="32"/>
          <w:rtl/>
        </w:rPr>
        <w:t>«</w:t>
      </w:r>
      <w:r w:rsidRPr="008A40D1">
        <w:rPr>
          <w:rFonts w:cs="Traditional Arabic"/>
          <w:sz w:val="32"/>
          <w:szCs w:val="32"/>
          <w:rtl/>
        </w:rPr>
        <w:t>مراسيل الزهري كالمعضل؛ لأنه يكون قد سقط منه اثنان، ولا يسوغ أن نظن به أنه أسقط الصحابي فقط، ولو كان عنده عن صحابي لأوضحه، ولما عجز عن وصله، ولو</w:t>
      </w:r>
      <w:r w:rsidR="00B64CC9">
        <w:rPr>
          <w:rFonts w:cs="Traditional Arabic"/>
          <w:sz w:val="32"/>
          <w:szCs w:val="32"/>
          <w:rtl/>
        </w:rPr>
        <w:t xml:space="preserve"> أنه يقول: عن بعض أصحاب النبي صلى الله عليه وسلم</w:t>
      </w:r>
      <w:r w:rsidRPr="008A40D1">
        <w:rPr>
          <w:rFonts w:cs="Traditional Arabic"/>
          <w:sz w:val="32"/>
          <w:szCs w:val="32"/>
          <w:rtl/>
        </w:rPr>
        <w:t xml:space="preserve">، ومن عدَّ مرسل الزهري كمرسل سعيد بن المسيب وعروة بن الزبير ونحوهما فإنه لم يدر ما يقول، نعم مرسله كمرسل </w:t>
      </w:r>
      <w:r w:rsidR="00B64CC9">
        <w:rPr>
          <w:rFonts w:cs="Traditional Arabic"/>
          <w:sz w:val="32"/>
          <w:szCs w:val="32"/>
          <w:rtl/>
        </w:rPr>
        <w:t>قتادة ونحوه</w:t>
      </w:r>
      <w:r w:rsidR="00B64CC9">
        <w:rPr>
          <w:rFonts w:cs="Akhbar MT" w:hint="cs"/>
          <w:sz w:val="32"/>
          <w:szCs w:val="32"/>
          <w:rtl/>
        </w:rPr>
        <w:t>»</w:t>
      </w:r>
      <w:r w:rsidR="00B64CC9">
        <w:rPr>
          <w:rFonts w:cs="Traditional Arabic"/>
          <w:sz w:val="32"/>
          <w:szCs w:val="32"/>
          <w:rtl/>
        </w:rPr>
        <w:t xml:space="preserve">، ثم ذكر عن الشافعي قوله: </w:t>
      </w:r>
      <w:r w:rsidR="00B64CC9">
        <w:rPr>
          <w:rFonts w:cs="Akhbar MT" w:hint="cs"/>
          <w:sz w:val="32"/>
          <w:szCs w:val="32"/>
          <w:rtl/>
        </w:rPr>
        <w:t>«</w:t>
      </w:r>
      <w:r w:rsidRPr="008A40D1">
        <w:rPr>
          <w:rFonts w:cs="Traditional Arabic"/>
          <w:sz w:val="32"/>
          <w:szCs w:val="32"/>
          <w:rtl/>
        </w:rPr>
        <w:t>إرسال الزهري ليس بشيء، ل</w:t>
      </w:r>
      <w:r w:rsidR="00B64CC9">
        <w:rPr>
          <w:rFonts w:cs="Traditional Arabic"/>
          <w:sz w:val="32"/>
          <w:szCs w:val="32"/>
          <w:rtl/>
        </w:rPr>
        <w:t>أنا نجده يروي عن سليمان بن أرقم</w:t>
      </w:r>
      <w:r w:rsidR="00B64CC9">
        <w:rPr>
          <w:rFonts w:cs="Akhbar MT" w:hint="cs"/>
          <w:sz w:val="32"/>
          <w:szCs w:val="32"/>
          <w:rtl/>
        </w:rPr>
        <w:t>»</w:t>
      </w:r>
      <w:r w:rsidRPr="008A40D1">
        <w:rPr>
          <w:rFonts w:cs="Traditional Arabic"/>
          <w:sz w:val="32"/>
          <w:szCs w:val="32"/>
          <w:rtl/>
        </w:rPr>
        <w:t>.</w:t>
      </w:r>
    </w:p>
    <w:p w:rsidR="00B64CC9" w:rsidRDefault="00B64CC9" w:rsidP="00517954">
      <w:pPr>
        <w:ind w:firstLine="350"/>
        <w:jc w:val="lowKashida"/>
        <w:rPr>
          <w:rFonts w:cs="Traditional Arabic"/>
          <w:sz w:val="32"/>
          <w:szCs w:val="32"/>
          <w:rtl/>
        </w:rPr>
      </w:pPr>
      <w:r>
        <w:rPr>
          <w:rFonts w:cs="Traditional Arabic" w:hint="cs"/>
          <w:sz w:val="32"/>
          <w:szCs w:val="32"/>
          <w:rtl/>
        </w:rPr>
        <w:lastRenderedPageBreak/>
        <w:t>والمقصود من هذا أنه لما لم يكن عند الزهري في هذا الحديث إسناد عن عائشة، علمنا أنه لم يكن من حديث عائشة</w:t>
      </w:r>
      <w:r w:rsidR="00CF6170">
        <w:rPr>
          <w:rFonts w:cs="Traditional Arabic" w:hint="cs"/>
          <w:sz w:val="32"/>
          <w:szCs w:val="32"/>
          <w:rtl/>
        </w:rPr>
        <w:t xml:space="preserve"> في زكاة الحلي</w:t>
      </w:r>
      <w:r>
        <w:rPr>
          <w:rFonts w:cs="Traditional Arabic" w:hint="cs"/>
          <w:sz w:val="32"/>
          <w:szCs w:val="32"/>
          <w:rtl/>
        </w:rPr>
        <w:t>،</w:t>
      </w:r>
      <w:r w:rsidR="0000555F">
        <w:rPr>
          <w:rFonts w:cs="Traditional Arabic" w:hint="cs"/>
          <w:sz w:val="32"/>
          <w:szCs w:val="32"/>
          <w:rtl/>
        </w:rPr>
        <w:t xml:space="preserve"> وبانضمام هذه القرينة إلى </w:t>
      </w:r>
      <w:r w:rsidR="00517954">
        <w:rPr>
          <w:rFonts w:cs="Traditional Arabic" w:hint="cs"/>
          <w:sz w:val="32"/>
          <w:szCs w:val="32"/>
          <w:rtl/>
        </w:rPr>
        <w:t>القرائن السابقة</w:t>
      </w:r>
      <w:r w:rsidR="0000555F">
        <w:rPr>
          <w:rFonts w:cs="Traditional Arabic" w:hint="cs"/>
          <w:sz w:val="32"/>
          <w:szCs w:val="32"/>
          <w:rtl/>
        </w:rPr>
        <w:t xml:space="preserve"> يتأكد لنا نكارة رواية يحيى بن أيوب؛ وأنه قد وهم في هذا الحديث،</w:t>
      </w:r>
      <w:r>
        <w:rPr>
          <w:rFonts w:cs="Traditional Arabic" w:hint="cs"/>
          <w:sz w:val="32"/>
          <w:szCs w:val="32"/>
          <w:rtl/>
        </w:rPr>
        <w:t xml:space="preserve"> والله أعلم.</w:t>
      </w:r>
    </w:p>
    <w:p w:rsidR="009F0774" w:rsidRDefault="009F0774" w:rsidP="00703791">
      <w:pPr>
        <w:keepNext/>
        <w:ind w:firstLine="352"/>
        <w:jc w:val="lowKashida"/>
        <w:rPr>
          <w:rFonts w:cs="Traditional Arabic"/>
          <w:sz w:val="32"/>
          <w:szCs w:val="32"/>
          <w:rtl/>
        </w:rPr>
      </w:pPr>
      <w:r>
        <w:rPr>
          <w:sz w:val="32"/>
          <w:szCs w:val="32"/>
          <w:rtl/>
        </w:rPr>
        <w:t>◊</w:t>
      </w:r>
      <w:r>
        <w:rPr>
          <w:rFonts w:cs="Traditional Arabic" w:hint="cs"/>
          <w:sz w:val="32"/>
          <w:szCs w:val="32"/>
          <w:rtl/>
        </w:rPr>
        <w:t xml:space="preserve"> </w:t>
      </w:r>
      <w:r w:rsidRPr="003F2446">
        <w:rPr>
          <w:rFonts w:cs="Traditional Arabic" w:hint="cs"/>
          <w:b/>
          <w:bCs/>
          <w:sz w:val="32"/>
          <w:szCs w:val="32"/>
          <w:rtl/>
        </w:rPr>
        <w:t>تنبيه</w:t>
      </w:r>
      <w:r>
        <w:rPr>
          <w:rFonts w:cs="Traditional Arabic" w:hint="cs"/>
          <w:sz w:val="32"/>
          <w:szCs w:val="32"/>
          <w:rtl/>
        </w:rPr>
        <w:t>:</w:t>
      </w:r>
    </w:p>
    <w:p w:rsidR="009F0774" w:rsidRDefault="009F0774" w:rsidP="00FF4BA8">
      <w:pPr>
        <w:ind w:firstLine="350"/>
        <w:jc w:val="lowKashida"/>
        <w:rPr>
          <w:rFonts w:cs="Traditional Arabic"/>
          <w:sz w:val="32"/>
          <w:szCs w:val="32"/>
          <w:rtl/>
        </w:rPr>
      </w:pPr>
      <w:r w:rsidRPr="0044180E">
        <w:rPr>
          <w:rFonts w:cs="Traditional Arabic" w:hint="cs"/>
          <w:b/>
          <w:bCs/>
          <w:sz w:val="32"/>
          <w:szCs w:val="32"/>
          <w:rtl/>
        </w:rPr>
        <w:t>هكذا رواه الزهري مرسلاً</w:t>
      </w:r>
      <w:r w:rsidR="00CF6170">
        <w:rPr>
          <w:rFonts w:cs="Traditional Arabic" w:hint="cs"/>
          <w:sz w:val="32"/>
          <w:szCs w:val="32"/>
          <w:rtl/>
        </w:rPr>
        <w:t xml:space="preserve"> </w:t>
      </w:r>
      <w:r w:rsidR="00CF6170" w:rsidRPr="00CF6170">
        <w:rPr>
          <w:rFonts w:cs="Traditional Arabic" w:hint="cs"/>
          <w:b/>
          <w:bCs/>
          <w:sz w:val="32"/>
          <w:szCs w:val="32"/>
          <w:rtl/>
        </w:rPr>
        <w:t>في زكاة الحلي</w:t>
      </w:r>
      <w:r>
        <w:rPr>
          <w:rFonts w:cs="Traditional Arabic" w:hint="cs"/>
          <w:sz w:val="32"/>
          <w:szCs w:val="32"/>
          <w:rtl/>
        </w:rPr>
        <w:t>، حيث رواه عنه</w:t>
      </w:r>
      <w:r w:rsidR="00461E13">
        <w:rPr>
          <w:rFonts w:cs="Traditional Arabic" w:hint="cs"/>
          <w:sz w:val="32"/>
          <w:szCs w:val="32"/>
          <w:rtl/>
        </w:rPr>
        <w:t xml:space="preserve"> به هكذا:</w:t>
      </w:r>
      <w:r>
        <w:rPr>
          <w:rFonts w:cs="Traditional Arabic" w:hint="cs"/>
          <w:sz w:val="32"/>
          <w:szCs w:val="32"/>
          <w:rtl/>
        </w:rPr>
        <w:t xml:space="preserve"> </w:t>
      </w:r>
      <w:r w:rsidR="00461E13" w:rsidRPr="00461E13">
        <w:rPr>
          <w:rFonts w:cs="Traditional Arabic"/>
          <w:sz w:val="32"/>
          <w:szCs w:val="32"/>
          <w:rtl/>
        </w:rPr>
        <w:t>محمد بن الوليد بن عامر الزبيدي الحمصي</w:t>
      </w:r>
      <w:r w:rsidR="00461E13">
        <w:rPr>
          <w:rFonts w:cs="Traditional Arabic" w:hint="cs"/>
          <w:sz w:val="32"/>
          <w:szCs w:val="32"/>
          <w:rtl/>
        </w:rPr>
        <w:t>، وهو</w:t>
      </w:r>
      <w:r w:rsidR="00461E13" w:rsidRPr="00461E13">
        <w:rPr>
          <w:rFonts w:cs="Traditional Arabic"/>
          <w:sz w:val="32"/>
          <w:szCs w:val="32"/>
          <w:rtl/>
        </w:rPr>
        <w:t>: ثقة ثبت، من أثبت الناس في الزهري، صحبه عشر سنين، قدمه الأوزاعي على أصحاب الزهري، وقدمه أبو حاتم في الزهري على معمر [التهذيب (3/723). شرح علل الترمذي (2/671)]</w:t>
      </w:r>
      <w:r w:rsidR="00461E13">
        <w:rPr>
          <w:rFonts w:cs="Traditional Arabic" w:hint="cs"/>
          <w:sz w:val="32"/>
          <w:szCs w:val="32"/>
          <w:rtl/>
        </w:rPr>
        <w:t>.</w:t>
      </w:r>
    </w:p>
    <w:p w:rsidR="00FF4BA8" w:rsidRDefault="002625F5" w:rsidP="00FF4BA8">
      <w:pPr>
        <w:ind w:firstLine="350"/>
        <w:jc w:val="lowKashida"/>
        <w:rPr>
          <w:rFonts w:cs="Traditional Arabic"/>
          <w:sz w:val="32"/>
          <w:szCs w:val="32"/>
          <w:rtl/>
        </w:rPr>
      </w:pPr>
      <w:r>
        <w:rPr>
          <w:rFonts w:cs="Traditional Arabic" w:hint="cs"/>
          <w:sz w:val="32"/>
          <w:szCs w:val="32"/>
        </w:rPr>
        <w:sym w:font="Wingdings" w:char="F0C3"/>
      </w:r>
      <w:r>
        <w:rPr>
          <w:rFonts w:cs="Traditional Arabic" w:hint="cs"/>
          <w:sz w:val="32"/>
          <w:szCs w:val="32"/>
          <w:rtl/>
        </w:rPr>
        <w:t xml:space="preserve"> </w:t>
      </w:r>
      <w:r w:rsidR="00FF4BA8" w:rsidRPr="002625F5">
        <w:rPr>
          <w:rFonts w:cs="Traditional Arabic" w:hint="cs"/>
          <w:b/>
          <w:bCs/>
          <w:sz w:val="32"/>
          <w:szCs w:val="32"/>
          <w:rtl/>
        </w:rPr>
        <w:t>وقد روى الزهري حديثاً آخر قريب من هذا في معناه، في سواري الذهب</w:t>
      </w:r>
      <w:r w:rsidR="00CF6170">
        <w:rPr>
          <w:rFonts w:cs="Traditional Arabic" w:hint="cs"/>
          <w:b/>
          <w:bCs/>
          <w:sz w:val="32"/>
          <w:szCs w:val="32"/>
          <w:rtl/>
        </w:rPr>
        <w:t>، لكن بدون ذكر زكاة الحلي</w:t>
      </w:r>
      <w:r w:rsidRPr="002625F5">
        <w:rPr>
          <w:rFonts w:cs="Traditional Arabic" w:hint="cs"/>
          <w:b/>
          <w:bCs/>
          <w:sz w:val="32"/>
          <w:szCs w:val="32"/>
          <w:rtl/>
        </w:rPr>
        <w:t>، والمحفوظ فيه أيضاً الإرسال</w:t>
      </w:r>
      <w:r>
        <w:rPr>
          <w:rFonts w:cs="Traditional Arabic" w:hint="cs"/>
          <w:sz w:val="32"/>
          <w:szCs w:val="32"/>
          <w:rtl/>
        </w:rPr>
        <w:t>:</w:t>
      </w:r>
    </w:p>
    <w:p w:rsidR="00461E13" w:rsidRDefault="0085444D" w:rsidP="00A558C3">
      <w:pPr>
        <w:ind w:firstLine="350"/>
        <w:jc w:val="lowKashida"/>
        <w:rPr>
          <w:rFonts w:cs="Traditional Arabic"/>
          <w:sz w:val="32"/>
          <w:szCs w:val="32"/>
          <w:rtl/>
        </w:rPr>
      </w:pPr>
      <w:r>
        <w:rPr>
          <w:sz w:val="32"/>
          <w:szCs w:val="32"/>
        </w:rPr>
        <w:sym w:font="Wingdings" w:char="F0D7"/>
      </w:r>
      <w:r w:rsidR="00461E13">
        <w:rPr>
          <w:rFonts w:cs="Traditional Arabic" w:hint="cs"/>
          <w:sz w:val="32"/>
          <w:szCs w:val="32"/>
          <w:rtl/>
        </w:rPr>
        <w:t xml:space="preserve"> </w:t>
      </w:r>
      <w:r w:rsidR="00A558C3">
        <w:rPr>
          <w:rFonts w:cs="Traditional Arabic" w:hint="cs"/>
          <w:b/>
          <w:bCs/>
          <w:sz w:val="32"/>
          <w:szCs w:val="32"/>
          <w:rtl/>
        </w:rPr>
        <w:t>رواه عمرو بن الحارث، واختلف عليه، والمحفوظ عنه مرسل</w:t>
      </w:r>
      <w:r w:rsidR="00461E13">
        <w:rPr>
          <w:rFonts w:cs="Traditional Arabic" w:hint="cs"/>
          <w:sz w:val="32"/>
          <w:szCs w:val="32"/>
          <w:rtl/>
        </w:rPr>
        <w:t>:</w:t>
      </w:r>
    </w:p>
    <w:p w:rsidR="000A2D52" w:rsidRDefault="00A558C3" w:rsidP="008660E4">
      <w:pPr>
        <w:ind w:firstLine="350"/>
        <w:jc w:val="lowKashida"/>
        <w:rPr>
          <w:rFonts w:cs="Traditional Arabic"/>
          <w:sz w:val="32"/>
          <w:szCs w:val="32"/>
          <w:rtl/>
        </w:rPr>
      </w:pPr>
      <w:proofErr w:type="gramStart"/>
      <w:r>
        <w:rPr>
          <w:rFonts w:cs="Traditional Arabic" w:hint="cs"/>
          <w:sz w:val="32"/>
          <w:szCs w:val="32"/>
          <w:rtl/>
        </w:rPr>
        <w:t xml:space="preserve">أ- </w:t>
      </w:r>
      <w:r w:rsidR="00417664">
        <w:rPr>
          <w:rFonts w:cs="Traditional Arabic" w:hint="cs"/>
          <w:sz w:val="32"/>
          <w:szCs w:val="32"/>
          <w:rtl/>
        </w:rPr>
        <w:t>فقد</w:t>
      </w:r>
      <w:proofErr w:type="gramEnd"/>
      <w:r w:rsidR="00417664">
        <w:rPr>
          <w:rFonts w:cs="Traditional Arabic" w:hint="cs"/>
          <w:sz w:val="32"/>
          <w:szCs w:val="32"/>
          <w:rtl/>
        </w:rPr>
        <w:t xml:space="preserve"> روى</w:t>
      </w:r>
      <w:r w:rsidR="008B04C0" w:rsidRPr="008B04C0">
        <w:rPr>
          <w:rtl/>
        </w:rPr>
        <w:t xml:space="preserve"> </w:t>
      </w:r>
      <w:r w:rsidR="00461E13" w:rsidRPr="00461E13">
        <w:rPr>
          <w:rFonts w:cs="Traditional Arabic"/>
          <w:sz w:val="32"/>
          <w:szCs w:val="32"/>
          <w:rtl/>
        </w:rPr>
        <w:t>إسحاق بن بكر</w:t>
      </w:r>
      <w:r w:rsidR="00ED0545">
        <w:rPr>
          <w:rFonts w:cs="Traditional Arabic" w:hint="cs"/>
          <w:sz w:val="32"/>
          <w:szCs w:val="32"/>
          <w:rtl/>
        </w:rPr>
        <w:t xml:space="preserve"> بن مضر</w:t>
      </w:r>
      <w:r w:rsidR="00111D2C">
        <w:rPr>
          <w:rFonts w:cs="Traditional Arabic" w:hint="cs"/>
          <w:sz w:val="32"/>
          <w:szCs w:val="32"/>
          <w:rtl/>
        </w:rPr>
        <w:t xml:space="preserve"> </w:t>
      </w:r>
      <w:r w:rsidR="00111D2C">
        <w:rPr>
          <w:rFonts w:cs="Traditional Arabic"/>
          <w:sz w:val="32"/>
          <w:szCs w:val="32"/>
          <w:rtl/>
        </w:rPr>
        <w:t xml:space="preserve">[قال أبو حاتم: </w:t>
      </w:r>
      <w:r w:rsidR="00111D2C">
        <w:rPr>
          <w:rFonts w:cs="Akhbar MT" w:hint="cs"/>
          <w:sz w:val="32"/>
          <w:szCs w:val="32"/>
          <w:rtl/>
        </w:rPr>
        <w:t>«</w:t>
      </w:r>
      <w:r w:rsidR="00111D2C" w:rsidRPr="00111D2C">
        <w:rPr>
          <w:rFonts w:cs="Traditional Arabic"/>
          <w:sz w:val="32"/>
          <w:szCs w:val="32"/>
          <w:rtl/>
        </w:rPr>
        <w:t>ل</w:t>
      </w:r>
      <w:r w:rsidR="00111D2C">
        <w:rPr>
          <w:rFonts w:cs="Traditional Arabic"/>
          <w:sz w:val="32"/>
          <w:szCs w:val="32"/>
          <w:rtl/>
        </w:rPr>
        <w:t>ا بأس به، وكان عنده درج عن أبيه</w:t>
      </w:r>
      <w:r w:rsidR="00111D2C">
        <w:rPr>
          <w:rFonts w:cs="Akhbar MT" w:hint="cs"/>
          <w:sz w:val="32"/>
          <w:szCs w:val="32"/>
          <w:rtl/>
        </w:rPr>
        <w:t>»</w:t>
      </w:r>
      <w:r w:rsidR="00111D2C" w:rsidRPr="00111D2C">
        <w:rPr>
          <w:rFonts w:cs="Traditional Arabic"/>
          <w:sz w:val="32"/>
          <w:szCs w:val="32"/>
          <w:rtl/>
        </w:rPr>
        <w:t>. الجرح والتعديل (2/214). التهذيب (1/117)]</w:t>
      </w:r>
      <w:r w:rsidR="00461E13">
        <w:rPr>
          <w:rFonts w:cs="Traditional Arabic" w:hint="cs"/>
          <w:sz w:val="32"/>
          <w:szCs w:val="32"/>
          <w:rtl/>
        </w:rPr>
        <w:t>،</w:t>
      </w:r>
      <w:r w:rsidR="00461E13" w:rsidRPr="00461E13">
        <w:rPr>
          <w:rFonts w:cs="Traditional Arabic"/>
          <w:sz w:val="32"/>
          <w:szCs w:val="32"/>
          <w:rtl/>
        </w:rPr>
        <w:t xml:space="preserve"> قال: حدثني أبي</w:t>
      </w:r>
      <w:r w:rsidR="00111D2C">
        <w:rPr>
          <w:rFonts w:cs="Traditional Arabic" w:hint="cs"/>
          <w:sz w:val="32"/>
          <w:szCs w:val="32"/>
          <w:rtl/>
        </w:rPr>
        <w:t xml:space="preserve"> [</w:t>
      </w:r>
      <w:r w:rsidR="00111D2C" w:rsidRPr="00111D2C">
        <w:rPr>
          <w:rFonts w:cs="Traditional Arabic"/>
          <w:sz w:val="32"/>
          <w:szCs w:val="32"/>
          <w:rtl/>
        </w:rPr>
        <w:t>بكر بن مضر</w:t>
      </w:r>
      <w:r w:rsidR="00111D2C">
        <w:rPr>
          <w:rFonts w:cs="Traditional Arabic" w:hint="cs"/>
          <w:sz w:val="32"/>
          <w:szCs w:val="32"/>
          <w:rtl/>
        </w:rPr>
        <w:t>:</w:t>
      </w:r>
      <w:r w:rsidR="00111D2C" w:rsidRPr="00111D2C">
        <w:rPr>
          <w:rFonts w:cs="Traditional Arabic"/>
          <w:sz w:val="32"/>
          <w:szCs w:val="32"/>
          <w:rtl/>
        </w:rPr>
        <w:t xml:space="preserve"> ثقة ثبت]</w:t>
      </w:r>
      <w:r w:rsidR="00461E13" w:rsidRPr="00461E13">
        <w:rPr>
          <w:rFonts w:cs="Traditional Arabic"/>
          <w:sz w:val="32"/>
          <w:szCs w:val="32"/>
          <w:rtl/>
        </w:rPr>
        <w:t>، عن عمرو بن الحارث</w:t>
      </w:r>
      <w:r w:rsidR="00E8229D">
        <w:rPr>
          <w:rFonts w:cs="Traditional Arabic" w:hint="cs"/>
          <w:sz w:val="32"/>
          <w:szCs w:val="32"/>
          <w:rtl/>
        </w:rPr>
        <w:t xml:space="preserve"> [ثقة ثبت]</w:t>
      </w:r>
      <w:r w:rsidR="00461E13" w:rsidRPr="00461E13">
        <w:rPr>
          <w:rFonts w:cs="Traditional Arabic"/>
          <w:sz w:val="32"/>
          <w:szCs w:val="32"/>
          <w:rtl/>
        </w:rPr>
        <w:t>،</w:t>
      </w:r>
      <w:r w:rsidR="000A2D52">
        <w:rPr>
          <w:rFonts w:cs="Traditional Arabic"/>
          <w:sz w:val="32"/>
          <w:szCs w:val="32"/>
          <w:rtl/>
        </w:rPr>
        <w:t xml:space="preserve"> عن ابن شهاب، عن عروة، عن عائشة</w:t>
      </w:r>
      <w:r w:rsidR="000A2D52">
        <w:rPr>
          <w:rFonts w:cs="Traditional Arabic" w:hint="cs"/>
          <w:sz w:val="32"/>
          <w:szCs w:val="32"/>
          <w:rtl/>
        </w:rPr>
        <w:t>؛</w:t>
      </w:r>
      <w:r w:rsidR="00461E13" w:rsidRPr="00461E13">
        <w:rPr>
          <w:rFonts w:cs="Traditional Arabic"/>
          <w:sz w:val="32"/>
          <w:szCs w:val="32"/>
          <w:rtl/>
        </w:rPr>
        <w:t xml:space="preserve"> أن رسول الله صلى الله عليه وسلم رأى عليها مسكتي ذهب</w:t>
      </w:r>
      <w:r w:rsidR="000A2D52">
        <w:rPr>
          <w:rFonts w:cs="Traditional Arabic" w:hint="cs"/>
          <w:sz w:val="32"/>
          <w:szCs w:val="32"/>
          <w:rtl/>
        </w:rPr>
        <w:t>،</w:t>
      </w:r>
      <w:r w:rsidR="00461E13" w:rsidRPr="00461E13">
        <w:rPr>
          <w:rFonts w:cs="Traditional Arabic"/>
          <w:sz w:val="32"/>
          <w:szCs w:val="32"/>
          <w:rtl/>
        </w:rPr>
        <w:t xml:space="preserve"> فقال</w:t>
      </w:r>
      <w:r w:rsidR="000A2D52">
        <w:rPr>
          <w:rFonts w:cs="Traditional Arabic"/>
          <w:sz w:val="32"/>
          <w:szCs w:val="32"/>
          <w:rtl/>
        </w:rPr>
        <w:t xml:space="preserve"> رسول الله صلى الله عليه وسلم: </w:t>
      </w:r>
      <w:r w:rsidR="000A2D52">
        <w:rPr>
          <w:rFonts w:cs="Akhbar MT" w:hint="cs"/>
          <w:sz w:val="32"/>
          <w:szCs w:val="32"/>
          <w:rtl/>
        </w:rPr>
        <w:t>«</w:t>
      </w:r>
      <w:r w:rsidR="00461E13" w:rsidRPr="000A2D52">
        <w:rPr>
          <w:rFonts w:cs="Traditional Arabic"/>
          <w:b/>
          <w:bCs/>
          <w:sz w:val="32"/>
          <w:szCs w:val="32"/>
          <w:rtl/>
        </w:rPr>
        <w:t>ألا أخبرك بما هو أحسن من هذا، لو نزعت هذا وجعلت مسكتين من ورق، ثم صفرتهما بزعفران</w:t>
      </w:r>
      <w:r w:rsidR="000A2D52" w:rsidRPr="000A2D52">
        <w:rPr>
          <w:rFonts w:cs="Traditional Arabic" w:hint="cs"/>
          <w:b/>
          <w:bCs/>
          <w:sz w:val="32"/>
          <w:szCs w:val="32"/>
          <w:rtl/>
        </w:rPr>
        <w:t>؛</w:t>
      </w:r>
      <w:r w:rsidR="000A2D52" w:rsidRPr="000A2D52">
        <w:rPr>
          <w:rFonts w:cs="Traditional Arabic"/>
          <w:b/>
          <w:bCs/>
          <w:sz w:val="32"/>
          <w:szCs w:val="32"/>
          <w:rtl/>
        </w:rPr>
        <w:t xml:space="preserve"> كانتا حسنتين</w:t>
      </w:r>
      <w:r w:rsidR="000A2D52">
        <w:rPr>
          <w:rFonts w:cs="Akhbar MT" w:hint="cs"/>
          <w:sz w:val="32"/>
          <w:szCs w:val="32"/>
          <w:rtl/>
        </w:rPr>
        <w:t>»</w:t>
      </w:r>
      <w:r w:rsidR="000A2D52">
        <w:rPr>
          <w:rFonts w:cs="Traditional Arabic" w:hint="cs"/>
          <w:sz w:val="32"/>
          <w:szCs w:val="32"/>
          <w:rtl/>
        </w:rPr>
        <w:t>.</w:t>
      </w:r>
      <w:r w:rsidR="00461E13" w:rsidRPr="00461E13">
        <w:rPr>
          <w:rFonts w:cs="Traditional Arabic"/>
          <w:sz w:val="32"/>
          <w:szCs w:val="32"/>
          <w:rtl/>
        </w:rPr>
        <w:t xml:space="preserve"> </w:t>
      </w:r>
    </w:p>
    <w:p w:rsidR="000A2D52" w:rsidRDefault="00E7044E" w:rsidP="008660E4">
      <w:pPr>
        <w:ind w:firstLine="35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النسائي في المجتبى (8/15</w:t>
      </w:r>
      <w:r>
        <w:rPr>
          <w:rFonts w:cs="Traditional Arabic" w:hint="cs"/>
          <w:sz w:val="32"/>
          <w:szCs w:val="32"/>
          <w:rtl/>
        </w:rPr>
        <w:t>9</w:t>
      </w:r>
      <w:r>
        <w:rPr>
          <w:rFonts w:cs="Traditional Arabic"/>
          <w:sz w:val="32"/>
          <w:szCs w:val="32"/>
          <w:rtl/>
        </w:rPr>
        <w:t>/514</w:t>
      </w:r>
      <w:r>
        <w:rPr>
          <w:rFonts w:cs="Traditional Arabic" w:hint="cs"/>
          <w:sz w:val="32"/>
          <w:szCs w:val="32"/>
          <w:rtl/>
        </w:rPr>
        <w:t>3</w:t>
      </w:r>
      <w:r>
        <w:rPr>
          <w:rFonts w:cs="Traditional Arabic"/>
          <w:sz w:val="32"/>
          <w:szCs w:val="32"/>
          <w:rtl/>
        </w:rPr>
        <w:t>). وفي الكبرى (8/35</w:t>
      </w:r>
      <w:r w:rsidR="00D25DF6">
        <w:rPr>
          <w:rFonts w:cs="Traditional Arabic" w:hint="cs"/>
          <w:sz w:val="32"/>
          <w:szCs w:val="32"/>
          <w:rtl/>
        </w:rPr>
        <w:t>7</w:t>
      </w:r>
      <w:r>
        <w:rPr>
          <w:rFonts w:cs="Traditional Arabic"/>
          <w:sz w:val="32"/>
          <w:szCs w:val="32"/>
          <w:rtl/>
        </w:rPr>
        <w:t>/93</w:t>
      </w:r>
      <w:r w:rsidR="00D25DF6">
        <w:rPr>
          <w:rFonts w:cs="Traditional Arabic" w:hint="cs"/>
          <w:sz w:val="32"/>
          <w:szCs w:val="32"/>
          <w:rtl/>
        </w:rPr>
        <w:t>81</w:t>
      </w:r>
      <w:r>
        <w:rPr>
          <w:rFonts w:cs="Traditional Arabic"/>
          <w:sz w:val="32"/>
          <w:szCs w:val="32"/>
          <w:rtl/>
        </w:rPr>
        <w:t>).</w:t>
      </w:r>
      <w:r w:rsidR="008660E4">
        <w:rPr>
          <w:rFonts w:cs="Traditional Arabic" w:hint="cs"/>
          <w:sz w:val="32"/>
          <w:szCs w:val="32"/>
          <w:rtl/>
        </w:rPr>
        <w:t xml:space="preserve"> والطحاوي في شرح المشكل (</w:t>
      </w:r>
      <w:r w:rsidR="00ED0545">
        <w:rPr>
          <w:rFonts w:cs="Traditional Arabic" w:hint="cs"/>
          <w:sz w:val="32"/>
          <w:szCs w:val="32"/>
          <w:rtl/>
        </w:rPr>
        <w:t>12/295/</w:t>
      </w:r>
      <w:r w:rsidR="00FC2B06">
        <w:rPr>
          <w:rFonts w:cs="Traditional Arabic" w:hint="cs"/>
          <w:sz w:val="32"/>
          <w:szCs w:val="32"/>
          <w:rtl/>
        </w:rPr>
        <w:t>4803).</w:t>
      </w:r>
      <w:r w:rsidR="008B04C0">
        <w:rPr>
          <w:rFonts w:cs="Traditional Arabic" w:hint="cs"/>
          <w:sz w:val="32"/>
          <w:szCs w:val="32"/>
          <w:rtl/>
        </w:rPr>
        <w:t xml:space="preserve"> </w:t>
      </w:r>
      <w:r w:rsidR="008660E4">
        <w:rPr>
          <w:rFonts w:cs="Traditional Arabic" w:hint="cs"/>
          <w:sz w:val="32"/>
          <w:szCs w:val="32"/>
          <w:rtl/>
        </w:rPr>
        <w:t>و</w:t>
      </w:r>
      <w:r w:rsidR="008B04C0">
        <w:rPr>
          <w:rFonts w:cs="Traditional Arabic" w:hint="cs"/>
          <w:sz w:val="32"/>
          <w:szCs w:val="32"/>
          <w:rtl/>
        </w:rPr>
        <w:t>ابن حزم في المحلى (9/242).</w:t>
      </w:r>
      <w:r w:rsidR="00D25DF6">
        <w:rPr>
          <w:rFonts w:cs="Traditional Arabic" w:hint="cs"/>
          <w:sz w:val="32"/>
          <w:szCs w:val="32"/>
          <w:rtl/>
        </w:rPr>
        <w:t xml:space="preserve"> [التحفة (</w:t>
      </w:r>
      <w:r w:rsidR="008B04C0">
        <w:rPr>
          <w:rFonts w:cs="Traditional Arabic" w:hint="cs"/>
          <w:sz w:val="32"/>
          <w:szCs w:val="32"/>
          <w:rtl/>
        </w:rPr>
        <w:t>11</w:t>
      </w:r>
      <w:r w:rsidR="00D25DF6">
        <w:rPr>
          <w:rFonts w:cs="Traditional Arabic" w:hint="cs"/>
          <w:sz w:val="32"/>
          <w:szCs w:val="32"/>
          <w:rtl/>
        </w:rPr>
        <w:t>/</w:t>
      </w:r>
      <w:r w:rsidR="008733B2">
        <w:rPr>
          <w:rFonts w:cs="Traditional Arabic" w:hint="cs"/>
          <w:sz w:val="32"/>
          <w:szCs w:val="32"/>
          <w:rtl/>
        </w:rPr>
        <w:t>400</w:t>
      </w:r>
      <w:r w:rsidR="00D25DF6">
        <w:rPr>
          <w:rFonts w:cs="Traditional Arabic" w:hint="cs"/>
          <w:sz w:val="32"/>
          <w:szCs w:val="32"/>
          <w:rtl/>
        </w:rPr>
        <w:t>/</w:t>
      </w:r>
      <w:r w:rsidR="00A10917">
        <w:rPr>
          <w:rFonts w:cs="Traditional Arabic" w:hint="cs"/>
          <w:sz w:val="32"/>
          <w:szCs w:val="32"/>
          <w:rtl/>
        </w:rPr>
        <w:t>16575)</w:t>
      </w:r>
      <w:r w:rsidR="00561969">
        <w:rPr>
          <w:rFonts w:cs="Traditional Arabic" w:hint="cs"/>
          <w:sz w:val="32"/>
          <w:szCs w:val="32"/>
          <w:rtl/>
        </w:rPr>
        <w:t>. المسند المصنف (38/504/18480)</w:t>
      </w:r>
      <w:r w:rsidR="00A10917">
        <w:rPr>
          <w:rFonts w:cs="Traditional Arabic" w:hint="cs"/>
          <w:sz w:val="32"/>
          <w:szCs w:val="32"/>
          <w:rtl/>
        </w:rPr>
        <w:t>].</w:t>
      </w:r>
    </w:p>
    <w:p w:rsidR="00461E13" w:rsidRDefault="00461E13" w:rsidP="00461E13">
      <w:pPr>
        <w:ind w:firstLine="350"/>
        <w:jc w:val="lowKashida"/>
        <w:rPr>
          <w:rFonts w:cs="Traditional Arabic"/>
          <w:sz w:val="32"/>
          <w:szCs w:val="32"/>
          <w:rtl/>
        </w:rPr>
      </w:pPr>
      <w:r w:rsidRPr="00461E13">
        <w:rPr>
          <w:rFonts w:cs="Traditional Arabic"/>
          <w:sz w:val="32"/>
          <w:szCs w:val="32"/>
          <w:rtl/>
        </w:rPr>
        <w:t>قال أبو عبد الرحمن</w:t>
      </w:r>
      <w:r w:rsidR="00A10917">
        <w:rPr>
          <w:rFonts w:cs="Traditional Arabic" w:hint="cs"/>
          <w:sz w:val="32"/>
          <w:szCs w:val="32"/>
          <w:rtl/>
        </w:rPr>
        <w:t xml:space="preserve"> النسائي</w:t>
      </w:r>
      <w:r w:rsidRPr="00461E13">
        <w:rPr>
          <w:rFonts w:cs="Traditional Arabic"/>
          <w:sz w:val="32"/>
          <w:szCs w:val="32"/>
          <w:rtl/>
        </w:rPr>
        <w:t xml:space="preserve">: </w:t>
      </w:r>
      <w:r w:rsidR="00A10917">
        <w:rPr>
          <w:rFonts w:cs="Akhbar MT" w:hint="cs"/>
          <w:sz w:val="32"/>
          <w:szCs w:val="32"/>
          <w:rtl/>
        </w:rPr>
        <w:t>«</w:t>
      </w:r>
      <w:r w:rsidRPr="00461E13">
        <w:rPr>
          <w:rFonts w:cs="Traditional Arabic"/>
          <w:sz w:val="32"/>
          <w:szCs w:val="32"/>
          <w:rtl/>
        </w:rPr>
        <w:t>وهذا غير محفوظ، والله أعلم</w:t>
      </w:r>
      <w:r w:rsidR="00A10917">
        <w:rPr>
          <w:rFonts w:cs="Akhbar MT" w:hint="cs"/>
          <w:sz w:val="32"/>
          <w:szCs w:val="32"/>
          <w:rtl/>
        </w:rPr>
        <w:t>»</w:t>
      </w:r>
      <w:r w:rsidR="00A10917">
        <w:rPr>
          <w:rFonts w:cs="Traditional Arabic" w:hint="cs"/>
          <w:sz w:val="32"/>
          <w:szCs w:val="32"/>
          <w:rtl/>
        </w:rPr>
        <w:t>.</w:t>
      </w:r>
    </w:p>
    <w:p w:rsidR="00FC2B06" w:rsidRDefault="00FC2B06" w:rsidP="00FC2B06">
      <w:pPr>
        <w:ind w:firstLine="350"/>
        <w:jc w:val="lowKashida"/>
        <w:rPr>
          <w:rFonts w:cs="Traditional Arabic"/>
          <w:sz w:val="32"/>
          <w:szCs w:val="32"/>
          <w:rtl/>
        </w:rPr>
      </w:pPr>
      <w:r>
        <w:rPr>
          <w:rFonts w:cs="Traditional Arabic" w:hint="cs"/>
          <w:sz w:val="32"/>
          <w:szCs w:val="32"/>
          <w:rtl/>
        </w:rPr>
        <w:t>قلت: وهو كما قال؛ وهم فيه إسحاق بن بكر بن مضر على أبيه، وقد خالفه فأرسله:</w:t>
      </w:r>
    </w:p>
    <w:p w:rsidR="0014429A" w:rsidRDefault="0085444D" w:rsidP="00FC2B06">
      <w:pPr>
        <w:ind w:firstLine="350"/>
        <w:jc w:val="lowKashida"/>
        <w:rPr>
          <w:rFonts w:cs="Traditional Arabic"/>
          <w:sz w:val="32"/>
          <w:szCs w:val="32"/>
          <w:rtl/>
        </w:rPr>
      </w:pPr>
      <w:proofErr w:type="gramStart"/>
      <w:r>
        <w:rPr>
          <w:rFonts w:cs="Traditional Arabic" w:hint="cs"/>
          <w:sz w:val="32"/>
          <w:szCs w:val="32"/>
          <w:rtl/>
        </w:rPr>
        <w:lastRenderedPageBreak/>
        <w:t xml:space="preserve">ب- </w:t>
      </w:r>
      <w:r w:rsidR="00AB6337">
        <w:rPr>
          <w:rFonts w:cs="Traditional Arabic" w:hint="cs"/>
          <w:sz w:val="32"/>
          <w:szCs w:val="32"/>
          <w:rtl/>
        </w:rPr>
        <w:t>عبد</w:t>
      </w:r>
      <w:proofErr w:type="gramEnd"/>
      <w:r w:rsidR="00AB6337">
        <w:rPr>
          <w:rFonts w:cs="Traditional Arabic" w:hint="cs"/>
          <w:sz w:val="32"/>
          <w:szCs w:val="32"/>
          <w:rtl/>
        </w:rPr>
        <w:t xml:space="preserve"> الله </w:t>
      </w:r>
      <w:r w:rsidR="00AB6337" w:rsidRPr="00AB6337">
        <w:rPr>
          <w:rFonts w:cs="Traditional Arabic"/>
          <w:sz w:val="32"/>
          <w:szCs w:val="32"/>
          <w:rtl/>
        </w:rPr>
        <w:t>بن وهب</w:t>
      </w:r>
      <w:r w:rsidR="00AB6337">
        <w:rPr>
          <w:rFonts w:cs="Traditional Arabic" w:hint="cs"/>
          <w:sz w:val="32"/>
          <w:szCs w:val="32"/>
          <w:rtl/>
        </w:rPr>
        <w:t xml:space="preserve"> [ثقة حافظ، وعنه: أصبغ بن الفرج، وهو: </w:t>
      </w:r>
      <w:r w:rsidR="00AB6337" w:rsidRPr="00AB6337">
        <w:rPr>
          <w:rFonts w:cs="Traditional Arabic"/>
          <w:sz w:val="32"/>
          <w:szCs w:val="32"/>
          <w:rtl/>
        </w:rPr>
        <w:t>مصري، ثقة فقيه</w:t>
      </w:r>
      <w:r w:rsidR="00AB6337">
        <w:rPr>
          <w:rFonts w:cs="Traditional Arabic" w:hint="cs"/>
          <w:sz w:val="32"/>
          <w:szCs w:val="32"/>
          <w:rtl/>
        </w:rPr>
        <w:t>]،</w:t>
      </w:r>
      <w:r w:rsidR="00AB6337" w:rsidRPr="00AB6337">
        <w:rPr>
          <w:rFonts w:cs="Traditional Arabic"/>
          <w:sz w:val="32"/>
          <w:szCs w:val="32"/>
          <w:rtl/>
        </w:rPr>
        <w:t xml:space="preserve"> قال: حدثني عمرو بن </w:t>
      </w:r>
      <w:r w:rsidR="0031331F">
        <w:rPr>
          <w:rFonts w:cs="Traditional Arabic"/>
          <w:sz w:val="32"/>
          <w:szCs w:val="32"/>
          <w:rtl/>
        </w:rPr>
        <w:t>الحارث</w:t>
      </w:r>
      <w:r w:rsidR="00AB6337" w:rsidRPr="00AB6337">
        <w:rPr>
          <w:rFonts w:cs="Traditional Arabic"/>
          <w:sz w:val="32"/>
          <w:szCs w:val="32"/>
          <w:rtl/>
        </w:rPr>
        <w:t>, عن ابن شهاب، فذكر مثله، ولم يذكر فيه عروة ولا عائشة</w:t>
      </w:r>
      <w:r w:rsidR="0031331F">
        <w:rPr>
          <w:rFonts w:cs="Traditional Arabic" w:hint="cs"/>
          <w:sz w:val="32"/>
          <w:szCs w:val="32"/>
          <w:rtl/>
        </w:rPr>
        <w:t>.</w:t>
      </w:r>
    </w:p>
    <w:p w:rsidR="0031331F" w:rsidRDefault="0031331F" w:rsidP="0031331F">
      <w:pPr>
        <w:ind w:firstLine="350"/>
        <w:jc w:val="lowKashida"/>
        <w:rPr>
          <w:rFonts w:cs="Traditional Arabic"/>
          <w:sz w:val="32"/>
          <w:szCs w:val="32"/>
          <w:rtl/>
        </w:rPr>
      </w:pPr>
      <w:r>
        <w:rPr>
          <w:rFonts w:cs="Traditional Arabic" w:hint="cs"/>
          <w:sz w:val="32"/>
          <w:szCs w:val="32"/>
          <w:rtl/>
        </w:rPr>
        <w:t>أخرجه الطحاوي في شرح المشكل (12/296/4804).</w:t>
      </w:r>
    </w:p>
    <w:p w:rsidR="0071779F" w:rsidRDefault="0071779F" w:rsidP="0085444D">
      <w:pPr>
        <w:ind w:firstLine="350"/>
        <w:jc w:val="lowKashida"/>
        <w:rPr>
          <w:rFonts w:cs="Traditional Arabic"/>
          <w:sz w:val="32"/>
          <w:szCs w:val="32"/>
          <w:rtl/>
        </w:rPr>
      </w:pPr>
      <w:r>
        <w:rPr>
          <w:rFonts w:cs="Traditional Arabic" w:hint="cs"/>
          <w:sz w:val="32"/>
          <w:szCs w:val="32"/>
          <w:rtl/>
        </w:rPr>
        <w:t xml:space="preserve">قلت: </w:t>
      </w:r>
      <w:r w:rsidRPr="0071779F">
        <w:rPr>
          <w:rFonts w:cs="Traditional Arabic" w:hint="cs"/>
          <w:b/>
          <w:bCs/>
          <w:sz w:val="32"/>
          <w:szCs w:val="32"/>
          <w:rtl/>
        </w:rPr>
        <w:t>وهذا هو المحفوظ عن عمرو بن الحارث</w:t>
      </w:r>
      <w:r>
        <w:rPr>
          <w:rFonts w:cs="Traditional Arabic" w:hint="cs"/>
          <w:sz w:val="32"/>
          <w:szCs w:val="32"/>
          <w:rtl/>
        </w:rPr>
        <w:t xml:space="preserve">، </w:t>
      </w:r>
      <w:r w:rsidR="0085444D" w:rsidRPr="0085444D">
        <w:rPr>
          <w:rFonts w:cs="Traditional Arabic" w:hint="cs"/>
          <w:b/>
          <w:bCs/>
          <w:sz w:val="32"/>
          <w:szCs w:val="32"/>
          <w:rtl/>
        </w:rPr>
        <w:t>مرسلاً</w:t>
      </w:r>
      <w:r>
        <w:rPr>
          <w:rFonts w:cs="Traditional Arabic" w:hint="cs"/>
          <w:sz w:val="32"/>
          <w:szCs w:val="32"/>
          <w:rtl/>
        </w:rPr>
        <w:t>.</w:t>
      </w:r>
    </w:p>
    <w:p w:rsidR="0029334A" w:rsidRDefault="00237E1B" w:rsidP="0031331F">
      <w:pPr>
        <w:ind w:firstLine="350"/>
        <w:jc w:val="lowKashida"/>
        <w:rPr>
          <w:rFonts w:cs="Traditional Arabic"/>
          <w:sz w:val="32"/>
          <w:szCs w:val="32"/>
          <w:rtl/>
        </w:rPr>
      </w:pPr>
      <w:r>
        <w:rPr>
          <w:sz w:val="32"/>
          <w:szCs w:val="32"/>
        </w:rPr>
        <w:sym w:font="Wingdings" w:char="F0D7"/>
      </w:r>
      <w:r w:rsidR="0029334A">
        <w:rPr>
          <w:rFonts w:cs="Traditional Arabic" w:hint="cs"/>
          <w:sz w:val="32"/>
          <w:szCs w:val="32"/>
          <w:rtl/>
        </w:rPr>
        <w:t xml:space="preserve"> </w:t>
      </w:r>
      <w:r w:rsidR="0029334A" w:rsidRPr="00237E1B">
        <w:rPr>
          <w:rFonts w:cs="Traditional Arabic" w:hint="cs"/>
          <w:b/>
          <w:bCs/>
          <w:sz w:val="32"/>
          <w:szCs w:val="32"/>
          <w:rtl/>
        </w:rPr>
        <w:t>ورواه معمر بن راشد، واختلف عليه أيضاً</w:t>
      </w:r>
      <w:r w:rsidR="0029334A">
        <w:rPr>
          <w:rFonts w:cs="Traditional Arabic" w:hint="cs"/>
          <w:sz w:val="32"/>
          <w:szCs w:val="32"/>
          <w:rtl/>
        </w:rPr>
        <w:t>:</w:t>
      </w:r>
    </w:p>
    <w:p w:rsidR="0029334A" w:rsidRDefault="00967AC0" w:rsidP="0031331F">
      <w:pPr>
        <w:ind w:firstLine="350"/>
        <w:jc w:val="lowKashida"/>
        <w:rPr>
          <w:rFonts w:cs="Traditional Arabic"/>
          <w:sz w:val="32"/>
          <w:szCs w:val="32"/>
          <w:rtl/>
        </w:rPr>
      </w:pPr>
      <w:proofErr w:type="gramStart"/>
      <w:r w:rsidRPr="00967AC0">
        <w:rPr>
          <w:rFonts w:cs="Traditional Arabic" w:hint="cs"/>
          <w:sz w:val="32"/>
          <w:szCs w:val="32"/>
          <w:rtl/>
        </w:rPr>
        <w:t>أ-</w:t>
      </w:r>
      <w:r>
        <w:rPr>
          <w:rFonts w:cs="Traditional Arabic" w:hint="cs"/>
          <w:b/>
          <w:bCs/>
          <w:sz w:val="32"/>
          <w:szCs w:val="32"/>
          <w:rtl/>
        </w:rPr>
        <w:t xml:space="preserve"> </w:t>
      </w:r>
      <w:r w:rsidR="00CD4218" w:rsidRPr="00CD4218">
        <w:rPr>
          <w:rFonts w:cs="Traditional Arabic" w:hint="cs"/>
          <w:b/>
          <w:bCs/>
          <w:sz w:val="32"/>
          <w:szCs w:val="32"/>
          <w:rtl/>
        </w:rPr>
        <w:t>فوهم</w:t>
      </w:r>
      <w:proofErr w:type="gramEnd"/>
      <w:r w:rsidR="00CD4218" w:rsidRPr="00CD4218">
        <w:rPr>
          <w:rFonts w:cs="Traditional Arabic" w:hint="cs"/>
          <w:b/>
          <w:bCs/>
          <w:sz w:val="32"/>
          <w:szCs w:val="32"/>
          <w:rtl/>
        </w:rPr>
        <w:t xml:space="preserve"> في وصله</w:t>
      </w:r>
      <w:r w:rsidR="00CD4218">
        <w:rPr>
          <w:rFonts w:cs="Traditional Arabic" w:hint="cs"/>
          <w:sz w:val="32"/>
          <w:szCs w:val="32"/>
          <w:rtl/>
        </w:rPr>
        <w:t>:</w:t>
      </w:r>
      <w:r w:rsidR="00CD4218" w:rsidRPr="00CD4218">
        <w:rPr>
          <w:rtl/>
        </w:rPr>
        <w:t xml:space="preserve"> </w:t>
      </w:r>
      <w:r w:rsidR="00CD4218">
        <w:rPr>
          <w:rFonts w:cs="Traditional Arabic"/>
          <w:sz w:val="32"/>
          <w:szCs w:val="32"/>
          <w:rtl/>
        </w:rPr>
        <w:t>هشام بن يوسف,</w:t>
      </w:r>
      <w:r w:rsidR="00D807B6">
        <w:rPr>
          <w:rFonts w:cs="Traditional Arabic" w:hint="cs"/>
          <w:sz w:val="32"/>
          <w:szCs w:val="32"/>
          <w:rtl/>
        </w:rPr>
        <w:t xml:space="preserve"> فرواه</w:t>
      </w:r>
      <w:r w:rsidR="00CD4218">
        <w:rPr>
          <w:rFonts w:cs="Traditional Arabic"/>
          <w:sz w:val="32"/>
          <w:szCs w:val="32"/>
          <w:rtl/>
        </w:rPr>
        <w:t xml:space="preserve"> عن معمر, عن الزهري</w:t>
      </w:r>
      <w:r w:rsidR="00CD4218" w:rsidRPr="00CD4218">
        <w:rPr>
          <w:rFonts w:cs="Traditional Arabic"/>
          <w:sz w:val="32"/>
          <w:szCs w:val="32"/>
          <w:rtl/>
        </w:rPr>
        <w:t>, عن عروة</w:t>
      </w:r>
      <w:r w:rsidR="00CD4218">
        <w:rPr>
          <w:rFonts w:cs="Traditional Arabic" w:hint="cs"/>
          <w:sz w:val="32"/>
          <w:szCs w:val="32"/>
          <w:rtl/>
        </w:rPr>
        <w:t>،</w:t>
      </w:r>
      <w:r w:rsidR="00CD4218" w:rsidRPr="00CD4218">
        <w:rPr>
          <w:rFonts w:cs="Traditional Arabic"/>
          <w:sz w:val="32"/>
          <w:szCs w:val="32"/>
          <w:rtl/>
        </w:rPr>
        <w:t xml:space="preserve"> أو</w:t>
      </w:r>
      <w:r w:rsidR="00CD4218">
        <w:rPr>
          <w:rFonts w:cs="Traditional Arabic" w:hint="cs"/>
          <w:sz w:val="32"/>
          <w:szCs w:val="32"/>
          <w:rtl/>
        </w:rPr>
        <w:t>:</w:t>
      </w:r>
      <w:r w:rsidR="00CD4218" w:rsidRPr="00CD4218">
        <w:rPr>
          <w:rFonts w:cs="Traditional Arabic"/>
          <w:sz w:val="32"/>
          <w:szCs w:val="32"/>
          <w:rtl/>
        </w:rPr>
        <w:t xml:space="preserve"> عن عمرة</w:t>
      </w:r>
      <w:r w:rsidR="00CD4218">
        <w:rPr>
          <w:rFonts w:cs="Traditional Arabic" w:hint="cs"/>
          <w:sz w:val="32"/>
          <w:szCs w:val="32"/>
          <w:rtl/>
        </w:rPr>
        <w:t>،</w:t>
      </w:r>
      <w:r w:rsidR="00CD4218" w:rsidRPr="00CD4218">
        <w:rPr>
          <w:rFonts w:cs="Traditional Arabic"/>
          <w:sz w:val="32"/>
          <w:szCs w:val="32"/>
          <w:rtl/>
        </w:rPr>
        <w:t xml:space="preserve"> عن عائشة </w:t>
      </w:r>
      <w:r w:rsidR="00CD4218">
        <w:rPr>
          <w:rFonts w:cs="Traditional Arabic" w:hint="cs"/>
          <w:sz w:val="32"/>
          <w:szCs w:val="32"/>
          <w:rtl/>
        </w:rPr>
        <w:t>-</w:t>
      </w:r>
      <w:r w:rsidR="00CD4218" w:rsidRPr="00CD4218">
        <w:rPr>
          <w:rFonts w:cs="Traditional Arabic"/>
          <w:sz w:val="32"/>
          <w:szCs w:val="32"/>
          <w:rtl/>
        </w:rPr>
        <w:t>كذا قال</w:t>
      </w:r>
      <w:r w:rsidR="00CD4218">
        <w:rPr>
          <w:rFonts w:cs="Traditional Arabic" w:hint="cs"/>
          <w:sz w:val="32"/>
          <w:szCs w:val="32"/>
          <w:rtl/>
        </w:rPr>
        <w:t>-،</w:t>
      </w:r>
      <w:r w:rsidR="00CD4218" w:rsidRPr="00CD4218">
        <w:rPr>
          <w:rFonts w:cs="Traditional Arabic"/>
          <w:sz w:val="32"/>
          <w:szCs w:val="32"/>
          <w:rtl/>
        </w:rPr>
        <w:t xml:space="preserve"> قالت: رأى النبي صلى الله عليه وسلم في يدي عائشة ق</w:t>
      </w:r>
      <w:r w:rsidR="00F436A1">
        <w:rPr>
          <w:rFonts w:cs="Traditional Arabic" w:hint="cs"/>
          <w:sz w:val="32"/>
          <w:szCs w:val="32"/>
          <w:rtl/>
        </w:rPr>
        <w:t>ُ</w:t>
      </w:r>
      <w:r w:rsidR="00CD4218" w:rsidRPr="00CD4218">
        <w:rPr>
          <w:rFonts w:cs="Traditional Arabic"/>
          <w:sz w:val="32"/>
          <w:szCs w:val="32"/>
          <w:rtl/>
        </w:rPr>
        <w:t>لب</w:t>
      </w:r>
      <w:r w:rsidR="00F436A1">
        <w:rPr>
          <w:rFonts w:cs="Traditional Arabic" w:hint="cs"/>
          <w:sz w:val="32"/>
          <w:szCs w:val="32"/>
          <w:rtl/>
        </w:rPr>
        <w:t>َ</w:t>
      </w:r>
      <w:r w:rsidR="00CD4218" w:rsidRPr="00CD4218">
        <w:rPr>
          <w:rFonts w:cs="Traditional Arabic"/>
          <w:sz w:val="32"/>
          <w:szCs w:val="32"/>
          <w:rtl/>
        </w:rPr>
        <w:t>ين ملوي</w:t>
      </w:r>
      <w:r w:rsidR="00F436A1">
        <w:rPr>
          <w:rFonts w:cs="Traditional Arabic" w:hint="cs"/>
          <w:sz w:val="32"/>
          <w:szCs w:val="32"/>
          <w:rtl/>
        </w:rPr>
        <w:t>َّ</w:t>
      </w:r>
      <w:r w:rsidR="00F436A1">
        <w:rPr>
          <w:rFonts w:cs="Traditional Arabic"/>
          <w:sz w:val="32"/>
          <w:szCs w:val="32"/>
          <w:rtl/>
        </w:rPr>
        <w:t xml:space="preserve">ين بذهب، فقال: </w:t>
      </w:r>
      <w:r w:rsidR="00F436A1">
        <w:rPr>
          <w:rFonts w:cs="Akhbar MT" w:hint="cs"/>
          <w:sz w:val="32"/>
          <w:szCs w:val="32"/>
          <w:rtl/>
        </w:rPr>
        <w:t>«</w:t>
      </w:r>
      <w:r w:rsidR="00CD4218" w:rsidRPr="00F436A1">
        <w:rPr>
          <w:rFonts w:cs="Traditional Arabic"/>
          <w:b/>
          <w:bCs/>
          <w:sz w:val="32"/>
          <w:szCs w:val="32"/>
          <w:rtl/>
        </w:rPr>
        <w:t>ألقيهما عنك، واجعلي ق</w:t>
      </w:r>
      <w:r w:rsidR="00F436A1" w:rsidRPr="00F436A1">
        <w:rPr>
          <w:rFonts w:cs="Traditional Arabic" w:hint="cs"/>
          <w:b/>
          <w:bCs/>
          <w:sz w:val="32"/>
          <w:szCs w:val="32"/>
          <w:rtl/>
        </w:rPr>
        <w:t>ُ</w:t>
      </w:r>
      <w:r w:rsidR="00CD4218" w:rsidRPr="00F436A1">
        <w:rPr>
          <w:rFonts w:cs="Traditional Arabic"/>
          <w:b/>
          <w:bCs/>
          <w:sz w:val="32"/>
          <w:szCs w:val="32"/>
          <w:rtl/>
        </w:rPr>
        <w:t>لبين من فضة، وصف</w:t>
      </w:r>
      <w:r w:rsidR="00F436A1" w:rsidRPr="00F436A1">
        <w:rPr>
          <w:rFonts w:cs="Traditional Arabic" w:hint="cs"/>
          <w:b/>
          <w:bCs/>
          <w:sz w:val="32"/>
          <w:szCs w:val="32"/>
          <w:rtl/>
        </w:rPr>
        <w:t>ِّ</w:t>
      </w:r>
      <w:r w:rsidR="00CD4218" w:rsidRPr="00F436A1">
        <w:rPr>
          <w:rFonts w:cs="Traditional Arabic"/>
          <w:b/>
          <w:bCs/>
          <w:sz w:val="32"/>
          <w:szCs w:val="32"/>
          <w:rtl/>
        </w:rPr>
        <w:t>ريهما بزعفران</w:t>
      </w:r>
      <w:r w:rsidR="00F436A1">
        <w:rPr>
          <w:rFonts w:cs="Akhbar MT" w:hint="cs"/>
          <w:sz w:val="32"/>
          <w:szCs w:val="32"/>
          <w:rtl/>
        </w:rPr>
        <w:t>»</w:t>
      </w:r>
      <w:r w:rsidR="00F436A1">
        <w:rPr>
          <w:rFonts w:cs="Traditional Arabic" w:hint="cs"/>
          <w:sz w:val="32"/>
          <w:szCs w:val="32"/>
          <w:rtl/>
        </w:rPr>
        <w:t>.</w:t>
      </w:r>
    </w:p>
    <w:p w:rsidR="00F436A1" w:rsidRDefault="00F436A1" w:rsidP="00D055D5">
      <w:pPr>
        <w:ind w:firstLine="350"/>
        <w:jc w:val="lowKashida"/>
        <w:rPr>
          <w:rFonts w:cs="Traditional Arabic"/>
          <w:sz w:val="32"/>
          <w:szCs w:val="32"/>
          <w:rtl/>
        </w:rPr>
      </w:pPr>
      <w:r>
        <w:rPr>
          <w:rFonts w:cs="Traditional Arabic" w:hint="cs"/>
          <w:sz w:val="32"/>
          <w:szCs w:val="32"/>
          <w:rtl/>
        </w:rPr>
        <w:t>أخرجه الطحاوي في شرح المشكل (12/29</w:t>
      </w:r>
      <w:r w:rsidR="00DD142B">
        <w:rPr>
          <w:rFonts w:cs="Traditional Arabic" w:hint="cs"/>
          <w:sz w:val="32"/>
          <w:szCs w:val="32"/>
          <w:rtl/>
        </w:rPr>
        <w:t>8</w:t>
      </w:r>
      <w:r>
        <w:rPr>
          <w:rFonts w:cs="Traditional Arabic" w:hint="cs"/>
          <w:sz w:val="32"/>
          <w:szCs w:val="32"/>
          <w:rtl/>
        </w:rPr>
        <w:t>/480</w:t>
      </w:r>
      <w:r w:rsidR="00DD142B">
        <w:rPr>
          <w:rFonts w:cs="Traditional Arabic" w:hint="cs"/>
          <w:sz w:val="32"/>
          <w:szCs w:val="32"/>
          <w:rtl/>
        </w:rPr>
        <w:t>6</w:t>
      </w:r>
      <w:r>
        <w:rPr>
          <w:rFonts w:cs="Traditional Arabic" w:hint="cs"/>
          <w:sz w:val="32"/>
          <w:szCs w:val="32"/>
          <w:rtl/>
        </w:rPr>
        <w:t>)</w:t>
      </w:r>
      <w:r w:rsidR="009B2C2E">
        <w:rPr>
          <w:rFonts w:cs="Traditional Arabic" w:hint="cs"/>
          <w:sz w:val="32"/>
          <w:szCs w:val="32"/>
          <w:rtl/>
        </w:rPr>
        <w:t>، قال:</w:t>
      </w:r>
      <w:r w:rsidR="009B2C2E" w:rsidRPr="009B2C2E">
        <w:rPr>
          <w:rtl/>
        </w:rPr>
        <w:t xml:space="preserve"> </w:t>
      </w:r>
      <w:r w:rsidR="009B2C2E" w:rsidRPr="009B2C2E">
        <w:rPr>
          <w:rFonts w:cs="Traditional Arabic"/>
          <w:sz w:val="32"/>
          <w:szCs w:val="32"/>
          <w:rtl/>
        </w:rPr>
        <w:t>حدثنا محمد بن علي بن داود</w:t>
      </w:r>
      <w:r w:rsidR="00D055D5">
        <w:rPr>
          <w:rFonts w:cs="Traditional Arabic" w:hint="cs"/>
          <w:sz w:val="32"/>
          <w:szCs w:val="32"/>
          <w:rtl/>
        </w:rPr>
        <w:t xml:space="preserve"> [</w:t>
      </w:r>
      <w:r w:rsidR="00D055D5" w:rsidRPr="00D055D5">
        <w:rPr>
          <w:rFonts w:cs="Traditional Arabic"/>
          <w:sz w:val="32"/>
          <w:szCs w:val="32"/>
          <w:rtl/>
        </w:rPr>
        <w:t>البغدادي، المعروف بابن أخت</w:t>
      </w:r>
      <w:r w:rsidR="00D055D5">
        <w:rPr>
          <w:rFonts w:cs="Traditional Arabic"/>
          <w:sz w:val="32"/>
          <w:szCs w:val="32"/>
          <w:rtl/>
        </w:rPr>
        <w:t xml:space="preserve"> غزال</w:t>
      </w:r>
      <w:r w:rsidR="00D055D5" w:rsidRPr="00D055D5">
        <w:rPr>
          <w:rFonts w:cs="Traditional Arabic"/>
          <w:sz w:val="32"/>
          <w:szCs w:val="32"/>
          <w:rtl/>
        </w:rPr>
        <w:t>: ثقة</w:t>
      </w:r>
      <w:r w:rsidR="00D055D5">
        <w:rPr>
          <w:rFonts w:cs="Traditional Arabic" w:hint="cs"/>
          <w:sz w:val="32"/>
          <w:szCs w:val="32"/>
          <w:rtl/>
        </w:rPr>
        <w:t>.</w:t>
      </w:r>
      <w:r w:rsidR="00D055D5">
        <w:rPr>
          <w:rFonts w:cs="Traditional Arabic"/>
          <w:sz w:val="32"/>
          <w:szCs w:val="32"/>
          <w:rtl/>
        </w:rPr>
        <w:t xml:space="preserve"> </w:t>
      </w:r>
      <w:r w:rsidR="00D055D5" w:rsidRPr="00D055D5">
        <w:rPr>
          <w:rFonts w:cs="Traditional Arabic"/>
          <w:sz w:val="32"/>
          <w:szCs w:val="32"/>
          <w:rtl/>
        </w:rPr>
        <w:t>تاريخ بغداد (4/</w:t>
      </w:r>
      <w:proofErr w:type="gramStart"/>
      <w:r w:rsidR="00D055D5" w:rsidRPr="00D055D5">
        <w:rPr>
          <w:rFonts w:cs="Traditional Arabic"/>
          <w:sz w:val="32"/>
          <w:szCs w:val="32"/>
          <w:rtl/>
        </w:rPr>
        <w:t>98- ط</w:t>
      </w:r>
      <w:proofErr w:type="gramEnd"/>
      <w:r w:rsidR="00D055D5" w:rsidRPr="00D055D5">
        <w:rPr>
          <w:rFonts w:cs="Traditional Arabic"/>
          <w:sz w:val="32"/>
          <w:szCs w:val="32"/>
          <w:rtl/>
        </w:rPr>
        <w:t xml:space="preserve"> الغرب). تاريخ دمشق (54/314). السير (13/338). تاريخ الإسلام (20/174). المقفى الكبير (6/296)]</w:t>
      </w:r>
      <w:r w:rsidR="009B2C2E">
        <w:rPr>
          <w:rFonts w:cs="Traditional Arabic" w:hint="cs"/>
          <w:sz w:val="32"/>
          <w:szCs w:val="32"/>
          <w:rtl/>
        </w:rPr>
        <w:t>،</w:t>
      </w:r>
      <w:r w:rsidR="009B2C2E" w:rsidRPr="009B2C2E">
        <w:rPr>
          <w:rFonts w:cs="Traditional Arabic"/>
          <w:sz w:val="32"/>
          <w:szCs w:val="32"/>
          <w:rtl/>
        </w:rPr>
        <w:t xml:space="preserve"> قال: حدثنا علي بن بحر القطان</w:t>
      </w:r>
      <w:r w:rsidR="00623425">
        <w:rPr>
          <w:rFonts w:cs="Traditional Arabic" w:hint="cs"/>
          <w:sz w:val="32"/>
          <w:szCs w:val="32"/>
          <w:rtl/>
        </w:rPr>
        <w:t xml:space="preserve"> </w:t>
      </w:r>
      <w:r w:rsidR="00623425" w:rsidRPr="00623425">
        <w:rPr>
          <w:rFonts w:cs="Traditional Arabic"/>
          <w:sz w:val="32"/>
          <w:szCs w:val="32"/>
          <w:rtl/>
        </w:rPr>
        <w:t>[بغدادي، ثقة مأمون]</w:t>
      </w:r>
      <w:r w:rsidR="009B2C2E">
        <w:rPr>
          <w:rFonts w:cs="Traditional Arabic" w:hint="cs"/>
          <w:sz w:val="32"/>
          <w:szCs w:val="32"/>
          <w:rtl/>
        </w:rPr>
        <w:t>،</w:t>
      </w:r>
      <w:r w:rsidR="009B2C2E" w:rsidRPr="009B2C2E">
        <w:rPr>
          <w:rFonts w:cs="Traditional Arabic"/>
          <w:sz w:val="32"/>
          <w:szCs w:val="32"/>
          <w:rtl/>
        </w:rPr>
        <w:t xml:space="preserve"> قال: حدثنا هشام بن يوسف</w:t>
      </w:r>
      <w:r w:rsidR="009B2C2E">
        <w:rPr>
          <w:rFonts w:cs="Traditional Arabic" w:hint="cs"/>
          <w:sz w:val="32"/>
          <w:szCs w:val="32"/>
          <w:rtl/>
        </w:rPr>
        <w:t xml:space="preserve"> به</w:t>
      </w:r>
      <w:r>
        <w:rPr>
          <w:rFonts w:cs="Traditional Arabic" w:hint="cs"/>
          <w:sz w:val="32"/>
          <w:szCs w:val="32"/>
          <w:rtl/>
        </w:rPr>
        <w:t>.</w:t>
      </w:r>
    </w:p>
    <w:p w:rsidR="005B5A65" w:rsidRDefault="00FA0A25" w:rsidP="00DD142B">
      <w:pPr>
        <w:ind w:firstLine="350"/>
        <w:jc w:val="lowKashida"/>
        <w:rPr>
          <w:rFonts w:cs="Traditional Arabic"/>
          <w:sz w:val="32"/>
          <w:szCs w:val="32"/>
          <w:rtl/>
        </w:rPr>
      </w:pPr>
      <w:proofErr w:type="gramStart"/>
      <w:r>
        <w:rPr>
          <w:rFonts w:cs="Traditional Arabic" w:hint="cs"/>
          <w:sz w:val="32"/>
          <w:szCs w:val="32"/>
          <w:rtl/>
        </w:rPr>
        <w:t xml:space="preserve">ب- </w:t>
      </w:r>
      <w:r w:rsidR="005B5A65">
        <w:rPr>
          <w:rFonts w:cs="Traditional Arabic" w:hint="cs"/>
          <w:sz w:val="32"/>
          <w:szCs w:val="32"/>
          <w:rtl/>
        </w:rPr>
        <w:t>ورواه</w:t>
      </w:r>
      <w:proofErr w:type="gramEnd"/>
      <w:r w:rsidR="005B5A65">
        <w:rPr>
          <w:rFonts w:cs="Traditional Arabic" w:hint="cs"/>
          <w:sz w:val="32"/>
          <w:szCs w:val="32"/>
          <w:rtl/>
        </w:rPr>
        <w:t xml:space="preserve"> أيضاً:</w:t>
      </w:r>
      <w:r w:rsidR="005B5A65" w:rsidRPr="005B5A65">
        <w:rPr>
          <w:rtl/>
        </w:rPr>
        <w:t xml:space="preserve"> </w:t>
      </w:r>
      <w:r w:rsidR="005B5A65" w:rsidRPr="005B5A65">
        <w:rPr>
          <w:rFonts w:cs="Traditional Arabic"/>
          <w:sz w:val="32"/>
          <w:szCs w:val="32"/>
          <w:rtl/>
        </w:rPr>
        <w:t>عبد الله بن معاذ الصنعاني [ثقة]</w:t>
      </w:r>
      <w:r w:rsidR="005B5A65">
        <w:rPr>
          <w:rFonts w:cs="Traditional Arabic" w:hint="cs"/>
          <w:sz w:val="32"/>
          <w:szCs w:val="32"/>
          <w:rtl/>
        </w:rPr>
        <w:t>،</w:t>
      </w:r>
      <w:r w:rsidR="005B5A65" w:rsidRPr="005B5A65">
        <w:rPr>
          <w:rtl/>
        </w:rPr>
        <w:t xml:space="preserve"> </w:t>
      </w:r>
      <w:r w:rsidR="005B5A65" w:rsidRPr="005B5A65">
        <w:rPr>
          <w:rFonts w:cs="Traditional Arabic"/>
          <w:sz w:val="32"/>
          <w:szCs w:val="32"/>
          <w:rtl/>
        </w:rPr>
        <w:t xml:space="preserve">عن معمر، عن الزهري، عن عروة، عن عائشة، أن النبي صلى الله عليه وسلم رأى في يد عائشة قلبين ملويين من </w:t>
      </w:r>
      <w:r w:rsidR="005B5A65">
        <w:rPr>
          <w:rFonts w:cs="Traditional Arabic"/>
          <w:sz w:val="32"/>
          <w:szCs w:val="32"/>
          <w:rtl/>
        </w:rPr>
        <w:t xml:space="preserve">ذهب، فقال: </w:t>
      </w:r>
      <w:r w:rsidR="005B5A65">
        <w:rPr>
          <w:rFonts w:cs="Akhbar MT" w:hint="cs"/>
          <w:sz w:val="32"/>
          <w:szCs w:val="32"/>
          <w:rtl/>
        </w:rPr>
        <w:t>«</w:t>
      </w:r>
      <w:r w:rsidR="005B5A65" w:rsidRPr="001D5AAB">
        <w:rPr>
          <w:rFonts w:cs="Traditional Arabic"/>
          <w:b/>
          <w:bCs/>
          <w:sz w:val="32"/>
          <w:szCs w:val="32"/>
          <w:rtl/>
        </w:rPr>
        <w:t>ألقيهما عنك، واجعلي قلبين من فضة</w:t>
      </w:r>
      <w:r w:rsidR="001D5AAB" w:rsidRPr="001D5AAB">
        <w:rPr>
          <w:rFonts w:cs="Traditional Arabic" w:hint="cs"/>
          <w:b/>
          <w:bCs/>
          <w:sz w:val="32"/>
          <w:szCs w:val="32"/>
          <w:rtl/>
        </w:rPr>
        <w:t>،</w:t>
      </w:r>
      <w:r w:rsidR="005B5A65" w:rsidRPr="001D5AAB">
        <w:rPr>
          <w:rFonts w:cs="Traditional Arabic"/>
          <w:b/>
          <w:bCs/>
          <w:sz w:val="32"/>
          <w:szCs w:val="32"/>
          <w:rtl/>
        </w:rPr>
        <w:t xml:space="preserve"> وصفريهما بزعفران</w:t>
      </w:r>
      <w:r w:rsidR="001D5AAB">
        <w:rPr>
          <w:rFonts w:cs="Akhbar MT" w:hint="cs"/>
          <w:sz w:val="32"/>
          <w:szCs w:val="32"/>
          <w:rtl/>
        </w:rPr>
        <w:t>»</w:t>
      </w:r>
      <w:r w:rsidR="001D5AAB">
        <w:rPr>
          <w:rFonts w:cs="Traditional Arabic" w:hint="cs"/>
          <w:sz w:val="32"/>
          <w:szCs w:val="32"/>
          <w:rtl/>
        </w:rPr>
        <w:t>.</w:t>
      </w:r>
    </w:p>
    <w:p w:rsidR="001D5AAB" w:rsidRDefault="001D5AAB" w:rsidP="00DD142B">
      <w:pPr>
        <w:ind w:firstLine="350"/>
        <w:jc w:val="lowKashida"/>
        <w:rPr>
          <w:rFonts w:cs="Traditional Arabic"/>
          <w:sz w:val="32"/>
          <w:szCs w:val="32"/>
          <w:rtl/>
        </w:rPr>
      </w:pPr>
      <w:r>
        <w:rPr>
          <w:rFonts w:cs="Traditional Arabic" w:hint="cs"/>
          <w:sz w:val="32"/>
          <w:szCs w:val="32"/>
          <w:rtl/>
        </w:rPr>
        <w:t>أخرجه السرقسطي</w:t>
      </w:r>
      <w:r w:rsidR="008337F2">
        <w:rPr>
          <w:rFonts w:cs="Traditional Arabic" w:hint="cs"/>
          <w:sz w:val="32"/>
          <w:szCs w:val="32"/>
          <w:rtl/>
        </w:rPr>
        <w:t xml:space="preserve"> في الدلائل (2/968/403م).</w:t>
      </w:r>
    </w:p>
    <w:p w:rsidR="00DE5268" w:rsidRDefault="00DE5268" w:rsidP="00DD142B">
      <w:pPr>
        <w:ind w:firstLine="350"/>
        <w:jc w:val="lowKashida"/>
        <w:rPr>
          <w:rFonts w:cs="Traditional Arabic"/>
          <w:sz w:val="32"/>
          <w:szCs w:val="32"/>
          <w:rtl/>
        </w:rPr>
      </w:pPr>
      <w:r>
        <w:rPr>
          <w:rFonts w:cs="Traditional Arabic" w:hint="cs"/>
          <w:sz w:val="32"/>
          <w:szCs w:val="32"/>
          <w:rtl/>
        </w:rPr>
        <w:t xml:space="preserve">قلت: </w:t>
      </w:r>
      <w:r w:rsidRPr="002B202F">
        <w:rPr>
          <w:rFonts w:cs="Traditional Arabic" w:hint="cs"/>
          <w:b/>
          <w:bCs/>
          <w:sz w:val="32"/>
          <w:szCs w:val="32"/>
          <w:rtl/>
        </w:rPr>
        <w:t xml:space="preserve">وفي الوصل سلوك للجادة، بينما ضبطه </w:t>
      </w:r>
      <w:r w:rsidR="002B202F" w:rsidRPr="002B202F">
        <w:rPr>
          <w:rFonts w:cs="Traditional Arabic" w:hint="cs"/>
          <w:b/>
          <w:bCs/>
          <w:sz w:val="32"/>
          <w:szCs w:val="32"/>
          <w:rtl/>
        </w:rPr>
        <w:t>من أرسله</w:t>
      </w:r>
      <w:r w:rsidR="002B202F">
        <w:rPr>
          <w:rFonts w:cs="Traditional Arabic" w:hint="cs"/>
          <w:sz w:val="32"/>
          <w:szCs w:val="32"/>
          <w:rtl/>
        </w:rPr>
        <w:t>:</w:t>
      </w:r>
    </w:p>
    <w:p w:rsidR="003B5095" w:rsidRDefault="00FA0A25" w:rsidP="002B202F">
      <w:pPr>
        <w:ind w:firstLine="350"/>
        <w:jc w:val="lowKashida"/>
        <w:rPr>
          <w:rFonts w:cs="Traditional Arabic"/>
          <w:sz w:val="32"/>
          <w:szCs w:val="32"/>
          <w:rtl/>
        </w:rPr>
      </w:pPr>
      <w:proofErr w:type="gramStart"/>
      <w:r w:rsidRPr="00FA0A25">
        <w:rPr>
          <w:rFonts w:cs="Traditional Arabic" w:hint="cs"/>
          <w:sz w:val="32"/>
          <w:szCs w:val="32"/>
          <w:rtl/>
        </w:rPr>
        <w:t>ج-</w:t>
      </w:r>
      <w:r>
        <w:rPr>
          <w:rFonts w:cs="Traditional Arabic" w:hint="cs"/>
          <w:b/>
          <w:bCs/>
          <w:sz w:val="32"/>
          <w:szCs w:val="32"/>
          <w:rtl/>
        </w:rPr>
        <w:t xml:space="preserve"> </w:t>
      </w:r>
      <w:r w:rsidR="002B202F">
        <w:rPr>
          <w:rFonts w:cs="Traditional Arabic" w:hint="cs"/>
          <w:b/>
          <w:bCs/>
          <w:sz w:val="32"/>
          <w:szCs w:val="32"/>
          <w:rtl/>
        </w:rPr>
        <w:t>فقد</w:t>
      </w:r>
      <w:proofErr w:type="gramEnd"/>
      <w:r w:rsidR="002B202F">
        <w:rPr>
          <w:rFonts w:cs="Traditional Arabic" w:hint="cs"/>
          <w:b/>
          <w:bCs/>
          <w:sz w:val="32"/>
          <w:szCs w:val="32"/>
          <w:rtl/>
        </w:rPr>
        <w:t xml:space="preserve"> رواه: </w:t>
      </w:r>
      <w:r w:rsidR="003B5095">
        <w:rPr>
          <w:rFonts w:cs="Traditional Arabic" w:hint="cs"/>
          <w:sz w:val="32"/>
          <w:szCs w:val="32"/>
          <w:rtl/>
        </w:rPr>
        <w:t xml:space="preserve">عبد الرزاق، عن معمر، عن الزهري، قال: </w:t>
      </w:r>
      <w:r w:rsidR="003B5095" w:rsidRPr="003B5095">
        <w:rPr>
          <w:rFonts w:cs="Traditional Arabic"/>
          <w:sz w:val="32"/>
          <w:szCs w:val="32"/>
          <w:rtl/>
        </w:rPr>
        <w:t>رأى النبي صلى الله عليه وسلم على أم سلمة قرطين من ذ</w:t>
      </w:r>
      <w:r w:rsidR="0071191A">
        <w:rPr>
          <w:rFonts w:cs="Traditional Arabic"/>
          <w:sz w:val="32"/>
          <w:szCs w:val="32"/>
          <w:rtl/>
        </w:rPr>
        <w:t>هب، فلم ينظر إليها، حتى ألقتهما</w:t>
      </w:r>
      <w:r w:rsidR="0071191A">
        <w:rPr>
          <w:rFonts w:cs="Traditional Arabic" w:hint="cs"/>
          <w:sz w:val="32"/>
          <w:szCs w:val="32"/>
          <w:rtl/>
        </w:rPr>
        <w:t>.</w:t>
      </w:r>
    </w:p>
    <w:p w:rsidR="0071191A" w:rsidRDefault="0071191A" w:rsidP="00DD142B">
      <w:pPr>
        <w:ind w:firstLine="350"/>
        <w:jc w:val="lowKashida"/>
        <w:rPr>
          <w:rFonts w:cs="Traditional Arabic"/>
          <w:sz w:val="32"/>
          <w:szCs w:val="32"/>
          <w:rtl/>
        </w:rPr>
      </w:pPr>
      <w:r>
        <w:rPr>
          <w:rFonts w:cs="Traditional Arabic"/>
          <w:sz w:val="32"/>
          <w:szCs w:val="32"/>
          <w:rtl/>
        </w:rPr>
        <w:lastRenderedPageBreak/>
        <w:t xml:space="preserve">قال الزهري: </w:t>
      </w:r>
      <w:r w:rsidRPr="0071191A">
        <w:rPr>
          <w:rFonts w:cs="Traditional Arabic"/>
          <w:sz w:val="32"/>
          <w:szCs w:val="32"/>
          <w:rtl/>
        </w:rPr>
        <w:t>ورأى النبي صلى الله عليه وسلم على عائشة قلبين من فضة ملونين</w:t>
      </w:r>
      <w:r w:rsidR="004E6815">
        <w:rPr>
          <w:rFonts w:cs="Traditional Arabic" w:hint="cs"/>
          <w:sz w:val="32"/>
          <w:szCs w:val="32"/>
          <w:rtl/>
        </w:rPr>
        <w:t xml:space="preserve"> [كذا، ولعلها: ملويَّين]</w:t>
      </w:r>
      <w:r w:rsidRPr="0071191A">
        <w:rPr>
          <w:rFonts w:cs="Traditional Arabic"/>
          <w:sz w:val="32"/>
          <w:szCs w:val="32"/>
          <w:rtl/>
        </w:rPr>
        <w:t xml:space="preserve"> بذهب، فأمرها أن تلقيهما</w:t>
      </w:r>
      <w:r w:rsidR="004E6815">
        <w:rPr>
          <w:rFonts w:cs="Traditional Arabic" w:hint="cs"/>
          <w:sz w:val="32"/>
          <w:szCs w:val="32"/>
          <w:rtl/>
        </w:rPr>
        <w:t>،</w:t>
      </w:r>
      <w:r w:rsidRPr="0071191A">
        <w:rPr>
          <w:rFonts w:cs="Traditional Arabic"/>
          <w:sz w:val="32"/>
          <w:szCs w:val="32"/>
          <w:rtl/>
        </w:rPr>
        <w:t xml:space="preserve"> وتجعل قلبين من فضة</w:t>
      </w:r>
      <w:r w:rsidR="004E6815">
        <w:rPr>
          <w:rFonts w:cs="Traditional Arabic" w:hint="cs"/>
          <w:sz w:val="32"/>
          <w:szCs w:val="32"/>
          <w:rtl/>
        </w:rPr>
        <w:t>،</w:t>
      </w:r>
      <w:r w:rsidRPr="0071191A">
        <w:rPr>
          <w:rFonts w:cs="Traditional Arabic"/>
          <w:sz w:val="32"/>
          <w:szCs w:val="32"/>
          <w:rtl/>
        </w:rPr>
        <w:t xml:space="preserve"> وتصفرهما بزعفران</w:t>
      </w:r>
      <w:r>
        <w:rPr>
          <w:rFonts w:cs="Traditional Arabic" w:hint="cs"/>
          <w:sz w:val="32"/>
          <w:szCs w:val="32"/>
          <w:rtl/>
        </w:rPr>
        <w:t>.</w:t>
      </w:r>
    </w:p>
    <w:p w:rsidR="0071191A" w:rsidRDefault="001011BE" w:rsidP="00DD142B">
      <w:pPr>
        <w:ind w:firstLine="350"/>
        <w:jc w:val="lowKashida"/>
        <w:rPr>
          <w:rFonts w:cs="Traditional Arabic"/>
          <w:sz w:val="32"/>
          <w:szCs w:val="32"/>
          <w:rtl/>
        </w:rPr>
      </w:pPr>
      <w:r>
        <w:rPr>
          <w:rFonts w:cs="Traditional Arabic" w:hint="cs"/>
          <w:sz w:val="32"/>
          <w:szCs w:val="32"/>
          <w:rtl/>
        </w:rPr>
        <w:t>أخرجه معمر في الجامع (11/71/</w:t>
      </w:r>
      <w:proofErr w:type="gramStart"/>
      <w:r>
        <w:rPr>
          <w:rFonts w:cs="Traditional Arabic" w:hint="cs"/>
          <w:sz w:val="32"/>
          <w:szCs w:val="32"/>
          <w:rtl/>
        </w:rPr>
        <w:t>19944- المصنف</w:t>
      </w:r>
      <w:proofErr w:type="gramEnd"/>
      <w:r>
        <w:rPr>
          <w:rFonts w:cs="Traditional Arabic" w:hint="cs"/>
          <w:sz w:val="32"/>
          <w:szCs w:val="32"/>
          <w:rtl/>
        </w:rPr>
        <w:t>).</w:t>
      </w:r>
    </w:p>
    <w:p w:rsidR="009B2C2E" w:rsidRPr="009B2C2E" w:rsidRDefault="008E1554" w:rsidP="00DE1E34">
      <w:pPr>
        <w:ind w:firstLine="350"/>
        <w:jc w:val="lowKashida"/>
        <w:rPr>
          <w:rFonts w:cs="Traditional Arabic"/>
          <w:sz w:val="32"/>
          <w:szCs w:val="32"/>
          <w:rtl/>
        </w:rPr>
      </w:pPr>
      <w:r>
        <w:rPr>
          <w:rFonts w:cs="Traditional Arabic" w:hint="cs"/>
          <w:sz w:val="32"/>
          <w:szCs w:val="32"/>
          <w:rtl/>
        </w:rPr>
        <w:t xml:space="preserve">فإن قيل: </w:t>
      </w:r>
      <w:r w:rsidR="009B2C2E" w:rsidRPr="009B2C2E">
        <w:rPr>
          <w:rFonts w:cs="Traditional Arabic"/>
          <w:sz w:val="32"/>
          <w:szCs w:val="32"/>
          <w:rtl/>
        </w:rPr>
        <w:t>هشام بن يوسف الصنعاني: ثقة متقن، قدمه بعض الأئمة على عبد الرزاق في بعض شيوخهما، مثل: ابن جريج، وسفيان الثوري، بل أثنى عليه عبد</w:t>
      </w:r>
      <w:r w:rsidR="006C35E4">
        <w:rPr>
          <w:rFonts w:cs="Traditional Arabic"/>
          <w:sz w:val="32"/>
          <w:szCs w:val="32"/>
          <w:rtl/>
        </w:rPr>
        <w:t xml:space="preserve"> الرزاق نفسه، ورفع شأنه، فقال: </w:t>
      </w:r>
      <w:r w:rsidR="006C35E4">
        <w:rPr>
          <w:rFonts w:cs="Akhbar MT" w:hint="cs"/>
          <w:sz w:val="32"/>
          <w:szCs w:val="32"/>
          <w:rtl/>
        </w:rPr>
        <w:t>«</w:t>
      </w:r>
      <w:r w:rsidR="009B2C2E" w:rsidRPr="009B2C2E">
        <w:rPr>
          <w:rFonts w:cs="Traditional Arabic"/>
          <w:sz w:val="32"/>
          <w:szCs w:val="32"/>
          <w:rtl/>
        </w:rPr>
        <w:t xml:space="preserve">إن حدثكم القاضي -يعني: هشام بن </w:t>
      </w:r>
      <w:proofErr w:type="gramStart"/>
      <w:r w:rsidR="009B2C2E" w:rsidRPr="009B2C2E">
        <w:rPr>
          <w:rFonts w:cs="Traditional Arabic"/>
          <w:sz w:val="32"/>
          <w:szCs w:val="32"/>
          <w:rtl/>
        </w:rPr>
        <w:t>يوسف-</w:t>
      </w:r>
      <w:r w:rsidR="006C35E4">
        <w:rPr>
          <w:rFonts w:cs="Traditional Arabic"/>
          <w:sz w:val="32"/>
          <w:szCs w:val="32"/>
          <w:rtl/>
        </w:rPr>
        <w:t xml:space="preserve"> فلا</w:t>
      </w:r>
      <w:proofErr w:type="gramEnd"/>
      <w:r w:rsidR="006C35E4">
        <w:rPr>
          <w:rFonts w:cs="Traditional Arabic"/>
          <w:sz w:val="32"/>
          <w:szCs w:val="32"/>
          <w:rtl/>
        </w:rPr>
        <w:t xml:space="preserve"> عليكم أن لا تكتبوا عن غيره</w:t>
      </w:r>
      <w:r w:rsidR="006C35E4">
        <w:rPr>
          <w:rFonts w:cs="Akhbar MT" w:hint="cs"/>
          <w:sz w:val="32"/>
          <w:szCs w:val="32"/>
          <w:rtl/>
        </w:rPr>
        <w:t>»</w:t>
      </w:r>
      <w:r w:rsidR="009B2C2E" w:rsidRPr="009B2C2E">
        <w:rPr>
          <w:rFonts w:cs="Traditional Arabic"/>
          <w:sz w:val="32"/>
          <w:szCs w:val="32"/>
          <w:rtl/>
        </w:rPr>
        <w:t>، وقد سئل أبو زرعة عن هشام بن يوسف و</w:t>
      </w:r>
      <w:r w:rsidR="006C35E4">
        <w:rPr>
          <w:rFonts w:cs="Traditional Arabic"/>
          <w:sz w:val="32"/>
          <w:szCs w:val="32"/>
          <w:rtl/>
        </w:rPr>
        <w:t xml:space="preserve">محمد بن ثور وعبد الرزاق؟ فقال: </w:t>
      </w:r>
      <w:r w:rsidR="006C35E4">
        <w:rPr>
          <w:rFonts w:cs="Akhbar MT" w:hint="cs"/>
          <w:sz w:val="32"/>
          <w:szCs w:val="32"/>
          <w:rtl/>
        </w:rPr>
        <w:t>«</w:t>
      </w:r>
      <w:r w:rsidR="009B2C2E" w:rsidRPr="009B2C2E">
        <w:rPr>
          <w:rFonts w:cs="Traditional Arabic"/>
          <w:sz w:val="32"/>
          <w:szCs w:val="32"/>
          <w:rtl/>
        </w:rPr>
        <w:t xml:space="preserve">كان </w:t>
      </w:r>
      <w:r w:rsidR="006C35E4">
        <w:rPr>
          <w:rFonts w:cs="Traditional Arabic"/>
          <w:sz w:val="32"/>
          <w:szCs w:val="32"/>
          <w:rtl/>
        </w:rPr>
        <w:t>هشام أصحهم كتاباً من اليمانيين</w:t>
      </w:r>
      <w:r w:rsidR="006C35E4">
        <w:rPr>
          <w:rFonts w:cs="Akhbar MT" w:hint="cs"/>
          <w:sz w:val="32"/>
          <w:szCs w:val="32"/>
          <w:rtl/>
        </w:rPr>
        <w:t>»</w:t>
      </w:r>
      <w:r w:rsidR="006C35E4">
        <w:rPr>
          <w:rFonts w:cs="Traditional Arabic"/>
          <w:sz w:val="32"/>
          <w:szCs w:val="32"/>
          <w:rtl/>
        </w:rPr>
        <w:t xml:space="preserve">، وقال مرة أخرى: </w:t>
      </w:r>
      <w:r w:rsidR="006C35E4">
        <w:rPr>
          <w:rFonts w:cs="Akhbar MT" w:hint="cs"/>
          <w:sz w:val="32"/>
          <w:szCs w:val="32"/>
          <w:rtl/>
        </w:rPr>
        <w:t>«</w:t>
      </w:r>
      <w:r w:rsidR="006C35E4">
        <w:rPr>
          <w:rFonts w:cs="Traditional Arabic"/>
          <w:sz w:val="32"/>
          <w:szCs w:val="32"/>
          <w:rtl/>
        </w:rPr>
        <w:t>كان هشام أكبرهم وأحفظهم وأتقن</w:t>
      </w:r>
      <w:r w:rsidR="006C35E4">
        <w:rPr>
          <w:rFonts w:cs="Akhbar MT" w:hint="cs"/>
          <w:sz w:val="32"/>
          <w:szCs w:val="32"/>
          <w:rtl/>
        </w:rPr>
        <w:t>»</w:t>
      </w:r>
      <w:r w:rsidR="006C35E4">
        <w:rPr>
          <w:rFonts w:cs="Traditional Arabic"/>
          <w:sz w:val="32"/>
          <w:szCs w:val="32"/>
          <w:rtl/>
        </w:rPr>
        <w:t xml:space="preserve">، وقال أبو حاتم: </w:t>
      </w:r>
      <w:r w:rsidR="006C35E4">
        <w:rPr>
          <w:rFonts w:cs="Akhbar MT" w:hint="cs"/>
          <w:sz w:val="32"/>
          <w:szCs w:val="32"/>
          <w:rtl/>
        </w:rPr>
        <w:t>«</w:t>
      </w:r>
      <w:r w:rsidR="006C35E4">
        <w:rPr>
          <w:rFonts w:cs="Traditional Arabic"/>
          <w:sz w:val="32"/>
          <w:szCs w:val="32"/>
          <w:rtl/>
        </w:rPr>
        <w:t>ثقة متقن</w:t>
      </w:r>
      <w:r w:rsidR="006C35E4">
        <w:rPr>
          <w:rFonts w:cs="Akhbar MT" w:hint="cs"/>
          <w:sz w:val="32"/>
          <w:szCs w:val="32"/>
          <w:rtl/>
        </w:rPr>
        <w:t>»</w:t>
      </w:r>
      <w:r w:rsidR="006C35E4">
        <w:rPr>
          <w:rFonts w:cs="Traditional Arabic"/>
          <w:sz w:val="32"/>
          <w:szCs w:val="32"/>
          <w:rtl/>
        </w:rPr>
        <w:t xml:space="preserve">، وقال يحيى بن معين: </w:t>
      </w:r>
      <w:r w:rsidR="006C35E4">
        <w:rPr>
          <w:rFonts w:cs="Akhbar MT" w:hint="cs"/>
          <w:sz w:val="32"/>
          <w:szCs w:val="32"/>
          <w:rtl/>
        </w:rPr>
        <w:t>«</w:t>
      </w:r>
      <w:r w:rsidR="009B2C2E" w:rsidRPr="009B2C2E">
        <w:rPr>
          <w:rFonts w:cs="Traditional Arabic"/>
          <w:sz w:val="32"/>
          <w:szCs w:val="32"/>
          <w:rtl/>
        </w:rPr>
        <w:t>كان هشام بن يوسف أثبت من عبد الرزاق في حديث ابن جريج، وكان أقرأ لكتب ابن جريج من عبد الرزاق، وكان</w:t>
      </w:r>
      <w:r w:rsidR="00DE1E34">
        <w:rPr>
          <w:rFonts w:cs="Traditional Arabic"/>
          <w:sz w:val="32"/>
          <w:szCs w:val="32"/>
          <w:rtl/>
        </w:rPr>
        <w:t xml:space="preserve"> أعلم بحديث سفيان من عبد الرزاق</w:t>
      </w:r>
      <w:r w:rsidR="00DE1E34">
        <w:rPr>
          <w:rFonts w:cs="Akhbar MT" w:hint="cs"/>
          <w:sz w:val="32"/>
          <w:szCs w:val="32"/>
          <w:rtl/>
        </w:rPr>
        <w:t>»</w:t>
      </w:r>
      <w:r w:rsidR="009B2C2E" w:rsidRPr="009B2C2E">
        <w:rPr>
          <w:rFonts w:cs="Traditional Arabic"/>
          <w:sz w:val="32"/>
          <w:szCs w:val="32"/>
          <w:rtl/>
        </w:rPr>
        <w:t>، وقد اعتمده البخاري في حديث ابن جريج ومعمر [راجع ترجمته في فضل الرحيم (10/</w:t>
      </w:r>
      <w:r w:rsidR="00DE1E34">
        <w:rPr>
          <w:rFonts w:cs="Traditional Arabic"/>
          <w:sz w:val="32"/>
          <w:szCs w:val="32"/>
          <w:rtl/>
        </w:rPr>
        <w:t>437/992)]</w:t>
      </w:r>
      <w:r w:rsidR="009B2C2E" w:rsidRPr="009B2C2E">
        <w:rPr>
          <w:rFonts w:cs="Traditional Arabic"/>
          <w:sz w:val="32"/>
          <w:szCs w:val="32"/>
          <w:rtl/>
        </w:rPr>
        <w:t>.</w:t>
      </w:r>
    </w:p>
    <w:p w:rsidR="009B2C2E" w:rsidRDefault="009B2C2E" w:rsidP="00C67834">
      <w:pPr>
        <w:ind w:firstLine="350"/>
        <w:jc w:val="lowKashida"/>
        <w:rPr>
          <w:rFonts w:cs="Traditional Arabic"/>
          <w:sz w:val="32"/>
          <w:szCs w:val="32"/>
          <w:rtl/>
        </w:rPr>
      </w:pPr>
      <w:r w:rsidRPr="009B2C2E">
        <w:rPr>
          <w:rFonts w:cs="Traditional Arabic"/>
          <w:sz w:val="32"/>
          <w:szCs w:val="32"/>
          <w:rtl/>
        </w:rPr>
        <w:t xml:space="preserve">فيقال: هو غريب من حديث هشام بن يوسف الصنعاني، حيث تفرد به أهل </w:t>
      </w:r>
      <w:r w:rsidR="00DE1E34">
        <w:rPr>
          <w:rFonts w:cs="Traditional Arabic" w:hint="cs"/>
          <w:sz w:val="32"/>
          <w:szCs w:val="32"/>
          <w:rtl/>
        </w:rPr>
        <w:t>بغداد</w:t>
      </w:r>
      <w:r w:rsidR="00AE54C7">
        <w:rPr>
          <w:rFonts w:cs="Traditional Arabic" w:hint="cs"/>
          <w:sz w:val="32"/>
          <w:szCs w:val="32"/>
          <w:rtl/>
        </w:rPr>
        <w:t>، ثم هو قد تردد فيه في تابعي الحديث؛ أهو عروة أم عمرة، مما يدل على عدم الضبط،</w:t>
      </w:r>
      <w:r w:rsidR="00C67834">
        <w:rPr>
          <w:rFonts w:cs="Traditional Arabic" w:hint="cs"/>
          <w:sz w:val="32"/>
          <w:szCs w:val="32"/>
          <w:rtl/>
        </w:rPr>
        <w:t xml:space="preserve"> وفي رواية</w:t>
      </w:r>
      <w:r w:rsidR="00C67834" w:rsidRPr="00C67834">
        <w:rPr>
          <w:rFonts w:cs="Traditional Arabic"/>
          <w:sz w:val="32"/>
          <w:szCs w:val="32"/>
          <w:rtl/>
        </w:rPr>
        <w:t xml:space="preserve"> </w:t>
      </w:r>
      <w:r w:rsidR="00C67834" w:rsidRPr="005B5A65">
        <w:rPr>
          <w:rFonts w:cs="Traditional Arabic"/>
          <w:sz w:val="32"/>
          <w:szCs w:val="32"/>
          <w:rtl/>
        </w:rPr>
        <w:t>عبد الله بن معاذ الصنعاني</w:t>
      </w:r>
      <w:r w:rsidR="00C67834">
        <w:rPr>
          <w:rFonts w:cs="Traditional Arabic" w:hint="cs"/>
          <w:sz w:val="32"/>
          <w:szCs w:val="32"/>
          <w:rtl/>
        </w:rPr>
        <w:t xml:space="preserve"> سلوك للجادة،</w:t>
      </w:r>
      <w:r w:rsidR="00F62C69">
        <w:rPr>
          <w:rFonts w:cs="Traditional Arabic" w:hint="cs"/>
          <w:sz w:val="32"/>
          <w:szCs w:val="32"/>
          <w:rtl/>
        </w:rPr>
        <w:t xml:space="preserve"> ثم إن عبد الرزاق أثبت منه</w:t>
      </w:r>
      <w:r w:rsidR="00C67834">
        <w:rPr>
          <w:rFonts w:cs="Traditional Arabic" w:hint="cs"/>
          <w:sz w:val="32"/>
          <w:szCs w:val="32"/>
          <w:rtl/>
        </w:rPr>
        <w:t>ما</w:t>
      </w:r>
      <w:r w:rsidR="00F62C69">
        <w:rPr>
          <w:rFonts w:cs="Traditional Arabic" w:hint="cs"/>
          <w:sz w:val="32"/>
          <w:szCs w:val="32"/>
          <w:rtl/>
        </w:rPr>
        <w:t xml:space="preserve"> في حديث معمر</w:t>
      </w:r>
      <w:r w:rsidRPr="009B2C2E">
        <w:rPr>
          <w:rFonts w:cs="Traditional Arabic"/>
          <w:sz w:val="32"/>
          <w:szCs w:val="32"/>
          <w:rtl/>
        </w:rPr>
        <w:t>.</w:t>
      </w:r>
    </w:p>
    <w:p w:rsidR="008E1554" w:rsidRDefault="00926D1C" w:rsidP="00926D1C">
      <w:pPr>
        <w:ind w:firstLine="350"/>
        <w:jc w:val="lowKashida"/>
        <w:rPr>
          <w:rFonts w:cs="Traditional Arabic"/>
          <w:sz w:val="32"/>
          <w:szCs w:val="32"/>
          <w:rtl/>
        </w:rPr>
      </w:pPr>
      <w:r>
        <w:rPr>
          <w:rFonts w:cs="Traditional Arabic" w:hint="cs"/>
          <w:sz w:val="32"/>
          <w:szCs w:val="32"/>
          <w:rtl/>
        </w:rPr>
        <w:t>وتمام كلام</w:t>
      </w:r>
      <w:r w:rsidR="00F62C69">
        <w:rPr>
          <w:rFonts w:cs="Traditional Arabic"/>
          <w:sz w:val="32"/>
          <w:szCs w:val="32"/>
          <w:rtl/>
        </w:rPr>
        <w:t xml:space="preserve"> </w:t>
      </w:r>
      <w:r>
        <w:rPr>
          <w:rFonts w:cs="Traditional Arabic" w:hint="cs"/>
          <w:sz w:val="32"/>
          <w:szCs w:val="32"/>
          <w:rtl/>
        </w:rPr>
        <w:t>ا</w:t>
      </w:r>
      <w:r w:rsidR="00F62C69">
        <w:rPr>
          <w:rFonts w:cs="Traditional Arabic"/>
          <w:sz w:val="32"/>
          <w:szCs w:val="32"/>
          <w:rtl/>
        </w:rPr>
        <w:t xml:space="preserve">بن معين </w:t>
      </w:r>
      <w:r>
        <w:rPr>
          <w:rFonts w:cs="Traditional Arabic" w:hint="cs"/>
          <w:sz w:val="32"/>
          <w:szCs w:val="32"/>
          <w:rtl/>
        </w:rPr>
        <w:t>السابق</w:t>
      </w:r>
      <w:r w:rsidR="00F62C69">
        <w:rPr>
          <w:rFonts w:cs="Traditional Arabic"/>
          <w:sz w:val="32"/>
          <w:szCs w:val="32"/>
          <w:rtl/>
        </w:rPr>
        <w:t xml:space="preserve">: </w:t>
      </w:r>
      <w:r w:rsidR="00F62C69">
        <w:rPr>
          <w:rFonts w:cs="Akhbar MT" w:hint="cs"/>
          <w:sz w:val="32"/>
          <w:szCs w:val="32"/>
          <w:rtl/>
        </w:rPr>
        <w:t>«</w:t>
      </w:r>
      <w:r w:rsidR="008E1554" w:rsidRPr="008E1554">
        <w:rPr>
          <w:rFonts w:cs="Traditional Arabic"/>
          <w:sz w:val="32"/>
          <w:szCs w:val="32"/>
          <w:rtl/>
        </w:rPr>
        <w:t>كان عبد الرزاق في حديث معمر</w:t>
      </w:r>
      <w:r w:rsidR="00005DB1">
        <w:rPr>
          <w:rFonts w:cs="Traditional Arabic" w:hint="cs"/>
          <w:sz w:val="32"/>
          <w:szCs w:val="32"/>
          <w:rtl/>
        </w:rPr>
        <w:t>:</w:t>
      </w:r>
      <w:r w:rsidR="008E1554" w:rsidRPr="008E1554">
        <w:rPr>
          <w:rFonts w:cs="Traditional Arabic"/>
          <w:sz w:val="32"/>
          <w:szCs w:val="32"/>
          <w:rtl/>
        </w:rPr>
        <w:t xml:space="preserve"> أثبت من هشام بن يوسف، وكان هشام بن يوسف أثبت من عبد الرزاق في حديث ابن جريج، وكان أقرأ لكتب ابن جريج من عبد الرزاق، وكان</w:t>
      </w:r>
      <w:r w:rsidR="00005DB1">
        <w:rPr>
          <w:rFonts w:cs="Traditional Arabic"/>
          <w:sz w:val="32"/>
          <w:szCs w:val="32"/>
          <w:rtl/>
        </w:rPr>
        <w:t xml:space="preserve"> أعلم بحديث سفيان من عبد الرزاق</w:t>
      </w:r>
      <w:r w:rsidR="00005DB1">
        <w:rPr>
          <w:rFonts w:cs="Akhbar MT" w:hint="cs"/>
          <w:sz w:val="32"/>
          <w:szCs w:val="32"/>
          <w:rtl/>
        </w:rPr>
        <w:t>»</w:t>
      </w:r>
      <w:r w:rsidR="00005DB1">
        <w:rPr>
          <w:rFonts w:cs="Traditional Arabic"/>
          <w:sz w:val="32"/>
          <w:szCs w:val="32"/>
          <w:rtl/>
        </w:rPr>
        <w:t xml:space="preserve">، وقال أحمد بن حنبل: </w:t>
      </w:r>
      <w:r w:rsidR="00005DB1">
        <w:rPr>
          <w:rFonts w:cs="Akhbar MT" w:hint="cs"/>
          <w:sz w:val="32"/>
          <w:szCs w:val="32"/>
          <w:rtl/>
        </w:rPr>
        <w:t>«</w:t>
      </w:r>
      <w:r w:rsidR="008E1554" w:rsidRPr="008E1554">
        <w:rPr>
          <w:rFonts w:cs="Traditional Arabic"/>
          <w:sz w:val="32"/>
          <w:szCs w:val="32"/>
          <w:rtl/>
        </w:rPr>
        <w:t>إذا اختلف أصحاب معم</w:t>
      </w:r>
      <w:r w:rsidR="00005DB1">
        <w:rPr>
          <w:rFonts w:cs="Traditional Arabic"/>
          <w:sz w:val="32"/>
          <w:szCs w:val="32"/>
          <w:rtl/>
        </w:rPr>
        <w:t>ر، فالحديث لعبد الرزاق</w:t>
      </w:r>
      <w:r w:rsidR="00005DB1">
        <w:rPr>
          <w:rFonts w:cs="Akhbar MT" w:hint="cs"/>
          <w:sz w:val="32"/>
          <w:szCs w:val="32"/>
          <w:rtl/>
        </w:rPr>
        <w:t>»</w:t>
      </w:r>
      <w:r w:rsidR="00E81C1A">
        <w:rPr>
          <w:rFonts w:cs="Traditional Arabic"/>
          <w:sz w:val="32"/>
          <w:szCs w:val="32"/>
          <w:rtl/>
        </w:rPr>
        <w:t xml:space="preserve">، وقال ابن المديني: </w:t>
      </w:r>
      <w:r w:rsidR="00E81C1A">
        <w:rPr>
          <w:rFonts w:cs="Akhbar MT" w:hint="cs"/>
          <w:sz w:val="32"/>
          <w:szCs w:val="32"/>
          <w:rtl/>
        </w:rPr>
        <w:t>«</w:t>
      </w:r>
      <w:r w:rsidR="008E1554" w:rsidRPr="008E1554">
        <w:rPr>
          <w:rFonts w:cs="Traditional Arabic"/>
          <w:sz w:val="32"/>
          <w:szCs w:val="32"/>
          <w:rtl/>
        </w:rPr>
        <w:t>كان عبد الرزاق أشبه بأصحاب الحديث من هشام</w:t>
      </w:r>
      <w:r w:rsidR="00E81C1A">
        <w:rPr>
          <w:rFonts w:cs="Traditional Arabic"/>
          <w:sz w:val="32"/>
          <w:szCs w:val="32"/>
          <w:rtl/>
        </w:rPr>
        <w:t xml:space="preserve"> بن يوسف، كان عبد الرزاق يذاكر</w:t>
      </w:r>
      <w:r w:rsidR="00E81C1A">
        <w:rPr>
          <w:rFonts w:cs="Akhbar MT" w:hint="cs"/>
          <w:sz w:val="32"/>
          <w:szCs w:val="32"/>
          <w:rtl/>
        </w:rPr>
        <w:t>»</w:t>
      </w:r>
      <w:r w:rsidR="00E81C1A">
        <w:rPr>
          <w:rFonts w:cs="Traditional Arabic" w:hint="cs"/>
          <w:sz w:val="32"/>
          <w:szCs w:val="32"/>
          <w:rtl/>
        </w:rPr>
        <w:t>.</w:t>
      </w:r>
    </w:p>
    <w:p w:rsidR="00D679B7" w:rsidRDefault="00D679B7" w:rsidP="00926D1C">
      <w:pPr>
        <w:ind w:firstLine="350"/>
        <w:jc w:val="lowKashida"/>
        <w:rPr>
          <w:rFonts w:cs="Traditional Arabic"/>
          <w:sz w:val="32"/>
          <w:szCs w:val="32"/>
          <w:rtl/>
        </w:rPr>
      </w:pPr>
      <w:r w:rsidRPr="00D679B7">
        <w:rPr>
          <w:rFonts w:cs="Traditional Arabic" w:hint="cs"/>
          <w:b/>
          <w:bCs/>
          <w:sz w:val="32"/>
          <w:szCs w:val="32"/>
          <w:rtl/>
        </w:rPr>
        <w:t>وعلى هذا فالمحفوظ في حديث معمر الإرسال</w:t>
      </w:r>
      <w:r>
        <w:rPr>
          <w:rFonts w:cs="Traditional Arabic" w:hint="cs"/>
          <w:sz w:val="32"/>
          <w:szCs w:val="32"/>
          <w:rtl/>
        </w:rPr>
        <w:t>.</w:t>
      </w:r>
    </w:p>
    <w:p w:rsidR="00897B91" w:rsidRDefault="00897B91" w:rsidP="00D807B6">
      <w:pPr>
        <w:ind w:firstLine="350"/>
        <w:jc w:val="lowKashida"/>
        <w:rPr>
          <w:rFonts w:cs="Traditional Arabic"/>
          <w:sz w:val="32"/>
          <w:szCs w:val="32"/>
          <w:rtl/>
        </w:rPr>
      </w:pPr>
      <w:r w:rsidRPr="00897B91">
        <w:rPr>
          <w:rFonts w:cs="Traditional Arabic" w:hint="cs"/>
          <w:b/>
          <w:bCs/>
          <w:sz w:val="32"/>
          <w:szCs w:val="32"/>
          <w:rtl/>
        </w:rPr>
        <w:t xml:space="preserve">وبهذا يكون قد اتفق </w:t>
      </w:r>
      <w:r w:rsidR="00D807B6">
        <w:rPr>
          <w:rFonts w:cs="Traditional Arabic" w:hint="cs"/>
          <w:b/>
          <w:bCs/>
          <w:sz w:val="32"/>
          <w:szCs w:val="32"/>
          <w:rtl/>
        </w:rPr>
        <w:t>اثنان</w:t>
      </w:r>
      <w:r w:rsidRPr="00897B91">
        <w:rPr>
          <w:rFonts w:cs="Traditional Arabic" w:hint="cs"/>
          <w:b/>
          <w:bCs/>
          <w:sz w:val="32"/>
          <w:szCs w:val="32"/>
          <w:rtl/>
        </w:rPr>
        <w:t xml:space="preserve"> من</w:t>
      </w:r>
      <w:r w:rsidR="0047602E">
        <w:rPr>
          <w:rFonts w:cs="Traditional Arabic" w:hint="cs"/>
          <w:b/>
          <w:bCs/>
          <w:sz w:val="32"/>
          <w:szCs w:val="32"/>
          <w:rtl/>
        </w:rPr>
        <w:t xml:space="preserve"> ثقات</w:t>
      </w:r>
      <w:r w:rsidRPr="00897B91">
        <w:rPr>
          <w:rFonts w:cs="Traditional Arabic" w:hint="cs"/>
          <w:b/>
          <w:bCs/>
          <w:sz w:val="32"/>
          <w:szCs w:val="32"/>
          <w:rtl/>
        </w:rPr>
        <w:t xml:space="preserve"> أصحاب الزهري على إرسال الحديث؛ معمر بن راشد، وعمرو بن الحارث</w:t>
      </w:r>
      <w:r w:rsidR="0047602E">
        <w:rPr>
          <w:rFonts w:cs="Traditional Arabic" w:hint="cs"/>
          <w:b/>
          <w:bCs/>
          <w:sz w:val="32"/>
          <w:szCs w:val="32"/>
          <w:rtl/>
        </w:rPr>
        <w:t>، وهو الصواب</w:t>
      </w:r>
      <w:r>
        <w:rPr>
          <w:rFonts w:cs="Traditional Arabic" w:hint="cs"/>
          <w:sz w:val="32"/>
          <w:szCs w:val="32"/>
          <w:rtl/>
        </w:rPr>
        <w:t>.</w:t>
      </w:r>
    </w:p>
    <w:p w:rsidR="00897B91" w:rsidRDefault="00897B91" w:rsidP="009B2C2E">
      <w:pPr>
        <w:ind w:firstLine="350"/>
        <w:jc w:val="lowKashida"/>
        <w:rPr>
          <w:rFonts w:cs="Traditional Arabic"/>
          <w:sz w:val="32"/>
          <w:szCs w:val="32"/>
          <w:rtl/>
        </w:rPr>
      </w:pPr>
      <w:r>
        <w:rPr>
          <w:rFonts w:cs="Traditional Arabic" w:hint="cs"/>
          <w:sz w:val="32"/>
          <w:szCs w:val="32"/>
        </w:rPr>
        <w:lastRenderedPageBreak/>
        <w:sym w:font="Wingdings" w:char="F0D7"/>
      </w:r>
      <w:r>
        <w:rPr>
          <w:rFonts w:cs="Traditional Arabic" w:hint="cs"/>
          <w:sz w:val="32"/>
          <w:szCs w:val="32"/>
          <w:rtl/>
        </w:rPr>
        <w:t xml:space="preserve"> </w:t>
      </w:r>
      <w:r w:rsidRPr="00897B91">
        <w:rPr>
          <w:rFonts w:cs="Traditional Arabic" w:hint="cs"/>
          <w:b/>
          <w:bCs/>
          <w:sz w:val="32"/>
          <w:szCs w:val="32"/>
          <w:rtl/>
        </w:rPr>
        <w:t>خالفهم</w:t>
      </w:r>
      <w:r w:rsidR="00144588">
        <w:rPr>
          <w:rFonts w:cs="Traditional Arabic" w:hint="cs"/>
          <w:b/>
          <w:bCs/>
          <w:sz w:val="32"/>
          <w:szCs w:val="32"/>
          <w:rtl/>
        </w:rPr>
        <w:t>ا</w:t>
      </w:r>
      <w:r w:rsidRPr="00897B91">
        <w:rPr>
          <w:rFonts w:cs="Traditional Arabic" w:hint="cs"/>
          <w:b/>
          <w:bCs/>
          <w:sz w:val="32"/>
          <w:szCs w:val="32"/>
          <w:rtl/>
        </w:rPr>
        <w:t xml:space="preserve"> فوصله، ووهم في ذلك</w:t>
      </w:r>
      <w:r>
        <w:rPr>
          <w:rFonts w:cs="Traditional Arabic" w:hint="cs"/>
          <w:sz w:val="32"/>
          <w:szCs w:val="32"/>
          <w:rtl/>
        </w:rPr>
        <w:t>:</w:t>
      </w:r>
    </w:p>
    <w:p w:rsidR="00902331" w:rsidRDefault="00902331" w:rsidP="0053249D">
      <w:pPr>
        <w:ind w:firstLine="350"/>
        <w:jc w:val="lowKashida"/>
        <w:rPr>
          <w:rFonts w:cs="Traditional Arabic"/>
          <w:sz w:val="32"/>
          <w:szCs w:val="32"/>
          <w:rtl/>
        </w:rPr>
      </w:pPr>
      <w:proofErr w:type="gramStart"/>
      <w:r>
        <w:rPr>
          <w:rFonts w:cs="Traditional Arabic" w:hint="cs"/>
          <w:sz w:val="32"/>
          <w:szCs w:val="32"/>
          <w:rtl/>
        </w:rPr>
        <w:t>أ- صالح</w:t>
      </w:r>
      <w:proofErr w:type="gramEnd"/>
      <w:r>
        <w:rPr>
          <w:rFonts w:cs="Traditional Arabic" w:hint="cs"/>
          <w:sz w:val="32"/>
          <w:szCs w:val="32"/>
          <w:rtl/>
        </w:rPr>
        <w:t xml:space="preserve"> بن أبي الأخضر</w:t>
      </w:r>
      <w:r w:rsidR="00E97FD4">
        <w:rPr>
          <w:rFonts w:cs="Traditional Arabic" w:hint="cs"/>
          <w:sz w:val="32"/>
          <w:szCs w:val="32"/>
          <w:rtl/>
        </w:rPr>
        <w:t xml:space="preserve"> [ضعيف]</w:t>
      </w:r>
      <w:r>
        <w:rPr>
          <w:rFonts w:cs="Traditional Arabic" w:hint="cs"/>
          <w:sz w:val="32"/>
          <w:szCs w:val="32"/>
          <w:rtl/>
        </w:rPr>
        <w:t>،</w:t>
      </w:r>
      <w:r w:rsidR="0086344B" w:rsidRPr="0086344B">
        <w:rPr>
          <w:rtl/>
        </w:rPr>
        <w:t xml:space="preserve"> </w:t>
      </w:r>
      <w:r w:rsidR="0086344B" w:rsidRPr="0086344B">
        <w:rPr>
          <w:rFonts w:cs="Traditional Arabic"/>
          <w:sz w:val="32"/>
          <w:szCs w:val="32"/>
          <w:rtl/>
        </w:rPr>
        <w:t>عن الزهري، عن عروة، عن عائشة، قالت: دخل علي</w:t>
      </w:r>
      <w:r w:rsidR="00677B93">
        <w:rPr>
          <w:rFonts w:cs="Traditional Arabic" w:hint="cs"/>
          <w:sz w:val="32"/>
          <w:szCs w:val="32"/>
          <w:rtl/>
        </w:rPr>
        <w:t>َّ</w:t>
      </w:r>
      <w:r w:rsidR="0086344B" w:rsidRPr="0086344B">
        <w:rPr>
          <w:rFonts w:cs="Traditional Arabic"/>
          <w:sz w:val="32"/>
          <w:szCs w:val="32"/>
          <w:rtl/>
        </w:rPr>
        <w:t xml:space="preserve"> رسول الله صلى الله عليه وسلم وعلي</w:t>
      </w:r>
      <w:r w:rsidR="0053249D">
        <w:rPr>
          <w:rFonts w:cs="Traditional Arabic" w:hint="cs"/>
          <w:sz w:val="32"/>
          <w:szCs w:val="32"/>
          <w:rtl/>
        </w:rPr>
        <w:t>َّ</w:t>
      </w:r>
      <w:r w:rsidR="0086344B" w:rsidRPr="0086344B">
        <w:rPr>
          <w:rFonts w:cs="Traditional Arabic"/>
          <w:sz w:val="32"/>
          <w:szCs w:val="32"/>
          <w:rtl/>
        </w:rPr>
        <w:t xml:space="preserve"> سواران معاودان من ذهب وفضة</w:t>
      </w:r>
      <w:r w:rsidR="0053249D">
        <w:rPr>
          <w:rFonts w:cs="Traditional Arabic" w:hint="cs"/>
          <w:sz w:val="32"/>
          <w:szCs w:val="32"/>
          <w:rtl/>
        </w:rPr>
        <w:t>،</w:t>
      </w:r>
      <w:r w:rsidR="0053249D">
        <w:rPr>
          <w:rFonts w:cs="Traditional Arabic"/>
          <w:sz w:val="32"/>
          <w:szCs w:val="32"/>
          <w:rtl/>
        </w:rPr>
        <w:t xml:space="preserve"> فقال: </w:t>
      </w:r>
      <w:r w:rsidR="0053249D">
        <w:rPr>
          <w:rFonts w:cs="Akhbar MT" w:hint="cs"/>
          <w:sz w:val="32"/>
          <w:szCs w:val="32"/>
          <w:rtl/>
        </w:rPr>
        <w:t>«</w:t>
      </w:r>
      <w:r w:rsidR="0086344B" w:rsidRPr="00F56CAC">
        <w:rPr>
          <w:rFonts w:cs="Traditional Arabic"/>
          <w:b/>
          <w:bCs/>
          <w:sz w:val="32"/>
          <w:szCs w:val="32"/>
          <w:rtl/>
        </w:rPr>
        <w:t>ألا أدلك على ما هو أحسن من ذلك</w:t>
      </w:r>
      <w:r w:rsidR="0053249D" w:rsidRPr="00F56CAC">
        <w:rPr>
          <w:rFonts w:cs="Traditional Arabic" w:hint="cs"/>
          <w:b/>
          <w:bCs/>
          <w:sz w:val="32"/>
          <w:szCs w:val="32"/>
          <w:rtl/>
        </w:rPr>
        <w:t>،</w:t>
      </w:r>
      <w:r w:rsidR="0086344B" w:rsidRPr="00F56CAC">
        <w:rPr>
          <w:rFonts w:cs="Traditional Arabic"/>
          <w:b/>
          <w:bCs/>
          <w:sz w:val="32"/>
          <w:szCs w:val="32"/>
          <w:rtl/>
        </w:rPr>
        <w:t xml:space="preserve"> تجعلينه من فضة</w:t>
      </w:r>
      <w:r w:rsidR="0053249D" w:rsidRPr="00F56CAC">
        <w:rPr>
          <w:rFonts w:cs="Traditional Arabic" w:hint="cs"/>
          <w:b/>
          <w:bCs/>
          <w:sz w:val="32"/>
          <w:szCs w:val="32"/>
          <w:rtl/>
        </w:rPr>
        <w:t>،</w:t>
      </w:r>
      <w:r w:rsidR="0086344B" w:rsidRPr="00F56CAC">
        <w:rPr>
          <w:rFonts w:cs="Traditional Arabic"/>
          <w:b/>
          <w:bCs/>
          <w:sz w:val="32"/>
          <w:szCs w:val="32"/>
          <w:rtl/>
        </w:rPr>
        <w:t xml:space="preserve"> </w:t>
      </w:r>
      <w:r w:rsidR="0053249D" w:rsidRPr="00F56CAC">
        <w:rPr>
          <w:rFonts w:cs="Traditional Arabic" w:hint="cs"/>
          <w:b/>
          <w:bCs/>
          <w:sz w:val="32"/>
          <w:szCs w:val="32"/>
          <w:rtl/>
        </w:rPr>
        <w:t>وتخلِّقينه</w:t>
      </w:r>
      <w:r w:rsidR="00F56CAC" w:rsidRPr="00F56CAC">
        <w:rPr>
          <w:rFonts w:cs="Traditional Arabic" w:hint="cs"/>
          <w:b/>
          <w:bCs/>
          <w:sz w:val="32"/>
          <w:szCs w:val="32"/>
          <w:rtl/>
        </w:rPr>
        <w:t>؛</w:t>
      </w:r>
      <w:r w:rsidR="0086344B" w:rsidRPr="00F56CAC">
        <w:rPr>
          <w:rFonts w:cs="Traditional Arabic"/>
          <w:b/>
          <w:bCs/>
          <w:sz w:val="32"/>
          <w:szCs w:val="32"/>
          <w:rtl/>
        </w:rPr>
        <w:t xml:space="preserve"> فإذا هو كأنه ذهب</w:t>
      </w:r>
      <w:r w:rsidR="00F56CAC">
        <w:rPr>
          <w:rFonts w:cs="Akhbar MT" w:hint="cs"/>
          <w:sz w:val="32"/>
          <w:szCs w:val="32"/>
          <w:rtl/>
        </w:rPr>
        <w:t>»</w:t>
      </w:r>
      <w:r w:rsidR="00F56CAC">
        <w:rPr>
          <w:rFonts w:cs="Traditional Arabic" w:hint="cs"/>
          <w:sz w:val="32"/>
          <w:szCs w:val="32"/>
          <w:rtl/>
        </w:rPr>
        <w:t>.</w:t>
      </w:r>
    </w:p>
    <w:p w:rsidR="00F56CAC" w:rsidRDefault="00F56CAC" w:rsidP="0053249D">
      <w:pPr>
        <w:ind w:firstLine="350"/>
        <w:jc w:val="lowKashida"/>
        <w:rPr>
          <w:rFonts w:cs="Traditional Arabic"/>
          <w:sz w:val="32"/>
          <w:szCs w:val="32"/>
          <w:rtl/>
        </w:rPr>
      </w:pPr>
      <w:r>
        <w:rPr>
          <w:rFonts w:cs="Traditional Arabic" w:hint="cs"/>
          <w:sz w:val="32"/>
          <w:szCs w:val="32"/>
          <w:rtl/>
        </w:rPr>
        <w:t xml:space="preserve">أخرجه إسحاق بن </w:t>
      </w:r>
      <w:proofErr w:type="spellStart"/>
      <w:r>
        <w:rPr>
          <w:rFonts w:cs="Traditional Arabic" w:hint="cs"/>
          <w:sz w:val="32"/>
          <w:szCs w:val="32"/>
          <w:rtl/>
        </w:rPr>
        <w:t>راهويه</w:t>
      </w:r>
      <w:proofErr w:type="spellEnd"/>
      <w:r>
        <w:rPr>
          <w:rFonts w:cs="Traditional Arabic" w:hint="cs"/>
          <w:sz w:val="32"/>
          <w:szCs w:val="32"/>
          <w:rtl/>
        </w:rPr>
        <w:t xml:space="preserve"> (811و</w:t>
      </w:r>
      <w:proofErr w:type="gramStart"/>
      <w:r>
        <w:rPr>
          <w:rFonts w:cs="Traditional Arabic" w:hint="cs"/>
          <w:sz w:val="32"/>
          <w:szCs w:val="32"/>
          <w:rtl/>
        </w:rPr>
        <w:t>812- ط</w:t>
      </w:r>
      <w:proofErr w:type="gramEnd"/>
      <w:r>
        <w:rPr>
          <w:rFonts w:cs="Traditional Arabic" w:hint="cs"/>
          <w:sz w:val="32"/>
          <w:szCs w:val="32"/>
          <w:rtl/>
        </w:rPr>
        <w:t xml:space="preserve"> التأصيل).</w:t>
      </w:r>
      <w:r w:rsidR="006415F3">
        <w:rPr>
          <w:rFonts w:cs="Traditional Arabic" w:hint="cs"/>
          <w:sz w:val="32"/>
          <w:szCs w:val="32"/>
          <w:rtl/>
        </w:rPr>
        <w:t xml:space="preserve"> والبزار (18/</w:t>
      </w:r>
      <w:r w:rsidR="003F2CB2">
        <w:rPr>
          <w:rFonts w:cs="Traditional Arabic" w:hint="cs"/>
          <w:sz w:val="32"/>
          <w:szCs w:val="32"/>
          <w:rtl/>
        </w:rPr>
        <w:t>160/133).</w:t>
      </w:r>
    </w:p>
    <w:p w:rsidR="003F2CB2" w:rsidRDefault="003F2CB2" w:rsidP="0053249D">
      <w:pPr>
        <w:ind w:firstLine="350"/>
        <w:jc w:val="lowKashida"/>
        <w:rPr>
          <w:rFonts w:cs="Traditional Arabic"/>
          <w:sz w:val="32"/>
          <w:szCs w:val="32"/>
          <w:rtl/>
        </w:rPr>
      </w:pPr>
      <w:r>
        <w:rPr>
          <w:rFonts w:cs="Traditional Arabic" w:hint="cs"/>
          <w:sz w:val="32"/>
          <w:szCs w:val="32"/>
          <w:rtl/>
        </w:rPr>
        <w:t>قال البزار:</w:t>
      </w:r>
      <w:r w:rsidRPr="003F2CB2">
        <w:rPr>
          <w:rtl/>
        </w:rPr>
        <w:t xml:space="preserve"> </w:t>
      </w:r>
      <w:r w:rsidR="00E97FD4">
        <w:rPr>
          <w:rFonts w:cs="Akhbar MT" w:hint="cs"/>
          <w:sz w:val="32"/>
          <w:szCs w:val="32"/>
          <w:rtl/>
        </w:rPr>
        <w:t>«</w:t>
      </w:r>
      <w:r w:rsidRPr="003F2CB2">
        <w:rPr>
          <w:rFonts w:cs="Traditional Arabic"/>
          <w:sz w:val="32"/>
          <w:szCs w:val="32"/>
          <w:rtl/>
        </w:rPr>
        <w:t>وهذا الحديث لا ن</w:t>
      </w:r>
      <w:r w:rsidR="00E97FD4">
        <w:rPr>
          <w:rFonts w:cs="Traditional Arabic"/>
          <w:sz w:val="32"/>
          <w:szCs w:val="32"/>
          <w:rtl/>
        </w:rPr>
        <w:t xml:space="preserve">علم رواه إلا صالح بن أبي </w:t>
      </w:r>
      <w:proofErr w:type="gramStart"/>
      <w:r w:rsidR="00E97FD4">
        <w:rPr>
          <w:rFonts w:cs="Traditional Arabic"/>
          <w:sz w:val="32"/>
          <w:szCs w:val="32"/>
          <w:rtl/>
        </w:rPr>
        <w:t>الأخضر,</w:t>
      </w:r>
      <w:proofErr w:type="gramEnd"/>
      <w:r w:rsidR="00E97FD4">
        <w:rPr>
          <w:rFonts w:cs="Traditional Arabic"/>
          <w:sz w:val="32"/>
          <w:szCs w:val="32"/>
          <w:rtl/>
        </w:rPr>
        <w:t xml:space="preserve"> عن الزهري, عن عروة</w:t>
      </w:r>
      <w:r w:rsidRPr="003F2CB2">
        <w:rPr>
          <w:rFonts w:cs="Traditional Arabic"/>
          <w:sz w:val="32"/>
          <w:szCs w:val="32"/>
          <w:rtl/>
        </w:rPr>
        <w:t>, عن عائشة رضي الله عنها</w:t>
      </w:r>
      <w:r>
        <w:rPr>
          <w:rFonts w:cs="Akhbar MT" w:hint="cs"/>
          <w:sz w:val="32"/>
          <w:szCs w:val="32"/>
          <w:rtl/>
        </w:rPr>
        <w:t>»</w:t>
      </w:r>
      <w:r w:rsidRPr="003F2CB2">
        <w:rPr>
          <w:rFonts w:cs="Traditional Arabic"/>
          <w:sz w:val="32"/>
          <w:szCs w:val="32"/>
          <w:rtl/>
        </w:rPr>
        <w:t>.</w:t>
      </w:r>
    </w:p>
    <w:p w:rsidR="00902331" w:rsidRDefault="00902331" w:rsidP="009B2C2E">
      <w:pPr>
        <w:ind w:firstLine="350"/>
        <w:jc w:val="lowKashida"/>
        <w:rPr>
          <w:rFonts w:cs="Traditional Arabic"/>
          <w:sz w:val="32"/>
          <w:szCs w:val="32"/>
          <w:rtl/>
        </w:rPr>
      </w:pPr>
      <w:proofErr w:type="gramStart"/>
      <w:r>
        <w:rPr>
          <w:rFonts w:cs="Traditional Arabic" w:hint="cs"/>
          <w:sz w:val="32"/>
          <w:szCs w:val="32"/>
          <w:rtl/>
        </w:rPr>
        <w:t xml:space="preserve">ب- </w:t>
      </w:r>
      <w:r w:rsidR="00070822">
        <w:rPr>
          <w:rFonts w:cs="Traditional Arabic"/>
          <w:sz w:val="32"/>
          <w:szCs w:val="32"/>
          <w:rtl/>
        </w:rPr>
        <w:t>أبو</w:t>
      </w:r>
      <w:proofErr w:type="gramEnd"/>
      <w:r w:rsidR="00070822">
        <w:rPr>
          <w:rFonts w:cs="Traditional Arabic"/>
          <w:sz w:val="32"/>
          <w:szCs w:val="32"/>
          <w:rtl/>
        </w:rPr>
        <w:t xml:space="preserve"> حريز</w:t>
      </w:r>
      <w:r w:rsidR="00587AD0">
        <w:rPr>
          <w:rFonts w:cs="Traditional Arabic"/>
          <w:sz w:val="32"/>
          <w:szCs w:val="32"/>
          <w:rtl/>
        </w:rPr>
        <w:t>, عن ابن شهاب</w:t>
      </w:r>
      <w:r w:rsidRPr="00902331">
        <w:rPr>
          <w:rFonts w:cs="Traditional Arabic"/>
          <w:sz w:val="32"/>
          <w:szCs w:val="32"/>
          <w:rtl/>
        </w:rPr>
        <w:t>, عن عروة</w:t>
      </w:r>
      <w:r w:rsidR="00587AD0">
        <w:rPr>
          <w:rFonts w:cs="Traditional Arabic" w:hint="cs"/>
          <w:sz w:val="32"/>
          <w:szCs w:val="32"/>
          <w:rtl/>
        </w:rPr>
        <w:t>،</w:t>
      </w:r>
      <w:r w:rsidRPr="00902331">
        <w:rPr>
          <w:rFonts w:cs="Traditional Arabic"/>
          <w:sz w:val="32"/>
          <w:szCs w:val="32"/>
          <w:rtl/>
        </w:rPr>
        <w:t xml:space="preserve"> عن عائشة</w:t>
      </w:r>
      <w:r w:rsidR="00587AD0">
        <w:rPr>
          <w:rFonts w:cs="Traditional Arabic" w:hint="cs"/>
          <w:sz w:val="32"/>
          <w:szCs w:val="32"/>
          <w:rtl/>
        </w:rPr>
        <w:t>،</w:t>
      </w:r>
      <w:r w:rsidRPr="00902331">
        <w:rPr>
          <w:rFonts w:cs="Traditional Arabic"/>
          <w:sz w:val="32"/>
          <w:szCs w:val="32"/>
          <w:rtl/>
        </w:rPr>
        <w:t xml:space="preserve"> قالت: </w:t>
      </w:r>
      <w:proofErr w:type="spellStart"/>
      <w:r w:rsidRPr="00902331">
        <w:rPr>
          <w:rFonts w:cs="Traditional Arabic"/>
          <w:sz w:val="32"/>
          <w:szCs w:val="32"/>
          <w:rtl/>
        </w:rPr>
        <w:t>زف</w:t>
      </w:r>
      <w:r w:rsidR="00587AD0">
        <w:rPr>
          <w:rFonts w:cs="Traditional Arabic" w:hint="cs"/>
          <w:sz w:val="32"/>
          <w:szCs w:val="32"/>
          <w:rtl/>
        </w:rPr>
        <w:t>َّ</w:t>
      </w:r>
      <w:r w:rsidRPr="00902331">
        <w:rPr>
          <w:rFonts w:cs="Traditional Arabic"/>
          <w:sz w:val="32"/>
          <w:szCs w:val="32"/>
          <w:rtl/>
        </w:rPr>
        <w:t>تني</w:t>
      </w:r>
      <w:proofErr w:type="spellEnd"/>
      <w:r w:rsidRPr="00902331">
        <w:rPr>
          <w:rFonts w:cs="Traditional Arabic"/>
          <w:sz w:val="32"/>
          <w:szCs w:val="32"/>
          <w:rtl/>
        </w:rPr>
        <w:t xml:space="preserve"> أمي، وعلي</w:t>
      </w:r>
      <w:r w:rsidR="00587AD0">
        <w:rPr>
          <w:rFonts w:cs="Traditional Arabic" w:hint="cs"/>
          <w:sz w:val="32"/>
          <w:szCs w:val="32"/>
          <w:rtl/>
        </w:rPr>
        <w:t>َّ</w:t>
      </w:r>
      <w:r w:rsidRPr="00902331">
        <w:rPr>
          <w:rFonts w:cs="Traditional Arabic"/>
          <w:sz w:val="32"/>
          <w:szCs w:val="32"/>
          <w:rtl/>
        </w:rPr>
        <w:t xml:space="preserve"> قلادة</w:t>
      </w:r>
      <w:r w:rsidR="00587AD0">
        <w:rPr>
          <w:rFonts w:cs="Traditional Arabic" w:hint="cs"/>
          <w:sz w:val="32"/>
          <w:szCs w:val="32"/>
          <w:rtl/>
        </w:rPr>
        <w:t>ٌ</w:t>
      </w:r>
      <w:r w:rsidRPr="00902331">
        <w:rPr>
          <w:rFonts w:cs="Traditional Arabic"/>
          <w:sz w:val="32"/>
          <w:szCs w:val="32"/>
          <w:rtl/>
        </w:rPr>
        <w:t>، وأظفار</w:t>
      </w:r>
      <w:r w:rsidR="00587AD0">
        <w:rPr>
          <w:rFonts w:cs="Traditional Arabic" w:hint="cs"/>
          <w:sz w:val="32"/>
          <w:szCs w:val="32"/>
          <w:rtl/>
        </w:rPr>
        <w:t>ٌ</w:t>
      </w:r>
      <w:r w:rsidRPr="00902331">
        <w:rPr>
          <w:rFonts w:cs="Traditional Arabic"/>
          <w:sz w:val="32"/>
          <w:szCs w:val="32"/>
          <w:rtl/>
        </w:rPr>
        <w:t>، وسوار</w:t>
      </w:r>
      <w:r w:rsidR="00587AD0">
        <w:rPr>
          <w:rFonts w:cs="Traditional Arabic" w:hint="cs"/>
          <w:sz w:val="32"/>
          <w:szCs w:val="32"/>
          <w:rtl/>
        </w:rPr>
        <w:t>ُ</w:t>
      </w:r>
      <w:r w:rsidRPr="00902331">
        <w:rPr>
          <w:rFonts w:cs="Traditional Arabic"/>
          <w:sz w:val="32"/>
          <w:szCs w:val="32"/>
          <w:rtl/>
        </w:rPr>
        <w:t xml:space="preserve"> فضة</w:t>
      </w:r>
      <w:r w:rsidR="00587AD0">
        <w:rPr>
          <w:rFonts w:cs="Traditional Arabic" w:hint="cs"/>
          <w:sz w:val="32"/>
          <w:szCs w:val="32"/>
          <w:rtl/>
        </w:rPr>
        <w:t>ٍ</w:t>
      </w:r>
      <w:r w:rsidRPr="00902331">
        <w:rPr>
          <w:rFonts w:cs="Traditional Arabic"/>
          <w:sz w:val="32"/>
          <w:szCs w:val="32"/>
          <w:rtl/>
        </w:rPr>
        <w:t>، فلما كان ذات يوم، قلت للنبي صلى الله علي</w:t>
      </w:r>
      <w:r w:rsidR="00587AD0">
        <w:rPr>
          <w:rFonts w:cs="Traditional Arabic"/>
          <w:sz w:val="32"/>
          <w:szCs w:val="32"/>
          <w:rtl/>
        </w:rPr>
        <w:t>ه وسلم: لو كان لي سواران من ذهب</w:t>
      </w:r>
      <w:r w:rsidR="00587AD0">
        <w:rPr>
          <w:rFonts w:cs="Traditional Arabic" w:hint="cs"/>
          <w:sz w:val="32"/>
          <w:szCs w:val="32"/>
          <w:rtl/>
        </w:rPr>
        <w:t>؟</w:t>
      </w:r>
      <w:r w:rsidRPr="00902331">
        <w:rPr>
          <w:rFonts w:cs="Traditional Arabic"/>
          <w:sz w:val="32"/>
          <w:szCs w:val="32"/>
          <w:rtl/>
        </w:rPr>
        <w:t xml:space="preserve"> فقال </w:t>
      </w:r>
      <w:r w:rsidR="00587AD0">
        <w:rPr>
          <w:rFonts w:cs="Traditional Arabic"/>
          <w:sz w:val="32"/>
          <w:szCs w:val="32"/>
          <w:rtl/>
        </w:rPr>
        <w:t xml:space="preserve">رسول الله صلى الله عليه وسلم: </w:t>
      </w:r>
      <w:r w:rsidR="00587AD0">
        <w:rPr>
          <w:rFonts w:cs="Akhbar MT" w:hint="cs"/>
          <w:sz w:val="32"/>
          <w:szCs w:val="32"/>
          <w:rtl/>
        </w:rPr>
        <w:t>«</w:t>
      </w:r>
      <w:r w:rsidRPr="00587AD0">
        <w:rPr>
          <w:rFonts w:cs="Traditional Arabic"/>
          <w:b/>
          <w:bCs/>
          <w:sz w:val="32"/>
          <w:szCs w:val="32"/>
          <w:rtl/>
        </w:rPr>
        <w:t>لو لطخت على سواريك من زعفران</w:t>
      </w:r>
      <w:r w:rsidR="00587AD0" w:rsidRPr="00587AD0">
        <w:rPr>
          <w:rFonts w:cs="Traditional Arabic" w:hint="cs"/>
          <w:b/>
          <w:bCs/>
          <w:sz w:val="32"/>
          <w:szCs w:val="32"/>
          <w:rtl/>
        </w:rPr>
        <w:t>،</w:t>
      </w:r>
      <w:r w:rsidRPr="00587AD0">
        <w:rPr>
          <w:rFonts w:cs="Traditional Arabic"/>
          <w:b/>
          <w:bCs/>
          <w:sz w:val="32"/>
          <w:szCs w:val="32"/>
          <w:rtl/>
        </w:rPr>
        <w:t xml:space="preserve"> كان شبيها</w:t>
      </w:r>
      <w:r w:rsidR="00587AD0" w:rsidRPr="00587AD0">
        <w:rPr>
          <w:rFonts w:cs="Traditional Arabic" w:hint="cs"/>
          <w:b/>
          <w:bCs/>
          <w:sz w:val="32"/>
          <w:szCs w:val="32"/>
          <w:rtl/>
        </w:rPr>
        <w:t>ً</w:t>
      </w:r>
      <w:r w:rsidRPr="00587AD0">
        <w:rPr>
          <w:rFonts w:cs="Traditional Arabic"/>
          <w:b/>
          <w:bCs/>
          <w:sz w:val="32"/>
          <w:szCs w:val="32"/>
          <w:rtl/>
        </w:rPr>
        <w:t xml:space="preserve"> بالذهب</w:t>
      </w:r>
      <w:r w:rsidR="00587AD0">
        <w:rPr>
          <w:rFonts w:cs="Akhbar MT" w:hint="cs"/>
          <w:sz w:val="32"/>
          <w:szCs w:val="32"/>
          <w:rtl/>
        </w:rPr>
        <w:t>»</w:t>
      </w:r>
      <w:r>
        <w:rPr>
          <w:rFonts w:cs="Traditional Arabic" w:hint="cs"/>
          <w:sz w:val="32"/>
          <w:szCs w:val="32"/>
          <w:rtl/>
        </w:rPr>
        <w:t>.</w:t>
      </w:r>
    </w:p>
    <w:p w:rsidR="00587AD0" w:rsidRDefault="00587AD0" w:rsidP="00E37C5E">
      <w:pPr>
        <w:ind w:firstLine="350"/>
        <w:jc w:val="lowKashida"/>
        <w:rPr>
          <w:rFonts w:cs="Traditional Arabic"/>
          <w:sz w:val="32"/>
          <w:szCs w:val="32"/>
          <w:rtl/>
        </w:rPr>
      </w:pPr>
      <w:r>
        <w:rPr>
          <w:rFonts w:cs="Traditional Arabic"/>
          <w:sz w:val="32"/>
          <w:szCs w:val="32"/>
          <w:rtl/>
        </w:rPr>
        <w:t>أخرجه الطحاوي في شرح المشكل (12/29</w:t>
      </w:r>
      <w:r w:rsidR="00E37C5E">
        <w:rPr>
          <w:rFonts w:cs="Traditional Arabic" w:hint="cs"/>
          <w:sz w:val="32"/>
          <w:szCs w:val="32"/>
          <w:rtl/>
        </w:rPr>
        <w:t>7</w:t>
      </w:r>
      <w:r>
        <w:rPr>
          <w:rFonts w:cs="Traditional Arabic"/>
          <w:sz w:val="32"/>
          <w:szCs w:val="32"/>
          <w:rtl/>
        </w:rPr>
        <w:t>/480</w:t>
      </w:r>
      <w:r w:rsidR="00E37C5E">
        <w:rPr>
          <w:rFonts w:cs="Traditional Arabic" w:hint="cs"/>
          <w:sz w:val="32"/>
          <w:szCs w:val="32"/>
          <w:rtl/>
        </w:rPr>
        <w:t>5</w:t>
      </w:r>
      <w:r>
        <w:rPr>
          <w:rFonts w:cs="Traditional Arabic"/>
          <w:sz w:val="32"/>
          <w:szCs w:val="32"/>
          <w:rtl/>
        </w:rPr>
        <w:t>).</w:t>
      </w:r>
    </w:p>
    <w:p w:rsidR="00070822" w:rsidRDefault="00070822" w:rsidP="00A9683A">
      <w:pPr>
        <w:ind w:firstLine="350"/>
        <w:jc w:val="lowKashida"/>
        <w:rPr>
          <w:rFonts w:cs="Traditional Arabic"/>
          <w:sz w:val="32"/>
          <w:szCs w:val="32"/>
          <w:rtl/>
        </w:rPr>
      </w:pPr>
      <w:r w:rsidRPr="008753B2">
        <w:rPr>
          <w:rFonts w:cs="Traditional Arabic" w:hint="cs"/>
          <w:b/>
          <w:bCs/>
          <w:sz w:val="32"/>
          <w:szCs w:val="32"/>
          <w:rtl/>
        </w:rPr>
        <w:t xml:space="preserve">وهذا منكر بهذا </w:t>
      </w:r>
      <w:r w:rsidR="008753B2" w:rsidRPr="008753B2">
        <w:rPr>
          <w:rFonts w:cs="Traditional Arabic" w:hint="cs"/>
          <w:b/>
          <w:bCs/>
          <w:sz w:val="32"/>
          <w:szCs w:val="32"/>
          <w:rtl/>
        </w:rPr>
        <w:t>الإسناد و</w:t>
      </w:r>
      <w:r w:rsidRPr="008753B2">
        <w:rPr>
          <w:rFonts w:cs="Traditional Arabic" w:hint="cs"/>
          <w:b/>
          <w:bCs/>
          <w:sz w:val="32"/>
          <w:szCs w:val="32"/>
          <w:rtl/>
        </w:rPr>
        <w:t>السياق</w:t>
      </w:r>
      <w:r>
        <w:rPr>
          <w:rFonts w:cs="Traditional Arabic" w:hint="cs"/>
          <w:sz w:val="32"/>
          <w:szCs w:val="32"/>
          <w:rtl/>
        </w:rPr>
        <w:t>، تفرد به:</w:t>
      </w:r>
      <w:r w:rsidR="00811133">
        <w:rPr>
          <w:rFonts w:cs="Traditional Arabic" w:hint="cs"/>
          <w:sz w:val="32"/>
          <w:szCs w:val="32"/>
          <w:rtl/>
        </w:rPr>
        <w:t xml:space="preserve"> سهل</w:t>
      </w:r>
      <w:r>
        <w:rPr>
          <w:rFonts w:cs="Traditional Arabic" w:hint="cs"/>
          <w:sz w:val="32"/>
          <w:szCs w:val="32"/>
          <w:rtl/>
        </w:rPr>
        <w:t xml:space="preserve"> أبو حريز</w:t>
      </w:r>
      <w:r w:rsidR="00785C11" w:rsidRPr="00785C11">
        <w:rPr>
          <w:rtl/>
        </w:rPr>
        <w:t xml:space="preserve"> </w:t>
      </w:r>
      <w:r w:rsidR="00785C11" w:rsidRPr="00785C11">
        <w:rPr>
          <w:rFonts w:cs="Traditional Arabic"/>
          <w:sz w:val="32"/>
          <w:szCs w:val="32"/>
          <w:rtl/>
        </w:rPr>
        <w:t>مولى المغيرة بن أبي الغيث</w:t>
      </w:r>
      <w:r w:rsidR="008753B2" w:rsidRPr="008753B2">
        <w:rPr>
          <w:rtl/>
        </w:rPr>
        <w:t xml:space="preserve"> </w:t>
      </w:r>
      <w:proofErr w:type="spellStart"/>
      <w:r w:rsidR="008753B2">
        <w:rPr>
          <w:rFonts w:cs="Traditional Arabic"/>
          <w:sz w:val="32"/>
          <w:szCs w:val="32"/>
          <w:rtl/>
        </w:rPr>
        <w:t>الموق</w:t>
      </w:r>
      <w:r w:rsidR="004A26E2">
        <w:rPr>
          <w:rFonts w:cs="Traditional Arabic"/>
          <w:sz w:val="32"/>
          <w:szCs w:val="32"/>
          <w:rtl/>
        </w:rPr>
        <w:t>ف</w:t>
      </w:r>
      <w:r w:rsidR="004A26E2">
        <w:rPr>
          <w:rFonts w:cs="Traditional Arabic" w:hint="cs"/>
          <w:sz w:val="32"/>
          <w:szCs w:val="32"/>
          <w:rtl/>
        </w:rPr>
        <w:t>ي</w:t>
      </w:r>
      <w:proofErr w:type="spellEnd"/>
      <w:r w:rsidR="008753B2">
        <w:rPr>
          <w:rFonts w:cs="Traditional Arabic"/>
          <w:sz w:val="32"/>
          <w:szCs w:val="32"/>
          <w:rtl/>
        </w:rPr>
        <w:t xml:space="preserve"> </w:t>
      </w:r>
      <w:r w:rsidR="008753B2">
        <w:rPr>
          <w:rFonts w:cs="Traditional Arabic" w:hint="cs"/>
          <w:sz w:val="32"/>
          <w:szCs w:val="32"/>
          <w:rtl/>
        </w:rPr>
        <w:t>ال</w:t>
      </w:r>
      <w:r w:rsidR="008753B2">
        <w:rPr>
          <w:rFonts w:cs="Traditional Arabic"/>
          <w:sz w:val="32"/>
          <w:szCs w:val="32"/>
          <w:rtl/>
        </w:rPr>
        <w:t>مصر</w:t>
      </w:r>
      <w:r w:rsidR="008753B2">
        <w:rPr>
          <w:rFonts w:cs="Traditional Arabic" w:hint="cs"/>
          <w:sz w:val="32"/>
          <w:szCs w:val="32"/>
          <w:rtl/>
        </w:rPr>
        <w:t>ي</w:t>
      </w:r>
      <w:r>
        <w:rPr>
          <w:rFonts w:cs="Traditional Arabic" w:hint="cs"/>
          <w:sz w:val="32"/>
          <w:szCs w:val="32"/>
          <w:rtl/>
        </w:rPr>
        <w:t xml:space="preserve">، سأل </w:t>
      </w:r>
      <w:proofErr w:type="spellStart"/>
      <w:r>
        <w:rPr>
          <w:rFonts w:cs="Traditional Arabic" w:hint="cs"/>
          <w:sz w:val="32"/>
          <w:szCs w:val="32"/>
          <w:rtl/>
        </w:rPr>
        <w:t>البر</w:t>
      </w:r>
      <w:r w:rsidR="00BF7B53">
        <w:rPr>
          <w:rFonts w:cs="Traditional Arabic" w:hint="cs"/>
          <w:sz w:val="32"/>
          <w:szCs w:val="32"/>
          <w:rtl/>
        </w:rPr>
        <w:t>ذعي</w:t>
      </w:r>
      <w:proofErr w:type="spellEnd"/>
      <w:r w:rsidR="00BF7B53">
        <w:rPr>
          <w:rFonts w:cs="Traditional Arabic" w:hint="cs"/>
          <w:sz w:val="32"/>
          <w:szCs w:val="32"/>
          <w:rtl/>
        </w:rPr>
        <w:t xml:space="preserve"> أبا زرعة الرازي، فقال:</w:t>
      </w:r>
      <w:r w:rsidR="00BF7B53" w:rsidRPr="00BF7B53">
        <w:rPr>
          <w:rtl/>
        </w:rPr>
        <w:t xml:space="preserve"> </w:t>
      </w:r>
      <w:r w:rsidR="00BF7B53">
        <w:rPr>
          <w:rFonts w:cs="Akhbar MT" w:hint="cs"/>
          <w:sz w:val="32"/>
          <w:szCs w:val="32"/>
          <w:rtl/>
        </w:rPr>
        <w:t>«</w:t>
      </w:r>
      <w:r w:rsidR="00195D20">
        <w:rPr>
          <w:rFonts w:cs="Traditional Arabic"/>
          <w:sz w:val="32"/>
          <w:szCs w:val="32"/>
          <w:rtl/>
        </w:rPr>
        <w:t xml:space="preserve">قلت: أبو حريز المصري؟ قال: </w:t>
      </w:r>
      <w:r w:rsidR="00BF7B53" w:rsidRPr="00BF7B53">
        <w:rPr>
          <w:rFonts w:cs="Traditional Arabic"/>
          <w:sz w:val="32"/>
          <w:szCs w:val="32"/>
          <w:rtl/>
        </w:rPr>
        <w:t>منكر الحديث جداً</w:t>
      </w:r>
      <w:r w:rsidR="00195D20">
        <w:rPr>
          <w:rFonts w:cs="Traditional Arabic" w:hint="cs"/>
          <w:sz w:val="32"/>
          <w:szCs w:val="32"/>
          <w:rtl/>
        </w:rPr>
        <w:t>،</w:t>
      </w:r>
      <w:r w:rsidR="00195D20">
        <w:rPr>
          <w:rFonts w:cs="Traditional Arabic"/>
          <w:sz w:val="32"/>
          <w:szCs w:val="32"/>
          <w:rtl/>
        </w:rPr>
        <w:t xml:space="preserve"> يسمى سهلاً</w:t>
      </w:r>
      <w:r w:rsidR="00195D20">
        <w:rPr>
          <w:rFonts w:cs="Akhbar MT" w:hint="cs"/>
          <w:sz w:val="32"/>
          <w:szCs w:val="32"/>
          <w:rtl/>
        </w:rPr>
        <w:t>»</w:t>
      </w:r>
      <w:r w:rsidR="00B30297">
        <w:rPr>
          <w:rFonts w:cs="Traditional Arabic" w:hint="cs"/>
          <w:sz w:val="32"/>
          <w:szCs w:val="32"/>
          <w:rtl/>
        </w:rPr>
        <w:t xml:space="preserve">، وقال أبو حاتم: </w:t>
      </w:r>
      <w:r w:rsidR="00B30297">
        <w:rPr>
          <w:rFonts w:cs="Akhbar MT" w:hint="cs"/>
          <w:sz w:val="32"/>
          <w:szCs w:val="32"/>
          <w:rtl/>
        </w:rPr>
        <w:t>«</w:t>
      </w:r>
      <w:r w:rsidR="00B30297" w:rsidRPr="00B30297">
        <w:rPr>
          <w:rFonts w:cs="Traditional Arabic"/>
          <w:sz w:val="32"/>
          <w:szCs w:val="32"/>
          <w:rtl/>
        </w:rPr>
        <w:t>هو منكر الحديث</w:t>
      </w:r>
      <w:r w:rsidR="00B30297">
        <w:rPr>
          <w:rFonts w:cs="Traditional Arabic" w:hint="cs"/>
          <w:sz w:val="32"/>
          <w:szCs w:val="32"/>
          <w:rtl/>
        </w:rPr>
        <w:t>،</w:t>
      </w:r>
      <w:r w:rsidR="00B30297">
        <w:rPr>
          <w:rFonts w:cs="Traditional Arabic"/>
          <w:sz w:val="32"/>
          <w:szCs w:val="32"/>
          <w:rtl/>
        </w:rPr>
        <w:t xml:space="preserve"> م</w:t>
      </w:r>
      <w:r w:rsidR="00B30297">
        <w:rPr>
          <w:rFonts w:cs="Traditional Arabic" w:hint="cs"/>
          <w:sz w:val="32"/>
          <w:szCs w:val="32"/>
          <w:rtl/>
        </w:rPr>
        <w:t>ص</w:t>
      </w:r>
      <w:r w:rsidR="00B30297">
        <w:rPr>
          <w:rFonts w:cs="Traditional Arabic"/>
          <w:sz w:val="32"/>
          <w:szCs w:val="32"/>
          <w:rtl/>
        </w:rPr>
        <w:t>ر</w:t>
      </w:r>
      <w:r w:rsidR="00B30297">
        <w:rPr>
          <w:rFonts w:cs="Traditional Arabic" w:hint="cs"/>
          <w:sz w:val="32"/>
          <w:szCs w:val="32"/>
          <w:rtl/>
        </w:rPr>
        <w:t>ي،</w:t>
      </w:r>
      <w:r w:rsidR="00B30297" w:rsidRPr="00B30297">
        <w:rPr>
          <w:rFonts w:cs="Traditional Arabic"/>
          <w:sz w:val="32"/>
          <w:szCs w:val="32"/>
          <w:rtl/>
        </w:rPr>
        <w:t xml:space="preserve"> لا يسمى</w:t>
      </w:r>
      <w:r w:rsidR="00B30297">
        <w:rPr>
          <w:rFonts w:cs="Akhbar MT" w:hint="cs"/>
          <w:sz w:val="32"/>
          <w:szCs w:val="32"/>
          <w:rtl/>
        </w:rPr>
        <w:t>»</w:t>
      </w:r>
      <w:r w:rsidR="00A71E90">
        <w:rPr>
          <w:rFonts w:cs="Traditional Arabic" w:hint="cs"/>
          <w:sz w:val="32"/>
          <w:szCs w:val="32"/>
          <w:rtl/>
        </w:rPr>
        <w:t xml:space="preserve">، وقال ابن حبان: </w:t>
      </w:r>
      <w:r w:rsidR="00C07874">
        <w:rPr>
          <w:rFonts w:cs="Akhbar MT" w:hint="cs"/>
          <w:sz w:val="32"/>
          <w:szCs w:val="32"/>
          <w:rtl/>
        </w:rPr>
        <w:t>«</w:t>
      </w:r>
      <w:r w:rsidR="00C07874" w:rsidRPr="00C07874">
        <w:rPr>
          <w:rFonts w:cs="Traditional Arabic"/>
          <w:sz w:val="32"/>
          <w:szCs w:val="32"/>
          <w:rtl/>
        </w:rPr>
        <w:t>يروي عن الزهري العجائب</w:t>
      </w:r>
      <w:r w:rsidR="00C07874">
        <w:rPr>
          <w:rFonts w:cs="Traditional Arabic" w:hint="cs"/>
          <w:sz w:val="32"/>
          <w:szCs w:val="32"/>
          <w:rtl/>
        </w:rPr>
        <w:t>،</w:t>
      </w:r>
      <w:r w:rsidR="00C07874" w:rsidRPr="00C07874">
        <w:rPr>
          <w:rFonts w:cs="Traditional Arabic"/>
          <w:sz w:val="32"/>
          <w:szCs w:val="32"/>
          <w:rtl/>
        </w:rPr>
        <w:t xml:space="preserve"> وعن غيره من الثقات ما لا أصل له من حديث الأثبات</w:t>
      </w:r>
      <w:r w:rsidR="00C07874">
        <w:rPr>
          <w:rFonts w:cs="Traditional Arabic" w:hint="cs"/>
          <w:sz w:val="32"/>
          <w:szCs w:val="32"/>
          <w:rtl/>
        </w:rPr>
        <w:t>،</w:t>
      </w:r>
      <w:r w:rsidR="00C07874" w:rsidRPr="00C07874">
        <w:rPr>
          <w:rFonts w:cs="Traditional Arabic"/>
          <w:sz w:val="32"/>
          <w:szCs w:val="32"/>
          <w:rtl/>
        </w:rPr>
        <w:t xml:space="preserve"> لا يجوز الاحتجاج به بحال</w:t>
      </w:r>
      <w:r w:rsidR="00C07874">
        <w:rPr>
          <w:rFonts w:cs="Akhbar MT" w:hint="cs"/>
          <w:sz w:val="32"/>
          <w:szCs w:val="32"/>
          <w:rtl/>
        </w:rPr>
        <w:t>»</w:t>
      </w:r>
      <w:r w:rsidR="00ED6A99">
        <w:rPr>
          <w:rFonts w:cs="Traditional Arabic" w:hint="cs"/>
          <w:sz w:val="32"/>
          <w:szCs w:val="32"/>
          <w:rtl/>
        </w:rPr>
        <w:t>، وقال ابن عدي:</w:t>
      </w:r>
      <w:r w:rsidR="00ED6A99" w:rsidRPr="00ED6A99">
        <w:rPr>
          <w:rtl/>
        </w:rPr>
        <w:t xml:space="preserve"> </w:t>
      </w:r>
      <w:r w:rsidR="00ED6A99">
        <w:rPr>
          <w:rFonts w:cs="Akhbar MT" w:hint="cs"/>
          <w:sz w:val="32"/>
          <w:szCs w:val="32"/>
          <w:rtl/>
        </w:rPr>
        <w:t>«</w:t>
      </w:r>
      <w:r w:rsidR="00ED6A99" w:rsidRPr="00ED6A99">
        <w:rPr>
          <w:rFonts w:cs="Traditional Arabic"/>
          <w:sz w:val="32"/>
          <w:szCs w:val="32"/>
          <w:rtl/>
        </w:rPr>
        <w:t>ولأبي حريز غير ما ذكرت من الحديث قليل</w:t>
      </w:r>
      <w:r w:rsidR="00ED6A99">
        <w:rPr>
          <w:rFonts w:cs="Traditional Arabic" w:hint="cs"/>
          <w:sz w:val="32"/>
          <w:szCs w:val="32"/>
          <w:rtl/>
        </w:rPr>
        <w:t>،</w:t>
      </w:r>
      <w:r w:rsidR="00ED6A99">
        <w:rPr>
          <w:rFonts w:cs="Traditional Arabic"/>
          <w:sz w:val="32"/>
          <w:szCs w:val="32"/>
          <w:rtl/>
        </w:rPr>
        <w:t xml:space="preserve"> وعامة ما يرويه</w:t>
      </w:r>
      <w:r w:rsidR="00ED6A99" w:rsidRPr="00ED6A99">
        <w:rPr>
          <w:rFonts w:cs="Traditional Arabic"/>
          <w:sz w:val="32"/>
          <w:szCs w:val="32"/>
          <w:rtl/>
        </w:rPr>
        <w:t xml:space="preserve"> لا يتابع عليه، وهو إلى الضعف أقرب منه إلى الصدق</w:t>
      </w:r>
      <w:r w:rsidR="00ED6A99">
        <w:rPr>
          <w:rFonts w:cs="Akhbar MT" w:hint="cs"/>
          <w:sz w:val="32"/>
          <w:szCs w:val="32"/>
          <w:rtl/>
        </w:rPr>
        <w:t>»</w:t>
      </w:r>
      <w:r w:rsidR="00ED6A99">
        <w:rPr>
          <w:rFonts w:cs="Traditional Arabic" w:hint="cs"/>
          <w:sz w:val="32"/>
          <w:szCs w:val="32"/>
          <w:rtl/>
        </w:rPr>
        <w:t>، وقال قبل ذلك بأنه روى عن الزهري المناكير</w:t>
      </w:r>
      <w:r w:rsidR="00A9683A">
        <w:rPr>
          <w:rFonts w:cs="Traditional Arabic" w:hint="cs"/>
          <w:sz w:val="32"/>
          <w:szCs w:val="32"/>
          <w:rtl/>
        </w:rPr>
        <w:t xml:space="preserve">، وقال البيهقي: </w:t>
      </w:r>
      <w:r w:rsidR="00A9683A">
        <w:rPr>
          <w:rFonts w:cs="Akhbar MT" w:hint="cs"/>
          <w:sz w:val="32"/>
          <w:szCs w:val="32"/>
          <w:rtl/>
        </w:rPr>
        <w:t>«</w:t>
      </w:r>
      <w:r w:rsidR="00A9683A">
        <w:rPr>
          <w:rFonts w:cs="Traditional Arabic" w:hint="cs"/>
          <w:sz w:val="32"/>
          <w:szCs w:val="32"/>
          <w:rtl/>
        </w:rPr>
        <w:t>ضعيف</w:t>
      </w:r>
      <w:r w:rsidR="00A9683A">
        <w:rPr>
          <w:rFonts w:cs="Akhbar MT" w:hint="cs"/>
          <w:sz w:val="32"/>
          <w:szCs w:val="32"/>
          <w:rtl/>
        </w:rPr>
        <w:t>»</w:t>
      </w:r>
      <w:r w:rsidR="00195D20">
        <w:rPr>
          <w:rFonts w:cs="Traditional Arabic" w:hint="cs"/>
          <w:sz w:val="32"/>
          <w:szCs w:val="32"/>
          <w:rtl/>
        </w:rPr>
        <w:t xml:space="preserve"> [</w:t>
      </w:r>
      <w:proofErr w:type="spellStart"/>
      <w:r w:rsidR="00195D20">
        <w:rPr>
          <w:rFonts w:cs="Traditional Arabic" w:hint="cs"/>
          <w:sz w:val="32"/>
          <w:szCs w:val="32"/>
          <w:rtl/>
        </w:rPr>
        <w:t>سؤالات</w:t>
      </w:r>
      <w:proofErr w:type="spellEnd"/>
      <w:r w:rsidR="00195D20">
        <w:rPr>
          <w:rFonts w:cs="Traditional Arabic" w:hint="cs"/>
          <w:sz w:val="32"/>
          <w:szCs w:val="32"/>
          <w:rtl/>
        </w:rPr>
        <w:t xml:space="preserve"> </w:t>
      </w:r>
      <w:proofErr w:type="spellStart"/>
      <w:r w:rsidR="00195D20">
        <w:rPr>
          <w:rFonts w:cs="Traditional Arabic" w:hint="cs"/>
          <w:sz w:val="32"/>
          <w:szCs w:val="32"/>
          <w:rtl/>
        </w:rPr>
        <w:t>البرذعي</w:t>
      </w:r>
      <w:proofErr w:type="spellEnd"/>
      <w:r w:rsidR="00195D20">
        <w:rPr>
          <w:rFonts w:cs="Traditional Arabic" w:hint="cs"/>
          <w:sz w:val="32"/>
          <w:szCs w:val="32"/>
          <w:rtl/>
        </w:rPr>
        <w:t xml:space="preserve"> (322)</w:t>
      </w:r>
      <w:r w:rsidR="004A26E2">
        <w:rPr>
          <w:rFonts w:cs="Traditional Arabic" w:hint="cs"/>
          <w:sz w:val="32"/>
          <w:szCs w:val="32"/>
          <w:rtl/>
        </w:rPr>
        <w:t>. الجرح والتعديل (9/362).</w:t>
      </w:r>
      <w:r w:rsidR="00A71E90">
        <w:rPr>
          <w:rFonts w:cs="Traditional Arabic" w:hint="cs"/>
          <w:sz w:val="32"/>
          <w:szCs w:val="32"/>
          <w:rtl/>
        </w:rPr>
        <w:t xml:space="preserve"> المجروحين (</w:t>
      </w:r>
      <w:r w:rsidR="00D57A62">
        <w:rPr>
          <w:rFonts w:cs="Traditional Arabic" w:hint="cs"/>
          <w:sz w:val="32"/>
          <w:szCs w:val="32"/>
          <w:rtl/>
        </w:rPr>
        <w:t>1/348</w:t>
      </w:r>
      <w:r w:rsidR="00A71E90">
        <w:rPr>
          <w:rFonts w:cs="Traditional Arabic" w:hint="cs"/>
          <w:sz w:val="32"/>
          <w:szCs w:val="32"/>
          <w:rtl/>
        </w:rPr>
        <w:t>)</w:t>
      </w:r>
      <w:r w:rsidR="00785C11">
        <w:rPr>
          <w:rFonts w:cs="Traditional Arabic" w:hint="cs"/>
          <w:sz w:val="32"/>
          <w:szCs w:val="32"/>
          <w:rtl/>
        </w:rPr>
        <w:t>. الكامل (4/</w:t>
      </w:r>
      <w:proofErr w:type="gramStart"/>
      <w:r w:rsidR="00785C11">
        <w:rPr>
          <w:rFonts w:cs="Traditional Arabic" w:hint="cs"/>
          <w:sz w:val="32"/>
          <w:szCs w:val="32"/>
          <w:rtl/>
        </w:rPr>
        <w:t>517- ط</w:t>
      </w:r>
      <w:proofErr w:type="gramEnd"/>
      <w:r w:rsidR="00785C11">
        <w:rPr>
          <w:rFonts w:cs="Traditional Arabic" w:hint="cs"/>
          <w:sz w:val="32"/>
          <w:szCs w:val="32"/>
          <w:rtl/>
        </w:rPr>
        <w:t xml:space="preserve"> العلمية)</w:t>
      </w:r>
      <w:r w:rsidR="00B97193">
        <w:rPr>
          <w:rFonts w:cs="Traditional Arabic" w:hint="cs"/>
          <w:sz w:val="32"/>
          <w:szCs w:val="32"/>
          <w:rtl/>
        </w:rPr>
        <w:t xml:space="preserve"> (</w:t>
      </w:r>
      <w:r w:rsidR="002002F1">
        <w:rPr>
          <w:rFonts w:cs="Traditional Arabic" w:hint="cs"/>
          <w:sz w:val="32"/>
          <w:szCs w:val="32"/>
          <w:rtl/>
        </w:rPr>
        <w:t>6/</w:t>
      </w:r>
      <w:r w:rsidR="00941761">
        <w:rPr>
          <w:rFonts w:cs="Traditional Arabic" w:hint="cs"/>
          <w:sz w:val="32"/>
          <w:szCs w:val="32"/>
          <w:rtl/>
        </w:rPr>
        <w:t>36- ط الرشد)</w:t>
      </w:r>
      <w:r w:rsidR="00E61C03">
        <w:rPr>
          <w:rFonts w:cs="Traditional Arabic" w:hint="cs"/>
          <w:sz w:val="32"/>
          <w:szCs w:val="32"/>
          <w:rtl/>
        </w:rPr>
        <w:t xml:space="preserve">. تعليقات </w:t>
      </w:r>
      <w:proofErr w:type="spellStart"/>
      <w:r w:rsidR="00E61C03">
        <w:rPr>
          <w:rFonts w:cs="Traditional Arabic" w:hint="cs"/>
          <w:sz w:val="32"/>
          <w:szCs w:val="32"/>
          <w:rtl/>
        </w:rPr>
        <w:t>الدارقطني</w:t>
      </w:r>
      <w:proofErr w:type="spellEnd"/>
      <w:r w:rsidR="00E61C03">
        <w:rPr>
          <w:rFonts w:cs="Traditional Arabic" w:hint="cs"/>
          <w:sz w:val="32"/>
          <w:szCs w:val="32"/>
          <w:rtl/>
        </w:rPr>
        <w:t xml:space="preserve"> على المجروحين (295). فتح الباب (2361).</w:t>
      </w:r>
      <w:r w:rsidR="00A9683A">
        <w:rPr>
          <w:rFonts w:cs="Traditional Arabic" w:hint="cs"/>
          <w:sz w:val="32"/>
          <w:szCs w:val="32"/>
          <w:rtl/>
        </w:rPr>
        <w:t xml:space="preserve"> </w:t>
      </w:r>
      <w:r w:rsidR="00A9683A">
        <w:rPr>
          <w:rFonts w:cs="Traditional Arabic" w:hint="cs"/>
          <w:sz w:val="32"/>
          <w:szCs w:val="32"/>
          <w:rtl/>
        </w:rPr>
        <w:lastRenderedPageBreak/>
        <w:t>سنن البيهقي (5/43).</w:t>
      </w:r>
      <w:r w:rsidR="003755EE">
        <w:rPr>
          <w:rFonts w:cs="Traditional Arabic" w:hint="cs"/>
          <w:sz w:val="32"/>
          <w:szCs w:val="32"/>
          <w:rtl/>
        </w:rPr>
        <w:t xml:space="preserve"> الإكمال لابن </w:t>
      </w:r>
      <w:proofErr w:type="spellStart"/>
      <w:r w:rsidR="003755EE">
        <w:rPr>
          <w:rFonts w:cs="Traditional Arabic" w:hint="cs"/>
          <w:sz w:val="32"/>
          <w:szCs w:val="32"/>
          <w:rtl/>
        </w:rPr>
        <w:t>ماكولا</w:t>
      </w:r>
      <w:proofErr w:type="spellEnd"/>
      <w:r w:rsidR="003755EE">
        <w:rPr>
          <w:rFonts w:cs="Traditional Arabic" w:hint="cs"/>
          <w:sz w:val="32"/>
          <w:szCs w:val="32"/>
          <w:rtl/>
        </w:rPr>
        <w:t xml:space="preserve"> (2/87).</w:t>
      </w:r>
      <w:r w:rsidR="006D1379">
        <w:rPr>
          <w:rFonts w:cs="Traditional Arabic" w:hint="cs"/>
          <w:sz w:val="32"/>
          <w:szCs w:val="32"/>
          <w:rtl/>
        </w:rPr>
        <w:t xml:space="preserve"> الأنساب (5/409)</w:t>
      </w:r>
      <w:r w:rsidR="00512F36">
        <w:rPr>
          <w:rFonts w:cs="Traditional Arabic" w:hint="cs"/>
          <w:sz w:val="32"/>
          <w:szCs w:val="32"/>
          <w:rtl/>
        </w:rPr>
        <w:t>. ضعفاء ابن الجوزي (1557).</w:t>
      </w:r>
      <w:r w:rsidR="001E1887">
        <w:rPr>
          <w:rFonts w:cs="Traditional Arabic" w:hint="cs"/>
          <w:sz w:val="32"/>
          <w:szCs w:val="32"/>
          <w:rtl/>
        </w:rPr>
        <w:t xml:space="preserve"> تاريخ الإسلام (4/</w:t>
      </w:r>
      <w:proofErr w:type="gramStart"/>
      <w:r w:rsidR="001E1887">
        <w:rPr>
          <w:rFonts w:cs="Traditional Arabic" w:hint="cs"/>
          <w:sz w:val="32"/>
          <w:szCs w:val="32"/>
          <w:rtl/>
        </w:rPr>
        <w:t>635- ط</w:t>
      </w:r>
      <w:proofErr w:type="gramEnd"/>
      <w:r w:rsidR="001E1887">
        <w:rPr>
          <w:rFonts w:cs="Traditional Arabic" w:hint="cs"/>
          <w:sz w:val="32"/>
          <w:szCs w:val="32"/>
          <w:rtl/>
        </w:rPr>
        <w:t xml:space="preserve"> الغرب).</w:t>
      </w:r>
      <w:r w:rsidR="00910DFC">
        <w:rPr>
          <w:rFonts w:cs="Traditional Arabic" w:hint="cs"/>
          <w:sz w:val="32"/>
          <w:szCs w:val="32"/>
          <w:rtl/>
        </w:rPr>
        <w:t xml:space="preserve"> اللسان (4/208) (9/46)</w:t>
      </w:r>
      <w:r w:rsidR="00195D20">
        <w:rPr>
          <w:rFonts w:cs="Traditional Arabic" w:hint="cs"/>
          <w:sz w:val="32"/>
          <w:szCs w:val="32"/>
          <w:rtl/>
        </w:rPr>
        <w:t>]</w:t>
      </w:r>
      <w:r w:rsidR="00BF7B53" w:rsidRPr="00BF7B53">
        <w:rPr>
          <w:rFonts w:cs="Traditional Arabic"/>
          <w:sz w:val="32"/>
          <w:szCs w:val="32"/>
          <w:rtl/>
        </w:rPr>
        <w:t>.</w:t>
      </w:r>
    </w:p>
    <w:p w:rsidR="009F3320" w:rsidRDefault="0083485D" w:rsidP="00800703">
      <w:pPr>
        <w:ind w:firstLine="350"/>
        <w:jc w:val="lowKashida"/>
        <w:rPr>
          <w:rFonts w:cs="Traditional Arabic"/>
          <w:sz w:val="32"/>
          <w:szCs w:val="32"/>
          <w:rtl/>
        </w:rPr>
      </w:pPr>
      <w:proofErr w:type="gramStart"/>
      <w:r>
        <w:rPr>
          <w:rFonts w:cs="Traditional Arabic" w:hint="cs"/>
          <w:sz w:val="32"/>
          <w:szCs w:val="32"/>
          <w:rtl/>
        </w:rPr>
        <w:t>ج- ورواه</w:t>
      </w:r>
      <w:proofErr w:type="gramEnd"/>
      <w:r>
        <w:rPr>
          <w:rFonts w:cs="Traditional Arabic" w:hint="cs"/>
          <w:sz w:val="32"/>
          <w:szCs w:val="32"/>
          <w:rtl/>
        </w:rPr>
        <w:t xml:space="preserve"> </w:t>
      </w:r>
      <w:r w:rsidRPr="0083485D">
        <w:rPr>
          <w:rFonts w:cs="Traditional Arabic"/>
          <w:sz w:val="32"/>
          <w:szCs w:val="32"/>
          <w:rtl/>
        </w:rPr>
        <w:t>محمد بن عقبة بن علقمة البيرو</w:t>
      </w:r>
      <w:r>
        <w:rPr>
          <w:rFonts w:cs="Traditional Arabic" w:hint="cs"/>
          <w:sz w:val="32"/>
          <w:szCs w:val="32"/>
          <w:rtl/>
        </w:rPr>
        <w:t>ت</w:t>
      </w:r>
      <w:r w:rsidRPr="0083485D">
        <w:rPr>
          <w:rFonts w:cs="Traditional Arabic"/>
          <w:sz w:val="32"/>
          <w:szCs w:val="32"/>
          <w:rtl/>
        </w:rPr>
        <w:t>ي</w:t>
      </w:r>
      <w:r w:rsidR="00E17C29">
        <w:rPr>
          <w:rFonts w:cs="Traditional Arabic" w:hint="cs"/>
          <w:sz w:val="32"/>
          <w:szCs w:val="32"/>
          <w:rtl/>
        </w:rPr>
        <w:t xml:space="preserve"> </w:t>
      </w:r>
      <w:r w:rsidR="00E17C29">
        <w:rPr>
          <w:rFonts w:cs="Traditional Arabic"/>
          <w:sz w:val="32"/>
          <w:szCs w:val="32"/>
          <w:rtl/>
        </w:rPr>
        <w:t xml:space="preserve">[قال أبو حاتم وابنه: </w:t>
      </w:r>
      <w:r w:rsidR="00E17C29">
        <w:rPr>
          <w:rFonts w:cs="Akhbar MT" w:hint="cs"/>
          <w:sz w:val="32"/>
          <w:szCs w:val="32"/>
          <w:rtl/>
        </w:rPr>
        <w:t>«</w:t>
      </w:r>
      <w:r w:rsidR="00E17C29">
        <w:rPr>
          <w:rFonts w:cs="Traditional Arabic"/>
          <w:sz w:val="32"/>
          <w:szCs w:val="32"/>
          <w:rtl/>
        </w:rPr>
        <w:t>صدوق</w:t>
      </w:r>
      <w:r w:rsidR="00E17C29">
        <w:rPr>
          <w:rFonts w:cs="Akhbar MT" w:hint="cs"/>
          <w:sz w:val="32"/>
          <w:szCs w:val="32"/>
          <w:rtl/>
        </w:rPr>
        <w:t>»</w:t>
      </w:r>
      <w:r w:rsidR="00E17C29" w:rsidRPr="00E17C29">
        <w:rPr>
          <w:rFonts w:cs="Traditional Arabic"/>
          <w:sz w:val="32"/>
          <w:szCs w:val="32"/>
          <w:rtl/>
        </w:rPr>
        <w:t xml:space="preserve">، وقال ابن حبان في </w:t>
      </w:r>
      <w:r w:rsidR="00E17C29">
        <w:rPr>
          <w:rFonts w:cs="Traditional Arabic"/>
          <w:sz w:val="32"/>
          <w:szCs w:val="32"/>
          <w:rtl/>
        </w:rPr>
        <w:t xml:space="preserve">الثقات في ترجمة عقبة بن علقمة: </w:t>
      </w:r>
      <w:r w:rsidR="00E17C29">
        <w:rPr>
          <w:rFonts w:cs="Akhbar MT" w:hint="cs"/>
          <w:sz w:val="32"/>
          <w:szCs w:val="32"/>
          <w:rtl/>
        </w:rPr>
        <w:t>«</w:t>
      </w:r>
      <w:r w:rsidR="00E17C29" w:rsidRPr="00E17C29">
        <w:rPr>
          <w:rFonts w:cs="Traditional Arabic"/>
          <w:sz w:val="32"/>
          <w:szCs w:val="32"/>
          <w:rtl/>
        </w:rPr>
        <w:t>يعتبر حديثه من غير رواية ابنه محمد بن علقمة عنه؛ لأن محمداً كا</w:t>
      </w:r>
      <w:r w:rsidR="00E17C29">
        <w:rPr>
          <w:rFonts w:cs="Traditional Arabic"/>
          <w:sz w:val="32"/>
          <w:szCs w:val="32"/>
          <w:rtl/>
        </w:rPr>
        <w:t>ن يُدخِل عليه الحديث، ويجيب فيه</w:t>
      </w:r>
      <w:r w:rsidR="00E17C29">
        <w:rPr>
          <w:rFonts w:cs="Akhbar MT" w:hint="cs"/>
          <w:sz w:val="32"/>
          <w:szCs w:val="32"/>
          <w:rtl/>
        </w:rPr>
        <w:t>»</w:t>
      </w:r>
      <w:r w:rsidR="00E17C29" w:rsidRPr="00E17C29">
        <w:rPr>
          <w:rFonts w:cs="Traditional Arabic"/>
          <w:sz w:val="32"/>
          <w:szCs w:val="32"/>
          <w:rtl/>
        </w:rPr>
        <w:t>. اللسان (7/350). الجرح والتعديل (8/36). الثقات (8/500)]</w:t>
      </w:r>
      <w:r>
        <w:rPr>
          <w:rFonts w:cs="Traditional Arabic" w:hint="cs"/>
          <w:sz w:val="32"/>
          <w:szCs w:val="32"/>
          <w:rtl/>
        </w:rPr>
        <w:t>،</w:t>
      </w:r>
      <w:r w:rsidRPr="0083485D">
        <w:rPr>
          <w:rFonts w:cs="Traditional Arabic"/>
          <w:sz w:val="32"/>
          <w:szCs w:val="32"/>
          <w:rtl/>
        </w:rPr>
        <w:t xml:space="preserve"> قال: حدثنا أبي</w:t>
      </w:r>
      <w:r w:rsidR="00DE2CCF">
        <w:rPr>
          <w:rFonts w:cs="Traditional Arabic" w:hint="cs"/>
          <w:sz w:val="32"/>
          <w:szCs w:val="32"/>
          <w:rtl/>
        </w:rPr>
        <w:t xml:space="preserve"> [</w:t>
      </w:r>
      <w:r w:rsidR="00DE2CCF" w:rsidRPr="00DE2CCF">
        <w:rPr>
          <w:rFonts w:cs="Traditional Arabic"/>
          <w:sz w:val="32"/>
          <w:szCs w:val="32"/>
          <w:rtl/>
        </w:rPr>
        <w:t xml:space="preserve">عقبة بن علقمة بن حديج </w:t>
      </w:r>
      <w:proofErr w:type="spellStart"/>
      <w:r w:rsidR="00DE2CCF" w:rsidRPr="00DE2CCF">
        <w:rPr>
          <w:rFonts w:cs="Traditional Arabic"/>
          <w:sz w:val="32"/>
          <w:szCs w:val="32"/>
          <w:rtl/>
        </w:rPr>
        <w:t>المعافري</w:t>
      </w:r>
      <w:proofErr w:type="spellEnd"/>
      <w:r w:rsidR="00DE2CCF" w:rsidRPr="00DE2CCF">
        <w:rPr>
          <w:rFonts w:cs="Traditional Arabic"/>
          <w:sz w:val="32"/>
          <w:szCs w:val="32"/>
          <w:rtl/>
        </w:rPr>
        <w:t xml:space="preserve"> البيروتي: </w:t>
      </w:r>
      <w:proofErr w:type="gramStart"/>
      <w:r w:rsidR="00DE2CCF" w:rsidRPr="00DE2CCF">
        <w:rPr>
          <w:rFonts w:cs="Traditional Arabic"/>
          <w:sz w:val="32"/>
          <w:szCs w:val="32"/>
          <w:rtl/>
        </w:rPr>
        <w:t>ثقة,</w:t>
      </w:r>
      <w:proofErr w:type="gramEnd"/>
      <w:r w:rsidR="00DE2CCF" w:rsidRPr="00DE2CCF">
        <w:rPr>
          <w:rFonts w:cs="Traditional Arabic"/>
          <w:sz w:val="32"/>
          <w:szCs w:val="32"/>
          <w:rtl/>
        </w:rPr>
        <w:t xml:space="preserve"> من أصحاب الأوزاعي</w:t>
      </w:r>
      <w:r w:rsidR="00DE2CCF">
        <w:rPr>
          <w:rFonts w:cs="Traditional Arabic" w:hint="cs"/>
          <w:sz w:val="32"/>
          <w:szCs w:val="32"/>
          <w:rtl/>
        </w:rPr>
        <w:t>]</w:t>
      </w:r>
      <w:r>
        <w:rPr>
          <w:rFonts w:cs="Traditional Arabic" w:hint="cs"/>
          <w:sz w:val="32"/>
          <w:szCs w:val="32"/>
          <w:rtl/>
        </w:rPr>
        <w:t>،</w:t>
      </w:r>
      <w:r w:rsidRPr="0083485D">
        <w:rPr>
          <w:rFonts w:cs="Traditional Arabic"/>
          <w:sz w:val="32"/>
          <w:szCs w:val="32"/>
          <w:rtl/>
        </w:rPr>
        <w:t xml:space="preserve"> قال: حدثنا الأوزاعي</w:t>
      </w:r>
      <w:r>
        <w:rPr>
          <w:rFonts w:cs="Traditional Arabic" w:hint="cs"/>
          <w:sz w:val="32"/>
          <w:szCs w:val="32"/>
          <w:rtl/>
        </w:rPr>
        <w:t xml:space="preserve">، </w:t>
      </w:r>
      <w:r w:rsidRPr="0083485D">
        <w:rPr>
          <w:rFonts w:cs="Traditional Arabic"/>
          <w:sz w:val="32"/>
          <w:szCs w:val="32"/>
          <w:rtl/>
        </w:rPr>
        <w:t>عن الزهري، عن عبد الحميد بن عبد الرحمن</w:t>
      </w:r>
      <w:r w:rsidR="003B7C93">
        <w:rPr>
          <w:rFonts w:cs="Traditional Arabic" w:hint="cs"/>
          <w:sz w:val="32"/>
          <w:szCs w:val="32"/>
          <w:rtl/>
        </w:rPr>
        <w:t xml:space="preserve"> [العدوي أبو عمر المدني، ثقة، من الرابعة، لم </w:t>
      </w:r>
      <w:r w:rsidR="00800703">
        <w:rPr>
          <w:rFonts w:cs="Traditional Arabic" w:hint="cs"/>
          <w:sz w:val="32"/>
          <w:szCs w:val="32"/>
          <w:rtl/>
        </w:rPr>
        <w:t>يدرك أم المؤمنين</w:t>
      </w:r>
      <w:r w:rsidR="003B7C93">
        <w:rPr>
          <w:rFonts w:cs="Traditional Arabic" w:hint="cs"/>
          <w:sz w:val="32"/>
          <w:szCs w:val="32"/>
          <w:rtl/>
        </w:rPr>
        <w:t xml:space="preserve"> حفصة]</w:t>
      </w:r>
      <w:r w:rsidRPr="0083485D">
        <w:rPr>
          <w:rFonts w:cs="Traditional Arabic"/>
          <w:sz w:val="32"/>
          <w:szCs w:val="32"/>
          <w:rtl/>
        </w:rPr>
        <w:t>، عن عائشة</w:t>
      </w:r>
      <w:r w:rsidR="009F3320">
        <w:rPr>
          <w:rFonts w:cs="Traditional Arabic" w:hint="cs"/>
          <w:sz w:val="32"/>
          <w:szCs w:val="32"/>
          <w:rtl/>
        </w:rPr>
        <w:t>؛</w:t>
      </w:r>
      <w:r w:rsidRPr="0083485D">
        <w:rPr>
          <w:rFonts w:cs="Traditional Arabic"/>
          <w:sz w:val="32"/>
          <w:szCs w:val="32"/>
          <w:rtl/>
        </w:rPr>
        <w:t xml:space="preserve"> أن النبي صلى الله عليه وسلم رأى عليها مسكتين من ورق</w:t>
      </w:r>
      <w:r w:rsidR="009F3320">
        <w:rPr>
          <w:rFonts w:cs="Traditional Arabic" w:hint="cs"/>
          <w:sz w:val="32"/>
          <w:szCs w:val="32"/>
          <w:rtl/>
        </w:rPr>
        <w:t>،</w:t>
      </w:r>
      <w:r w:rsidRPr="0083485D">
        <w:rPr>
          <w:rFonts w:cs="Traditional Arabic"/>
          <w:sz w:val="32"/>
          <w:szCs w:val="32"/>
          <w:rtl/>
        </w:rPr>
        <w:t xml:space="preserve"> قد لوي عليهما ذهب</w:t>
      </w:r>
      <w:r w:rsidR="009F3320">
        <w:rPr>
          <w:rFonts w:cs="Traditional Arabic" w:hint="cs"/>
          <w:sz w:val="32"/>
          <w:szCs w:val="32"/>
          <w:rtl/>
        </w:rPr>
        <w:t>،</w:t>
      </w:r>
      <w:r w:rsidR="009F3320">
        <w:rPr>
          <w:rFonts w:cs="Traditional Arabic"/>
          <w:sz w:val="32"/>
          <w:szCs w:val="32"/>
          <w:rtl/>
        </w:rPr>
        <w:t xml:space="preserve"> فقال: </w:t>
      </w:r>
      <w:r w:rsidR="009F3320">
        <w:rPr>
          <w:rFonts w:cs="Akhbar MT" w:hint="cs"/>
          <w:sz w:val="32"/>
          <w:szCs w:val="32"/>
          <w:rtl/>
        </w:rPr>
        <w:t>«</w:t>
      </w:r>
      <w:r w:rsidRPr="0039669E">
        <w:rPr>
          <w:rFonts w:cs="Traditional Arabic"/>
          <w:b/>
          <w:bCs/>
          <w:sz w:val="32"/>
          <w:szCs w:val="32"/>
          <w:rtl/>
        </w:rPr>
        <w:t>ألا أخبرك بأحسن من هذا يا عائشة، تنزعين هذا الذهب</w:t>
      </w:r>
      <w:r w:rsidR="009F3320" w:rsidRPr="0039669E">
        <w:rPr>
          <w:rFonts w:cs="Traditional Arabic" w:hint="cs"/>
          <w:b/>
          <w:bCs/>
          <w:sz w:val="32"/>
          <w:szCs w:val="32"/>
          <w:rtl/>
        </w:rPr>
        <w:t>،</w:t>
      </w:r>
      <w:r w:rsidRPr="0039669E">
        <w:rPr>
          <w:rFonts w:cs="Traditional Arabic"/>
          <w:b/>
          <w:bCs/>
          <w:sz w:val="32"/>
          <w:szCs w:val="32"/>
          <w:rtl/>
        </w:rPr>
        <w:t xml:space="preserve"> وتجعلينها بزعفران، فإذ</w:t>
      </w:r>
      <w:r w:rsidR="009F3320" w:rsidRPr="0039669E">
        <w:rPr>
          <w:rFonts w:cs="Traditional Arabic"/>
          <w:b/>
          <w:bCs/>
          <w:sz w:val="32"/>
          <w:szCs w:val="32"/>
          <w:rtl/>
        </w:rPr>
        <w:t>ا كأنهما ذهب</w:t>
      </w:r>
      <w:r w:rsidR="009F3320">
        <w:rPr>
          <w:rFonts w:cs="Akhbar MT" w:hint="cs"/>
          <w:sz w:val="32"/>
          <w:szCs w:val="32"/>
          <w:rtl/>
        </w:rPr>
        <w:t>»</w:t>
      </w:r>
      <w:r w:rsidR="009F3320">
        <w:rPr>
          <w:rFonts w:cs="Traditional Arabic" w:hint="cs"/>
          <w:sz w:val="32"/>
          <w:szCs w:val="32"/>
          <w:rtl/>
        </w:rPr>
        <w:t>.</w:t>
      </w:r>
      <w:r w:rsidRPr="0083485D">
        <w:rPr>
          <w:rFonts w:cs="Traditional Arabic"/>
          <w:sz w:val="32"/>
          <w:szCs w:val="32"/>
          <w:rtl/>
        </w:rPr>
        <w:t xml:space="preserve"> </w:t>
      </w:r>
    </w:p>
    <w:p w:rsidR="009F3320" w:rsidRDefault="009F3320" w:rsidP="009F3320">
      <w:pPr>
        <w:ind w:firstLine="350"/>
        <w:jc w:val="lowKashida"/>
        <w:rPr>
          <w:rFonts w:cs="Traditional Arabic"/>
          <w:sz w:val="32"/>
          <w:szCs w:val="32"/>
          <w:rtl/>
        </w:rPr>
      </w:pPr>
      <w:r>
        <w:rPr>
          <w:rFonts w:cs="Traditional Arabic" w:hint="cs"/>
          <w:sz w:val="32"/>
          <w:szCs w:val="32"/>
          <w:rtl/>
        </w:rPr>
        <w:t>أخرجه العقيلي في الضعفاء (3/354).</w:t>
      </w:r>
    </w:p>
    <w:p w:rsidR="0083485D" w:rsidRDefault="0039669E" w:rsidP="009F3320">
      <w:pPr>
        <w:ind w:firstLine="350"/>
        <w:jc w:val="lowKashida"/>
        <w:rPr>
          <w:rFonts w:cs="Traditional Arabic"/>
          <w:sz w:val="32"/>
          <w:szCs w:val="32"/>
          <w:rtl/>
        </w:rPr>
      </w:pPr>
      <w:r>
        <w:rPr>
          <w:rFonts w:cs="Traditional Arabic" w:hint="cs"/>
          <w:sz w:val="32"/>
          <w:szCs w:val="32"/>
          <w:rtl/>
        </w:rPr>
        <w:t xml:space="preserve">قال العقيلي: </w:t>
      </w:r>
      <w:r>
        <w:rPr>
          <w:rFonts w:cs="Akhbar MT" w:hint="cs"/>
          <w:sz w:val="32"/>
          <w:szCs w:val="32"/>
          <w:rtl/>
        </w:rPr>
        <w:t>«</w:t>
      </w:r>
      <w:r>
        <w:rPr>
          <w:rFonts w:cs="Traditional Arabic"/>
          <w:sz w:val="32"/>
          <w:szCs w:val="32"/>
          <w:rtl/>
        </w:rPr>
        <w:t>الحديث غير محفوظ</w:t>
      </w:r>
      <w:r w:rsidR="0083485D" w:rsidRPr="0083485D">
        <w:rPr>
          <w:rFonts w:cs="Traditional Arabic"/>
          <w:sz w:val="32"/>
          <w:szCs w:val="32"/>
          <w:rtl/>
        </w:rPr>
        <w:t xml:space="preserve"> من حديث الأوزاعي</w:t>
      </w:r>
      <w:r>
        <w:rPr>
          <w:rFonts w:cs="Traditional Arabic" w:hint="cs"/>
          <w:sz w:val="32"/>
          <w:szCs w:val="32"/>
          <w:rtl/>
        </w:rPr>
        <w:t>،</w:t>
      </w:r>
      <w:r>
        <w:rPr>
          <w:rFonts w:cs="Traditional Arabic"/>
          <w:sz w:val="32"/>
          <w:szCs w:val="32"/>
          <w:rtl/>
        </w:rPr>
        <w:t xml:space="preserve"> قد روي</w:t>
      </w:r>
      <w:r w:rsidR="0083485D" w:rsidRPr="0083485D">
        <w:rPr>
          <w:rFonts w:cs="Traditional Arabic"/>
          <w:sz w:val="32"/>
          <w:szCs w:val="32"/>
          <w:rtl/>
        </w:rPr>
        <w:t xml:space="preserve"> من غير حديث الأوزاعي</w:t>
      </w:r>
      <w:r>
        <w:rPr>
          <w:rFonts w:cs="Akhbar MT" w:hint="cs"/>
          <w:sz w:val="32"/>
          <w:szCs w:val="32"/>
          <w:rtl/>
        </w:rPr>
        <w:t>»</w:t>
      </w:r>
      <w:r>
        <w:rPr>
          <w:rFonts w:cs="Traditional Arabic" w:hint="cs"/>
          <w:sz w:val="32"/>
          <w:szCs w:val="32"/>
          <w:rtl/>
        </w:rPr>
        <w:t>.</w:t>
      </w:r>
    </w:p>
    <w:p w:rsidR="00E4571F" w:rsidRDefault="00E4571F" w:rsidP="009F3320">
      <w:pPr>
        <w:ind w:firstLine="350"/>
        <w:jc w:val="lowKashida"/>
        <w:rPr>
          <w:rFonts w:cs="Traditional Arabic"/>
          <w:sz w:val="32"/>
          <w:szCs w:val="32"/>
          <w:rtl/>
        </w:rPr>
      </w:pPr>
      <w:r>
        <w:rPr>
          <w:rFonts w:cs="Traditional Arabic" w:hint="cs"/>
          <w:sz w:val="32"/>
          <w:szCs w:val="32"/>
          <w:rtl/>
        </w:rPr>
        <w:t xml:space="preserve">وقال </w:t>
      </w:r>
      <w:proofErr w:type="spellStart"/>
      <w:r w:rsidRPr="00642E42">
        <w:rPr>
          <w:rFonts w:cs="Traditional Arabic"/>
          <w:sz w:val="32"/>
          <w:szCs w:val="32"/>
          <w:rtl/>
        </w:rPr>
        <w:t>الدارقطني</w:t>
      </w:r>
      <w:proofErr w:type="spellEnd"/>
      <w:r>
        <w:rPr>
          <w:rFonts w:cs="Traditional Arabic" w:hint="cs"/>
          <w:sz w:val="32"/>
          <w:szCs w:val="32"/>
          <w:rtl/>
        </w:rPr>
        <w:t xml:space="preserve"> في العلل (14/115/3464)</w:t>
      </w:r>
      <w:r w:rsidRPr="00642E42">
        <w:rPr>
          <w:rFonts w:cs="Traditional Arabic"/>
          <w:sz w:val="32"/>
          <w:szCs w:val="32"/>
          <w:rtl/>
        </w:rPr>
        <w:t>:</w:t>
      </w:r>
      <w:r>
        <w:rPr>
          <w:rFonts w:cs="Traditional Arabic" w:hint="cs"/>
          <w:sz w:val="32"/>
          <w:szCs w:val="32"/>
          <w:rtl/>
        </w:rPr>
        <w:t xml:space="preserve"> </w:t>
      </w:r>
      <w:r>
        <w:rPr>
          <w:rFonts w:cs="Akhbar MT" w:hint="cs"/>
          <w:sz w:val="32"/>
          <w:szCs w:val="32"/>
          <w:rtl/>
        </w:rPr>
        <w:t>«</w:t>
      </w:r>
      <w:r>
        <w:rPr>
          <w:rFonts w:cs="Traditional Arabic"/>
          <w:sz w:val="32"/>
          <w:szCs w:val="32"/>
          <w:rtl/>
        </w:rPr>
        <w:t xml:space="preserve">رواه </w:t>
      </w:r>
      <w:proofErr w:type="spellStart"/>
      <w:r>
        <w:rPr>
          <w:rFonts w:cs="Traditional Arabic"/>
          <w:sz w:val="32"/>
          <w:szCs w:val="32"/>
          <w:rtl/>
        </w:rPr>
        <w:t>الفريابي</w:t>
      </w:r>
      <w:proofErr w:type="spellEnd"/>
      <w:r>
        <w:rPr>
          <w:rFonts w:cs="Traditional Arabic"/>
          <w:sz w:val="32"/>
          <w:szCs w:val="32"/>
          <w:rtl/>
        </w:rPr>
        <w:t>، عن الأوزاعي، عن الزهري مرسلا</w:t>
      </w:r>
      <w:r>
        <w:rPr>
          <w:rFonts w:cs="Traditional Arabic" w:hint="cs"/>
          <w:sz w:val="32"/>
          <w:szCs w:val="32"/>
          <w:rtl/>
        </w:rPr>
        <w:t>ً</w:t>
      </w:r>
      <w:r>
        <w:rPr>
          <w:rFonts w:cs="Akhbar MT" w:hint="cs"/>
          <w:sz w:val="32"/>
          <w:szCs w:val="32"/>
          <w:rtl/>
        </w:rPr>
        <w:t>»</w:t>
      </w:r>
      <w:r>
        <w:rPr>
          <w:rFonts w:cs="Traditional Arabic"/>
          <w:sz w:val="32"/>
          <w:szCs w:val="32"/>
          <w:rtl/>
        </w:rPr>
        <w:t>.</w:t>
      </w:r>
    </w:p>
    <w:p w:rsidR="009540AC" w:rsidRDefault="009540AC" w:rsidP="009F3320">
      <w:pPr>
        <w:ind w:firstLine="350"/>
        <w:jc w:val="lowKashida"/>
        <w:rPr>
          <w:rFonts w:cs="Traditional Arabic"/>
          <w:sz w:val="32"/>
          <w:szCs w:val="32"/>
          <w:rtl/>
        </w:rPr>
      </w:pPr>
      <w:r>
        <w:rPr>
          <w:rFonts w:cs="Traditional Arabic" w:hint="cs"/>
          <w:sz w:val="32"/>
          <w:szCs w:val="32"/>
          <w:rtl/>
        </w:rPr>
        <w:t xml:space="preserve">ثم قال: </w:t>
      </w:r>
      <w:r>
        <w:rPr>
          <w:rFonts w:cs="Akhbar MT" w:hint="cs"/>
          <w:sz w:val="32"/>
          <w:szCs w:val="32"/>
          <w:rtl/>
        </w:rPr>
        <w:t>«</w:t>
      </w:r>
      <w:r>
        <w:rPr>
          <w:rFonts w:cs="Traditional Arabic"/>
          <w:sz w:val="32"/>
          <w:szCs w:val="32"/>
          <w:rtl/>
        </w:rPr>
        <w:t>وخالفه عمرو بن أبي سلمة، فرواه عن الأوزاعي، عن الزهري، عن عبد الحميد بن عبد الرحمن بن زيد، عن النبي صلى الله عليه وسلم، مرسلاً</w:t>
      </w:r>
      <w:r>
        <w:rPr>
          <w:rFonts w:cs="Akhbar MT" w:hint="cs"/>
          <w:sz w:val="32"/>
          <w:szCs w:val="32"/>
          <w:rtl/>
        </w:rPr>
        <w:t>»</w:t>
      </w:r>
      <w:r>
        <w:rPr>
          <w:rFonts w:cs="Traditional Arabic"/>
          <w:sz w:val="32"/>
          <w:szCs w:val="32"/>
          <w:rtl/>
        </w:rPr>
        <w:t>.</w:t>
      </w:r>
    </w:p>
    <w:p w:rsidR="00502A90" w:rsidRDefault="00502A90" w:rsidP="00666B2E">
      <w:pPr>
        <w:ind w:firstLine="350"/>
        <w:jc w:val="lowKashida"/>
        <w:rPr>
          <w:rFonts w:cs="Traditional Arabic"/>
          <w:sz w:val="32"/>
          <w:szCs w:val="32"/>
          <w:rtl/>
        </w:rPr>
      </w:pPr>
      <w:r>
        <w:rPr>
          <w:rFonts w:cs="Traditional Arabic" w:hint="cs"/>
          <w:sz w:val="32"/>
          <w:szCs w:val="32"/>
          <w:rtl/>
        </w:rPr>
        <w:t xml:space="preserve">قلت: رواية محمد بن يوسف </w:t>
      </w:r>
      <w:proofErr w:type="spellStart"/>
      <w:r>
        <w:rPr>
          <w:rFonts w:cs="Traditional Arabic" w:hint="cs"/>
          <w:sz w:val="32"/>
          <w:szCs w:val="32"/>
          <w:rtl/>
        </w:rPr>
        <w:t>الفريابي</w:t>
      </w:r>
      <w:proofErr w:type="spellEnd"/>
      <w:r>
        <w:rPr>
          <w:rFonts w:cs="Traditional Arabic" w:hint="cs"/>
          <w:sz w:val="32"/>
          <w:szCs w:val="32"/>
          <w:rtl/>
        </w:rPr>
        <w:t xml:space="preserve"> أولى بالصواب،</w:t>
      </w:r>
      <w:r w:rsidRPr="00502A90">
        <w:rPr>
          <w:rtl/>
        </w:rPr>
        <w:t xml:space="preserve"> </w:t>
      </w:r>
      <w:r w:rsidR="00666B2E">
        <w:rPr>
          <w:rFonts w:cs="Traditional Arabic" w:hint="cs"/>
          <w:sz w:val="32"/>
          <w:szCs w:val="32"/>
          <w:rtl/>
        </w:rPr>
        <w:t>و</w:t>
      </w:r>
      <w:r w:rsidRPr="00502A90">
        <w:rPr>
          <w:rFonts w:cs="Traditional Arabic"/>
          <w:sz w:val="32"/>
          <w:szCs w:val="32"/>
          <w:rtl/>
        </w:rPr>
        <w:t>لعل محمد بن عقبة أدخله على أبيه فأجاب فيه</w:t>
      </w:r>
      <w:r w:rsidR="00EF2433">
        <w:rPr>
          <w:rFonts w:cs="Traditional Arabic" w:hint="cs"/>
          <w:sz w:val="32"/>
          <w:szCs w:val="32"/>
          <w:rtl/>
        </w:rPr>
        <w:t>، وعمرو بن أبي سلمة: صدوق، من أصحاب الأوزاعي، وله أوهام</w:t>
      </w:r>
      <w:r w:rsidRPr="00502A90">
        <w:rPr>
          <w:rFonts w:cs="Traditional Arabic"/>
          <w:sz w:val="32"/>
          <w:szCs w:val="32"/>
          <w:rtl/>
        </w:rPr>
        <w:t>.</w:t>
      </w:r>
    </w:p>
    <w:p w:rsidR="00642E42" w:rsidRPr="00642E42" w:rsidRDefault="00642E42" w:rsidP="00642E42">
      <w:pPr>
        <w:ind w:firstLine="350"/>
        <w:jc w:val="lowKashida"/>
        <w:rPr>
          <w:rFonts w:cs="Traditional Arabic"/>
          <w:sz w:val="32"/>
          <w:szCs w:val="32"/>
          <w:rtl/>
        </w:rPr>
      </w:pPr>
      <w:r>
        <w:rPr>
          <w:sz w:val="32"/>
          <w:szCs w:val="32"/>
          <w:rtl/>
        </w:rPr>
        <w:t>◊</w:t>
      </w:r>
      <w:r>
        <w:rPr>
          <w:rFonts w:cs="Traditional Arabic" w:hint="cs"/>
          <w:sz w:val="32"/>
          <w:szCs w:val="32"/>
          <w:rtl/>
        </w:rPr>
        <w:t xml:space="preserve"> </w:t>
      </w:r>
      <w:r w:rsidRPr="00642E42">
        <w:rPr>
          <w:rFonts w:cs="Traditional Arabic"/>
          <w:sz w:val="32"/>
          <w:szCs w:val="32"/>
          <w:rtl/>
        </w:rPr>
        <w:t xml:space="preserve">قال </w:t>
      </w:r>
      <w:proofErr w:type="spellStart"/>
      <w:r w:rsidRPr="00642E42">
        <w:rPr>
          <w:rFonts w:cs="Traditional Arabic"/>
          <w:sz w:val="32"/>
          <w:szCs w:val="32"/>
          <w:rtl/>
        </w:rPr>
        <w:t>الدارقطني</w:t>
      </w:r>
      <w:proofErr w:type="spellEnd"/>
      <w:r>
        <w:rPr>
          <w:rFonts w:cs="Traditional Arabic" w:hint="cs"/>
          <w:sz w:val="32"/>
          <w:szCs w:val="32"/>
          <w:rtl/>
        </w:rPr>
        <w:t xml:space="preserve"> في العلل (14/</w:t>
      </w:r>
      <w:r w:rsidR="007221BC">
        <w:rPr>
          <w:rFonts w:cs="Traditional Arabic" w:hint="cs"/>
          <w:sz w:val="32"/>
          <w:szCs w:val="32"/>
          <w:rtl/>
        </w:rPr>
        <w:t>115/3464)</w:t>
      </w:r>
      <w:r w:rsidRPr="00642E42">
        <w:rPr>
          <w:rFonts w:cs="Traditional Arabic"/>
          <w:sz w:val="32"/>
          <w:szCs w:val="32"/>
          <w:rtl/>
        </w:rPr>
        <w:t xml:space="preserve">: </w:t>
      </w:r>
      <w:r w:rsidR="00337BBC">
        <w:rPr>
          <w:rFonts w:cs="Akhbar MT" w:hint="cs"/>
          <w:sz w:val="32"/>
          <w:szCs w:val="32"/>
          <w:rtl/>
        </w:rPr>
        <w:t>«</w:t>
      </w:r>
      <w:r w:rsidRPr="00642E42">
        <w:rPr>
          <w:rFonts w:cs="Traditional Arabic"/>
          <w:sz w:val="32"/>
          <w:szCs w:val="32"/>
          <w:rtl/>
        </w:rPr>
        <w:t>يرويه الزهري، واختلف عنه؛</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فرواه عمرو بن الحارث، من رواية بكر بن مضر عنه، عن الزهري، عن عروة، عن عائشة.</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lastRenderedPageBreak/>
        <w:t>وتابعه صالح بن أبي الأخضر، وابن أخي الزهري، من رواية أبي غسان الكناني، عن أبيه، عنه، عن الزهري.</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واختلف عن معمر؛</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فرواه هشام بن يوسف، عن معمر، عن الزهري، عن عروة، أو عمرة، عن عائشة.</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وخالفه عبد الرزاق، فرواه عن معمر، عن الزهري، مرسلا</w:t>
      </w:r>
      <w:r w:rsidR="00337BBC">
        <w:rPr>
          <w:rFonts w:cs="Traditional Arabic" w:hint="cs"/>
          <w:sz w:val="32"/>
          <w:szCs w:val="32"/>
          <w:rtl/>
        </w:rPr>
        <w:t>ً</w:t>
      </w:r>
      <w:r w:rsidRPr="00642E42">
        <w:rPr>
          <w:rFonts w:cs="Traditional Arabic"/>
          <w:sz w:val="32"/>
          <w:szCs w:val="32"/>
          <w:rtl/>
        </w:rPr>
        <w:t>.</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 xml:space="preserve">وكذلك رواه </w:t>
      </w:r>
      <w:proofErr w:type="spellStart"/>
      <w:r w:rsidRPr="00642E42">
        <w:rPr>
          <w:rFonts w:cs="Traditional Arabic"/>
          <w:sz w:val="32"/>
          <w:szCs w:val="32"/>
          <w:rtl/>
        </w:rPr>
        <w:t>الفريابي</w:t>
      </w:r>
      <w:proofErr w:type="spellEnd"/>
      <w:r w:rsidRPr="00642E42">
        <w:rPr>
          <w:rFonts w:cs="Traditional Arabic"/>
          <w:sz w:val="32"/>
          <w:szCs w:val="32"/>
          <w:rtl/>
        </w:rPr>
        <w:t>، عن الأوزاعي، عن الزهري مرسلا</w:t>
      </w:r>
      <w:r w:rsidR="00337BBC">
        <w:rPr>
          <w:rFonts w:cs="Traditional Arabic" w:hint="cs"/>
          <w:sz w:val="32"/>
          <w:szCs w:val="32"/>
          <w:rtl/>
        </w:rPr>
        <w:t>ً</w:t>
      </w:r>
      <w:r w:rsidRPr="00642E42">
        <w:rPr>
          <w:rFonts w:cs="Traditional Arabic"/>
          <w:sz w:val="32"/>
          <w:szCs w:val="32"/>
          <w:rtl/>
        </w:rPr>
        <w:t>.</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وخالفه عمرو بن أبي سلمة، فرواه عن الأوزاعي، عن الزهري، عن عبد الحميد بن عبد الرحمن بن زيد، عن النبي صلى الله عليه وسلم، مرسلا</w:t>
      </w:r>
      <w:r w:rsidR="00051BB1">
        <w:rPr>
          <w:rFonts w:cs="Traditional Arabic" w:hint="cs"/>
          <w:sz w:val="32"/>
          <w:szCs w:val="32"/>
          <w:rtl/>
        </w:rPr>
        <w:t>ً</w:t>
      </w:r>
      <w:r w:rsidRPr="00642E42">
        <w:rPr>
          <w:rFonts w:cs="Traditional Arabic"/>
          <w:sz w:val="32"/>
          <w:szCs w:val="32"/>
          <w:rtl/>
        </w:rPr>
        <w:t>.</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وتابعه الزبيدي، وعقيل، من رواية أبي عقيل عنه.</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وخالفه ابن لهيعة، فرواه عن عقيل، عن الزهري، عن عروة، عن عائشة.</w:t>
      </w:r>
    </w:p>
    <w:p w:rsidR="00642E42" w:rsidRPr="00642E42" w:rsidRDefault="00642E42" w:rsidP="00642E42">
      <w:pPr>
        <w:ind w:firstLine="350"/>
        <w:jc w:val="lowKashida"/>
        <w:rPr>
          <w:rFonts w:cs="Traditional Arabic"/>
          <w:sz w:val="32"/>
          <w:szCs w:val="32"/>
          <w:rtl/>
        </w:rPr>
      </w:pPr>
      <w:r w:rsidRPr="00642E42">
        <w:rPr>
          <w:rFonts w:cs="Traditional Arabic"/>
          <w:sz w:val="32"/>
          <w:szCs w:val="32"/>
          <w:rtl/>
        </w:rPr>
        <w:t>وأرسله أيضا</w:t>
      </w:r>
      <w:r w:rsidR="00A950FD">
        <w:rPr>
          <w:rFonts w:cs="Traditional Arabic" w:hint="cs"/>
          <w:sz w:val="32"/>
          <w:szCs w:val="32"/>
          <w:rtl/>
        </w:rPr>
        <w:t>ً</w:t>
      </w:r>
      <w:r w:rsidRPr="00642E42">
        <w:rPr>
          <w:rFonts w:cs="Traditional Arabic"/>
          <w:sz w:val="32"/>
          <w:szCs w:val="32"/>
          <w:rtl/>
        </w:rPr>
        <w:t xml:space="preserve"> ابن أبي ذئب، وصالح بن كيسان، ويونس، عن الزهري، أنه بلغه؛ أن النبي صلى الله عليه وسلم، رأى على عائشة</w:t>
      </w:r>
      <w:r w:rsidR="00A950FD">
        <w:rPr>
          <w:rFonts w:cs="Traditional Arabic" w:hint="cs"/>
          <w:sz w:val="32"/>
          <w:szCs w:val="32"/>
          <w:rtl/>
        </w:rPr>
        <w:t xml:space="preserve"> </w:t>
      </w:r>
      <w:r w:rsidRPr="00642E42">
        <w:rPr>
          <w:rFonts w:cs="Traditional Arabic"/>
          <w:sz w:val="32"/>
          <w:szCs w:val="32"/>
          <w:rtl/>
        </w:rPr>
        <w:t>...</w:t>
      </w:r>
    </w:p>
    <w:p w:rsidR="00642E42" w:rsidRDefault="00642E42" w:rsidP="00642E42">
      <w:pPr>
        <w:ind w:firstLine="350"/>
        <w:jc w:val="lowKashida"/>
        <w:rPr>
          <w:rFonts w:cs="Traditional Arabic"/>
          <w:sz w:val="32"/>
          <w:szCs w:val="32"/>
          <w:rtl/>
        </w:rPr>
      </w:pPr>
      <w:r w:rsidRPr="00642E42">
        <w:rPr>
          <w:rFonts w:cs="Traditional Arabic"/>
          <w:sz w:val="32"/>
          <w:szCs w:val="32"/>
          <w:rtl/>
        </w:rPr>
        <w:t>والصحيح قول من قال: عن عبد الحميد بن عبد الرحمن، مرسلا</w:t>
      </w:r>
      <w:r w:rsidR="00A950FD">
        <w:rPr>
          <w:rFonts w:cs="Traditional Arabic" w:hint="cs"/>
          <w:sz w:val="32"/>
          <w:szCs w:val="32"/>
          <w:rtl/>
        </w:rPr>
        <w:t>ً</w:t>
      </w:r>
      <w:r w:rsidRPr="00642E42">
        <w:rPr>
          <w:rFonts w:cs="Traditional Arabic"/>
          <w:sz w:val="32"/>
          <w:szCs w:val="32"/>
          <w:rtl/>
        </w:rPr>
        <w:t xml:space="preserve"> عن النبي صلى الله عليه وسلم</w:t>
      </w:r>
      <w:r w:rsidR="00A950FD">
        <w:rPr>
          <w:rFonts w:cs="Akhbar MT" w:hint="cs"/>
          <w:sz w:val="32"/>
          <w:szCs w:val="32"/>
          <w:rtl/>
        </w:rPr>
        <w:t>»</w:t>
      </w:r>
      <w:r w:rsidRPr="00642E42">
        <w:rPr>
          <w:rFonts w:cs="Traditional Arabic"/>
          <w:sz w:val="32"/>
          <w:szCs w:val="32"/>
          <w:rtl/>
        </w:rPr>
        <w:t>.</w:t>
      </w:r>
    </w:p>
    <w:p w:rsidR="009540AC" w:rsidRDefault="009540AC" w:rsidP="005E1D96">
      <w:pPr>
        <w:ind w:firstLine="350"/>
        <w:jc w:val="lowKashida"/>
        <w:rPr>
          <w:rFonts w:cs="Traditional Arabic"/>
          <w:sz w:val="32"/>
          <w:szCs w:val="32"/>
          <w:rtl/>
        </w:rPr>
      </w:pPr>
      <w:r>
        <w:rPr>
          <w:rFonts w:cs="Traditional Arabic" w:hint="cs"/>
          <w:sz w:val="32"/>
          <w:szCs w:val="32"/>
          <w:rtl/>
        </w:rPr>
        <w:t xml:space="preserve">قلت: رجح </w:t>
      </w:r>
      <w:proofErr w:type="spellStart"/>
      <w:r>
        <w:rPr>
          <w:rFonts w:cs="Traditional Arabic" w:hint="cs"/>
          <w:sz w:val="32"/>
          <w:szCs w:val="32"/>
          <w:rtl/>
        </w:rPr>
        <w:t>الدارقطني</w:t>
      </w:r>
      <w:proofErr w:type="spellEnd"/>
      <w:r>
        <w:rPr>
          <w:rFonts w:cs="Traditional Arabic" w:hint="cs"/>
          <w:sz w:val="32"/>
          <w:szCs w:val="32"/>
          <w:rtl/>
        </w:rPr>
        <w:t xml:space="preserve"> المرسل</w:t>
      </w:r>
      <w:r w:rsidR="00250D8F">
        <w:rPr>
          <w:rFonts w:cs="Traditional Arabic" w:hint="cs"/>
          <w:sz w:val="32"/>
          <w:szCs w:val="32"/>
          <w:rtl/>
        </w:rPr>
        <w:t xml:space="preserve"> بذكر </w:t>
      </w:r>
      <w:r w:rsidR="00250D8F" w:rsidRPr="00642E42">
        <w:rPr>
          <w:rFonts w:cs="Traditional Arabic"/>
          <w:sz w:val="32"/>
          <w:szCs w:val="32"/>
          <w:rtl/>
        </w:rPr>
        <w:t>عبد الحميد بن عبد الرحمن</w:t>
      </w:r>
      <w:r w:rsidR="00CA17EF">
        <w:rPr>
          <w:rFonts w:cs="Traditional Arabic" w:hint="cs"/>
          <w:sz w:val="32"/>
          <w:szCs w:val="32"/>
          <w:rtl/>
        </w:rPr>
        <w:t xml:space="preserve"> العدوي</w:t>
      </w:r>
      <w:r>
        <w:rPr>
          <w:rFonts w:cs="Traditional Arabic" w:hint="cs"/>
          <w:sz w:val="32"/>
          <w:szCs w:val="32"/>
          <w:rtl/>
        </w:rPr>
        <w:t>،</w:t>
      </w:r>
      <w:r w:rsidR="00A764DE">
        <w:rPr>
          <w:rFonts w:cs="Traditional Arabic" w:hint="cs"/>
          <w:sz w:val="32"/>
          <w:szCs w:val="32"/>
          <w:rtl/>
        </w:rPr>
        <w:t xml:space="preserve"> وإن كان </w:t>
      </w:r>
      <w:r w:rsidR="00A764DE" w:rsidRPr="00CA17EF">
        <w:rPr>
          <w:rFonts w:cs="Traditional Arabic" w:hint="cs"/>
          <w:b/>
          <w:bCs/>
          <w:sz w:val="32"/>
          <w:szCs w:val="32"/>
          <w:rtl/>
        </w:rPr>
        <w:t>قول من قال</w:t>
      </w:r>
      <w:r w:rsidR="00A764DE">
        <w:rPr>
          <w:rFonts w:cs="Traditional Arabic" w:hint="cs"/>
          <w:sz w:val="32"/>
          <w:szCs w:val="32"/>
          <w:rtl/>
        </w:rPr>
        <w:t xml:space="preserve">: </w:t>
      </w:r>
      <w:r w:rsidR="00A764DE" w:rsidRPr="00CA17EF">
        <w:rPr>
          <w:rFonts w:cs="Traditional Arabic" w:hint="cs"/>
          <w:b/>
          <w:bCs/>
          <w:sz w:val="32"/>
          <w:szCs w:val="32"/>
          <w:rtl/>
        </w:rPr>
        <w:t>عن الزهري مرسلاً؛</w:t>
      </w:r>
      <w:r w:rsidR="003D1D65" w:rsidRPr="00CA17EF">
        <w:rPr>
          <w:rFonts w:cs="Traditional Arabic" w:hint="cs"/>
          <w:b/>
          <w:bCs/>
          <w:sz w:val="32"/>
          <w:szCs w:val="32"/>
          <w:rtl/>
        </w:rPr>
        <w:t xml:space="preserve"> فلم يذكر فوقه أحداً:</w:t>
      </w:r>
      <w:r w:rsidR="00A764DE" w:rsidRPr="00CA17EF">
        <w:rPr>
          <w:rFonts w:cs="Traditional Arabic" w:hint="cs"/>
          <w:b/>
          <w:bCs/>
          <w:sz w:val="32"/>
          <w:szCs w:val="32"/>
          <w:rtl/>
        </w:rPr>
        <w:t xml:space="preserve"> أشبه بالصواب</w:t>
      </w:r>
      <w:r w:rsidR="00A764DE">
        <w:rPr>
          <w:rFonts w:cs="Traditional Arabic" w:hint="cs"/>
          <w:sz w:val="32"/>
          <w:szCs w:val="32"/>
          <w:rtl/>
        </w:rPr>
        <w:t>،</w:t>
      </w:r>
      <w:r w:rsidR="003D1D65">
        <w:rPr>
          <w:rFonts w:cs="Traditional Arabic" w:hint="cs"/>
          <w:sz w:val="32"/>
          <w:szCs w:val="32"/>
          <w:rtl/>
        </w:rPr>
        <w:t xml:space="preserve"> لكثرة من رواه عن الزهري من أصحابه الثقات هكذا،</w:t>
      </w:r>
      <w:r w:rsidR="00AE459A">
        <w:rPr>
          <w:rFonts w:cs="Traditional Arabic" w:hint="cs"/>
          <w:sz w:val="32"/>
          <w:szCs w:val="32"/>
          <w:rtl/>
        </w:rPr>
        <w:t xml:space="preserve"> </w:t>
      </w:r>
      <w:r w:rsidR="003D1D65">
        <w:rPr>
          <w:rFonts w:cs="Traditional Arabic" w:hint="cs"/>
          <w:sz w:val="32"/>
          <w:szCs w:val="32"/>
          <w:rtl/>
        </w:rPr>
        <w:t>و</w:t>
      </w:r>
      <w:r w:rsidR="00AE459A">
        <w:rPr>
          <w:rFonts w:cs="Traditional Arabic" w:hint="cs"/>
          <w:sz w:val="32"/>
          <w:szCs w:val="32"/>
          <w:rtl/>
        </w:rPr>
        <w:t>لقول</w:t>
      </w:r>
      <w:r w:rsidR="00AE459A" w:rsidRPr="00AE459A">
        <w:rPr>
          <w:rFonts w:cs="Traditional Arabic"/>
          <w:sz w:val="32"/>
          <w:szCs w:val="32"/>
          <w:rtl/>
        </w:rPr>
        <w:t xml:space="preserve"> </w:t>
      </w:r>
      <w:r w:rsidR="00AE459A">
        <w:rPr>
          <w:rFonts w:cs="Traditional Arabic"/>
          <w:sz w:val="32"/>
          <w:szCs w:val="32"/>
          <w:rtl/>
        </w:rPr>
        <w:t xml:space="preserve">العقيلي: </w:t>
      </w:r>
      <w:r w:rsidR="00AE459A">
        <w:rPr>
          <w:rFonts w:cs="Akhbar MT" w:hint="cs"/>
          <w:sz w:val="32"/>
          <w:szCs w:val="32"/>
          <w:rtl/>
        </w:rPr>
        <w:t>«</w:t>
      </w:r>
      <w:r w:rsidR="00AE459A">
        <w:rPr>
          <w:rFonts w:cs="Traditional Arabic"/>
          <w:sz w:val="32"/>
          <w:szCs w:val="32"/>
          <w:rtl/>
        </w:rPr>
        <w:t>الحديث غير محفوظ من حديث الأوزاعي</w:t>
      </w:r>
      <w:r w:rsidR="00AE459A">
        <w:rPr>
          <w:rFonts w:cs="Akhbar MT" w:hint="cs"/>
          <w:sz w:val="32"/>
          <w:szCs w:val="32"/>
          <w:rtl/>
        </w:rPr>
        <w:t>»</w:t>
      </w:r>
      <w:r w:rsidR="005057B7">
        <w:rPr>
          <w:rFonts w:cs="Traditional Arabic" w:hint="cs"/>
          <w:sz w:val="32"/>
          <w:szCs w:val="32"/>
          <w:rtl/>
        </w:rPr>
        <w:t>،</w:t>
      </w:r>
      <w:r w:rsidR="00CA17EF">
        <w:rPr>
          <w:rFonts w:cs="Traditional Arabic" w:hint="cs"/>
          <w:sz w:val="32"/>
          <w:szCs w:val="32"/>
          <w:rtl/>
        </w:rPr>
        <w:t xml:space="preserve"> والذي انفرد بذكر عبد الحميد من وجه لا يثبت،</w:t>
      </w:r>
      <w:r w:rsidR="00DF068D">
        <w:rPr>
          <w:rFonts w:cs="Traditional Arabic" w:hint="cs"/>
          <w:sz w:val="32"/>
          <w:szCs w:val="32"/>
          <w:rtl/>
        </w:rPr>
        <w:t xml:space="preserve"> وجزم النسائي بأن الموصول غير محفوظ، فقال </w:t>
      </w:r>
      <w:r w:rsidR="005E1D96">
        <w:rPr>
          <w:rFonts w:cs="Traditional Arabic" w:hint="cs"/>
          <w:sz w:val="32"/>
          <w:szCs w:val="32"/>
          <w:rtl/>
        </w:rPr>
        <w:t>عمن وصله من طريق عمرو بن الحارث</w:t>
      </w:r>
      <w:r w:rsidR="00DF068D">
        <w:rPr>
          <w:rFonts w:cs="Traditional Arabic"/>
          <w:sz w:val="32"/>
          <w:szCs w:val="32"/>
          <w:rtl/>
        </w:rPr>
        <w:t xml:space="preserve">: </w:t>
      </w:r>
      <w:r w:rsidR="00DF068D">
        <w:rPr>
          <w:rFonts w:cs="Akhbar MT" w:hint="cs"/>
          <w:sz w:val="32"/>
          <w:szCs w:val="32"/>
          <w:rtl/>
        </w:rPr>
        <w:t>«</w:t>
      </w:r>
      <w:r w:rsidR="00DF068D">
        <w:rPr>
          <w:rFonts w:cs="Traditional Arabic"/>
          <w:sz w:val="32"/>
          <w:szCs w:val="32"/>
          <w:rtl/>
        </w:rPr>
        <w:t>وهذا غير محفوظ</w:t>
      </w:r>
      <w:r w:rsidR="00DF068D">
        <w:rPr>
          <w:rFonts w:cs="Akhbar MT" w:hint="cs"/>
          <w:sz w:val="32"/>
          <w:szCs w:val="32"/>
          <w:rtl/>
        </w:rPr>
        <w:t>»</w:t>
      </w:r>
      <w:r w:rsidR="00DF068D">
        <w:rPr>
          <w:rFonts w:cs="Traditional Arabic" w:hint="cs"/>
          <w:sz w:val="32"/>
          <w:szCs w:val="32"/>
          <w:rtl/>
        </w:rPr>
        <w:t>،</w:t>
      </w:r>
      <w:r w:rsidR="00A764DE">
        <w:rPr>
          <w:rFonts w:cs="Traditional Arabic" w:hint="cs"/>
          <w:sz w:val="32"/>
          <w:szCs w:val="32"/>
          <w:rtl/>
        </w:rPr>
        <w:t xml:space="preserve"> والله أعلم.</w:t>
      </w:r>
    </w:p>
    <w:p w:rsidR="00367A01" w:rsidRDefault="00367A01" w:rsidP="005E1D96">
      <w:pPr>
        <w:ind w:firstLine="350"/>
        <w:jc w:val="lowKashida"/>
        <w:rPr>
          <w:rFonts w:cs="Traditional Arabic"/>
          <w:sz w:val="32"/>
          <w:szCs w:val="32"/>
          <w:rtl/>
        </w:rPr>
      </w:pPr>
      <w:r>
        <w:rPr>
          <w:rFonts w:cs="Traditional Arabic" w:hint="cs"/>
          <w:sz w:val="32"/>
          <w:szCs w:val="32"/>
          <w:rtl/>
        </w:rPr>
        <w:t>إذا تبين لك ذلك؛ علمت خطأ ما رجحه الطحاوي في المشكل من طرق هذا الحديث، والله الموفق للصواب.</w:t>
      </w:r>
    </w:p>
    <w:p w:rsidR="00D5407F" w:rsidRPr="00F52C36" w:rsidRDefault="00FE4902" w:rsidP="00D5407F">
      <w:pPr>
        <w:ind w:firstLine="350"/>
        <w:jc w:val="lowKashida"/>
        <w:rPr>
          <w:rFonts w:cs="Traditional Arabic"/>
          <w:sz w:val="32"/>
          <w:szCs w:val="32"/>
          <w:rtl/>
        </w:rPr>
      </w:pPr>
      <w:r>
        <w:rPr>
          <w:sz w:val="32"/>
          <w:szCs w:val="32"/>
          <w:rtl/>
        </w:rPr>
        <w:lastRenderedPageBreak/>
        <w:t>○</w:t>
      </w:r>
      <w:r>
        <w:rPr>
          <w:rFonts w:cs="Traditional Arabic" w:hint="cs"/>
          <w:sz w:val="32"/>
          <w:szCs w:val="32"/>
          <w:rtl/>
        </w:rPr>
        <w:t xml:space="preserve"> </w:t>
      </w:r>
      <w:r w:rsidR="00D5407F" w:rsidRPr="00FE4902">
        <w:rPr>
          <w:rFonts w:cs="Traditional Arabic" w:hint="cs"/>
          <w:b/>
          <w:bCs/>
          <w:sz w:val="32"/>
          <w:szCs w:val="32"/>
          <w:rtl/>
        </w:rPr>
        <w:t>والحاصل: أن مرسل الزهري هذا أيضاً:</w:t>
      </w:r>
      <w:r w:rsidR="00D5407F">
        <w:rPr>
          <w:rFonts w:cs="Traditional Arabic" w:hint="cs"/>
          <w:sz w:val="32"/>
          <w:szCs w:val="32"/>
          <w:rtl/>
        </w:rPr>
        <w:t xml:space="preserve"> يقال فيه مثل ما قيل في حديث الزبيدي عن الزهري، من جهة عدم الثبوت؛ لأجل وهاء مراسيل الزهري، ولكون هذا المرسل أيضاً</w:t>
      </w:r>
      <w:r w:rsidR="001B38E3">
        <w:rPr>
          <w:rFonts w:cs="Traditional Arabic" w:hint="cs"/>
          <w:sz w:val="32"/>
          <w:szCs w:val="32"/>
          <w:rtl/>
        </w:rPr>
        <w:t xml:space="preserve"> لم يأت فيه ذكر زكاة الحلي؛ فهو قرينة أخرى على نكارة حديث يحيى بن أيوب، والله أعلم.</w:t>
      </w:r>
    </w:p>
    <w:p w:rsidR="00EE678E" w:rsidRDefault="00EE678E" w:rsidP="00EE678E">
      <w:pPr>
        <w:ind w:firstLine="282"/>
        <w:jc w:val="lowKashida"/>
        <w:rPr>
          <w:rFonts w:cs="Traditional Arabic"/>
          <w:b/>
          <w:bCs/>
          <w:sz w:val="32"/>
          <w:szCs w:val="32"/>
        </w:rPr>
      </w:pPr>
    </w:p>
    <w:p w:rsidR="00A642EC" w:rsidRDefault="00EE678E" w:rsidP="00C6618B">
      <w:pPr>
        <w:ind w:firstLine="350"/>
        <w:jc w:val="center"/>
        <w:rPr>
          <w:rFonts w:ascii="Traditional Arabic" w:hAnsi="Traditional Arabic" w:cs="Traditional Arabic"/>
          <w:b/>
          <w:bCs/>
          <w:sz w:val="32"/>
          <w:szCs w:val="32"/>
          <w:rtl/>
        </w:rPr>
      </w:pPr>
      <w:r>
        <w:rPr>
          <w:rFonts w:cs="Traditional Arabic" w:hint="cs"/>
          <w:b/>
          <w:bCs/>
          <w:sz w:val="40"/>
          <w:szCs w:val="40"/>
          <w:rtl/>
        </w:rPr>
        <w:t>00000</w:t>
      </w:r>
    </w:p>
    <w:p w:rsidR="00A642EC" w:rsidRDefault="00A642EC">
      <w:pPr>
        <w:bidi w:val="0"/>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rsidR="00872A1D" w:rsidRPr="006D6392" w:rsidRDefault="00872A1D" w:rsidP="003B13EA">
      <w:pPr>
        <w:ind w:firstLine="340"/>
        <w:jc w:val="lowKashida"/>
        <w:rPr>
          <w:rFonts w:cs="Traditional Arabic"/>
          <w:sz w:val="40"/>
          <w:szCs w:val="40"/>
          <w:rtl/>
        </w:rPr>
      </w:pPr>
      <w:r w:rsidRPr="006D6392">
        <w:rPr>
          <w:rFonts w:cs="Traditional Arabic" w:hint="cs"/>
          <w:sz w:val="40"/>
          <w:szCs w:val="40"/>
          <w:rtl/>
        </w:rPr>
        <w:lastRenderedPageBreak/>
        <w:t>(</w:t>
      </w:r>
      <w:r>
        <w:rPr>
          <w:rFonts w:cs="Traditional Arabic" w:hint="cs"/>
          <w:sz w:val="40"/>
          <w:szCs w:val="40"/>
          <w:rtl/>
        </w:rPr>
        <w:t>1566</w:t>
      </w:r>
      <w:r w:rsidRPr="006D6392">
        <w:rPr>
          <w:rFonts w:cs="Traditional Arabic" w:hint="cs"/>
          <w:sz w:val="40"/>
          <w:szCs w:val="40"/>
          <w:rtl/>
        </w:rPr>
        <w:t xml:space="preserve">) </w:t>
      </w:r>
      <w:r w:rsidR="003B13EA">
        <w:rPr>
          <w:rFonts w:cs="Traditional Arabic" w:hint="cs"/>
          <w:sz w:val="40"/>
          <w:szCs w:val="40"/>
          <w:rtl/>
        </w:rPr>
        <w:t>قال أبو داود:</w:t>
      </w:r>
      <w:r>
        <w:rPr>
          <w:rFonts w:cs="Traditional Arabic" w:hint="cs"/>
          <w:sz w:val="40"/>
          <w:szCs w:val="40"/>
          <w:rtl/>
        </w:rPr>
        <w:t xml:space="preserve"> </w:t>
      </w:r>
      <w:r w:rsidR="00346FDE">
        <w:rPr>
          <w:rFonts w:cs="Traditional Arabic"/>
          <w:sz w:val="40"/>
          <w:szCs w:val="40"/>
          <w:rtl/>
        </w:rPr>
        <w:t>حدثنا صفوان بن صالح</w:t>
      </w:r>
      <w:r w:rsidR="00346FDE">
        <w:rPr>
          <w:rFonts w:cs="Traditional Arabic" w:hint="cs"/>
          <w:sz w:val="40"/>
          <w:szCs w:val="40"/>
          <w:rtl/>
        </w:rPr>
        <w:t>:</w:t>
      </w:r>
      <w:r w:rsidR="00346FDE">
        <w:rPr>
          <w:rFonts w:cs="Traditional Arabic"/>
          <w:sz w:val="40"/>
          <w:szCs w:val="40"/>
          <w:rtl/>
        </w:rPr>
        <w:t xml:space="preserve"> حدثنا الوليد بن مسلم</w:t>
      </w:r>
      <w:r w:rsidR="00346FDE">
        <w:rPr>
          <w:rFonts w:cs="Traditional Arabic" w:hint="cs"/>
          <w:sz w:val="40"/>
          <w:szCs w:val="40"/>
          <w:rtl/>
        </w:rPr>
        <w:t>:</w:t>
      </w:r>
      <w:r w:rsidR="00346FDE" w:rsidRPr="00346FDE">
        <w:rPr>
          <w:rFonts w:cs="Traditional Arabic"/>
          <w:sz w:val="40"/>
          <w:szCs w:val="40"/>
          <w:rtl/>
        </w:rPr>
        <w:t xml:space="preserve"> حدثنا سفيان، عن عمر بن يعلى،</w:t>
      </w:r>
      <w:r w:rsidR="00346FDE">
        <w:rPr>
          <w:rFonts w:cs="Traditional Arabic" w:hint="cs"/>
          <w:sz w:val="40"/>
          <w:szCs w:val="40"/>
          <w:rtl/>
        </w:rPr>
        <w:t xml:space="preserve"> ...</w:t>
      </w:r>
      <w:r w:rsidR="00346FDE" w:rsidRPr="00346FDE">
        <w:rPr>
          <w:rFonts w:cs="Traditional Arabic"/>
          <w:sz w:val="40"/>
          <w:szCs w:val="40"/>
          <w:rtl/>
        </w:rPr>
        <w:t xml:space="preserve"> فذكر الحديث نحو حديث الخاتم، قيل لسفيان</w:t>
      </w:r>
      <w:r w:rsidR="00346FDE">
        <w:rPr>
          <w:rFonts w:cs="Traditional Arabic" w:hint="cs"/>
          <w:sz w:val="40"/>
          <w:szCs w:val="40"/>
          <w:rtl/>
        </w:rPr>
        <w:t>:</w:t>
      </w:r>
      <w:r w:rsidR="00346FDE" w:rsidRPr="00346FDE">
        <w:rPr>
          <w:rFonts w:cs="Traditional Arabic"/>
          <w:sz w:val="40"/>
          <w:szCs w:val="40"/>
          <w:rtl/>
        </w:rPr>
        <w:t xml:space="preserve"> كيف تزك</w:t>
      </w:r>
      <w:r w:rsidR="00346FDE">
        <w:rPr>
          <w:rFonts w:cs="Traditional Arabic" w:hint="cs"/>
          <w:sz w:val="40"/>
          <w:szCs w:val="40"/>
          <w:rtl/>
        </w:rPr>
        <w:t>ِّ</w:t>
      </w:r>
      <w:r w:rsidR="00346FDE" w:rsidRPr="00346FDE">
        <w:rPr>
          <w:rFonts w:cs="Traditional Arabic"/>
          <w:sz w:val="40"/>
          <w:szCs w:val="40"/>
          <w:rtl/>
        </w:rPr>
        <w:t>يه، قال: تض</w:t>
      </w:r>
      <w:r w:rsidR="00346FDE">
        <w:rPr>
          <w:rFonts w:cs="Traditional Arabic" w:hint="cs"/>
          <w:sz w:val="40"/>
          <w:szCs w:val="40"/>
          <w:rtl/>
        </w:rPr>
        <w:t>ُ</w:t>
      </w:r>
      <w:r w:rsidR="00346FDE" w:rsidRPr="00346FDE">
        <w:rPr>
          <w:rFonts w:cs="Traditional Arabic"/>
          <w:sz w:val="40"/>
          <w:szCs w:val="40"/>
          <w:rtl/>
        </w:rPr>
        <w:t>م</w:t>
      </w:r>
      <w:r w:rsidR="00346FDE">
        <w:rPr>
          <w:rFonts w:cs="Traditional Arabic" w:hint="cs"/>
          <w:sz w:val="40"/>
          <w:szCs w:val="40"/>
          <w:rtl/>
        </w:rPr>
        <w:t>ُّ</w:t>
      </w:r>
      <w:r w:rsidR="00346FDE" w:rsidRPr="00346FDE">
        <w:rPr>
          <w:rFonts w:cs="Traditional Arabic"/>
          <w:sz w:val="40"/>
          <w:szCs w:val="40"/>
          <w:rtl/>
        </w:rPr>
        <w:t>ه إلى غيره</w:t>
      </w:r>
      <w:r w:rsidRPr="00AF472C">
        <w:rPr>
          <w:rStyle w:val="style11"/>
          <w:rFonts w:hint="default"/>
          <w:color w:val="auto"/>
          <w:sz w:val="40"/>
          <w:szCs w:val="40"/>
          <w:rtl/>
        </w:rPr>
        <w:t>.</w:t>
      </w:r>
    </w:p>
    <w:p w:rsidR="00872A1D" w:rsidRPr="00371CEC" w:rsidRDefault="00833632" w:rsidP="00872A1D">
      <w:pPr>
        <w:ind w:firstLine="340"/>
        <w:jc w:val="lowKashida"/>
        <w:rPr>
          <w:rFonts w:cs="Traditional Arabic"/>
          <w:b/>
          <w:bCs/>
          <w:sz w:val="32"/>
          <w:szCs w:val="32"/>
          <w:rtl/>
        </w:rPr>
      </w:pPr>
      <w:r>
        <w:rPr>
          <w:rFonts w:cs="Traditional Arabic"/>
          <w:b/>
          <w:bCs/>
          <w:noProof/>
          <w:sz w:val="32"/>
          <w:szCs w:val="32"/>
          <w:rtl/>
        </w:rPr>
        <w:pict>
          <v:line id="_x0000_s1165" style="position:absolute;left:0;text-align:left;flip:x;z-index:251661824" from="-6.35pt,7.95pt" to="371.65pt,7.95pt" strokeweight="1.5pt">
            <w10:wrap anchorx="page"/>
          </v:line>
        </w:pict>
      </w:r>
    </w:p>
    <w:p w:rsidR="00872A1D" w:rsidRDefault="00872A1D" w:rsidP="00872A1D">
      <w:pPr>
        <w:ind w:firstLine="340"/>
        <w:jc w:val="lowKashida"/>
        <w:rPr>
          <w:rFonts w:cs="Traditional Arabic"/>
          <w:b/>
          <w:bCs/>
          <w:sz w:val="32"/>
          <w:szCs w:val="32"/>
          <w:rtl/>
        </w:rPr>
      </w:pPr>
      <w:r w:rsidRPr="000E036C">
        <w:rPr>
          <w:rFonts w:cs="Traditional Arabic" w:hint="cs"/>
          <w:b/>
          <w:bCs/>
          <w:sz w:val="32"/>
          <w:szCs w:val="32"/>
          <w:rtl/>
        </w:rPr>
        <w:t xml:space="preserve">حديث </w:t>
      </w:r>
      <w:r w:rsidR="00DD2AFC">
        <w:rPr>
          <w:rFonts w:cs="Traditional Arabic" w:hint="cs"/>
          <w:b/>
          <w:bCs/>
          <w:sz w:val="32"/>
          <w:szCs w:val="32"/>
          <w:rtl/>
        </w:rPr>
        <w:t>منكر</w:t>
      </w:r>
    </w:p>
    <w:p w:rsidR="004D52A9" w:rsidRPr="00055DBB" w:rsidRDefault="004D52A9" w:rsidP="00872A1D">
      <w:pPr>
        <w:ind w:firstLine="340"/>
        <w:jc w:val="lowKashida"/>
        <w:rPr>
          <w:rFonts w:cs="Traditional Arabic"/>
          <w:sz w:val="32"/>
          <w:szCs w:val="32"/>
          <w:rtl/>
        </w:rPr>
      </w:pPr>
      <w:r w:rsidRPr="00055DBB">
        <w:rPr>
          <w:rFonts w:cs="Traditional Arabic" w:hint="cs"/>
          <w:sz w:val="32"/>
          <w:szCs w:val="32"/>
          <w:rtl/>
        </w:rPr>
        <w:t xml:space="preserve">هذا الحديث انفرد به ابن </w:t>
      </w:r>
      <w:proofErr w:type="spellStart"/>
      <w:r w:rsidRPr="00055DBB">
        <w:rPr>
          <w:rFonts w:cs="Traditional Arabic" w:hint="cs"/>
          <w:sz w:val="32"/>
          <w:szCs w:val="32"/>
          <w:rtl/>
        </w:rPr>
        <w:t>داسة</w:t>
      </w:r>
      <w:proofErr w:type="spellEnd"/>
      <w:r w:rsidRPr="00055DBB">
        <w:rPr>
          <w:rFonts w:cs="Traditional Arabic" w:hint="cs"/>
          <w:sz w:val="32"/>
          <w:szCs w:val="32"/>
          <w:rtl/>
        </w:rPr>
        <w:t xml:space="preserve"> عن أبي داود، ولم يأت في رواية اللؤلؤي [التحفة (12/</w:t>
      </w:r>
      <w:r w:rsidR="00055DBB" w:rsidRPr="00055DBB">
        <w:rPr>
          <w:rFonts w:cs="Traditional Arabic" w:hint="cs"/>
          <w:sz w:val="32"/>
          <w:szCs w:val="32"/>
          <w:rtl/>
        </w:rPr>
        <w:t>441/19157)]</w:t>
      </w:r>
      <w:r w:rsidR="008F262C">
        <w:rPr>
          <w:rFonts w:cs="Traditional Arabic" w:hint="cs"/>
          <w:sz w:val="32"/>
          <w:szCs w:val="32"/>
          <w:rtl/>
        </w:rPr>
        <w:t>، ولم أقف على من رواه من طريق أبي داود</w:t>
      </w:r>
      <w:r w:rsidRPr="00055DBB">
        <w:rPr>
          <w:rFonts w:cs="Traditional Arabic" w:hint="cs"/>
          <w:sz w:val="32"/>
          <w:szCs w:val="32"/>
          <w:rtl/>
        </w:rPr>
        <w:t>.</w:t>
      </w:r>
    </w:p>
    <w:p w:rsidR="003B13EA" w:rsidRDefault="00277CC3" w:rsidP="008A735A">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00DD2AFC">
        <w:rPr>
          <w:rFonts w:cs="Traditional Arabic" w:hint="cs"/>
          <w:sz w:val="32"/>
          <w:szCs w:val="32"/>
          <w:rtl/>
        </w:rPr>
        <w:t xml:space="preserve">وهذا الحديث قد </w:t>
      </w:r>
      <w:r w:rsidR="003B13EA">
        <w:rPr>
          <w:rFonts w:cs="Traditional Arabic"/>
          <w:sz w:val="32"/>
          <w:szCs w:val="32"/>
          <w:rtl/>
        </w:rPr>
        <w:t>رواه الأشجعي</w:t>
      </w:r>
      <w:r w:rsidR="00756AF0">
        <w:rPr>
          <w:rFonts w:cs="Traditional Arabic" w:hint="cs"/>
          <w:sz w:val="32"/>
          <w:szCs w:val="32"/>
          <w:rtl/>
        </w:rPr>
        <w:t xml:space="preserve"> [</w:t>
      </w:r>
      <w:r w:rsidR="00756AF0" w:rsidRPr="00756AF0">
        <w:rPr>
          <w:rFonts w:cs="Traditional Arabic"/>
          <w:sz w:val="32"/>
          <w:szCs w:val="32"/>
          <w:rtl/>
        </w:rPr>
        <w:t>عبيد الله بن عبيد الرحمن الأشجعي</w:t>
      </w:r>
      <w:r w:rsidR="00756AF0">
        <w:rPr>
          <w:rFonts w:cs="Traditional Arabic" w:hint="cs"/>
          <w:sz w:val="32"/>
          <w:szCs w:val="32"/>
          <w:rtl/>
        </w:rPr>
        <w:t>:</w:t>
      </w:r>
      <w:r w:rsidR="00756AF0" w:rsidRPr="00756AF0">
        <w:rPr>
          <w:rFonts w:cs="Traditional Arabic"/>
          <w:sz w:val="32"/>
          <w:szCs w:val="32"/>
          <w:rtl/>
        </w:rPr>
        <w:t xml:space="preserve"> ثقة مأمون،</w:t>
      </w:r>
      <w:r w:rsidR="00756AF0">
        <w:rPr>
          <w:rFonts w:cs="Traditional Arabic"/>
          <w:sz w:val="32"/>
          <w:szCs w:val="32"/>
          <w:rtl/>
        </w:rPr>
        <w:t xml:space="preserve"> أثبت الناس كتاباً في الثوري</w:t>
      </w:r>
      <w:r w:rsidR="00756AF0">
        <w:rPr>
          <w:rFonts w:cs="Traditional Arabic" w:hint="cs"/>
          <w:sz w:val="32"/>
          <w:szCs w:val="32"/>
          <w:rtl/>
        </w:rPr>
        <w:t>، لكن الراوي عنه عند أحمد</w:t>
      </w:r>
      <w:r w:rsidR="00E42D68">
        <w:rPr>
          <w:rFonts w:cs="Traditional Arabic" w:hint="cs"/>
          <w:sz w:val="32"/>
          <w:szCs w:val="32"/>
          <w:rtl/>
        </w:rPr>
        <w:t xml:space="preserve"> والبيهقي</w:t>
      </w:r>
      <w:r w:rsidR="00756AF0">
        <w:rPr>
          <w:rFonts w:cs="Traditional Arabic" w:hint="cs"/>
          <w:sz w:val="32"/>
          <w:szCs w:val="32"/>
          <w:rtl/>
        </w:rPr>
        <w:t>:</w:t>
      </w:r>
      <w:r w:rsidR="002A2B0F" w:rsidRPr="002A2B0F">
        <w:rPr>
          <w:rFonts w:cs="Traditional Arabic"/>
          <w:sz w:val="32"/>
          <w:szCs w:val="32"/>
          <w:rtl/>
        </w:rPr>
        <w:t xml:space="preserve"> </w:t>
      </w:r>
      <w:r w:rsidR="002A2B0F">
        <w:rPr>
          <w:rFonts w:cs="Traditional Arabic"/>
          <w:sz w:val="32"/>
          <w:szCs w:val="32"/>
          <w:rtl/>
        </w:rPr>
        <w:t>إبراهيم بن أبي الليث، صاحب الأشجعي، وهو: متروك الحديث، كان يكذب</w:t>
      </w:r>
      <w:r w:rsidR="002A2B0F">
        <w:rPr>
          <w:rFonts w:cs="Traditional Arabic" w:hint="cs"/>
          <w:sz w:val="32"/>
          <w:szCs w:val="32"/>
          <w:rtl/>
        </w:rPr>
        <w:t>.</w:t>
      </w:r>
      <w:r w:rsidR="002A2B0F">
        <w:rPr>
          <w:rFonts w:cs="Traditional Arabic"/>
          <w:sz w:val="32"/>
          <w:szCs w:val="32"/>
          <w:rtl/>
        </w:rPr>
        <w:t xml:space="preserve"> اللسان (1/337)</w:t>
      </w:r>
      <w:r w:rsidR="008A735A">
        <w:rPr>
          <w:rFonts w:cs="Traditional Arabic" w:hint="cs"/>
          <w:sz w:val="32"/>
          <w:szCs w:val="32"/>
          <w:rtl/>
        </w:rPr>
        <w:t>. ولم أقف له على متابع</w:t>
      </w:r>
      <w:r w:rsidR="00D82F78">
        <w:rPr>
          <w:rFonts w:cs="Traditional Arabic" w:hint="cs"/>
          <w:sz w:val="32"/>
          <w:szCs w:val="32"/>
          <w:rtl/>
        </w:rPr>
        <w:t>؛ فلا يثبت من حديث الأشجعي</w:t>
      </w:r>
      <w:r w:rsidR="00756AF0">
        <w:rPr>
          <w:rFonts w:cs="Traditional Arabic"/>
          <w:sz w:val="32"/>
          <w:szCs w:val="32"/>
          <w:rtl/>
        </w:rPr>
        <w:t>]</w:t>
      </w:r>
      <w:r w:rsidR="003B13EA">
        <w:rPr>
          <w:rFonts w:cs="Traditional Arabic"/>
          <w:sz w:val="32"/>
          <w:szCs w:val="32"/>
          <w:rtl/>
        </w:rPr>
        <w:t>، وحفص بن عبد الرحمن البلخي الفقيه</w:t>
      </w:r>
      <w:r w:rsidR="00DF0025">
        <w:rPr>
          <w:rFonts w:cs="Traditional Arabic" w:hint="cs"/>
          <w:sz w:val="32"/>
          <w:szCs w:val="32"/>
          <w:rtl/>
        </w:rPr>
        <w:t xml:space="preserve"> [</w:t>
      </w:r>
      <w:r w:rsidR="00DF0025" w:rsidRPr="00DF0025">
        <w:rPr>
          <w:rFonts w:cs="Traditional Arabic"/>
          <w:sz w:val="32"/>
          <w:szCs w:val="32"/>
          <w:rtl/>
        </w:rPr>
        <w:t>هو: ابن عمر بن فروخ أ</w:t>
      </w:r>
      <w:r w:rsidR="00DF0025">
        <w:rPr>
          <w:rFonts w:cs="Traditional Arabic"/>
          <w:sz w:val="32"/>
          <w:szCs w:val="32"/>
          <w:rtl/>
        </w:rPr>
        <w:t>بو عمر البلخي الفقيه النيسابوري</w:t>
      </w:r>
      <w:r w:rsidR="00DF0025">
        <w:rPr>
          <w:rFonts w:cs="Traditional Arabic" w:hint="cs"/>
          <w:sz w:val="32"/>
          <w:szCs w:val="32"/>
          <w:rtl/>
        </w:rPr>
        <w:t>،</w:t>
      </w:r>
      <w:r w:rsidR="00DF0025" w:rsidRPr="00DF0025">
        <w:rPr>
          <w:rFonts w:cs="Traditional Arabic"/>
          <w:sz w:val="32"/>
          <w:szCs w:val="32"/>
          <w:rtl/>
        </w:rPr>
        <w:t xml:space="preserve"> وهو: صدوق، ت</w:t>
      </w:r>
      <w:r w:rsidR="00DF0025">
        <w:rPr>
          <w:rFonts w:cs="Traditional Arabic" w:hint="cs"/>
          <w:sz w:val="32"/>
          <w:szCs w:val="32"/>
          <w:rtl/>
        </w:rPr>
        <w:t>ُ</w:t>
      </w:r>
      <w:r w:rsidR="00DF0025" w:rsidRPr="00DF0025">
        <w:rPr>
          <w:rFonts w:cs="Traditional Arabic"/>
          <w:sz w:val="32"/>
          <w:szCs w:val="32"/>
          <w:rtl/>
        </w:rPr>
        <w:t>كل</w:t>
      </w:r>
      <w:r w:rsidR="00DF0025">
        <w:rPr>
          <w:rFonts w:cs="Traditional Arabic" w:hint="cs"/>
          <w:sz w:val="32"/>
          <w:szCs w:val="32"/>
          <w:rtl/>
        </w:rPr>
        <w:t>ِّ</w:t>
      </w:r>
      <w:r w:rsidR="00DF0025" w:rsidRPr="00DF0025">
        <w:rPr>
          <w:rFonts w:cs="Traditional Arabic"/>
          <w:sz w:val="32"/>
          <w:szCs w:val="32"/>
          <w:rtl/>
        </w:rPr>
        <w:t>م في حفظه، وليس من أصحاب الثوري المعروفين، ول</w:t>
      </w:r>
      <w:r w:rsidR="00DF0025">
        <w:rPr>
          <w:rFonts w:cs="Traditional Arabic"/>
          <w:sz w:val="32"/>
          <w:szCs w:val="32"/>
          <w:rtl/>
        </w:rPr>
        <w:t>ا من أهل بلده</w:t>
      </w:r>
      <w:r w:rsidR="00DF0025">
        <w:rPr>
          <w:rFonts w:cs="Traditional Arabic" w:hint="cs"/>
          <w:sz w:val="32"/>
          <w:szCs w:val="32"/>
          <w:rtl/>
        </w:rPr>
        <w:t>.</w:t>
      </w:r>
      <w:r w:rsidR="00DF0025">
        <w:rPr>
          <w:rFonts w:cs="Traditional Arabic"/>
          <w:sz w:val="32"/>
          <w:szCs w:val="32"/>
          <w:rtl/>
        </w:rPr>
        <w:t xml:space="preserve"> </w:t>
      </w:r>
      <w:r w:rsidR="00DF0025" w:rsidRPr="00DF0025">
        <w:rPr>
          <w:rFonts w:cs="Traditional Arabic"/>
          <w:sz w:val="32"/>
          <w:szCs w:val="32"/>
          <w:rtl/>
        </w:rPr>
        <w:t>انظر: التهذيب (1/452)]</w:t>
      </w:r>
      <w:r w:rsidR="003B13EA">
        <w:rPr>
          <w:rFonts w:cs="Traditional Arabic"/>
          <w:sz w:val="32"/>
          <w:szCs w:val="32"/>
          <w:rtl/>
        </w:rPr>
        <w:t>، والوليد بن مسلم الدمشقي</w:t>
      </w:r>
      <w:r w:rsidR="00DC14CF">
        <w:rPr>
          <w:rFonts w:cs="Traditional Arabic" w:hint="cs"/>
          <w:sz w:val="32"/>
          <w:szCs w:val="32"/>
          <w:rtl/>
        </w:rPr>
        <w:t xml:space="preserve"> </w:t>
      </w:r>
      <w:r w:rsidR="00DC14CF" w:rsidRPr="00DC14CF">
        <w:rPr>
          <w:rFonts w:cs="Traditional Arabic"/>
          <w:sz w:val="32"/>
          <w:szCs w:val="32"/>
          <w:rtl/>
        </w:rPr>
        <w:t>[ثقة ثبت</w:t>
      </w:r>
      <w:r w:rsidR="008944DE">
        <w:rPr>
          <w:rFonts w:cs="Traditional Arabic" w:hint="cs"/>
          <w:sz w:val="32"/>
          <w:szCs w:val="32"/>
          <w:rtl/>
        </w:rPr>
        <w:t>، وليس من أصحاب الثوري المكثرين عنه</w:t>
      </w:r>
      <w:r w:rsidR="00DC14CF" w:rsidRPr="00DC14CF">
        <w:rPr>
          <w:rFonts w:cs="Traditional Arabic"/>
          <w:sz w:val="32"/>
          <w:szCs w:val="32"/>
          <w:rtl/>
        </w:rPr>
        <w:t>]</w:t>
      </w:r>
      <w:r w:rsidR="003B13EA">
        <w:rPr>
          <w:rFonts w:cs="Traditional Arabic"/>
          <w:sz w:val="32"/>
          <w:szCs w:val="32"/>
          <w:rtl/>
        </w:rPr>
        <w:t>، وإسماعيل بن خليفة</w:t>
      </w:r>
      <w:r w:rsidR="00EA3629">
        <w:rPr>
          <w:rFonts w:cs="Traditional Arabic" w:hint="cs"/>
          <w:sz w:val="32"/>
          <w:szCs w:val="32"/>
          <w:rtl/>
        </w:rPr>
        <w:t xml:space="preserve"> [</w:t>
      </w:r>
      <w:r w:rsidR="00EA3629" w:rsidRPr="00EA3629">
        <w:rPr>
          <w:rFonts w:cs="Traditional Arabic"/>
          <w:sz w:val="32"/>
          <w:szCs w:val="32"/>
          <w:rtl/>
        </w:rPr>
        <w:t xml:space="preserve">أبو هانئ إسماعيل بن خليفة الأصبهاني: محله الصدق، كان </w:t>
      </w:r>
      <w:r w:rsidR="00BD5519">
        <w:rPr>
          <w:rFonts w:cs="Traditional Arabic" w:hint="cs"/>
          <w:sz w:val="32"/>
          <w:szCs w:val="32"/>
          <w:rtl/>
        </w:rPr>
        <w:t>كثير الخطأ</w:t>
      </w:r>
      <w:r w:rsidR="00AA2625">
        <w:rPr>
          <w:rFonts w:cs="Traditional Arabic" w:hint="cs"/>
          <w:sz w:val="32"/>
          <w:szCs w:val="32"/>
          <w:rtl/>
        </w:rPr>
        <w:t xml:space="preserve"> على الثوري</w:t>
      </w:r>
      <w:r w:rsidR="007A6EE2">
        <w:rPr>
          <w:rFonts w:cs="Traditional Arabic" w:hint="cs"/>
          <w:sz w:val="32"/>
          <w:szCs w:val="32"/>
          <w:rtl/>
        </w:rPr>
        <w:t xml:space="preserve"> وغيره</w:t>
      </w:r>
      <w:r w:rsidR="00525AF3">
        <w:rPr>
          <w:rFonts w:cs="Traditional Arabic" w:hint="cs"/>
          <w:sz w:val="32"/>
          <w:szCs w:val="32"/>
          <w:rtl/>
        </w:rPr>
        <w:t>، وينفرد عنه بما لا يتابع عليه</w:t>
      </w:r>
      <w:r w:rsidR="00EA3629">
        <w:rPr>
          <w:rFonts w:cs="Traditional Arabic" w:hint="cs"/>
          <w:sz w:val="32"/>
          <w:szCs w:val="32"/>
          <w:rtl/>
        </w:rPr>
        <w:t>، وليس من أصحاب الثوري.</w:t>
      </w:r>
      <w:r w:rsidR="00EA3629" w:rsidRPr="00EA3629">
        <w:rPr>
          <w:rFonts w:cs="Traditional Arabic"/>
          <w:sz w:val="32"/>
          <w:szCs w:val="32"/>
          <w:rtl/>
        </w:rPr>
        <w:t xml:space="preserve"> الجرح والتعديل (1/167).</w:t>
      </w:r>
      <w:r w:rsidR="00AA2625">
        <w:rPr>
          <w:rFonts w:cs="Traditional Arabic" w:hint="cs"/>
          <w:sz w:val="32"/>
          <w:szCs w:val="32"/>
          <w:rtl/>
        </w:rPr>
        <w:t xml:space="preserve"> علل ابن أبي حاتم (1195</w:t>
      </w:r>
      <w:r w:rsidR="00973A2F">
        <w:rPr>
          <w:rFonts w:cs="Traditional Arabic" w:hint="cs"/>
          <w:sz w:val="32"/>
          <w:szCs w:val="32"/>
          <w:rtl/>
        </w:rPr>
        <w:t>و1924</w:t>
      </w:r>
      <w:r w:rsidR="00AA2625">
        <w:rPr>
          <w:rFonts w:cs="Traditional Arabic" w:hint="cs"/>
          <w:sz w:val="32"/>
          <w:szCs w:val="32"/>
          <w:rtl/>
        </w:rPr>
        <w:t>).</w:t>
      </w:r>
      <w:r w:rsidR="00EA3629" w:rsidRPr="00EA3629">
        <w:rPr>
          <w:rFonts w:cs="Traditional Arabic"/>
          <w:sz w:val="32"/>
          <w:szCs w:val="32"/>
          <w:rtl/>
        </w:rPr>
        <w:t xml:space="preserve"> الثقات (8/96).</w:t>
      </w:r>
      <w:r w:rsidR="00735FC7">
        <w:rPr>
          <w:rFonts w:cs="Traditional Arabic" w:hint="cs"/>
          <w:sz w:val="32"/>
          <w:szCs w:val="32"/>
          <w:rtl/>
        </w:rPr>
        <w:t xml:space="preserve"> طبقات المحدثين بأصبهان (2/16</w:t>
      </w:r>
      <w:r w:rsidR="00F23998">
        <w:rPr>
          <w:rFonts w:cs="Traditional Arabic" w:hint="cs"/>
          <w:sz w:val="32"/>
          <w:szCs w:val="32"/>
          <w:rtl/>
        </w:rPr>
        <w:t>و275</w:t>
      </w:r>
      <w:r w:rsidR="00735FC7">
        <w:rPr>
          <w:rFonts w:cs="Traditional Arabic" w:hint="cs"/>
          <w:sz w:val="32"/>
          <w:szCs w:val="32"/>
          <w:rtl/>
        </w:rPr>
        <w:t>).</w:t>
      </w:r>
      <w:r w:rsidR="00525AF3">
        <w:rPr>
          <w:rFonts w:cs="Traditional Arabic" w:hint="cs"/>
          <w:sz w:val="32"/>
          <w:szCs w:val="32"/>
          <w:rtl/>
        </w:rPr>
        <w:t xml:space="preserve"> علل </w:t>
      </w:r>
      <w:proofErr w:type="spellStart"/>
      <w:r w:rsidR="00525AF3">
        <w:rPr>
          <w:rFonts w:cs="Traditional Arabic" w:hint="cs"/>
          <w:sz w:val="32"/>
          <w:szCs w:val="32"/>
          <w:rtl/>
        </w:rPr>
        <w:t>الدارقطني</w:t>
      </w:r>
      <w:proofErr w:type="spellEnd"/>
      <w:r w:rsidR="00525AF3">
        <w:rPr>
          <w:rFonts w:cs="Traditional Arabic" w:hint="cs"/>
          <w:sz w:val="32"/>
          <w:szCs w:val="32"/>
          <w:rtl/>
        </w:rPr>
        <w:t xml:space="preserve"> (</w:t>
      </w:r>
      <w:r w:rsidR="00D9505C">
        <w:rPr>
          <w:rFonts w:cs="Traditional Arabic" w:hint="cs"/>
          <w:sz w:val="32"/>
          <w:szCs w:val="32"/>
          <w:rtl/>
        </w:rPr>
        <w:t>12/402/2830)</w:t>
      </w:r>
      <w:r w:rsidR="007A6EE2">
        <w:rPr>
          <w:rFonts w:cs="Traditional Arabic" w:hint="cs"/>
          <w:sz w:val="32"/>
          <w:szCs w:val="32"/>
          <w:rtl/>
        </w:rPr>
        <w:t xml:space="preserve"> (13/116/2994)</w:t>
      </w:r>
      <w:r w:rsidR="00B53B28">
        <w:rPr>
          <w:rFonts w:cs="Traditional Arabic" w:hint="cs"/>
          <w:sz w:val="32"/>
          <w:szCs w:val="32"/>
          <w:rtl/>
        </w:rPr>
        <w:t xml:space="preserve"> و(15/256/4005)</w:t>
      </w:r>
      <w:r w:rsidR="00D9505C">
        <w:rPr>
          <w:rFonts w:cs="Traditional Arabic" w:hint="cs"/>
          <w:sz w:val="32"/>
          <w:szCs w:val="32"/>
          <w:rtl/>
        </w:rPr>
        <w:t>.</w:t>
      </w:r>
      <w:r w:rsidR="00615362">
        <w:rPr>
          <w:rFonts w:cs="Traditional Arabic" w:hint="cs"/>
          <w:sz w:val="32"/>
          <w:szCs w:val="32"/>
          <w:rtl/>
        </w:rPr>
        <w:t xml:space="preserve"> أطراف الغرائب والأفراد (1/576/3343</w:t>
      </w:r>
      <w:r w:rsidR="00AF3854">
        <w:rPr>
          <w:rFonts w:cs="Traditional Arabic" w:hint="cs"/>
          <w:sz w:val="32"/>
          <w:szCs w:val="32"/>
          <w:rtl/>
        </w:rPr>
        <w:t>).</w:t>
      </w:r>
      <w:r w:rsidR="00071CB0">
        <w:rPr>
          <w:rFonts w:cs="Traditional Arabic" w:hint="cs"/>
          <w:sz w:val="32"/>
          <w:szCs w:val="32"/>
          <w:rtl/>
        </w:rPr>
        <w:t xml:space="preserve"> تاريخ أصبهان (1/249). تاريخ الإسلام (4/</w:t>
      </w:r>
      <w:proofErr w:type="gramStart"/>
      <w:r w:rsidR="00071CB0">
        <w:rPr>
          <w:rFonts w:cs="Traditional Arabic" w:hint="cs"/>
          <w:sz w:val="32"/>
          <w:szCs w:val="32"/>
          <w:rtl/>
        </w:rPr>
        <w:t>310- ط</w:t>
      </w:r>
      <w:proofErr w:type="gramEnd"/>
      <w:r w:rsidR="00071CB0">
        <w:rPr>
          <w:rFonts w:cs="Traditional Arabic" w:hint="cs"/>
          <w:sz w:val="32"/>
          <w:szCs w:val="32"/>
          <w:rtl/>
        </w:rPr>
        <w:t xml:space="preserve"> الغرب).</w:t>
      </w:r>
      <w:r w:rsidR="00EA3629" w:rsidRPr="00EA3629">
        <w:rPr>
          <w:rFonts w:cs="Traditional Arabic"/>
          <w:sz w:val="32"/>
          <w:szCs w:val="32"/>
          <w:rtl/>
        </w:rPr>
        <w:t xml:space="preserve"> اللسان (2/118)</w:t>
      </w:r>
      <w:r w:rsidR="00071CB0">
        <w:rPr>
          <w:rFonts w:cs="Traditional Arabic" w:hint="cs"/>
          <w:sz w:val="32"/>
          <w:szCs w:val="32"/>
          <w:rtl/>
        </w:rPr>
        <w:t xml:space="preserve">. الثقات لابن </w:t>
      </w:r>
      <w:proofErr w:type="spellStart"/>
      <w:r w:rsidR="00071CB0">
        <w:rPr>
          <w:rFonts w:cs="Traditional Arabic" w:hint="cs"/>
          <w:sz w:val="32"/>
          <w:szCs w:val="32"/>
          <w:rtl/>
        </w:rPr>
        <w:t>قطلوبغا</w:t>
      </w:r>
      <w:proofErr w:type="spellEnd"/>
      <w:r w:rsidR="00071CB0">
        <w:rPr>
          <w:rFonts w:cs="Traditional Arabic" w:hint="cs"/>
          <w:sz w:val="32"/>
          <w:szCs w:val="32"/>
          <w:rtl/>
        </w:rPr>
        <w:t xml:space="preserve"> (2/371)</w:t>
      </w:r>
      <w:r w:rsidR="00C6283F">
        <w:rPr>
          <w:rFonts w:cs="Traditional Arabic" w:hint="cs"/>
          <w:sz w:val="32"/>
          <w:szCs w:val="32"/>
          <w:rtl/>
        </w:rPr>
        <w:t>. فضل الرحيم الودود (13/399</w:t>
      </w:r>
      <w:r w:rsidR="00E5672E">
        <w:rPr>
          <w:rFonts w:cs="Traditional Arabic" w:hint="cs"/>
          <w:sz w:val="32"/>
          <w:szCs w:val="32"/>
          <w:rtl/>
        </w:rPr>
        <w:t>و400</w:t>
      </w:r>
      <w:r w:rsidR="00C6283F">
        <w:rPr>
          <w:rFonts w:cs="Traditional Arabic" w:hint="cs"/>
          <w:sz w:val="32"/>
          <w:szCs w:val="32"/>
          <w:rtl/>
        </w:rPr>
        <w:t>/1256)</w:t>
      </w:r>
      <w:r w:rsidR="00EA3629" w:rsidRPr="00EA3629">
        <w:rPr>
          <w:rFonts w:cs="Traditional Arabic"/>
          <w:sz w:val="32"/>
          <w:szCs w:val="32"/>
          <w:rtl/>
        </w:rPr>
        <w:t>]</w:t>
      </w:r>
      <w:r w:rsidR="003B13EA">
        <w:rPr>
          <w:rFonts w:cs="Traditional Arabic"/>
          <w:sz w:val="32"/>
          <w:szCs w:val="32"/>
          <w:rtl/>
        </w:rPr>
        <w:t xml:space="preserve">، ويحيى بن يمان </w:t>
      </w:r>
      <w:r w:rsidR="00115225">
        <w:rPr>
          <w:rFonts w:cs="Traditional Arabic" w:hint="cs"/>
          <w:sz w:val="32"/>
          <w:szCs w:val="32"/>
          <w:rtl/>
        </w:rPr>
        <w:t>[</w:t>
      </w:r>
      <w:r w:rsidR="00115225" w:rsidRPr="00115225">
        <w:rPr>
          <w:rFonts w:cs="Traditional Arabic"/>
          <w:sz w:val="32"/>
          <w:szCs w:val="32"/>
          <w:rtl/>
        </w:rPr>
        <w:t xml:space="preserve">محله الصدق، لكنه كان يحدِّث من حفظه بالتوهم، وكان </w:t>
      </w:r>
      <w:proofErr w:type="spellStart"/>
      <w:r w:rsidR="00115225" w:rsidRPr="00115225">
        <w:rPr>
          <w:rFonts w:cs="Traditional Arabic"/>
          <w:sz w:val="32"/>
          <w:szCs w:val="32"/>
          <w:rtl/>
        </w:rPr>
        <w:t>يخطيء</w:t>
      </w:r>
      <w:proofErr w:type="spellEnd"/>
      <w:r w:rsidR="00115225" w:rsidRPr="00115225">
        <w:rPr>
          <w:rFonts w:cs="Traditional Arabic"/>
          <w:sz w:val="32"/>
          <w:szCs w:val="32"/>
          <w:rtl/>
        </w:rPr>
        <w:t xml:space="preserve"> كثيراً في حديث الثوري، ويأتي </w:t>
      </w:r>
      <w:r w:rsidR="00115225" w:rsidRPr="00115225">
        <w:rPr>
          <w:rFonts w:cs="Traditional Arabic"/>
          <w:sz w:val="32"/>
          <w:szCs w:val="32"/>
          <w:rtl/>
        </w:rPr>
        <w:lastRenderedPageBreak/>
        <w:t>عنه بعجائب، وكان فُلِج فساء حفظه. التهذيب (4/401). الميزان (4/416)</w:t>
      </w:r>
      <w:r w:rsidR="00004FF7">
        <w:rPr>
          <w:rFonts w:cs="Traditional Arabic" w:hint="cs"/>
          <w:sz w:val="32"/>
          <w:szCs w:val="32"/>
          <w:rtl/>
        </w:rPr>
        <w:t>. فضل الرحيم الودود (8/317/753)</w:t>
      </w:r>
      <w:r w:rsidR="00115225">
        <w:rPr>
          <w:rFonts w:cs="Traditional Arabic" w:hint="cs"/>
          <w:sz w:val="32"/>
          <w:szCs w:val="32"/>
          <w:rtl/>
        </w:rPr>
        <w:t xml:space="preserve">] </w:t>
      </w:r>
      <w:r w:rsidR="00BD4CB6">
        <w:rPr>
          <w:rFonts w:cs="Traditional Arabic"/>
          <w:sz w:val="32"/>
          <w:szCs w:val="32"/>
          <w:rtl/>
        </w:rPr>
        <w:t>[وعنه: ضرار بن صرد، وسم</w:t>
      </w:r>
      <w:r w:rsidR="00BD4CB6">
        <w:rPr>
          <w:rFonts w:cs="Traditional Arabic" w:hint="cs"/>
          <w:sz w:val="32"/>
          <w:szCs w:val="32"/>
          <w:rtl/>
        </w:rPr>
        <w:t>ى عمر:</w:t>
      </w:r>
      <w:r w:rsidR="003B13EA">
        <w:rPr>
          <w:rFonts w:cs="Traditional Arabic"/>
          <w:sz w:val="32"/>
          <w:szCs w:val="32"/>
          <w:rtl/>
        </w:rPr>
        <w:t xml:space="preserve"> عمران فوهم، كما وهم في متنه ولم يضبطه</w:t>
      </w:r>
      <w:r w:rsidR="008A735A">
        <w:rPr>
          <w:rFonts w:cs="Traditional Arabic" w:hint="cs"/>
          <w:sz w:val="32"/>
          <w:szCs w:val="32"/>
          <w:rtl/>
        </w:rPr>
        <w:t>، و</w:t>
      </w:r>
      <w:r w:rsidR="008A735A" w:rsidRPr="008A735A">
        <w:rPr>
          <w:rFonts w:cs="Traditional Arabic"/>
          <w:sz w:val="32"/>
          <w:szCs w:val="32"/>
          <w:rtl/>
        </w:rPr>
        <w:t>ضِرار بن صُرَد، الكوفي الطحان: ضعيف، تركه البخاري والنسائي، وكذبه ابن معين. التهذيب (2/227). الميزان (2/327)</w:t>
      </w:r>
      <w:r w:rsidR="003B13EA">
        <w:rPr>
          <w:rFonts w:cs="Traditional Arabic"/>
          <w:sz w:val="32"/>
          <w:szCs w:val="32"/>
          <w:rtl/>
        </w:rPr>
        <w:t>]:</w:t>
      </w:r>
    </w:p>
    <w:p w:rsidR="003B13EA" w:rsidRDefault="003B13EA" w:rsidP="003B13EA">
      <w:pPr>
        <w:ind w:firstLine="340"/>
        <w:jc w:val="lowKashida"/>
        <w:rPr>
          <w:rFonts w:cs="Traditional Arabic"/>
          <w:sz w:val="32"/>
          <w:szCs w:val="32"/>
          <w:rtl/>
        </w:rPr>
      </w:pPr>
      <w:r>
        <w:rPr>
          <w:rFonts w:cs="Traditional Arabic"/>
          <w:sz w:val="32"/>
          <w:szCs w:val="32"/>
          <w:rtl/>
        </w:rPr>
        <w:t>عن سفيان بن سعيد الثوري، عن عمر بن يعلى بن مرة الثقفي، عن أبيه، عن جده، قال: أتى النبي</w:t>
      </w:r>
      <w:r w:rsidR="00423EDE">
        <w:rPr>
          <w:rFonts w:cs="Traditional Arabic" w:hint="cs"/>
          <w:sz w:val="32"/>
          <w:szCs w:val="32"/>
          <w:rtl/>
        </w:rPr>
        <w:t>َّ</w:t>
      </w:r>
      <w:r>
        <w:rPr>
          <w:rFonts w:cs="Traditional Arabic"/>
          <w:sz w:val="32"/>
          <w:szCs w:val="32"/>
          <w:rtl/>
        </w:rPr>
        <w:t xml:space="preserve"> صلى الله عليه وسلم رجلٌ عليه خاتم من الذهب عظيم، فقال له النبي صلى الله عليه وسلم: </w:t>
      </w:r>
      <w:r>
        <w:rPr>
          <w:rFonts w:cs="Akhbar MT" w:hint="cs"/>
          <w:sz w:val="32"/>
          <w:szCs w:val="32"/>
          <w:rtl/>
        </w:rPr>
        <w:t>«</w:t>
      </w:r>
      <w:r>
        <w:rPr>
          <w:rFonts w:cs="Traditional Arabic"/>
          <w:b/>
          <w:bCs/>
          <w:sz w:val="32"/>
          <w:szCs w:val="32"/>
          <w:rtl/>
        </w:rPr>
        <w:t>أتزكي هذا</w:t>
      </w:r>
      <w:r>
        <w:rPr>
          <w:rFonts w:cs="Traditional Arabic"/>
          <w:sz w:val="32"/>
          <w:szCs w:val="32"/>
          <w:rtl/>
        </w:rPr>
        <w:t>؟</w:t>
      </w:r>
      <w:r>
        <w:rPr>
          <w:rFonts w:cs="Akhbar MT" w:hint="cs"/>
          <w:sz w:val="32"/>
          <w:szCs w:val="32"/>
          <w:rtl/>
        </w:rPr>
        <w:t>»</w:t>
      </w:r>
      <w:r>
        <w:rPr>
          <w:rFonts w:cs="Traditional Arabic"/>
          <w:sz w:val="32"/>
          <w:szCs w:val="32"/>
          <w:rtl/>
        </w:rPr>
        <w:t xml:space="preserve">، فقال: يا رسول الله، فما زكاة هذا؟ فلما أدبر الرجل، قال رسول الله صلى الله عليه وسلم: </w:t>
      </w:r>
      <w:r>
        <w:rPr>
          <w:rFonts w:cs="Akhbar MT" w:hint="cs"/>
          <w:sz w:val="32"/>
          <w:szCs w:val="32"/>
          <w:rtl/>
        </w:rPr>
        <w:t>«</w:t>
      </w:r>
      <w:r>
        <w:rPr>
          <w:rFonts w:cs="Traditional Arabic"/>
          <w:b/>
          <w:bCs/>
          <w:sz w:val="32"/>
          <w:szCs w:val="32"/>
          <w:rtl/>
        </w:rPr>
        <w:t>جمرة عظيمة عليه</w:t>
      </w:r>
      <w:r>
        <w:rPr>
          <w:rFonts w:cs="Akhbar MT" w:hint="cs"/>
          <w:sz w:val="32"/>
          <w:szCs w:val="32"/>
          <w:rtl/>
        </w:rPr>
        <w:t>»</w:t>
      </w:r>
      <w:r>
        <w:rPr>
          <w:rFonts w:cs="Traditional Arabic"/>
          <w:sz w:val="32"/>
          <w:szCs w:val="32"/>
          <w:rtl/>
        </w:rPr>
        <w:t>.</w:t>
      </w:r>
      <w:r w:rsidR="00423EDE">
        <w:rPr>
          <w:rFonts w:cs="Traditional Arabic" w:hint="cs"/>
          <w:sz w:val="32"/>
          <w:szCs w:val="32"/>
          <w:rtl/>
        </w:rPr>
        <w:t xml:space="preserve"> لفظ الأشجعي.</w:t>
      </w:r>
      <w:r>
        <w:rPr>
          <w:rFonts w:cs="Traditional Arabic"/>
          <w:sz w:val="32"/>
          <w:szCs w:val="32"/>
          <w:rtl/>
        </w:rPr>
        <w:t xml:space="preserve"> وفي رواية: قلت: وهل فيه الزكاة؟ قال: </w:t>
      </w:r>
      <w:r>
        <w:rPr>
          <w:rFonts w:cs="Akhbar MT" w:hint="cs"/>
          <w:sz w:val="32"/>
          <w:szCs w:val="32"/>
          <w:rtl/>
        </w:rPr>
        <w:t>«</w:t>
      </w:r>
      <w:r>
        <w:rPr>
          <w:rFonts w:cs="Traditional Arabic"/>
          <w:b/>
          <w:bCs/>
          <w:sz w:val="32"/>
          <w:szCs w:val="32"/>
          <w:rtl/>
        </w:rPr>
        <w:t>جمرة عظيمة</w:t>
      </w:r>
      <w:r>
        <w:rPr>
          <w:rFonts w:cs="Akhbar MT" w:hint="cs"/>
          <w:sz w:val="32"/>
          <w:szCs w:val="32"/>
          <w:rtl/>
        </w:rPr>
        <w:t>»</w:t>
      </w:r>
      <w:r>
        <w:rPr>
          <w:rFonts w:cs="Traditional Arabic"/>
          <w:sz w:val="32"/>
          <w:szCs w:val="32"/>
          <w:rtl/>
        </w:rPr>
        <w:t>.</w:t>
      </w:r>
    </w:p>
    <w:p w:rsidR="00423EDE" w:rsidRDefault="00423EDE" w:rsidP="002E2379">
      <w:pPr>
        <w:ind w:firstLine="340"/>
        <w:jc w:val="lowKashida"/>
        <w:rPr>
          <w:rFonts w:cs="Traditional Arabic"/>
          <w:sz w:val="32"/>
          <w:szCs w:val="32"/>
          <w:rtl/>
        </w:rPr>
      </w:pPr>
      <w:r>
        <w:rPr>
          <w:rFonts w:cs="Traditional Arabic" w:hint="cs"/>
          <w:sz w:val="32"/>
          <w:szCs w:val="32"/>
          <w:rtl/>
        </w:rPr>
        <w:t>ولفظ الوليد بن مسلم [عند البيهقي]:</w:t>
      </w:r>
      <w:r w:rsidRPr="00BC307A">
        <w:rPr>
          <w:rtl/>
        </w:rPr>
        <w:t xml:space="preserve"> </w:t>
      </w:r>
      <w:r w:rsidRPr="00BC307A">
        <w:rPr>
          <w:rFonts w:cs="Traditional Arabic"/>
          <w:sz w:val="32"/>
          <w:szCs w:val="32"/>
          <w:rtl/>
        </w:rPr>
        <w:t xml:space="preserve">أتيت النبي صلى الله </w:t>
      </w:r>
      <w:r>
        <w:rPr>
          <w:rFonts w:cs="Traditional Arabic"/>
          <w:sz w:val="32"/>
          <w:szCs w:val="32"/>
          <w:rtl/>
        </w:rPr>
        <w:t xml:space="preserve">عليه وسلم وفي إصبعي خاتم من </w:t>
      </w:r>
      <w:proofErr w:type="gramStart"/>
      <w:r>
        <w:rPr>
          <w:rFonts w:cs="Traditional Arabic"/>
          <w:sz w:val="32"/>
          <w:szCs w:val="32"/>
          <w:rtl/>
        </w:rPr>
        <w:t>ذهب,</w:t>
      </w:r>
      <w:proofErr w:type="gramEnd"/>
      <w:r>
        <w:rPr>
          <w:rFonts w:cs="Traditional Arabic"/>
          <w:sz w:val="32"/>
          <w:szCs w:val="32"/>
          <w:rtl/>
        </w:rPr>
        <w:t xml:space="preserve"> فقال: </w:t>
      </w:r>
      <w:r>
        <w:rPr>
          <w:rFonts w:cs="Akhbar MT" w:hint="cs"/>
          <w:sz w:val="32"/>
          <w:szCs w:val="32"/>
          <w:rtl/>
        </w:rPr>
        <w:t>«</w:t>
      </w:r>
      <w:r w:rsidRPr="00423EDE">
        <w:rPr>
          <w:rFonts w:cs="Traditional Arabic"/>
          <w:b/>
          <w:bCs/>
          <w:sz w:val="32"/>
          <w:szCs w:val="32"/>
          <w:rtl/>
        </w:rPr>
        <w:t>تؤدي زكاة هذا</w:t>
      </w:r>
      <w:r>
        <w:rPr>
          <w:rFonts w:cs="Traditional Arabic"/>
          <w:sz w:val="32"/>
          <w:szCs w:val="32"/>
          <w:rtl/>
        </w:rPr>
        <w:t>؟</w:t>
      </w:r>
      <w:r>
        <w:rPr>
          <w:rFonts w:cs="Akhbar MT" w:hint="cs"/>
          <w:sz w:val="32"/>
          <w:szCs w:val="32"/>
          <w:rtl/>
        </w:rPr>
        <w:t>»</w:t>
      </w:r>
      <w:r>
        <w:rPr>
          <w:rFonts w:cs="Traditional Arabic" w:hint="cs"/>
          <w:sz w:val="32"/>
          <w:szCs w:val="32"/>
          <w:rtl/>
        </w:rPr>
        <w:t>،</w:t>
      </w:r>
      <w:r w:rsidRPr="00BC307A">
        <w:rPr>
          <w:rFonts w:cs="Traditional Arabic"/>
          <w:sz w:val="32"/>
          <w:szCs w:val="32"/>
          <w:rtl/>
        </w:rPr>
        <w:t xml:space="preserve"> فقلت</w:t>
      </w:r>
      <w:r>
        <w:rPr>
          <w:rFonts w:cs="Traditional Arabic" w:hint="cs"/>
          <w:sz w:val="32"/>
          <w:szCs w:val="32"/>
          <w:rtl/>
        </w:rPr>
        <w:t>:</w:t>
      </w:r>
      <w:r>
        <w:rPr>
          <w:rFonts w:cs="Traditional Arabic"/>
          <w:sz w:val="32"/>
          <w:szCs w:val="32"/>
          <w:rtl/>
        </w:rPr>
        <w:t xml:space="preserve"> يا رسول الله</w:t>
      </w:r>
      <w:r>
        <w:rPr>
          <w:rFonts w:cs="Traditional Arabic" w:hint="cs"/>
          <w:sz w:val="32"/>
          <w:szCs w:val="32"/>
          <w:rtl/>
        </w:rPr>
        <w:t>!</w:t>
      </w:r>
      <w:r w:rsidR="00430973">
        <w:rPr>
          <w:rFonts w:cs="Traditional Arabic"/>
          <w:sz w:val="32"/>
          <w:szCs w:val="32"/>
          <w:rtl/>
        </w:rPr>
        <w:t xml:space="preserve"> وهل في ذا زكاة؟ قال: </w:t>
      </w:r>
      <w:r w:rsidR="00430973">
        <w:rPr>
          <w:rFonts w:cs="Akhbar MT" w:hint="cs"/>
          <w:sz w:val="32"/>
          <w:szCs w:val="32"/>
          <w:rtl/>
        </w:rPr>
        <w:t>«</w:t>
      </w:r>
      <w:r w:rsidRPr="003052F7">
        <w:rPr>
          <w:rFonts w:cs="Traditional Arabic"/>
          <w:b/>
          <w:bCs/>
          <w:sz w:val="32"/>
          <w:szCs w:val="32"/>
          <w:rtl/>
        </w:rPr>
        <w:t>نعم</w:t>
      </w:r>
      <w:r w:rsidR="00430973" w:rsidRPr="003052F7">
        <w:rPr>
          <w:rFonts w:cs="Traditional Arabic" w:hint="cs"/>
          <w:b/>
          <w:bCs/>
          <w:sz w:val="32"/>
          <w:szCs w:val="32"/>
          <w:rtl/>
        </w:rPr>
        <w:t>؛</w:t>
      </w:r>
      <w:r w:rsidR="00430973" w:rsidRPr="003052F7">
        <w:rPr>
          <w:rFonts w:cs="Traditional Arabic"/>
          <w:b/>
          <w:bCs/>
          <w:sz w:val="32"/>
          <w:szCs w:val="32"/>
          <w:rtl/>
        </w:rPr>
        <w:t xml:space="preserve"> جمرة عظيمة</w:t>
      </w:r>
      <w:r w:rsidR="00430973">
        <w:rPr>
          <w:rFonts w:cs="Akhbar MT" w:hint="cs"/>
          <w:sz w:val="32"/>
          <w:szCs w:val="32"/>
          <w:rtl/>
        </w:rPr>
        <w:t>»</w:t>
      </w:r>
      <w:r w:rsidRPr="00BC307A">
        <w:rPr>
          <w:rFonts w:cs="Traditional Arabic"/>
          <w:sz w:val="32"/>
          <w:szCs w:val="32"/>
          <w:rtl/>
        </w:rPr>
        <w:t>. قال الوليد: فقلت لسفيان</w:t>
      </w:r>
      <w:r w:rsidR="00430973">
        <w:rPr>
          <w:rFonts w:cs="Traditional Arabic" w:hint="cs"/>
          <w:sz w:val="32"/>
          <w:szCs w:val="32"/>
          <w:rtl/>
        </w:rPr>
        <w:t>:</w:t>
      </w:r>
      <w:r w:rsidRPr="00BC307A">
        <w:rPr>
          <w:rFonts w:cs="Traditional Arabic"/>
          <w:sz w:val="32"/>
          <w:szCs w:val="32"/>
          <w:rtl/>
        </w:rPr>
        <w:t xml:space="preserve"> كيف تؤدي زكاة خاتم</w:t>
      </w:r>
      <w:r w:rsidR="00430973">
        <w:rPr>
          <w:rFonts w:cs="Traditional Arabic" w:hint="cs"/>
          <w:sz w:val="32"/>
          <w:szCs w:val="32"/>
          <w:rtl/>
        </w:rPr>
        <w:t>،</w:t>
      </w:r>
      <w:r w:rsidR="00430973">
        <w:rPr>
          <w:rFonts w:cs="Traditional Arabic"/>
          <w:sz w:val="32"/>
          <w:szCs w:val="32"/>
          <w:rtl/>
        </w:rPr>
        <w:t xml:space="preserve"> وإنما قدره مثقال أو </w:t>
      </w:r>
      <w:proofErr w:type="gramStart"/>
      <w:r w:rsidR="00430973">
        <w:rPr>
          <w:rFonts w:cs="Traditional Arabic"/>
          <w:sz w:val="32"/>
          <w:szCs w:val="32"/>
          <w:rtl/>
        </w:rPr>
        <w:t>نحوه</w:t>
      </w:r>
      <w:r w:rsidR="00430973">
        <w:rPr>
          <w:rFonts w:cs="Traditional Arabic" w:hint="cs"/>
          <w:sz w:val="32"/>
          <w:szCs w:val="32"/>
          <w:rtl/>
        </w:rPr>
        <w:t>؟</w:t>
      </w:r>
      <w:r w:rsidRPr="00BC307A">
        <w:rPr>
          <w:rFonts w:cs="Traditional Arabic"/>
          <w:sz w:val="32"/>
          <w:szCs w:val="32"/>
          <w:rtl/>
        </w:rPr>
        <w:t>,</w:t>
      </w:r>
      <w:proofErr w:type="gramEnd"/>
      <w:r w:rsidRPr="00BC307A">
        <w:rPr>
          <w:rFonts w:cs="Traditional Arabic"/>
          <w:sz w:val="32"/>
          <w:szCs w:val="32"/>
          <w:rtl/>
        </w:rPr>
        <w:t xml:space="preserve"> قال: تضيفه إلى </w:t>
      </w:r>
      <w:r w:rsidR="00430973">
        <w:rPr>
          <w:rFonts w:cs="Traditional Arabic"/>
          <w:sz w:val="32"/>
          <w:szCs w:val="32"/>
          <w:rtl/>
        </w:rPr>
        <w:t>ما تملك فيما يجب في وزنه الزكاة</w:t>
      </w:r>
      <w:r w:rsidRPr="00BC307A">
        <w:rPr>
          <w:rFonts w:cs="Traditional Arabic"/>
          <w:sz w:val="32"/>
          <w:szCs w:val="32"/>
          <w:rtl/>
        </w:rPr>
        <w:t>, ثم تزكيه.</w:t>
      </w:r>
      <w:r w:rsidR="003D0372">
        <w:rPr>
          <w:rFonts w:cs="Traditional Arabic" w:hint="cs"/>
          <w:sz w:val="32"/>
          <w:szCs w:val="32"/>
          <w:rtl/>
        </w:rPr>
        <w:t xml:space="preserve"> وقد وقع في روايته عند </w:t>
      </w:r>
      <w:r w:rsidR="002E2379">
        <w:rPr>
          <w:rFonts w:cs="Traditional Arabic" w:hint="cs"/>
          <w:sz w:val="32"/>
          <w:szCs w:val="32"/>
          <w:rtl/>
        </w:rPr>
        <w:t>بعض</w:t>
      </w:r>
      <w:r w:rsidR="003D0372">
        <w:rPr>
          <w:rFonts w:cs="Traditional Arabic" w:hint="cs"/>
          <w:sz w:val="32"/>
          <w:szCs w:val="32"/>
          <w:rtl/>
        </w:rPr>
        <w:t xml:space="preserve"> المصنفين [مثل</w:t>
      </w:r>
      <w:r w:rsidR="00B5174D">
        <w:rPr>
          <w:rFonts w:cs="Traditional Arabic" w:hint="cs"/>
          <w:sz w:val="32"/>
          <w:szCs w:val="32"/>
          <w:rtl/>
        </w:rPr>
        <w:t>:</w:t>
      </w:r>
      <w:r w:rsidR="003D0372">
        <w:rPr>
          <w:rFonts w:cs="Traditional Arabic" w:hint="cs"/>
          <w:sz w:val="32"/>
          <w:szCs w:val="32"/>
          <w:rtl/>
        </w:rPr>
        <w:t xml:space="preserve"> ابن قانع، وابن حبان]: عمرو بن يعلى، بدل: عمر.</w:t>
      </w:r>
    </w:p>
    <w:p w:rsidR="003B13EA" w:rsidRDefault="003B13EA" w:rsidP="00C1155A">
      <w:pPr>
        <w:ind w:firstLine="340"/>
        <w:jc w:val="lowKashida"/>
        <w:rPr>
          <w:rFonts w:cs="Traditional Arabic"/>
          <w:sz w:val="32"/>
          <w:szCs w:val="32"/>
          <w:rtl/>
        </w:rPr>
      </w:pPr>
      <w:r>
        <w:rPr>
          <w:rFonts w:cs="Traditional Arabic"/>
          <w:sz w:val="32"/>
          <w:szCs w:val="32"/>
          <w:rtl/>
        </w:rPr>
        <w:t>أخرجه أحمد (4/171)</w:t>
      </w:r>
      <w:r w:rsidR="006F7369">
        <w:rPr>
          <w:rFonts w:cs="Traditional Arabic" w:hint="cs"/>
          <w:sz w:val="32"/>
          <w:szCs w:val="32"/>
          <w:rtl/>
        </w:rPr>
        <w:t xml:space="preserve"> (7/3920/</w:t>
      </w:r>
      <w:proofErr w:type="gramStart"/>
      <w:r w:rsidR="006F7369">
        <w:rPr>
          <w:rFonts w:cs="Traditional Arabic" w:hint="cs"/>
          <w:sz w:val="32"/>
          <w:szCs w:val="32"/>
          <w:rtl/>
        </w:rPr>
        <w:t>17830- ط</w:t>
      </w:r>
      <w:proofErr w:type="gramEnd"/>
      <w:r w:rsidR="006F7369">
        <w:rPr>
          <w:rFonts w:cs="Traditional Arabic" w:hint="cs"/>
          <w:sz w:val="32"/>
          <w:szCs w:val="32"/>
          <w:rtl/>
        </w:rPr>
        <w:t xml:space="preserve"> المكنز)</w:t>
      </w:r>
      <w:r>
        <w:rPr>
          <w:rFonts w:cs="Traditional Arabic"/>
          <w:sz w:val="32"/>
          <w:szCs w:val="32"/>
          <w:rtl/>
        </w:rPr>
        <w:t>. ووكيع محمد بن خلف في أخبار القضاة (3/319). وابن الجارود في المنتقى (353). وابن قانع في المعجم (3/220). وابن حبان في المجروحين (2/92). والطبراني في الكبير (22/263/677) و(22/264/678).</w:t>
      </w:r>
      <w:r w:rsidR="00CC2AD6">
        <w:rPr>
          <w:rFonts w:cs="Traditional Arabic" w:hint="cs"/>
          <w:sz w:val="32"/>
          <w:szCs w:val="32"/>
          <w:rtl/>
        </w:rPr>
        <w:t xml:space="preserve"> وابن بشران في </w:t>
      </w:r>
      <w:proofErr w:type="spellStart"/>
      <w:r w:rsidR="00CC2AD6">
        <w:rPr>
          <w:rFonts w:cs="Traditional Arabic" w:hint="cs"/>
          <w:sz w:val="32"/>
          <w:szCs w:val="32"/>
          <w:rtl/>
        </w:rPr>
        <w:t>الأمالي</w:t>
      </w:r>
      <w:proofErr w:type="spellEnd"/>
      <w:r w:rsidR="00CC2AD6">
        <w:rPr>
          <w:rFonts w:cs="Traditional Arabic" w:hint="cs"/>
          <w:sz w:val="32"/>
          <w:szCs w:val="32"/>
          <w:rtl/>
        </w:rPr>
        <w:t xml:space="preserve"> (301).</w:t>
      </w:r>
      <w:r>
        <w:rPr>
          <w:rFonts w:cs="Traditional Arabic"/>
          <w:sz w:val="32"/>
          <w:szCs w:val="32"/>
          <w:rtl/>
        </w:rPr>
        <w:t xml:space="preserve"> والبيهقي في السنن (4/145). وفي الخلافيات (4/382/3340) [وفي سنده سقط]. والخطيب في تاريخ بغداد (7/</w:t>
      </w:r>
      <w:proofErr w:type="gramStart"/>
      <w:r>
        <w:rPr>
          <w:rFonts w:cs="Traditional Arabic"/>
          <w:sz w:val="32"/>
          <w:szCs w:val="32"/>
          <w:rtl/>
        </w:rPr>
        <w:t>142</w:t>
      </w:r>
      <w:r w:rsidR="000E6FF8">
        <w:rPr>
          <w:rFonts w:cs="Traditional Arabic" w:hint="cs"/>
          <w:sz w:val="32"/>
          <w:szCs w:val="32"/>
          <w:rtl/>
        </w:rPr>
        <w:t>- ط</w:t>
      </w:r>
      <w:proofErr w:type="gramEnd"/>
      <w:r w:rsidR="000E6FF8">
        <w:rPr>
          <w:rFonts w:cs="Traditional Arabic" w:hint="cs"/>
          <w:sz w:val="32"/>
          <w:szCs w:val="32"/>
          <w:rtl/>
        </w:rPr>
        <w:t xml:space="preserve"> الغرب</w:t>
      </w:r>
      <w:r>
        <w:rPr>
          <w:rFonts w:cs="Traditional Arabic"/>
          <w:sz w:val="32"/>
          <w:szCs w:val="32"/>
          <w:rtl/>
        </w:rPr>
        <w:t>).</w:t>
      </w:r>
      <w:r w:rsidR="00FA6620">
        <w:rPr>
          <w:rFonts w:cs="Traditional Arabic" w:hint="cs"/>
          <w:sz w:val="32"/>
          <w:szCs w:val="32"/>
          <w:rtl/>
        </w:rPr>
        <w:t xml:space="preserve"> وعلقه البخاري</w:t>
      </w:r>
      <w:r w:rsidR="00C1155A">
        <w:rPr>
          <w:rFonts w:cs="Traditional Arabic" w:hint="cs"/>
          <w:sz w:val="32"/>
          <w:szCs w:val="32"/>
          <w:rtl/>
        </w:rPr>
        <w:t xml:space="preserve"> في التاريخ الكبير (6/170).</w:t>
      </w:r>
      <w:r w:rsidR="00FA6620">
        <w:rPr>
          <w:rFonts w:cs="Traditional Arabic" w:hint="cs"/>
          <w:sz w:val="32"/>
          <w:szCs w:val="32"/>
          <w:rtl/>
        </w:rPr>
        <w:t xml:space="preserve"> </w:t>
      </w:r>
      <w:r w:rsidR="00C1155A">
        <w:rPr>
          <w:rFonts w:cs="Traditional Arabic" w:hint="cs"/>
          <w:sz w:val="32"/>
          <w:szCs w:val="32"/>
          <w:rtl/>
        </w:rPr>
        <w:t>و</w:t>
      </w:r>
      <w:r w:rsidR="00FA6620">
        <w:rPr>
          <w:rFonts w:cs="Traditional Arabic" w:hint="cs"/>
          <w:sz w:val="32"/>
          <w:szCs w:val="32"/>
          <w:rtl/>
        </w:rPr>
        <w:t>في</w:t>
      </w:r>
      <w:r w:rsidR="00FA6620" w:rsidRPr="00FA6620">
        <w:rPr>
          <w:rFonts w:cs="Traditional Arabic" w:hint="cs"/>
          <w:sz w:val="32"/>
          <w:szCs w:val="32"/>
          <w:rtl/>
        </w:rPr>
        <w:t xml:space="preserve"> </w:t>
      </w:r>
      <w:r w:rsidR="00FA6620">
        <w:rPr>
          <w:rFonts w:cs="Traditional Arabic" w:hint="cs"/>
          <w:sz w:val="32"/>
          <w:szCs w:val="32"/>
          <w:rtl/>
        </w:rPr>
        <w:t>التاريخ الأوسط (2/88/1900)</w:t>
      </w:r>
      <w:r w:rsidR="00A12EF1">
        <w:rPr>
          <w:rFonts w:cs="Traditional Arabic" w:hint="cs"/>
          <w:sz w:val="32"/>
          <w:szCs w:val="32"/>
          <w:rtl/>
        </w:rPr>
        <w:t>. وفي الضعفاء الصغير (248)</w:t>
      </w:r>
      <w:r w:rsidR="00C1155A">
        <w:rPr>
          <w:rFonts w:cs="Traditional Arabic" w:hint="cs"/>
          <w:sz w:val="32"/>
          <w:szCs w:val="32"/>
          <w:rtl/>
        </w:rPr>
        <w:t xml:space="preserve"> [في ترجمة: </w:t>
      </w:r>
      <w:r w:rsidR="00C1155A" w:rsidRPr="00FA6620">
        <w:rPr>
          <w:rFonts w:cs="Traditional Arabic"/>
          <w:sz w:val="32"/>
          <w:szCs w:val="32"/>
          <w:rtl/>
        </w:rPr>
        <w:t>عمر بن عبد الله بن يعلى بن مرة الثقفي</w:t>
      </w:r>
      <w:r w:rsidR="00A12EF1">
        <w:rPr>
          <w:rFonts w:cs="Traditional Arabic" w:hint="cs"/>
          <w:sz w:val="32"/>
          <w:szCs w:val="32"/>
          <w:rtl/>
        </w:rPr>
        <w:t>]</w:t>
      </w:r>
      <w:r w:rsidR="00FA6620">
        <w:rPr>
          <w:rFonts w:cs="Traditional Arabic" w:hint="cs"/>
          <w:sz w:val="32"/>
          <w:szCs w:val="32"/>
          <w:rtl/>
        </w:rPr>
        <w:t>.</w:t>
      </w:r>
      <w:r w:rsidR="00684CD4">
        <w:rPr>
          <w:rFonts w:cs="Traditional Arabic" w:hint="cs"/>
          <w:sz w:val="32"/>
          <w:szCs w:val="32"/>
          <w:rtl/>
        </w:rPr>
        <w:t xml:space="preserve"> وابن عدي في الكامل (6/</w:t>
      </w:r>
      <w:proofErr w:type="gramStart"/>
      <w:r w:rsidR="00684CD4">
        <w:rPr>
          <w:rFonts w:cs="Traditional Arabic" w:hint="cs"/>
          <w:sz w:val="32"/>
          <w:szCs w:val="32"/>
          <w:rtl/>
        </w:rPr>
        <w:t>65- ط</w:t>
      </w:r>
      <w:proofErr w:type="gramEnd"/>
      <w:r w:rsidR="00684CD4">
        <w:rPr>
          <w:rFonts w:cs="Traditional Arabic" w:hint="cs"/>
          <w:sz w:val="32"/>
          <w:szCs w:val="32"/>
          <w:rtl/>
        </w:rPr>
        <w:t xml:space="preserve"> العلمية).</w:t>
      </w:r>
      <w:r>
        <w:rPr>
          <w:rFonts w:cs="Traditional Arabic"/>
          <w:sz w:val="32"/>
          <w:szCs w:val="32"/>
          <w:rtl/>
        </w:rPr>
        <w:t xml:space="preserve"> [الإتحاف (</w:t>
      </w:r>
      <w:r w:rsidR="008F262C">
        <w:rPr>
          <w:rFonts w:cs="Traditional Arabic" w:hint="cs"/>
          <w:sz w:val="32"/>
          <w:szCs w:val="32"/>
          <w:rtl/>
        </w:rPr>
        <w:t>13/736/17365</w:t>
      </w:r>
      <w:r>
        <w:rPr>
          <w:rFonts w:cs="Traditional Arabic"/>
          <w:sz w:val="32"/>
          <w:szCs w:val="32"/>
          <w:rtl/>
        </w:rPr>
        <w:t>). المسند المصنف (25/563/11586)].</w:t>
      </w:r>
    </w:p>
    <w:p w:rsidR="00C35CB2" w:rsidRDefault="00C35CB2" w:rsidP="00E332CA">
      <w:pPr>
        <w:ind w:firstLine="340"/>
        <w:jc w:val="lowKashida"/>
        <w:rPr>
          <w:rFonts w:cs="Traditional Arabic"/>
          <w:sz w:val="32"/>
          <w:szCs w:val="32"/>
          <w:rtl/>
        </w:rPr>
      </w:pPr>
      <w:r w:rsidRPr="00C35CB2">
        <w:rPr>
          <w:rFonts w:cs="Traditional Arabic"/>
          <w:sz w:val="32"/>
          <w:szCs w:val="32"/>
          <w:rtl/>
        </w:rPr>
        <w:lastRenderedPageBreak/>
        <w:t xml:space="preserve">قال </w:t>
      </w:r>
      <w:r w:rsidR="00E73B71">
        <w:rPr>
          <w:rFonts w:cs="Traditional Arabic" w:hint="cs"/>
          <w:sz w:val="32"/>
          <w:szCs w:val="32"/>
          <w:rtl/>
        </w:rPr>
        <w:t>ابن الجارود</w:t>
      </w:r>
      <w:r w:rsidRPr="00C35CB2">
        <w:rPr>
          <w:rFonts w:cs="Traditional Arabic"/>
          <w:sz w:val="32"/>
          <w:szCs w:val="32"/>
          <w:rtl/>
        </w:rPr>
        <w:t xml:space="preserve">: </w:t>
      </w:r>
      <w:r w:rsidR="00E73B71">
        <w:rPr>
          <w:rFonts w:cs="Akhbar MT" w:hint="cs"/>
          <w:sz w:val="32"/>
          <w:szCs w:val="32"/>
          <w:rtl/>
        </w:rPr>
        <w:t>«</w:t>
      </w:r>
      <w:r w:rsidRPr="00C35CB2">
        <w:rPr>
          <w:rFonts w:cs="Traditional Arabic"/>
          <w:sz w:val="32"/>
          <w:szCs w:val="32"/>
          <w:rtl/>
        </w:rPr>
        <w:t>قال الوليد بن مسلم في هذا عن سفيان</w:t>
      </w:r>
      <w:r w:rsidR="00E73B71">
        <w:rPr>
          <w:rFonts w:cs="Traditional Arabic" w:hint="cs"/>
          <w:sz w:val="32"/>
          <w:szCs w:val="32"/>
          <w:rtl/>
        </w:rPr>
        <w:t>:</w:t>
      </w:r>
      <w:r w:rsidRPr="00C35CB2">
        <w:rPr>
          <w:rFonts w:cs="Traditional Arabic"/>
          <w:sz w:val="32"/>
          <w:szCs w:val="32"/>
          <w:rtl/>
        </w:rPr>
        <w:t xml:space="preserve"> عن عمرو بن يعلى الطائفي</w:t>
      </w:r>
      <w:r w:rsidR="00E73B71">
        <w:rPr>
          <w:rFonts w:cs="Akhbar MT" w:hint="cs"/>
          <w:sz w:val="32"/>
          <w:szCs w:val="32"/>
          <w:rtl/>
        </w:rPr>
        <w:t>»</w:t>
      </w:r>
      <w:r w:rsidR="00E73B71">
        <w:rPr>
          <w:rFonts w:cs="Traditional Arabic" w:hint="cs"/>
          <w:sz w:val="32"/>
          <w:szCs w:val="32"/>
          <w:rtl/>
        </w:rPr>
        <w:t xml:space="preserve">، قلت: وكذا وقع في </w:t>
      </w:r>
      <w:r w:rsidR="00E332CA">
        <w:rPr>
          <w:rFonts w:cs="Traditional Arabic" w:hint="cs"/>
          <w:sz w:val="32"/>
          <w:szCs w:val="32"/>
          <w:rtl/>
        </w:rPr>
        <w:t>جميع</w:t>
      </w:r>
      <w:r w:rsidR="00E73B71">
        <w:rPr>
          <w:rFonts w:cs="Traditional Arabic" w:hint="cs"/>
          <w:sz w:val="32"/>
          <w:szCs w:val="32"/>
          <w:rtl/>
        </w:rPr>
        <w:t xml:space="preserve"> نسخ المسند لأحمد</w:t>
      </w:r>
      <w:r w:rsidR="00AD10CB">
        <w:rPr>
          <w:rFonts w:cs="Traditional Arabic" w:hint="cs"/>
          <w:sz w:val="32"/>
          <w:szCs w:val="32"/>
          <w:rtl/>
        </w:rPr>
        <w:t xml:space="preserve"> [من طريق الأشجعي]</w:t>
      </w:r>
      <w:r w:rsidR="00E73B71">
        <w:rPr>
          <w:rFonts w:cs="Traditional Arabic" w:hint="cs"/>
          <w:sz w:val="32"/>
          <w:szCs w:val="32"/>
          <w:rtl/>
        </w:rPr>
        <w:t>: عمرو</w:t>
      </w:r>
      <w:r w:rsidR="00E332CA">
        <w:rPr>
          <w:rFonts w:cs="Traditional Arabic" w:hint="cs"/>
          <w:sz w:val="32"/>
          <w:szCs w:val="32"/>
          <w:rtl/>
        </w:rPr>
        <w:t xml:space="preserve"> بن يعلى</w:t>
      </w:r>
      <w:r w:rsidR="00E73B71">
        <w:rPr>
          <w:rFonts w:cs="Traditional Arabic" w:hint="cs"/>
          <w:sz w:val="32"/>
          <w:szCs w:val="32"/>
          <w:rtl/>
        </w:rPr>
        <w:t xml:space="preserve"> بالواو،</w:t>
      </w:r>
      <w:r w:rsidR="00AF208B">
        <w:rPr>
          <w:rFonts w:cs="Traditional Arabic" w:hint="cs"/>
          <w:sz w:val="32"/>
          <w:szCs w:val="32"/>
          <w:rtl/>
        </w:rPr>
        <w:t xml:space="preserve"> وهو وهم من الرواة، إنما هو كما قال البخاري: </w:t>
      </w:r>
      <w:r w:rsidR="00AF208B" w:rsidRPr="00FA6620">
        <w:rPr>
          <w:rFonts w:cs="Traditional Arabic"/>
          <w:sz w:val="32"/>
          <w:szCs w:val="32"/>
          <w:rtl/>
        </w:rPr>
        <w:t>عمر بن عبد الله بن يعلى بن مرة الثقفي</w:t>
      </w:r>
      <w:r w:rsidR="00E332CA">
        <w:rPr>
          <w:rFonts w:cs="Traditional Arabic" w:hint="cs"/>
          <w:sz w:val="32"/>
          <w:szCs w:val="32"/>
          <w:rtl/>
        </w:rPr>
        <w:t xml:space="preserve">، وشيخ أحمد فيه: </w:t>
      </w:r>
      <w:r w:rsidR="00E332CA" w:rsidRPr="00E332CA">
        <w:rPr>
          <w:rFonts w:cs="Traditional Arabic"/>
          <w:sz w:val="32"/>
          <w:szCs w:val="32"/>
          <w:rtl/>
        </w:rPr>
        <w:t>إبراهيم بن أبي الليث، صاحب الأشج</w:t>
      </w:r>
      <w:r w:rsidR="00E332CA">
        <w:rPr>
          <w:rFonts w:cs="Traditional Arabic"/>
          <w:sz w:val="32"/>
          <w:szCs w:val="32"/>
          <w:rtl/>
        </w:rPr>
        <w:t>عي، وهو: متروك الحديث، كان يكذب</w:t>
      </w:r>
      <w:r w:rsidR="00E332CA" w:rsidRPr="00E332CA">
        <w:rPr>
          <w:rFonts w:cs="Traditional Arabic"/>
          <w:sz w:val="32"/>
          <w:szCs w:val="32"/>
          <w:rtl/>
        </w:rPr>
        <w:t xml:space="preserve"> </w:t>
      </w:r>
      <w:r w:rsidR="00E332CA">
        <w:rPr>
          <w:rFonts w:cs="Traditional Arabic" w:hint="cs"/>
          <w:sz w:val="32"/>
          <w:szCs w:val="32"/>
          <w:rtl/>
        </w:rPr>
        <w:t>[</w:t>
      </w:r>
      <w:r w:rsidR="00E332CA" w:rsidRPr="00E332CA">
        <w:rPr>
          <w:rFonts w:cs="Traditional Arabic"/>
          <w:sz w:val="32"/>
          <w:szCs w:val="32"/>
          <w:rtl/>
        </w:rPr>
        <w:t>اللسان (1/337)]</w:t>
      </w:r>
      <w:r w:rsidR="00E73B71">
        <w:rPr>
          <w:rFonts w:cs="Traditional Arabic" w:hint="cs"/>
          <w:sz w:val="32"/>
          <w:szCs w:val="32"/>
          <w:rtl/>
        </w:rPr>
        <w:t>.</w:t>
      </w:r>
    </w:p>
    <w:p w:rsidR="003B13EA" w:rsidRDefault="003B13EA" w:rsidP="003B13EA">
      <w:pPr>
        <w:ind w:firstLine="340"/>
        <w:jc w:val="lowKashida"/>
        <w:rPr>
          <w:rFonts w:cs="Traditional Arabic"/>
          <w:sz w:val="32"/>
          <w:szCs w:val="32"/>
          <w:rtl/>
        </w:rPr>
      </w:pPr>
      <w:r>
        <w:rPr>
          <w:rFonts w:cs="Traditional Arabic"/>
          <w:sz w:val="32"/>
          <w:szCs w:val="32"/>
          <w:rtl/>
        </w:rPr>
        <w:t xml:space="preserve">قال البيهقي: </w:t>
      </w:r>
      <w:r>
        <w:rPr>
          <w:rFonts w:cs="Akhbar MT" w:hint="cs"/>
          <w:sz w:val="32"/>
          <w:szCs w:val="32"/>
          <w:rtl/>
        </w:rPr>
        <w:t>«</w:t>
      </w:r>
      <w:r>
        <w:rPr>
          <w:rFonts w:cs="Traditional Arabic"/>
          <w:sz w:val="32"/>
          <w:szCs w:val="32"/>
          <w:rtl/>
        </w:rPr>
        <w:t>وهذا حليٌّ محظور، فالزكاة فيه واجبة</w:t>
      </w:r>
      <w:r>
        <w:rPr>
          <w:rFonts w:cs="Akhbar MT" w:hint="cs"/>
          <w:sz w:val="32"/>
          <w:szCs w:val="32"/>
          <w:rtl/>
        </w:rPr>
        <w:t>»</w:t>
      </w:r>
      <w:r>
        <w:rPr>
          <w:rFonts w:cs="Traditional Arabic"/>
          <w:sz w:val="32"/>
          <w:szCs w:val="32"/>
          <w:rtl/>
        </w:rPr>
        <w:t>.</w:t>
      </w:r>
    </w:p>
    <w:p w:rsidR="0066482F" w:rsidRDefault="00277CC3" w:rsidP="0066482F">
      <w:pPr>
        <w:ind w:firstLine="340"/>
        <w:jc w:val="lowKashida"/>
        <w:rPr>
          <w:rFonts w:cs="Traditional Arabic"/>
          <w:sz w:val="32"/>
          <w:szCs w:val="32"/>
          <w:rtl/>
        </w:rPr>
      </w:pPr>
      <w:r>
        <w:rPr>
          <w:rFonts w:cs="Traditional Arabic" w:hint="cs"/>
          <w:sz w:val="32"/>
          <w:szCs w:val="32"/>
          <w:rtl/>
        </w:rPr>
        <w:t xml:space="preserve">قلت: </w:t>
      </w:r>
      <w:r w:rsidRPr="00731879">
        <w:rPr>
          <w:rFonts w:cs="Traditional Arabic" w:hint="cs"/>
          <w:b/>
          <w:bCs/>
          <w:sz w:val="32"/>
          <w:szCs w:val="32"/>
          <w:rtl/>
        </w:rPr>
        <w:t>هو حديث منكر</w:t>
      </w:r>
      <w:r>
        <w:rPr>
          <w:rFonts w:cs="Traditional Arabic" w:hint="cs"/>
          <w:sz w:val="32"/>
          <w:szCs w:val="32"/>
          <w:rtl/>
        </w:rPr>
        <w:t xml:space="preserve">؛ </w:t>
      </w:r>
      <w:r w:rsidR="00FA6620" w:rsidRPr="00FA6620">
        <w:rPr>
          <w:rFonts w:cs="Traditional Arabic"/>
          <w:sz w:val="32"/>
          <w:szCs w:val="32"/>
          <w:rtl/>
        </w:rPr>
        <w:t>عمر بن عبد الله بن يعلى بن مرة الثقفي</w:t>
      </w:r>
      <w:r w:rsidR="000B1FAD">
        <w:rPr>
          <w:rFonts w:cs="Traditional Arabic"/>
          <w:sz w:val="32"/>
          <w:szCs w:val="32"/>
          <w:rtl/>
        </w:rPr>
        <w:t>: متروك، منكر الحديث</w:t>
      </w:r>
      <w:r w:rsidR="00FA6620">
        <w:rPr>
          <w:rFonts w:cs="Traditional Arabic" w:hint="cs"/>
          <w:sz w:val="32"/>
          <w:szCs w:val="32"/>
          <w:rtl/>
        </w:rPr>
        <w:t xml:space="preserve"> [</w:t>
      </w:r>
      <w:r w:rsidR="000C03BC">
        <w:rPr>
          <w:rFonts w:cs="Traditional Arabic" w:hint="cs"/>
          <w:sz w:val="32"/>
          <w:szCs w:val="32"/>
          <w:rtl/>
        </w:rPr>
        <w:t xml:space="preserve">تاريخ ابن معين للدارمي (462). العلل ومعرفة الرجال (1204). </w:t>
      </w:r>
      <w:r w:rsidR="00A12EF1">
        <w:rPr>
          <w:rFonts w:cs="Traditional Arabic" w:hint="cs"/>
          <w:sz w:val="32"/>
          <w:szCs w:val="32"/>
          <w:rtl/>
        </w:rPr>
        <w:t>التاريخ الكبير</w:t>
      </w:r>
      <w:r w:rsidR="00AB4727">
        <w:rPr>
          <w:rFonts w:cs="Traditional Arabic" w:hint="cs"/>
          <w:sz w:val="32"/>
          <w:szCs w:val="32"/>
          <w:rtl/>
        </w:rPr>
        <w:t xml:space="preserve"> (2/113)</w:t>
      </w:r>
      <w:r w:rsidR="00A12EF1">
        <w:rPr>
          <w:rFonts w:cs="Traditional Arabic" w:hint="cs"/>
          <w:sz w:val="32"/>
          <w:szCs w:val="32"/>
          <w:rtl/>
        </w:rPr>
        <w:t xml:space="preserve"> </w:t>
      </w:r>
      <w:r w:rsidR="00AB4727">
        <w:rPr>
          <w:rFonts w:cs="Traditional Arabic" w:hint="cs"/>
          <w:sz w:val="32"/>
          <w:szCs w:val="32"/>
          <w:rtl/>
        </w:rPr>
        <w:t>و</w:t>
      </w:r>
      <w:r w:rsidR="00A12EF1">
        <w:rPr>
          <w:rFonts w:cs="Traditional Arabic" w:hint="cs"/>
          <w:sz w:val="32"/>
          <w:szCs w:val="32"/>
          <w:rtl/>
        </w:rPr>
        <w:t>(6/170). التاريخ الأوسط (2/88/1900). الضعفاء الصغير (248)</w:t>
      </w:r>
      <w:r w:rsidR="000B1FAD">
        <w:rPr>
          <w:rFonts w:cs="Traditional Arabic" w:hint="cs"/>
          <w:sz w:val="32"/>
          <w:szCs w:val="32"/>
          <w:rtl/>
        </w:rPr>
        <w:t>.</w:t>
      </w:r>
      <w:r w:rsidR="00896B2C">
        <w:rPr>
          <w:rFonts w:cs="Traditional Arabic" w:hint="cs"/>
          <w:sz w:val="32"/>
          <w:szCs w:val="32"/>
          <w:rtl/>
        </w:rPr>
        <w:t xml:space="preserve"> ثقات العجلي (1354). </w:t>
      </w:r>
      <w:proofErr w:type="spellStart"/>
      <w:r w:rsidR="00896B2C">
        <w:rPr>
          <w:rFonts w:cs="Traditional Arabic" w:hint="cs"/>
          <w:sz w:val="32"/>
          <w:szCs w:val="32"/>
          <w:rtl/>
        </w:rPr>
        <w:t>سؤالات</w:t>
      </w:r>
      <w:proofErr w:type="spellEnd"/>
      <w:r w:rsidR="00896B2C">
        <w:rPr>
          <w:rFonts w:cs="Traditional Arabic" w:hint="cs"/>
          <w:sz w:val="32"/>
          <w:szCs w:val="32"/>
          <w:rtl/>
        </w:rPr>
        <w:t xml:space="preserve"> </w:t>
      </w:r>
      <w:proofErr w:type="spellStart"/>
      <w:r w:rsidR="00896B2C">
        <w:rPr>
          <w:rFonts w:cs="Traditional Arabic" w:hint="cs"/>
          <w:sz w:val="32"/>
          <w:szCs w:val="32"/>
          <w:rtl/>
        </w:rPr>
        <w:t>البرذعي</w:t>
      </w:r>
      <w:proofErr w:type="spellEnd"/>
      <w:r w:rsidR="00896B2C">
        <w:rPr>
          <w:rFonts w:cs="Traditional Arabic" w:hint="cs"/>
          <w:sz w:val="32"/>
          <w:szCs w:val="32"/>
          <w:rtl/>
        </w:rPr>
        <w:t xml:space="preserve"> (2/364).</w:t>
      </w:r>
      <w:r w:rsidR="0081412C">
        <w:rPr>
          <w:rFonts w:cs="Traditional Arabic" w:hint="cs"/>
          <w:sz w:val="32"/>
          <w:szCs w:val="32"/>
          <w:rtl/>
        </w:rPr>
        <w:t xml:space="preserve"> ضعفاء أبي زرعة (2/639).</w:t>
      </w:r>
      <w:r w:rsidR="002D2D15">
        <w:rPr>
          <w:rFonts w:cs="Traditional Arabic" w:hint="cs"/>
          <w:sz w:val="32"/>
          <w:szCs w:val="32"/>
          <w:rtl/>
        </w:rPr>
        <w:t xml:space="preserve"> المعرفة والتاريخ (3/111).</w:t>
      </w:r>
      <w:r w:rsidR="00D61E37">
        <w:rPr>
          <w:rFonts w:cs="Traditional Arabic" w:hint="cs"/>
          <w:sz w:val="32"/>
          <w:szCs w:val="32"/>
          <w:rtl/>
        </w:rPr>
        <w:t xml:space="preserve"> </w:t>
      </w:r>
      <w:r w:rsidR="0081412C">
        <w:rPr>
          <w:rFonts w:cs="Traditional Arabic" w:hint="cs"/>
          <w:sz w:val="32"/>
          <w:szCs w:val="32"/>
          <w:rtl/>
        </w:rPr>
        <w:t>ضعفاء النسائي (457).</w:t>
      </w:r>
      <w:r w:rsidR="00AA7BE5" w:rsidRPr="00AA7BE5">
        <w:rPr>
          <w:rFonts w:cs="Traditional Arabic" w:hint="cs"/>
          <w:sz w:val="32"/>
          <w:szCs w:val="32"/>
          <w:rtl/>
        </w:rPr>
        <w:t xml:space="preserve"> </w:t>
      </w:r>
      <w:r w:rsidR="00AA7BE5">
        <w:rPr>
          <w:rFonts w:cs="Traditional Arabic" w:hint="cs"/>
          <w:sz w:val="32"/>
          <w:szCs w:val="32"/>
          <w:rtl/>
        </w:rPr>
        <w:t>ضعفاء العقيلي (3/176).</w:t>
      </w:r>
      <w:r w:rsidR="00660E9E">
        <w:rPr>
          <w:rFonts w:cs="Traditional Arabic" w:hint="cs"/>
          <w:sz w:val="32"/>
          <w:szCs w:val="32"/>
          <w:rtl/>
        </w:rPr>
        <w:t xml:space="preserve"> الجرح والتعديل (6/118). العلل لابن أبي حاتم (988).</w:t>
      </w:r>
      <w:r w:rsidR="00CB6429" w:rsidRPr="00CB6429">
        <w:rPr>
          <w:rFonts w:cs="Traditional Arabic"/>
          <w:sz w:val="32"/>
          <w:szCs w:val="32"/>
          <w:rtl/>
        </w:rPr>
        <w:t xml:space="preserve"> </w:t>
      </w:r>
      <w:r w:rsidR="00CB6429">
        <w:rPr>
          <w:rFonts w:cs="Traditional Arabic"/>
          <w:sz w:val="32"/>
          <w:szCs w:val="32"/>
          <w:rtl/>
        </w:rPr>
        <w:t>المجروحين (2/9</w:t>
      </w:r>
      <w:r w:rsidR="00CB6429">
        <w:rPr>
          <w:rFonts w:cs="Traditional Arabic" w:hint="cs"/>
          <w:sz w:val="32"/>
          <w:szCs w:val="32"/>
          <w:rtl/>
        </w:rPr>
        <w:t>1</w:t>
      </w:r>
      <w:r w:rsidR="00CB6429">
        <w:rPr>
          <w:rFonts w:cs="Traditional Arabic"/>
          <w:sz w:val="32"/>
          <w:szCs w:val="32"/>
          <w:rtl/>
        </w:rPr>
        <w:t>).</w:t>
      </w:r>
      <w:r w:rsidR="00A56256" w:rsidRPr="00A56256">
        <w:rPr>
          <w:rFonts w:cs="Traditional Arabic" w:hint="cs"/>
          <w:sz w:val="32"/>
          <w:szCs w:val="32"/>
          <w:rtl/>
        </w:rPr>
        <w:t xml:space="preserve"> </w:t>
      </w:r>
      <w:r w:rsidR="00A56256">
        <w:rPr>
          <w:rFonts w:cs="Traditional Arabic" w:hint="cs"/>
          <w:sz w:val="32"/>
          <w:szCs w:val="32"/>
          <w:rtl/>
        </w:rPr>
        <w:t>الكامل (6/</w:t>
      </w:r>
      <w:proofErr w:type="gramStart"/>
      <w:r w:rsidR="00A56256">
        <w:rPr>
          <w:rFonts w:cs="Traditional Arabic" w:hint="cs"/>
          <w:sz w:val="32"/>
          <w:szCs w:val="32"/>
          <w:rtl/>
        </w:rPr>
        <w:t>64- ط</w:t>
      </w:r>
      <w:proofErr w:type="gramEnd"/>
      <w:r w:rsidR="00A56256">
        <w:rPr>
          <w:rFonts w:cs="Traditional Arabic" w:hint="cs"/>
          <w:sz w:val="32"/>
          <w:szCs w:val="32"/>
          <w:rtl/>
        </w:rPr>
        <w:t xml:space="preserve"> العلمية). تاريخ أسماء الضعفاء (345).</w:t>
      </w:r>
      <w:r w:rsidR="009D270A">
        <w:rPr>
          <w:rFonts w:cs="Traditional Arabic" w:hint="cs"/>
          <w:sz w:val="32"/>
          <w:szCs w:val="32"/>
          <w:rtl/>
        </w:rPr>
        <w:t xml:space="preserve"> ضعفاء </w:t>
      </w:r>
      <w:proofErr w:type="spellStart"/>
      <w:r w:rsidR="009D270A">
        <w:rPr>
          <w:rFonts w:cs="Traditional Arabic" w:hint="cs"/>
          <w:sz w:val="32"/>
          <w:szCs w:val="32"/>
          <w:rtl/>
        </w:rPr>
        <w:t>الدارقطني</w:t>
      </w:r>
      <w:proofErr w:type="spellEnd"/>
      <w:r w:rsidR="009D270A">
        <w:rPr>
          <w:rFonts w:cs="Traditional Arabic" w:hint="cs"/>
          <w:sz w:val="32"/>
          <w:szCs w:val="32"/>
          <w:rtl/>
        </w:rPr>
        <w:t xml:space="preserve"> (373).</w:t>
      </w:r>
      <w:r w:rsidR="000E3FE9">
        <w:rPr>
          <w:rFonts w:cs="Traditional Arabic" w:hint="cs"/>
          <w:sz w:val="32"/>
          <w:szCs w:val="32"/>
          <w:rtl/>
        </w:rPr>
        <w:t xml:space="preserve"> الأباطيل والمناكير (1/414/239). ضعفاء ابن الجوزي (2482).</w:t>
      </w:r>
      <w:r w:rsidR="00813CDE">
        <w:rPr>
          <w:rFonts w:cs="Traditional Arabic" w:hint="cs"/>
          <w:sz w:val="32"/>
          <w:szCs w:val="32"/>
          <w:rtl/>
        </w:rPr>
        <w:t xml:space="preserve"> تاريخ الإسلام (3/</w:t>
      </w:r>
      <w:proofErr w:type="gramStart"/>
      <w:r w:rsidR="00813CDE">
        <w:rPr>
          <w:rFonts w:cs="Traditional Arabic" w:hint="cs"/>
          <w:sz w:val="32"/>
          <w:szCs w:val="32"/>
          <w:rtl/>
        </w:rPr>
        <w:t>712- ط</w:t>
      </w:r>
      <w:proofErr w:type="gramEnd"/>
      <w:r w:rsidR="00813CDE">
        <w:rPr>
          <w:rFonts w:cs="Traditional Arabic" w:hint="cs"/>
          <w:sz w:val="32"/>
          <w:szCs w:val="32"/>
          <w:rtl/>
        </w:rPr>
        <w:t xml:space="preserve"> الغرب). الميزان (3/211).</w:t>
      </w:r>
      <w:r w:rsidR="00E420FD">
        <w:rPr>
          <w:rFonts w:cs="Traditional Arabic" w:hint="cs"/>
          <w:sz w:val="32"/>
          <w:szCs w:val="32"/>
          <w:rtl/>
        </w:rPr>
        <w:t xml:space="preserve"> إكمال </w:t>
      </w:r>
      <w:proofErr w:type="spellStart"/>
      <w:r w:rsidR="00E420FD">
        <w:rPr>
          <w:rFonts w:cs="Traditional Arabic" w:hint="cs"/>
          <w:sz w:val="32"/>
          <w:szCs w:val="32"/>
          <w:rtl/>
        </w:rPr>
        <w:t>مغلطاي</w:t>
      </w:r>
      <w:proofErr w:type="spellEnd"/>
      <w:r w:rsidR="00E420FD">
        <w:rPr>
          <w:rFonts w:cs="Traditional Arabic" w:hint="cs"/>
          <w:sz w:val="32"/>
          <w:szCs w:val="32"/>
          <w:rtl/>
        </w:rPr>
        <w:t xml:space="preserve"> (10/82).</w:t>
      </w:r>
      <w:r w:rsidR="000B1FAD" w:rsidRPr="000B1FAD">
        <w:rPr>
          <w:rFonts w:cs="Traditional Arabic"/>
          <w:sz w:val="32"/>
          <w:szCs w:val="32"/>
          <w:rtl/>
        </w:rPr>
        <w:t xml:space="preserve"> </w:t>
      </w:r>
      <w:r w:rsidR="000B1FAD" w:rsidRPr="00277CC3">
        <w:rPr>
          <w:rFonts w:cs="Traditional Arabic"/>
          <w:sz w:val="32"/>
          <w:szCs w:val="32"/>
          <w:rtl/>
        </w:rPr>
        <w:t>التهذيب (3/237)</w:t>
      </w:r>
      <w:r w:rsidR="00FA6620">
        <w:rPr>
          <w:rFonts w:cs="Traditional Arabic" w:hint="cs"/>
          <w:sz w:val="32"/>
          <w:szCs w:val="32"/>
          <w:rtl/>
        </w:rPr>
        <w:t>]</w:t>
      </w:r>
      <w:r w:rsidR="0066482F">
        <w:rPr>
          <w:rFonts w:cs="Traditional Arabic" w:hint="cs"/>
          <w:sz w:val="32"/>
          <w:szCs w:val="32"/>
          <w:rtl/>
        </w:rPr>
        <w:t>.</w:t>
      </w:r>
      <w:r w:rsidR="00F84B1C">
        <w:rPr>
          <w:rFonts w:cs="Traditional Arabic" w:hint="cs"/>
          <w:sz w:val="32"/>
          <w:szCs w:val="32"/>
          <w:rtl/>
        </w:rPr>
        <w:t xml:space="preserve"> </w:t>
      </w:r>
    </w:p>
    <w:p w:rsidR="00C97AF0" w:rsidRDefault="00F84B1C" w:rsidP="0066482F">
      <w:pPr>
        <w:ind w:firstLine="340"/>
        <w:jc w:val="lowKashida"/>
        <w:rPr>
          <w:rFonts w:cs="Traditional Arabic"/>
          <w:sz w:val="32"/>
          <w:szCs w:val="32"/>
          <w:rtl/>
        </w:rPr>
      </w:pPr>
      <w:r w:rsidRPr="00F84B1C">
        <w:rPr>
          <w:rFonts w:cs="Traditional Arabic"/>
          <w:sz w:val="32"/>
          <w:szCs w:val="32"/>
          <w:rtl/>
        </w:rPr>
        <w:t>وأبوه</w:t>
      </w:r>
      <w:r>
        <w:rPr>
          <w:rFonts w:cs="Traditional Arabic" w:hint="cs"/>
          <w:sz w:val="32"/>
          <w:szCs w:val="32"/>
          <w:rtl/>
        </w:rPr>
        <w:t>:</w:t>
      </w:r>
      <w:r w:rsidRPr="00F84B1C">
        <w:rPr>
          <w:rFonts w:cs="Traditional Arabic"/>
          <w:sz w:val="32"/>
          <w:szCs w:val="32"/>
          <w:rtl/>
        </w:rPr>
        <w:t xml:space="preserve"> </w:t>
      </w:r>
      <w:r>
        <w:rPr>
          <w:rFonts w:cs="Traditional Arabic" w:hint="cs"/>
          <w:sz w:val="32"/>
          <w:szCs w:val="32"/>
          <w:rtl/>
        </w:rPr>
        <w:t>ضعيف</w:t>
      </w:r>
      <w:r w:rsidRPr="00F84B1C">
        <w:rPr>
          <w:rFonts w:cs="Traditional Arabic"/>
          <w:sz w:val="32"/>
          <w:szCs w:val="32"/>
          <w:rtl/>
        </w:rPr>
        <w:t xml:space="preserve"> أيضاً</w:t>
      </w:r>
      <w:r w:rsidR="00724319">
        <w:rPr>
          <w:rFonts w:cs="Traditional Arabic" w:hint="cs"/>
          <w:sz w:val="32"/>
          <w:szCs w:val="32"/>
          <w:rtl/>
        </w:rPr>
        <w:t xml:space="preserve">، قال البخاري: </w:t>
      </w:r>
      <w:r w:rsidR="00724319">
        <w:rPr>
          <w:rFonts w:cs="Akhbar MT" w:hint="cs"/>
          <w:sz w:val="32"/>
          <w:szCs w:val="32"/>
          <w:rtl/>
        </w:rPr>
        <w:t>«</w:t>
      </w:r>
      <w:r w:rsidR="00724319">
        <w:rPr>
          <w:rFonts w:cs="Traditional Arabic" w:hint="cs"/>
          <w:sz w:val="32"/>
          <w:szCs w:val="32"/>
          <w:rtl/>
        </w:rPr>
        <w:t>فيه نظر</w:t>
      </w:r>
      <w:r w:rsidR="00724319">
        <w:rPr>
          <w:rFonts w:cs="Akhbar MT" w:hint="cs"/>
          <w:sz w:val="32"/>
          <w:szCs w:val="32"/>
          <w:rtl/>
        </w:rPr>
        <w:t>»</w:t>
      </w:r>
      <w:r w:rsidR="00BC76FA">
        <w:rPr>
          <w:rFonts w:cs="Traditional Arabic" w:hint="cs"/>
          <w:sz w:val="32"/>
          <w:szCs w:val="32"/>
          <w:rtl/>
        </w:rPr>
        <w:t xml:space="preserve">، وقال ابن حبان: </w:t>
      </w:r>
      <w:r w:rsidR="00BC76FA">
        <w:rPr>
          <w:rFonts w:cs="Akhbar MT" w:hint="cs"/>
          <w:sz w:val="32"/>
          <w:szCs w:val="32"/>
          <w:rtl/>
        </w:rPr>
        <w:t>«</w:t>
      </w:r>
      <w:r w:rsidR="00BC76FA" w:rsidRPr="00BC76FA">
        <w:rPr>
          <w:rFonts w:cs="Traditional Arabic"/>
          <w:sz w:val="32"/>
          <w:szCs w:val="32"/>
          <w:rtl/>
        </w:rPr>
        <w:t>لا يعجبني الاحتجاج بخبره إذا انفرد</w:t>
      </w:r>
      <w:r w:rsidR="00BC76FA">
        <w:rPr>
          <w:rFonts w:cs="Traditional Arabic" w:hint="cs"/>
          <w:sz w:val="32"/>
          <w:szCs w:val="32"/>
          <w:rtl/>
        </w:rPr>
        <w:t>؛</w:t>
      </w:r>
      <w:r w:rsidR="00BC76FA" w:rsidRPr="00BC76FA">
        <w:rPr>
          <w:rFonts w:cs="Traditional Arabic"/>
          <w:sz w:val="32"/>
          <w:szCs w:val="32"/>
          <w:rtl/>
        </w:rPr>
        <w:t xml:space="preserve"> لكثرة المناكير في روايته</w:t>
      </w:r>
      <w:r w:rsidR="00BC76FA">
        <w:rPr>
          <w:rFonts w:cs="Traditional Arabic" w:hint="cs"/>
          <w:sz w:val="32"/>
          <w:szCs w:val="32"/>
          <w:rtl/>
        </w:rPr>
        <w:t>،</w:t>
      </w:r>
      <w:r w:rsidR="00BC76FA" w:rsidRPr="00BC76FA">
        <w:rPr>
          <w:rFonts w:cs="Traditional Arabic"/>
          <w:sz w:val="32"/>
          <w:szCs w:val="32"/>
          <w:rtl/>
        </w:rPr>
        <w:t xml:space="preserve"> على أن ابنه واه</w:t>
      </w:r>
      <w:r w:rsidR="00BC76FA">
        <w:rPr>
          <w:rFonts w:cs="Traditional Arabic" w:hint="cs"/>
          <w:sz w:val="32"/>
          <w:szCs w:val="32"/>
          <w:rtl/>
        </w:rPr>
        <w:t>ٍ</w:t>
      </w:r>
      <w:r w:rsidR="00BC76FA" w:rsidRPr="00BC76FA">
        <w:rPr>
          <w:rFonts w:cs="Traditional Arabic"/>
          <w:sz w:val="32"/>
          <w:szCs w:val="32"/>
          <w:rtl/>
        </w:rPr>
        <w:t xml:space="preserve"> أيضا</w:t>
      </w:r>
      <w:r w:rsidR="00BC76FA">
        <w:rPr>
          <w:rFonts w:cs="Traditional Arabic" w:hint="cs"/>
          <w:sz w:val="32"/>
          <w:szCs w:val="32"/>
          <w:rtl/>
        </w:rPr>
        <w:t>ً؛</w:t>
      </w:r>
      <w:r w:rsidR="00BC76FA" w:rsidRPr="00BC76FA">
        <w:rPr>
          <w:rFonts w:cs="Traditional Arabic"/>
          <w:sz w:val="32"/>
          <w:szCs w:val="32"/>
          <w:rtl/>
        </w:rPr>
        <w:t xml:space="preserve"> فلست أدري البلية فيها منه أو من ابنه</w:t>
      </w:r>
      <w:r w:rsidR="00BC76FA">
        <w:rPr>
          <w:rFonts w:cs="Akhbar MT" w:hint="cs"/>
          <w:sz w:val="32"/>
          <w:szCs w:val="32"/>
          <w:rtl/>
        </w:rPr>
        <w:t>»</w:t>
      </w:r>
      <w:r w:rsidRPr="00F84B1C">
        <w:rPr>
          <w:rFonts w:cs="Traditional Arabic"/>
          <w:sz w:val="32"/>
          <w:szCs w:val="32"/>
          <w:rtl/>
        </w:rPr>
        <w:t xml:space="preserve"> [</w:t>
      </w:r>
      <w:r w:rsidR="00570FBB">
        <w:rPr>
          <w:rFonts w:cs="Traditional Arabic" w:hint="cs"/>
          <w:sz w:val="32"/>
          <w:szCs w:val="32"/>
          <w:rtl/>
        </w:rPr>
        <w:t xml:space="preserve">التاريخ الكبير (5/235). </w:t>
      </w:r>
      <w:r w:rsidR="00724319">
        <w:rPr>
          <w:rFonts w:cs="Traditional Arabic" w:hint="cs"/>
          <w:sz w:val="32"/>
          <w:szCs w:val="32"/>
          <w:rtl/>
        </w:rPr>
        <w:t>ضعفاء العقيلي (2/318).</w:t>
      </w:r>
      <w:r w:rsidR="00001E51" w:rsidRPr="00001E51">
        <w:rPr>
          <w:rFonts w:cs="Traditional Arabic" w:hint="cs"/>
          <w:sz w:val="32"/>
          <w:szCs w:val="32"/>
          <w:rtl/>
        </w:rPr>
        <w:t xml:space="preserve"> </w:t>
      </w:r>
      <w:r w:rsidR="00001E51">
        <w:rPr>
          <w:rFonts w:cs="Traditional Arabic" w:hint="cs"/>
          <w:sz w:val="32"/>
          <w:szCs w:val="32"/>
          <w:rtl/>
        </w:rPr>
        <w:t>الجرح والتعديل (5/204).</w:t>
      </w:r>
      <w:r w:rsidR="00BC76FA">
        <w:rPr>
          <w:rFonts w:cs="Traditional Arabic" w:hint="cs"/>
          <w:sz w:val="32"/>
          <w:szCs w:val="32"/>
          <w:rtl/>
        </w:rPr>
        <w:t xml:space="preserve"> </w:t>
      </w:r>
      <w:r w:rsidR="00BC76FA">
        <w:rPr>
          <w:rFonts w:cs="Traditional Arabic"/>
          <w:sz w:val="32"/>
          <w:szCs w:val="32"/>
          <w:rtl/>
        </w:rPr>
        <w:t>المجروحين (2/</w:t>
      </w:r>
      <w:r w:rsidR="00BC76FA">
        <w:rPr>
          <w:rFonts w:cs="Traditional Arabic" w:hint="cs"/>
          <w:sz w:val="32"/>
          <w:szCs w:val="32"/>
          <w:rtl/>
        </w:rPr>
        <w:t>25</w:t>
      </w:r>
      <w:r w:rsidR="00BC76FA">
        <w:rPr>
          <w:rFonts w:cs="Traditional Arabic"/>
          <w:sz w:val="32"/>
          <w:szCs w:val="32"/>
          <w:rtl/>
        </w:rPr>
        <w:t>).</w:t>
      </w:r>
      <w:r w:rsidR="00153E2F" w:rsidRPr="00153E2F">
        <w:rPr>
          <w:rFonts w:cs="Traditional Arabic"/>
          <w:sz w:val="32"/>
          <w:szCs w:val="32"/>
          <w:rtl/>
        </w:rPr>
        <w:t xml:space="preserve"> </w:t>
      </w:r>
      <w:r w:rsidR="00153E2F">
        <w:rPr>
          <w:rFonts w:cs="Traditional Arabic"/>
          <w:sz w:val="32"/>
          <w:szCs w:val="32"/>
          <w:rtl/>
        </w:rPr>
        <w:t>الكامل (</w:t>
      </w:r>
      <w:r w:rsidR="00153E2F">
        <w:rPr>
          <w:rFonts w:cs="Traditional Arabic" w:hint="cs"/>
          <w:sz w:val="32"/>
          <w:szCs w:val="32"/>
          <w:rtl/>
        </w:rPr>
        <w:t>5</w:t>
      </w:r>
      <w:r w:rsidR="00153E2F">
        <w:rPr>
          <w:rFonts w:cs="Traditional Arabic"/>
          <w:sz w:val="32"/>
          <w:szCs w:val="32"/>
          <w:rtl/>
        </w:rPr>
        <w:t>/</w:t>
      </w:r>
      <w:proofErr w:type="gramStart"/>
      <w:r w:rsidR="00153E2F">
        <w:rPr>
          <w:rFonts w:cs="Traditional Arabic" w:hint="cs"/>
          <w:sz w:val="32"/>
          <w:szCs w:val="32"/>
          <w:rtl/>
        </w:rPr>
        <w:t>373</w:t>
      </w:r>
      <w:r w:rsidR="00153E2F">
        <w:rPr>
          <w:rFonts w:cs="Traditional Arabic"/>
          <w:sz w:val="32"/>
          <w:szCs w:val="32"/>
          <w:rtl/>
        </w:rPr>
        <w:t>- ط</w:t>
      </w:r>
      <w:proofErr w:type="gramEnd"/>
      <w:r w:rsidR="00153E2F">
        <w:rPr>
          <w:rFonts w:cs="Traditional Arabic"/>
          <w:sz w:val="32"/>
          <w:szCs w:val="32"/>
          <w:rtl/>
        </w:rPr>
        <w:t xml:space="preserve"> العلمية).</w:t>
      </w:r>
      <w:r w:rsidR="009D270A" w:rsidRPr="009D270A">
        <w:rPr>
          <w:rFonts w:cs="Traditional Arabic" w:hint="cs"/>
          <w:sz w:val="32"/>
          <w:szCs w:val="32"/>
          <w:rtl/>
        </w:rPr>
        <w:t xml:space="preserve"> </w:t>
      </w:r>
      <w:r w:rsidR="009D270A">
        <w:rPr>
          <w:rFonts w:cs="Traditional Arabic" w:hint="cs"/>
          <w:sz w:val="32"/>
          <w:szCs w:val="32"/>
          <w:rtl/>
        </w:rPr>
        <w:t xml:space="preserve">ضعفاء </w:t>
      </w:r>
      <w:proofErr w:type="spellStart"/>
      <w:r w:rsidR="009D270A">
        <w:rPr>
          <w:rFonts w:cs="Traditional Arabic" w:hint="cs"/>
          <w:sz w:val="32"/>
          <w:szCs w:val="32"/>
          <w:rtl/>
        </w:rPr>
        <w:t>الدارقطني</w:t>
      </w:r>
      <w:proofErr w:type="spellEnd"/>
      <w:r w:rsidR="009D270A">
        <w:rPr>
          <w:rFonts w:cs="Traditional Arabic" w:hint="cs"/>
          <w:sz w:val="32"/>
          <w:szCs w:val="32"/>
          <w:rtl/>
        </w:rPr>
        <w:t xml:space="preserve"> (373).</w:t>
      </w:r>
      <w:r w:rsidR="003719B9" w:rsidRPr="003719B9">
        <w:rPr>
          <w:rFonts w:cs="Traditional Arabic" w:hint="cs"/>
          <w:sz w:val="32"/>
          <w:szCs w:val="32"/>
          <w:rtl/>
        </w:rPr>
        <w:t xml:space="preserve"> </w:t>
      </w:r>
      <w:r w:rsidR="003719B9">
        <w:rPr>
          <w:rFonts w:cs="Traditional Arabic" w:hint="cs"/>
          <w:sz w:val="32"/>
          <w:szCs w:val="32"/>
          <w:rtl/>
        </w:rPr>
        <w:t>ضعفاء ابن الجوزي (2147).</w:t>
      </w:r>
      <w:r w:rsidR="000060F3" w:rsidRPr="000060F3">
        <w:rPr>
          <w:rFonts w:cs="Traditional Arabic" w:hint="cs"/>
          <w:sz w:val="32"/>
          <w:szCs w:val="32"/>
          <w:rtl/>
        </w:rPr>
        <w:t xml:space="preserve"> </w:t>
      </w:r>
      <w:r w:rsidR="000060F3">
        <w:rPr>
          <w:rFonts w:cs="Traditional Arabic" w:hint="cs"/>
          <w:sz w:val="32"/>
          <w:szCs w:val="32"/>
          <w:rtl/>
        </w:rPr>
        <w:t>الميزان (2/528).</w:t>
      </w:r>
      <w:r w:rsidR="00724319">
        <w:rPr>
          <w:rFonts w:cs="Traditional Arabic" w:hint="cs"/>
          <w:sz w:val="32"/>
          <w:szCs w:val="32"/>
          <w:rtl/>
        </w:rPr>
        <w:t xml:space="preserve"> </w:t>
      </w:r>
      <w:r w:rsidRPr="00F84B1C">
        <w:rPr>
          <w:rFonts w:cs="Traditional Arabic"/>
          <w:sz w:val="32"/>
          <w:szCs w:val="32"/>
          <w:rtl/>
        </w:rPr>
        <w:t>اللسان (5/43)]</w:t>
      </w:r>
      <w:r w:rsidR="00C97AF0">
        <w:rPr>
          <w:rFonts w:cs="Traditional Arabic" w:hint="cs"/>
          <w:sz w:val="32"/>
          <w:szCs w:val="32"/>
          <w:rtl/>
        </w:rPr>
        <w:t>.</w:t>
      </w:r>
      <w:r w:rsidR="00D83D69">
        <w:rPr>
          <w:rFonts w:cs="Traditional Arabic" w:hint="cs"/>
          <w:sz w:val="32"/>
          <w:szCs w:val="32"/>
          <w:rtl/>
        </w:rPr>
        <w:t xml:space="preserve"> </w:t>
      </w:r>
    </w:p>
    <w:p w:rsidR="00FA6620" w:rsidRDefault="00D83D69" w:rsidP="0066482F">
      <w:pPr>
        <w:ind w:firstLine="340"/>
        <w:jc w:val="lowKashida"/>
        <w:rPr>
          <w:rFonts w:cs="Traditional Arabic"/>
          <w:sz w:val="32"/>
          <w:szCs w:val="32"/>
          <w:rtl/>
        </w:rPr>
      </w:pPr>
      <w:r>
        <w:rPr>
          <w:rFonts w:cs="Traditional Arabic" w:hint="cs"/>
          <w:sz w:val="32"/>
          <w:szCs w:val="32"/>
          <w:rtl/>
        </w:rPr>
        <w:t>وقد عدَّ</w:t>
      </w:r>
      <w:r w:rsidR="00AD10CB">
        <w:rPr>
          <w:rFonts w:cs="Traditional Arabic" w:hint="cs"/>
          <w:sz w:val="32"/>
          <w:szCs w:val="32"/>
          <w:rtl/>
        </w:rPr>
        <w:t xml:space="preserve"> ابن حبان</w:t>
      </w:r>
      <w:r>
        <w:rPr>
          <w:rFonts w:cs="Traditional Arabic" w:hint="cs"/>
          <w:sz w:val="32"/>
          <w:szCs w:val="32"/>
          <w:rtl/>
        </w:rPr>
        <w:t xml:space="preserve"> هذا الحديث</w:t>
      </w:r>
      <w:r w:rsidR="00AD10CB">
        <w:rPr>
          <w:rFonts w:cs="Traditional Arabic" w:hint="cs"/>
          <w:sz w:val="32"/>
          <w:szCs w:val="32"/>
          <w:rtl/>
        </w:rPr>
        <w:t xml:space="preserve"> في جملة ما أنكر على عمر </w:t>
      </w:r>
      <w:r w:rsidR="00CC2AD6" w:rsidRPr="00FA6620">
        <w:rPr>
          <w:rFonts w:cs="Traditional Arabic"/>
          <w:sz w:val="32"/>
          <w:szCs w:val="32"/>
          <w:rtl/>
        </w:rPr>
        <w:t>بن عبد الله بن يعلى</w:t>
      </w:r>
      <w:r w:rsidR="00FA6620">
        <w:rPr>
          <w:rFonts w:cs="Traditional Arabic" w:hint="cs"/>
          <w:sz w:val="32"/>
          <w:szCs w:val="32"/>
          <w:rtl/>
        </w:rPr>
        <w:t>.</w:t>
      </w:r>
    </w:p>
    <w:p w:rsidR="008944DE" w:rsidRDefault="00B123E3" w:rsidP="009F274B">
      <w:pPr>
        <w:ind w:firstLine="340"/>
        <w:jc w:val="lowKashida"/>
        <w:rPr>
          <w:rFonts w:cs="Traditional Arabic"/>
          <w:sz w:val="32"/>
          <w:szCs w:val="32"/>
          <w:rtl/>
        </w:rPr>
      </w:pPr>
      <w:r w:rsidRPr="00B123E3">
        <w:rPr>
          <w:rFonts w:cs="Traditional Arabic" w:hint="cs"/>
          <w:sz w:val="32"/>
          <w:szCs w:val="32"/>
        </w:rPr>
        <w:sym w:font="Wingdings 2" w:char="F099"/>
      </w:r>
      <w:r>
        <w:rPr>
          <w:rFonts w:cs="Traditional Arabic" w:hint="cs"/>
          <w:b/>
          <w:bCs/>
          <w:sz w:val="32"/>
          <w:szCs w:val="32"/>
          <w:rtl/>
        </w:rPr>
        <w:t xml:space="preserve"> </w:t>
      </w:r>
      <w:r w:rsidR="008944DE" w:rsidRPr="00A54FAB">
        <w:rPr>
          <w:rFonts w:cs="Traditional Arabic" w:hint="cs"/>
          <w:b/>
          <w:bCs/>
          <w:sz w:val="32"/>
          <w:szCs w:val="32"/>
          <w:rtl/>
        </w:rPr>
        <w:t>ولا أستبعد أن يكون الثوري ترك التحديث بهذا الحديث</w:t>
      </w:r>
      <w:r w:rsidR="008944DE">
        <w:rPr>
          <w:rFonts w:cs="Traditional Arabic" w:hint="cs"/>
          <w:sz w:val="32"/>
          <w:szCs w:val="32"/>
          <w:rtl/>
        </w:rPr>
        <w:t xml:space="preserve">، لما </w:t>
      </w:r>
      <w:r w:rsidR="00C97AF0">
        <w:rPr>
          <w:rFonts w:cs="Traditional Arabic" w:hint="cs"/>
          <w:sz w:val="32"/>
          <w:szCs w:val="32"/>
          <w:rtl/>
        </w:rPr>
        <w:t>تبين له</w:t>
      </w:r>
      <w:r w:rsidR="007D4C3E">
        <w:rPr>
          <w:rFonts w:cs="Traditional Arabic" w:hint="cs"/>
          <w:sz w:val="32"/>
          <w:szCs w:val="32"/>
          <w:rtl/>
        </w:rPr>
        <w:t xml:space="preserve"> حال شيخه عمر هذا،</w:t>
      </w:r>
      <w:r w:rsidR="00170296">
        <w:rPr>
          <w:rFonts w:cs="Traditional Arabic" w:hint="cs"/>
          <w:sz w:val="32"/>
          <w:szCs w:val="32"/>
          <w:rtl/>
        </w:rPr>
        <w:t xml:space="preserve"> وسفيان الثوري قد روى عنه خلائق، وأصحابه كثرة كاثرة،</w:t>
      </w:r>
      <w:r w:rsidR="007D4C3E">
        <w:rPr>
          <w:rFonts w:cs="Traditional Arabic" w:hint="cs"/>
          <w:sz w:val="32"/>
          <w:szCs w:val="32"/>
          <w:rtl/>
        </w:rPr>
        <w:t xml:space="preserve"> </w:t>
      </w:r>
      <w:r w:rsidR="00170296">
        <w:rPr>
          <w:rFonts w:cs="Traditional Arabic" w:hint="cs"/>
          <w:sz w:val="32"/>
          <w:szCs w:val="32"/>
          <w:rtl/>
        </w:rPr>
        <w:t>فلماذا لم</w:t>
      </w:r>
      <w:r w:rsidR="007D4C3E">
        <w:rPr>
          <w:rFonts w:cs="Traditional Arabic" w:hint="cs"/>
          <w:sz w:val="32"/>
          <w:szCs w:val="32"/>
          <w:rtl/>
        </w:rPr>
        <w:t xml:space="preserve"> نجد </w:t>
      </w:r>
      <w:r w:rsidR="007D4C3E">
        <w:rPr>
          <w:rFonts w:cs="Traditional Arabic" w:hint="cs"/>
          <w:sz w:val="32"/>
          <w:szCs w:val="32"/>
          <w:rtl/>
        </w:rPr>
        <w:lastRenderedPageBreak/>
        <w:t>هذا الحديث</w:t>
      </w:r>
      <w:r w:rsidR="008944DE">
        <w:rPr>
          <w:rFonts w:cs="Traditional Arabic" w:hint="cs"/>
          <w:sz w:val="32"/>
          <w:szCs w:val="32"/>
          <w:rtl/>
        </w:rPr>
        <w:t xml:space="preserve"> عند أصحاب الثوري الثقات المكثرين عنه</w:t>
      </w:r>
      <w:r w:rsidR="00E32686">
        <w:rPr>
          <w:rFonts w:cs="Traditional Arabic" w:hint="cs"/>
          <w:sz w:val="32"/>
          <w:szCs w:val="32"/>
          <w:rtl/>
        </w:rPr>
        <w:t xml:space="preserve"> المقدمين فيه، من الطبقة الأولى</w:t>
      </w:r>
      <w:r w:rsidR="008C20E6">
        <w:rPr>
          <w:rFonts w:cs="Traditional Arabic" w:hint="cs"/>
          <w:sz w:val="32"/>
          <w:szCs w:val="32"/>
          <w:rtl/>
        </w:rPr>
        <w:t xml:space="preserve"> [مثل: يحيى بن سعيد القطان، و</w:t>
      </w:r>
      <w:r w:rsidR="008C20E6" w:rsidRPr="008C20E6">
        <w:rPr>
          <w:rFonts w:cs="Traditional Arabic"/>
          <w:sz w:val="32"/>
          <w:szCs w:val="32"/>
          <w:rtl/>
        </w:rPr>
        <w:t>عبد الرحمن بن مهدي،</w:t>
      </w:r>
      <w:r w:rsidR="00013C8F" w:rsidRPr="00013C8F">
        <w:rPr>
          <w:rFonts w:cs="Traditional Arabic"/>
          <w:sz w:val="32"/>
          <w:szCs w:val="32"/>
          <w:rtl/>
        </w:rPr>
        <w:t xml:space="preserve"> </w:t>
      </w:r>
      <w:r w:rsidR="00013C8F">
        <w:rPr>
          <w:rFonts w:cs="Traditional Arabic"/>
          <w:sz w:val="32"/>
          <w:szCs w:val="32"/>
          <w:rtl/>
        </w:rPr>
        <w:t>وعبد الله بن المبارك</w:t>
      </w:r>
      <w:r w:rsidR="00013C8F">
        <w:rPr>
          <w:rFonts w:cs="Traditional Arabic" w:hint="cs"/>
          <w:sz w:val="32"/>
          <w:szCs w:val="32"/>
          <w:rtl/>
        </w:rPr>
        <w:t>،</w:t>
      </w:r>
      <w:r w:rsidR="008C20E6" w:rsidRPr="008C20E6">
        <w:rPr>
          <w:rFonts w:cs="Traditional Arabic"/>
          <w:sz w:val="32"/>
          <w:szCs w:val="32"/>
          <w:rtl/>
        </w:rPr>
        <w:t xml:space="preserve"> وأب</w:t>
      </w:r>
      <w:r w:rsidR="008C20E6">
        <w:rPr>
          <w:rFonts w:cs="Traditional Arabic" w:hint="cs"/>
          <w:sz w:val="32"/>
          <w:szCs w:val="32"/>
          <w:rtl/>
        </w:rPr>
        <w:t>ي</w:t>
      </w:r>
      <w:r w:rsidR="008C20E6" w:rsidRPr="008C20E6">
        <w:rPr>
          <w:rFonts w:cs="Traditional Arabic"/>
          <w:sz w:val="32"/>
          <w:szCs w:val="32"/>
          <w:rtl/>
        </w:rPr>
        <w:t xml:space="preserve"> نعيم الفضل بن دكين، ووكيع بن الجراح</w:t>
      </w:r>
      <w:r w:rsidR="008C20E6">
        <w:rPr>
          <w:rFonts w:cs="Traditional Arabic" w:hint="cs"/>
          <w:sz w:val="32"/>
          <w:szCs w:val="32"/>
          <w:rtl/>
        </w:rPr>
        <w:t>]</w:t>
      </w:r>
      <w:r w:rsidR="00A54FAB">
        <w:rPr>
          <w:rFonts w:cs="Traditional Arabic" w:hint="cs"/>
          <w:sz w:val="32"/>
          <w:szCs w:val="32"/>
          <w:rtl/>
        </w:rPr>
        <w:t xml:space="preserve">، </w:t>
      </w:r>
      <w:r w:rsidR="00E32686">
        <w:rPr>
          <w:rFonts w:cs="Traditional Arabic" w:hint="cs"/>
          <w:sz w:val="32"/>
          <w:szCs w:val="32"/>
          <w:rtl/>
        </w:rPr>
        <w:t>ولم نجده</w:t>
      </w:r>
      <w:r w:rsidR="00A54FAB">
        <w:rPr>
          <w:rFonts w:cs="Traditional Arabic" w:hint="cs"/>
          <w:sz w:val="32"/>
          <w:szCs w:val="32"/>
          <w:rtl/>
        </w:rPr>
        <w:t xml:space="preserve"> </w:t>
      </w:r>
      <w:r w:rsidR="00E32686">
        <w:rPr>
          <w:rFonts w:cs="Traditional Arabic" w:hint="cs"/>
          <w:sz w:val="32"/>
          <w:szCs w:val="32"/>
          <w:rtl/>
        </w:rPr>
        <w:t>عند</w:t>
      </w:r>
      <w:r w:rsidR="00A54FAB">
        <w:rPr>
          <w:rFonts w:cs="Traditional Arabic" w:hint="cs"/>
          <w:sz w:val="32"/>
          <w:szCs w:val="32"/>
          <w:rtl/>
        </w:rPr>
        <w:t xml:space="preserve"> أصحابه من الطبقة الثانية</w:t>
      </w:r>
      <w:r w:rsidR="00FC7357">
        <w:rPr>
          <w:rFonts w:cs="Traditional Arabic" w:hint="cs"/>
          <w:sz w:val="32"/>
          <w:szCs w:val="32"/>
          <w:rtl/>
        </w:rPr>
        <w:t xml:space="preserve"> [مثل:</w:t>
      </w:r>
      <w:r w:rsidR="00872F01">
        <w:rPr>
          <w:rFonts w:cs="Traditional Arabic" w:hint="cs"/>
          <w:sz w:val="32"/>
          <w:szCs w:val="32"/>
          <w:rtl/>
        </w:rPr>
        <w:t xml:space="preserve"> أبي أسامة حماد بن أسامة،</w:t>
      </w:r>
      <w:r w:rsidR="00BD55A4">
        <w:rPr>
          <w:rFonts w:cs="Traditional Arabic" w:hint="cs"/>
          <w:sz w:val="32"/>
          <w:szCs w:val="32"/>
          <w:rtl/>
        </w:rPr>
        <w:t xml:space="preserve"> وعبدة بن سليمان،</w:t>
      </w:r>
      <w:r w:rsidR="00FC7357">
        <w:rPr>
          <w:rFonts w:cs="Traditional Arabic" w:hint="cs"/>
          <w:sz w:val="32"/>
          <w:szCs w:val="32"/>
          <w:rtl/>
        </w:rPr>
        <w:t xml:space="preserve"> </w:t>
      </w:r>
      <w:r w:rsidR="00872F01">
        <w:rPr>
          <w:rFonts w:cs="Traditional Arabic" w:hint="cs"/>
          <w:sz w:val="32"/>
          <w:szCs w:val="32"/>
          <w:rtl/>
        </w:rPr>
        <w:t>و</w:t>
      </w:r>
      <w:r w:rsidR="00FC7357" w:rsidRPr="00FC7357">
        <w:rPr>
          <w:rFonts w:cs="Traditional Arabic"/>
          <w:sz w:val="32"/>
          <w:szCs w:val="32"/>
          <w:rtl/>
        </w:rPr>
        <w:t xml:space="preserve">محمد بن يوسف </w:t>
      </w:r>
      <w:proofErr w:type="spellStart"/>
      <w:r w:rsidR="00FC7357" w:rsidRPr="00FC7357">
        <w:rPr>
          <w:rFonts w:cs="Traditional Arabic"/>
          <w:sz w:val="32"/>
          <w:szCs w:val="32"/>
          <w:rtl/>
        </w:rPr>
        <w:t>الفريابي</w:t>
      </w:r>
      <w:proofErr w:type="spellEnd"/>
      <w:r w:rsidR="00FC7357" w:rsidRPr="00FC7357">
        <w:rPr>
          <w:rFonts w:cs="Traditional Arabic"/>
          <w:sz w:val="32"/>
          <w:szCs w:val="32"/>
          <w:rtl/>
        </w:rPr>
        <w:t>،</w:t>
      </w:r>
      <w:r w:rsidR="002D5F86" w:rsidRPr="002D5F86">
        <w:rPr>
          <w:rFonts w:cs="Traditional Arabic"/>
          <w:sz w:val="32"/>
          <w:szCs w:val="32"/>
          <w:rtl/>
        </w:rPr>
        <w:t xml:space="preserve"> </w:t>
      </w:r>
      <w:r w:rsidR="002D5F86" w:rsidRPr="00FC7357">
        <w:rPr>
          <w:rFonts w:cs="Traditional Arabic"/>
          <w:sz w:val="32"/>
          <w:szCs w:val="32"/>
          <w:rtl/>
        </w:rPr>
        <w:t>وقبيصة بن عقبة</w:t>
      </w:r>
      <w:r w:rsidR="002D5F86">
        <w:rPr>
          <w:rFonts w:cs="Traditional Arabic" w:hint="cs"/>
          <w:sz w:val="32"/>
          <w:szCs w:val="32"/>
          <w:rtl/>
        </w:rPr>
        <w:t>،</w:t>
      </w:r>
      <w:r w:rsidR="0076240A" w:rsidRPr="0076240A">
        <w:rPr>
          <w:rtl/>
        </w:rPr>
        <w:t xml:space="preserve"> </w:t>
      </w:r>
      <w:r w:rsidR="00FC7357" w:rsidRPr="00FC7357">
        <w:rPr>
          <w:rFonts w:cs="Traditional Arabic"/>
          <w:sz w:val="32"/>
          <w:szCs w:val="32"/>
          <w:rtl/>
        </w:rPr>
        <w:t>وعبد الرزاق بن همام،</w:t>
      </w:r>
      <w:r w:rsidR="002D5F86" w:rsidRPr="002D5F86">
        <w:rPr>
          <w:rtl/>
        </w:rPr>
        <w:t xml:space="preserve"> </w:t>
      </w:r>
      <w:r w:rsidR="002D5F86" w:rsidRPr="002D5F86">
        <w:rPr>
          <w:rFonts w:cs="Traditional Arabic"/>
          <w:sz w:val="32"/>
          <w:szCs w:val="32"/>
          <w:rtl/>
        </w:rPr>
        <w:t>وأبي داود الحفري عمر بن سعد،</w:t>
      </w:r>
      <w:r w:rsidR="00E87959">
        <w:rPr>
          <w:rFonts w:cs="Traditional Arabic" w:hint="cs"/>
          <w:sz w:val="32"/>
          <w:szCs w:val="32"/>
          <w:rtl/>
        </w:rPr>
        <w:t xml:space="preserve"> وأبي عاصم الضحاك بن مخلد النبيل،</w:t>
      </w:r>
      <w:r w:rsidR="002D5F86">
        <w:rPr>
          <w:rFonts w:cs="Traditional Arabic" w:hint="cs"/>
          <w:sz w:val="32"/>
          <w:szCs w:val="32"/>
          <w:rtl/>
        </w:rPr>
        <w:t xml:space="preserve"> والحسين بن حفص الأصبهاني،</w:t>
      </w:r>
      <w:r w:rsidR="002D5F86" w:rsidRPr="002D5F86">
        <w:rPr>
          <w:rFonts w:cs="Traditional Arabic"/>
          <w:sz w:val="32"/>
          <w:szCs w:val="32"/>
          <w:rtl/>
        </w:rPr>
        <w:t xml:space="preserve"> والنعمان بن عبد السلام</w:t>
      </w:r>
      <w:r w:rsidR="002D5F86">
        <w:rPr>
          <w:rFonts w:cs="Traditional Arabic" w:hint="cs"/>
          <w:sz w:val="32"/>
          <w:szCs w:val="32"/>
          <w:rtl/>
        </w:rPr>
        <w:t>،</w:t>
      </w:r>
      <w:r w:rsidR="0076240A" w:rsidRPr="0076240A">
        <w:rPr>
          <w:rtl/>
        </w:rPr>
        <w:t xml:space="preserve"> </w:t>
      </w:r>
      <w:r w:rsidR="0076240A" w:rsidRPr="0076240A">
        <w:rPr>
          <w:rFonts w:cs="Traditional Arabic"/>
          <w:sz w:val="32"/>
          <w:szCs w:val="32"/>
          <w:rtl/>
        </w:rPr>
        <w:t>وعبيد الله بن موسى،</w:t>
      </w:r>
      <w:r w:rsidR="00334F84" w:rsidRPr="00334F84">
        <w:rPr>
          <w:rtl/>
        </w:rPr>
        <w:t xml:space="preserve"> </w:t>
      </w:r>
      <w:r w:rsidR="00334F84" w:rsidRPr="00334F84">
        <w:rPr>
          <w:rFonts w:cs="Traditional Arabic"/>
          <w:sz w:val="32"/>
          <w:szCs w:val="32"/>
          <w:rtl/>
        </w:rPr>
        <w:t>ويحيى بن آدم،</w:t>
      </w:r>
      <w:r w:rsidR="00FC7357" w:rsidRPr="00FC7357">
        <w:rPr>
          <w:rFonts w:cs="Traditional Arabic"/>
          <w:sz w:val="32"/>
          <w:szCs w:val="32"/>
          <w:rtl/>
        </w:rPr>
        <w:t xml:space="preserve"> وأب</w:t>
      </w:r>
      <w:r w:rsidR="00FC7357">
        <w:rPr>
          <w:rFonts w:cs="Traditional Arabic" w:hint="cs"/>
          <w:sz w:val="32"/>
          <w:szCs w:val="32"/>
          <w:rtl/>
        </w:rPr>
        <w:t>ي</w:t>
      </w:r>
      <w:r w:rsidR="00FC7357" w:rsidRPr="00FC7357">
        <w:rPr>
          <w:rFonts w:cs="Traditional Arabic"/>
          <w:sz w:val="32"/>
          <w:szCs w:val="32"/>
          <w:rtl/>
        </w:rPr>
        <w:t xml:space="preserve"> أحمد محمد بن </w:t>
      </w:r>
      <w:r w:rsidR="002D5F86">
        <w:rPr>
          <w:rFonts w:cs="Traditional Arabic"/>
          <w:sz w:val="32"/>
          <w:szCs w:val="32"/>
          <w:rtl/>
        </w:rPr>
        <w:t>عبد الله الزبيري،</w:t>
      </w:r>
      <w:r w:rsidR="00FC7740" w:rsidRPr="00FC7740">
        <w:rPr>
          <w:rtl/>
        </w:rPr>
        <w:t xml:space="preserve"> </w:t>
      </w:r>
      <w:r w:rsidR="00FC7740" w:rsidRPr="00FC7740">
        <w:rPr>
          <w:rFonts w:cs="Traditional Arabic"/>
          <w:sz w:val="32"/>
          <w:szCs w:val="32"/>
          <w:rtl/>
        </w:rPr>
        <w:t>وإسحاق ب</w:t>
      </w:r>
      <w:r w:rsidR="00FC7740">
        <w:rPr>
          <w:rFonts w:cs="Traditional Arabic"/>
          <w:sz w:val="32"/>
          <w:szCs w:val="32"/>
          <w:rtl/>
        </w:rPr>
        <w:t>ن يوسف الأزرق,</w:t>
      </w:r>
      <w:r w:rsidR="002A0AD2">
        <w:rPr>
          <w:rFonts w:cs="Traditional Arabic" w:hint="cs"/>
          <w:sz w:val="32"/>
          <w:szCs w:val="32"/>
          <w:rtl/>
        </w:rPr>
        <w:t xml:space="preserve"> ويزيد بن زريع، ويزيد بن هارون،</w:t>
      </w:r>
      <w:r w:rsidR="009F274B" w:rsidRPr="009F274B">
        <w:rPr>
          <w:rFonts w:cs="Traditional Arabic"/>
          <w:sz w:val="32"/>
          <w:szCs w:val="32"/>
          <w:rtl/>
        </w:rPr>
        <w:t xml:space="preserve"> </w:t>
      </w:r>
      <w:r w:rsidR="009F274B" w:rsidRPr="0076240A">
        <w:rPr>
          <w:rFonts w:cs="Traditional Arabic"/>
          <w:sz w:val="32"/>
          <w:szCs w:val="32"/>
          <w:rtl/>
        </w:rPr>
        <w:t>ومحمد بن كثير العبدي،</w:t>
      </w:r>
      <w:r w:rsidR="002D5F86">
        <w:rPr>
          <w:rFonts w:cs="Traditional Arabic"/>
          <w:sz w:val="32"/>
          <w:szCs w:val="32"/>
          <w:rtl/>
        </w:rPr>
        <w:t xml:space="preserve"> وخلاد بن يحيى</w:t>
      </w:r>
      <w:r w:rsidR="009F274B">
        <w:rPr>
          <w:rFonts w:cs="Traditional Arabic" w:hint="cs"/>
          <w:sz w:val="32"/>
          <w:szCs w:val="32"/>
          <w:rtl/>
        </w:rPr>
        <w:t>،</w:t>
      </w:r>
      <w:r w:rsidR="002A0AD2">
        <w:rPr>
          <w:rFonts w:cs="Traditional Arabic" w:hint="cs"/>
          <w:sz w:val="32"/>
          <w:szCs w:val="32"/>
          <w:rtl/>
        </w:rPr>
        <w:t xml:space="preserve"> وأبي عامر العقدي،</w:t>
      </w:r>
      <w:r w:rsidR="008F6DD5" w:rsidRPr="008F6DD5">
        <w:rPr>
          <w:rtl/>
        </w:rPr>
        <w:t xml:space="preserve"> </w:t>
      </w:r>
      <w:r w:rsidR="008F6DD5" w:rsidRPr="008F6DD5">
        <w:rPr>
          <w:rFonts w:cs="Traditional Arabic"/>
          <w:sz w:val="32"/>
          <w:szCs w:val="32"/>
          <w:rtl/>
        </w:rPr>
        <w:t>وبشر بن السري</w:t>
      </w:r>
      <w:r w:rsidR="008F6DD5">
        <w:rPr>
          <w:rFonts w:cs="Traditional Arabic" w:hint="cs"/>
          <w:sz w:val="32"/>
          <w:szCs w:val="32"/>
          <w:rtl/>
        </w:rPr>
        <w:t>،</w:t>
      </w:r>
      <w:r w:rsidR="009F274B">
        <w:rPr>
          <w:rFonts w:cs="Traditional Arabic" w:hint="cs"/>
          <w:sz w:val="32"/>
          <w:szCs w:val="32"/>
          <w:rtl/>
        </w:rPr>
        <w:t xml:space="preserve"> </w:t>
      </w:r>
      <w:r w:rsidR="009F274B" w:rsidRPr="004E344B">
        <w:rPr>
          <w:rFonts w:ascii="Traditional Arabic" w:hAnsi="Traditional Arabic" w:cs="Traditional Arabic"/>
          <w:sz w:val="32"/>
          <w:szCs w:val="32"/>
          <w:rtl/>
        </w:rPr>
        <w:t>وغيرهم كثير</w:t>
      </w:r>
      <w:r w:rsidR="00FC7357" w:rsidRPr="004E344B">
        <w:rPr>
          <w:rFonts w:ascii="Traditional Arabic" w:hAnsi="Traditional Arabic" w:cs="Traditional Arabic"/>
          <w:sz w:val="32"/>
          <w:szCs w:val="32"/>
          <w:rtl/>
        </w:rPr>
        <w:t>]</w:t>
      </w:r>
      <w:r w:rsidR="00A54FAB" w:rsidRPr="004E344B">
        <w:rPr>
          <w:rFonts w:ascii="Traditional Arabic" w:hAnsi="Traditional Arabic" w:cs="Traditional Arabic"/>
          <w:sz w:val="32"/>
          <w:szCs w:val="32"/>
          <w:rtl/>
        </w:rPr>
        <w:t>،</w:t>
      </w:r>
      <w:r w:rsidR="00BB2F42" w:rsidRPr="004E344B">
        <w:rPr>
          <w:rFonts w:ascii="Traditional Arabic" w:hAnsi="Traditional Arabic" w:cs="Traditional Arabic"/>
          <w:sz w:val="32"/>
          <w:szCs w:val="32"/>
          <w:rtl/>
        </w:rPr>
        <w:t xml:space="preserve"> ولا حتى </w:t>
      </w:r>
      <w:r w:rsidR="00FC7357" w:rsidRPr="004E344B">
        <w:rPr>
          <w:rFonts w:ascii="Traditional Arabic" w:hAnsi="Traditional Arabic" w:cs="Traditional Arabic"/>
          <w:sz w:val="32"/>
          <w:szCs w:val="32"/>
          <w:rtl/>
        </w:rPr>
        <w:t>عند</w:t>
      </w:r>
      <w:r w:rsidR="00BB2F42" w:rsidRPr="004E344B">
        <w:rPr>
          <w:rFonts w:ascii="Traditional Arabic" w:hAnsi="Traditional Arabic" w:cs="Traditional Arabic"/>
          <w:sz w:val="32"/>
          <w:szCs w:val="32"/>
          <w:rtl/>
        </w:rPr>
        <w:t xml:space="preserve"> طبقة كثيري الوهم في الثوري</w:t>
      </w:r>
      <w:r w:rsidR="00FC7357" w:rsidRPr="004E344B">
        <w:rPr>
          <w:rFonts w:ascii="Traditional Arabic" w:hAnsi="Traditional Arabic" w:cs="Traditional Arabic"/>
          <w:sz w:val="32"/>
          <w:szCs w:val="32"/>
          <w:rtl/>
        </w:rPr>
        <w:t xml:space="preserve"> [مثل:</w:t>
      </w:r>
      <w:r w:rsidR="003B68FE" w:rsidRPr="003B68FE">
        <w:rPr>
          <w:rtl/>
        </w:rPr>
        <w:t xml:space="preserve"> </w:t>
      </w:r>
      <w:r w:rsidR="003B68FE" w:rsidRPr="003B68FE">
        <w:rPr>
          <w:rFonts w:ascii="Traditional Arabic" w:hAnsi="Traditional Arabic" w:cs="Traditional Arabic"/>
          <w:sz w:val="32"/>
          <w:szCs w:val="32"/>
          <w:rtl/>
        </w:rPr>
        <w:t>معاوية بن هشام القصار،</w:t>
      </w:r>
      <w:r w:rsidR="004E344B" w:rsidRPr="004E344B">
        <w:rPr>
          <w:rFonts w:ascii="Traditional Arabic" w:hAnsi="Traditional Arabic" w:cs="Traditional Arabic"/>
          <w:sz w:val="32"/>
          <w:szCs w:val="32"/>
          <w:rtl/>
        </w:rPr>
        <w:t xml:space="preserve"> </w:t>
      </w:r>
      <w:r w:rsidR="003B68FE">
        <w:rPr>
          <w:rFonts w:ascii="Traditional Arabic" w:hAnsi="Traditional Arabic" w:cs="Traditional Arabic" w:hint="cs"/>
          <w:sz w:val="32"/>
          <w:szCs w:val="32"/>
          <w:rtl/>
        </w:rPr>
        <w:t>و</w:t>
      </w:r>
      <w:r w:rsidR="004E344B" w:rsidRPr="004E344B">
        <w:rPr>
          <w:rFonts w:ascii="Traditional Arabic" w:hAnsi="Traditional Arabic" w:cs="Traditional Arabic"/>
          <w:sz w:val="32"/>
          <w:szCs w:val="32"/>
          <w:rtl/>
        </w:rPr>
        <w:t>علي بن قادم،</w:t>
      </w:r>
      <w:r w:rsidR="00A9515C" w:rsidRPr="004E344B">
        <w:rPr>
          <w:rFonts w:ascii="Traditional Arabic" w:hAnsi="Traditional Arabic" w:cs="Traditional Arabic"/>
          <w:sz w:val="32"/>
          <w:szCs w:val="32"/>
          <w:rtl/>
        </w:rPr>
        <w:t xml:space="preserve"> </w:t>
      </w:r>
      <w:r w:rsidR="004E344B" w:rsidRPr="004E344B">
        <w:rPr>
          <w:rFonts w:ascii="Traditional Arabic" w:hAnsi="Traditional Arabic" w:cs="Traditional Arabic"/>
          <w:sz w:val="32"/>
          <w:szCs w:val="32"/>
          <w:rtl/>
        </w:rPr>
        <w:t>و</w:t>
      </w:r>
      <w:r w:rsidR="00A9515C" w:rsidRPr="004E344B">
        <w:rPr>
          <w:rFonts w:ascii="Traditional Arabic" w:hAnsi="Traditional Arabic" w:cs="Traditional Arabic"/>
          <w:sz w:val="32"/>
          <w:szCs w:val="32"/>
          <w:rtl/>
        </w:rPr>
        <w:t>أبي حذيفة</w:t>
      </w:r>
      <w:r w:rsidR="00A9515C" w:rsidRPr="00A9515C">
        <w:rPr>
          <w:rFonts w:cs="Traditional Arabic"/>
          <w:sz w:val="32"/>
          <w:szCs w:val="32"/>
          <w:rtl/>
        </w:rPr>
        <w:t xml:space="preserve"> موسى بن مسعود النهدي</w:t>
      </w:r>
      <w:r w:rsidR="00A9515C">
        <w:rPr>
          <w:rFonts w:cs="Traditional Arabic" w:hint="cs"/>
          <w:sz w:val="32"/>
          <w:szCs w:val="32"/>
          <w:rtl/>
        </w:rPr>
        <w:t>،</w:t>
      </w:r>
      <w:r w:rsidR="005317F9" w:rsidRPr="005317F9">
        <w:rPr>
          <w:rtl/>
        </w:rPr>
        <w:t xml:space="preserve"> </w:t>
      </w:r>
      <w:r w:rsidR="005317F9" w:rsidRPr="005317F9">
        <w:rPr>
          <w:rFonts w:cs="Traditional Arabic"/>
          <w:sz w:val="32"/>
          <w:szCs w:val="32"/>
          <w:rtl/>
        </w:rPr>
        <w:t>ومهران بن أبي عمر الرازي</w:t>
      </w:r>
      <w:r w:rsidR="005317F9">
        <w:rPr>
          <w:rFonts w:cs="Traditional Arabic" w:hint="cs"/>
          <w:sz w:val="32"/>
          <w:szCs w:val="32"/>
          <w:rtl/>
        </w:rPr>
        <w:t>،</w:t>
      </w:r>
      <w:r w:rsidR="00FC7357">
        <w:rPr>
          <w:rFonts w:cs="Traditional Arabic" w:hint="cs"/>
          <w:sz w:val="32"/>
          <w:szCs w:val="32"/>
          <w:rtl/>
        </w:rPr>
        <w:t xml:space="preserve"> </w:t>
      </w:r>
      <w:r w:rsidR="00FC7357" w:rsidRPr="00FC7357">
        <w:rPr>
          <w:rFonts w:cs="Traditional Arabic"/>
          <w:sz w:val="32"/>
          <w:szCs w:val="32"/>
          <w:rtl/>
        </w:rPr>
        <w:t>ومؤمل بن إسماعيل</w:t>
      </w:r>
      <w:r w:rsidR="003B68FE">
        <w:rPr>
          <w:rFonts w:cs="Traditional Arabic" w:hint="cs"/>
          <w:sz w:val="32"/>
          <w:szCs w:val="32"/>
          <w:rtl/>
        </w:rPr>
        <w:t>، وغيرهم كثير</w:t>
      </w:r>
      <w:r w:rsidR="00FC7357">
        <w:rPr>
          <w:rFonts w:cs="Traditional Arabic" w:hint="cs"/>
          <w:sz w:val="32"/>
          <w:szCs w:val="32"/>
          <w:rtl/>
        </w:rPr>
        <w:t>]</w:t>
      </w:r>
      <w:r w:rsidR="00BB2F42">
        <w:rPr>
          <w:rFonts w:cs="Traditional Arabic" w:hint="cs"/>
          <w:sz w:val="32"/>
          <w:szCs w:val="32"/>
          <w:rtl/>
        </w:rPr>
        <w:t>، والطريق التي أخرجها أبو داود من أسلم وأحسن الطرق إلى الثوري،</w:t>
      </w:r>
      <w:r w:rsidR="00A54FAB">
        <w:rPr>
          <w:rFonts w:cs="Traditional Arabic" w:hint="cs"/>
          <w:sz w:val="32"/>
          <w:szCs w:val="32"/>
          <w:rtl/>
        </w:rPr>
        <w:t xml:space="preserve"> والله الموفق للصواب.</w:t>
      </w:r>
    </w:p>
    <w:p w:rsidR="00555E26" w:rsidRDefault="00555E26" w:rsidP="00872A1D">
      <w:pPr>
        <w:ind w:firstLine="340"/>
        <w:jc w:val="lowKashida"/>
        <w:rPr>
          <w:rFonts w:cs="Traditional Arabic"/>
          <w:b/>
          <w:bCs/>
          <w:sz w:val="32"/>
          <w:szCs w:val="32"/>
          <w:rtl/>
        </w:rPr>
      </w:pPr>
      <w:r w:rsidRPr="00555E26">
        <w:rPr>
          <w:rFonts w:cs="Traditional Arabic" w:hint="cs"/>
          <w:sz w:val="32"/>
          <w:szCs w:val="32"/>
        </w:rPr>
        <w:sym w:font="Wingdings" w:char="F0C3"/>
      </w:r>
      <w:r>
        <w:rPr>
          <w:rFonts w:cs="Traditional Arabic" w:hint="cs"/>
          <w:b/>
          <w:bCs/>
          <w:sz w:val="32"/>
          <w:szCs w:val="32"/>
          <w:rtl/>
        </w:rPr>
        <w:t xml:space="preserve"> ومما روي في الباب أيضاً:</w:t>
      </w:r>
    </w:p>
    <w:p w:rsidR="00555E26" w:rsidRDefault="00555E26" w:rsidP="00872A1D">
      <w:pPr>
        <w:ind w:firstLine="340"/>
        <w:jc w:val="lowKashida"/>
        <w:rPr>
          <w:rFonts w:cs="Traditional Arabic"/>
          <w:b/>
          <w:bCs/>
          <w:sz w:val="32"/>
          <w:szCs w:val="32"/>
          <w:rtl/>
        </w:rPr>
      </w:pPr>
      <w:proofErr w:type="gramStart"/>
      <w:r w:rsidRPr="00555E26">
        <w:rPr>
          <w:rFonts w:cs="Traditional Arabic" w:hint="cs"/>
          <w:sz w:val="32"/>
          <w:szCs w:val="32"/>
          <w:rtl/>
        </w:rPr>
        <w:t>1-</w:t>
      </w:r>
      <w:r>
        <w:rPr>
          <w:rFonts w:cs="Traditional Arabic" w:hint="cs"/>
          <w:b/>
          <w:bCs/>
          <w:sz w:val="32"/>
          <w:szCs w:val="32"/>
          <w:rtl/>
        </w:rPr>
        <w:t xml:space="preserve"> حديث</w:t>
      </w:r>
      <w:proofErr w:type="gramEnd"/>
      <w:r>
        <w:rPr>
          <w:rFonts w:cs="Traditional Arabic" w:hint="cs"/>
          <w:b/>
          <w:bCs/>
          <w:sz w:val="32"/>
          <w:szCs w:val="32"/>
          <w:rtl/>
        </w:rPr>
        <w:t xml:space="preserve"> فاطمة بنت قيس:</w:t>
      </w:r>
    </w:p>
    <w:p w:rsidR="00251739" w:rsidRDefault="00555E26" w:rsidP="00251739">
      <w:pPr>
        <w:ind w:firstLine="340"/>
        <w:jc w:val="lowKashida"/>
        <w:rPr>
          <w:rFonts w:cs="Traditional Arabic"/>
          <w:sz w:val="32"/>
          <w:szCs w:val="32"/>
          <w:rtl/>
        </w:rPr>
      </w:pPr>
      <w:r w:rsidRPr="00555E26">
        <w:rPr>
          <w:rFonts w:cs="Traditional Arabic" w:hint="cs"/>
          <w:sz w:val="32"/>
          <w:szCs w:val="32"/>
          <w:rtl/>
        </w:rPr>
        <w:t xml:space="preserve">رواه </w:t>
      </w:r>
      <w:r w:rsidR="00DF055B">
        <w:rPr>
          <w:rFonts w:cs="Traditional Arabic"/>
          <w:sz w:val="32"/>
          <w:szCs w:val="32"/>
          <w:rtl/>
        </w:rPr>
        <w:t>أبو بكر الهذلي</w:t>
      </w:r>
      <w:r w:rsidR="00DF055B">
        <w:rPr>
          <w:rFonts w:cs="Traditional Arabic" w:hint="cs"/>
          <w:sz w:val="32"/>
          <w:szCs w:val="32"/>
          <w:rtl/>
        </w:rPr>
        <w:t>:</w:t>
      </w:r>
      <w:r w:rsidRPr="00555E26">
        <w:rPr>
          <w:rFonts w:cs="Traditional Arabic"/>
          <w:sz w:val="32"/>
          <w:szCs w:val="32"/>
          <w:rtl/>
        </w:rPr>
        <w:t xml:space="preserve"> </w:t>
      </w:r>
      <w:r w:rsidR="00DF055B">
        <w:rPr>
          <w:rFonts w:cs="Traditional Arabic"/>
          <w:sz w:val="32"/>
          <w:szCs w:val="32"/>
          <w:rtl/>
        </w:rPr>
        <w:t>ثنا شعيب بن الحبحاب</w:t>
      </w:r>
      <w:r w:rsidR="00FD1871">
        <w:rPr>
          <w:rFonts w:cs="Traditional Arabic" w:hint="cs"/>
          <w:sz w:val="32"/>
          <w:szCs w:val="32"/>
          <w:rtl/>
        </w:rPr>
        <w:t xml:space="preserve"> </w:t>
      </w:r>
      <w:r w:rsidR="00FD1871" w:rsidRPr="00FD1871">
        <w:rPr>
          <w:rFonts w:cs="Traditional Arabic"/>
          <w:sz w:val="32"/>
          <w:szCs w:val="32"/>
          <w:rtl/>
        </w:rPr>
        <w:t xml:space="preserve">[بصري، </w:t>
      </w:r>
      <w:proofErr w:type="gramStart"/>
      <w:r w:rsidR="00FD1871" w:rsidRPr="00FD1871">
        <w:rPr>
          <w:rFonts w:cs="Traditional Arabic"/>
          <w:sz w:val="32"/>
          <w:szCs w:val="32"/>
          <w:rtl/>
        </w:rPr>
        <w:t>ثقة]</w:t>
      </w:r>
      <w:r w:rsidR="00251739">
        <w:rPr>
          <w:rFonts w:cs="Traditional Arabic"/>
          <w:sz w:val="32"/>
          <w:szCs w:val="32"/>
          <w:rtl/>
        </w:rPr>
        <w:t>,</w:t>
      </w:r>
      <w:proofErr w:type="gramEnd"/>
      <w:r w:rsidR="00251739">
        <w:rPr>
          <w:rFonts w:cs="Traditional Arabic"/>
          <w:sz w:val="32"/>
          <w:szCs w:val="32"/>
          <w:rtl/>
        </w:rPr>
        <w:t xml:space="preserve"> عن الشعبي, قال: سمعت فاطمة بنت قيس</w:t>
      </w:r>
      <w:r w:rsidRPr="00555E26">
        <w:rPr>
          <w:rFonts w:cs="Traditional Arabic"/>
          <w:sz w:val="32"/>
          <w:szCs w:val="32"/>
          <w:rtl/>
        </w:rPr>
        <w:t>, تقول: أتيت النبي صلى الله عليه وسلم بطوق</w:t>
      </w:r>
      <w:r w:rsidR="00E96D42">
        <w:rPr>
          <w:rFonts w:cs="Traditional Arabic" w:hint="cs"/>
          <w:sz w:val="32"/>
          <w:szCs w:val="32"/>
          <w:rtl/>
        </w:rPr>
        <w:t>ٍ</w:t>
      </w:r>
      <w:r w:rsidRPr="00555E26">
        <w:rPr>
          <w:rFonts w:cs="Traditional Arabic"/>
          <w:sz w:val="32"/>
          <w:szCs w:val="32"/>
          <w:rtl/>
        </w:rPr>
        <w:t xml:space="preserve"> فيه سبعون </w:t>
      </w:r>
      <w:proofErr w:type="spellStart"/>
      <w:r w:rsidRPr="00555E26">
        <w:rPr>
          <w:rFonts w:cs="Traditional Arabic"/>
          <w:sz w:val="32"/>
          <w:szCs w:val="32"/>
          <w:rtl/>
        </w:rPr>
        <w:t>مثقالا</w:t>
      </w:r>
      <w:r w:rsidR="00251739">
        <w:rPr>
          <w:rFonts w:cs="Traditional Arabic" w:hint="cs"/>
          <w:sz w:val="32"/>
          <w:szCs w:val="32"/>
          <w:rtl/>
        </w:rPr>
        <w:t>ً</w:t>
      </w:r>
      <w:proofErr w:type="spellEnd"/>
      <w:r w:rsidR="00251739">
        <w:rPr>
          <w:rFonts w:cs="Traditional Arabic"/>
          <w:sz w:val="32"/>
          <w:szCs w:val="32"/>
          <w:rtl/>
        </w:rPr>
        <w:t xml:space="preserve"> من ذهب</w:t>
      </w:r>
      <w:r w:rsidRPr="00555E26">
        <w:rPr>
          <w:rFonts w:cs="Traditional Arabic"/>
          <w:sz w:val="32"/>
          <w:szCs w:val="32"/>
          <w:rtl/>
        </w:rPr>
        <w:t>, فقلت: يا رسول الله خذ منه الفريضة</w:t>
      </w:r>
      <w:r w:rsidR="00251739">
        <w:rPr>
          <w:rFonts w:cs="Traditional Arabic" w:hint="cs"/>
          <w:sz w:val="32"/>
          <w:szCs w:val="32"/>
          <w:rtl/>
        </w:rPr>
        <w:t>،</w:t>
      </w:r>
      <w:r w:rsidRPr="00555E26">
        <w:rPr>
          <w:rFonts w:cs="Traditional Arabic"/>
          <w:sz w:val="32"/>
          <w:szCs w:val="32"/>
          <w:rtl/>
        </w:rPr>
        <w:t xml:space="preserve"> فأخذ منه </w:t>
      </w:r>
      <w:proofErr w:type="spellStart"/>
      <w:r w:rsidRPr="00555E26">
        <w:rPr>
          <w:rFonts w:cs="Traditional Arabic"/>
          <w:sz w:val="32"/>
          <w:szCs w:val="32"/>
          <w:rtl/>
        </w:rPr>
        <w:t>مثقالا</w:t>
      </w:r>
      <w:r w:rsidR="00251739">
        <w:rPr>
          <w:rFonts w:cs="Traditional Arabic" w:hint="cs"/>
          <w:sz w:val="32"/>
          <w:szCs w:val="32"/>
          <w:rtl/>
        </w:rPr>
        <w:t>ً</w:t>
      </w:r>
      <w:proofErr w:type="spellEnd"/>
      <w:r w:rsidRPr="00555E26">
        <w:rPr>
          <w:rFonts w:cs="Traditional Arabic"/>
          <w:sz w:val="32"/>
          <w:szCs w:val="32"/>
          <w:rtl/>
        </w:rPr>
        <w:t xml:space="preserve"> وثلاثة أرباع مثقا</w:t>
      </w:r>
      <w:r w:rsidR="00251739">
        <w:rPr>
          <w:rFonts w:cs="Traditional Arabic"/>
          <w:sz w:val="32"/>
          <w:szCs w:val="32"/>
          <w:rtl/>
        </w:rPr>
        <w:t>ل</w:t>
      </w:r>
      <w:r w:rsidR="0016768C">
        <w:rPr>
          <w:rFonts w:cs="Traditional Arabic" w:hint="cs"/>
          <w:sz w:val="32"/>
          <w:szCs w:val="32"/>
          <w:rtl/>
        </w:rPr>
        <w:t xml:space="preserve">، قلت: يا رسول الله! أفي المال حقٌّ سوى الزكاة؟ قال: </w:t>
      </w:r>
      <w:r w:rsidR="009E5611">
        <w:rPr>
          <w:rFonts w:cs="Akhbar MT" w:hint="cs"/>
          <w:sz w:val="32"/>
          <w:szCs w:val="32"/>
          <w:rtl/>
        </w:rPr>
        <w:t>«</w:t>
      </w:r>
      <w:r w:rsidR="0016768C" w:rsidRPr="009E5611">
        <w:rPr>
          <w:rFonts w:cs="Traditional Arabic" w:hint="cs"/>
          <w:b/>
          <w:bCs/>
          <w:sz w:val="32"/>
          <w:szCs w:val="32"/>
          <w:rtl/>
        </w:rPr>
        <w:t>نعم</w:t>
      </w:r>
      <w:r w:rsidR="0016768C">
        <w:rPr>
          <w:rFonts w:cs="Akhbar MT" w:hint="cs"/>
          <w:sz w:val="32"/>
          <w:szCs w:val="32"/>
          <w:rtl/>
        </w:rPr>
        <w:t>»</w:t>
      </w:r>
      <w:r w:rsidR="0016768C">
        <w:rPr>
          <w:rFonts w:cs="Traditional Arabic" w:hint="cs"/>
          <w:sz w:val="32"/>
          <w:szCs w:val="32"/>
          <w:rtl/>
        </w:rPr>
        <w:t xml:space="preserve">، ثم قرأ: </w:t>
      </w:r>
      <w:r w:rsidR="0016768C">
        <w:rPr>
          <w:rFonts w:cs="DecoType Naskh" w:hint="cs"/>
          <w:sz w:val="32"/>
          <w:szCs w:val="32"/>
          <w:rtl/>
        </w:rPr>
        <w:t>{</w:t>
      </w:r>
      <w:proofErr w:type="spellStart"/>
      <w:r w:rsidR="0016768C" w:rsidRPr="0016768C">
        <w:rPr>
          <w:rFonts w:cs="Traditional Arabic" w:hint="cs"/>
          <w:b/>
          <w:bCs/>
          <w:sz w:val="32"/>
          <w:szCs w:val="32"/>
          <w:rtl/>
        </w:rPr>
        <w:t>وءاتى</w:t>
      </w:r>
      <w:proofErr w:type="spellEnd"/>
      <w:r w:rsidR="0016768C" w:rsidRPr="0016768C">
        <w:rPr>
          <w:rFonts w:cs="Traditional Arabic" w:hint="cs"/>
          <w:b/>
          <w:bCs/>
          <w:sz w:val="32"/>
          <w:szCs w:val="32"/>
          <w:rtl/>
        </w:rPr>
        <w:t xml:space="preserve"> المال على حبه</w:t>
      </w:r>
      <w:r w:rsidR="0016768C">
        <w:rPr>
          <w:rFonts w:cs="DecoType Naskh" w:hint="cs"/>
          <w:sz w:val="32"/>
          <w:szCs w:val="32"/>
          <w:rtl/>
        </w:rPr>
        <w:t>}</w:t>
      </w:r>
      <w:r w:rsidRPr="00555E26">
        <w:rPr>
          <w:rFonts w:cs="Traditional Arabic"/>
          <w:sz w:val="32"/>
          <w:szCs w:val="32"/>
          <w:rtl/>
        </w:rPr>
        <w:t xml:space="preserve">. </w:t>
      </w:r>
    </w:p>
    <w:p w:rsidR="00251739" w:rsidRDefault="00251739" w:rsidP="00351B79">
      <w:pPr>
        <w:ind w:firstLine="340"/>
        <w:jc w:val="lowKashida"/>
        <w:rPr>
          <w:rFonts w:cs="Traditional Arabic"/>
          <w:sz w:val="32"/>
          <w:szCs w:val="32"/>
          <w:rtl/>
        </w:rPr>
      </w:pPr>
      <w:r>
        <w:rPr>
          <w:rFonts w:cs="Traditional Arabic" w:hint="cs"/>
          <w:sz w:val="32"/>
          <w:szCs w:val="32"/>
          <w:rtl/>
        </w:rPr>
        <w:t>أخرجه</w:t>
      </w:r>
      <w:r w:rsidR="00351B79" w:rsidRPr="00351B79">
        <w:rPr>
          <w:rtl/>
        </w:rPr>
        <w:t xml:space="preserve"> </w:t>
      </w:r>
      <w:r w:rsidR="00351B79" w:rsidRPr="00351B79">
        <w:rPr>
          <w:rFonts w:cs="Traditional Arabic"/>
          <w:sz w:val="32"/>
          <w:szCs w:val="32"/>
          <w:rtl/>
        </w:rPr>
        <w:t xml:space="preserve">أبو الشيخ في فوائده بانتقاء ابن </w:t>
      </w:r>
      <w:proofErr w:type="spellStart"/>
      <w:r w:rsidR="00351B79" w:rsidRPr="00351B79">
        <w:rPr>
          <w:rFonts w:cs="Traditional Arabic"/>
          <w:sz w:val="32"/>
          <w:szCs w:val="32"/>
          <w:rtl/>
        </w:rPr>
        <w:t>مردويه</w:t>
      </w:r>
      <w:proofErr w:type="spellEnd"/>
      <w:r w:rsidR="00351B79" w:rsidRPr="00351B79">
        <w:rPr>
          <w:rFonts w:cs="Traditional Arabic"/>
          <w:sz w:val="32"/>
          <w:szCs w:val="32"/>
          <w:rtl/>
        </w:rPr>
        <w:t xml:space="preserve"> (</w:t>
      </w:r>
      <w:r w:rsidR="00351B79">
        <w:rPr>
          <w:rFonts w:cs="Traditional Arabic" w:hint="cs"/>
          <w:sz w:val="32"/>
          <w:szCs w:val="32"/>
          <w:rtl/>
        </w:rPr>
        <w:t>30</w:t>
      </w:r>
      <w:r w:rsidR="00351B79" w:rsidRPr="00351B79">
        <w:rPr>
          <w:rFonts w:cs="Traditional Arabic"/>
          <w:sz w:val="32"/>
          <w:szCs w:val="32"/>
          <w:rtl/>
        </w:rPr>
        <w:t>).</w:t>
      </w:r>
      <w:r>
        <w:rPr>
          <w:rFonts w:cs="Traditional Arabic" w:hint="cs"/>
          <w:sz w:val="32"/>
          <w:szCs w:val="32"/>
          <w:rtl/>
        </w:rPr>
        <w:t xml:space="preserve"> </w:t>
      </w:r>
      <w:proofErr w:type="spellStart"/>
      <w:r w:rsidR="00351B79">
        <w:rPr>
          <w:rFonts w:cs="Traditional Arabic" w:hint="cs"/>
          <w:sz w:val="32"/>
          <w:szCs w:val="32"/>
          <w:rtl/>
        </w:rPr>
        <w:t>و</w:t>
      </w:r>
      <w:r>
        <w:rPr>
          <w:rFonts w:cs="Traditional Arabic" w:hint="cs"/>
          <w:sz w:val="32"/>
          <w:szCs w:val="32"/>
          <w:rtl/>
        </w:rPr>
        <w:t>الدارقطني</w:t>
      </w:r>
      <w:proofErr w:type="spellEnd"/>
      <w:r>
        <w:rPr>
          <w:rFonts w:cs="Traditional Arabic" w:hint="cs"/>
          <w:sz w:val="32"/>
          <w:szCs w:val="32"/>
          <w:rtl/>
        </w:rPr>
        <w:t xml:space="preserve"> (2/499/1952و1953). ومن طريقه: البيهقي </w:t>
      </w:r>
      <w:r>
        <w:rPr>
          <w:rFonts w:cs="Traditional Arabic"/>
          <w:sz w:val="32"/>
          <w:szCs w:val="32"/>
          <w:rtl/>
        </w:rPr>
        <w:t>في الخلافيات (4/37</w:t>
      </w:r>
      <w:r w:rsidR="007E5610">
        <w:rPr>
          <w:rFonts w:cs="Traditional Arabic" w:hint="cs"/>
          <w:sz w:val="32"/>
          <w:szCs w:val="32"/>
          <w:rtl/>
        </w:rPr>
        <w:t>7</w:t>
      </w:r>
      <w:r>
        <w:rPr>
          <w:rFonts w:cs="Traditional Arabic"/>
          <w:sz w:val="32"/>
          <w:szCs w:val="32"/>
          <w:rtl/>
        </w:rPr>
        <w:t>/33</w:t>
      </w:r>
      <w:r w:rsidR="007E5610">
        <w:rPr>
          <w:rFonts w:cs="Traditional Arabic" w:hint="cs"/>
          <w:sz w:val="32"/>
          <w:szCs w:val="32"/>
          <w:rtl/>
        </w:rPr>
        <w:t>3</w:t>
      </w:r>
      <w:r>
        <w:rPr>
          <w:rFonts w:cs="Traditional Arabic"/>
          <w:sz w:val="32"/>
          <w:szCs w:val="32"/>
          <w:rtl/>
        </w:rPr>
        <w:t>2).</w:t>
      </w:r>
      <w:r w:rsidR="00814206">
        <w:rPr>
          <w:rFonts w:cs="Traditional Arabic" w:hint="cs"/>
          <w:sz w:val="32"/>
          <w:szCs w:val="32"/>
          <w:rtl/>
        </w:rPr>
        <w:t xml:space="preserve"> [الإتحاف (18/31/23325)].</w:t>
      </w:r>
    </w:p>
    <w:p w:rsidR="00555E26" w:rsidRDefault="007E5610" w:rsidP="00251739">
      <w:pPr>
        <w:ind w:firstLine="340"/>
        <w:jc w:val="lowKashida"/>
        <w:rPr>
          <w:rFonts w:cs="Traditional Arabic"/>
          <w:sz w:val="32"/>
          <w:szCs w:val="32"/>
          <w:rtl/>
        </w:rPr>
      </w:pPr>
      <w:r>
        <w:rPr>
          <w:rFonts w:cs="Traditional Arabic" w:hint="cs"/>
          <w:sz w:val="32"/>
          <w:szCs w:val="32"/>
          <w:rtl/>
        </w:rPr>
        <w:t xml:space="preserve">قال </w:t>
      </w:r>
      <w:proofErr w:type="spellStart"/>
      <w:r>
        <w:rPr>
          <w:rFonts w:cs="Traditional Arabic" w:hint="cs"/>
          <w:sz w:val="32"/>
          <w:szCs w:val="32"/>
          <w:rtl/>
        </w:rPr>
        <w:t>الدارقطني</w:t>
      </w:r>
      <w:proofErr w:type="spellEnd"/>
      <w:r>
        <w:rPr>
          <w:rFonts w:cs="Traditional Arabic" w:hint="cs"/>
          <w:sz w:val="32"/>
          <w:szCs w:val="32"/>
          <w:rtl/>
        </w:rPr>
        <w:t xml:space="preserve">: </w:t>
      </w:r>
      <w:r>
        <w:rPr>
          <w:rFonts w:cs="Akhbar MT" w:hint="cs"/>
          <w:sz w:val="32"/>
          <w:szCs w:val="32"/>
          <w:rtl/>
        </w:rPr>
        <w:t>«</w:t>
      </w:r>
      <w:r w:rsidR="00555E26" w:rsidRPr="00555E26">
        <w:rPr>
          <w:rFonts w:cs="Traditional Arabic"/>
          <w:sz w:val="32"/>
          <w:szCs w:val="32"/>
          <w:rtl/>
        </w:rPr>
        <w:t>أبو بكر الهذلي</w:t>
      </w:r>
      <w:r>
        <w:rPr>
          <w:rFonts w:cs="Traditional Arabic" w:hint="cs"/>
          <w:sz w:val="32"/>
          <w:szCs w:val="32"/>
          <w:rtl/>
        </w:rPr>
        <w:t>:</w:t>
      </w:r>
      <w:r>
        <w:rPr>
          <w:rFonts w:cs="Traditional Arabic"/>
          <w:sz w:val="32"/>
          <w:szCs w:val="32"/>
          <w:rtl/>
        </w:rPr>
        <w:t xml:space="preserve"> </w:t>
      </w:r>
      <w:proofErr w:type="gramStart"/>
      <w:r>
        <w:rPr>
          <w:rFonts w:cs="Traditional Arabic"/>
          <w:sz w:val="32"/>
          <w:szCs w:val="32"/>
          <w:rtl/>
        </w:rPr>
        <w:t>متروك</w:t>
      </w:r>
      <w:r w:rsidR="00555E26" w:rsidRPr="00555E26">
        <w:rPr>
          <w:rFonts w:cs="Traditional Arabic"/>
          <w:sz w:val="32"/>
          <w:szCs w:val="32"/>
          <w:rtl/>
        </w:rPr>
        <w:t>,</w:t>
      </w:r>
      <w:proofErr w:type="gramEnd"/>
      <w:r w:rsidR="00555E26" w:rsidRPr="00555E26">
        <w:rPr>
          <w:rFonts w:cs="Traditional Arabic"/>
          <w:sz w:val="32"/>
          <w:szCs w:val="32"/>
          <w:rtl/>
        </w:rPr>
        <w:t xml:space="preserve"> ولم يأت به غيره</w:t>
      </w:r>
      <w:r>
        <w:rPr>
          <w:rFonts w:cs="Akhbar MT" w:hint="cs"/>
          <w:sz w:val="32"/>
          <w:szCs w:val="32"/>
          <w:rtl/>
        </w:rPr>
        <w:t>»</w:t>
      </w:r>
      <w:r w:rsidR="00555E26" w:rsidRPr="00555E26">
        <w:rPr>
          <w:rFonts w:cs="Traditional Arabic"/>
          <w:sz w:val="32"/>
          <w:szCs w:val="32"/>
          <w:rtl/>
        </w:rPr>
        <w:t>.</w:t>
      </w:r>
    </w:p>
    <w:p w:rsidR="00C37C0D" w:rsidRDefault="00C37C0D" w:rsidP="00251739">
      <w:pPr>
        <w:ind w:firstLine="340"/>
        <w:jc w:val="lowKashida"/>
        <w:rPr>
          <w:rFonts w:cs="Traditional Arabic"/>
          <w:sz w:val="32"/>
          <w:szCs w:val="32"/>
          <w:rtl/>
        </w:rPr>
      </w:pPr>
      <w:r>
        <w:rPr>
          <w:rFonts w:cs="Traditional Arabic" w:hint="cs"/>
          <w:sz w:val="32"/>
          <w:szCs w:val="32"/>
          <w:rtl/>
        </w:rPr>
        <w:lastRenderedPageBreak/>
        <w:t>وقال البيهقي:</w:t>
      </w:r>
      <w:r w:rsidR="00C05483">
        <w:rPr>
          <w:rFonts w:cs="Traditional Arabic" w:hint="cs"/>
          <w:sz w:val="32"/>
          <w:szCs w:val="32"/>
          <w:rtl/>
        </w:rPr>
        <w:t xml:space="preserve"> </w:t>
      </w:r>
      <w:r w:rsidR="00C05483">
        <w:rPr>
          <w:rFonts w:cs="Akhbar MT" w:hint="cs"/>
          <w:sz w:val="32"/>
          <w:szCs w:val="32"/>
          <w:rtl/>
        </w:rPr>
        <w:t>«</w:t>
      </w:r>
      <w:r w:rsidR="00C05483">
        <w:rPr>
          <w:rFonts w:cs="Traditional Arabic" w:hint="cs"/>
          <w:sz w:val="32"/>
          <w:szCs w:val="32"/>
          <w:rtl/>
        </w:rPr>
        <w:t>أبو بكر الهذلي: ضعيف جداً</w:t>
      </w:r>
      <w:r w:rsidR="00C05483">
        <w:rPr>
          <w:rFonts w:cs="Akhbar MT" w:hint="cs"/>
          <w:sz w:val="32"/>
          <w:szCs w:val="32"/>
          <w:rtl/>
        </w:rPr>
        <w:t>»</w:t>
      </w:r>
      <w:r w:rsidR="00C05483">
        <w:rPr>
          <w:rFonts w:cs="Traditional Arabic" w:hint="cs"/>
          <w:sz w:val="32"/>
          <w:szCs w:val="32"/>
          <w:rtl/>
        </w:rPr>
        <w:t>.</w:t>
      </w:r>
    </w:p>
    <w:p w:rsidR="00FD1871" w:rsidRDefault="00FD1871" w:rsidP="00090271">
      <w:pPr>
        <w:ind w:firstLine="340"/>
        <w:jc w:val="lowKashida"/>
        <w:rPr>
          <w:rFonts w:cs="Traditional Arabic"/>
          <w:sz w:val="32"/>
          <w:szCs w:val="32"/>
          <w:rtl/>
        </w:rPr>
      </w:pPr>
      <w:r w:rsidRPr="00FD1871">
        <w:rPr>
          <w:rFonts w:cs="Traditional Arabic"/>
          <w:sz w:val="32"/>
          <w:szCs w:val="32"/>
          <w:rtl/>
        </w:rPr>
        <w:t xml:space="preserve">قلت: </w:t>
      </w:r>
      <w:r w:rsidR="00090271" w:rsidRPr="00090271">
        <w:rPr>
          <w:rFonts w:cs="Traditional Arabic"/>
          <w:b/>
          <w:bCs/>
          <w:sz w:val="32"/>
          <w:szCs w:val="32"/>
          <w:rtl/>
        </w:rPr>
        <w:t>هذا حديث منكر</w:t>
      </w:r>
      <w:r w:rsidRPr="00FD1871">
        <w:rPr>
          <w:rFonts w:cs="Traditional Arabic"/>
          <w:sz w:val="32"/>
          <w:szCs w:val="32"/>
          <w:rtl/>
        </w:rPr>
        <w:t xml:space="preserve">؛ </w:t>
      </w:r>
      <w:r w:rsidRPr="00090271">
        <w:rPr>
          <w:rFonts w:cs="Traditional Arabic"/>
          <w:b/>
          <w:bCs/>
          <w:sz w:val="32"/>
          <w:szCs w:val="32"/>
          <w:rtl/>
        </w:rPr>
        <w:t>وإسناده واهٍ بمرة</w:t>
      </w:r>
      <w:r w:rsidRPr="00FD1871">
        <w:rPr>
          <w:rFonts w:cs="Traditional Arabic"/>
          <w:sz w:val="32"/>
          <w:szCs w:val="32"/>
          <w:rtl/>
        </w:rPr>
        <w:t>؛ أبو بكر الهذلي:</w:t>
      </w:r>
      <w:r w:rsidR="00090271" w:rsidRPr="00090271">
        <w:rPr>
          <w:rFonts w:cs="Traditional Arabic"/>
          <w:sz w:val="32"/>
          <w:szCs w:val="32"/>
          <w:rtl/>
        </w:rPr>
        <w:t xml:space="preserve"> </w:t>
      </w:r>
      <w:r w:rsidR="00090271" w:rsidRPr="00FD1871">
        <w:rPr>
          <w:rFonts w:cs="Traditional Arabic"/>
          <w:sz w:val="32"/>
          <w:szCs w:val="32"/>
          <w:rtl/>
        </w:rPr>
        <w:t>بصري</w:t>
      </w:r>
      <w:r w:rsidR="00090271">
        <w:rPr>
          <w:rFonts w:cs="Traditional Arabic" w:hint="cs"/>
          <w:sz w:val="32"/>
          <w:szCs w:val="32"/>
          <w:rtl/>
        </w:rPr>
        <w:t>،</w:t>
      </w:r>
      <w:r w:rsidRPr="00FD1871">
        <w:rPr>
          <w:rFonts w:cs="Traditional Arabic"/>
          <w:sz w:val="32"/>
          <w:szCs w:val="32"/>
          <w:rtl/>
        </w:rPr>
        <w:t xml:space="preserve"> متروك الحديث، عامة ما يرويه لا يتابع عليه</w:t>
      </w:r>
      <w:r w:rsidR="00090271">
        <w:rPr>
          <w:rFonts w:cs="Traditional Arabic" w:hint="cs"/>
          <w:sz w:val="32"/>
          <w:szCs w:val="32"/>
          <w:rtl/>
        </w:rPr>
        <w:t>.</w:t>
      </w:r>
      <w:r w:rsidRPr="00FD1871">
        <w:rPr>
          <w:rFonts w:cs="Traditional Arabic"/>
          <w:sz w:val="32"/>
          <w:szCs w:val="32"/>
          <w:rtl/>
        </w:rPr>
        <w:t xml:space="preserve"> </w:t>
      </w:r>
    </w:p>
    <w:p w:rsidR="00FC36FC" w:rsidRDefault="00FC36FC" w:rsidP="00DB0491">
      <w:pPr>
        <w:ind w:firstLine="340"/>
        <w:jc w:val="lowKashida"/>
        <w:rPr>
          <w:rFonts w:cs="Traditional Arabic"/>
          <w:sz w:val="32"/>
          <w:szCs w:val="32"/>
          <w:rtl/>
        </w:rPr>
      </w:pPr>
      <w:r>
        <w:rPr>
          <w:sz w:val="32"/>
          <w:szCs w:val="32"/>
          <w:rtl/>
        </w:rPr>
        <w:t>◊</w:t>
      </w:r>
      <w:r>
        <w:rPr>
          <w:rFonts w:cs="Traditional Arabic" w:hint="cs"/>
          <w:sz w:val="32"/>
          <w:szCs w:val="32"/>
          <w:rtl/>
        </w:rPr>
        <w:t xml:space="preserve"> ورواه</w:t>
      </w:r>
      <w:r w:rsidR="00D253FF" w:rsidRPr="00D253FF">
        <w:rPr>
          <w:rtl/>
        </w:rPr>
        <w:t xml:space="preserve"> </w:t>
      </w:r>
      <w:r w:rsidR="00D253FF">
        <w:rPr>
          <w:rFonts w:cs="Traditional Arabic"/>
          <w:sz w:val="32"/>
          <w:szCs w:val="32"/>
          <w:rtl/>
        </w:rPr>
        <w:t>أبو سفيان صالح بن مهران</w:t>
      </w:r>
      <w:r w:rsidR="00073814">
        <w:rPr>
          <w:rFonts w:cs="Traditional Arabic" w:hint="cs"/>
          <w:sz w:val="32"/>
          <w:szCs w:val="32"/>
          <w:rtl/>
        </w:rPr>
        <w:t xml:space="preserve"> [</w:t>
      </w:r>
      <w:r w:rsidR="00073814" w:rsidRPr="00073814">
        <w:rPr>
          <w:rFonts w:cs="Traditional Arabic"/>
          <w:sz w:val="32"/>
          <w:szCs w:val="32"/>
          <w:rtl/>
        </w:rPr>
        <w:t xml:space="preserve">الأصبهاني: وثقه عمرو بن علي </w:t>
      </w:r>
      <w:proofErr w:type="spellStart"/>
      <w:r w:rsidR="00073814" w:rsidRPr="00073814">
        <w:rPr>
          <w:rFonts w:cs="Traditional Arabic"/>
          <w:sz w:val="32"/>
          <w:szCs w:val="32"/>
          <w:rtl/>
        </w:rPr>
        <w:t>الفلاس</w:t>
      </w:r>
      <w:proofErr w:type="spellEnd"/>
      <w:r w:rsidR="00073814" w:rsidRPr="00073814">
        <w:rPr>
          <w:rFonts w:cs="Traditional Arabic"/>
          <w:sz w:val="32"/>
          <w:szCs w:val="32"/>
          <w:rtl/>
        </w:rPr>
        <w:t>، والنسائي، وقال أب</w:t>
      </w:r>
      <w:r w:rsidR="00073814">
        <w:rPr>
          <w:rFonts w:cs="Traditional Arabic"/>
          <w:sz w:val="32"/>
          <w:szCs w:val="32"/>
          <w:rtl/>
        </w:rPr>
        <w:t xml:space="preserve">و نعيم الأصبهاني: </w:t>
      </w:r>
      <w:r w:rsidR="00073814">
        <w:rPr>
          <w:rFonts w:cs="Akhbar MT" w:hint="cs"/>
          <w:sz w:val="32"/>
          <w:szCs w:val="32"/>
          <w:rtl/>
        </w:rPr>
        <w:t>«</w:t>
      </w:r>
      <w:r w:rsidR="00073814">
        <w:rPr>
          <w:rFonts w:cs="Traditional Arabic"/>
          <w:sz w:val="32"/>
          <w:szCs w:val="32"/>
          <w:rtl/>
        </w:rPr>
        <w:t>كان من الورع بمحل</w:t>
      </w:r>
      <w:r w:rsidR="00073814">
        <w:rPr>
          <w:rFonts w:cs="Akhbar MT" w:hint="cs"/>
          <w:sz w:val="32"/>
          <w:szCs w:val="32"/>
          <w:rtl/>
        </w:rPr>
        <w:t>»</w:t>
      </w:r>
      <w:r w:rsidR="00073814">
        <w:rPr>
          <w:rFonts w:cs="Traditional Arabic" w:hint="cs"/>
          <w:sz w:val="32"/>
          <w:szCs w:val="32"/>
          <w:rtl/>
        </w:rPr>
        <w:t>.</w:t>
      </w:r>
      <w:r w:rsidR="00073814" w:rsidRPr="00073814">
        <w:rPr>
          <w:rFonts w:cs="Traditional Arabic"/>
          <w:sz w:val="32"/>
          <w:szCs w:val="32"/>
          <w:rtl/>
        </w:rPr>
        <w:t xml:space="preserve"> التهذيب (2/200)]</w:t>
      </w:r>
      <w:r w:rsidR="00D253FF">
        <w:rPr>
          <w:rFonts w:cs="Traditional Arabic" w:hint="cs"/>
          <w:sz w:val="32"/>
          <w:szCs w:val="32"/>
          <w:rtl/>
        </w:rPr>
        <w:t>:</w:t>
      </w:r>
      <w:r w:rsidR="00D253FF" w:rsidRPr="00D253FF">
        <w:rPr>
          <w:rFonts w:cs="Traditional Arabic"/>
          <w:sz w:val="32"/>
          <w:szCs w:val="32"/>
          <w:rtl/>
        </w:rPr>
        <w:t xml:space="preserve"> ثنا</w:t>
      </w:r>
      <w:r>
        <w:rPr>
          <w:rFonts w:cs="Traditional Arabic" w:hint="cs"/>
          <w:sz w:val="32"/>
          <w:szCs w:val="32"/>
          <w:rtl/>
        </w:rPr>
        <w:t xml:space="preserve"> </w:t>
      </w:r>
      <w:r w:rsidR="00D253FF">
        <w:rPr>
          <w:rFonts w:cs="Traditional Arabic"/>
          <w:sz w:val="32"/>
          <w:szCs w:val="32"/>
          <w:rtl/>
        </w:rPr>
        <w:t>شيبان بن زكريا</w:t>
      </w:r>
      <w:r w:rsidR="00EE73B0">
        <w:rPr>
          <w:rFonts w:cs="Traditional Arabic" w:hint="cs"/>
          <w:sz w:val="32"/>
          <w:szCs w:val="32"/>
          <w:rtl/>
        </w:rPr>
        <w:t xml:space="preserve"> [</w:t>
      </w:r>
      <w:r w:rsidR="00EE73B0" w:rsidRPr="00EE73B0">
        <w:rPr>
          <w:rFonts w:cs="Traditional Arabic"/>
          <w:sz w:val="32"/>
          <w:szCs w:val="32"/>
          <w:rtl/>
        </w:rPr>
        <w:t>الأصبهاني المعالج</w:t>
      </w:r>
      <w:r w:rsidR="00ED7800">
        <w:rPr>
          <w:rFonts w:cs="Traditional Arabic" w:hint="cs"/>
          <w:sz w:val="32"/>
          <w:szCs w:val="32"/>
          <w:rtl/>
        </w:rPr>
        <w:t>:</w:t>
      </w:r>
      <w:r w:rsidR="00C33AD2">
        <w:rPr>
          <w:rFonts w:cs="Traditional Arabic" w:hint="cs"/>
          <w:sz w:val="32"/>
          <w:szCs w:val="32"/>
          <w:rtl/>
        </w:rPr>
        <w:t xml:space="preserve"> ليس بالمشهور</w:t>
      </w:r>
      <w:r w:rsidR="00EE73B0">
        <w:rPr>
          <w:rFonts w:cs="Traditional Arabic" w:hint="cs"/>
          <w:sz w:val="32"/>
          <w:szCs w:val="32"/>
          <w:rtl/>
        </w:rPr>
        <w:t>.</w:t>
      </w:r>
      <w:r w:rsidR="00EE73B0" w:rsidRPr="00EE73B0">
        <w:rPr>
          <w:rFonts w:cs="Traditional Arabic" w:hint="cs"/>
          <w:sz w:val="32"/>
          <w:szCs w:val="32"/>
          <w:rtl/>
        </w:rPr>
        <w:t xml:space="preserve"> </w:t>
      </w:r>
      <w:r w:rsidR="00EE73B0">
        <w:rPr>
          <w:rFonts w:cs="Traditional Arabic" w:hint="cs"/>
          <w:sz w:val="32"/>
          <w:szCs w:val="32"/>
          <w:rtl/>
        </w:rPr>
        <w:t>طبقات المحدثين (2/41).</w:t>
      </w:r>
      <w:r w:rsidR="00C33AD2">
        <w:rPr>
          <w:rFonts w:cs="Traditional Arabic" w:hint="cs"/>
          <w:sz w:val="32"/>
          <w:szCs w:val="32"/>
          <w:rtl/>
        </w:rPr>
        <w:t xml:space="preserve"> تاريخ أصبهان (1/403</w:t>
      </w:r>
      <w:proofErr w:type="gramStart"/>
      <w:r w:rsidR="00C33AD2">
        <w:rPr>
          <w:rFonts w:cs="Traditional Arabic" w:hint="cs"/>
          <w:sz w:val="32"/>
          <w:szCs w:val="32"/>
          <w:rtl/>
        </w:rPr>
        <w:t>)</w:t>
      </w:r>
      <w:r w:rsidR="00EE73B0">
        <w:rPr>
          <w:rFonts w:cs="Traditional Arabic" w:hint="cs"/>
          <w:sz w:val="32"/>
          <w:szCs w:val="32"/>
          <w:rtl/>
        </w:rPr>
        <w:t>]</w:t>
      </w:r>
      <w:r w:rsidR="00D253FF">
        <w:rPr>
          <w:rFonts w:cs="Traditional Arabic"/>
          <w:sz w:val="32"/>
          <w:szCs w:val="32"/>
          <w:rtl/>
        </w:rPr>
        <w:t>,</w:t>
      </w:r>
      <w:proofErr w:type="gramEnd"/>
      <w:r w:rsidR="00D253FF">
        <w:rPr>
          <w:rFonts w:cs="Traditional Arabic"/>
          <w:sz w:val="32"/>
          <w:szCs w:val="32"/>
          <w:rtl/>
        </w:rPr>
        <w:t xml:space="preserve"> عن عباد بن كثير, عن شعيب بن الحبحاب, عن الشعبي, عن فاطمة بنت قيس, قالت: </w:t>
      </w:r>
      <w:r w:rsidRPr="00FC36FC">
        <w:rPr>
          <w:rFonts w:cs="Traditional Arabic"/>
          <w:sz w:val="32"/>
          <w:szCs w:val="32"/>
          <w:rtl/>
        </w:rPr>
        <w:t xml:space="preserve">أتيت النبي صلى الله </w:t>
      </w:r>
      <w:r w:rsidR="00D253FF">
        <w:rPr>
          <w:rFonts w:cs="Traditional Arabic"/>
          <w:sz w:val="32"/>
          <w:szCs w:val="32"/>
          <w:rtl/>
        </w:rPr>
        <w:t>عليه وسلم بطوق</w:t>
      </w:r>
      <w:r w:rsidR="00ED7800">
        <w:rPr>
          <w:rFonts w:cs="Traditional Arabic" w:hint="cs"/>
          <w:sz w:val="32"/>
          <w:szCs w:val="32"/>
          <w:rtl/>
        </w:rPr>
        <w:t>ٍ</w:t>
      </w:r>
      <w:r w:rsidR="00D253FF">
        <w:rPr>
          <w:rFonts w:cs="Traditional Arabic"/>
          <w:sz w:val="32"/>
          <w:szCs w:val="32"/>
          <w:rtl/>
        </w:rPr>
        <w:t xml:space="preserve"> فيه سبعون </w:t>
      </w:r>
      <w:proofErr w:type="spellStart"/>
      <w:r w:rsidR="00D253FF">
        <w:rPr>
          <w:rFonts w:cs="Traditional Arabic"/>
          <w:sz w:val="32"/>
          <w:szCs w:val="32"/>
          <w:rtl/>
        </w:rPr>
        <w:t>مثقالا</w:t>
      </w:r>
      <w:r w:rsidR="00D253FF">
        <w:rPr>
          <w:rFonts w:cs="Traditional Arabic" w:hint="cs"/>
          <w:sz w:val="32"/>
          <w:szCs w:val="32"/>
          <w:rtl/>
        </w:rPr>
        <w:t>ً</w:t>
      </w:r>
      <w:proofErr w:type="spellEnd"/>
      <w:r w:rsidR="00D253FF">
        <w:rPr>
          <w:rFonts w:cs="Traditional Arabic"/>
          <w:sz w:val="32"/>
          <w:szCs w:val="32"/>
          <w:rtl/>
        </w:rPr>
        <w:t>, فقلت: يا رسول الله</w:t>
      </w:r>
      <w:r w:rsidR="00D253FF">
        <w:rPr>
          <w:rFonts w:cs="Traditional Arabic" w:hint="cs"/>
          <w:sz w:val="32"/>
          <w:szCs w:val="32"/>
          <w:rtl/>
        </w:rPr>
        <w:t>!</w:t>
      </w:r>
      <w:r w:rsidR="00D253FF">
        <w:rPr>
          <w:rFonts w:cs="Traditional Arabic"/>
          <w:sz w:val="32"/>
          <w:szCs w:val="32"/>
          <w:rtl/>
        </w:rPr>
        <w:t xml:space="preserve"> خذ حق الله </w:t>
      </w:r>
      <w:proofErr w:type="gramStart"/>
      <w:r w:rsidR="00D253FF">
        <w:rPr>
          <w:rFonts w:cs="Traditional Arabic"/>
          <w:sz w:val="32"/>
          <w:szCs w:val="32"/>
          <w:rtl/>
        </w:rPr>
        <w:t>منه,</w:t>
      </w:r>
      <w:proofErr w:type="gramEnd"/>
      <w:r w:rsidR="00D253FF">
        <w:rPr>
          <w:rFonts w:cs="Traditional Arabic"/>
          <w:sz w:val="32"/>
          <w:szCs w:val="32"/>
          <w:rtl/>
        </w:rPr>
        <w:t xml:space="preserve"> فأخذ منه دينارا</w:t>
      </w:r>
      <w:r w:rsidR="00D253FF">
        <w:rPr>
          <w:rFonts w:cs="Traditional Arabic" w:hint="cs"/>
          <w:sz w:val="32"/>
          <w:szCs w:val="32"/>
          <w:rtl/>
        </w:rPr>
        <w:t>ً</w:t>
      </w:r>
      <w:r w:rsidRPr="00FC36FC">
        <w:rPr>
          <w:rFonts w:cs="Traditional Arabic"/>
          <w:sz w:val="32"/>
          <w:szCs w:val="32"/>
          <w:rtl/>
        </w:rPr>
        <w:t>, وثلاثة أرباع دينار</w:t>
      </w:r>
      <w:r w:rsidR="00D253FF">
        <w:rPr>
          <w:rFonts w:cs="Traditional Arabic" w:hint="cs"/>
          <w:sz w:val="32"/>
          <w:szCs w:val="32"/>
          <w:rtl/>
        </w:rPr>
        <w:t>.</w:t>
      </w:r>
    </w:p>
    <w:p w:rsidR="00D253FF" w:rsidRDefault="00D253FF" w:rsidP="00251739">
      <w:pPr>
        <w:ind w:firstLine="340"/>
        <w:jc w:val="lowKashida"/>
        <w:rPr>
          <w:rFonts w:cs="Traditional Arabic"/>
          <w:sz w:val="32"/>
          <w:szCs w:val="32"/>
          <w:rtl/>
        </w:rPr>
      </w:pPr>
      <w:r>
        <w:rPr>
          <w:rFonts w:cs="Traditional Arabic" w:hint="cs"/>
          <w:sz w:val="32"/>
          <w:szCs w:val="32"/>
          <w:rtl/>
        </w:rPr>
        <w:t>أخرجه أبو الشيخ في طبقات المحدثين (2/41).</w:t>
      </w:r>
      <w:r w:rsidR="00033EAF">
        <w:rPr>
          <w:rFonts w:cs="Traditional Arabic" w:hint="cs"/>
          <w:sz w:val="32"/>
          <w:szCs w:val="32"/>
          <w:rtl/>
        </w:rPr>
        <w:t xml:space="preserve"> وعنه: أبو نعيم في تاريخ أصبهان (1/403).</w:t>
      </w:r>
    </w:p>
    <w:p w:rsidR="00937A2C" w:rsidRDefault="00937A2C" w:rsidP="00643369">
      <w:pPr>
        <w:ind w:firstLine="340"/>
        <w:jc w:val="lowKashida"/>
        <w:rPr>
          <w:rFonts w:cs="Traditional Arabic"/>
          <w:sz w:val="32"/>
          <w:szCs w:val="32"/>
          <w:rtl/>
        </w:rPr>
      </w:pPr>
      <w:r>
        <w:rPr>
          <w:rFonts w:cs="Traditional Arabic" w:hint="cs"/>
          <w:sz w:val="32"/>
          <w:szCs w:val="32"/>
          <w:rtl/>
        </w:rPr>
        <w:t xml:space="preserve">قلت: </w:t>
      </w:r>
      <w:r w:rsidRPr="00937A2C">
        <w:rPr>
          <w:rFonts w:cs="Traditional Arabic" w:hint="cs"/>
          <w:b/>
          <w:bCs/>
          <w:sz w:val="32"/>
          <w:szCs w:val="32"/>
          <w:rtl/>
        </w:rPr>
        <w:t>وهذا حديث باطل</w:t>
      </w:r>
      <w:r>
        <w:rPr>
          <w:rFonts w:cs="Traditional Arabic" w:hint="cs"/>
          <w:sz w:val="32"/>
          <w:szCs w:val="32"/>
          <w:rtl/>
        </w:rPr>
        <w:t xml:space="preserve">؛ </w:t>
      </w:r>
      <w:r>
        <w:rPr>
          <w:rFonts w:cs="Traditional Arabic"/>
          <w:sz w:val="32"/>
          <w:szCs w:val="32"/>
          <w:rtl/>
        </w:rPr>
        <w:t xml:space="preserve">عباد بن كثير الثقفي البصري: متروك، قال أحمد: </w:t>
      </w:r>
      <w:r>
        <w:rPr>
          <w:rFonts w:cs="Akhbar MT" w:hint="cs"/>
          <w:sz w:val="32"/>
          <w:szCs w:val="32"/>
          <w:rtl/>
        </w:rPr>
        <w:t>«</w:t>
      </w:r>
      <w:r>
        <w:rPr>
          <w:rFonts w:cs="Traditional Arabic"/>
          <w:sz w:val="32"/>
          <w:szCs w:val="32"/>
          <w:rtl/>
        </w:rPr>
        <w:t>روى أحاديث كذب، لم يسمعها</w:t>
      </w:r>
      <w:r>
        <w:rPr>
          <w:rFonts w:cs="Akhbar MT" w:hint="cs"/>
          <w:sz w:val="32"/>
          <w:szCs w:val="32"/>
          <w:rtl/>
        </w:rPr>
        <w:t>»</w:t>
      </w:r>
      <w:r w:rsidRPr="00937A2C">
        <w:rPr>
          <w:rFonts w:cs="Traditional Arabic"/>
          <w:sz w:val="32"/>
          <w:szCs w:val="32"/>
          <w:rtl/>
        </w:rPr>
        <w:t xml:space="preserve"> </w:t>
      </w:r>
      <w:r w:rsidR="00643369">
        <w:rPr>
          <w:rFonts w:cs="Traditional Arabic" w:hint="cs"/>
          <w:sz w:val="32"/>
          <w:szCs w:val="32"/>
          <w:rtl/>
        </w:rPr>
        <w:t>[</w:t>
      </w:r>
      <w:r w:rsidRPr="00937A2C">
        <w:rPr>
          <w:rFonts w:cs="Traditional Arabic"/>
          <w:sz w:val="32"/>
          <w:szCs w:val="32"/>
          <w:rtl/>
        </w:rPr>
        <w:t>التهذيب (2/280)]</w:t>
      </w:r>
      <w:r w:rsidR="00643369">
        <w:rPr>
          <w:rFonts w:cs="Traditional Arabic" w:hint="cs"/>
          <w:sz w:val="32"/>
          <w:szCs w:val="32"/>
          <w:rtl/>
        </w:rPr>
        <w:t>.</w:t>
      </w:r>
    </w:p>
    <w:p w:rsidR="009E5611" w:rsidRDefault="009E5611" w:rsidP="001029A4">
      <w:pPr>
        <w:ind w:firstLine="340"/>
        <w:jc w:val="lowKashida"/>
        <w:rPr>
          <w:rFonts w:cs="Traditional Arabic"/>
          <w:sz w:val="32"/>
          <w:szCs w:val="32"/>
          <w:rtl/>
        </w:rPr>
      </w:pPr>
      <w:r>
        <w:rPr>
          <w:sz w:val="32"/>
          <w:szCs w:val="32"/>
          <w:rtl/>
        </w:rPr>
        <w:t>◊</w:t>
      </w:r>
      <w:r>
        <w:rPr>
          <w:rFonts w:cs="Traditional Arabic" w:hint="cs"/>
          <w:sz w:val="32"/>
          <w:szCs w:val="32"/>
          <w:rtl/>
        </w:rPr>
        <w:t xml:space="preserve"> ورواه</w:t>
      </w:r>
      <w:r w:rsidR="00FC41FE">
        <w:rPr>
          <w:rFonts w:cs="Traditional Arabic"/>
          <w:sz w:val="32"/>
          <w:szCs w:val="32"/>
          <w:rtl/>
        </w:rPr>
        <w:t xml:space="preserve"> أب</w:t>
      </w:r>
      <w:r w:rsidR="00FC41FE">
        <w:rPr>
          <w:rFonts w:cs="Traditional Arabic" w:hint="cs"/>
          <w:sz w:val="32"/>
          <w:szCs w:val="32"/>
          <w:rtl/>
        </w:rPr>
        <w:t>و</w:t>
      </w:r>
      <w:r w:rsidRPr="009E5611">
        <w:rPr>
          <w:rFonts w:cs="Traditional Arabic"/>
          <w:sz w:val="32"/>
          <w:szCs w:val="32"/>
          <w:rtl/>
        </w:rPr>
        <w:t xml:space="preserve"> حمزة</w:t>
      </w:r>
      <w:r w:rsidR="00FC41FE">
        <w:rPr>
          <w:rFonts w:cs="Traditional Arabic" w:hint="cs"/>
          <w:sz w:val="32"/>
          <w:szCs w:val="32"/>
          <w:rtl/>
        </w:rPr>
        <w:t xml:space="preserve"> ميمون الأعور التمار</w:t>
      </w:r>
      <w:r w:rsidR="008A113E">
        <w:rPr>
          <w:rFonts w:cs="Traditional Arabic" w:hint="cs"/>
          <w:sz w:val="32"/>
          <w:szCs w:val="32"/>
          <w:rtl/>
        </w:rPr>
        <w:t xml:space="preserve"> [وعنه: شريك بن عبد الله النخعي، وحماد بن سلمة</w:t>
      </w:r>
      <w:r w:rsidR="005773D1">
        <w:rPr>
          <w:rFonts w:cs="Traditional Arabic" w:hint="cs"/>
          <w:sz w:val="32"/>
          <w:szCs w:val="32"/>
          <w:rtl/>
        </w:rPr>
        <w:t>، وصالح بن عمرو</w:t>
      </w:r>
      <w:r w:rsidR="0048246F">
        <w:rPr>
          <w:rFonts w:cs="Traditional Arabic" w:hint="cs"/>
          <w:sz w:val="32"/>
          <w:szCs w:val="32"/>
          <w:rtl/>
        </w:rPr>
        <w:t>، وهو: ضعيف، والإسناد إليه مجهول</w:t>
      </w:r>
      <w:r w:rsidR="008A113E">
        <w:rPr>
          <w:rFonts w:cs="Traditional Arabic" w:hint="cs"/>
          <w:sz w:val="32"/>
          <w:szCs w:val="32"/>
          <w:rtl/>
        </w:rPr>
        <w:t>]</w:t>
      </w:r>
      <w:r w:rsidRPr="009E5611">
        <w:rPr>
          <w:rFonts w:cs="Traditional Arabic"/>
          <w:sz w:val="32"/>
          <w:szCs w:val="32"/>
          <w:rtl/>
        </w:rPr>
        <w:t>، عن عامر</w:t>
      </w:r>
      <w:r w:rsidR="00FC41FE">
        <w:rPr>
          <w:rFonts w:cs="Traditional Arabic" w:hint="cs"/>
          <w:sz w:val="32"/>
          <w:szCs w:val="32"/>
          <w:rtl/>
        </w:rPr>
        <w:t xml:space="preserve"> الشعبي</w:t>
      </w:r>
      <w:r w:rsidRPr="009E5611">
        <w:rPr>
          <w:rFonts w:cs="Traditional Arabic"/>
          <w:sz w:val="32"/>
          <w:szCs w:val="32"/>
          <w:rtl/>
        </w:rPr>
        <w:t>، عن فاطمة بنت قيس، عن الن</w:t>
      </w:r>
      <w:r w:rsidR="00FC41FE">
        <w:rPr>
          <w:rFonts w:cs="Traditional Arabic"/>
          <w:sz w:val="32"/>
          <w:szCs w:val="32"/>
          <w:rtl/>
        </w:rPr>
        <w:t xml:space="preserve">بي صلى الله عليه وسلم أنه قال: </w:t>
      </w:r>
      <w:r w:rsidR="00FC41FE">
        <w:rPr>
          <w:rFonts w:cs="Akhbar MT" w:hint="cs"/>
          <w:sz w:val="32"/>
          <w:szCs w:val="32"/>
          <w:rtl/>
        </w:rPr>
        <w:t>«</w:t>
      </w:r>
      <w:r w:rsidR="00FC41FE" w:rsidRPr="00FC41FE">
        <w:rPr>
          <w:rFonts w:cs="Traditional Arabic"/>
          <w:b/>
          <w:bCs/>
          <w:sz w:val="32"/>
          <w:szCs w:val="32"/>
          <w:rtl/>
        </w:rPr>
        <w:t>في المال حق سوى الزكاة</w:t>
      </w:r>
      <w:r w:rsidR="00FC41FE">
        <w:rPr>
          <w:rFonts w:cs="Akhbar MT" w:hint="cs"/>
          <w:sz w:val="32"/>
          <w:szCs w:val="32"/>
          <w:rtl/>
        </w:rPr>
        <w:t>»</w:t>
      </w:r>
      <w:r w:rsidR="00FC41FE">
        <w:rPr>
          <w:rFonts w:cs="Traditional Arabic" w:hint="cs"/>
          <w:sz w:val="32"/>
          <w:szCs w:val="32"/>
          <w:rtl/>
        </w:rPr>
        <w:t>،</w:t>
      </w:r>
      <w:r w:rsidRPr="009E5611">
        <w:rPr>
          <w:rFonts w:cs="Traditional Arabic"/>
          <w:sz w:val="32"/>
          <w:szCs w:val="32"/>
          <w:rtl/>
        </w:rPr>
        <w:t xml:space="preserve"> وتلا هذه الآية: </w:t>
      </w:r>
      <w:r w:rsidR="001029A4">
        <w:rPr>
          <w:rFonts w:cs="DecoType Naskh" w:hint="cs"/>
          <w:sz w:val="32"/>
          <w:szCs w:val="32"/>
          <w:rtl/>
        </w:rPr>
        <w:t>{</w:t>
      </w:r>
      <w:r w:rsidR="001029A4" w:rsidRPr="006D4468">
        <w:rPr>
          <w:rFonts w:cs="Traditional Arabic"/>
          <w:b/>
          <w:bCs/>
          <w:sz w:val="32"/>
          <w:szCs w:val="32"/>
          <w:rtl/>
        </w:rPr>
        <w:t>ليس البر أن تولوا وجوهكم</w:t>
      </w:r>
      <w:r w:rsidR="001029A4">
        <w:rPr>
          <w:rFonts w:cs="DecoType Naskh" w:hint="cs"/>
          <w:sz w:val="32"/>
          <w:szCs w:val="32"/>
          <w:rtl/>
        </w:rPr>
        <w:t>}</w:t>
      </w:r>
      <w:r w:rsidRPr="009E5611">
        <w:rPr>
          <w:rFonts w:cs="Traditional Arabic"/>
          <w:sz w:val="32"/>
          <w:szCs w:val="32"/>
          <w:rtl/>
        </w:rPr>
        <w:t xml:space="preserve"> [البقرة: 177] إلى آخر الآية</w:t>
      </w:r>
      <w:r w:rsidR="00C1536B">
        <w:rPr>
          <w:rFonts w:cs="Traditional Arabic" w:hint="cs"/>
          <w:sz w:val="32"/>
          <w:szCs w:val="32"/>
          <w:rtl/>
        </w:rPr>
        <w:t>.</w:t>
      </w:r>
      <w:r w:rsidR="00E63370">
        <w:rPr>
          <w:rFonts w:cs="Traditional Arabic" w:hint="cs"/>
          <w:sz w:val="32"/>
          <w:szCs w:val="32"/>
          <w:rtl/>
        </w:rPr>
        <w:t xml:space="preserve"> </w:t>
      </w:r>
      <w:r w:rsidR="001029A4">
        <w:rPr>
          <w:rFonts w:cs="Traditional Arabic" w:hint="cs"/>
          <w:sz w:val="32"/>
          <w:szCs w:val="32"/>
          <w:rtl/>
        </w:rPr>
        <w:t xml:space="preserve">وفي رواية: </w:t>
      </w:r>
      <w:r w:rsidR="001029A4">
        <w:rPr>
          <w:rFonts w:cs="Akhbar MT" w:hint="cs"/>
          <w:sz w:val="32"/>
          <w:szCs w:val="32"/>
          <w:rtl/>
        </w:rPr>
        <w:t>«</w:t>
      </w:r>
      <w:r w:rsidR="001029A4" w:rsidRPr="00AC700F">
        <w:rPr>
          <w:rFonts w:cs="Traditional Arabic"/>
          <w:b/>
          <w:bCs/>
          <w:sz w:val="32"/>
          <w:szCs w:val="32"/>
          <w:rtl/>
        </w:rPr>
        <w:t>إن في المال لحقا</w:t>
      </w:r>
      <w:r w:rsidR="001029A4" w:rsidRPr="00AC700F">
        <w:rPr>
          <w:rFonts w:cs="Traditional Arabic" w:hint="cs"/>
          <w:b/>
          <w:bCs/>
          <w:sz w:val="32"/>
          <w:szCs w:val="32"/>
          <w:rtl/>
        </w:rPr>
        <w:t>ً</w:t>
      </w:r>
      <w:r w:rsidR="001029A4" w:rsidRPr="00AC700F">
        <w:rPr>
          <w:rFonts w:cs="Traditional Arabic"/>
          <w:b/>
          <w:bCs/>
          <w:sz w:val="32"/>
          <w:szCs w:val="32"/>
          <w:rtl/>
        </w:rPr>
        <w:t xml:space="preserve"> سوى الزكاة</w:t>
      </w:r>
      <w:r w:rsidR="001029A4">
        <w:rPr>
          <w:rFonts w:cs="Akhbar MT" w:hint="cs"/>
          <w:sz w:val="32"/>
          <w:szCs w:val="32"/>
          <w:rtl/>
        </w:rPr>
        <w:t>».</w:t>
      </w:r>
    </w:p>
    <w:p w:rsidR="00B74838" w:rsidRDefault="001029A4" w:rsidP="00B74838">
      <w:pPr>
        <w:ind w:firstLine="340"/>
        <w:jc w:val="lowKashida"/>
        <w:rPr>
          <w:rFonts w:cs="Traditional Arabic"/>
          <w:sz w:val="32"/>
          <w:szCs w:val="32"/>
          <w:rtl/>
        </w:rPr>
      </w:pPr>
      <w:r>
        <w:rPr>
          <w:rFonts w:cs="Traditional Arabic" w:hint="cs"/>
          <w:sz w:val="32"/>
          <w:szCs w:val="32"/>
          <w:rtl/>
        </w:rPr>
        <w:t>هكذا رواه عن شريك بالإثبات، وذكر الآية:</w:t>
      </w:r>
      <w:r w:rsidR="00CD3F63" w:rsidRPr="00CD3F63">
        <w:rPr>
          <w:rFonts w:cs="Traditional Arabic"/>
          <w:sz w:val="32"/>
          <w:szCs w:val="32"/>
          <w:rtl/>
        </w:rPr>
        <w:t xml:space="preserve"> </w:t>
      </w:r>
      <w:r w:rsidR="00CD3F63" w:rsidRPr="00DA29A8">
        <w:rPr>
          <w:rFonts w:cs="Traditional Arabic"/>
          <w:sz w:val="32"/>
          <w:szCs w:val="32"/>
          <w:rtl/>
        </w:rPr>
        <w:t>الأسود بن عامر</w:t>
      </w:r>
      <w:r w:rsidR="00CD3F63">
        <w:rPr>
          <w:rFonts w:cs="Traditional Arabic" w:hint="cs"/>
          <w:sz w:val="32"/>
          <w:szCs w:val="32"/>
          <w:rtl/>
        </w:rPr>
        <w:t xml:space="preserve"> [عند الترمذي والبيهقي]</w:t>
      </w:r>
      <w:r w:rsidR="00CD3F63" w:rsidRPr="00DA29A8">
        <w:rPr>
          <w:rFonts w:cs="Traditional Arabic"/>
          <w:sz w:val="32"/>
          <w:szCs w:val="32"/>
          <w:rtl/>
        </w:rPr>
        <w:t>،</w:t>
      </w:r>
      <w:r w:rsidR="00B74838" w:rsidRPr="00B74838">
        <w:rPr>
          <w:rFonts w:cs="Traditional Arabic" w:hint="cs"/>
          <w:sz w:val="32"/>
          <w:szCs w:val="32"/>
          <w:rtl/>
        </w:rPr>
        <w:t xml:space="preserve"> </w:t>
      </w:r>
      <w:r w:rsidR="00B74838">
        <w:rPr>
          <w:rFonts w:cs="Traditional Arabic" w:hint="cs"/>
          <w:sz w:val="32"/>
          <w:szCs w:val="32"/>
          <w:rtl/>
        </w:rPr>
        <w:t>وآدم بن أبي إياس [عند أبي نعيم في المعرفة]، وأسد بن موسى [عند الطبري، والطحاوي]،</w:t>
      </w:r>
      <w:r w:rsidR="00B74838" w:rsidRPr="00D535CE">
        <w:rPr>
          <w:rFonts w:cs="Traditional Arabic" w:hint="cs"/>
          <w:sz w:val="32"/>
          <w:szCs w:val="32"/>
          <w:rtl/>
        </w:rPr>
        <w:t xml:space="preserve"> </w:t>
      </w:r>
      <w:r w:rsidR="00B74838">
        <w:rPr>
          <w:rFonts w:cs="Traditional Arabic" w:hint="cs"/>
          <w:sz w:val="32"/>
          <w:szCs w:val="32"/>
          <w:rtl/>
        </w:rPr>
        <w:t xml:space="preserve">وبشر بن الوليد الكندي [عند ابن عدي، </w:t>
      </w:r>
      <w:proofErr w:type="spellStart"/>
      <w:r w:rsidR="00B74838">
        <w:rPr>
          <w:rFonts w:cs="Traditional Arabic" w:hint="cs"/>
          <w:sz w:val="32"/>
          <w:szCs w:val="32"/>
          <w:rtl/>
        </w:rPr>
        <w:t>والدارقطني</w:t>
      </w:r>
      <w:proofErr w:type="spellEnd"/>
      <w:r w:rsidR="00B74838">
        <w:rPr>
          <w:rFonts w:cs="Traditional Arabic" w:hint="cs"/>
          <w:sz w:val="32"/>
          <w:szCs w:val="32"/>
          <w:rtl/>
        </w:rPr>
        <w:t>، والمخلص].</w:t>
      </w:r>
    </w:p>
    <w:p w:rsidR="00B74838" w:rsidRDefault="00B74838" w:rsidP="00B74838">
      <w:pPr>
        <w:ind w:firstLine="340"/>
        <w:jc w:val="lowKashida"/>
        <w:rPr>
          <w:rFonts w:cs="Traditional Arabic"/>
          <w:sz w:val="32"/>
          <w:szCs w:val="32"/>
          <w:rtl/>
        </w:rPr>
      </w:pPr>
      <w:r>
        <w:rPr>
          <w:rFonts w:cs="Traditional Arabic" w:hint="cs"/>
          <w:sz w:val="32"/>
          <w:szCs w:val="32"/>
          <w:rtl/>
        </w:rPr>
        <w:t>وزاد آدم بن أبي إياس في أوله:</w:t>
      </w:r>
      <w:r w:rsidRPr="00380083">
        <w:rPr>
          <w:rtl/>
        </w:rPr>
        <w:t xml:space="preserve"> </w:t>
      </w:r>
      <w:r w:rsidRPr="00380083">
        <w:rPr>
          <w:rFonts w:cs="Traditional Arabic"/>
          <w:sz w:val="32"/>
          <w:szCs w:val="32"/>
          <w:rtl/>
        </w:rPr>
        <w:t>سألت</w:t>
      </w:r>
      <w:r>
        <w:rPr>
          <w:rFonts w:cs="Traditional Arabic" w:hint="cs"/>
          <w:sz w:val="32"/>
          <w:szCs w:val="32"/>
          <w:rtl/>
        </w:rPr>
        <w:t>ُ</w:t>
      </w:r>
      <w:r w:rsidRPr="00380083">
        <w:rPr>
          <w:rFonts w:cs="Traditional Arabic"/>
          <w:sz w:val="32"/>
          <w:szCs w:val="32"/>
          <w:rtl/>
        </w:rPr>
        <w:t xml:space="preserve"> </w:t>
      </w:r>
      <w:proofErr w:type="gramStart"/>
      <w:r w:rsidRPr="00380083">
        <w:rPr>
          <w:rFonts w:cs="Traditional Arabic"/>
          <w:sz w:val="32"/>
          <w:szCs w:val="32"/>
          <w:rtl/>
        </w:rPr>
        <w:t xml:space="preserve">النبي </w:t>
      </w:r>
      <w:r>
        <w:rPr>
          <w:rFonts w:cs="Traditional Arabic"/>
          <w:sz w:val="32"/>
          <w:szCs w:val="32"/>
        </w:rPr>
        <w:sym w:font="AGA Arabesque" w:char="F072"/>
      </w:r>
      <w:r w:rsidRPr="00380083">
        <w:rPr>
          <w:rFonts w:cs="Traditional Arabic"/>
          <w:sz w:val="32"/>
          <w:szCs w:val="32"/>
          <w:rtl/>
        </w:rPr>
        <w:t xml:space="preserve"> عن</w:t>
      </w:r>
      <w:proofErr w:type="gramEnd"/>
      <w:r w:rsidRPr="00380083">
        <w:rPr>
          <w:rFonts w:cs="Traditional Arabic"/>
          <w:sz w:val="32"/>
          <w:szCs w:val="32"/>
          <w:rtl/>
        </w:rPr>
        <w:t xml:space="preserve"> زكاة القلبين</w:t>
      </w:r>
      <w:r>
        <w:rPr>
          <w:rFonts w:cs="Traditional Arabic" w:hint="cs"/>
          <w:sz w:val="32"/>
          <w:szCs w:val="32"/>
          <w:rtl/>
        </w:rPr>
        <w:t xml:space="preserve">. </w:t>
      </w:r>
    </w:p>
    <w:p w:rsidR="001029A4" w:rsidRDefault="00B74838" w:rsidP="00B74838">
      <w:pPr>
        <w:ind w:firstLine="340"/>
        <w:jc w:val="lowKashida"/>
        <w:rPr>
          <w:rFonts w:cs="Traditional Arabic"/>
          <w:sz w:val="32"/>
          <w:szCs w:val="32"/>
          <w:rtl/>
        </w:rPr>
      </w:pPr>
      <w:r>
        <w:rPr>
          <w:rFonts w:cs="Traditional Arabic" w:hint="cs"/>
          <w:sz w:val="32"/>
          <w:szCs w:val="32"/>
          <w:rtl/>
        </w:rPr>
        <w:lastRenderedPageBreak/>
        <w:t>وكذا بالإثبات في رواية محمد بن الطفيل عن شريك [عند الدارمي والترمذي والطبراني]، لكن بدون ذكر الآية.</w:t>
      </w:r>
    </w:p>
    <w:p w:rsidR="00C1536B" w:rsidRDefault="00CD3F63" w:rsidP="0059117B">
      <w:pPr>
        <w:ind w:firstLine="340"/>
        <w:jc w:val="lowKashida"/>
        <w:rPr>
          <w:rFonts w:cs="Traditional Arabic"/>
          <w:sz w:val="32"/>
          <w:szCs w:val="32"/>
          <w:rtl/>
        </w:rPr>
      </w:pPr>
      <w:r>
        <w:rPr>
          <w:rFonts w:cs="Traditional Arabic" w:hint="cs"/>
          <w:sz w:val="32"/>
          <w:szCs w:val="32"/>
          <w:rtl/>
        </w:rPr>
        <w:t>وخالفهم</w:t>
      </w:r>
      <w:r w:rsidR="006F49BE">
        <w:rPr>
          <w:rFonts w:cs="Traditional Arabic" w:hint="cs"/>
          <w:sz w:val="32"/>
          <w:szCs w:val="32"/>
          <w:rtl/>
        </w:rPr>
        <w:t xml:space="preserve"> [وهم ثقات في الجملة]</w:t>
      </w:r>
      <w:r>
        <w:rPr>
          <w:rFonts w:cs="Traditional Arabic" w:hint="cs"/>
          <w:sz w:val="32"/>
          <w:szCs w:val="32"/>
          <w:rtl/>
        </w:rPr>
        <w:t xml:space="preserve"> فرواه بالنفي:</w:t>
      </w:r>
      <w:r w:rsidR="00E63370">
        <w:rPr>
          <w:rFonts w:cs="Traditional Arabic" w:hint="cs"/>
          <w:sz w:val="32"/>
          <w:szCs w:val="32"/>
          <w:rtl/>
        </w:rPr>
        <w:t xml:space="preserve"> يحيى بن آدم</w:t>
      </w:r>
      <w:r w:rsidR="00083A0D">
        <w:rPr>
          <w:rFonts w:cs="Traditional Arabic" w:hint="cs"/>
          <w:sz w:val="32"/>
          <w:szCs w:val="32"/>
          <w:rtl/>
        </w:rPr>
        <w:t xml:space="preserve"> [ثقة حافظ]،</w:t>
      </w:r>
      <w:r w:rsidR="00E63370">
        <w:rPr>
          <w:rFonts w:cs="Traditional Arabic" w:hint="cs"/>
          <w:sz w:val="32"/>
          <w:szCs w:val="32"/>
          <w:rtl/>
        </w:rPr>
        <w:t xml:space="preserve"> عن شريك [عند</w:t>
      </w:r>
      <w:r w:rsidR="00C1536B">
        <w:rPr>
          <w:rFonts w:cs="Traditional Arabic" w:hint="cs"/>
          <w:sz w:val="32"/>
          <w:szCs w:val="32"/>
          <w:rtl/>
        </w:rPr>
        <w:t xml:space="preserve"> ابن ماجه</w:t>
      </w:r>
      <w:r w:rsidR="00E63370">
        <w:rPr>
          <w:rFonts w:cs="Traditional Arabic" w:hint="cs"/>
          <w:sz w:val="32"/>
          <w:szCs w:val="32"/>
          <w:rtl/>
        </w:rPr>
        <w:t>]</w:t>
      </w:r>
      <w:r w:rsidR="00C1536B">
        <w:rPr>
          <w:rFonts w:cs="Traditional Arabic" w:hint="cs"/>
          <w:sz w:val="32"/>
          <w:szCs w:val="32"/>
          <w:rtl/>
        </w:rPr>
        <w:t xml:space="preserve">: </w:t>
      </w:r>
      <w:r w:rsidR="00C1536B">
        <w:rPr>
          <w:rFonts w:cs="Akhbar MT" w:hint="cs"/>
          <w:sz w:val="32"/>
          <w:szCs w:val="32"/>
          <w:rtl/>
        </w:rPr>
        <w:t>«</w:t>
      </w:r>
      <w:r w:rsidR="00C1536B" w:rsidRPr="00C1536B">
        <w:rPr>
          <w:rFonts w:cs="Traditional Arabic"/>
          <w:b/>
          <w:bCs/>
          <w:sz w:val="32"/>
          <w:szCs w:val="32"/>
          <w:rtl/>
        </w:rPr>
        <w:t>ليس في المال حق سوى الزكاة</w:t>
      </w:r>
      <w:r w:rsidR="00C1536B">
        <w:rPr>
          <w:rFonts w:cs="Akhbar MT" w:hint="cs"/>
          <w:sz w:val="32"/>
          <w:szCs w:val="32"/>
          <w:rtl/>
        </w:rPr>
        <w:t>»</w:t>
      </w:r>
      <w:r w:rsidR="00C1536B">
        <w:rPr>
          <w:rFonts w:cs="Traditional Arabic" w:hint="cs"/>
          <w:sz w:val="32"/>
          <w:szCs w:val="32"/>
          <w:rtl/>
        </w:rPr>
        <w:t>.</w:t>
      </w:r>
      <w:r w:rsidR="006D632E">
        <w:rPr>
          <w:rFonts w:cs="Traditional Arabic" w:hint="cs"/>
          <w:sz w:val="32"/>
          <w:szCs w:val="32"/>
          <w:rtl/>
        </w:rPr>
        <w:t xml:space="preserve"> </w:t>
      </w:r>
      <w:r w:rsidR="006F49BE">
        <w:rPr>
          <w:rFonts w:cs="Traditional Arabic" w:hint="cs"/>
          <w:sz w:val="32"/>
          <w:szCs w:val="32"/>
          <w:rtl/>
        </w:rPr>
        <w:t xml:space="preserve">ولا أستبعد أن يكون الوهم فيه من شريك؛ فقد كان سيئ الحفظ، </w:t>
      </w:r>
      <w:r w:rsidR="0059117B">
        <w:rPr>
          <w:rFonts w:cs="Traditional Arabic" w:hint="cs"/>
          <w:sz w:val="32"/>
          <w:szCs w:val="32"/>
          <w:rtl/>
        </w:rPr>
        <w:t>كثير الأوهام</w:t>
      </w:r>
      <w:r w:rsidR="006F49BE">
        <w:rPr>
          <w:rFonts w:cs="Traditional Arabic" w:hint="cs"/>
          <w:sz w:val="32"/>
          <w:szCs w:val="32"/>
          <w:rtl/>
        </w:rPr>
        <w:t>.</w:t>
      </w:r>
    </w:p>
    <w:p w:rsidR="003F73FF" w:rsidRDefault="003F73FF" w:rsidP="00FC41FE">
      <w:pPr>
        <w:ind w:firstLine="340"/>
        <w:jc w:val="lowKashida"/>
        <w:rPr>
          <w:rFonts w:cs="Traditional Arabic"/>
          <w:sz w:val="32"/>
          <w:szCs w:val="32"/>
          <w:rtl/>
        </w:rPr>
      </w:pPr>
      <w:r>
        <w:rPr>
          <w:rFonts w:cs="Traditional Arabic" w:hint="cs"/>
          <w:sz w:val="32"/>
          <w:szCs w:val="32"/>
          <w:rtl/>
        </w:rPr>
        <w:t>وفي رواية حماد</w:t>
      </w:r>
      <w:r w:rsidR="00E63370">
        <w:rPr>
          <w:rFonts w:cs="Traditional Arabic" w:hint="cs"/>
          <w:sz w:val="32"/>
          <w:szCs w:val="32"/>
          <w:rtl/>
        </w:rPr>
        <w:t xml:space="preserve"> بن سلمة</w:t>
      </w:r>
      <w:r>
        <w:rPr>
          <w:rFonts w:cs="Traditional Arabic" w:hint="cs"/>
          <w:sz w:val="32"/>
          <w:szCs w:val="32"/>
          <w:rtl/>
        </w:rPr>
        <w:t xml:space="preserve"> </w:t>
      </w:r>
      <w:r w:rsidR="00E63370">
        <w:rPr>
          <w:rFonts w:cs="Traditional Arabic" w:hint="cs"/>
          <w:sz w:val="32"/>
          <w:szCs w:val="32"/>
          <w:rtl/>
        </w:rPr>
        <w:t>[</w:t>
      </w:r>
      <w:r>
        <w:rPr>
          <w:rFonts w:cs="Traditional Arabic" w:hint="cs"/>
          <w:sz w:val="32"/>
          <w:szCs w:val="32"/>
          <w:rtl/>
        </w:rPr>
        <w:t>عند الطبري</w:t>
      </w:r>
      <w:r w:rsidR="00E63370">
        <w:rPr>
          <w:rFonts w:cs="Traditional Arabic" w:hint="cs"/>
          <w:sz w:val="32"/>
          <w:szCs w:val="32"/>
          <w:rtl/>
        </w:rPr>
        <w:t>]</w:t>
      </w:r>
      <w:r>
        <w:rPr>
          <w:rFonts w:cs="Traditional Arabic" w:hint="cs"/>
          <w:sz w:val="32"/>
          <w:szCs w:val="32"/>
          <w:rtl/>
        </w:rPr>
        <w:t>:</w:t>
      </w:r>
      <w:r w:rsidR="0024159C" w:rsidRPr="0024159C">
        <w:rPr>
          <w:rtl/>
        </w:rPr>
        <w:t xml:space="preserve"> </w:t>
      </w:r>
      <w:r w:rsidR="0024159C" w:rsidRPr="0024159C">
        <w:rPr>
          <w:rFonts w:cs="Traditional Arabic"/>
          <w:sz w:val="32"/>
          <w:szCs w:val="32"/>
          <w:rtl/>
        </w:rPr>
        <w:t>قلت للشعبي: إذا زك</w:t>
      </w:r>
      <w:r w:rsidR="00F85842">
        <w:rPr>
          <w:rFonts w:cs="Traditional Arabic" w:hint="cs"/>
          <w:sz w:val="32"/>
          <w:szCs w:val="32"/>
          <w:rtl/>
        </w:rPr>
        <w:t>َّ</w:t>
      </w:r>
      <w:r w:rsidR="0024159C" w:rsidRPr="0024159C">
        <w:rPr>
          <w:rFonts w:cs="Traditional Arabic"/>
          <w:sz w:val="32"/>
          <w:szCs w:val="32"/>
          <w:rtl/>
        </w:rPr>
        <w:t>ى</w:t>
      </w:r>
      <w:r w:rsidR="00F85842">
        <w:rPr>
          <w:rFonts w:cs="Traditional Arabic"/>
          <w:sz w:val="32"/>
          <w:szCs w:val="32"/>
          <w:rtl/>
        </w:rPr>
        <w:t xml:space="preserve"> الرجل</w:t>
      </w:r>
      <w:r w:rsidR="00F85842">
        <w:rPr>
          <w:rFonts w:cs="Traditional Arabic" w:hint="cs"/>
          <w:sz w:val="32"/>
          <w:szCs w:val="32"/>
          <w:rtl/>
        </w:rPr>
        <w:t>ُ</w:t>
      </w:r>
      <w:r w:rsidR="00F85842">
        <w:rPr>
          <w:rFonts w:cs="Traditional Arabic"/>
          <w:sz w:val="32"/>
          <w:szCs w:val="32"/>
          <w:rtl/>
        </w:rPr>
        <w:t xml:space="preserve"> مال</w:t>
      </w:r>
      <w:r w:rsidR="00F85842">
        <w:rPr>
          <w:rFonts w:cs="Traditional Arabic" w:hint="cs"/>
          <w:sz w:val="32"/>
          <w:szCs w:val="32"/>
          <w:rtl/>
        </w:rPr>
        <w:t>َ</w:t>
      </w:r>
      <w:r w:rsidR="00F85842">
        <w:rPr>
          <w:rFonts w:cs="Traditional Arabic"/>
          <w:sz w:val="32"/>
          <w:szCs w:val="32"/>
          <w:rtl/>
        </w:rPr>
        <w:t>ه، أيطيب</w:t>
      </w:r>
      <w:r w:rsidR="00F85842">
        <w:rPr>
          <w:rFonts w:cs="Traditional Arabic" w:hint="cs"/>
          <w:sz w:val="32"/>
          <w:szCs w:val="32"/>
          <w:rtl/>
        </w:rPr>
        <w:t>ُ</w:t>
      </w:r>
      <w:r w:rsidR="00F85842">
        <w:rPr>
          <w:rFonts w:cs="Traditional Arabic"/>
          <w:sz w:val="32"/>
          <w:szCs w:val="32"/>
          <w:rtl/>
        </w:rPr>
        <w:t xml:space="preserve"> له ماله؟ فقر</w:t>
      </w:r>
      <w:r w:rsidR="00F85842">
        <w:rPr>
          <w:rFonts w:cs="Traditional Arabic" w:hint="cs"/>
          <w:sz w:val="32"/>
          <w:szCs w:val="32"/>
          <w:rtl/>
        </w:rPr>
        <w:t>أ</w:t>
      </w:r>
      <w:r w:rsidR="00F85842">
        <w:rPr>
          <w:rFonts w:cs="Traditional Arabic"/>
          <w:sz w:val="32"/>
          <w:szCs w:val="32"/>
          <w:rtl/>
        </w:rPr>
        <w:t xml:space="preserve"> هذه الآية:</w:t>
      </w:r>
      <w:r w:rsidR="00F85842">
        <w:rPr>
          <w:rFonts w:cs="Traditional Arabic" w:hint="cs"/>
          <w:sz w:val="32"/>
          <w:szCs w:val="32"/>
          <w:rtl/>
        </w:rPr>
        <w:t xml:space="preserve"> </w:t>
      </w:r>
      <w:r w:rsidR="00F85842">
        <w:rPr>
          <w:rFonts w:cs="DecoType Naskh" w:hint="cs"/>
          <w:sz w:val="32"/>
          <w:szCs w:val="32"/>
          <w:rtl/>
        </w:rPr>
        <w:t>{</w:t>
      </w:r>
      <w:r w:rsidR="0024159C" w:rsidRPr="00F85842">
        <w:rPr>
          <w:rFonts w:cs="Traditional Arabic"/>
          <w:b/>
          <w:bCs/>
          <w:sz w:val="32"/>
          <w:szCs w:val="32"/>
          <w:rtl/>
        </w:rPr>
        <w:t xml:space="preserve">ليس البر أن تولوا وجوهكم </w:t>
      </w:r>
      <w:r w:rsidR="00F85842" w:rsidRPr="00F85842">
        <w:rPr>
          <w:rFonts w:cs="Traditional Arabic"/>
          <w:b/>
          <w:bCs/>
          <w:sz w:val="32"/>
          <w:szCs w:val="32"/>
          <w:rtl/>
        </w:rPr>
        <w:t>قبل المشرق والمغرب</w:t>
      </w:r>
      <w:r w:rsidR="00F85842">
        <w:rPr>
          <w:rFonts w:cs="DecoType Naskh" w:hint="cs"/>
          <w:sz w:val="32"/>
          <w:szCs w:val="32"/>
          <w:rtl/>
        </w:rPr>
        <w:t>}</w:t>
      </w:r>
      <w:r w:rsidR="00F85842">
        <w:rPr>
          <w:rFonts w:cs="Traditional Arabic" w:hint="cs"/>
          <w:sz w:val="32"/>
          <w:szCs w:val="32"/>
          <w:rtl/>
        </w:rPr>
        <w:t>،</w:t>
      </w:r>
      <w:r w:rsidR="00F85842">
        <w:rPr>
          <w:rFonts w:cs="Traditional Arabic"/>
          <w:sz w:val="32"/>
          <w:szCs w:val="32"/>
          <w:rtl/>
        </w:rPr>
        <w:t xml:space="preserve"> إلى</w:t>
      </w:r>
      <w:r w:rsidR="00F85842">
        <w:rPr>
          <w:rFonts w:cs="Traditional Arabic" w:hint="cs"/>
          <w:sz w:val="32"/>
          <w:szCs w:val="32"/>
          <w:rtl/>
        </w:rPr>
        <w:t xml:space="preserve">: </w:t>
      </w:r>
      <w:r w:rsidR="00F85842">
        <w:rPr>
          <w:rFonts w:cs="DecoType Naskh" w:hint="cs"/>
          <w:sz w:val="32"/>
          <w:szCs w:val="32"/>
          <w:rtl/>
        </w:rPr>
        <w:t>{</w:t>
      </w:r>
      <w:r w:rsidR="00F85842" w:rsidRPr="003D2407">
        <w:rPr>
          <w:rFonts w:cs="Traditional Arabic"/>
          <w:b/>
          <w:bCs/>
          <w:sz w:val="32"/>
          <w:szCs w:val="32"/>
          <w:rtl/>
        </w:rPr>
        <w:t>وآتى المال على حبه</w:t>
      </w:r>
      <w:r w:rsidR="00F85842">
        <w:rPr>
          <w:rFonts w:cs="DecoType Naskh" w:hint="cs"/>
          <w:sz w:val="32"/>
          <w:szCs w:val="32"/>
          <w:rtl/>
        </w:rPr>
        <w:t>}</w:t>
      </w:r>
      <w:r w:rsidR="0024159C" w:rsidRPr="0024159C">
        <w:rPr>
          <w:rFonts w:cs="Traditional Arabic"/>
          <w:sz w:val="32"/>
          <w:szCs w:val="32"/>
          <w:rtl/>
        </w:rPr>
        <w:t xml:space="preserve"> إلى آخرها، ثم قال: حدثتني فاطمة بنت قيس</w:t>
      </w:r>
      <w:r w:rsidR="007F75B8">
        <w:rPr>
          <w:rFonts w:cs="Traditional Arabic" w:hint="cs"/>
          <w:sz w:val="32"/>
          <w:szCs w:val="32"/>
          <w:rtl/>
        </w:rPr>
        <w:t>؛</w:t>
      </w:r>
      <w:r w:rsidR="0024159C" w:rsidRPr="0024159C">
        <w:rPr>
          <w:rFonts w:cs="Traditional Arabic"/>
          <w:sz w:val="32"/>
          <w:szCs w:val="32"/>
          <w:rtl/>
        </w:rPr>
        <w:t xml:space="preserve"> أنها قالت: يا رسول الله، إن لي سبعين </w:t>
      </w:r>
      <w:proofErr w:type="spellStart"/>
      <w:r w:rsidR="0024159C" w:rsidRPr="0024159C">
        <w:rPr>
          <w:rFonts w:cs="Traditional Arabic"/>
          <w:sz w:val="32"/>
          <w:szCs w:val="32"/>
          <w:rtl/>
        </w:rPr>
        <w:t>مثقالا</w:t>
      </w:r>
      <w:r w:rsidR="007F75B8">
        <w:rPr>
          <w:rFonts w:cs="Traditional Arabic" w:hint="cs"/>
          <w:sz w:val="32"/>
          <w:szCs w:val="32"/>
          <w:rtl/>
        </w:rPr>
        <w:t>ً</w:t>
      </w:r>
      <w:proofErr w:type="spellEnd"/>
      <w:r w:rsidR="007F75B8">
        <w:rPr>
          <w:rFonts w:cs="Traditional Arabic"/>
          <w:sz w:val="32"/>
          <w:szCs w:val="32"/>
          <w:rtl/>
        </w:rPr>
        <w:t xml:space="preserve"> من ذهب</w:t>
      </w:r>
      <w:r w:rsidR="007F75B8">
        <w:rPr>
          <w:rFonts w:cs="Traditional Arabic" w:hint="cs"/>
          <w:sz w:val="32"/>
          <w:szCs w:val="32"/>
          <w:rtl/>
        </w:rPr>
        <w:t>؟</w:t>
      </w:r>
      <w:r w:rsidR="0024159C" w:rsidRPr="0024159C">
        <w:rPr>
          <w:rFonts w:cs="Traditional Arabic"/>
          <w:sz w:val="32"/>
          <w:szCs w:val="32"/>
          <w:rtl/>
        </w:rPr>
        <w:t xml:space="preserve"> فقال: </w:t>
      </w:r>
      <w:r w:rsidR="007F75B8">
        <w:rPr>
          <w:rFonts w:cs="Akhbar MT" w:hint="cs"/>
          <w:sz w:val="32"/>
          <w:szCs w:val="32"/>
          <w:rtl/>
        </w:rPr>
        <w:t>«</w:t>
      </w:r>
      <w:r w:rsidR="0024159C" w:rsidRPr="007F75B8">
        <w:rPr>
          <w:rFonts w:cs="Traditional Arabic"/>
          <w:b/>
          <w:bCs/>
          <w:sz w:val="32"/>
          <w:szCs w:val="32"/>
          <w:rtl/>
        </w:rPr>
        <w:t>اجعليها في قرابتك</w:t>
      </w:r>
      <w:r w:rsidR="007F75B8">
        <w:rPr>
          <w:rFonts w:cs="Akhbar MT" w:hint="cs"/>
          <w:sz w:val="32"/>
          <w:szCs w:val="32"/>
          <w:rtl/>
        </w:rPr>
        <w:t>»</w:t>
      </w:r>
      <w:r w:rsidR="0024159C" w:rsidRPr="0024159C">
        <w:rPr>
          <w:rFonts w:cs="Traditional Arabic"/>
          <w:sz w:val="32"/>
          <w:szCs w:val="32"/>
          <w:rtl/>
        </w:rPr>
        <w:t>.</w:t>
      </w:r>
    </w:p>
    <w:p w:rsidR="00400A52" w:rsidRDefault="00400A52" w:rsidP="00FC41FE">
      <w:pPr>
        <w:ind w:firstLine="340"/>
        <w:jc w:val="lowKashida"/>
        <w:rPr>
          <w:rFonts w:cs="Traditional Arabic"/>
          <w:sz w:val="32"/>
          <w:szCs w:val="32"/>
          <w:rtl/>
        </w:rPr>
      </w:pPr>
      <w:r>
        <w:rPr>
          <w:rFonts w:cs="Traditional Arabic" w:hint="cs"/>
          <w:sz w:val="32"/>
          <w:szCs w:val="32"/>
          <w:rtl/>
        </w:rPr>
        <w:t>وفي رواية</w:t>
      </w:r>
      <w:r w:rsidR="005773D1">
        <w:rPr>
          <w:rFonts w:cs="Traditional Arabic" w:hint="cs"/>
          <w:sz w:val="32"/>
          <w:szCs w:val="32"/>
          <w:rtl/>
        </w:rPr>
        <w:t xml:space="preserve"> صالح بن عمرو </w:t>
      </w:r>
      <w:r w:rsidR="00C023BB">
        <w:rPr>
          <w:rFonts w:cs="Traditional Arabic" w:hint="cs"/>
          <w:sz w:val="32"/>
          <w:szCs w:val="32"/>
          <w:rtl/>
        </w:rPr>
        <w:t xml:space="preserve">[وهو: ضعيف، والإسناد إليه مجهول] </w:t>
      </w:r>
      <w:r w:rsidR="005773D1">
        <w:rPr>
          <w:rFonts w:cs="Traditional Arabic" w:hint="cs"/>
          <w:sz w:val="32"/>
          <w:szCs w:val="32"/>
          <w:rtl/>
        </w:rPr>
        <w:t>[عند</w:t>
      </w:r>
      <w:r>
        <w:rPr>
          <w:rFonts w:cs="Traditional Arabic" w:hint="cs"/>
          <w:sz w:val="32"/>
          <w:szCs w:val="32"/>
          <w:rtl/>
        </w:rPr>
        <w:t xml:space="preserve"> </w:t>
      </w:r>
      <w:proofErr w:type="spellStart"/>
      <w:r>
        <w:rPr>
          <w:rFonts w:cs="Traditional Arabic" w:hint="cs"/>
          <w:sz w:val="32"/>
          <w:szCs w:val="32"/>
          <w:rtl/>
        </w:rPr>
        <w:t>الدارقطني</w:t>
      </w:r>
      <w:proofErr w:type="spellEnd"/>
      <w:r w:rsidR="005773D1">
        <w:rPr>
          <w:rFonts w:cs="Traditional Arabic" w:hint="cs"/>
          <w:sz w:val="32"/>
          <w:szCs w:val="32"/>
          <w:rtl/>
        </w:rPr>
        <w:t>]</w:t>
      </w:r>
      <w:r>
        <w:rPr>
          <w:rFonts w:cs="Traditional Arabic" w:hint="cs"/>
          <w:sz w:val="32"/>
          <w:szCs w:val="32"/>
          <w:rtl/>
        </w:rPr>
        <w:t xml:space="preserve">: </w:t>
      </w:r>
      <w:r>
        <w:rPr>
          <w:rFonts w:cs="Akhbar MT" w:hint="cs"/>
          <w:sz w:val="32"/>
          <w:szCs w:val="32"/>
          <w:rtl/>
        </w:rPr>
        <w:t>«</w:t>
      </w:r>
      <w:r w:rsidRPr="00400A52">
        <w:rPr>
          <w:rFonts w:cs="Traditional Arabic" w:hint="cs"/>
          <w:b/>
          <w:bCs/>
          <w:sz w:val="32"/>
          <w:szCs w:val="32"/>
          <w:rtl/>
        </w:rPr>
        <w:t>في الحلي زكاة</w:t>
      </w:r>
      <w:r>
        <w:rPr>
          <w:rFonts w:cs="Akhbar MT" w:hint="cs"/>
          <w:sz w:val="32"/>
          <w:szCs w:val="32"/>
          <w:rtl/>
        </w:rPr>
        <w:t>»</w:t>
      </w:r>
      <w:r>
        <w:rPr>
          <w:rFonts w:cs="Traditional Arabic" w:hint="cs"/>
          <w:sz w:val="32"/>
          <w:szCs w:val="32"/>
          <w:rtl/>
        </w:rPr>
        <w:t>.</w:t>
      </w:r>
    </w:p>
    <w:p w:rsidR="00C1536B" w:rsidRDefault="00C1536B" w:rsidP="00302D88">
      <w:pPr>
        <w:ind w:firstLine="340"/>
        <w:jc w:val="lowKashida"/>
        <w:rPr>
          <w:rFonts w:cs="Traditional Arabic"/>
          <w:sz w:val="32"/>
          <w:szCs w:val="32"/>
          <w:rtl/>
        </w:rPr>
      </w:pPr>
      <w:r>
        <w:rPr>
          <w:rFonts w:cs="Traditional Arabic" w:hint="cs"/>
          <w:sz w:val="32"/>
          <w:szCs w:val="32"/>
          <w:rtl/>
        </w:rPr>
        <w:t>أخرجه</w:t>
      </w:r>
      <w:r w:rsidR="00397BE1">
        <w:rPr>
          <w:rFonts w:cs="Traditional Arabic" w:hint="cs"/>
          <w:sz w:val="32"/>
          <w:szCs w:val="32"/>
          <w:rtl/>
        </w:rPr>
        <w:t xml:space="preserve"> الترمذي (659و660).</w:t>
      </w:r>
      <w:r w:rsidR="00000DBD">
        <w:rPr>
          <w:rFonts w:cs="Traditional Arabic" w:hint="cs"/>
          <w:sz w:val="32"/>
          <w:szCs w:val="32"/>
          <w:rtl/>
        </w:rPr>
        <w:t xml:space="preserve"> </w:t>
      </w:r>
      <w:r w:rsidR="00397BE1">
        <w:rPr>
          <w:rFonts w:cs="Traditional Arabic" w:hint="cs"/>
          <w:sz w:val="32"/>
          <w:szCs w:val="32"/>
          <w:rtl/>
        </w:rPr>
        <w:t>و</w:t>
      </w:r>
      <w:r w:rsidR="00000DBD">
        <w:rPr>
          <w:rFonts w:cs="Traditional Arabic" w:hint="cs"/>
          <w:sz w:val="32"/>
          <w:szCs w:val="32"/>
          <w:rtl/>
        </w:rPr>
        <w:t>الدارمي (</w:t>
      </w:r>
      <w:proofErr w:type="gramStart"/>
      <w:r w:rsidR="00B44A46">
        <w:rPr>
          <w:rFonts w:cs="Traditional Arabic" w:hint="cs"/>
          <w:sz w:val="32"/>
          <w:szCs w:val="32"/>
          <w:rtl/>
        </w:rPr>
        <w:t>1784- ط</w:t>
      </w:r>
      <w:proofErr w:type="gramEnd"/>
      <w:r w:rsidR="00B44A46">
        <w:rPr>
          <w:rFonts w:cs="Traditional Arabic" w:hint="cs"/>
          <w:sz w:val="32"/>
          <w:szCs w:val="32"/>
          <w:rtl/>
        </w:rPr>
        <w:t xml:space="preserve"> البشائر</w:t>
      </w:r>
      <w:r w:rsidR="00000DBD">
        <w:rPr>
          <w:rFonts w:cs="Traditional Arabic" w:hint="cs"/>
          <w:sz w:val="32"/>
          <w:szCs w:val="32"/>
          <w:rtl/>
        </w:rPr>
        <w:t>).</w:t>
      </w:r>
      <w:r>
        <w:rPr>
          <w:rFonts w:cs="Traditional Arabic" w:hint="cs"/>
          <w:sz w:val="32"/>
          <w:szCs w:val="32"/>
          <w:rtl/>
        </w:rPr>
        <w:t xml:space="preserve"> </w:t>
      </w:r>
      <w:r w:rsidR="00000DBD">
        <w:rPr>
          <w:rFonts w:cs="Traditional Arabic" w:hint="cs"/>
          <w:sz w:val="32"/>
          <w:szCs w:val="32"/>
          <w:rtl/>
        </w:rPr>
        <w:t>و</w:t>
      </w:r>
      <w:r>
        <w:rPr>
          <w:rFonts w:cs="Traditional Arabic" w:hint="cs"/>
          <w:sz w:val="32"/>
          <w:szCs w:val="32"/>
          <w:rtl/>
        </w:rPr>
        <w:t>ابن ماجه</w:t>
      </w:r>
      <w:r w:rsidR="00D30137">
        <w:rPr>
          <w:rFonts w:cs="Traditional Arabic" w:hint="cs"/>
          <w:sz w:val="32"/>
          <w:szCs w:val="32"/>
          <w:rtl/>
        </w:rPr>
        <w:t xml:space="preserve"> (1789).</w:t>
      </w:r>
      <w:r w:rsidR="00767777">
        <w:rPr>
          <w:rFonts w:cs="Traditional Arabic" w:hint="cs"/>
          <w:sz w:val="32"/>
          <w:szCs w:val="32"/>
          <w:rtl/>
        </w:rPr>
        <w:t xml:space="preserve"> وأبو عبيد القاسم بن سلام في الناسخ والمنسوخ (49).</w:t>
      </w:r>
      <w:r w:rsidR="00D30137">
        <w:rPr>
          <w:rFonts w:cs="Traditional Arabic" w:hint="cs"/>
          <w:sz w:val="32"/>
          <w:szCs w:val="32"/>
          <w:rtl/>
        </w:rPr>
        <w:t xml:space="preserve"> </w:t>
      </w:r>
      <w:r w:rsidR="004F66A9">
        <w:rPr>
          <w:rFonts w:cs="Traditional Arabic"/>
          <w:sz w:val="32"/>
          <w:szCs w:val="32"/>
          <w:rtl/>
        </w:rPr>
        <w:t>وابن جرير الطبري في تفسيره (3/342/252</w:t>
      </w:r>
      <w:r w:rsidR="004F66A9">
        <w:rPr>
          <w:rFonts w:cs="Traditional Arabic" w:hint="cs"/>
          <w:sz w:val="32"/>
          <w:szCs w:val="32"/>
          <w:rtl/>
        </w:rPr>
        <w:t>6</w:t>
      </w:r>
      <w:r w:rsidR="000972F7">
        <w:rPr>
          <w:rFonts w:cs="Traditional Arabic" w:hint="cs"/>
          <w:sz w:val="32"/>
          <w:szCs w:val="32"/>
          <w:rtl/>
        </w:rPr>
        <w:t>و2527</w:t>
      </w:r>
      <w:r w:rsidR="004F66A9">
        <w:rPr>
          <w:rFonts w:cs="Traditional Arabic"/>
          <w:sz w:val="32"/>
          <w:szCs w:val="32"/>
          <w:rtl/>
        </w:rPr>
        <w:t>)</w:t>
      </w:r>
      <w:r w:rsidR="00D37911">
        <w:rPr>
          <w:rFonts w:cs="Traditional Arabic" w:hint="cs"/>
          <w:sz w:val="32"/>
          <w:szCs w:val="32"/>
          <w:rtl/>
        </w:rPr>
        <w:t xml:space="preserve"> و(3/343/2530)</w:t>
      </w:r>
      <w:r w:rsidR="004F66A9">
        <w:rPr>
          <w:rFonts w:cs="Traditional Arabic"/>
          <w:sz w:val="32"/>
          <w:szCs w:val="32"/>
          <w:rtl/>
        </w:rPr>
        <w:t>.</w:t>
      </w:r>
      <w:r w:rsidR="00D30137">
        <w:rPr>
          <w:rFonts w:cs="Traditional Arabic" w:hint="cs"/>
          <w:sz w:val="32"/>
          <w:szCs w:val="32"/>
          <w:rtl/>
        </w:rPr>
        <w:t xml:space="preserve"> والطحاوي في شرح المعاني (</w:t>
      </w:r>
      <w:r w:rsidR="00FE34D7">
        <w:rPr>
          <w:rFonts w:cs="Traditional Arabic" w:hint="cs"/>
          <w:sz w:val="32"/>
          <w:szCs w:val="32"/>
          <w:rtl/>
        </w:rPr>
        <w:t>2</w:t>
      </w:r>
      <w:r w:rsidR="007C662B">
        <w:rPr>
          <w:rFonts w:cs="Traditional Arabic" w:hint="cs"/>
          <w:sz w:val="32"/>
          <w:szCs w:val="32"/>
          <w:rtl/>
        </w:rPr>
        <w:t>/27).</w:t>
      </w:r>
      <w:r w:rsidR="00FE34D7">
        <w:rPr>
          <w:rFonts w:cs="Traditional Arabic" w:hint="cs"/>
          <w:sz w:val="32"/>
          <w:szCs w:val="32"/>
          <w:rtl/>
        </w:rPr>
        <w:t xml:space="preserve"> وفي أحكام القرآن (639).</w:t>
      </w:r>
      <w:r w:rsidR="00C02B6C">
        <w:rPr>
          <w:rFonts w:cs="Traditional Arabic" w:hint="cs"/>
          <w:sz w:val="32"/>
          <w:szCs w:val="32"/>
          <w:rtl/>
        </w:rPr>
        <w:t xml:space="preserve"> وابن أبي حاتم في التفسير (1/288/1548)</w:t>
      </w:r>
      <w:r w:rsidR="003856AB">
        <w:rPr>
          <w:rFonts w:cs="Traditional Arabic" w:hint="cs"/>
          <w:sz w:val="32"/>
          <w:szCs w:val="32"/>
          <w:rtl/>
        </w:rPr>
        <w:t xml:space="preserve"> (2/107/</w:t>
      </w:r>
      <w:proofErr w:type="gramStart"/>
      <w:r w:rsidR="003856AB">
        <w:rPr>
          <w:rFonts w:cs="Traditional Arabic" w:hint="cs"/>
          <w:sz w:val="32"/>
          <w:szCs w:val="32"/>
          <w:rtl/>
        </w:rPr>
        <w:t>369- ط</w:t>
      </w:r>
      <w:proofErr w:type="gramEnd"/>
      <w:r w:rsidR="003856AB">
        <w:rPr>
          <w:rFonts w:cs="Traditional Arabic" w:hint="cs"/>
          <w:sz w:val="32"/>
          <w:szCs w:val="32"/>
          <w:rtl/>
        </w:rPr>
        <w:t xml:space="preserve"> ابن الجوزي)</w:t>
      </w:r>
      <w:r w:rsidR="00C02B6C">
        <w:rPr>
          <w:rFonts w:cs="Traditional Arabic" w:hint="cs"/>
          <w:sz w:val="32"/>
          <w:szCs w:val="32"/>
          <w:rtl/>
        </w:rPr>
        <w:t>.</w:t>
      </w:r>
      <w:r w:rsidR="002B558A">
        <w:rPr>
          <w:rFonts w:cs="Traditional Arabic" w:hint="cs"/>
          <w:sz w:val="32"/>
          <w:szCs w:val="32"/>
          <w:rtl/>
        </w:rPr>
        <w:t xml:space="preserve"> والطبراني في الكبير (24/403/979) و(24/404/980).</w:t>
      </w:r>
      <w:r w:rsidR="0075263B">
        <w:rPr>
          <w:rFonts w:cs="Traditional Arabic" w:hint="cs"/>
          <w:sz w:val="32"/>
          <w:szCs w:val="32"/>
          <w:rtl/>
        </w:rPr>
        <w:t xml:space="preserve"> وابن عدي في الكامل (5/</w:t>
      </w:r>
      <w:proofErr w:type="gramStart"/>
      <w:r w:rsidR="0075263B">
        <w:rPr>
          <w:rFonts w:cs="Traditional Arabic" w:hint="cs"/>
          <w:sz w:val="32"/>
          <w:szCs w:val="32"/>
          <w:rtl/>
        </w:rPr>
        <w:t>19- ط</w:t>
      </w:r>
      <w:proofErr w:type="gramEnd"/>
      <w:r w:rsidR="0075263B">
        <w:rPr>
          <w:rFonts w:cs="Traditional Arabic" w:hint="cs"/>
          <w:sz w:val="32"/>
          <w:szCs w:val="32"/>
          <w:rtl/>
        </w:rPr>
        <w:t xml:space="preserve"> العلمية).</w:t>
      </w:r>
      <w:r w:rsidR="00400A52" w:rsidRPr="00400A52">
        <w:rPr>
          <w:rFonts w:cs="Traditional Arabic" w:hint="cs"/>
          <w:sz w:val="32"/>
          <w:szCs w:val="32"/>
          <w:rtl/>
        </w:rPr>
        <w:t xml:space="preserve"> </w:t>
      </w:r>
      <w:proofErr w:type="spellStart"/>
      <w:r w:rsidR="00F562DD">
        <w:rPr>
          <w:rFonts w:cs="Traditional Arabic" w:hint="cs"/>
          <w:sz w:val="32"/>
          <w:szCs w:val="32"/>
          <w:rtl/>
        </w:rPr>
        <w:t>و</w:t>
      </w:r>
      <w:r w:rsidR="00400A52">
        <w:rPr>
          <w:rFonts w:cs="Traditional Arabic" w:hint="cs"/>
          <w:sz w:val="32"/>
          <w:szCs w:val="32"/>
          <w:rtl/>
        </w:rPr>
        <w:t>الدارقطني</w:t>
      </w:r>
      <w:proofErr w:type="spellEnd"/>
      <w:r w:rsidR="00400A52">
        <w:rPr>
          <w:rFonts w:cs="Traditional Arabic" w:hint="cs"/>
          <w:sz w:val="32"/>
          <w:szCs w:val="32"/>
          <w:rtl/>
        </w:rPr>
        <w:t xml:space="preserve"> (2/</w:t>
      </w:r>
      <w:r w:rsidR="00F562DD">
        <w:rPr>
          <w:rFonts w:cs="Traditional Arabic" w:hint="cs"/>
          <w:sz w:val="32"/>
          <w:szCs w:val="32"/>
          <w:rtl/>
        </w:rPr>
        <w:t>500</w:t>
      </w:r>
      <w:r w:rsidR="00400A52">
        <w:rPr>
          <w:rFonts w:cs="Traditional Arabic" w:hint="cs"/>
          <w:sz w:val="32"/>
          <w:szCs w:val="32"/>
          <w:rtl/>
        </w:rPr>
        <w:t>/</w:t>
      </w:r>
      <w:r w:rsidR="00F562DD">
        <w:rPr>
          <w:rFonts w:cs="Traditional Arabic" w:hint="cs"/>
          <w:sz w:val="32"/>
          <w:szCs w:val="32"/>
          <w:rtl/>
        </w:rPr>
        <w:t>1954</w:t>
      </w:r>
      <w:r w:rsidR="00400A52">
        <w:rPr>
          <w:rFonts w:cs="Traditional Arabic" w:hint="cs"/>
          <w:sz w:val="32"/>
          <w:szCs w:val="32"/>
          <w:rtl/>
        </w:rPr>
        <w:t>)</w:t>
      </w:r>
      <w:r w:rsidR="004E6CCD">
        <w:rPr>
          <w:rFonts w:cs="Traditional Arabic" w:hint="cs"/>
          <w:sz w:val="32"/>
          <w:szCs w:val="32"/>
          <w:rtl/>
        </w:rPr>
        <w:t xml:space="preserve"> و(3/34-35/2016)</w:t>
      </w:r>
      <w:r w:rsidR="00400A52">
        <w:rPr>
          <w:rFonts w:cs="Traditional Arabic" w:hint="cs"/>
          <w:sz w:val="32"/>
          <w:szCs w:val="32"/>
          <w:rtl/>
        </w:rPr>
        <w:t>.</w:t>
      </w:r>
      <w:r w:rsidR="00C90FE7" w:rsidRPr="00C90FE7">
        <w:rPr>
          <w:rFonts w:cs="Traditional Arabic"/>
          <w:sz w:val="32"/>
          <w:szCs w:val="32"/>
          <w:rtl/>
        </w:rPr>
        <w:t xml:space="preserve"> </w:t>
      </w:r>
      <w:r w:rsidR="00C90FE7">
        <w:rPr>
          <w:rFonts w:cs="Traditional Arabic"/>
          <w:sz w:val="32"/>
          <w:szCs w:val="32"/>
          <w:rtl/>
        </w:rPr>
        <w:t>وأبو طاهر المخلص في ال</w:t>
      </w:r>
      <w:r w:rsidR="00C90FE7">
        <w:rPr>
          <w:rFonts w:cs="Traditional Arabic" w:hint="cs"/>
          <w:sz w:val="32"/>
          <w:szCs w:val="32"/>
          <w:rtl/>
        </w:rPr>
        <w:t>سادس</w:t>
      </w:r>
      <w:r w:rsidR="00C90FE7">
        <w:rPr>
          <w:rFonts w:cs="Traditional Arabic"/>
          <w:sz w:val="32"/>
          <w:szCs w:val="32"/>
          <w:rtl/>
        </w:rPr>
        <w:t xml:space="preserve"> من فوائده بانتقاء ابن أبي الفوارس (</w:t>
      </w:r>
      <w:r w:rsidR="00302D88">
        <w:rPr>
          <w:rFonts w:cs="Traditional Arabic" w:hint="cs"/>
          <w:sz w:val="32"/>
          <w:szCs w:val="32"/>
          <w:rtl/>
        </w:rPr>
        <w:t>73</w:t>
      </w:r>
      <w:r w:rsidR="00C90FE7">
        <w:rPr>
          <w:rFonts w:cs="Traditional Arabic"/>
          <w:sz w:val="32"/>
          <w:szCs w:val="32"/>
          <w:rtl/>
        </w:rPr>
        <w:t>) (</w:t>
      </w:r>
      <w:proofErr w:type="gramStart"/>
      <w:r w:rsidR="00302D88">
        <w:rPr>
          <w:rFonts w:cs="Traditional Arabic" w:hint="cs"/>
          <w:sz w:val="32"/>
          <w:szCs w:val="32"/>
          <w:rtl/>
        </w:rPr>
        <w:t>1092</w:t>
      </w:r>
      <w:r w:rsidR="00C90FE7">
        <w:rPr>
          <w:rFonts w:cs="Traditional Arabic"/>
          <w:sz w:val="32"/>
          <w:szCs w:val="32"/>
          <w:rtl/>
        </w:rPr>
        <w:t xml:space="preserve">- </w:t>
      </w:r>
      <w:proofErr w:type="spellStart"/>
      <w:r w:rsidR="00C90FE7">
        <w:rPr>
          <w:rFonts w:cs="Traditional Arabic"/>
          <w:sz w:val="32"/>
          <w:szCs w:val="32"/>
          <w:rtl/>
        </w:rPr>
        <w:t>المخلصيات</w:t>
      </w:r>
      <w:proofErr w:type="spellEnd"/>
      <w:proofErr w:type="gramEnd"/>
      <w:r w:rsidR="00C90FE7">
        <w:rPr>
          <w:rFonts w:cs="Traditional Arabic"/>
          <w:sz w:val="32"/>
          <w:szCs w:val="32"/>
          <w:rtl/>
        </w:rPr>
        <w:t>).</w:t>
      </w:r>
      <w:r w:rsidR="000B01A5">
        <w:rPr>
          <w:rFonts w:cs="Traditional Arabic" w:hint="cs"/>
          <w:sz w:val="32"/>
          <w:szCs w:val="32"/>
          <w:rtl/>
        </w:rPr>
        <w:t xml:space="preserve"> وأبو نعيم في معرفة الصحابة (6/3418/7800).</w:t>
      </w:r>
      <w:r w:rsidR="00361388">
        <w:rPr>
          <w:rFonts w:cs="Traditional Arabic" w:hint="cs"/>
          <w:sz w:val="32"/>
          <w:szCs w:val="32"/>
          <w:rtl/>
        </w:rPr>
        <w:t xml:space="preserve"> والبيهقي في السنن (4/84).</w:t>
      </w:r>
      <w:r w:rsidR="00991171">
        <w:rPr>
          <w:rFonts w:cs="Traditional Arabic" w:hint="cs"/>
          <w:sz w:val="32"/>
          <w:szCs w:val="32"/>
          <w:rtl/>
        </w:rPr>
        <w:t xml:space="preserve"> </w:t>
      </w:r>
      <w:proofErr w:type="spellStart"/>
      <w:r w:rsidR="00991171">
        <w:rPr>
          <w:rFonts w:cs="Traditional Arabic" w:hint="cs"/>
          <w:sz w:val="32"/>
          <w:szCs w:val="32"/>
          <w:rtl/>
        </w:rPr>
        <w:t>والبغوي</w:t>
      </w:r>
      <w:proofErr w:type="spellEnd"/>
      <w:r w:rsidR="00991171">
        <w:rPr>
          <w:rFonts w:cs="Traditional Arabic" w:hint="cs"/>
          <w:sz w:val="32"/>
          <w:szCs w:val="32"/>
          <w:rtl/>
        </w:rPr>
        <w:t xml:space="preserve"> في شرح السنة (6/68/1592).</w:t>
      </w:r>
      <w:r w:rsidR="00000DBD">
        <w:rPr>
          <w:rFonts w:cs="Traditional Arabic" w:hint="cs"/>
          <w:sz w:val="32"/>
          <w:szCs w:val="32"/>
          <w:rtl/>
        </w:rPr>
        <w:t xml:space="preserve"> [</w:t>
      </w:r>
      <w:r w:rsidR="005B6AF4">
        <w:rPr>
          <w:rFonts w:cs="Traditional Arabic" w:hint="cs"/>
          <w:sz w:val="32"/>
          <w:szCs w:val="32"/>
          <w:rtl/>
        </w:rPr>
        <w:t>التحفة (</w:t>
      </w:r>
      <w:r w:rsidR="00B52313">
        <w:rPr>
          <w:rFonts w:cs="Traditional Arabic" w:hint="cs"/>
          <w:sz w:val="32"/>
          <w:szCs w:val="32"/>
          <w:rtl/>
        </w:rPr>
        <w:t>12/23/18026</w:t>
      </w:r>
      <w:r w:rsidR="005B6AF4">
        <w:rPr>
          <w:rFonts w:cs="Traditional Arabic" w:hint="cs"/>
          <w:sz w:val="32"/>
          <w:szCs w:val="32"/>
          <w:rtl/>
        </w:rPr>
        <w:t xml:space="preserve">). </w:t>
      </w:r>
      <w:r w:rsidR="00000DBD">
        <w:rPr>
          <w:rFonts w:cs="Traditional Arabic" w:hint="cs"/>
          <w:sz w:val="32"/>
          <w:szCs w:val="32"/>
          <w:rtl/>
        </w:rPr>
        <w:t>الإتحاف</w:t>
      </w:r>
      <w:r w:rsidR="00AF3599">
        <w:rPr>
          <w:rFonts w:cs="Traditional Arabic" w:hint="cs"/>
          <w:sz w:val="32"/>
          <w:szCs w:val="32"/>
          <w:rtl/>
        </w:rPr>
        <w:t xml:space="preserve"> (3/198/2824)</w:t>
      </w:r>
      <w:r w:rsidR="00000DBD">
        <w:rPr>
          <w:rFonts w:cs="Traditional Arabic" w:hint="cs"/>
          <w:sz w:val="32"/>
          <w:szCs w:val="32"/>
          <w:rtl/>
        </w:rPr>
        <w:t xml:space="preserve"> </w:t>
      </w:r>
      <w:r w:rsidR="00AF3599">
        <w:rPr>
          <w:rFonts w:cs="Traditional Arabic" w:hint="cs"/>
          <w:sz w:val="32"/>
          <w:szCs w:val="32"/>
          <w:rtl/>
        </w:rPr>
        <w:t>و</w:t>
      </w:r>
      <w:r w:rsidR="00000DBD">
        <w:rPr>
          <w:rFonts w:cs="Traditional Arabic" w:hint="cs"/>
          <w:sz w:val="32"/>
          <w:szCs w:val="32"/>
          <w:rtl/>
        </w:rPr>
        <w:t>(18/31/23325)</w:t>
      </w:r>
      <w:r w:rsidR="00397BE1">
        <w:rPr>
          <w:rFonts w:cs="Traditional Arabic" w:hint="cs"/>
          <w:sz w:val="32"/>
          <w:szCs w:val="32"/>
          <w:rtl/>
        </w:rPr>
        <w:t>. المسند المصنف (40/12/19059)</w:t>
      </w:r>
      <w:r w:rsidR="00000DBD">
        <w:rPr>
          <w:rFonts w:cs="Traditional Arabic" w:hint="cs"/>
          <w:sz w:val="32"/>
          <w:szCs w:val="32"/>
          <w:rtl/>
        </w:rPr>
        <w:t>].</w:t>
      </w:r>
    </w:p>
    <w:p w:rsidR="00302D88" w:rsidRDefault="00302D88" w:rsidP="00302D88">
      <w:pPr>
        <w:ind w:firstLine="340"/>
        <w:jc w:val="lowKashida"/>
        <w:rPr>
          <w:rFonts w:cs="Traditional Arabic"/>
          <w:sz w:val="32"/>
          <w:szCs w:val="32"/>
          <w:rtl/>
        </w:rPr>
      </w:pPr>
      <w:r>
        <w:rPr>
          <w:sz w:val="32"/>
          <w:szCs w:val="32"/>
          <w:rtl/>
        </w:rPr>
        <w:lastRenderedPageBreak/>
        <w:t>◊</w:t>
      </w:r>
      <w:r w:rsidR="00921FE7">
        <w:rPr>
          <w:rFonts w:cs="Traditional Arabic" w:hint="cs"/>
          <w:sz w:val="32"/>
          <w:szCs w:val="32"/>
          <w:rtl/>
        </w:rPr>
        <w:t xml:space="preserve"> وأبهمه بعضهم عن شريك:</w:t>
      </w:r>
    </w:p>
    <w:p w:rsidR="00921FE7" w:rsidRDefault="00921FE7" w:rsidP="00921FE7">
      <w:pPr>
        <w:ind w:firstLine="340"/>
        <w:jc w:val="lowKashida"/>
        <w:rPr>
          <w:rFonts w:cs="Traditional Arabic"/>
          <w:sz w:val="32"/>
          <w:szCs w:val="32"/>
          <w:rtl/>
        </w:rPr>
      </w:pPr>
      <w:r>
        <w:rPr>
          <w:rFonts w:cs="Traditional Arabic" w:hint="cs"/>
          <w:sz w:val="32"/>
          <w:szCs w:val="32"/>
          <w:rtl/>
        </w:rPr>
        <w:t xml:space="preserve">فرواه </w:t>
      </w:r>
      <w:r w:rsidRPr="00921FE7">
        <w:rPr>
          <w:rFonts w:cs="Traditional Arabic"/>
          <w:sz w:val="32"/>
          <w:szCs w:val="32"/>
          <w:rtl/>
        </w:rPr>
        <w:t>منصور بن أبي مزاحم</w:t>
      </w:r>
      <w:r w:rsidR="001F49B9">
        <w:rPr>
          <w:rFonts w:cs="Traditional Arabic" w:hint="cs"/>
          <w:sz w:val="32"/>
          <w:szCs w:val="32"/>
          <w:rtl/>
        </w:rPr>
        <w:t xml:space="preserve"> </w:t>
      </w:r>
      <w:r w:rsidR="001F49B9" w:rsidRPr="001F49B9">
        <w:rPr>
          <w:rFonts w:cs="Traditional Arabic"/>
          <w:sz w:val="32"/>
          <w:szCs w:val="32"/>
          <w:rtl/>
        </w:rPr>
        <w:t>[بغدادي، ثقة]</w:t>
      </w:r>
      <w:r>
        <w:rPr>
          <w:rFonts w:cs="Traditional Arabic" w:hint="cs"/>
          <w:sz w:val="32"/>
          <w:szCs w:val="32"/>
          <w:rtl/>
        </w:rPr>
        <w:t>،</w:t>
      </w:r>
      <w:r>
        <w:rPr>
          <w:rFonts w:cs="Traditional Arabic"/>
          <w:sz w:val="32"/>
          <w:szCs w:val="32"/>
          <w:rtl/>
        </w:rPr>
        <w:t xml:space="preserve"> قال: حدثنا شريك</w:t>
      </w:r>
      <w:r>
        <w:rPr>
          <w:rFonts w:cs="Traditional Arabic" w:hint="cs"/>
          <w:sz w:val="32"/>
          <w:szCs w:val="32"/>
          <w:rtl/>
        </w:rPr>
        <w:t>،</w:t>
      </w:r>
      <w:r>
        <w:rPr>
          <w:rFonts w:cs="Traditional Arabic"/>
          <w:sz w:val="32"/>
          <w:szCs w:val="32"/>
          <w:rtl/>
        </w:rPr>
        <w:t xml:space="preserve"> </w:t>
      </w:r>
      <w:r w:rsidRPr="00921FE7">
        <w:rPr>
          <w:rFonts w:cs="Traditional Arabic"/>
          <w:sz w:val="32"/>
          <w:szCs w:val="32"/>
          <w:rtl/>
        </w:rPr>
        <w:t>قال: حدثنا رجل، عن الشعبي، عن فاطمة بنت قيس، ع</w:t>
      </w:r>
      <w:r>
        <w:rPr>
          <w:rFonts w:cs="Traditional Arabic"/>
          <w:sz w:val="32"/>
          <w:szCs w:val="32"/>
          <w:rtl/>
        </w:rPr>
        <w:t>ن النبي صلى الله عليه وسلم مثله</w:t>
      </w:r>
      <w:r w:rsidRPr="00921FE7">
        <w:rPr>
          <w:rFonts w:cs="Traditional Arabic"/>
          <w:sz w:val="32"/>
          <w:szCs w:val="32"/>
          <w:rtl/>
        </w:rPr>
        <w:t>.</w:t>
      </w:r>
    </w:p>
    <w:p w:rsidR="00921FE7" w:rsidRDefault="00774041" w:rsidP="003C7C37">
      <w:pPr>
        <w:ind w:firstLine="340"/>
        <w:jc w:val="lowKashida"/>
        <w:rPr>
          <w:rFonts w:cs="Traditional Arabic"/>
          <w:sz w:val="32"/>
          <w:szCs w:val="32"/>
          <w:rtl/>
        </w:rPr>
      </w:pPr>
      <w:r>
        <w:rPr>
          <w:rFonts w:cs="Traditional Arabic" w:hint="cs"/>
          <w:sz w:val="32"/>
          <w:szCs w:val="32"/>
          <w:rtl/>
        </w:rPr>
        <w:t>أخرجه</w:t>
      </w:r>
      <w:r w:rsidR="003B3F45" w:rsidRPr="003B3F45">
        <w:rPr>
          <w:rFonts w:cs="Traditional Arabic"/>
          <w:sz w:val="32"/>
          <w:szCs w:val="32"/>
          <w:rtl/>
        </w:rPr>
        <w:t xml:space="preserve"> </w:t>
      </w:r>
      <w:proofErr w:type="spellStart"/>
      <w:r w:rsidR="003B3F45">
        <w:rPr>
          <w:rFonts w:cs="Traditional Arabic"/>
          <w:sz w:val="32"/>
          <w:szCs w:val="32"/>
          <w:rtl/>
        </w:rPr>
        <w:t>الدارقطني</w:t>
      </w:r>
      <w:proofErr w:type="spellEnd"/>
      <w:r w:rsidR="003B3F45">
        <w:rPr>
          <w:rFonts w:cs="Traditional Arabic"/>
          <w:sz w:val="32"/>
          <w:szCs w:val="32"/>
          <w:rtl/>
        </w:rPr>
        <w:t xml:space="preserve"> (3/35/201</w:t>
      </w:r>
      <w:r w:rsidR="003B3F45">
        <w:rPr>
          <w:rFonts w:cs="Traditional Arabic" w:hint="cs"/>
          <w:sz w:val="32"/>
          <w:szCs w:val="32"/>
          <w:rtl/>
        </w:rPr>
        <w:t>7</w:t>
      </w:r>
      <w:r w:rsidR="003B3F45">
        <w:rPr>
          <w:rFonts w:cs="Traditional Arabic"/>
          <w:sz w:val="32"/>
          <w:szCs w:val="32"/>
          <w:rtl/>
        </w:rPr>
        <w:t>).</w:t>
      </w:r>
      <w:r>
        <w:rPr>
          <w:rFonts w:cs="Traditional Arabic" w:hint="cs"/>
          <w:sz w:val="32"/>
          <w:szCs w:val="32"/>
          <w:rtl/>
        </w:rPr>
        <w:t xml:space="preserve"> </w:t>
      </w:r>
      <w:r w:rsidR="003B3F45">
        <w:rPr>
          <w:rFonts w:cs="Traditional Arabic" w:hint="cs"/>
          <w:sz w:val="32"/>
          <w:szCs w:val="32"/>
          <w:rtl/>
        </w:rPr>
        <w:t>و</w:t>
      </w:r>
      <w:r>
        <w:rPr>
          <w:rFonts w:cs="Traditional Arabic"/>
          <w:sz w:val="32"/>
          <w:szCs w:val="32"/>
          <w:rtl/>
        </w:rPr>
        <w:t>أبو طاهر المخلص في ال</w:t>
      </w:r>
      <w:r>
        <w:rPr>
          <w:rFonts w:cs="Traditional Arabic" w:hint="cs"/>
          <w:sz w:val="32"/>
          <w:szCs w:val="32"/>
          <w:rtl/>
        </w:rPr>
        <w:t>سادس</w:t>
      </w:r>
      <w:r>
        <w:rPr>
          <w:rFonts w:cs="Traditional Arabic"/>
          <w:sz w:val="32"/>
          <w:szCs w:val="32"/>
          <w:rtl/>
        </w:rPr>
        <w:t xml:space="preserve"> من فوائده بانتقاء ابن أبي الفوارس (</w:t>
      </w:r>
      <w:r>
        <w:rPr>
          <w:rFonts w:cs="Traditional Arabic" w:hint="cs"/>
          <w:sz w:val="32"/>
          <w:szCs w:val="32"/>
          <w:rtl/>
        </w:rPr>
        <w:t>74</w:t>
      </w:r>
      <w:r>
        <w:rPr>
          <w:rFonts w:cs="Traditional Arabic"/>
          <w:sz w:val="32"/>
          <w:szCs w:val="32"/>
          <w:rtl/>
        </w:rPr>
        <w:t>) (</w:t>
      </w:r>
      <w:proofErr w:type="gramStart"/>
      <w:r>
        <w:rPr>
          <w:rFonts w:cs="Traditional Arabic" w:hint="cs"/>
          <w:sz w:val="32"/>
          <w:szCs w:val="32"/>
          <w:rtl/>
        </w:rPr>
        <w:t>1093</w:t>
      </w:r>
      <w:r>
        <w:rPr>
          <w:rFonts w:cs="Traditional Arabic"/>
          <w:sz w:val="32"/>
          <w:szCs w:val="32"/>
          <w:rtl/>
        </w:rPr>
        <w:t xml:space="preserve">- </w:t>
      </w:r>
      <w:proofErr w:type="spellStart"/>
      <w:r>
        <w:rPr>
          <w:rFonts w:cs="Traditional Arabic"/>
          <w:sz w:val="32"/>
          <w:szCs w:val="32"/>
          <w:rtl/>
        </w:rPr>
        <w:t>المخلصيات</w:t>
      </w:r>
      <w:proofErr w:type="spellEnd"/>
      <w:proofErr w:type="gramEnd"/>
      <w:r>
        <w:rPr>
          <w:rFonts w:cs="Traditional Arabic"/>
          <w:sz w:val="32"/>
          <w:szCs w:val="32"/>
          <w:rtl/>
        </w:rPr>
        <w:t>).</w:t>
      </w:r>
      <w:r w:rsidR="003C7C37">
        <w:rPr>
          <w:rFonts w:cs="Traditional Arabic" w:hint="cs"/>
          <w:sz w:val="32"/>
          <w:szCs w:val="32"/>
          <w:rtl/>
        </w:rPr>
        <w:t xml:space="preserve"> [الإتحاف (18/31/23325)].</w:t>
      </w:r>
    </w:p>
    <w:p w:rsidR="003C496D" w:rsidRDefault="003C496D" w:rsidP="003C7C37">
      <w:pPr>
        <w:ind w:firstLine="340"/>
        <w:jc w:val="lowKashida"/>
        <w:rPr>
          <w:rFonts w:cs="Traditional Arabic"/>
          <w:sz w:val="32"/>
          <w:szCs w:val="32"/>
          <w:rtl/>
        </w:rPr>
      </w:pPr>
      <w:r>
        <w:rPr>
          <w:rFonts w:cs="Traditional Arabic" w:hint="cs"/>
          <w:sz w:val="32"/>
          <w:szCs w:val="32"/>
          <w:rtl/>
        </w:rPr>
        <w:t>قلت: إنما هذا الاختلاف من شريك، والله أعلم.</w:t>
      </w:r>
    </w:p>
    <w:p w:rsidR="00251729" w:rsidRDefault="00251729" w:rsidP="00251729">
      <w:pPr>
        <w:ind w:firstLine="340"/>
        <w:jc w:val="lowKashida"/>
        <w:rPr>
          <w:rFonts w:cs="Traditional Arabic"/>
          <w:sz w:val="32"/>
          <w:szCs w:val="32"/>
          <w:rtl/>
        </w:rPr>
      </w:pPr>
      <w:r w:rsidRPr="00251729">
        <w:rPr>
          <w:rFonts w:cs="Traditional Arabic"/>
          <w:sz w:val="32"/>
          <w:szCs w:val="32"/>
          <w:rtl/>
        </w:rPr>
        <w:t xml:space="preserve">قال الترمذي: </w:t>
      </w:r>
      <w:r>
        <w:rPr>
          <w:rFonts w:cs="Akhbar MT" w:hint="cs"/>
          <w:sz w:val="32"/>
          <w:szCs w:val="32"/>
          <w:rtl/>
        </w:rPr>
        <w:t>«</w:t>
      </w:r>
      <w:r w:rsidRPr="003C496D">
        <w:rPr>
          <w:rFonts w:cs="Traditional Arabic"/>
          <w:b/>
          <w:bCs/>
          <w:sz w:val="32"/>
          <w:szCs w:val="32"/>
          <w:rtl/>
        </w:rPr>
        <w:t>هذا حديث إسناده ليس بذاك،</w:t>
      </w:r>
      <w:r w:rsidRPr="00251729">
        <w:rPr>
          <w:rFonts w:cs="Traditional Arabic"/>
          <w:sz w:val="32"/>
          <w:szCs w:val="32"/>
          <w:rtl/>
        </w:rPr>
        <w:t xml:space="preserve"> وأبو حمزة ميمون الأعور يضع</w:t>
      </w:r>
      <w:r w:rsidR="00A35662">
        <w:rPr>
          <w:rFonts w:cs="Traditional Arabic" w:hint="cs"/>
          <w:sz w:val="32"/>
          <w:szCs w:val="32"/>
          <w:rtl/>
        </w:rPr>
        <w:t>َّ</w:t>
      </w:r>
      <w:r w:rsidR="00A35662">
        <w:rPr>
          <w:rFonts w:cs="Traditional Arabic"/>
          <w:sz w:val="32"/>
          <w:szCs w:val="32"/>
          <w:rtl/>
        </w:rPr>
        <w:t>ف، وروى بيان</w:t>
      </w:r>
      <w:r w:rsidRPr="00251729">
        <w:rPr>
          <w:rFonts w:cs="Traditional Arabic"/>
          <w:sz w:val="32"/>
          <w:szCs w:val="32"/>
          <w:rtl/>
        </w:rPr>
        <w:t xml:space="preserve"> وإسماعيل بن سالم، عن الشعبي هذا الحديث قوله، وهذا أصح</w:t>
      </w:r>
      <w:r>
        <w:rPr>
          <w:rFonts w:cs="Akhbar MT" w:hint="cs"/>
          <w:sz w:val="32"/>
          <w:szCs w:val="32"/>
          <w:rtl/>
        </w:rPr>
        <w:t>»</w:t>
      </w:r>
      <w:r w:rsidRPr="00251729">
        <w:rPr>
          <w:rFonts w:cs="Traditional Arabic"/>
          <w:sz w:val="32"/>
          <w:szCs w:val="32"/>
          <w:rtl/>
        </w:rPr>
        <w:t>.</w:t>
      </w:r>
    </w:p>
    <w:p w:rsidR="00DC6305" w:rsidRDefault="00DC6305" w:rsidP="00251729">
      <w:pPr>
        <w:ind w:firstLine="340"/>
        <w:jc w:val="lowKashida"/>
        <w:rPr>
          <w:rFonts w:cs="Traditional Arabic"/>
          <w:sz w:val="32"/>
          <w:szCs w:val="32"/>
          <w:rtl/>
        </w:rPr>
      </w:pPr>
      <w:r>
        <w:rPr>
          <w:rFonts w:cs="Traditional Arabic" w:hint="cs"/>
          <w:sz w:val="32"/>
          <w:szCs w:val="32"/>
          <w:rtl/>
        </w:rPr>
        <w:t>وفي شرح السنة:</w:t>
      </w:r>
      <w:r w:rsidRPr="00DC6305">
        <w:rPr>
          <w:rtl/>
        </w:rPr>
        <w:t xml:space="preserve"> </w:t>
      </w:r>
      <w:r>
        <w:rPr>
          <w:rFonts w:cs="Akhbar MT" w:hint="cs"/>
          <w:sz w:val="32"/>
          <w:szCs w:val="32"/>
          <w:rtl/>
        </w:rPr>
        <w:t>«</w:t>
      </w:r>
      <w:r w:rsidRPr="00DC6305">
        <w:rPr>
          <w:rFonts w:cs="Traditional Arabic"/>
          <w:sz w:val="32"/>
          <w:szCs w:val="32"/>
          <w:rtl/>
        </w:rPr>
        <w:t xml:space="preserve">قال أبو عيسى: </w:t>
      </w:r>
      <w:r w:rsidRPr="00900046">
        <w:rPr>
          <w:rFonts w:cs="Traditional Arabic"/>
          <w:b/>
          <w:bCs/>
          <w:sz w:val="32"/>
          <w:szCs w:val="32"/>
          <w:rtl/>
        </w:rPr>
        <w:t>هذا حديث إسناده ليس بالقوي</w:t>
      </w:r>
      <w:r w:rsidRPr="00DC6305">
        <w:rPr>
          <w:rFonts w:cs="Traditional Arabic"/>
          <w:sz w:val="32"/>
          <w:szCs w:val="32"/>
          <w:rtl/>
        </w:rPr>
        <w:t>، وأبو حمزة ميمون الأعور</w:t>
      </w:r>
      <w:r w:rsidR="007235F0">
        <w:rPr>
          <w:rFonts w:cs="Traditional Arabic" w:hint="cs"/>
          <w:sz w:val="32"/>
          <w:szCs w:val="32"/>
          <w:rtl/>
        </w:rPr>
        <w:t>:</w:t>
      </w:r>
      <w:r w:rsidR="007235F0">
        <w:rPr>
          <w:rFonts w:cs="Traditional Arabic"/>
          <w:sz w:val="32"/>
          <w:szCs w:val="32"/>
          <w:rtl/>
        </w:rPr>
        <w:t xml:space="preserve"> ضعيف، وروى بيان</w:t>
      </w:r>
      <w:r w:rsidRPr="00DC6305">
        <w:rPr>
          <w:rFonts w:cs="Traditional Arabic"/>
          <w:sz w:val="32"/>
          <w:szCs w:val="32"/>
          <w:rtl/>
        </w:rPr>
        <w:t xml:space="preserve"> وإسماعيل بن سا</w:t>
      </w:r>
      <w:r w:rsidR="007235F0">
        <w:rPr>
          <w:rFonts w:cs="Traditional Arabic"/>
          <w:sz w:val="32"/>
          <w:szCs w:val="32"/>
          <w:rtl/>
        </w:rPr>
        <w:t xml:space="preserve">لم عن الشعبي هذا الحديث، قوله: </w:t>
      </w:r>
      <w:r w:rsidRPr="00DC6305">
        <w:rPr>
          <w:rFonts w:cs="Traditional Arabic"/>
          <w:sz w:val="32"/>
          <w:szCs w:val="32"/>
          <w:rtl/>
        </w:rPr>
        <w:t>إن في هذا المال حقا</w:t>
      </w:r>
      <w:r w:rsidR="007235F0">
        <w:rPr>
          <w:rFonts w:cs="Traditional Arabic" w:hint="cs"/>
          <w:sz w:val="32"/>
          <w:szCs w:val="32"/>
          <w:rtl/>
        </w:rPr>
        <w:t>ً</w:t>
      </w:r>
      <w:r w:rsidR="007235F0">
        <w:rPr>
          <w:rFonts w:cs="Traditional Arabic"/>
          <w:sz w:val="32"/>
          <w:szCs w:val="32"/>
          <w:rtl/>
        </w:rPr>
        <w:t xml:space="preserve"> سوى الزكاة</w:t>
      </w:r>
      <w:r w:rsidRPr="00DC6305">
        <w:rPr>
          <w:rFonts w:cs="Traditional Arabic"/>
          <w:sz w:val="32"/>
          <w:szCs w:val="32"/>
          <w:rtl/>
        </w:rPr>
        <w:t>، وهذا أصح</w:t>
      </w:r>
      <w:r>
        <w:rPr>
          <w:rFonts w:cs="Akhbar MT" w:hint="cs"/>
          <w:sz w:val="32"/>
          <w:szCs w:val="32"/>
          <w:rtl/>
        </w:rPr>
        <w:t>»</w:t>
      </w:r>
      <w:r>
        <w:rPr>
          <w:rFonts w:cs="Traditional Arabic" w:hint="cs"/>
          <w:sz w:val="32"/>
          <w:szCs w:val="32"/>
          <w:rtl/>
        </w:rPr>
        <w:t>.</w:t>
      </w:r>
    </w:p>
    <w:p w:rsidR="00211827" w:rsidRDefault="00211827" w:rsidP="00251729">
      <w:pPr>
        <w:ind w:firstLine="340"/>
        <w:jc w:val="lowKashida"/>
        <w:rPr>
          <w:rFonts w:cs="Traditional Arabic"/>
          <w:sz w:val="32"/>
          <w:szCs w:val="32"/>
          <w:rtl/>
        </w:rPr>
      </w:pPr>
      <w:r>
        <w:rPr>
          <w:rFonts w:cs="Traditional Arabic" w:hint="cs"/>
          <w:sz w:val="32"/>
          <w:szCs w:val="32"/>
          <w:rtl/>
        </w:rPr>
        <w:t xml:space="preserve">وقال </w:t>
      </w:r>
      <w:proofErr w:type="spellStart"/>
      <w:r>
        <w:rPr>
          <w:rFonts w:cs="Traditional Arabic" w:hint="cs"/>
          <w:sz w:val="32"/>
          <w:szCs w:val="32"/>
          <w:rtl/>
        </w:rPr>
        <w:t>الدارقطني</w:t>
      </w:r>
      <w:proofErr w:type="spellEnd"/>
      <w:r w:rsidR="003F3FD0">
        <w:rPr>
          <w:rFonts w:cs="Traditional Arabic" w:hint="cs"/>
          <w:sz w:val="32"/>
          <w:szCs w:val="32"/>
          <w:rtl/>
        </w:rPr>
        <w:t xml:space="preserve"> في السنن</w:t>
      </w:r>
      <w:r>
        <w:rPr>
          <w:rFonts w:cs="Traditional Arabic" w:hint="cs"/>
          <w:sz w:val="32"/>
          <w:szCs w:val="32"/>
          <w:rtl/>
        </w:rPr>
        <w:t xml:space="preserve">: </w:t>
      </w:r>
      <w:r w:rsidR="00F6689E">
        <w:rPr>
          <w:rFonts w:cs="Akhbar MT" w:hint="cs"/>
          <w:sz w:val="32"/>
          <w:szCs w:val="32"/>
          <w:rtl/>
        </w:rPr>
        <w:t>«</w:t>
      </w:r>
      <w:r>
        <w:rPr>
          <w:rFonts w:cs="Traditional Arabic" w:hint="cs"/>
          <w:sz w:val="32"/>
          <w:szCs w:val="32"/>
          <w:rtl/>
        </w:rPr>
        <w:t>أبو حمزة هو ميمون: متروك الحديث</w:t>
      </w:r>
      <w:r w:rsidR="00F6689E">
        <w:rPr>
          <w:rFonts w:cs="Akhbar MT" w:hint="cs"/>
          <w:sz w:val="32"/>
          <w:szCs w:val="32"/>
          <w:rtl/>
        </w:rPr>
        <w:t>»</w:t>
      </w:r>
      <w:r w:rsidR="0048246F">
        <w:rPr>
          <w:rFonts w:cs="Traditional Arabic" w:hint="cs"/>
          <w:sz w:val="32"/>
          <w:szCs w:val="32"/>
          <w:rtl/>
        </w:rPr>
        <w:t xml:space="preserve"> </w:t>
      </w:r>
      <w:r w:rsidR="0048246F">
        <w:rPr>
          <w:rFonts w:cs="Traditional Arabic"/>
          <w:sz w:val="32"/>
          <w:szCs w:val="32"/>
          <w:rtl/>
        </w:rPr>
        <w:t xml:space="preserve">[كذا في السنن، وفي الإتحاف: </w:t>
      </w:r>
      <w:r w:rsidR="0048246F">
        <w:rPr>
          <w:rFonts w:cs="Akhbar MT" w:hint="cs"/>
          <w:sz w:val="32"/>
          <w:szCs w:val="32"/>
          <w:rtl/>
        </w:rPr>
        <w:t>«</w:t>
      </w:r>
      <w:r w:rsidR="0048246F">
        <w:rPr>
          <w:rFonts w:cs="Traditional Arabic"/>
          <w:sz w:val="32"/>
          <w:szCs w:val="32"/>
          <w:rtl/>
        </w:rPr>
        <w:t>صالح، وميمون: ضعيفان</w:t>
      </w:r>
      <w:r w:rsidR="0048246F">
        <w:rPr>
          <w:rFonts w:cs="Akhbar MT" w:hint="cs"/>
          <w:sz w:val="32"/>
          <w:szCs w:val="32"/>
          <w:rtl/>
        </w:rPr>
        <w:t>»</w:t>
      </w:r>
      <w:r w:rsidR="00475590">
        <w:rPr>
          <w:rFonts w:cs="Traditional Arabic" w:hint="cs"/>
          <w:sz w:val="32"/>
          <w:szCs w:val="32"/>
          <w:rtl/>
        </w:rPr>
        <w:t xml:space="preserve">. وكذا فيمن تكلم فيه </w:t>
      </w:r>
      <w:proofErr w:type="spellStart"/>
      <w:r w:rsidR="00475590">
        <w:rPr>
          <w:rFonts w:cs="Traditional Arabic" w:hint="cs"/>
          <w:sz w:val="32"/>
          <w:szCs w:val="32"/>
          <w:rtl/>
        </w:rPr>
        <w:t>الدارقطني</w:t>
      </w:r>
      <w:proofErr w:type="spellEnd"/>
      <w:r w:rsidR="00475590">
        <w:rPr>
          <w:rFonts w:cs="Traditional Arabic" w:hint="cs"/>
          <w:sz w:val="32"/>
          <w:szCs w:val="32"/>
          <w:rtl/>
        </w:rPr>
        <w:t xml:space="preserve"> لابن زريق (163و396)]</w:t>
      </w:r>
      <w:r>
        <w:rPr>
          <w:rFonts w:cs="Traditional Arabic" w:hint="cs"/>
          <w:sz w:val="32"/>
          <w:szCs w:val="32"/>
          <w:rtl/>
        </w:rPr>
        <w:t>.</w:t>
      </w:r>
    </w:p>
    <w:p w:rsidR="003F3FD0" w:rsidRDefault="003F3FD0" w:rsidP="001E7EE7">
      <w:pPr>
        <w:ind w:firstLine="340"/>
        <w:jc w:val="lowKashida"/>
        <w:rPr>
          <w:rFonts w:cs="Traditional Arabic"/>
          <w:sz w:val="32"/>
          <w:szCs w:val="32"/>
          <w:rtl/>
        </w:rPr>
      </w:pPr>
      <w:r>
        <w:rPr>
          <w:rFonts w:cs="Traditional Arabic" w:hint="cs"/>
          <w:sz w:val="32"/>
          <w:szCs w:val="32"/>
          <w:rtl/>
        </w:rPr>
        <w:t>وقال في العلل (15/376/4084) لما سئل عن حديث الشعبي عن فاطمة بنت قيس هذا:</w:t>
      </w:r>
      <w:r w:rsidRPr="003F3FD0">
        <w:rPr>
          <w:rtl/>
        </w:rPr>
        <w:t xml:space="preserve"> </w:t>
      </w:r>
      <w:r w:rsidR="001E7EE7">
        <w:rPr>
          <w:rFonts w:cs="Akhbar MT" w:hint="cs"/>
          <w:sz w:val="32"/>
          <w:szCs w:val="32"/>
          <w:rtl/>
        </w:rPr>
        <w:t>«</w:t>
      </w:r>
      <w:r w:rsidRPr="003F3FD0">
        <w:rPr>
          <w:rFonts w:cs="Traditional Arabic"/>
          <w:sz w:val="32"/>
          <w:szCs w:val="32"/>
          <w:rtl/>
        </w:rPr>
        <w:t>يرويه أبو حمزة ميمون، عن الشعبي، عن فاطمة بنت قيس، عن النبي صلى الله عليه وسلم، وكلاهما ضعيفان</w:t>
      </w:r>
      <w:r w:rsidR="001E7EE7">
        <w:rPr>
          <w:rFonts w:cs="Akhbar MT" w:hint="cs"/>
          <w:sz w:val="32"/>
          <w:szCs w:val="32"/>
          <w:rtl/>
        </w:rPr>
        <w:t>»</w:t>
      </w:r>
      <w:r w:rsidR="000348EE">
        <w:rPr>
          <w:rFonts w:cs="Traditional Arabic" w:hint="cs"/>
          <w:sz w:val="32"/>
          <w:szCs w:val="32"/>
          <w:rtl/>
        </w:rPr>
        <w:t xml:space="preserve"> [كذا في المطبوع، وظاهر السياق فيه سقط؛ حيث لم يذكر اختلافاً، ولم يذكر سوى رواية أبي حمزة الأعور،</w:t>
      </w:r>
      <w:r w:rsidR="00C25FE2">
        <w:rPr>
          <w:rFonts w:cs="Traditional Arabic" w:hint="cs"/>
          <w:sz w:val="32"/>
          <w:szCs w:val="32"/>
          <w:rtl/>
        </w:rPr>
        <w:t xml:space="preserve"> فكأنه ذكر رواية أبي بكر الهذلي، لكي يستقيم الجواب عنهما بقوله: </w:t>
      </w:r>
      <w:r w:rsidR="00C25FE2">
        <w:rPr>
          <w:rFonts w:cs="Akhbar MT" w:hint="cs"/>
          <w:sz w:val="32"/>
          <w:szCs w:val="32"/>
          <w:rtl/>
        </w:rPr>
        <w:t>«</w:t>
      </w:r>
      <w:r w:rsidR="00C25FE2" w:rsidRPr="003F3FD0">
        <w:rPr>
          <w:rFonts w:cs="Traditional Arabic"/>
          <w:sz w:val="32"/>
          <w:szCs w:val="32"/>
          <w:rtl/>
        </w:rPr>
        <w:t>وكلاهما ضعيفان</w:t>
      </w:r>
      <w:r w:rsidR="00C25FE2">
        <w:rPr>
          <w:rFonts w:cs="Akhbar MT" w:hint="cs"/>
          <w:sz w:val="32"/>
          <w:szCs w:val="32"/>
          <w:rtl/>
        </w:rPr>
        <w:t>»</w:t>
      </w:r>
      <w:r w:rsidR="00C25FE2">
        <w:rPr>
          <w:rFonts w:cs="Traditional Arabic" w:hint="cs"/>
          <w:sz w:val="32"/>
          <w:szCs w:val="32"/>
          <w:rtl/>
        </w:rPr>
        <w:t>، يعني: أن الحديث لا يثبت عن فاطمة بنت قيس</w:t>
      </w:r>
      <w:r w:rsidR="008C4331">
        <w:rPr>
          <w:rFonts w:cs="Traditional Arabic" w:hint="cs"/>
          <w:sz w:val="32"/>
          <w:szCs w:val="32"/>
          <w:rtl/>
        </w:rPr>
        <w:t>؛ إذ لا يُعرف من حديثها إلا من رواية هذين المتروكين، والله أعلم]</w:t>
      </w:r>
      <w:r w:rsidRPr="003F3FD0">
        <w:rPr>
          <w:rFonts w:cs="Traditional Arabic"/>
          <w:sz w:val="32"/>
          <w:szCs w:val="32"/>
          <w:rtl/>
        </w:rPr>
        <w:t>.</w:t>
      </w:r>
    </w:p>
    <w:p w:rsidR="00910EF2" w:rsidRDefault="00251729" w:rsidP="00F562DD">
      <w:pPr>
        <w:ind w:firstLine="340"/>
        <w:jc w:val="lowKashida"/>
        <w:rPr>
          <w:rFonts w:cs="Traditional Arabic"/>
          <w:sz w:val="32"/>
          <w:szCs w:val="32"/>
          <w:rtl/>
        </w:rPr>
      </w:pPr>
      <w:r>
        <w:rPr>
          <w:rFonts w:cs="Traditional Arabic" w:hint="cs"/>
          <w:sz w:val="32"/>
          <w:szCs w:val="32"/>
          <w:rtl/>
        </w:rPr>
        <w:t>و</w:t>
      </w:r>
      <w:r w:rsidR="00910EF2">
        <w:rPr>
          <w:rFonts w:cs="Traditional Arabic" w:hint="cs"/>
          <w:sz w:val="32"/>
          <w:szCs w:val="32"/>
          <w:rtl/>
        </w:rPr>
        <w:t>قال البيهقي في السنن:</w:t>
      </w:r>
      <w:r w:rsidR="00910EF2" w:rsidRPr="00910EF2">
        <w:rPr>
          <w:rFonts w:cs="Traditional Arabic"/>
          <w:sz w:val="32"/>
          <w:szCs w:val="32"/>
          <w:rtl/>
        </w:rPr>
        <w:t xml:space="preserve"> </w:t>
      </w:r>
      <w:r w:rsidR="00910EF2">
        <w:rPr>
          <w:rFonts w:cs="Akhbar MT" w:hint="cs"/>
          <w:sz w:val="32"/>
          <w:szCs w:val="32"/>
          <w:rtl/>
        </w:rPr>
        <w:t>«</w:t>
      </w:r>
      <w:r w:rsidR="00910EF2">
        <w:rPr>
          <w:rFonts w:cs="Traditional Arabic"/>
          <w:sz w:val="32"/>
          <w:szCs w:val="32"/>
          <w:rtl/>
        </w:rPr>
        <w:t>فهذا حديث يعرف بأبي حمزة ميمون الأعور</w:t>
      </w:r>
      <w:r w:rsidR="00815162">
        <w:rPr>
          <w:rFonts w:cs="Traditional Arabic" w:hint="cs"/>
          <w:sz w:val="32"/>
          <w:szCs w:val="32"/>
          <w:rtl/>
        </w:rPr>
        <w:t>،</w:t>
      </w:r>
      <w:r w:rsidR="00910EF2">
        <w:rPr>
          <w:rFonts w:cs="Traditional Arabic"/>
          <w:sz w:val="32"/>
          <w:szCs w:val="32"/>
          <w:rtl/>
        </w:rPr>
        <w:t xml:space="preserve"> كوفي</w:t>
      </w:r>
      <w:r w:rsidR="00815162">
        <w:rPr>
          <w:rFonts w:cs="Traditional Arabic" w:hint="cs"/>
          <w:sz w:val="32"/>
          <w:szCs w:val="32"/>
          <w:rtl/>
        </w:rPr>
        <w:t>،</w:t>
      </w:r>
      <w:r w:rsidR="00910EF2">
        <w:rPr>
          <w:rFonts w:cs="Traditional Arabic"/>
          <w:sz w:val="32"/>
          <w:szCs w:val="32"/>
          <w:rtl/>
        </w:rPr>
        <w:t xml:space="preserve"> وقد جرحه أحمد بن حنبل، ويحيى بن معين</w:t>
      </w:r>
      <w:r w:rsidR="00815162">
        <w:rPr>
          <w:rFonts w:cs="Traditional Arabic" w:hint="cs"/>
          <w:sz w:val="32"/>
          <w:szCs w:val="32"/>
          <w:rtl/>
        </w:rPr>
        <w:t>،</w:t>
      </w:r>
      <w:r w:rsidR="00910EF2">
        <w:rPr>
          <w:rFonts w:cs="Traditional Arabic"/>
          <w:sz w:val="32"/>
          <w:szCs w:val="32"/>
          <w:rtl/>
        </w:rPr>
        <w:t xml:space="preserve"> فمن بعدهما من حفاظ الحديث، والذي يرويه </w:t>
      </w:r>
      <w:r w:rsidR="00910EF2">
        <w:rPr>
          <w:rFonts w:cs="Traditional Arabic"/>
          <w:sz w:val="32"/>
          <w:szCs w:val="32"/>
          <w:rtl/>
        </w:rPr>
        <w:lastRenderedPageBreak/>
        <w:t>أصحابنا في التعاليق</w:t>
      </w:r>
      <w:r w:rsidR="00815162">
        <w:rPr>
          <w:rFonts w:cs="Traditional Arabic" w:hint="cs"/>
          <w:sz w:val="32"/>
          <w:szCs w:val="32"/>
          <w:rtl/>
        </w:rPr>
        <w:t>:</w:t>
      </w:r>
      <w:r w:rsidR="00910EF2">
        <w:rPr>
          <w:rFonts w:cs="Traditional Arabic"/>
          <w:sz w:val="32"/>
          <w:szCs w:val="32"/>
          <w:rtl/>
        </w:rPr>
        <w:t xml:space="preserve"> </w:t>
      </w:r>
      <w:r w:rsidR="00910EF2" w:rsidRPr="00D5272B">
        <w:rPr>
          <w:rFonts w:cs="Traditional Arabic"/>
          <w:b/>
          <w:bCs/>
          <w:sz w:val="32"/>
          <w:szCs w:val="32"/>
          <w:rtl/>
        </w:rPr>
        <w:t>ليس في المال حق سوى الزكاة</w:t>
      </w:r>
      <w:r w:rsidR="00815162" w:rsidRPr="00D5272B">
        <w:rPr>
          <w:rFonts w:cs="Traditional Arabic" w:hint="cs"/>
          <w:b/>
          <w:bCs/>
          <w:sz w:val="32"/>
          <w:szCs w:val="32"/>
          <w:rtl/>
        </w:rPr>
        <w:t>؛</w:t>
      </w:r>
      <w:r w:rsidR="00910EF2" w:rsidRPr="00D5272B">
        <w:rPr>
          <w:rFonts w:cs="Traditional Arabic"/>
          <w:b/>
          <w:bCs/>
          <w:sz w:val="32"/>
          <w:szCs w:val="32"/>
          <w:rtl/>
        </w:rPr>
        <w:t xml:space="preserve"> فلست أحفظ فيه إسنادا</w:t>
      </w:r>
      <w:r w:rsidR="00815162" w:rsidRPr="00D5272B">
        <w:rPr>
          <w:rFonts w:cs="Traditional Arabic" w:hint="cs"/>
          <w:b/>
          <w:bCs/>
          <w:sz w:val="32"/>
          <w:szCs w:val="32"/>
          <w:rtl/>
        </w:rPr>
        <w:t>ً</w:t>
      </w:r>
      <w:r w:rsidR="00910EF2">
        <w:rPr>
          <w:rFonts w:cs="Traditional Arabic"/>
          <w:sz w:val="32"/>
          <w:szCs w:val="32"/>
          <w:rtl/>
        </w:rPr>
        <w:t>، والذي رويت في معناه ما قدمت ذكره، والله أعلم</w:t>
      </w:r>
      <w:r w:rsidR="00910EF2">
        <w:rPr>
          <w:rFonts w:cs="Akhbar MT" w:hint="cs"/>
          <w:sz w:val="32"/>
          <w:szCs w:val="32"/>
          <w:rtl/>
        </w:rPr>
        <w:t>»</w:t>
      </w:r>
      <w:r w:rsidR="00910EF2">
        <w:rPr>
          <w:rFonts w:cs="Traditional Arabic" w:hint="cs"/>
          <w:sz w:val="32"/>
          <w:szCs w:val="32"/>
          <w:rtl/>
        </w:rPr>
        <w:t>.</w:t>
      </w:r>
    </w:p>
    <w:p w:rsidR="00D9397A" w:rsidRDefault="00D9397A" w:rsidP="00F562DD">
      <w:pPr>
        <w:ind w:firstLine="340"/>
        <w:jc w:val="lowKashida"/>
        <w:rPr>
          <w:rFonts w:cs="Traditional Arabic"/>
          <w:sz w:val="32"/>
          <w:szCs w:val="32"/>
          <w:rtl/>
        </w:rPr>
      </w:pPr>
      <w:r>
        <w:rPr>
          <w:rFonts w:cs="Traditional Arabic" w:hint="cs"/>
          <w:sz w:val="32"/>
          <w:szCs w:val="32"/>
          <w:rtl/>
        </w:rPr>
        <w:t xml:space="preserve">وقال في الخلافيات (4/378): </w:t>
      </w:r>
      <w:r>
        <w:rPr>
          <w:rFonts w:cs="Akhbar MT" w:hint="cs"/>
          <w:sz w:val="32"/>
          <w:szCs w:val="32"/>
          <w:rtl/>
        </w:rPr>
        <w:t>«</w:t>
      </w:r>
      <w:r>
        <w:rPr>
          <w:rFonts w:cs="Traditional Arabic" w:hint="cs"/>
          <w:sz w:val="32"/>
          <w:szCs w:val="32"/>
          <w:rtl/>
        </w:rPr>
        <w:t>وأبو حمزة: ضعيف الحديث، لا يحتج به</w:t>
      </w:r>
      <w:r>
        <w:rPr>
          <w:rFonts w:cs="Akhbar MT" w:hint="cs"/>
          <w:sz w:val="32"/>
          <w:szCs w:val="32"/>
          <w:rtl/>
        </w:rPr>
        <w:t>»</w:t>
      </w:r>
      <w:r w:rsidR="00F6689E">
        <w:rPr>
          <w:rFonts w:cs="Traditional Arabic" w:hint="cs"/>
          <w:sz w:val="32"/>
          <w:szCs w:val="32"/>
          <w:rtl/>
        </w:rPr>
        <w:t>، ثم ساق كلام النقاد فيه</w:t>
      </w:r>
      <w:r>
        <w:rPr>
          <w:rFonts w:cs="Traditional Arabic" w:hint="cs"/>
          <w:sz w:val="32"/>
          <w:szCs w:val="32"/>
          <w:rtl/>
        </w:rPr>
        <w:t>.</w:t>
      </w:r>
    </w:p>
    <w:p w:rsidR="004001B4" w:rsidRDefault="004001B4" w:rsidP="00DA7656">
      <w:pPr>
        <w:ind w:firstLine="340"/>
        <w:jc w:val="lowKashida"/>
        <w:rPr>
          <w:rFonts w:cs="Traditional Arabic"/>
          <w:sz w:val="32"/>
          <w:szCs w:val="32"/>
          <w:rtl/>
        </w:rPr>
      </w:pPr>
      <w:r>
        <w:rPr>
          <w:rFonts w:cs="Traditional Arabic" w:hint="cs"/>
          <w:sz w:val="32"/>
          <w:szCs w:val="32"/>
          <w:rtl/>
        </w:rPr>
        <w:t>وقال في المعرفة (6/11/</w:t>
      </w:r>
      <w:r w:rsidRPr="004001B4">
        <w:rPr>
          <w:rFonts w:cs="Traditional Arabic"/>
          <w:sz w:val="32"/>
          <w:szCs w:val="32"/>
          <w:rtl/>
        </w:rPr>
        <w:t>7845</w:t>
      </w:r>
      <w:r w:rsidR="00931D2F">
        <w:rPr>
          <w:rFonts w:cs="Traditional Arabic" w:hint="cs"/>
          <w:sz w:val="32"/>
          <w:szCs w:val="32"/>
          <w:rtl/>
        </w:rPr>
        <w:t>و7846):</w:t>
      </w:r>
      <w:r w:rsidRPr="004001B4">
        <w:rPr>
          <w:rFonts w:cs="Traditional Arabic"/>
          <w:sz w:val="32"/>
          <w:szCs w:val="32"/>
          <w:rtl/>
        </w:rPr>
        <w:t xml:space="preserve"> </w:t>
      </w:r>
      <w:r w:rsidR="00931D2F">
        <w:rPr>
          <w:rFonts w:cs="Akhbar MT" w:hint="cs"/>
          <w:sz w:val="32"/>
          <w:szCs w:val="32"/>
          <w:rtl/>
        </w:rPr>
        <w:t>«</w:t>
      </w:r>
      <w:r w:rsidR="00931D2F">
        <w:rPr>
          <w:rFonts w:cs="Traditional Arabic"/>
          <w:sz w:val="32"/>
          <w:szCs w:val="32"/>
          <w:rtl/>
        </w:rPr>
        <w:t>وأما الحديث الذي روي</w:t>
      </w:r>
      <w:r w:rsidRPr="004001B4">
        <w:rPr>
          <w:rFonts w:cs="Traditional Arabic"/>
          <w:sz w:val="32"/>
          <w:szCs w:val="32"/>
          <w:rtl/>
        </w:rPr>
        <w:t xml:space="preserve"> ع</w:t>
      </w:r>
      <w:r w:rsidR="00931D2F">
        <w:rPr>
          <w:rFonts w:cs="Traditional Arabic"/>
          <w:sz w:val="32"/>
          <w:szCs w:val="32"/>
          <w:rtl/>
        </w:rPr>
        <w:t>ن عامر الشعبي، عن فاطمة بنت قيس</w:t>
      </w:r>
      <w:r w:rsidRPr="004001B4">
        <w:rPr>
          <w:rFonts w:cs="Traditional Arabic"/>
          <w:sz w:val="32"/>
          <w:szCs w:val="32"/>
          <w:rtl/>
        </w:rPr>
        <w:t xml:space="preserve"> مرفوعا</w:t>
      </w:r>
      <w:r w:rsidR="00931D2F">
        <w:rPr>
          <w:rFonts w:cs="Traditional Arabic" w:hint="cs"/>
          <w:sz w:val="32"/>
          <w:szCs w:val="32"/>
          <w:rtl/>
        </w:rPr>
        <w:t>ً</w:t>
      </w:r>
      <w:r w:rsidR="00931D2F">
        <w:rPr>
          <w:rFonts w:cs="Traditional Arabic"/>
          <w:sz w:val="32"/>
          <w:szCs w:val="32"/>
          <w:rtl/>
        </w:rPr>
        <w:t xml:space="preserve">: </w:t>
      </w:r>
      <w:r w:rsidR="00931D2F">
        <w:rPr>
          <w:rFonts w:cs="Akhbar MT" w:hint="cs"/>
          <w:sz w:val="32"/>
          <w:szCs w:val="32"/>
          <w:rtl/>
        </w:rPr>
        <w:t>«</w:t>
      </w:r>
      <w:r w:rsidR="00931D2F" w:rsidRPr="00DA7656">
        <w:rPr>
          <w:rFonts w:cs="Traditional Arabic" w:hint="cs"/>
          <w:b/>
          <w:bCs/>
          <w:sz w:val="32"/>
          <w:szCs w:val="32"/>
          <w:rtl/>
        </w:rPr>
        <w:t>إ</w:t>
      </w:r>
      <w:r w:rsidRPr="00DA7656">
        <w:rPr>
          <w:rFonts w:cs="Traditional Arabic"/>
          <w:b/>
          <w:bCs/>
          <w:sz w:val="32"/>
          <w:szCs w:val="32"/>
          <w:rtl/>
        </w:rPr>
        <w:t>ن في هذا المال حقا</w:t>
      </w:r>
      <w:r w:rsidR="00931D2F" w:rsidRPr="00DA7656">
        <w:rPr>
          <w:rFonts w:cs="Traditional Arabic" w:hint="cs"/>
          <w:b/>
          <w:bCs/>
          <w:sz w:val="32"/>
          <w:szCs w:val="32"/>
          <w:rtl/>
        </w:rPr>
        <w:t>ً</w:t>
      </w:r>
      <w:r w:rsidR="00931D2F" w:rsidRPr="00DA7656">
        <w:rPr>
          <w:rFonts w:cs="Traditional Arabic"/>
          <w:b/>
          <w:bCs/>
          <w:sz w:val="32"/>
          <w:szCs w:val="32"/>
          <w:rtl/>
        </w:rPr>
        <w:t xml:space="preserve"> سوى الزكاة</w:t>
      </w:r>
      <w:r w:rsidR="00931D2F">
        <w:rPr>
          <w:rFonts w:cs="Akhbar MT" w:hint="cs"/>
          <w:sz w:val="32"/>
          <w:szCs w:val="32"/>
          <w:rtl/>
        </w:rPr>
        <w:t>»</w:t>
      </w:r>
      <w:r w:rsidRPr="004001B4">
        <w:rPr>
          <w:rFonts w:cs="Traditional Arabic"/>
          <w:sz w:val="32"/>
          <w:szCs w:val="32"/>
          <w:rtl/>
        </w:rPr>
        <w:t>، فإنه لم يثبت إسناده،</w:t>
      </w:r>
      <w:r w:rsidR="00DA7656">
        <w:rPr>
          <w:rFonts w:cs="Traditional Arabic" w:hint="cs"/>
          <w:sz w:val="32"/>
          <w:szCs w:val="32"/>
          <w:rtl/>
        </w:rPr>
        <w:t xml:space="preserve"> </w:t>
      </w:r>
      <w:r w:rsidRPr="004001B4">
        <w:rPr>
          <w:rFonts w:cs="Traditional Arabic"/>
          <w:sz w:val="32"/>
          <w:szCs w:val="32"/>
          <w:rtl/>
        </w:rPr>
        <w:t>تفرد به</w:t>
      </w:r>
      <w:r w:rsidR="00DA7656">
        <w:rPr>
          <w:rFonts w:cs="Traditional Arabic" w:hint="cs"/>
          <w:sz w:val="32"/>
          <w:szCs w:val="32"/>
          <w:rtl/>
        </w:rPr>
        <w:t>:</w:t>
      </w:r>
      <w:r w:rsidRPr="004001B4">
        <w:rPr>
          <w:rFonts w:cs="Traditional Arabic"/>
          <w:sz w:val="32"/>
          <w:szCs w:val="32"/>
          <w:rtl/>
        </w:rPr>
        <w:t xml:space="preserve"> أبو حمزة الأعور</w:t>
      </w:r>
      <w:r w:rsidR="00DA7656">
        <w:rPr>
          <w:rFonts w:cs="Traditional Arabic" w:hint="cs"/>
          <w:sz w:val="32"/>
          <w:szCs w:val="32"/>
          <w:rtl/>
        </w:rPr>
        <w:t>،</w:t>
      </w:r>
      <w:r w:rsidRPr="004001B4">
        <w:rPr>
          <w:rFonts w:cs="Traditional Arabic"/>
          <w:sz w:val="32"/>
          <w:szCs w:val="32"/>
          <w:rtl/>
        </w:rPr>
        <w:t xml:space="preserve"> وهو</w:t>
      </w:r>
      <w:r w:rsidR="00DA7656">
        <w:rPr>
          <w:rFonts w:cs="Traditional Arabic" w:hint="cs"/>
          <w:sz w:val="32"/>
          <w:szCs w:val="32"/>
          <w:rtl/>
        </w:rPr>
        <w:t>:</w:t>
      </w:r>
      <w:r w:rsidRPr="004001B4">
        <w:rPr>
          <w:rFonts w:cs="Traditional Arabic"/>
          <w:sz w:val="32"/>
          <w:szCs w:val="32"/>
          <w:rtl/>
        </w:rPr>
        <w:t xml:space="preserve"> ضعيف، ومن تابعه أضعف منه</w:t>
      </w:r>
      <w:r w:rsidR="00DA7656">
        <w:rPr>
          <w:rFonts w:cs="Akhbar MT" w:hint="cs"/>
          <w:sz w:val="32"/>
          <w:szCs w:val="32"/>
          <w:rtl/>
        </w:rPr>
        <w:t>»</w:t>
      </w:r>
      <w:r w:rsidR="00DA7656">
        <w:rPr>
          <w:rFonts w:cs="Traditional Arabic" w:hint="cs"/>
          <w:sz w:val="32"/>
          <w:szCs w:val="32"/>
          <w:rtl/>
        </w:rPr>
        <w:t>.</w:t>
      </w:r>
    </w:p>
    <w:p w:rsidR="00324DF7" w:rsidRDefault="00324DF7" w:rsidP="00DA7656">
      <w:pPr>
        <w:ind w:firstLine="340"/>
        <w:jc w:val="lowKashida"/>
        <w:rPr>
          <w:rFonts w:cs="Traditional Arabic"/>
          <w:sz w:val="32"/>
          <w:szCs w:val="32"/>
          <w:rtl/>
        </w:rPr>
      </w:pPr>
      <w:r>
        <w:rPr>
          <w:rFonts w:cs="Traditional Arabic" w:hint="cs"/>
          <w:sz w:val="32"/>
          <w:szCs w:val="32"/>
          <w:rtl/>
        </w:rPr>
        <w:t>وقال ابن العربي في أحكام القرآن (1/87):</w:t>
      </w:r>
      <w:r w:rsidRPr="00324DF7">
        <w:rPr>
          <w:rtl/>
        </w:rPr>
        <w:t xml:space="preserve"> </w:t>
      </w:r>
      <w:r>
        <w:rPr>
          <w:rFonts w:cs="Akhbar MT" w:hint="cs"/>
          <w:sz w:val="32"/>
          <w:szCs w:val="32"/>
          <w:rtl/>
        </w:rPr>
        <w:t>«</w:t>
      </w:r>
      <w:r w:rsidRPr="00324DF7">
        <w:rPr>
          <w:rFonts w:cs="Traditional Arabic"/>
          <w:sz w:val="32"/>
          <w:szCs w:val="32"/>
          <w:rtl/>
        </w:rPr>
        <w:t>وهذا ضعيف</w:t>
      </w:r>
      <w:r>
        <w:rPr>
          <w:rFonts w:cs="Traditional Arabic" w:hint="cs"/>
          <w:sz w:val="32"/>
          <w:szCs w:val="32"/>
          <w:rtl/>
        </w:rPr>
        <w:t>؛</w:t>
      </w:r>
      <w:r w:rsidRPr="00324DF7">
        <w:rPr>
          <w:rFonts w:cs="Traditional Arabic"/>
          <w:sz w:val="32"/>
          <w:szCs w:val="32"/>
          <w:rtl/>
        </w:rPr>
        <w:t xml:space="preserve"> لا يثبت عن</w:t>
      </w:r>
      <w:r>
        <w:rPr>
          <w:rFonts w:cs="Traditional Arabic" w:hint="cs"/>
          <w:sz w:val="32"/>
          <w:szCs w:val="32"/>
          <w:rtl/>
        </w:rPr>
        <w:t xml:space="preserve"> </w:t>
      </w:r>
      <w:r>
        <w:rPr>
          <w:rFonts w:cs="Traditional Arabic"/>
          <w:sz w:val="32"/>
          <w:szCs w:val="32"/>
          <w:rtl/>
        </w:rPr>
        <w:t>الشعبي، ولا عن النبي صلى الله عليه وسلم</w:t>
      </w:r>
      <w:r w:rsidRPr="00324DF7">
        <w:rPr>
          <w:rFonts w:cs="Traditional Arabic"/>
          <w:sz w:val="32"/>
          <w:szCs w:val="32"/>
          <w:rtl/>
        </w:rPr>
        <w:t>، وليس في المال حق سوى الزكاة، وإذا وقع أداء الزكاة ونزلت بعد ذلك حاجة فإنه يجب صرف المال إليها باتفاق من العلماء</w:t>
      </w:r>
      <w:r>
        <w:rPr>
          <w:rFonts w:cs="Akhbar MT" w:hint="cs"/>
          <w:sz w:val="32"/>
          <w:szCs w:val="32"/>
          <w:rtl/>
        </w:rPr>
        <w:t>»</w:t>
      </w:r>
      <w:r w:rsidRPr="00324DF7">
        <w:rPr>
          <w:rFonts w:cs="Traditional Arabic"/>
          <w:sz w:val="32"/>
          <w:szCs w:val="32"/>
          <w:rtl/>
        </w:rPr>
        <w:t>.</w:t>
      </w:r>
    </w:p>
    <w:p w:rsidR="00AB69E2" w:rsidRDefault="005F27D9" w:rsidP="007C6964">
      <w:pPr>
        <w:ind w:firstLine="340"/>
        <w:jc w:val="lowKashida"/>
        <w:rPr>
          <w:rFonts w:cs="Traditional Arabic"/>
          <w:sz w:val="32"/>
          <w:szCs w:val="32"/>
          <w:rtl/>
        </w:rPr>
      </w:pPr>
      <w:r>
        <w:rPr>
          <w:rFonts w:cs="Traditional Arabic" w:hint="cs"/>
          <w:sz w:val="32"/>
          <w:szCs w:val="32"/>
          <w:rtl/>
        </w:rPr>
        <w:t>وقال في القبس (1/461):</w:t>
      </w:r>
      <w:r w:rsidRPr="005F27D9">
        <w:rPr>
          <w:rtl/>
        </w:rPr>
        <w:t xml:space="preserve"> </w:t>
      </w:r>
      <w:r>
        <w:rPr>
          <w:rFonts w:cs="Akhbar MT" w:hint="cs"/>
          <w:sz w:val="32"/>
          <w:szCs w:val="32"/>
          <w:rtl/>
        </w:rPr>
        <w:t>«</w:t>
      </w:r>
      <w:r w:rsidRPr="005F27D9">
        <w:rPr>
          <w:rFonts w:cs="Traditional Arabic"/>
          <w:sz w:val="32"/>
          <w:szCs w:val="32"/>
          <w:rtl/>
        </w:rPr>
        <w:t>اختلف الناس هل في المال حق سوى الزكاة أم لا؟</w:t>
      </w:r>
      <w:r w:rsidR="00CD2EEF">
        <w:rPr>
          <w:rFonts w:cs="Akhbar MT" w:hint="cs"/>
          <w:sz w:val="32"/>
          <w:szCs w:val="32"/>
          <w:rtl/>
        </w:rPr>
        <w:t>»</w:t>
      </w:r>
      <w:r w:rsidR="00CD2EEF">
        <w:rPr>
          <w:rFonts w:cs="Traditional Arabic" w:hint="cs"/>
          <w:sz w:val="32"/>
          <w:szCs w:val="32"/>
          <w:rtl/>
        </w:rPr>
        <w:t>، ... فذكر الحديث، ثم قال:</w:t>
      </w:r>
      <w:r w:rsidRPr="005F27D9">
        <w:rPr>
          <w:rFonts w:cs="Traditional Arabic"/>
          <w:sz w:val="32"/>
          <w:szCs w:val="32"/>
          <w:rtl/>
        </w:rPr>
        <w:t xml:space="preserve"> </w:t>
      </w:r>
      <w:r w:rsidR="00CD2EEF">
        <w:rPr>
          <w:rFonts w:cs="Akhbar MT" w:hint="cs"/>
          <w:sz w:val="32"/>
          <w:szCs w:val="32"/>
          <w:rtl/>
        </w:rPr>
        <w:t>«</w:t>
      </w:r>
      <w:r w:rsidRPr="005F27D9">
        <w:rPr>
          <w:rFonts w:cs="Traditional Arabic"/>
          <w:sz w:val="32"/>
          <w:szCs w:val="32"/>
          <w:rtl/>
        </w:rPr>
        <w:t>والصحيح</w:t>
      </w:r>
      <w:r w:rsidR="00CD2EEF">
        <w:rPr>
          <w:rFonts w:cs="Traditional Arabic" w:hint="cs"/>
          <w:sz w:val="32"/>
          <w:szCs w:val="32"/>
          <w:rtl/>
        </w:rPr>
        <w:t>:</w:t>
      </w:r>
      <w:r w:rsidRPr="005F27D9">
        <w:rPr>
          <w:rFonts w:cs="Traditional Arabic"/>
          <w:sz w:val="32"/>
          <w:szCs w:val="32"/>
          <w:rtl/>
        </w:rPr>
        <w:t xml:space="preserve"> ما ذهب إليه فقهاء الأمصار</w:t>
      </w:r>
      <w:r w:rsidR="00CD2EEF">
        <w:rPr>
          <w:rFonts w:cs="Traditional Arabic" w:hint="cs"/>
          <w:sz w:val="32"/>
          <w:szCs w:val="32"/>
          <w:rtl/>
        </w:rPr>
        <w:t>؛</w:t>
      </w:r>
      <w:r>
        <w:rPr>
          <w:rFonts w:cs="Traditional Arabic" w:hint="cs"/>
          <w:sz w:val="32"/>
          <w:szCs w:val="32"/>
          <w:rtl/>
        </w:rPr>
        <w:t xml:space="preserve"> </w:t>
      </w:r>
      <w:r w:rsidRPr="005F27D9">
        <w:rPr>
          <w:rFonts w:cs="Traditional Arabic"/>
          <w:sz w:val="32"/>
          <w:szCs w:val="32"/>
          <w:rtl/>
        </w:rPr>
        <w:t>من أن الزكاة طهرة للمال وكفارته لا يبق</w:t>
      </w:r>
      <w:r w:rsidR="00CD2EEF">
        <w:rPr>
          <w:rFonts w:cs="Traditional Arabic"/>
          <w:sz w:val="32"/>
          <w:szCs w:val="32"/>
          <w:rtl/>
        </w:rPr>
        <w:t>ى بعدها حق فيه، وقد قال النبي صلى الله عليه وسلم</w:t>
      </w:r>
      <w:r w:rsidRPr="005F27D9">
        <w:rPr>
          <w:rFonts w:cs="Traditional Arabic"/>
          <w:sz w:val="32"/>
          <w:szCs w:val="32"/>
          <w:rtl/>
        </w:rPr>
        <w:t xml:space="preserve"> للسائل عن الفرائض وفي</w:t>
      </w:r>
      <w:r w:rsidR="00CF5DC7">
        <w:rPr>
          <w:rFonts w:cs="Traditional Arabic"/>
          <w:sz w:val="32"/>
          <w:szCs w:val="32"/>
          <w:rtl/>
        </w:rPr>
        <w:t xml:space="preserve"> طريق التعليم: </w:t>
      </w:r>
      <w:r w:rsidR="007C6964">
        <w:rPr>
          <w:rFonts w:cs="Traditional Arabic"/>
          <w:sz w:val="32"/>
          <w:szCs w:val="32"/>
          <w:rtl/>
        </w:rPr>
        <w:t>هل عل</w:t>
      </w:r>
      <w:r w:rsidR="007C6964">
        <w:rPr>
          <w:rFonts w:cs="Traditional Arabic" w:hint="cs"/>
          <w:sz w:val="32"/>
          <w:szCs w:val="32"/>
          <w:rtl/>
        </w:rPr>
        <w:t>يَّ</w:t>
      </w:r>
      <w:r w:rsidR="00CF5DC7">
        <w:rPr>
          <w:rFonts w:cs="Traditional Arabic"/>
          <w:sz w:val="32"/>
          <w:szCs w:val="32"/>
          <w:rtl/>
        </w:rPr>
        <w:t xml:space="preserve"> غيرهن؟ قال: </w:t>
      </w:r>
      <w:r w:rsidR="00CF5DC7">
        <w:rPr>
          <w:rFonts w:cs="Akhbar MT" w:hint="cs"/>
          <w:sz w:val="32"/>
          <w:szCs w:val="32"/>
          <w:rtl/>
        </w:rPr>
        <w:t>«</w:t>
      </w:r>
      <w:r w:rsidR="00CF5DC7">
        <w:rPr>
          <w:rFonts w:cs="Traditional Arabic"/>
          <w:sz w:val="32"/>
          <w:szCs w:val="32"/>
          <w:rtl/>
        </w:rPr>
        <w:t>لا</w:t>
      </w:r>
      <w:r w:rsidR="00CF5DC7">
        <w:rPr>
          <w:rFonts w:cs="Akhbar MT" w:hint="cs"/>
          <w:sz w:val="32"/>
          <w:szCs w:val="32"/>
          <w:rtl/>
        </w:rPr>
        <w:t>»</w:t>
      </w:r>
      <w:r w:rsidR="00CF5DC7">
        <w:rPr>
          <w:rFonts w:cs="Traditional Arabic"/>
          <w:sz w:val="32"/>
          <w:szCs w:val="32"/>
          <w:rtl/>
        </w:rPr>
        <w:t>، وهذا نص إنصاف</w:t>
      </w:r>
      <w:r w:rsidR="00CF5DC7">
        <w:rPr>
          <w:rFonts w:cs="Traditional Arabic" w:hint="cs"/>
          <w:sz w:val="32"/>
          <w:szCs w:val="32"/>
          <w:rtl/>
        </w:rPr>
        <w:t>،</w:t>
      </w:r>
      <w:r w:rsidRPr="005F27D9">
        <w:rPr>
          <w:rFonts w:cs="Traditional Arabic"/>
          <w:sz w:val="32"/>
          <w:szCs w:val="32"/>
          <w:rtl/>
        </w:rPr>
        <w:t xml:space="preserve"> نحن وإن قلنا</w:t>
      </w:r>
      <w:r w:rsidR="007C6964">
        <w:rPr>
          <w:rFonts w:cs="Traditional Arabic" w:hint="cs"/>
          <w:sz w:val="32"/>
          <w:szCs w:val="32"/>
          <w:rtl/>
        </w:rPr>
        <w:t>:</w:t>
      </w:r>
      <w:r w:rsidRPr="005F27D9">
        <w:rPr>
          <w:rFonts w:cs="Traditional Arabic"/>
          <w:sz w:val="32"/>
          <w:szCs w:val="32"/>
          <w:rtl/>
        </w:rPr>
        <w:t xml:space="preserve"> </w:t>
      </w:r>
      <w:r w:rsidR="007C6964">
        <w:rPr>
          <w:rFonts w:cs="Traditional Arabic" w:hint="cs"/>
          <w:sz w:val="32"/>
          <w:szCs w:val="32"/>
          <w:rtl/>
        </w:rPr>
        <w:t>إ</w:t>
      </w:r>
      <w:r w:rsidRPr="005F27D9">
        <w:rPr>
          <w:rFonts w:cs="Traditional Arabic"/>
          <w:sz w:val="32"/>
          <w:szCs w:val="32"/>
          <w:rtl/>
        </w:rPr>
        <w:t>نه ليس في المال حق سوى الزكاة</w:t>
      </w:r>
      <w:r w:rsidR="007C6964">
        <w:rPr>
          <w:rFonts w:cs="Traditional Arabic" w:hint="cs"/>
          <w:sz w:val="32"/>
          <w:szCs w:val="32"/>
          <w:rtl/>
        </w:rPr>
        <w:t>؛</w:t>
      </w:r>
      <w:r w:rsidRPr="005F27D9">
        <w:rPr>
          <w:rFonts w:cs="Traditional Arabic"/>
          <w:sz w:val="32"/>
          <w:szCs w:val="32"/>
          <w:rtl/>
        </w:rPr>
        <w:t xml:space="preserve"> فإنما ذلك ابتداء</w:t>
      </w:r>
      <w:r w:rsidR="008C176D">
        <w:rPr>
          <w:rFonts w:cs="Traditional Arabic" w:hint="cs"/>
          <w:sz w:val="32"/>
          <w:szCs w:val="32"/>
          <w:rtl/>
        </w:rPr>
        <w:t>ً</w:t>
      </w:r>
      <w:r w:rsidR="007C6964">
        <w:rPr>
          <w:rFonts w:cs="Traditional Arabic" w:hint="cs"/>
          <w:sz w:val="32"/>
          <w:szCs w:val="32"/>
          <w:rtl/>
        </w:rPr>
        <w:t>،</w:t>
      </w:r>
      <w:r w:rsidRPr="005F27D9">
        <w:rPr>
          <w:rFonts w:cs="Traditional Arabic"/>
          <w:sz w:val="32"/>
          <w:szCs w:val="32"/>
          <w:rtl/>
        </w:rPr>
        <w:t xml:space="preserve"> فأما العوارض </w:t>
      </w:r>
      <w:proofErr w:type="spellStart"/>
      <w:r w:rsidRPr="005F27D9">
        <w:rPr>
          <w:rFonts w:cs="Traditional Arabic"/>
          <w:sz w:val="32"/>
          <w:szCs w:val="32"/>
          <w:rtl/>
        </w:rPr>
        <w:t>والطوارىء</w:t>
      </w:r>
      <w:proofErr w:type="spellEnd"/>
      <w:r w:rsidRPr="005F27D9">
        <w:rPr>
          <w:rFonts w:cs="Traditional Arabic"/>
          <w:sz w:val="32"/>
          <w:szCs w:val="32"/>
          <w:rtl/>
        </w:rPr>
        <w:t xml:space="preserve"> فقد تتعين الحقوق في الأبدان</w:t>
      </w:r>
      <w:r w:rsidR="007C6964">
        <w:rPr>
          <w:rFonts w:cs="Traditional Arabic" w:hint="cs"/>
          <w:sz w:val="32"/>
          <w:szCs w:val="32"/>
          <w:rtl/>
        </w:rPr>
        <w:t>:</w:t>
      </w:r>
      <w:r w:rsidRPr="005F27D9">
        <w:rPr>
          <w:rFonts w:cs="Traditional Arabic"/>
          <w:sz w:val="32"/>
          <w:szCs w:val="32"/>
          <w:rtl/>
        </w:rPr>
        <w:t xml:space="preserve"> بالنصرة للمظلومين ودفع الظالمين زائدا</w:t>
      </w:r>
      <w:r w:rsidR="007C6964">
        <w:rPr>
          <w:rFonts w:cs="Traditional Arabic" w:hint="cs"/>
          <w:sz w:val="32"/>
          <w:szCs w:val="32"/>
          <w:rtl/>
        </w:rPr>
        <w:t>ً</w:t>
      </w:r>
      <w:r w:rsidRPr="005F27D9">
        <w:rPr>
          <w:rFonts w:cs="Traditional Arabic"/>
          <w:sz w:val="32"/>
          <w:szCs w:val="32"/>
          <w:rtl/>
        </w:rPr>
        <w:t xml:space="preserve"> على الجهاد، وفي الأموال</w:t>
      </w:r>
      <w:r w:rsidR="007C6964">
        <w:rPr>
          <w:rFonts w:cs="Traditional Arabic" w:hint="cs"/>
          <w:sz w:val="32"/>
          <w:szCs w:val="32"/>
          <w:rtl/>
        </w:rPr>
        <w:t>:</w:t>
      </w:r>
      <w:r w:rsidRPr="005F27D9">
        <w:rPr>
          <w:rFonts w:cs="Traditional Arabic"/>
          <w:sz w:val="32"/>
          <w:szCs w:val="32"/>
          <w:rtl/>
        </w:rPr>
        <w:t xml:space="preserve"> بإغناء المحتاجين</w:t>
      </w:r>
      <w:r w:rsidR="007C6964">
        <w:rPr>
          <w:rFonts w:cs="Traditional Arabic" w:hint="cs"/>
          <w:sz w:val="32"/>
          <w:szCs w:val="32"/>
          <w:rtl/>
        </w:rPr>
        <w:t>،</w:t>
      </w:r>
      <w:r w:rsidRPr="005F27D9">
        <w:rPr>
          <w:rFonts w:cs="Traditional Arabic"/>
          <w:sz w:val="32"/>
          <w:szCs w:val="32"/>
          <w:rtl/>
        </w:rPr>
        <w:t xml:space="preserve"> وفك ال</w:t>
      </w:r>
      <w:r>
        <w:rPr>
          <w:rFonts w:cs="Traditional Arabic"/>
          <w:sz w:val="32"/>
          <w:szCs w:val="32"/>
          <w:rtl/>
        </w:rPr>
        <w:t>أسرى من المسلمين</w:t>
      </w:r>
      <w:r>
        <w:rPr>
          <w:rFonts w:cs="Akhbar MT" w:hint="cs"/>
          <w:sz w:val="32"/>
          <w:szCs w:val="32"/>
          <w:rtl/>
        </w:rPr>
        <w:t>»</w:t>
      </w:r>
      <w:r>
        <w:rPr>
          <w:rFonts w:cs="Traditional Arabic" w:hint="cs"/>
          <w:sz w:val="32"/>
          <w:szCs w:val="32"/>
          <w:rtl/>
        </w:rPr>
        <w:t>.</w:t>
      </w:r>
    </w:p>
    <w:p w:rsidR="002562EB" w:rsidRDefault="002562EB" w:rsidP="007C6964">
      <w:pPr>
        <w:ind w:firstLine="340"/>
        <w:jc w:val="lowKashida"/>
        <w:rPr>
          <w:rFonts w:cs="Traditional Arabic"/>
          <w:sz w:val="32"/>
          <w:szCs w:val="32"/>
          <w:rtl/>
        </w:rPr>
      </w:pPr>
      <w:r>
        <w:rPr>
          <w:rFonts w:cs="Traditional Arabic" w:hint="cs"/>
          <w:sz w:val="32"/>
          <w:szCs w:val="32"/>
          <w:rtl/>
        </w:rPr>
        <w:t>وقال النووي في المجموع (5/332):</w:t>
      </w:r>
      <w:r w:rsidRPr="002562EB">
        <w:rPr>
          <w:rtl/>
        </w:rPr>
        <w:t xml:space="preserve"> </w:t>
      </w:r>
      <w:r>
        <w:rPr>
          <w:rFonts w:cs="Akhbar MT" w:hint="cs"/>
          <w:sz w:val="32"/>
          <w:szCs w:val="32"/>
          <w:rtl/>
        </w:rPr>
        <w:t>«</w:t>
      </w:r>
      <w:r w:rsidRPr="002562EB">
        <w:rPr>
          <w:rFonts w:cs="Traditional Arabic"/>
          <w:sz w:val="32"/>
          <w:szCs w:val="32"/>
          <w:rtl/>
        </w:rPr>
        <w:t>ضعيف</w:t>
      </w:r>
      <w:r>
        <w:rPr>
          <w:rFonts w:cs="Traditional Arabic" w:hint="cs"/>
          <w:sz w:val="32"/>
          <w:szCs w:val="32"/>
          <w:rtl/>
        </w:rPr>
        <w:t>،</w:t>
      </w:r>
      <w:r w:rsidRPr="002562EB">
        <w:rPr>
          <w:rFonts w:cs="Traditional Arabic"/>
          <w:sz w:val="32"/>
          <w:szCs w:val="32"/>
          <w:rtl/>
        </w:rPr>
        <w:t xml:space="preserve"> ضعفه الترمذي والبيهقي وغيرهما</w:t>
      </w:r>
      <w:r>
        <w:rPr>
          <w:rFonts w:cs="Traditional Arabic" w:hint="cs"/>
          <w:sz w:val="32"/>
          <w:szCs w:val="32"/>
          <w:rtl/>
        </w:rPr>
        <w:t>،</w:t>
      </w:r>
      <w:r w:rsidRPr="002562EB">
        <w:rPr>
          <w:rFonts w:cs="Traditional Arabic"/>
          <w:sz w:val="32"/>
          <w:szCs w:val="32"/>
          <w:rtl/>
        </w:rPr>
        <w:t xml:space="preserve"> والضعف ظاهر في إسناده</w:t>
      </w:r>
      <w:r>
        <w:rPr>
          <w:rFonts w:cs="Akhbar MT" w:hint="cs"/>
          <w:sz w:val="32"/>
          <w:szCs w:val="32"/>
          <w:rtl/>
        </w:rPr>
        <w:t>»</w:t>
      </w:r>
      <w:r>
        <w:rPr>
          <w:rFonts w:cs="Traditional Arabic" w:hint="cs"/>
          <w:sz w:val="32"/>
          <w:szCs w:val="32"/>
          <w:rtl/>
        </w:rPr>
        <w:t>.</w:t>
      </w:r>
    </w:p>
    <w:p w:rsidR="008C176D" w:rsidRDefault="008C176D" w:rsidP="006D7DFA">
      <w:pPr>
        <w:ind w:firstLine="340"/>
        <w:jc w:val="lowKashida"/>
        <w:rPr>
          <w:rFonts w:cs="Traditional Arabic"/>
          <w:sz w:val="32"/>
          <w:szCs w:val="32"/>
          <w:rtl/>
        </w:rPr>
      </w:pPr>
      <w:r>
        <w:rPr>
          <w:rFonts w:cs="Traditional Arabic" w:hint="cs"/>
          <w:sz w:val="32"/>
          <w:szCs w:val="32"/>
          <w:rtl/>
        </w:rPr>
        <w:t>قلت:</w:t>
      </w:r>
      <w:r w:rsidR="006D7DFA">
        <w:rPr>
          <w:rFonts w:cs="Traditional Arabic" w:hint="cs"/>
          <w:sz w:val="32"/>
          <w:szCs w:val="32"/>
          <w:rtl/>
        </w:rPr>
        <w:t xml:space="preserve"> </w:t>
      </w:r>
      <w:r w:rsidR="006D7DFA" w:rsidRPr="006D7DFA">
        <w:rPr>
          <w:rFonts w:cs="Traditional Arabic" w:hint="cs"/>
          <w:b/>
          <w:bCs/>
          <w:sz w:val="32"/>
          <w:szCs w:val="32"/>
          <w:rtl/>
        </w:rPr>
        <w:t>هو حديث منكر</w:t>
      </w:r>
      <w:r w:rsidR="006D7DFA">
        <w:rPr>
          <w:rFonts w:cs="Traditional Arabic" w:hint="cs"/>
          <w:sz w:val="32"/>
          <w:szCs w:val="32"/>
          <w:rtl/>
        </w:rPr>
        <w:t>؛ اضطرب أبو حمزة في متنه، ولم يضبطه،</w:t>
      </w:r>
      <w:r w:rsidR="006D7DFA" w:rsidRPr="006D7DFA">
        <w:rPr>
          <w:rtl/>
        </w:rPr>
        <w:t xml:space="preserve"> </w:t>
      </w:r>
      <w:r w:rsidR="006D7DFA" w:rsidRPr="006D7DFA">
        <w:rPr>
          <w:rFonts w:cs="Traditional Arabic"/>
          <w:sz w:val="32"/>
          <w:szCs w:val="32"/>
          <w:rtl/>
        </w:rPr>
        <w:t>وأبو حمزة ميمون الأعور القصاب الكوفي الراعي: ضعيف</w:t>
      </w:r>
      <w:r w:rsidR="006D7DFA">
        <w:rPr>
          <w:rFonts w:cs="Traditional Arabic" w:hint="cs"/>
          <w:sz w:val="32"/>
          <w:szCs w:val="32"/>
          <w:rtl/>
        </w:rPr>
        <w:t xml:space="preserve">، </w:t>
      </w:r>
      <w:r w:rsidR="006D7DFA">
        <w:rPr>
          <w:rFonts w:cs="Traditional Arabic"/>
          <w:sz w:val="32"/>
          <w:szCs w:val="32"/>
          <w:rtl/>
        </w:rPr>
        <w:t>تركه بعضهم</w:t>
      </w:r>
      <w:r w:rsidR="000A47A1">
        <w:rPr>
          <w:rFonts w:cs="Traditional Arabic" w:hint="cs"/>
          <w:sz w:val="32"/>
          <w:szCs w:val="32"/>
          <w:rtl/>
        </w:rPr>
        <w:t>، ولا يحتمل مثله عن عامر بن شراحيل الشعبي</w:t>
      </w:r>
      <w:r w:rsidR="00760D39">
        <w:rPr>
          <w:rFonts w:cs="Traditional Arabic" w:hint="cs"/>
          <w:sz w:val="32"/>
          <w:szCs w:val="32"/>
          <w:rtl/>
        </w:rPr>
        <w:t>، وقد خالفه أصحاب الشعبي، فأوقفوه عليه</w:t>
      </w:r>
      <w:r w:rsidR="006D7DFA" w:rsidRPr="006D7DFA">
        <w:rPr>
          <w:rFonts w:cs="Traditional Arabic"/>
          <w:sz w:val="32"/>
          <w:szCs w:val="32"/>
          <w:rtl/>
        </w:rPr>
        <w:t xml:space="preserve"> </w:t>
      </w:r>
      <w:r w:rsidR="006D7DFA">
        <w:rPr>
          <w:rFonts w:cs="Traditional Arabic" w:hint="cs"/>
          <w:sz w:val="32"/>
          <w:szCs w:val="32"/>
          <w:rtl/>
        </w:rPr>
        <w:t>[</w:t>
      </w:r>
      <w:r w:rsidR="006D7DFA" w:rsidRPr="006D7DFA">
        <w:rPr>
          <w:rFonts w:cs="Traditional Arabic"/>
          <w:sz w:val="32"/>
          <w:szCs w:val="32"/>
          <w:rtl/>
        </w:rPr>
        <w:t>التهذيب (4/200)].</w:t>
      </w:r>
    </w:p>
    <w:p w:rsidR="005B14B1" w:rsidRDefault="005B14B1" w:rsidP="007C6964">
      <w:pPr>
        <w:ind w:firstLine="340"/>
        <w:jc w:val="lowKashida"/>
        <w:rPr>
          <w:rFonts w:cs="Traditional Arabic"/>
          <w:sz w:val="32"/>
          <w:szCs w:val="32"/>
          <w:rtl/>
        </w:rPr>
      </w:pPr>
      <w:r>
        <w:rPr>
          <w:rFonts w:cs="Traditional Arabic" w:hint="cs"/>
          <w:sz w:val="32"/>
          <w:szCs w:val="32"/>
          <w:rtl/>
        </w:rPr>
        <w:lastRenderedPageBreak/>
        <w:t>وانظر: الأحكام الوسطى (2/182). بيان الوهم</w:t>
      </w:r>
      <w:r w:rsidR="003A77BE">
        <w:rPr>
          <w:rFonts w:cs="Traditional Arabic" w:hint="cs"/>
          <w:sz w:val="32"/>
          <w:szCs w:val="32"/>
          <w:rtl/>
        </w:rPr>
        <w:t xml:space="preserve"> (3/175/886)</w:t>
      </w:r>
      <w:r>
        <w:rPr>
          <w:rFonts w:cs="Traditional Arabic" w:hint="cs"/>
          <w:sz w:val="32"/>
          <w:szCs w:val="32"/>
          <w:rtl/>
        </w:rPr>
        <w:t xml:space="preserve"> </w:t>
      </w:r>
      <w:r w:rsidR="003A77BE">
        <w:rPr>
          <w:rFonts w:cs="Traditional Arabic" w:hint="cs"/>
          <w:sz w:val="32"/>
          <w:szCs w:val="32"/>
          <w:rtl/>
        </w:rPr>
        <w:t>و</w:t>
      </w:r>
      <w:r>
        <w:rPr>
          <w:rFonts w:cs="Traditional Arabic" w:hint="cs"/>
          <w:sz w:val="32"/>
          <w:szCs w:val="32"/>
          <w:rtl/>
        </w:rPr>
        <w:t>(3/430/1180). بغية النقاد النقلة (2/32/226).</w:t>
      </w:r>
    </w:p>
    <w:p w:rsidR="003F5FDD" w:rsidRDefault="003F5FDD" w:rsidP="00F562DD">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قلت: </w:t>
      </w:r>
      <w:r w:rsidRPr="00D65A8F">
        <w:rPr>
          <w:rFonts w:cs="Traditional Arabic" w:hint="cs"/>
          <w:b/>
          <w:bCs/>
          <w:sz w:val="32"/>
          <w:szCs w:val="32"/>
          <w:rtl/>
        </w:rPr>
        <w:t>المعروف في هذا</w:t>
      </w:r>
      <w:r w:rsidR="00BE3A01">
        <w:rPr>
          <w:rFonts w:cs="Traditional Arabic" w:hint="cs"/>
          <w:b/>
          <w:bCs/>
          <w:sz w:val="32"/>
          <w:szCs w:val="32"/>
          <w:rtl/>
        </w:rPr>
        <w:t xml:space="preserve"> عن الشعبي هو</w:t>
      </w:r>
      <w:r w:rsidRPr="00D65A8F">
        <w:rPr>
          <w:rFonts w:cs="Traditional Arabic" w:hint="cs"/>
          <w:b/>
          <w:bCs/>
          <w:sz w:val="32"/>
          <w:szCs w:val="32"/>
          <w:rtl/>
        </w:rPr>
        <w:t xml:space="preserve"> ما رواه</w:t>
      </w:r>
      <w:r>
        <w:rPr>
          <w:rFonts w:cs="Traditional Arabic" w:hint="cs"/>
          <w:sz w:val="32"/>
          <w:szCs w:val="32"/>
          <w:rtl/>
        </w:rPr>
        <w:t>:</w:t>
      </w:r>
    </w:p>
    <w:p w:rsidR="00171CFB" w:rsidRDefault="003F5FDD" w:rsidP="00760D39">
      <w:pPr>
        <w:ind w:firstLine="340"/>
        <w:jc w:val="lowKashida"/>
        <w:rPr>
          <w:rFonts w:cs="Traditional Arabic"/>
          <w:sz w:val="32"/>
          <w:szCs w:val="32"/>
          <w:rtl/>
        </w:rPr>
      </w:pPr>
      <w:r w:rsidRPr="003F5FDD">
        <w:rPr>
          <w:rFonts w:cs="Traditional Arabic"/>
          <w:sz w:val="32"/>
          <w:szCs w:val="32"/>
          <w:rtl/>
        </w:rPr>
        <w:t xml:space="preserve">بيان </w:t>
      </w:r>
      <w:r>
        <w:rPr>
          <w:rFonts w:cs="Traditional Arabic" w:hint="cs"/>
          <w:sz w:val="32"/>
          <w:szCs w:val="32"/>
          <w:rtl/>
        </w:rPr>
        <w:t>بن بشر</w:t>
      </w:r>
      <w:r w:rsidR="00A919D5" w:rsidRPr="00A919D5">
        <w:rPr>
          <w:rtl/>
        </w:rPr>
        <w:t xml:space="preserve"> </w:t>
      </w:r>
      <w:r w:rsidR="00A919D5" w:rsidRPr="00A919D5">
        <w:rPr>
          <w:rFonts w:cs="Traditional Arabic"/>
          <w:sz w:val="32"/>
          <w:szCs w:val="32"/>
          <w:rtl/>
        </w:rPr>
        <w:t>الأحمسي الكوفي</w:t>
      </w:r>
      <w:r w:rsidR="005F5F9D">
        <w:rPr>
          <w:rFonts w:cs="Traditional Arabic" w:hint="cs"/>
          <w:sz w:val="32"/>
          <w:szCs w:val="32"/>
          <w:rtl/>
        </w:rPr>
        <w:t xml:space="preserve"> </w:t>
      </w:r>
      <w:r w:rsidR="00760D39" w:rsidRPr="00760D39">
        <w:rPr>
          <w:rFonts w:cs="Traditional Arabic"/>
          <w:sz w:val="32"/>
          <w:szCs w:val="32"/>
          <w:rtl/>
        </w:rPr>
        <w:t>[ثقة ثبت،</w:t>
      </w:r>
      <w:r w:rsidR="00A919D5">
        <w:rPr>
          <w:rFonts w:cs="Traditional Arabic" w:hint="cs"/>
          <w:sz w:val="32"/>
          <w:szCs w:val="32"/>
          <w:rtl/>
        </w:rPr>
        <w:t xml:space="preserve"> وهو:</w:t>
      </w:r>
      <w:r w:rsidR="00760D39" w:rsidRPr="00760D39">
        <w:rPr>
          <w:rFonts w:cs="Traditional Arabic"/>
          <w:sz w:val="32"/>
          <w:szCs w:val="32"/>
          <w:rtl/>
        </w:rPr>
        <w:t xml:space="preserve"> ثقة في الشعبي]</w:t>
      </w:r>
      <w:r w:rsidR="00056160" w:rsidRPr="00056160">
        <w:rPr>
          <w:rFonts w:cs="Traditional Arabic" w:hint="cs"/>
          <w:sz w:val="32"/>
          <w:szCs w:val="32"/>
          <w:rtl/>
        </w:rPr>
        <w:t xml:space="preserve"> </w:t>
      </w:r>
      <w:r w:rsidR="005F5F9D">
        <w:rPr>
          <w:rFonts w:cs="Traditional Arabic" w:hint="cs"/>
          <w:sz w:val="32"/>
          <w:szCs w:val="32"/>
          <w:rtl/>
        </w:rPr>
        <w:t xml:space="preserve">[وعنه: </w:t>
      </w:r>
      <w:r w:rsidR="005F5F9D" w:rsidRPr="003F5FDD">
        <w:rPr>
          <w:rFonts w:cs="Traditional Arabic"/>
          <w:sz w:val="32"/>
          <w:szCs w:val="32"/>
          <w:rtl/>
        </w:rPr>
        <w:t>خالد بن عبد الله</w:t>
      </w:r>
      <w:r w:rsidR="005F5F9D">
        <w:rPr>
          <w:rFonts w:cs="Traditional Arabic" w:hint="cs"/>
          <w:sz w:val="32"/>
          <w:szCs w:val="32"/>
          <w:rtl/>
        </w:rPr>
        <w:t xml:space="preserve"> الواسطي</w:t>
      </w:r>
      <w:r w:rsidR="002A36D8">
        <w:rPr>
          <w:rFonts w:cs="Traditional Arabic" w:hint="cs"/>
          <w:sz w:val="32"/>
          <w:szCs w:val="32"/>
          <w:rtl/>
        </w:rPr>
        <w:t>، ومحمد بن فضيل</w:t>
      </w:r>
      <w:r w:rsidR="00852F42">
        <w:rPr>
          <w:rFonts w:cs="Traditional Arabic" w:hint="cs"/>
          <w:sz w:val="32"/>
          <w:szCs w:val="32"/>
          <w:rtl/>
        </w:rPr>
        <w:t>، وهما: ثقتان</w:t>
      </w:r>
      <w:r w:rsidR="005F5F9D">
        <w:rPr>
          <w:rFonts w:cs="Traditional Arabic" w:hint="cs"/>
          <w:sz w:val="32"/>
          <w:szCs w:val="32"/>
          <w:rtl/>
        </w:rPr>
        <w:t>]</w:t>
      </w:r>
      <w:r>
        <w:rPr>
          <w:rFonts w:cs="Traditional Arabic"/>
          <w:sz w:val="32"/>
          <w:szCs w:val="32"/>
          <w:rtl/>
        </w:rPr>
        <w:t xml:space="preserve">، </w:t>
      </w:r>
      <w:r w:rsidR="00171CFB">
        <w:rPr>
          <w:rFonts w:cs="Traditional Arabic" w:hint="cs"/>
          <w:sz w:val="32"/>
          <w:szCs w:val="32"/>
          <w:rtl/>
        </w:rPr>
        <w:t>وإسماعيل بن سالم</w:t>
      </w:r>
      <w:r w:rsidR="00144F8F">
        <w:rPr>
          <w:rFonts w:cs="Traditional Arabic" w:hint="cs"/>
          <w:sz w:val="32"/>
          <w:szCs w:val="32"/>
          <w:rtl/>
        </w:rPr>
        <w:t xml:space="preserve"> </w:t>
      </w:r>
      <w:r w:rsidR="00144F8F" w:rsidRPr="00144F8F">
        <w:rPr>
          <w:rFonts w:cs="Traditional Arabic"/>
          <w:sz w:val="32"/>
          <w:szCs w:val="32"/>
          <w:rtl/>
        </w:rPr>
        <w:t>[الأسدي: ثقة ثبت]</w:t>
      </w:r>
      <w:r w:rsidR="004825BB">
        <w:rPr>
          <w:rFonts w:cs="Traditional Arabic" w:hint="cs"/>
          <w:sz w:val="32"/>
          <w:szCs w:val="32"/>
          <w:rtl/>
        </w:rPr>
        <w:t xml:space="preserve"> [وعنه: هشيم بن بشير</w:t>
      </w:r>
      <w:r w:rsidR="00144F8F">
        <w:rPr>
          <w:rFonts w:cs="Traditional Arabic" w:hint="cs"/>
          <w:sz w:val="32"/>
          <w:szCs w:val="32"/>
          <w:rtl/>
        </w:rPr>
        <w:t>، وهو: ثقة ثبت</w:t>
      </w:r>
      <w:r w:rsidR="004825BB">
        <w:rPr>
          <w:rFonts w:cs="Traditional Arabic" w:hint="cs"/>
          <w:sz w:val="32"/>
          <w:szCs w:val="32"/>
          <w:rtl/>
        </w:rPr>
        <w:t>]</w:t>
      </w:r>
      <w:r w:rsidR="00171CFB">
        <w:rPr>
          <w:rFonts w:cs="Traditional Arabic" w:hint="cs"/>
          <w:sz w:val="32"/>
          <w:szCs w:val="32"/>
          <w:rtl/>
        </w:rPr>
        <w:t>:</w:t>
      </w:r>
    </w:p>
    <w:p w:rsidR="003F5FDD" w:rsidRDefault="003F5FDD" w:rsidP="005F5F9D">
      <w:pPr>
        <w:ind w:firstLine="340"/>
        <w:jc w:val="lowKashida"/>
        <w:rPr>
          <w:rFonts w:cs="Traditional Arabic"/>
          <w:sz w:val="32"/>
          <w:szCs w:val="32"/>
          <w:rtl/>
        </w:rPr>
      </w:pPr>
      <w:r>
        <w:rPr>
          <w:rFonts w:cs="Traditional Arabic"/>
          <w:sz w:val="32"/>
          <w:szCs w:val="32"/>
          <w:rtl/>
        </w:rPr>
        <w:t xml:space="preserve">عن الشعبي، قال: إن في المال </w:t>
      </w:r>
      <w:r w:rsidRPr="003F5FDD">
        <w:rPr>
          <w:rFonts w:cs="Traditional Arabic"/>
          <w:sz w:val="32"/>
          <w:szCs w:val="32"/>
          <w:rtl/>
        </w:rPr>
        <w:t>لحقا</w:t>
      </w:r>
      <w:r>
        <w:rPr>
          <w:rFonts w:cs="Traditional Arabic" w:hint="cs"/>
          <w:sz w:val="32"/>
          <w:szCs w:val="32"/>
          <w:rtl/>
        </w:rPr>
        <w:t xml:space="preserve">ً </w:t>
      </w:r>
      <w:r w:rsidRPr="003F5FDD">
        <w:rPr>
          <w:rFonts w:cs="Traditional Arabic"/>
          <w:sz w:val="32"/>
          <w:szCs w:val="32"/>
          <w:rtl/>
        </w:rPr>
        <w:t>سوى الزكاة.</w:t>
      </w:r>
      <w:r w:rsidR="00171CFB">
        <w:rPr>
          <w:rFonts w:cs="Traditional Arabic" w:hint="cs"/>
          <w:sz w:val="32"/>
          <w:szCs w:val="32"/>
          <w:rtl/>
        </w:rPr>
        <w:t xml:space="preserve"> لفظ بيان [عند سعيد بن منصور].</w:t>
      </w:r>
    </w:p>
    <w:p w:rsidR="004825BB" w:rsidRDefault="004825BB" w:rsidP="005F5F9D">
      <w:pPr>
        <w:ind w:firstLine="340"/>
        <w:jc w:val="lowKashida"/>
        <w:rPr>
          <w:rFonts w:cs="Traditional Arabic"/>
          <w:sz w:val="32"/>
          <w:szCs w:val="32"/>
          <w:rtl/>
        </w:rPr>
      </w:pPr>
      <w:r>
        <w:rPr>
          <w:rFonts w:cs="Traditional Arabic" w:hint="cs"/>
          <w:sz w:val="32"/>
          <w:szCs w:val="32"/>
          <w:rtl/>
        </w:rPr>
        <w:t>ولفظ إسماعيل بن سالم [عند الطبري]:</w:t>
      </w:r>
      <w:r w:rsidRPr="004825BB">
        <w:rPr>
          <w:rtl/>
        </w:rPr>
        <w:t xml:space="preserve"> </w:t>
      </w:r>
      <w:r w:rsidRPr="004825BB">
        <w:rPr>
          <w:rFonts w:cs="Traditional Arabic"/>
          <w:sz w:val="32"/>
          <w:szCs w:val="32"/>
          <w:rtl/>
        </w:rPr>
        <w:t>عن الشعبي، سمعته ي</w:t>
      </w:r>
      <w:r w:rsidR="00846604">
        <w:rPr>
          <w:rFonts w:cs="Traditional Arabic" w:hint="cs"/>
          <w:sz w:val="32"/>
          <w:szCs w:val="32"/>
          <w:rtl/>
        </w:rPr>
        <w:t>ُ</w:t>
      </w:r>
      <w:r w:rsidRPr="004825BB">
        <w:rPr>
          <w:rFonts w:cs="Traditional Arabic"/>
          <w:sz w:val="32"/>
          <w:szCs w:val="32"/>
          <w:rtl/>
        </w:rPr>
        <w:t>سأل: هل على الرجل حق في ماله سوى الزكاة؟ قال: نعم</w:t>
      </w:r>
      <w:r w:rsidR="00846604">
        <w:rPr>
          <w:rFonts w:cs="Traditional Arabic"/>
          <w:sz w:val="32"/>
          <w:szCs w:val="32"/>
          <w:rtl/>
        </w:rPr>
        <w:t>! وتلا هذه الآية:</w:t>
      </w:r>
      <w:r w:rsidR="00846604">
        <w:rPr>
          <w:rFonts w:cs="Traditional Arabic" w:hint="cs"/>
          <w:sz w:val="32"/>
          <w:szCs w:val="32"/>
          <w:rtl/>
        </w:rPr>
        <w:t xml:space="preserve"> </w:t>
      </w:r>
      <w:r w:rsidR="00846604">
        <w:rPr>
          <w:rFonts w:cs="DecoType Naskh" w:hint="cs"/>
          <w:sz w:val="32"/>
          <w:szCs w:val="32"/>
          <w:rtl/>
        </w:rPr>
        <w:t>{</w:t>
      </w:r>
      <w:r w:rsidRPr="00846604">
        <w:rPr>
          <w:rFonts w:cs="Traditional Arabic"/>
          <w:b/>
          <w:bCs/>
          <w:sz w:val="32"/>
          <w:szCs w:val="32"/>
          <w:rtl/>
        </w:rPr>
        <w:t xml:space="preserve">وآتى المال على حبه ذوي القربى واليتامى والمساكين وابن السبيل والسائلين وفي </w:t>
      </w:r>
      <w:r w:rsidR="00846604" w:rsidRPr="00846604">
        <w:rPr>
          <w:rFonts w:cs="Traditional Arabic"/>
          <w:b/>
          <w:bCs/>
          <w:sz w:val="32"/>
          <w:szCs w:val="32"/>
          <w:rtl/>
        </w:rPr>
        <w:t>الرقاب وأقام الصلاة وآتى الزكاة</w:t>
      </w:r>
      <w:r w:rsidR="00846604">
        <w:rPr>
          <w:rFonts w:cs="DecoType Naskh" w:hint="cs"/>
          <w:sz w:val="32"/>
          <w:szCs w:val="32"/>
          <w:rtl/>
        </w:rPr>
        <w:t>}</w:t>
      </w:r>
      <w:r w:rsidRPr="004825BB">
        <w:rPr>
          <w:rFonts w:cs="Traditional Arabic"/>
          <w:sz w:val="32"/>
          <w:szCs w:val="32"/>
          <w:rtl/>
        </w:rPr>
        <w:t>.</w:t>
      </w:r>
    </w:p>
    <w:p w:rsidR="003F5FDD" w:rsidRDefault="003F5FDD" w:rsidP="00216AC8">
      <w:pPr>
        <w:ind w:firstLine="340"/>
        <w:jc w:val="lowKashida"/>
        <w:rPr>
          <w:rFonts w:cs="Traditional Arabic"/>
          <w:sz w:val="32"/>
          <w:szCs w:val="32"/>
          <w:rtl/>
        </w:rPr>
      </w:pPr>
      <w:r>
        <w:rPr>
          <w:rFonts w:cs="Traditional Arabic" w:hint="cs"/>
          <w:sz w:val="32"/>
          <w:szCs w:val="32"/>
          <w:rtl/>
        </w:rPr>
        <w:t>أخرجه</w:t>
      </w:r>
      <w:r w:rsidR="00216AC8" w:rsidRPr="00216AC8">
        <w:rPr>
          <w:rFonts w:cs="Traditional Arabic"/>
          <w:sz w:val="32"/>
          <w:szCs w:val="32"/>
          <w:rtl/>
        </w:rPr>
        <w:t xml:space="preserve"> </w:t>
      </w:r>
      <w:r w:rsidR="00216AC8">
        <w:rPr>
          <w:rFonts w:cs="Traditional Arabic"/>
          <w:sz w:val="32"/>
          <w:szCs w:val="32"/>
          <w:rtl/>
        </w:rPr>
        <w:t>أبو عبيد القاسم بن سلام في الناسخ والمنسوخ (4</w:t>
      </w:r>
      <w:r w:rsidR="00216AC8">
        <w:rPr>
          <w:rFonts w:cs="Traditional Arabic" w:hint="cs"/>
          <w:sz w:val="32"/>
          <w:szCs w:val="32"/>
          <w:rtl/>
        </w:rPr>
        <w:t>8</w:t>
      </w:r>
      <w:r w:rsidR="00216AC8">
        <w:rPr>
          <w:rFonts w:cs="Traditional Arabic"/>
          <w:sz w:val="32"/>
          <w:szCs w:val="32"/>
          <w:rtl/>
        </w:rPr>
        <w:t>).</w:t>
      </w:r>
      <w:r>
        <w:rPr>
          <w:rFonts w:cs="Traditional Arabic" w:hint="cs"/>
          <w:sz w:val="32"/>
          <w:szCs w:val="32"/>
          <w:rtl/>
        </w:rPr>
        <w:t xml:space="preserve"> </w:t>
      </w:r>
      <w:r w:rsidR="00216AC8">
        <w:rPr>
          <w:rFonts w:cs="Traditional Arabic" w:hint="cs"/>
          <w:sz w:val="32"/>
          <w:szCs w:val="32"/>
          <w:rtl/>
        </w:rPr>
        <w:t>و</w:t>
      </w:r>
      <w:r>
        <w:rPr>
          <w:rFonts w:cs="Traditional Arabic" w:hint="cs"/>
          <w:sz w:val="32"/>
          <w:szCs w:val="32"/>
          <w:rtl/>
        </w:rPr>
        <w:t>سعيد بن منصور في سننه (5/100/926).</w:t>
      </w:r>
      <w:r w:rsidR="002A36D8">
        <w:rPr>
          <w:rFonts w:cs="Traditional Arabic" w:hint="cs"/>
          <w:sz w:val="32"/>
          <w:szCs w:val="32"/>
          <w:rtl/>
        </w:rPr>
        <w:t xml:space="preserve"> وابن أبي شيبة (</w:t>
      </w:r>
      <w:r w:rsidR="00A221E8">
        <w:rPr>
          <w:rFonts w:cs="Traditional Arabic" w:hint="cs"/>
          <w:sz w:val="32"/>
          <w:szCs w:val="32"/>
          <w:rtl/>
        </w:rPr>
        <w:t>2/411/10525</w:t>
      </w:r>
      <w:r w:rsidR="002A36D8">
        <w:rPr>
          <w:rFonts w:cs="Traditional Arabic" w:hint="cs"/>
          <w:sz w:val="32"/>
          <w:szCs w:val="32"/>
          <w:rtl/>
        </w:rPr>
        <w:t>).</w:t>
      </w:r>
      <w:r w:rsidR="00171CFB">
        <w:rPr>
          <w:rFonts w:cs="Traditional Arabic" w:hint="cs"/>
          <w:sz w:val="32"/>
          <w:szCs w:val="32"/>
          <w:rtl/>
        </w:rPr>
        <w:t xml:space="preserve"> وابن جرير الطبري في تفسيره </w:t>
      </w:r>
      <w:r w:rsidR="00171CFB" w:rsidRPr="00171CFB">
        <w:rPr>
          <w:rFonts w:cs="Traditional Arabic"/>
          <w:sz w:val="32"/>
          <w:szCs w:val="32"/>
          <w:rtl/>
        </w:rPr>
        <w:t>(3/342</w:t>
      </w:r>
      <w:r w:rsidR="00D65A8F">
        <w:rPr>
          <w:rFonts w:cs="Traditional Arabic" w:hint="cs"/>
          <w:sz w:val="32"/>
          <w:szCs w:val="32"/>
          <w:rtl/>
        </w:rPr>
        <w:t>/</w:t>
      </w:r>
      <w:r w:rsidR="00171CFB" w:rsidRPr="00171CFB">
        <w:rPr>
          <w:rFonts w:cs="Traditional Arabic"/>
          <w:sz w:val="32"/>
          <w:szCs w:val="32"/>
          <w:rtl/>
        </w:rPr>
        <w:t>2525)</w:t>
      </w:r>
      <w:r w:rsidR="00065D89">
        <w:rPr>
          <w:rFonts w:cs="Traditional Arabic" w:hint="cs"/>
          <w:sz w:val="32"/>
          <w:szCs w:val="32"/>
          <w:rtl/>
        </w:rPr>
        <w:t xml:space="preserve"> و(23/613)</w:t>
      </w:r>
      <w:r w:rsidR="00D65A8F">
        <w:rPr>
          <w:rFonts w:cs="Traditional Arabic" w:hint="cs"/>
          <w:sz w:val="32"/>
          <w:szCs w:val="32"/>
          <w:rtl/>
        </w:rPr>
        <w:t>.</w:t>
      </w:r>
      <w:r w:rsidR="00DF0251">
        <w:rPr>
          <w:rFonts w:cs="Traditional Arabic" w:hint="cs"/>
          <w:sz w:val="32"/>
          <w:szCs w:val="32"/>
          <w:rtl/>
        </w:rPr>
        <w:t xml:space="preserve"> وابن عبد البر في التمهيد (4/212).</w:t>
      </w:r>
    </w:p>
    <w:p w:rsidR="004A6445" w:rsidRDefault="004A6445" w:rsidP="003E5D2D">
      <w:pPr>
        <w:ind w:firstLine="340"/>
        <w:jc w:val="lowKashida"/>
        <w:rPr>
          <w:rFonts w:cs="Traditional Arabic"/>
          <w:sz w:val="32"/>
          <w:szCs w:val="32"/>
          <w:rtl/>
        </w:rPr>
      </w:pPr>
      <w:r w:rsidRPr="003E5D2D">
        <w:rPr>
          <w:rFonts w:cs="Traditional Arabic" w:hint="cs"/>
          <w:b/>
          <w:bCs/>
          <w:sz w:val="32"/>
          <w:szCs w:val="32"/>
          <w:rtl/>
        </w:rPr>
        <w:t>وهذا صحيح عن الشعبي</w:t>
      </w:r>
      <w:r w:rsidR="003E5D2D" w:rsidRPr="003E5D2D">
        <w:rPr>
          <w:rFonts w:cs="Traditional Arabic" w:hint="cs"/>
          <w:b/>
          <w:bCs/>
          <w:sz w:val="32"/>
          <w:szCs w:val="32"/>
          <w:rtl/>
        </w:rPr>
        <w:t xml:space="preserve"> قوله</w:t>
      </w:r>
      <w:r w:rsidRPr="003E5D2D">
        <w:rPr>
          <w:rFonts w:cs="Traditional Arabic" w:hint="cs"/>
          <w:b/>
          <w:bCs/>
          <w:sz w:val="32"/>
          <w:szCs w:val="32"/>
          <w:rtl/>
        </w:rPr>
        <w:t>، مقطوعاً عليه</w:t>
      </w:r>
      <w:r>
        <w:rPr>
          <w:rFonts w:cs="Traditional Arabic" w:hint="cs"/>
          <w:sz w:val="32"/>
          <w:szCs w:val="32"/>
          <w:rtl/>
        </w:rPr>
        <w:t>.</w:t>
      </w:r>
    </w:p>
    <w:p w:rsidR="007D0282" w:rsidRDefault="007D0282" w:rsidP="007D0282">
      <w:pPr>
        <w:ind w:firstLine="340"/>
        <w:jc w:val="lowKashida"/>
        <w:rPr>
          <w:rFonts w:cs="Traditional Arabic"/>
          <w:sz w:val="32"/>
          <w:szCs w:val="32"/>
          <w:rtl/>
        </w:rPr>
      </w:pPr>
      <w:r>
        <w:rPr>
          <w:rFonts w:cs="Traditional Arabic"/>
          <w:sz w:val="32"/>
          <w:szCs w:val="32"/>
          <w:rtl/>
        </w:rPr>
        <w:t xml:space="preserve">قال الترمذي: </w:t>
      </w:r>
      <w:r>
        <w:rPr>
          <w:rFonts w:cs="Akhbar MT" w:hint="cs"/>
          <w:sz w:val="32"/>
          <w:szCs w:val="32"/>
          <w:rtl/>
        </w:rPr>
        <w:t>«</w:t>
      </w:r>
      <w:r>
        <w:rPr>
          <w:rFonts w:cs="Traditional Arabic"/>
          <w:sz w:val="32"/>
          <w:szCs w:val="32"/>
          <w:rtl/>
        </w:rPr>
        <w:t>وهذا أصح</w:t>
      </w:r>
      <w:r>
        <w:rPr>
          <w:rFonts w:cs="Akhbar MT" w:hint="cs"/>
          <w:sz w:val="32"/>
          <w:szCs w:val="32"/>
          <w:rtl/>
        </w:rPr>
        <w:t>»</w:t>
      </w:r>
      <w:r>
        <w:rPr>
          <w:rFonts w:cs="Traditional Arabic" w:hint="cs"/>
          <w:sz w:val="32"/>
          <w:szCs w:val="32"/>
          <w:rtl/>
        </w:rPr>
        <w:t xml:space="preserve">، يعني: من حديث </w:t>
      </w:r>
      <w:r w:rsidR="005565C4">
        <w:rPr>
          <w:rFonts w:cs="Traditional Arabic"/>
          <w:sz w:val="32"/>
          <w:szCs w:val="32"/>
          <w:rtl/>
        </w:rPr>
        <w:t>أب</w:t>
      </w:r>
      <w:r w:rsidR="005565C4">
        <w:rPr>
          <w:rFonts w:cs="Traditional Arabic" w:hint="cs"/>
          <w:sz w:val="32"/>
          <w:szCs w:val="32"/>
          <w:rtl/>
        </w:rPr>
        <w:t>ي</w:t>
      </w:r>
      <w:r>
        <w:rPr>
          <w:rFonts w:cs="Traditional Arabic"/>
          <w:sz w:val="32"/>
          <w:szCs w:val="32"/>
          <w:rtl/>
        </w:rPr>
        <w:t xml:space="preserve"> حمزة ميمون الأعور</w:t>
      </w:r>
      <w:r>
        <w:rPr>
          <w:rFonts w:cs="Traditional Arabic" w:hint="cs"/>
          <w:sz w:val="32"/>
          <w:szCs w:val="32"/>
          <w:rtl/>
        </w:rPr>
        <w:t>، حيث جعله من مسند فاطمة بنت قيس</w:t>
      </w:r>
      <w:r w:rsidR="005565C4">
        <w:rPr>
          <w:rFonts w:cs="Traditional Arabic" w:hint="cs"/>
          <w:sz w:val="32"/>
          <w:szCs w:val="32"/>
          <w:rtl/>
        </w:rPr>
        <w:t xml:space="preserve"> فأخطأ؛ إنما هو قول الشعبي</w:t>
      </w:r>
      <w:r>
        <w:rPr>
          <w:rFonts w:cs="Traditional Arabic"/>
          <w:sz w:val="32"/>
          <w:szCs w:val="32"/>
          <w:rtl/>
        </w:rPr>
        <w:t>.</w:t>
      </w:r>
    </w:p>
    <w:p w:rsidR="00DC331A" w:rsidRDefault="00DC331A" w:rsidP="00F562DD">
      <w:pPr>
        <w:ind w:firstLine="340"/>
        <w:jc w:val="lowKashida"/>
        <w:rPr>
          <w:rFonts w:cs="Traditional Arabic"/>
          <w:sz w:val="32"/>
          <w:szCs w:val="32"/>
          <w:rtl/>
        </w:rPr>
      </w:pPr>
      <w:proofErr w:type="gramStart"/>
      <w:r>
        <w:rPr>
          <w:rFonts w:cs="Traditional Arabic" w:hint="cs"/>
          <w:sz w:val="32"/>
          <w:szCs w:val="32"/>
          <w:rtl/>
        </w:rPr>
        <w:t xml:space="preserve">2- </w:t>
      </w:r>
      <w:r w:rsidRPr="00DC331A">
        <w:rPr>
          <w:rFonts w:cs="Traditional Arabic" w:hint="cs"/>
          <w:b/>
          <w:bCs/>
          <w:sz w:val="32"/>
          <w:szCs w:val="32"/>
          <w:rtl/>
        </w:rPr>
        <w:t>حديث</w:t>
      </w:r>
      <w:proofErr w:type="gramEnd"/>
      <w:r w:rsidRPr="00DC331A">
        <w:rPr>
          <w:rFonts w:cs="Traditional Arabic" w:hint="cs"/>
          <w:b/>
          <w:bCs/>
          <w:sz w:val="32"/>
          <w:szCs w:val="32"/>
          <w:rtl/>
        </w:rPr>
        <w:t xml:space="preserve"> ابن مسعود</w:t>
      </w:r>
      <w:r>
        <w:rPr>
          <w:rFonts w:cs="Traditional Arabic" w:hint="cs"/>
          <w:sz w:val="32"/>
          <w:szCs w:val="32"/>
          <w:rtl/>
        </w:rPr>
        <w:t>:</w:t>
      </w:r>
    </w:p>
    <w:p w:rsidR="004D084E" w:rsidRDefault="00150A1D" w:rsidP="00F562DD">
      <w:pPr>
        <w:ind w:firstLine="340"/>
        <w:jc w:val="lowKashida"/>
        <w:rPr>
          <w:rFonts w:cs="Traditional Arabic"/>
          <w:sz w:val="32"/>
          <w:szCs w:val="32"/>
          <w:rtl/>
        </w:rPr>
      </w:pPr>
      <w:r>
        <w:rPr>
          <w:rFonts w:cs="Traditional Arabic" w:hint="cs"/>
          <w:sz w:val="32"/>
          <w:szCs w:val="32"/>
          <w:rtl/>
        </w:rPr>
        <w:t xml:space="preserve">رواه </w:t>
      </w:r>
      <w:r w:rsidR="004D084E">
        <w:rPr>
          <w:rFonts w:cs="Traditional Arabic"/>
          <w:sz w:val="32"/>
          <w:szCs w:val="32"/>
          <w:rtl/>
        </w:rPr>
        <w:t>أحمد بن محمد بن سعيد</w:t>
      </w:r>
      <w:r w:rsidR="004D084E">
        <w:rPr>
          <w:rFonts w:cs="Traditional Arabic" w:hint="cs"/>
          <w:sz w:val="32"/>
          <w:szCs w:val="32"/>
          <w:rtl/>
        </w:rPr>
        <w:t>:</w:t>
      </w:r>
      <w:r w:rsidRPr="00150A1D">
        <w:rPr>
          <w:rFonts w:cs="Traditional Arabic"/>
          <w:sz w:val="32"/>
          <w:szCs w:val="32"/>
          <w:rtl/>
        </w:rPr>
        <w:t xml:space="preserve"> </w:t>
      </w:r>
      <w:proofErr w:type="spellStart"/>
      <w:r w:rsidRPr="00150A1D">
        <w:rPr>
          <w:rFonts w:cs="Traditional Arabic"/>
          <w:sz w:val="32"/>
          <w:szCs w:val="32"/>
          <w:rtl/>
        </w:rPr>
        <w:t>ن</w:t>
      </w:r>
      <w:r w:rsidR="004D084E">
        <w:rPr>
          <w:rFonts w:cs="Traditional Arabic"/>
          <w:sz w:val="32"/>
          <w:szCs w:val="32"/>
          <w:rtl/>
        </w:rPr>
        <w:t>ا</w:t>
      </w:r>
      <w:proofErr w:type="spellEnd"/>
      <w:r w:rsidR="004D084E">
        <w:rPr>
          <w:rFonts w:cs="Traditional Arabic"/>
          <w:sz w:val="32"/>
          <w:szCs w:val="32"/>
          <w:rtl/>
        </w:rPr>
        <w:t xml:space="preserve"> أحمد بن محمد بن مقاتل الرازي</w:t>
      </w:r>
      <w:r w:rsidR="004D084E">
        <w:rPr>
          <w:rFonts w:cs="Traditional Arabic" w:hint="cs"/>
          <w:sz w:val="32"/>
          <w:szCs w:val="32"/>
          <w:rtl/>
        </w:rPr>
        <w:t>:</w:t>
      </w:r>
      <w:r w:rsidR="004D084E">
        <w:rPr>
          <w:rFonts w:cs="Traditional Arabic"/>
          <w:sz w:val="32"/>
          <w:szCs w:val="32"/>
          <w:rtl/>
        </w:rPr>
        <w:t xml:space="preserve"> ثنا محمد بن الأزهر</w:t>
      </w:r>
      <w:r w:rsidR="004D084E">
        <w:rPr>
          <w:rFonts w:cs="Traditional Arabic" w:hint="cs"/>
          <w:sz w:val="32"/>
          <w:szCs w:val="32"/>
          <w:rtl/>
        </w:rPr>
        <w:t>:</w:t>
      </w:r>
      <w:r w:rsidR="004D084E">
        <w:rPr>
          <w:rFonts w:cs="Traditional Arabic"/>
          <w:sz w:val="32"/>
          <w:szCs w:val="32"/>
          <w:rtl/>
        </w:rPr>
        <w:t xml:space="preserve"> ثنا </w:t>
      </w:r>
      <w:proofErr w:type="gramStart"/>
      <w:r w:rsidR="004D084E">
        <w:rPr>
          <w:rFonts w:cs="Traditional Arabic"/>
          <w:sz w:val="32"/>
          <w:szCs w:val="32"/>
          <w:rtl/>
        </w:rPr>
        <w:t>قبيصة,</w:t>
      </w:r>
      <w:proofErr w:type="gramEnd"/>
      <w:r w:rsidR="004D084E">
        <w:rPr>
          <w:rFonts w:cs="Traditional Arabic"/>
          <w:sz w:val="32"/>
          <w:szCs w:val="32"/>
          <w:rtl/>
        </w:rPr>
        <w:t xml:space="preserve"> عن سفيان</w:t>
      </w:r>
      <w:r w:rsidRPr="00150A1D">
        <w:rPr>
          <w:rFonts w:cs="Traditional Arabic"/>
          <w:sz w:val="32"/>
          <w:szCs w:val="32"/>
          <w:rtl/>
        </w:rPr>
        <w:t>, عن ح</w:t>
      </w:r>
      <w:r w:rsidR="004D084E">
        <w:rPr>
          <w:rFonts w:cs="Traditional Arabic"/>
          <w:sz w:val="32"/>
          <w:szCs w:val="32"/>
          <w:rtl/>
        </w:rPr>
        <w:t>ماد, عن إبراهيم, عن علقمة</w:t>
      </w:r>
      <w:r w:rsidRPr="00150A1D">
        <w:rPr>
          <w:rFonts w:cs="Traditional Arabic"/>
          <w:sz w:val="32"/>
          <w:szCs w:val="32"/>
          <w:rtl/>
        </w:rPr>
        <w:t>, عن عبد الله</w:t>
      </w:r>
      <w:r w:rsidR="004D084E">
        <w:rPr>
          <w:rFonts w:cs="Traditional Arabic" w:hint="cs"/>
          <w:sz w:val="32"/>
          <w:szCs w:val="32"/>
          <w:rtl/>
        </w:rPr>
        <w:t>؛</w:t>
      </w:r>
      <w:r w:rsidRPr="00150A1D">
        <w:rPr>
          <w:rFonts w:cs="Traditional Arabic"/>
          <w:sz w:val="32"/>
          <w:szCs w:val="32"/>
          <w:rtl/>
        </w:rPr>
        <w:t xml:space="preserve"> أن امرأة أتت النبي </w:t>
      </w:r>
      <w:r w:rsidR="004D084E">
        <w:rPr>
          <w:rFonts w:cs="Traditional Arabic"/>
          <w:sz w:val="32"/>
          <w:szCs w:val="32"/>
          <w:rtl/>
        </w:rPr>
        <w:t>صلى الله عليه وسلم</w:t>
      </w:r>
      <w:r w:rsidRPr="00150A1D">
        <w:rPr>
          <w:rFonts w:cs="Traditional Arabic"/>
          <w:sz w:val="32"/>
          <w:szCs w:val="32"/>
          <w:rtl/>
        </w:rPr>
        <w:t>, فقالت: إن لي ح</w:t>
      </w:r>
      <w:r w:rsidR="004D084E">
        <w:rPr>
          <w:rFonts w:cs="Traditional Arabic" w:hint="cs"/>
          <w:sz w:val="32"/>
          <w:szCs w:val="32"/>
          <w:rtl/>
        </w:rPr>
        <w:t>ُ</w:t>
      </w:r>
      <w:r w:rsidRPr="00150A1D">
        <w:rPr>
          <w:rFonts w:cs="Traditional Arabic"/>
          <w:sz w:val="32"/>
          <w:szCs w:val="32"/>
          <w:rtl/>
        </w:rPr>
        <w:t>ليا</w:t>
      </w:r>
      <w:r w:rsidR="004D084E">
        <w:rPr>
          <w:rFonts w:cs="Traditional Arabic" w:hint="cs"/>
          <w:sz w:val="32"/>
          <w:szCs w:val="32"/>
          <w:rtl/>
        </w:rPr>
        <w:t>ً</w:t>
      </w:r>
      <w:r w:rsidR="004D084E">
        <w:rPr>
          <w:rFonts w:cs="Traditional Arabic"/>
          <w:sz w:val="32"/>
          <w:szCs w:val="32"/>
          <w:rtl/>
        </w:rPr>
        <w:t xml:space="preserve"> وإن زوجي خفيف ذات اليد, و</w:t>
      </w:r>
      <w:r w:rsidR="004D084E">
        <w:rPr>
          <w:rFonts w:cs="Traditional Arabic" w:hint="cs"/>
          <w:sz w:val="32"/>
          <w:szCs w:val="32"/>
          <w:rtl/>
        </w:rPr>
        <w:t>إ</w:t>
      </w:r>
      <w:r w:rsidRPr="00150A1D">
        <w:rPr>
          <w:rFonts w:cs="Traditional Arabic"/>
          <w:sz w:val="32"/>
          <w:szCs w:val="32"/>
          <w:rtl/>
        </w:rPr>
        <w:t>ن لي بني أخ</w:t>
      </w:r>
      <w:r w:rsidR="004D084E">
        <w:rPr>
          <w:rFonts w:cs="Traditional Arabic" w:hint="cs"/>
          <w:sz w:val="32"/>
          <w:szCs w:val="32"/>
          <w:rtl/>
        </w:rPr>
        <w:t>؛</w:t>
      </w:r>
      <w:r w:rsidRPr="00150A1D">
        <w:rPr>
          <w:rFonts w:cs="Traditional Arabic"/>
          <w:sz w:val="32"/>
          <w:szCs w:val="32"/>
          <w:rtl/>
        </w:rPr>
        <w:t xml:space="preserve"> </w:t>
      </w:r>
      <w:proofErr w:type="spellStart"/>
      <w:r w:rsidRPr="00150A1D">
        <w:rPr>
          <w:rFonts w:cs="Traditional Arabic"/>
          <w:sz w:val="32"/>
          <w:szCs w:val="32"/>
          <w:rtl/>
        </w:rPr>
        <w:t>أفيج</w:t>
      </w:r>
      <w:r w:rsidR="004D084E">
        <w:rPr>
          <w:rFonts w:cs="Traditional Arabic"/>
          <w:sz w:val="32"/>
          <w:szCs w:val="32"/>
          <w:rtl/>
        </w:rPr>
        <w:t>زي</w:t>
      </w:r>
      <w:proofErr w:type="spellEnd"/>
      <w:r w:rsidR="004D084E">
        <w:rPr>
          <w:rFonts w:cs="Traditional Arabic"/>
          <w:sz w:val="32"/>
          <w:szCs w:val="32"/>
          <w:rtl/>
        </w:rPr>
        <w:t xml:space="preserve"> عني أن أجعل </w:t>
      </w:r>
      <w:r w:rsidR="004D084E" w:rsidRPr="004D084E">
        <w:rPr>
          <w:rFonts w:cs="Traditional Arabic"/>
          <w:b/>
          <w:bCs/>
          <w:sz w:val="32"/>
          <w:szCs w:val="32"/>
          <w:rtl/>
        </w:rPr>
        <w:t>زكاة الحلي</w:t>
      </w:r>
      <w:r w:rsidR="004D084E">
        <w:rPr>
          <w:rFonts w:cs="Traditional Arabic"/>
          <w:sz w:val="32"/>
          <w:szCs w:val="32"/>
          <w:rtl/>
        </w:rPr>
        <w:t xml:space="preserve"> فيهم؟, قال: </w:t>
      </w:r>
      <w:r w:rsidR="004D084E">
        <w:rPr>
          <w:rFonts w:cs="Akhbar MT" w:hint="cs"/>
          <w:sz w:val="32"/>
          <w:szCs w:val="32"/>
          <w:rtl/>
        </w:rPr>
        <w:t>«</w:t>
      </w:r>
      <w:r w:rsidR="004D084E" w:rsidRPr="004D084E">
        <w:rPr>
          <w:rFonts w:cs="Traditional Arabic"/>
          <w:b/>
          <w:bCs/>
          <w:sz w:val="32"/>
          <w:szCs w:val="32"/>
          <w:rtl/>
        </w:rPr>
        <w:t>نعم</w:t>
      </w:r>
      <w:r w:rsidR="004D084E">
        <w:rPr>
          <w:rFonts w:cs="Akhbar MT" w:hint="cs"/>
          <w:sz w:val="32"/>
          <w:szCs w:val="32"/>
          <w:rtl/>
        </w:rPr>
        <w:t>»</w:t>
      </w:r>
      <w:r w:rsidRPr="00150A1D">
        <w:rPr>
          <w:rFonts w:cs="Traditional Arabic"/>
          <w:sz w:val="32"/>
          <w:szCs w:val="32"/>
          <w:rtl/>
        </w:rPr>
        <w:t xml:space="preserve">. </w:t>
      </w:r>
    </w:p>
    <w:p w:rsidR="004D084E" w:rsidRDefault="004D084E" w:rsidP="00F562DD">
      <w:pPr>
        <w:ind w:firstLine="340"/>
        <w:jc w:val="lowKashida"/>
        <w:rPr>
          <w:rFonts w:cs="Traditional Arabic"/>
          <w:sz w:val="32"/>
          <w:szCs w:val="32"/>
          <w:rtl/>
        </w:rPr>
      </w:pPr>
      <w:r>
        <w:rPr>
          <w:rFonts w:cs="Traditional Arabic" w:hint="cs"/>
          <w:sz w:val="32"/>
          <w:szCs w:val="32"/>
          <w:rtl/>
        </w:rPr>
        <w:lastRenderedPageBreak/>
        <w:t xml:space="preserve">أخرجه </w:t>
      </w:r>
      <w:proofErr w:type="spellStart"/>
      <w:r>
        <w:rPr>
          <w:rFonts w:cs="Traditional Arabic" w:hint="cs"/>
          <w:sz w:val="32"/>
          <w:szCs w:val="32"/>
          <w:rtl/>
        </w:rPr>
        <w:t>الدارقطني</w:t>
      </w:r>
      <w:proofErr w:type="spellEnd"/>
      <w:r>
        <w:rPr>
          <w:rFonts w:cs="Traditional Arabic" w:hint="cs"/>
          <w:sz w:val="32"/>
          <w:szCs w:val="32"/>
          <w:rtl/>
        </w:rPr>
        <w:t xml:space="preserve"> (2/501/1958). ومن طريقه: البيهقي في الخلافيات (4/379/333</w:t>
      </w:r>
      <w:r w:rsidR="001C17B5">
        <w:rPr>
          <w:rFonts w:cs="Traditional Arabic" w:hint="cs"/>
          <w:sz w:val="32"/>
          <w:szCs w:val="32"/>
          <w:rtl/>
        </w:rPr>
        <w:t>6).</w:t>
      </w:r>
      <w:r w:rsidR="00056F49">
        <w:rPr>
          <w:rFonts w:cs="Traditional Arabic" w:hint="cs"/>
          <w:sz w:val="32"/>
          <w:szCs w:val="32"/>
          <w:rtl/>
        </w:rPr>
        <w:t xml:space="preserve"> وابن الجوزي في التحقيق (2/45/990).</w:t>
      </w:r>
      <w:r w:rsidR="001C17B5">
        <w:rPr>
          <w:rFonts w:cs="Traditional Arabic" w:hint="cs"/>
          <w:sz w:val="32"/>
          <w:szCs w:val="32"/>
          <w:rtl/>
        </w:rPr>
        <w:t xml:space="preserve"> [الإتحاف (10/374/12962)].</w:t>
      </w:r>
    </w:p>
    <w:p w:rsidR="00150A1D" w:rsidRDefault="001C17B5" w:rsidP="0054244C">
      <w:pPr>
        <w:ind w:firstLine="340"/>
        <w:jc w:val="lowKashida"/>
        <w:rPr>
          <w:rFonts w:cs="Traditional Arabic"/>
          <w:sz w:val="32"/>
          <w:szCs w:val="32"/>
          <w:rtl/>
        </w:rPr>
      </w:pPr>
      <w:r>
        <w:rPr>
          <w:rFonts w:cs="Traditional Arabic" w:hint="cs"/>
          <w:sz w:val="32"/>
          <w:szCs w:val="32"/>
          <w:rtl/>
        </w:rPr>
        <w:t xml:space="preserve">قال </w:t>
      </w:r>
      <w:proofErr w:type="spellStart"/>
      <w:r>
        <w:rPr>
          <w:rFonts w:cs="Traditional Arabic" w:hint="cs"/>
          <w:sz w:val="32"/>
          <w:szCs w:val="32"/>
          <w:rtl/>
        </w:rPr>
        <w:t>الدارقطني</w:t>
      </w:r>
      <w:proofErr w:type="spellEnd"/>
      <w:r>
        <w:rPr>
          <w:rFonts w:cs="Traditional Arabic" w:hint="cs"/>
          <w:sz w:val="32"/>
          <w:szCs w:val="32"/>
          <w:rtl/>
        </w:rPr>
        <w:t xml:space="preserve">: </w:t>
      </w:r>
      <w:r>
        <w:rPr>
          <w:rFonts w:cs="Akhbar MT" w:hint="cs"/>
          <w:sz w:val="32"/>
          <w:szCs w:val="32"/>
          <w:rtl/>
        </w:rPr>
        <w:t>«</w:t>
      </w:r>
      <w:r w:rsidR="00B43FB0">
        <w:rPr>
          <w:rFonts w:cs="Traditional Arabic" w:hint="cs"/>
          <w:sz w:val="32"/>
          <w:szCs w:val="32"/>
          <w:rtl/>
        </w:rPr>
        <w:t>محمد بن الأزهر: ضعيف، و</w:t>
      </w:r>
      <w:r w:rsidR="00150A1D" w:rsidRPr="00150A1D">
        <w:rPr>
          <w:rFonts w:cs="Traditional Arabic"/>
          <w:sz w:val="32"/>
          <w:szCs w:val="32"/>
          <w:rtl/>
        </w:rPr>
        <w:t>هذا وهم</w:t>
      </w:r>
      <w:r w:rsidR="00B43FB0">
        <w:rPr>
          <w:rFonts w:cs="Traditional Arabic" w:hint="cs"/>
          <w:sz w:val="32"/>
          <w:szCs w:val="32"/>
          <w:rtl/>
        </w:rPr>
        <w:t>، وروي عن علقمة عن عبد الله موقوفاً، ولا يصح،</w:t>
      </w:r>
      <w:r w:rsidR="00150A1D" w:rsidRPr="00150A1D">
        <w:rPr>
          <w:rFonts w:cs="Traditional Arabic"/>
          <w:sz w:val="32"/>
          <w:szCs w:val="32"/>
          <w:rtl/>
        </w:rPr>
        <w:t xml:space="preserve"> والصواب</w:t>
      </w:r>
      <w:r w:rsidR="0054244C">
        <w:rPr>
          <w:rFonts w:cs="Traditional Arabic" w:hint="cs"/>
          <w:sz w:val="32"/>
          <w:szCs w:val="32"/>
          <w:rtl/>
        </w:rPr>
        <w:t>:</w:t>
      </w:r>
      <w:r w:rsidR="0054244C">
        <w:rPr>
          <w:rFonts w:cs="Traditional Arabic"/>
          <w:sz w:val="32"/>
          <w:szCs w:val="32"/>
          <w:rtl/>
        </w:rPr>
        <w:t xml:space="preserve"> عن إبراهيم</w:t>
      </w:r>
      <w:r w:rsidR="00150A1D" w:rsidRPr="00150A1D">
        <w:rPr>
          <w:rFonts w:cs="Traditional Arabic"/>
          <w:sz w:val="32"/>
          <w:szCs w:val="32"/>
          <w:rtl/>
        </w:rPr>
        <w:t xml:space="preserve"> عن عبد الله</w:t>
      </w:r>
      <w:r w:rsidR="0054244C">
        <w:rPr>
          <w:rFonts w:cs="Traditional Arabic" w:hint="cs"/>
          <w:sz w:val="32"/>
          <w:szCs w:val="32"/>
          <w:rtl/>
        </w:rPr>
        <w:t>؛</w:t>
      </w:r>
      <w:r w:rsidR="00150A1D" w:rsidRPr="00150A1D">
        <w:rPr>
          <w:rFonts w:cs="Traditional Arabic"/>
          <w:sz w:val="32"/>
          <w:szCs w:val="32"/>
          <w:rtl/>
        </w:rPr>
        <w:t xml:space="preserve"> مرسل موقوف</w:t>
      </w:r>
      <w:r w:rsidR="0054244C">
        <w:rPr>
          <w:rFonts w:cs="Akhbar MT" w:hint="cs"/>
          <w:sz w:val="32"/>
          <w:szCs w:val="32"/>
          <w:rtl/>
        </w:rPr>
        <w:t>»</w:t>
      </w:r>
      <w:r w:rsidR="0054244C">
        <w:rPr>
          <w:rFonts w:cs="Traditional Arabic" w:hint="cs"/>
          <w:sz w:val="32"/>
          <w:szCs w:val="32"/>
          <w:rtl/>
        </w:rPr>
        <w:t xml:space="preserve"> [الإتحاف. السنن]</w:t>
      </w:r>
      <w:r w:rsidR="00150A1D">
        <w:rPr>
          <w:rFonts w:cs="Traditional Arabic" w:hint="cs"/>
          <w:sz w:val="32"/>
          <w:szCs w:val="32"/>
          <w:rtl/>
        </w:rPr>
        <w:t>.</w:t>
      </w:r>
    </w:p>
    <w:p w:rsidR="00CC6AA8" w:rsidRDefault="00CC6AA8" w:rsidP="00CC6AA8">
      <w:pPr>
        <w:ind w:firstLine="340"/>
        <w:jc w:val="lowKashida"/>
        <w:rPr>
          <w:rFonts w:cs="Traditional Arabic"/>
          <w:sz w:val="32"/>
          <w:szCs w:val="32"/>
          <w:rtl/>
        </w:rPr>
      </w:pPr>
      <w:r>
        <w:rPr>
          <w:rFonts w:cs="Traditional Arabic" w:hint="cs"/>
          <w:sz w:val="32"/>
          <w:szCs w:val="32"/>
          <w:rtl/>
        </w:rPr>
        <w:t>و</w:t>
      </w:r>
      <w:r>
        <w:rPr>
          <w:rFonts w:cs="Traditional Arabic"/>
          <w:sz w:val="32"/>
          <w:szCs w:val="32"/>
          <w:rtl/>
        </w:rPr>
        <w:t>قال البيهقي في السنن</w:t>
      </w:r>
      <w:r w:rsidR="00A32800">
        <w:rPr>
          <w:rFonts w:cs="Traditional Arabic" w:hint="cs"/>
          <w:sz w:val="32"/>
          <w:szCs w:val="32"/>
          <w:rtl/>
        </w:rPr>
        <w:t xml:space="preserve"> (4/139)</w:t>
      </w:r>
      <w:r>
        <w:rPr>
          <w:rFonts w:cs="Traditional Arabic"/>
          <w:sz w:val="32"/>
          <w:szCs w:val="32"/>
          <w:rtl/>
        </w:rPr>
        <w:t xml:space="preserve">: </w:t>
      </w:r>
      <w:r>
        <w:rPr>
          <w:rFonts w:cs="Akhbar MT" w:hint="cs"/>
          <w:sz w:val="32"/>
          <w:szCs w:val="32"/>
          <w:rtl/>
        </w:rPr>
        <w:t>«</w:t>
      </w:r>
      <w:r>
        <w:rPr>
          <w:rFonts w:cs="Traditional Arabic"/>
          <w:sz w:val="32"/>
          <w:szCs w:val="32"/>
          <w:rtl/>
        </w:rPr>
        <w:t>ليس بشيء</w:t>
      </w:r>
      <w:r>
        <w:rPr>
          <w:rFonts w:cs="Akhbar MT" w:hint="cs"/>
          <w:sz w:val="32"/>
          <w:szCs w:val="32"/>
          <w:rtl/>
        </w:rPr>
        <w:t>»</w:t>
      </w:r>
      <w:r>
        <w:rPr>
          <w:rFonts w:cs="Traditional Arabic"/>
          <w:sz w:val="32"/>
          <w:szCs w:val="32"/>
          <w:rtl/>
        </w:rPr>
        <w:t>.</w:t>
      </w:r>
    </w:p>
    <w:p w:rsidR="0005712F" w:rsidRDefault="0005712F" w:rsidP="005E206D">
      <w:pPr>
        <w:ind w:firstLine="340"/>
        <w:jc w:val="lowKashida"/>
        <w:rPr>
          <w:rFonts w:cs="Traditional Arabic"/>
          <w:sz w:val="32"/>
          <w:szCs w:val="32"/>
          <w:rtl/>
        </w:rPr>
      </w:pPr>
      <w:r>
        <w:rPr>
          <w:rFonts w:cs="Traditional Arabic" w:hint="cs"/>
          <w:sz w:val="32"/>
          <w:szCs w:val="32"/>
          <w:rtl/>
        </w:rPr>
        <w:t xml:space="preserve">قلت: </w:t>
      </w:r>
      <w:r w:rsidRPr="00E36537">
        <w:rPr>
          <w:rFonts w:cs="Traditional Arabic" w:hint="cs"/>
          <w:b/>
          <w:bCs/>
          <w:sz w:val="32"/>
          <w:szCs w:val="32"/>
          <w:rtl/>
        </w:rPr>
        <w:t>هو حديث منكر</w:t>
      </w:r>
      <w:r>
        <w:rPr>
          <w:rFonts w:cs="Traditional Arabic" w:hint="cs"/>
          <w:sz w:val="32"/>
          <w:szCs w:val="32"/>
          <w:rtl/>
        </w:rPr>
        <w:t>؛</w:t>
      </w:r>
      <w:r w:rsidR="00E36537">
        <w:rPr>
          <w:rFonts w:cs="Traditional Arabic" w:hint="cs"/>
          <w:sz w:val="32"/>
          <w:szCs w:val="32"/>
          <w:rtl/>
        </w:rPr>
        <w:t xml:space="preserve"> وهم فيه: </w:t>
      </w:r>
      <w:r w:rsidR="00E36537">
        <w:rPr>
          <w:rFonts w:cs="Traditional Arabic"/>
          <w:sz w:val="32"/>
          <w:szCs w:val="32"/>
          <w:rtl/>
        </w:rPr>
        <w:t xml:space="preserve">محمد بن الأزهر </w:t>
      </w:r>
      <w:proofErr w:type="spellStart"/>
      <w:r w:rsidR="00E36537">
        <w:rPr>
          <w:rFonts w:cs="Traditional Arabic"/>
          <w:sz w:val="32"/>
          <w:szCs w:val="32"/>
          <w:rtl/>
        </w:rPr>
        <w:t>الجوزجاني</w:t>
      </w:r>
      <w:proofErr w:type="spellEnd"/>
      <w:r w:rsidR="00E36537">
        <w:rPr>
          <w:rFonts w:cs="Traditional Arabic" w:hint="cs"/>
          <w:sz w:val="32"/>
          <w:szCs w:val="32"/>
          <w:rtl/>
        </w:rPr>
        <w:t>، وقد</w:t>
      </w:r>
      <w:r w:rsidR="00E36537">
        <w:rPr>
          <w:rFonts w:cs="Traditional Arabic"/>
          <w:sz w:val="32"/>
          <w:szCs w:val="32"/>
          <w:rtl/>
        </w:rPr>
        <w:t xml:space="preserve"> ضعفه </w:t>
      </w:r>
      <w:proofErr w:type="spellStart"/>
      <w:r w:rsidR="00E36537">
        <w:rPr>
          <w:rFonts w:cs="Traditional Arabic"/>
          <w:sz w:val="32"/>
          <w:szCs w:val="32"/>
          <w:rtl/>
        </w:rPr>
        <w:t>الدارقطني</w:t>
      </w:r>
      <w:proofErr w:type="spellEnd"/>
      <w:r w:rsidR="00E36537">
        <w:rPr>
          <w:rFonts w:cs="Traditional Arabic"/>
          <w:sz w:val="32"/>
          <w:szCs w:val="32"/>
          <w:rtl/>
        </w:rPr>
        <w:t xml:space="preserve">، وقال أحمد: </w:t>
      </w:r>
      <w:r w:rsidR="00E36537">
        <w:rPr>
          <w:rFonts w:cs="Akhbar MT" w:hint="cs"/>
          <w:sz w:val="32"/>
          <w:szCs w:val="32"/>
          <w:rtl/>
        </w:rPr>
        <w:t>«</w:t>
      </w:r>
      <w:r w:rsidR="00E36537" w:rsidRPr="00E36537">
        <w:rPr>
          <w:rFonts w:cs="Traditional Arabic"/>
          <w:sz w:val="32"/>
          <w:szCs w:val="32"/>
          <w:rtl/>
        </w:rPr>
        <w:t>لا تكتب</w:t>
      </w:r>
      <w:r w:rsidR="00E36537">
        <w:rPr>
          <w:rFonts w:cs="Traditional Arabic"/>
          <w:sz w:val="32"/>
          <w:szCs w:val="32"/>
          <w:rtl/>
        </w:rPr>
        <w:t>وا عنه</w:t>
      </w:r>
      <w:r w:rsidR="007541AD">
        <w:rPr>
          <w:rFonts w:cs="Traditional Arabic" w:hint="cs"/>
          <w:sz w:val="32"/>
          <w:szCs w:val="32"/>
          <w:rtl/>
        </w:rPr>
        <w:t>؛</w:t>
      </w:r>
      <w:r w:rsidR="00E36537">
        <w:rPr>
          <w:rFonts w:cs="Traditional Arabic"/>
          <w:sz w:val="32"/>
          <w:szCs w:val="32"/>
          <w:rtl/>
        </w:rPr>
        <w:t xml:space="preserve"> حتى لا يحدث عن الكذابين</w:t>
      </w:r>
      <w:r w:rsidR="00E36537">
        <w:rPr>
          <w:rFonts w:cs="Akhbar MT" w:hint="cs"/>
          <w:sz w:val="32"/>
          <w:szCs w:val="32"/>
          <w:rtl/>
        </w:rPr>
        <w:t>»</w:t>
      </w:r>
      <w:r w:rsidR="00930A68">
        <w:rPr>
          <w:rFonts w:cs="Traditional Arabic"/>
          <w:sz w:val="32"/>
          <w:szCs w:val="32"/>
          <w:rtl/>
        </w:rPr>
        <w:t>،</w:t>
      </w:r>
      <w:r w:rsidR="00487526">
        <w:rPr>
          <w:rFonts w:cs="Traditional Arabic" w:hint="cs"/>
          <w:sz w:val="32"/>
          <w:szCs w:val="32"/>
          <w:rtl/>
        </w:rPr>
        <w:t xml:space="preserve"> وفي رواية عنه:</w:t>
      </w:r>
      <w:r w:rsidR="00487526" w:rsidRPr="00487526">
        <w:rPr>
          <w:rtl/>
        </w:rPr>
        <w:t xml:space="preserve"> </w:t>
      </w:r>
      <w:r w:rsidR="00487526">
        <w:rPr>
          <w:rFonts w:cs="Akhbar MT" w:hint="cs"/>
          <w:sz w:val="32"/>
          <w:szCs w:val="32"/>
          <w:rtl/>
        </w:rPr>
        <w:t>«</w:t>
      </w:r>
      <w:r w:rsidR="00487526" w:rsidRPr="00487526">
        <w:rPr>
          <w:rFonts w:cs="Traditional Arabic"/>
          <w:sz w:val="32"/>
          <w:szCs w:val="32"/>
          <w:rtl/>
        </w:rPr>
        <w:t>لا تكتبوا عنه</w:t>
      </w:r>
      <w:r w:rsidR="00487526">
        <w:rPr>
          <w:rFonts w:cs="Traditional Arabic" w:hint="cs"/>
          <w:sz w:val="32"/>
          <w:szCs w:val="32"/>
          <w:rtl/>
        </w:rPr>
        <w:t>؛</w:t>
      </w:r>
      <w:r w:rsidR="00487526" w:rsidRPr="00487526">
        <w:rPr>
          <w:rFonts w:cs="Traditional Arabic"/>
          <w:sz w:val="32"/>
          <w:szCs w:val="32"/>
          <w:rtl/>
        </w:rPr>
        <w:t xml:space="preserve"> </w:t>
      </w:r>
      <w:r w:rsidR="00487526">
        <w:rPr>
          <w:rFonts w:cs="Traditional Arabic" w:hint="cs"/>
          <w:sz w:val="32"/>
          <w:szCs w:val="32"/>
          <w:rtl/>
        </w:rPr>
        <w:t>رجل</w:t>
      </w:r>
      <w:r w:rsidR="00487526" w:rsidRPr="00487526">
        <w:rPr>
          <w:rFonts w:cs="Traditional Arabic"/>
          <w:sz w:val="32"/>
          <w:szCs w:val="32"/>
          <w:rtl/>
        </w:rPr>
        <w:t xml:space="preserve"> يحدث عن </w:t>
      </w:r>
      <w:r w:rsidR="00487526">
        <w:rPr>
          <w:rFonts w:cs="Traditional Arabic" w:hint="cs"/>
          <w:sz w:val="32"/>
          <w:szCs w:val="32"/>
          <w:rtl/>
        </w:rPr>
        <w:t>ال</w:t>
      </w:r>
      <w:r w:rsidR="00487526" w:rsidRPr="00487526">
        <w:rPr>
          <w:rFonts w:cs="Traditional Arabic"/>
          <w:sz w:val="32"/>
          <w:szCs w:val="32"/>
          <w:rtl/>
        </w:rPr>
        <w:t>كذابين</w:t>
      </w:r>
      <w:r w:rsidR="00487526">
        <w:rPr>
          <w:rFonts w:cs="Akhbar MT" w:hint="cs"/>
          <w:sz w:val="32"/>
          <w:szCs w:val="32"/>
          <w:rtl/>
        </w:rPr>
        <w:t>»</w:t>
      </w:r>
      <w:r w:rsidR="00487526">
        <w:rPr>
          <w:rFonts w:cs="Traditional Arabic" w:hint="cs"/>
          <w:sz w:val="32"/>
          <w:szCs w:val="32"/>
          <w:rtl/>
        </w:rPr>
        <w:t>،</w:t>
      </w:r>
      <w:r w:rsidR="00487526" w:rsidRPr="00487526">
        <w:rPr>
          <w:rFonts w:cs="Traditional Arabic"/>
          <w:sz w:val="32"/>
          <w:szCs w:val="32"/>
          <w:rtl/>
        </w:rPr>
        <w:t xml:space="preserve"> وفي </w:t>
      </w:r>
      <w:r w:rsidR="00487526">
        <w:rPr>
          <w:rFonts w:cs="Traditional Arabic" w:hint="cs"/>
          <w:sz w:val="32"/>
          <w:szCs w:val="32"/>
          <w:rtl/>
        </w:rPr>
        <w:t>أخرى:</w:t>
      </w:r>
      <w:r w:rsidR="00487526" w:rsidRPr="00487526">
        <w:rPr>
          <w:rFonts w:cs="Traditional Arabic"/>
          <w:sz w:val="32"/>
          <w:szCs w:val="32"/>
          <w:rtl/>
        </w:rPr>
        <w:t xml:space="preserve"> </w:t>
      </w:r>
      <w:r w:rsidR="00487526">
        <w:rPr>
          <w:rFonts w:cs="Akhbar MT" w:hint="cs"/>
          <w:sz w:val="32"/>
          <w:szCs w:val="32"/>
          <w:rtl/>
        </w:rPr>
        <w:t>«</w:t>
      </w:r>
      <w:r w:rsidR="00487526" w:rsidRPr="00487526">
        <w:rPr>
          <w:rFonts w:cs="Traditional Arabic"/>
          <w:sz w:val="32"/>
          <w:szCs w:val="32"/>
          <w:rtl/>
        </w:rPr>
        <w:t>لا تك</w:t>
      </w:r>
      <w:r w:rsidR="00487526">
        <w:rPr>
          <w:rFonts w:cs="Traditional Arabic" w:hint="cs"/>
          <w:sz w:val="32"/>
          <w:szCs w:val="32"/>
          <w:rtl/>
        </w:rPr>
        <w:t>ت</w:t>
      </w:r>
      <w:r w:rsidR="00487526" w:rsidRPr="00487526">
        <w:rPr>
          <w:rFonts w:cs="Traditional Arabic"/>
          <w:sz w:val="32"/>
          <w:szCs w:val="32"/>
          <w:rtl/>
        </w:rPr>
        <w:t>بوا عنه</w:t>
      </w:r>
      <w:r w:rsidR="004F188D">
        <w:rPr>
          <w:rFonts w:cs="Traditional Arabic" w:hint="cs"/>
          <w:sz w:val="32"/>
          <w:szCs w:val="32"/>
          <w:rtl/>
        </w:rPr>
        <w:t>؛</w:t>
      </w:r>
      <w:r w:rsidR="00487526" w:rsidRPr="00487526">
        <w:rPr>
          <w:rFonts w:cs="Traditional Arabic"/>
          <w:sz w:val="32"/>
          <w:szCs w:val="32"/>
          <w:rtl/>
        </w:rPr>
        <w:t xml:space="preserve"> فإنه يحدث عن الكذابين</w:t>
      </w:r>
      <w:r w:rsidR="00487526">
        <w:rPr>
          <w:rFonts w:cs="Akhbar MT" w:hint="cs"/>
          <w:sz w:val="32"/>
          <w:szCs w:val="32"/>
          <w:rtl/>
        </w:rPr>
        <w:t>»</w:t>
      </w:r>
      <w:r w:rsidR="00487526">
        <w:rPr>
          <w:rFonts w:cs="Traditional Arabic" w:hint="cs"/>
          <w:sz w:val="32"/>
          <w:szCs w:val="32"/>
          <w:rtl/>
        </w:rPr>
        <w:t>،</w:t>
      </w:r>
      <w:r w:rsidR="00930A68">
        <w:rPr>
          <w:rFonts w:cs="Traditional Arabic"/>
          <w:sz w:val="32"/>
          <w:szCs w:val="32"/>
          <w:rtl/>
        </w:rPr>
        <w:t xml:space="preserve"> وقال ابن حبان: </w:t>
      </w:r>
      <w:r w:rsidR="00930A68">
        <w:rPr>
          <w:rFonts w:cs="Akhbar MT" w:hint="cs"/>
          <w:sz w:val="32"/>
          <w:szCs w:val="32"/>
          <w:rtl/>
        </w:rPr>
        <w:t>«</w:t>
      </w:r>
      <w:r w:rsidR="00E36537" w:rsidRPr="00E36537">
        <w:rPr>
          <w:rFonts w:cs="Traditional Arabic"/>
          <w:sz w:val="32"/>
          <w:szCs w:val="32"/>
          <w:rtl/>
        </w:rPr>
        <w:t>كثير الحديث، يتعاط</w:t>
      </w:r>
      <w:r w:rsidR="00930A68">
        <w:rPr>
          <w:rFonts w:cs="Traditional Arabic"/>
          <w:sz w:val="32"/>
          <w:szCs w:val="32"/>
          <w:rtl/>
        </w:rPr>
        <w:t>ى الحفظ، من جلساء أحمد بن حنبل</w:t>
      </w:r>
      <w:r w:rsidR="00930A68">
        <w:rPr>
          <w:rFonts w:cs="Akhbar MT" w:hint="cs"/>
          <w:sz w:val="32"/>
          <w:szCs w:val="32"/>
          <w:rtl/>
        </w:rPr>
        <w:t>»</w:t>
      </w:r>
      <w:r w:rsidR="00E36537" w:rsidRPr="00E36537">
        <w:rPr>
          <w:rFonts w:cs="Traditional Arabic"/>
          <w:sz w:val="32"/>
          <w:szCs w:val="32"/>
          <w:rtl/>
        </w:rPr>
        <w:t>،</w:t>
      </w:r>
      <w:r w:rsidR="004F188D">
        <w:rPr>
          <w:rFonts w:cs="Traditional Arabic" w:hint="cs"/>
          <w:sz w:val="32"/>
          <w:szCs w:val="32"/>
          <w:rtl/>
        </w:rPr>
        <w:t xml:space="preserve"> وقال ابن عدي: </w:t>
      </w:r>
      <w:r w:rsidR="00F578C2">
        <w:rPr>
          <w:rFonts w:cs="Akhbar MT" w:hint="cs"/>
          <w:sz w:val="32"/>
          <w:szCs w:val="32"/>
          <w:rtl/>
        </w:rPr>
        <w:t>«</w:t>
      </w:r>
      <w:r w:rsidR="004F188D" w:rsidRPr="004F188D">
        <w:rPr>
          <w:rFonts w:cs="Traditional Arabic"/>
          <w:sz w:val="32"/>
          <w:szCs w:val="32"/>
          <w:rtl/>
        </w:rPr>
        <w:t>ومحمد بن الأزهر هذا</w:t>
      </w:r>
      <w:r w:rsidR="00F578C2">
        <w:rPr>
          <w:rFonts w:cs="Traditional Arabic" w:hint="cs"/>
          <w:sz w:val="32"/>
          <w:szCs w:val="32"/>
          <w:rtl/>
        </w:rPr>
        <w:t>:</w:t>
      </w:r>
      <w:r w:rsidR="004F188D" w:rsidRPr="004F188D">
        <w:rPr>
          <w:rFonts w:cs="Traditional Arabic"/>
          <w:sz w:val="32"/>
          <w:szCs w:val="32"/>
          <w:rtl/>
        </w:rPr>
        <w:t xml:space="preserve"> ليس بالمعروف، وإذا لم يكن معروفا</w:t>
      </w:r>
      <w:r w:rsidR="00F578C2">
        <w:rPr>
          <w:rFonts w:cs="Traditional Arabic" w:hint="cs"/>
          <w:sz w:val="32"/>
          <w:szCs w:val="32"/>
          <w:rtl/>
        </w:rPr>
        <w:t>ً</w:t>
      </w:r>
      <w:r w:rsidR="004F188D" w:rsidRPr="004F188D">
        <w:rPr>
          <w:rFonts w:cs="Traditional Arabic"/>
          <w:sz w:val="32"/>
          <w:szCs w:val="32"/>
          <w:rtl/>
        </w:rPr>
        <w:t xml:space="preserve"> </w:t>
      </w:r>
      <w:r w:rsidR="00F578C2">
        <w:rPr>
          <w:rFonts w:cs="Traditional Arabic" w:hint="cs"/>
          <w:sz w:val="32"/>
          <w:szCs w:val="32"/>
          <w:rtl/>
        </w:rPr>
        <w:t>و</w:t>
      </w:r>
      <w:r w:rsidR="004F188D" w:rsidRPr="004F188D">
        <w:rPr>
          <w:rFonts w:cs="Traditional Arabic"/>
          <w:sz w:val="32"/>
          <w:szCs w:val="32"/>
          <w:rtl/>
        </w:rPr>
        <w:t>يحدث عن الضعفاء</w:t>
      </w:r>
      <w:r w:rsidR="00F578C2">
        <w:rPr>
          <w:rFonts w:cs="Traditional Arabic" w:hint="cs"/>
          <w:sz w:val="32"/>
          <w:szCs w:val="32"/>
          <w:rtl/>
        </w:rPr>
        <w:t>؛</w:t>
      </w:r>
      <w:r w:rsidR="004F188D" w:rsidRPr="004F188D">
        <w:rPr>
          <w:rFonts w:cs="Traditional Arabic"/>
          <w:sz w:val="32"/>
          <w:szCs w:val="32"/>
          <w:rtl/>
        </w:rPr>
        <w:t xml:space="preserve"> فسبيلهم سبيل واحد</w:t>
      </w:r>
      <w:r w:rsidR="006F516D">
        <w:rPr>
          <w:rFonts w:cs="Traditional Arabic" w:hint="cs"/>
          <w:sz w:val="32"/>
          <w:szCs w:val="32"/>
          <w:rtl/>
        </w:rPr>
        <w:t>،</w:t>
      </w:r>
      <w:r w:rsidR="004F188D" w:rsidRPr="004F188D">
        <w:rPr>
          <w:rFonts w:cs="Traditional Arabic"/>
          <w:sz w:val="32"/>
          <w:szCs w:val="32"/>
          <w:rtl/>
        </w:rPr>
        <w:t xml:space="preserve"> لا يجب أن يشتغل برواياتهم وحديثهم</w:t>
      </w:r>
      <w:r w:rsidR="004F188D">
        <w:rPr>
          <w:rFonts w:cs="Akhbar MT" w:hint="cs"/>
          <w:sz w:val="32"/>
          <w:szCs w:val="32"/>
          <w:rtl/>
        </w:rPr>
        <w:t>»</w:t>
      </w:r>
      <w:r w:rsidR="004F188D">
        <w:rPr>
          <w:rFonts w:cs="Traditional Arabic" w:hint="cs"/>
          <w:sz w:val="32"/>
          <w:szCs w:val="32"/>
          <w:rtl/>
        </w:rPr>
        <w:t>،</w:t>
      </w:r>
      <w:r w:rsidR="00E36537" w:rsidRPr="00E36537">
        <w:rPr>
          <w:rFonts w:cs="Traditional Arabic"/>
          <w:sz w:val="32"/>
          <w:szCs w:val="32"/>
          <w:rtl/>
        </w:rPr>
        <w:t xml:space="preserve"> </w:t>
      </w:r>
      <w:r w:rsidR="005E206D">
        <w:rPr>
          <w:rFonts w:cs="Traditional Arabic" w:hint="cs"/>
          <w:sz w:val="32"/>
          <w:szCs w:val="32"/>
          <w:rtl/>
        </w:rPr>
        <w:t xml:space="preserve">وتساهل فيه الحاكم؛ فقال: </w:t>
      </w:r>
      <w:r w:rsidR="005E206D">
        <w:rPr>
          <w:rFonts w:cs="Akhbar MT" w:hint="cs"/>
          <w:sz w:val="32"/>
          <w:szCs w:val="32"/>
          <w:rtl/>
        </w:rPr>
        <w:t>«</w:t>
      </w:r>
      <w:r w:rsidR="005E206D">
        <w:rPr>
          <w:rFonts w:cs="Traditional Arabic"/>
          <w:sz w:val="32"/>
          <w:szCs w:val="32"/>
          <w:rtl/>
        </w:rPr>
        <w:t>هو ثقة مأمون</w:t>
      </w:r>
      <w:r w:rsidR="005E206D">
        <w:rPr>
          <w:rFonts w:cs="Traditional Arabic" w:hint="cs"/>
          <w:sz w:val="32"/>
          <w:szCs w:val="32"/>
          <w:rtl/>
        </w:rPr>
        <w:t>،</w:t>
      </w:r>
      <w:r w:rsidR="005E206D">
        <w:rPr>
          <w:rFonts w:cs="Traditional Arabic"/>
          <w:sz w:val="32"/>
          <w:szCs w:val="32"/>
          <w:rtl/>
        </w:rPr>
        <w:t xml:space="preserve"> صاحب حديث</w:t>
      </w:r>
      <w:r w:rsidR="005E206D">
        <w:rPr>
          <w:rFonts w:cs="Akhbar MT" w:hint="cs"/>
          <w:sz w:val="32"/>
          <w:szCs w:val="32"/>
          <w:rtl/>
        </w:rPr>
        <w:t>»</w:t>
      </w:r>
      <w:r w:rsidR="00880484">
        <w:rPr>
          <w:rFonts w:cs="Traditional Arabic" w:hint="cs"/>
          <w:sz w:val="32"/>
          <w:szCs w:val="32"/>
          <w:rtl/>
        </w:rPr>
        <w:t xml:space="preserve">، وقال الذهبي: </w:t>
      </w:r>
      <w:r w:rsidR="00880484">
        <w:rPr>
          <w:rFonts w:cs="Akhbar MT" w:hint="cs"/>
          <w:sz w:val="32"/>
          <w:szCs w:val="32"/>
          <w:rtl/>
        </w:rPr>
        <w:t>«</w:t>
      </w:r>
      <w:r w:rsidR="00880484" w:rsidRPr="00880484">
        <w:rPr>
          <w:rFonts w:cs="Traditional Arabic"/>
          <w:sz w:val="32"/>
          <w:szCs w:val="32"/>
          <w:rtl/>
        </w:rPr>
        <w:t>نهى أحمد عن الكتا</w:t>
      </w:r>
      <w:r w:rsidR="00880484">
        <w:rPr>
          <w:rFonts w:cs="Traditional Arabic"/>
          <w:sz w:val="32"/>
          <w:szCs w:val="32"/>
          <w:rtl/>
        </w:rPr>
        <w:t>بة عنه، لكونه يروي عن الكذابين</w:t>
      </w:r>
      <w:r w:rsidR="00880484">
        <w:rPr>
          <w:rFonts w:cs="Akhbar MT" w:hint="cs"/>
          <w:sz w:val="32"/>
          <w:szCs w:val="32"/>
          <w:rtl/>
        </w:rPr>
        <w:t>»</w:t>
      </w:r>
      <w:r w:rsidR="00E36537" w:rsidRPr="00E36537">
        <w:rPr>
          <w:rFonts w:cs="Traditional Arabic"/>
          <w:sz w:val="32"/>
          <w:szCs w:val="32"/>
          <w:rtl/>
        </w:rPr>
        <w:t xml:space="preserve"> [العلل ومعرفة الرجال (3/261/5153).</w:t>
      </w:r>
      <w:r w:rsidR="00994A68">
        <w:rPr>
          <w:rFonts w:cs="Traditional Arabic" w:hint="cs"/>
          <w:sz w:val="32"/>
          <w:szCs w:val="32"/>
          <w:rtl/>
        </w:rPr>
        <w:t xml:space="preserve"> ضعفاء العقيلي (4/32).</w:t>
      </w:r>
      <w:r w:rsidR="00AA4A8B">
        <w:rPr>
          <w:rFonts w:cs="Traditional Arabic" w:hint="cs"/>
          <w:sz w:val="32"/>
          <w:szCs w:val="32"/>
          <w:rtl/>
        </w:rPr>
        <w:t xml:space="preserve"> الجرح والتعديل (7/209).</w:t>
      </w:r>
      <w:r w:rsidR="00E36537" w:rsidRPr="00E36537">
        <w:rPr>
          <w:rFonts w:cs="Traditional Arabic"/>
          <w:sz w:val="32"/>
          <w:szCs w:val="32"/>
          <w:rtl/>
        </w:rPr>
        <w:t xml:space="preserve"> الثقات (9/123). الكامل (6/132)</w:t>
      </w:r>
      <w:r w:rsidR="006F516D">
        <w:rPr>
          <w:rFonts w:cs="Traditional Arabic" w:hint="cs"/>
          <w:sz w:val="32"/>
          <w:szCs w:val="32"/>
          <w:rtl/>
        </w:rPr>
        <w:t xml:space="preserve"> (9/</w:t>
      </w:r>
      <w:proofErr w:type="gramStart"/>
      <w:r w:rsidR="006F516D">
        <w:rPr>
          <w:rFonts w:cs="Traditional Arabic" w:hint="cs"/>
          <w:sz w:val="32"/>
          <w:szCs w:val="32"/>
          <w:rtl/>
        </w:rPr>
        <w:t>88- ط</w:t>
      </w:r>
      <w:proofErr w:type="gramEnd"/>
      <w:r w:rsidR="006F516D">
        <w:rPr>
          <w:rFonts w:cs="Traditional Arabic" w:hint="cs"/>
          <w:sz w:val="32"/>
          <w:szCs w:val="32"/>
          <w:rtl/>
        </w:rPr>
        <w:t xml:space="preserve"> الرشد)</w:t>
      </w:r>
      <w:r w:rsidR="00E36537" w:rsidRPr="00E36537">
        <w:rPr>
          <w:rFonts w:cs="Traditional Arabic"/>
          <w:sz w:val="32"/>
          <w:szCs w:val="32"/>
          <w:rtl/>
        </w:rPr>
        <w:t>.</w:t>
      </w:r>
      <w:r w:rsidR="0062550B">
        <w:rPr>
          <w:rFonts w:cs="Traditional Arabic" w:hint="cs"/>
          <w:sz w:val="32"/>
          <w:szCs w:val="32"/>
          <w:rtl/>
        </w:rPr>
        <w:t xml:space="preserve"> ضعفاء ابن الجوزي (2877).</w:t>
      </w:r>
      <w:r w:rsidR="00C50DE3">
        <w:rPr>
          <w:rFonts w:cs="Traditional Arabic" w:hint="cs"/>
          <w:sz w:val="32"/>
          <w:szCs w:val="32"/>
          <w:rtl/>
        </w:rPr>
        <w:t xml:space="preserve"> من تكلم فيه </w:t>
      </w:r>
      <w:proofErr w:type="spellStart"/>
      <w:r w:rsidR="00C50DE3">
        <w:rPr>
          <w:rFonts w:cs="Traditional Arabic" w:hint="cs"/>
          <w:sz w:val="32"/>
          <w:szCs w:val="32"/>
          <w:rtl/>
        </w:rPr>
        <w:t>الدارقطني</w:t>
      </w:r>
      <w:proofErr w:type="spellEnd"/>
      <w:r w:rsidR="00C50DE3">
        <w:rPr>
          <w:rFonts w:cs="Traditional Arabic" w:hint="cs"/>
          <w:sz w:val="32"/>
          <w:szCs w:val="32"/>
          <w:rtl/>
        </w:rPr>
        <w:t xml:space="preserve"> لابن زريق (345).</w:t>
      </w:r>
      <w:r w:rsidR="00B44691">
        <w:rPr>
          <w:rFonts w:cs="Traditional Arabic" w:hint="cs"/>
          <w:sz w:val="32"/>
          <w:szCs w:val="32"/>
          <w:rtl/>
        </w:rPr>
        <w:t xml:space="preserve"> الميزان (3/467).</w:t>
      </w:r>
      <w:r w:rsidR="00E36537" w:rsidRPr="00E36537">
        <w:rPr>
          <w:rFonts w:cs="Traditional Arabic"/>
          <w:sz w:val="32"/>
          <w:szCs w:val="32"/>
          <w:rtl/>
        </w:rPr>
        <w:t xml:space="preserve"> اللسان (6/544)</w:t>
      </w:r>
      <w:r w:rsidR="001B4C5F">
        <w:rPr>
          <w:rFonts w:cs="Traditional Arabic" w:hint="cs"/>
          <w:sz w:val="32"/>
          <w:szCs w:val="32"/>
          <w:rtl/>
        </w:rPr>
        <w:t xml:space="preserve">. الثقات لابن </w:t>
      </w:r>
      <w:proofErr w:type="spellStart"/>
      <w:r w:rsidR="001B4C5F">
        <w:rPr>
          <w:rFonts w:cs="Traditional Arabic" w:hint="cs"/>
          <w:sz w:val="32"/>
          <w:szCs w:val="32"/>
          <w:rtl/>
        </w:rPr>
        <w:t>قطلوبغا</w:t>
      </w:r>
      <w:proofErr w:type="spellEnd"/>
      <w:r w:rsidR="001B4C5F">
        <w:rPr>
          <w:rFonts w:cs="Traditional Arabic" w:hint="cs"/>
          <w:sz w:val="32"/>
          <w:szCs w:val="32"/>
          <w:rtl/>
        </w:rPr>
        <w:t xml:space="preserve"> (8/168)</w:t>
      </w:r>
      <w:r w:rsidR="00E36537" w:rsidRPr="00E36537">
        <w:rPr>
          <w:rFonts w:cs="Traditional Arabic"/>
          <w:sz w:val="32"/>
          <w:szCs w:val="32"/>
          <w:rtl/>
        </w:rPr>
        <w:t xml:space="preserve">]، فلا يحتمل تفرد مثله عن </w:t>
      </w:r>
      <w:r w:rsidR="00930A68">
        <w:rPr>
          <w:rFonts w:cs="Traditional Arabic" w:hint="cs"/>
          <w:sz w:val="32"/>
          <w:szCs w:val="32"/>
          <w:rtl/>
        </w:rPr>
        <w:t>قبيصة</w:t>
      </w:r>
      <w:r w:rsidR="00E36537" w:rsidRPr="00E36537">
        <w:rPr>
          <w:rFonts w:cs="Traditional Arabic"/>
          <w:sz w:val="32"/>
          <w:szCs w:val="32"/>
          <w:rtl/>
        </w:rPr>
        <w:t>.</w:t>
      </w:r>
    </w:p>
    <w:p w:rsidR="001D6C4C" w:rsidRDefault="00712681" w:rsidP="00712681">
      <w:pPr>
        <w:ind w:firstLine="340"/>
        <w:jc w:val="lowKashida"/>
        <w:rPr>
          <w:rFonts w:cs="Traditional Arabic"/>
          <w:sz w:val="32"/>
          <w:szCs w:val="32"/>
          <w:rtl/>
        </w:rPr>
      </w:pPr>
      <w:r>
        <w:rPr>
          <w:rFonts w:cs="Traditional Arabic" w:hint="cs"/>
          <w:sz w:val="32"/>
          <w:szCs w:val="32"/>
          <w:rtl/>
        </w:rPr>
        <w:t>و</w:t>
      </w:r>
      <w:r w:rsidR="004E0DF3">
        <w:rPr>
          <w:rFonts w:cs="Traditional Arabic" w:hint="cs"/>
          <w:sz w:val="32"/>
          <w:szCs w:val="32"/>
          <w:rtl/>
        </w:rPr>
        <w:t xml:space="preserve">الراوي عنه؛ </w:t>
      </w:r>
      <w:r w:rsidR="001D6C4C" w:rsidRPr="001D6C4C">
        <w:rPr>
          <w:rFonts w:cs="Traditional Arabic"/>
          <w:sz w:val="32"/>
          <w:szCs w:val="32"/>
          <w:rtl/>
        </w:rPr>
        <w:t>أبو</w:t>
      </w:r>
      <w:r>
        <w:rPr>
          <w:rFonts w:cs="Traditional Arabic" w:hint="cs"/>
          <w:sz w:val="32"/>
          <w:szCs w:val="32"/>
          <w:rtl/>
        </w:rPr>
        <w:t xml:space="preserve"> </w:t>
      </w:r>
      <w:r w:rsidR="001D6C4C" w:rsidRPr="001D6C4C">
        <w:rPr>
          <w:rFonts w:cs="Traditional Arabic"/>
          <w:sz w:val="32"/>
          <w:szCs w:val="32"/>
          <w:rtl/>
        </w:rPr>
        <w:t>بكر أحمد بن محمد بن مقاتل الرازي</w:t>
      </w:r>
      <w:r>
        <w:rPr>
          <w:rFonts w:cs="Traditional Arabic" w:hint="cs"/>
          <w:sz w:val="32"/>
          <w:szCs w:val="32"/>
          <w:rtl/>
        </w:rPr>
        <w:t>:</w:t>
      </w:r>
      <w:r w:rsidR="001D6C4C" w:rsidRPr="001D6C4C">
        <w:rPr>
          <w:rFonts w:cs="Traditional Arabic"/>
          <w:sz w:val="32"/>
          <w:szCs w:val="32"/>
          <w:rtl/>
        </w:rPr>
        <w:t xml:space="preserve"> </w:t>
      </w:r>
      <w:r>
        <w:rPr>
          <w:rFonts w:cs="Traditional Arabic"/>
          <w:sz w:val="32"/>
          <w:szCs w:val="32"/>
          <w:rtl/>
        </w:rPr>
        <w:t>مجهول الحال</w:t>
      </w:r>
      <w:r w:rsidR="001D6C4C" w:rsidRPr="001D6C4C">
        <w:rPr>
          <w:rFonts w:cs="Traditional Arabic"/>
          <w:sz w:val="32"/>
          <w:szCs w:val="32"/>
          <w:rtl/>
        </w:rPr>
        <w:t xml:space="preserve"> </w:t>
      </w:r>
      <w:r>
        <w:rPr>
          <w:rFonts w:cs="Traditional Arabic" w:hint="cs"/>
          <w:sz w:val="32"/>
          <w:szCs w:val="32"/>
          <w:rtl/>
        </w:rPr>
        <w:t>[</w:t>
      </w:r>
      <w:r w:rsidR="001D6C4C" w:rsidRPr="001D6C4C">
        <w:rPr>
          <w:rFonts w:cs="Traditional Arabic"/>
          <w:sz w:val="32"/>
          <w:szCs w:val="32"/>
          <w:rtl/>
        </w:rPr>
        <w:t>تاريخ بغداد (6/</w:t>
      </w:r>
      <w:proofErr w:type="gramStart"/>
      <w:r w:rsidR="001D6C4C" w:rsidRPr="001D6C4C">
        <w:rPr>
          <w:rFonts w:cs="Traditional Arabic"/>
          <w:sz w:val="32"/>
          <w:szCs w:val="32"/>
          <w:rtl/>
        </w:rPr>
        <w:t>276</w:t>
      </w:r>
      <w:r>
        <w:rPr>
          <w:rFonts w:cs="Traditional Arabic" w:hint="cs"/>
          <w:sz w:val="32"/>
          <w:szCs w:val="32"/>
          <w:rtl/>
        </w:rPr>
        <w:t>- ط</w:t>
      </w:r>
      <w:proofErr w:type="gramEnd"/>
      <w:r>
        <w:rPr>
          <w:rFonts w:cs="Traditional Arabic" w:hint="cs"/>
          <w:sz w:val="32"/>
          <w:szCs w:val="32"/>
          <w:rtl/>
        </w:rPr>
        <w:t xml:space="preserve"> الغرب</w:t>
      </w:r>
      <w:r w:rsidR="001D6C4C" w:rsidRPr="001D6C4C">
        <w:rPr>
          <w:rFonts w:cs="Traditional Arabic"/>
          <w:sz w:val="32"/>
          <w:szCs w:val="32"/>
          <w:rtl/>
        </w:rPr>
        <w:t>)]</w:t>
      </w:r>
      <w:r>
        <w:rPr>
          <w:rFonts w:cs="Traditional Arabic" w:hint="cs"/>
          <w:sz w:val="32"/>
          <w:szCs w:val="32"/>
          <w:rtl/>
        </w:rPr>
        <w:t>.</w:t>
      </w:r>
    </w:p>
    <w:p w:rsidR="0005712F" w:rsidRPr="0005712F" w:rsidRDefault="0005712F" w:rsidP="001D6C4C">
      <w:pPr>
        <w:ind w:firstLine="340"/>
        <w:jc w:val="lowKashida"/>
        <w:rPr>
          <w:rFonts w:cs="Traditional Arabic"/>
          <w:sz w:val="32"/>
          <w:szCs w:val="32"/>
          <w:rtl/>
        </w:rPr>
      </w:pPr>
      <w:r w:rsidRPr="0005712F">
        <w:rPr>
          <w:rFonts w:cs="Traditional Arabic"/>
          <w:sz w:val="32"/>
          <w:szCs w:val="32"/>
          <w:rtl/>
        </w:rPr>
        <w:t xml:space="preserve">وأحمد بن محمد بن سعيد، هو: أبو العباس ابن عقدة، الحافظ المكثر: شيعي، اختلف الناس فيه، ضعفه غير واحد بسبب كثرة الغرائب والمناكير في حديثه، وقد كذَّب </w:t>
      </w:r>
      <w:proofErr w:type="spellStart"/>
      <w:r w:rsidRPr="0005712F">
        <w:rPr>
          <w:rFonts w:cs="Traditional Arabic"/>
          <w:sz w:val="32"/>
          <w:szCs w:val="32"/>
          <w:rtl/>
        </w:rPr>
        <w:t>الدارقطني</w:t>
      </w:r>
      <w:proofErr w:type="spellEnd"/>
      <w:r w:rsidRPr="0005712F">
        <w:rPr>
          <w:rFonts w:cs="Traditional Arabic"/>
          <w:sz w:val="32"/>
          <w:szCs w:val="32"/>
          <w:rtl/>
        </w:rPr>
        <w:t xml:space="preserve"> من اتهمه بالوضع، وقال: </w:t>
      </w:r>
      <w:r w:rsidR="001D6C4C">
        <w:rPr>
          <w:rFonts w:cs="Akhbar MT" w:hint="cs"/>
          <w:sz w:val="32"/>
          <w:szCs w:val="32"/>
          <w:rtl/>
        </w:rPr>
        <w:t>«</w:t>
      </w:r>
      <w:r w:rsidR="001D6C4C">
        <w:rPr>
          <w:rFonts w:cs="Traditional Arabic"/>
          <w:sz w:val="32"/>
          <w:szCs w:val="32"/>
          <w:rtl/>
        </w:rPr>
        <w:t xml:space="preserve">إنما بلاؤه من هذه </w:t>
      </w:r>
      <w:proofErr w:type="spellStart"/>
      <w:r w:rsidR="001D6C4C">
        <w:rPr>
          <w:rFonts w:cs="Traditional Arabic"/>
          <w:sz w:val="32"/>
          <w:szCs w:val="32"/>
          <w:rtl/>
        </w:rPr>
        <w:t>الوجادات</w:t>
      </w:r>
      <w:proofErr w:type="spellEnd"/>
      <w:r w:rsidR="001D6C4C">
        <w:rPr>
          <w:rFonts w:cs="Akhbar MT" w:hint="cs"/>
          <w:sz w:val="32"/>
          <w:szCs w:val="32"/>
          <w:rtl/>
        </w:rPr>
        <w:t>»</w:t>
      </w:r>
      <w:r w:rsidR="001D6C4C">
        <w:rPr>
          <w:rFonts w:cs="Traditional Arabic"/>
          <w:sz w:val="32"/>
          <w:szCs w:val="32"/>
          <w:rtl/>
        </w:rPr>
        <w:t xml:space="preserve">، وقال ابن عبد الهادي: </w:t>
      </w:r>
      <w:r w:rsidR="001D6C4C">
        <w:rPr>
          <w:rFonts w:cs="Akhbar MT" w:hint="cs"/>
          <w:sz w:val="32"/>
          <w:szCs w:val="32"/>
          <w:rtl/>
        </w:rPr>
        <w:t>«</w:t>
      </w:r>
      <w:r w:rsidRPr="0005712F">
        <w:rPr>
          <w:rFonts w:cs="Traditional Arabic"/>
          <w:sz w:val="32"/>
          <w:szCs w:val="32"/>
          <w:rtl/>
        </w:rPr>
        <w:t>ابن عقدة لا يتعمد وضع متن، لكنه يجمع الغرائب والمن</w:t>
      </w:r>
      <w:r w:rsidR="001D6C4C">
        <w:rPr>
          <w:rFonts w:cs="Traditional Arabic"/>
          <w:sz w:val="32"/>
          <w:szCs w:val="32"/>
          <w:rtl/>
        </w:rPr>
        <w:t>اكير، وكثير الرواية عن المجاهيل</w:t>
      </w:r>
      <w:r w:rsidR="001D6C4C">
        <w:rPr>
          <w:rFonts w:cs="Akhbar MT" w:hint="cs"/>
          <w:sz w:val="32"/>
          <w:szCs w:val="32"/>
          <w:rtl/>
        </w:rPr>
        <w:t>»</w:t>
      </w:r>
      <w:r w:rsidRPr="0005712F">
        <w:rPr>
          <w:rFonts w:cs="Traditional Arabic"/>
          <w:sz w:val="32"/>
          <w:szCs w:val="32"/>
          <w:rtl/>
        </w:rPr>
        <w:t xml:space="preserve"> [انظر: </w:t>
      </w:r>
      <w:proofErr w:type="spellStart"/>
      <w:r w:rsidRPr="0005712F">
        <w:rPr>
          <w:rFonts w:cs="Traditional Arabic"/>
          <w:sz w:val="32"/>
          <w:szCs w:val="32"/>
          <w:rtl/>
        </w:rPr>
        <w:lastRenderedPageBreak/>
        <w:t>سؤالات</w:t>
      </w:r>
      <w:proofErr w:type="spellEnd"/>
      <w:r w:rsidRPr="0005712F">
        <w:rPr>
          <w:rFonts w:cs="Traditional Arabic"/>
          <w:sz w:val="32"/>
          <w:szCs w:val="32"/>
          <w:rtl/>
        </w:rPr>
        <w:t xml:space="preserve"> </w:t>
      </w:r>
      <w:proofErr w:type="spellStart"/>
      <w:r w:rsidRPr="0005712F">
        <w:rPr>
          <w:rFonts w:cs="Traditional Arabic"/>
          <w:sz w:val="32"/>
          <w:szCs w:val="32"/>
          <w:rtl/>
        </w:rPr>
        <w:t>البرقاني</w:t>
      </w:r>
      <w:proofErr w:type="spellEnd"/>
      <w:r w:rsidRPr="0005712F">
        <w:rPr>
          <w:rFonts w:cs="Traditional Arabic"/>
          <w:sz w:val="32"/>
          <w:szCs w:val="32"/>
          <w:rtl/>
        </w:rPr>
        <w:t xml:space="preserve"> (15). سنن </w:t>
      </w:r>
      <w:proofErr w:type="spellStart"/>
      <w:r w:rsidRPr="0005712F">
        <w:rPr>
          <w:rFonts w:cs="Traditional Arabic"/>
          <w:sz w:val="32"/>
          <w:szCs w:val="32"/>
          <w:rtl/>
        </w:rPr>
        <w:t>الدارقطني</w:t>
      </w:r>
      <w:proofErr w:type="spellEnd"/>
      <w:r w:rsidRPr="0005712F">
        <w:rPr>
          <w:rFonts w:cs="Traditional Arabic"/>
          <w:sz w:val="32"/>
          <w:szCs w:val="32"/>
          <w:rtl/>
        </w:rPr>
        <w:t xml:space="preserve"> (2/</w:t>
      </w:r>
      <w:r w:rsidR="001D6C4C">
        <w:rPr>
          <w:rFonts w:cs="Traditional Arabic"/>
          <w:sz w:val="32"/>
          <w:szCs w:val="32"/>
          <w:rtl/>
        </w:rPr>
        <w:t xml:space="preserve">264) وقال: </w:t>
      </w:r>
      <w:r w:rsidR="001D6C4C">
        <w:rPr>
          <w:rFonts w:cs="Akhbar MT" w:hint="cs"/>
          <w:sz w:val="32"/>
          <w:szCs w:val="32"/>
          <w:rtl/>
        </w:rPr>
        <w:t>«</w:t>
      </w:r>
      <w:r w:rsidR="001D6C4C">
        <w:rPr>
          <w:rFonts w:cs="Traditional Arabic"/>
          <w:sz w:val="32"/>
          <w:szCs w:val="32"/>
          <w:rtl/>
        </w:rPr>
        <w:t>ضعيف</w:t>
      </w:r>
      <w:r w:rsidR="001D6C4C">
        <w:rPr>
          <w:rFonts w:cs="Akhbar MT" w:hint="cs"/>
          <w:sz w:val="32"/>
          <w:szCs w:val="32"/>
          <w:rtl/>
        </w:rPr>
        <w:t>»</w:t>
      </w:r>
      <w:r w:rsidRPr="0005712F">
        <w:rPr>
          <w:rFonts w:cs="Traditional Arabic"/>
          <w:sz w:val="32"/>
          <w:szCs w:val="32"/>
          <w:rtl/>
        </w:rPr>
        <w:t>. تاريخ بغداد (5/14). السير (15/340). الكشف الحثيث (78). اللسان (1/287). وغيرها].</w:t>
      </w:r>
    </w:p>
    <w:p w:rsidR="0005712F" w:rsidRDefault="0005712F" w:rsidP="004E0DF3">
      <w:pPr>
        <w:ind w:firstLine="340"/>
        <w:jc w:val="lowKashida"/>
        <w:rPr>
          <w:rFonts w:cs="Traditional Arabic"/>
          <w:sz w:val="32"/>
          <w:szCs w:val="32"/>
          <w:rtl/>
        </w:rPr>
      </w:pPr>
      <w:r w:rsidRPr="0005712F">
        <w:rPr>
          <w:rFonts w:cs="Traditional Arabic"/>
          <w:sz w:val="32"/>
          <w:szCs w:val="32"/>
          <w:rtl/>
        </w:rPr>
        <w:t xml:space="preserve">قلت: وهذا الحديث عندي من </w:t>
      </w:r>
      <w:proofErr w:type="spellStart"/>
      <w:r w:rsidRPr="0005712F">
        <w:rPr>
          <w:rFonts w:cs="Traditional Arabic"/>
          <w:sz w:val="32"/>
          <w:szCs w:val="32"/>
          <w:rtl/>
        </w:rPr>
        <w:t>غرائبه</w:t>
      </w:r>
      <w:proofErr w:type="spellEnd"/>
      <w:r w:rsidR="004E0DF3">
        <w:rPr>
          <w:rFonts w:cs="Traditional Arabic" w:hint="cs"/>
          <w:sz w:val="32"/>
          <w:szCs w:val="32"/>
          <w:rtl/>
        </w:rPr>
        <w:t xml:space="preserve"> </w:t>
      </w:r>
      <w:proofErr w:type="spellStart"/>
      <w:r w:rsidR="004E0DF3">
        <w:rPr>
          <w:rFonts w:cs="Traditional Arabic" w:hint="cs"/>
          <w:sz w:val="32"/>
          <w:szCs w:val="32"/>
          <w:rtl/>
        </w:rPr>
        <w:t>و</w:t>
      </w:r>
      <w:r w:rsidR="004E0DF3">
        <w:rPr>
          <w:rFonts w:cs="Traditional Arabic"/>
          <w:sz w:val="32"/>
          <w:szCs w:val="32"/>
          <w:rtl/>
        </w:rPr>
        <w:t>مناكيره</w:t>
      </w:r>
      <w:proofErr w:type="spellEnd"/>
      <w:r w:rsidRPr="0005712F">
        <w:rPr>
          <w:rFonts w:cs="Traditional Arabic"/>
          <w:sz w:val="32"/>
          <w:szCs w:val="32"/>
          <w:rtl/>
        </w:rPr>
        <w:t>، والله أعلم.</w:t>
      </w:r>
    </w:p>
    <w:p w:rsidR="0072524F" w:rsidRDefault="00FD6EE8" w:rsidP="0054244C">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72524F">
        <w:rPr>
          <w:rFonts w:cs="Traditional Arabic" w:hint="cs"/>
          <w:b/>
          <w:bCs/>
          <w:sz w:val="32"/>
          <w:szCs w:val="32"/>
          <w:rtl/>
        </w:rPr>
        <w:t>خالفه</w:t>
      </w:r>
      <w:r w:rsidR="0072524F" w:rsidRPr="0072524F">
        <w:rPr>
          <w:rFonts w:cs="Traditional Arabic" w:hint="cs"/>
          <w:b/>
          <w:bCs/>
          <w:sz w:val="32"/>
          <w:szCs w:val="32"/>
          <w:rtl/>
        </w:rPr>
        <w:t xml:space="preserve"> فأوقفه على ابن مسعود</w:t>
      </w:r>
      <w:r>
        <w:rPr>
          <w:rFonts w:cs="Traditional Arabic" w:hint="cs"/>
          <w:sz w:val="32"/>
          <w:szCs w:val="32"/>
          <w:rtl/>
        </w:rPr>
        <w:t xml:space="preserve">: </w:t>
      </w:r>
    </w:p>
    <w:p w:rsidR="00412035" w:rsidRDefault="00FD6EE8" w:rsidP="0054244C">
      <w:pPr>
        <w:ind w:firstLine="340"/>
        <w:jc w:val="lowKashida"/>
        <w:rPr>
          <w:rFonts w:cs="Traditional Arabic"/>
          <w:sz w:val="32"/>
          <w:szCs w:val="32"/>
          <w:rtl/>
        </w:rPr>
      </w:pPr>
      <w:r w:rsidRPr="00FD6EE8">
        <w:rPr>
          <w:rFonts w:cs="Traditional Arabic"/>
          <w:sz w:val="32"/>
          <w:szCs w:val="32"/>
          <w:rtl/>
        </w:rPr>
        <w:t>عبد الرحمن</w:t>
      </w:r>
      <w:r>
        <w:rPr>
          <w:rFonts w:cs="Traditional Arabic" w:hint="cs"/>
          <w:sz w:val="32"/>
          <w:szCs w:val="32"/>
          <w:rtl/>
        </w:rPr>
        <w:t xml:space="preserve"> بن مهدي</w:t>
      </w:r>
      <w:r w:rsidRPr="00FD6EE8">
        <w:rPr>
          <w:rFonts w:cs="Traditional Arabic"/>
          <w:sz w:val="32"/>
          <w:szCs w:val="32"/>
          <w:rtl/>
        </w:rPr>
        <w:t>،</w:t>
      </w:r>
      <w:r w:rsidR="00026A2C">
        <w:rPr>
          <w:rFonts w:cs="Traditional Arabic" w:hint="cs"/>
          <w:sz w:val="32"/>
          <w:szCs w:val="32"/>
          <w:rtl/>
        </w:rPr>
        <w:t xml:space="preserve"> ووكيع بن الجراح</w:t>
      </w:r>
      <w:r w:rsidR="00B8509A">
        <w:rPr>
          <w:rFonts w:cs="Traditional Arabic" w:hint="cs"/>
          <w:sz w:val="32"/>
          <w:szCs w:val="32"/>
          <w:rtl/>
        </w:rPr>
        <w:t xml:space="preserve"> [وهما من أحفظ الناس، ومن أثبت أصحاب الثوري]</w:t>
      </w:r>
      <w:r w:rsidR="00026A2C">
        <w:rPr>
          <w:rFonts w:cs="Traditional Arabic" w:hint="cs"/>
          <w:sz w:val="32"/>
          <w:szCs w:val="32"/>
          <w:rtl/>
        </w:rPr>
        <w:t>،</w:t>
      </w:r>
      <w:r>
        <w:rPr>
          <w:rFonts w:cs="Traditional Arabic" w:hint="cs"/>
          <w:sz w:val="32"/>
          <w:szCs w:val="32"/>
          <w:rtl/>
        </w:rPr>
        <w:t xml:space="preserve"> </w:t>
      </w:r>
      <w:r w:rsidR="00412035">
        <w:rPr>
          <w:rFonts w:cs="Traditional Arabic" w:hint="cs"/>
          <w:sz w:val="32"/>
          <w:szCs w:val="32"/>
          <w:rtl/>
        </w:rPr>
        <w:t xml:space="preserve">ومحمد بن يوسف </w:t>
      </w:r>
      <w:proofErr w:type="spellStart"/>
      <w:r w:rsidR="00412035">
        <w:rPr>
          <w:rFonts w:cs="Traditional Arabic" w:hint="cs"/>
          <w:sz w:val="32"/>
          <w:szCs w:val="32"/>
          <w:rtl/>
        </w:rPr>
        <w:t>الفريابي</w:t>
      </w:r>
      <w:proofErr w:type="spellEnd"/>
      <w:r w:rsidR="0086345E">
        <w:rPr>
          <w:rFonts w:cs="Traditional Arabic" w:hint="cs"/>
          <w:sz w:val="32"/>
          <w:szCs w:val="32"/>
          <w:rtl/>
        </w:rPr>
        <w:t>، وعبيد الله بن موسى</w:t>
      </w:r>
      <w:r w:rsidR="003A1883">
        <w:rPr>
          <w:rFonts w:cs="Traditional Arabic" w:hint="cs"/>
          <w:sz w:val="32"/>
          <w:szCs w:val="32"/>
          <w:rtl/>
        </w:rPr>
        <w:t>، وعبد الله بن المبارك [وعنه:</w:t>
      </w:r>
      <w:r w:rsidR="00415418">
        <w:rPr>
          <w:rFonts w:cs="Traditional Arabic" w:hint="cs"/>
          <w:sz w:val="32"/>
          <w:szCs w:val="32"/>
          <w:rtl/>
        </w:rPr>
        <w:t xml:space="preserve"> راويته</w:t>
      </w:r>
      <w:r w:rsidR="003A1883">
        <w:rPr>
          <w:rFonts w:cs="Traditional Arabic" w:hint="cs"/>
          <w:sz w:val="32"/>
          <w:szCs w:val="32"/>
          <w:rtl/>
        </w:rPr>
        <w:t xml:space="preserve"> نعيم بن حماد</w:t>
      </w:r>
      <w:r w:rsidR="00415418">
        <w:rPr>
          <w:rFonts w:cs="Traditional Arabic" w:hint="cs"/>
          <w:sz w:val="32"/>
          <w:szCs w:val="32"/>
          <w:rtl/>
        </w:rPr>
        <w:t>، وفيه ضعف</w:t>
      </w:r>
      <w:r w:rsidR="003A1883">
        <w:rPr>
          <w:rFonts w:cs="Traditional Arabic" w:hint="cs"/>
          <w:sz w:val="32"/>
          <w:szCs w:val="32"/>
          <w:rtl/>
        </w:rPr>
        <w:t>]</w:t>
      </w:r>
      <w:r w:rsidR="00CD3DDB">
        <w:rPr>
          <w:rFonts w:cs="Traditional Arabic" w:hint="cs"/>
          <w:sz w:val="32"/>
          <w:szCs w:val="32"/>
          <w:rtl/>
        </w:rPr>
        <w:t>، وعبد الرزاق</w:t>
      </w:r>
      <w:r w:rsidR="00B8509A">
        <w:rPr>
          <w:rFonts w:cs="Traditional Arabic" w:hint="cs"/>
          <w:sz w:val="32"/>
          <w:szCs w:val="32"/>
          <w:rtl/>
        </w:rPr>
        <w:t xml:space="preserve"> بن همام</w:t>
      </w:r>
      <w:r w:rsidR="001B6E79">
        <w:rPr>
          <w:rFonts w:cs="Traditional Arabic" w:hint="cs"/>
          <w:sz w:val="32"/>
          <w:szCs w:val="32"/>
          <w:rtl/>
        </w:rPr>
        <w:t>، وعبد الله بن الوليد</w:t>
      </w:r>
      <w:r w:rsidR="00415418">
        <w:rPr>
          <w:rFonts w:cs="Traditional Arabic" w:hint="cs"/>
          <w:sz w:val="32"/>
          <w:szCs w:val="32"/>
          <w:rtl/>
        </w:rPr>
        <w:t xml:space="preserve"> [وهم ثقات]</w:t>
      </w:r>
      <w:r w:rsidR="00412035">
        <w:rPr>
          <w:rFonts w:cs="Traditional Arabic" w:hint="cs"/>
          <w:sz w:val="32"/>
          <w:szCs w:val="32"/>
          <w:rtl/>
        </w:rPr>
        <w:t>:</w:t>
      </w:r>
    </w:p>
    <w:p w:rsidR="00FD6EE8" w:rsidRDefault="00CD3DDB" w:rsidP="0054244C">
      <w:pPr>
        <w:ind w:firstLine="340"/>
        <w:jc w:val="lowKashida"/>
        <w:rPr>
          <w:rFonts w:cs="Traditional Arabic"/>
          <w:sz w:val="32"/>
          <w:szCs w:val="32"/>
          <w:rtl/>
        </w:rPr>
      </w:pPr>
      <w:r>
        <w:rPr>
          <w:rFonts w:cs="Traditional Arabic" w:hint="cs"/>
          <w:sz w:val="32"/>
          <w:szCs w:val="32"/>
          <w:rtl/>
        </w:rPr>
        <w:t>فروو</w:t>
      </w:r>
      <w:r w:rsidR="00FD6EE8">
        <w:rPr>
          <w:rFonts w:cs="Traditional Arabic" w:hint="cs"/>
          <w:sz w:val="32"/>
          <w:szCs w:val="32"/>
          <w:rtl/>
        </w:rPr>
        <w:t>ه</w:t>
      </w:r>
      <w:r w:rsidR="00FD6EE8" w:rsidRPr="00FD6EE8">
        <w:rPr>
          <w:rFonts w:cs="Traditional Arabic"/>
          <w:sz w:val="32"/>
          <w:szCs w:val="32"/>
          <w:rtl/>
        </w:rPr>
        <w:t xml:space="preserve"> عن سفيان، عن حماد، عن إبراهيم، عن علقمة، قال: </w:t>
      </w:r>
      <w:r w:rsidR="00FD6EE8">
        <w:rPr>
          <w:rFonts w:cs="Traditional Arabic"/>
          <w:sz w:val="32"/>
          <w:szCs w:val="32"/>
          <w:rtl/>
        </w:rPr>
        <w:t>قالت امرأة عبد الله: إن لي حليا</w:t>
      </w:r>
      <w:r w:rsidR="00FD6EE8">
        <w:rPr>
          <w:rFonts w:cs="Traditional Arabic" w:hint="cs"/>
          <w:sz w:val="32"/>
          <w:szCs w:val="32"/>
          <w:rtl/>
        </w:rPr>
        <w:t>ً،</w:t>
      </w:r>
      <w:r w:rsidR="00FD6EE8" w:rsidRPr="00FD6EE8">
        <w:rPr>
          <w:rFonts w:cs="Traditional Arabic"/>
          <w:sz w:val="32"/>
          <w:szCs w:val="32"/>
          <w:rtl/>
        </w:rPr>
        <w:t xml:space="preserve"> فقال عبد الله: أيبلغ مائتين؟ إذا بلغ مائتين ففيه الزكاة؟ قالت: عندي بنو أخ لي أيتام، </w:t>
      </w:r>
      <w:proofErr w:type="spellStart"/>
      <w:r w:rsidR="00FD6EE8" w:rsidRPr="00FD6EE8">
        <w:rPr>
          <w:rFonts w:cs="Traditional Arabic"/>
          <w:sz w:val="32"/>
          <w:szCs w:val="32"/>
          <w:rtl/>
        </w:rPr>
        <w:t>أفأضعه</w:t>
      </w:r>
      <w:proofErr w:type="spellEnd"/>
      <w:r w:rsidR="00FD6EE8" w:rsidRPr="00FD6EE8">
        <w:rPr>
          <w:rFonts w:cs="Traditional Arabic"/>
          <w:sz w:val="32"/>
          <w:szCs w:val="32"/>
          <w:rtl/>
        </w:rPr>
        <w:t xml:space="preserve"> فيهم؟ قال: نعم</w:t>
      </w:r>
      <w:r w:rsidR="00FD6EE8">
        <w:rPr>
          <w:rFonts w:cs="Traditional Arabic" w:hint="cs"/>
          <w:sz w:val="32"/>
          <w:szCs w:val="32"/>
          <w:rtl/>
        </w:rPr>
        <w:t>.</w:t>
      </w:r>
      <w:r w:rsidR="001E12E5">
        <w:rPr>
          <w:rFonts w:cs="Traditional Arabic" w:hint="cs"/>
          <w:sz w:val="32"/>
          <w:szCs w:val="32"/>
          <w:rtl/>
        </w:rPr>
        <w:t xml:space="preserve"> موقوف.</w:t>
      </w:r>
    </w:p>
    <w:p w:rsidR="00026A2C" w:rsidRDefault="00026A2C" w:rsidP="0054244C">
      <w:pPr>
        <w:ind w:firstLine="340"/>
        <w:jc w:val="lowKashida"/>
        <w:rPr>
          <w:rFonts w:cs="Traditional Arabic"/>
          <w:sz w:val="32"/>
          <w:szCs w:val="32"/>
          <w:rtl/>
        </w:rPr>
      </w:pPr>
      <w:r>
        <w:rPr>
          <w:rFonts w:cs="Traditional Arabic" w:hint="cs"/>
          <w:sz w:val="32"/>
          <w:szCs w:val="32"/>
          <w:rtl/>
        </w:rPr>
        <w:t>وقال وكيع:</w:t>
      </w:r>
      <w:r w:rsidRPr="00026A2C">
        <w:rPr>
          <w:rtl/>
        </w:rPr>
        <w:t xml:space="preserve"> </w:t>
      </w:r>
      <w:r w:rsidRPr="00026A2C">
        <w:rPr>
          <w:rFonts w:cs="Traditional Arabic"/>
          <w:sz w:val="32"/>
          <w:szCs w:val="32"/>
          <w:rtl/>
        </w:rPr>
        <w:t>عن سفيان، عن حماد، عن</w:t>
      </w:r>
      <w:r w:rsidR="00C376E1">
        <w:rPr>
          <w:rFonts w:cs="Traditional Arabic"/>
          <w:sz w:val="32"/>
          <w:szCs w:val="32"/>
          <w:rtl/>
        </w:rPr>
        <w:t xml:space="preserve"> إبراهيم، عن علقمة، عن عبد الله</w:t>
      </w:r>
      <w:r w:rsidR="00C376E1">
        <w:rPr>
          <w:rFonts w:cs="Traditional Arabic" w:hint="cs"/>
          <w:sz w:val="32"/>
          <w:szCs w:val="32"/>
          <w:rtl/>
        </w:rPr>
        <w:t>؛</w:t>
      </w:r>
      <w:r w:rsidRPr="00026A2C">
        <w:rPr>
          <w:rFonts w:cs="Traditional Arabic"/>
          <w:sz w:val="32"/>
          <w:szCs w:val="32"/>
          <w:rtl/>
        </w:rPr>
        <w:t xml:space="preserve"> أن امرأته سألته عن بني أخ لها أيتام في حجرها</w:t>
      </w:r>
      <w:r w:rsidR="00C376E1">
        <w:rPr>
          <w:rFonts w:cs="Traditional Arabic" w:hint="cs"/>
          <w:sz w:val="32"/>
          <w:szCs w:val="32"/>
          <w:rtl/>
        </w:rPr>
        <w:t>؛</w:t>
      </w:r>
      <w:r w:rsidR="00C376E1">
        <w:rPr>
          <w:rFonts w:cs="Traditional Arabic"/>
          <w:sz w:val="32"/>
          <w:szCs w:val="32"/>
          <w:rtl/>
        </w:rPr>
        <w:t xml:space="preserve"> تعطيهم من الزكاة؟ قال: </w:t>
      </w:r>
      <w:r w:rsidRPr="00026A2C">
        <w:rPr>
          <w:rFonts w:cs="Traditional Arabic"/>
          <w:sz w:val="32"/>
          <w:szCs w:val="32"/>
          <w:rtl/>
        </w:rPr>
        <w:t>نعم</w:t>
      </w:r>
      <w:r w:rsidR="00C376E1">
        <w:rPr>
          <w:rFonts w:cs="Traditional Arabic" w:hint="cs"/>
          <w:sz w:val="32"/>
          <w:szCs w:val="32"/>
          <w:rtl/>
        </w:rPr>
        <w:t>.</w:t>
      </w:r>
    </w:p>
    <w:p w:rsidR="002229F9" w:rsidRDefault="00026A2C" w:rsidP="0054244C">
      <w:pPr>
        <w:ind w:firstLine="340"/>
        <w:jc w:val="lowKashida"/>
        <w:rPr>
          <w:rFonts w:cs="Traditional Arabic"/>
          <w:sz w:val="32"/>
          <w:szCs w:val="32"/>
          <w:rtl/>
        </w:rPr>
      </w:pPr>
      <w:r>
        <w:rPr>
          <w:rFonts w:cs="Traditional Arabic" w:hint="cs"/>
          <w:sz w:val="32"/>
          <w:szCs w:val="32"/>
          <w:rtl/>
        </w:rPr>
        <w:t>و</w:t>
      </w:r>
      <w:r w:rsidR="002229F9">
        <w:rPr>
          <w:rFonts w:cs="Traditional Arabic" w:hint="cs"/>
          <w:sz w:val="32"/>
          <w:szCs w:val="32"/>
          <w:rtl/>
        </w:rPr>
        <w:t>قال عبيد الله في روايته:</w:t>
      </w:r>
      <w:r w:rsidR="002229F9" w:rsidRPr="002229F9">
        <w:rPr>
          <w:rFonts w:cs="Traditional Arabic"/>
          <w:sz w:val="32"/>
          <w:szCs w:val="32"/>
          <w:rtl/>
        </w:rPr>
        <w:t xml:space="preserve"> أخبرنا سفيان، عن حماد، عن إبراهيم، عن علقمة، عن عبد الله، قال: قالت له امرأته:</w:t>
      </w:r>
      <w:r w:rsidR="002229F9">
        <w:rPr>
          <w:rFonts w:cs="Traditional Arabic" w:hint="cs"/>
          <w:sz w:val="32"/>
          <w:szCs w:val="32"/>
          <w:rtl/>
        </w:rPr>
        <w:t xml:space="preserve"> ... فذكر نحوه.</w:t>
      </w:r>
    </w:p>
    <w:p w:rsidR="00FD6EE8" w:rsidRDefault="00CD3DDB" w:rsidP="00F4660D">
      <w:pPr>
        <w:ind w:firstLine="340"/>
        <w:jc w:val="lowKashida"/>
        <w:rPr>
          <w:rFonts w:cs="Traditional Arabic"/>
          <w:sz w:val="32"/>
          <w:szCs w:val="32"/>
          <w:rtl/>
        </w:rPr>
      </w:pPr>
      <w:r>
        <w:rPr>
          <w:rFonts w:cs="Traditional Arabic"/>
          <w:sz w:val="32"/>
          <w:szCs w:val="32"/>
          <w:rtl/>
        </w:rPr>
        <w:t>أخرجه عبد الرزاق (4/8</w:t>
      </w:r>
      <w:r>
        <w:rPr>
          <w:rFonts w:cs="Traditional Arabic" w:hint="cs"/>
          <w:sz w:val="32"/>
          <w:szCs w:val="32"/>
          <w:rtl/>
        </w:rPr>
        <w:t>3</w:t>
      </w:r>
      <w:r>
        <w:rPr>
          <w:rFonts w:cs="Traditional Arabic"/>
          <w:sz w:val="32"/>
          <w:szCs w:val="32"/>
          <w:rtl/>
        </w:rPr>
        <w:t>/70</w:t>
      </w:r>
      <w:r>
        <w:rPr>
          <w:rFonts w:cs="Traditional Arabic" w:hint="cs"/>
          <w:sz w:val="32"/>
          <w:szCs w:val="32"/>
          <w:rtl/>
        </w:rPr>
        <w:t>56</w:t>
      </w:r>
      <w:r>
        <w:rPr>
          <w:rFonts w:cs="Traditional Arabic"/>
          <w:sz w:val="32"/>
          <w:szCs w:val="32"/>
          <w:rtl/>
        </w:rPr>
        <w:t>).</w:t>
      </w:r>
      <w:r w:rsidR="00FD6EE8">
        <w:rPr>
          <w:rFonts w:cs="Traditional Arabic"/>
          <w:sz w:val="32"/>
          <w:szCs w:val="32"/>
          <w:rtl/>
        </w:rPr>
        <w:t xml:space="preserve"> </w:t>
      </w:r>
      <w:r>
        <w:rPr>
          <w:rFonts w:cs="Traditional Arabic" w:hint="cs"/>
          <w:sz w:val="32"/>
          <w:szCs w:val="32"/>
          <w:rtl/>
        </w:rPr>
        <w:t>و</w:t>
      </w:r>
      <w:r w:rsidR="00FD6EE8">
        <w:rPr>
          <w:rFonts w:cs="Traditional Arabic"/>
          <w:sz w:val="32"/>
          <w:szCs w:val="32"/>
          <w:rtl/>
        </w:rPr>
        <w:t>أبو عبيد القاسم بن سلام في الأموال (126</w:t>
      </w:r>
      <w:r w:rsidR="00FD6EE8">
        <w:rPr>
          <w:rFonts w:cs="Traditional Arabic" w:hint="cs"/>
          <w:sz w:val="32"/>
          <w:szCs w:val="32"/>
          <w:rtl/>
        </w:rPr>
        <w:t>1</w:t>
      </w:r>
      <w:r w:rsidR="00EE7D01">
        <w:rPr>
          <w:rFonts w:cs="Traditional Arabic" w:hint="cs"/>
          <w:sz w:val="32"/>
          <w:szCs w:val="32"/>
          <w:rtl/>
        </w:rPr>
        <w:t>و1858</w:t>
      </w:r>
      <w:r w:rsidR="00FD6EE8">
        <w:rPr>
          <w:rFonts w:cs="Traditional Arabic"/>
          <w:sz w:val="32"/>
          <w:szCs w:val="32"/>
          <w:rtl/>
        </w:rPr>
        <w:t>).</w:t>
      </w:r>
      <w:r w:rsidR="00C376E1" w:rsidRPr="00C376E1">
        <w:rPr>
          <w:rFonts w:cs="Traditional Arabic"/>
          <w:sz w:val="32"/>
          <w:szCs w:val="32"/>
          <w:rtl/>
        </w:rPr>
        <w:t xml:space="preserve"> </w:t>
      </w:r>
      <w:r w:rsidR="00C376E1">
        <w:rPr>
          <w:rFonts w:cs="Traditional Arabic"/>
          <w:sz w:val="32"/>
          <w:szCs w:val="32"/>
          <w:rtl/>
        </w:rPr>
        <w:t>وابن أبي شيبة (2/41</w:t>
      </w:r>
      <w:r w:rsidR="00C376E1">
        <w:rPr>
          <w:rFonts w:cs="Traditional Arabic" w:hint="cs"/>
          <w:sz w:val="32"/>
          <w:szCs w:val="32"/>
          <w:rtl/>
        </w:rPr>
        <w:t>2</w:t>
      </w:r>
      <w:r w:rsidR="00C376E1">
        <w:rPr>
          <w:rFonts w:cs="Traditional Arabic"/>
          <w:sz w:val="32"/>
          <w:szCs w:val="32"/>
          <w:rtl/>
        </w:rPr>
        <w:t>/105</w:t>
      </w:r>
      <w:r w:rsidR="00C376E1">
        <w:rPr>
          <w:rFonts w:cs="Traditional Arabic" w:hint="cs"/>
          <w:sz w:val="32"/>
          <w:szCs w:val="32"/>
          <w:rtl/>
        </w:rPr>
        <w:t>33</w:t>
      </w:r>
      <w:r w:rsidR="00C376E1">
        <w:rPr>
          <w:rFonts w:cs="Traditional Arabic"/>
          <w:sz w:val="32"/>
          <w:szCs w:val="32"/>
          <w:rtl/>
        </w:rPr>
        <w:t>).</w:t>
      </w:r>
      <w:r w:rsidR="00491811" w:rsidRPr="00491811">
        <w:rPr>
          <w:rFonts w:cs="Traditional Arabic"/>
          <w:sz w:val="32"/>
          <w:szCs w:val="32"/>
          <w:rtl/>
        </w:rPr>
        <w:t xml:space="preserve"> </w:t>
      </w:r>
      <w:r w:rsidR="00491811">
        <w:rPr>
          <w:rFonts w:cs="Traditional Arabic"/>
          <w:sz w:val="32"/>
          <w:szCs w:val="32"/>
          <w:rtl/>
        </w:rPr>
        <w:t xml:space="preserve">وابن </w:t>
      </w:r>
      <w:proofErr w:type="spellStart"/>
      <w:r w:rsidR="00491811">
        <w:rPr>
          <w:rFonts w:cs="Traditional Arabic"/>
          <w:sz w:val="32"/>
          <w:szCs w:val="32"/>
          <w:rtl/>
        </w:rPr>
        <w:t>زنجويه</w:t>
      </w:r>
      <w:proofErr w:type="spellEnd"/>
      <w:r w:rsidR="00491811">
        <w:rPr>
          <w:rFonts w:cs="Traditional Arabic"/>
          <w:sz w:val="32"/>
          <w:szCs w:val="32"/>
          <w:rtl/>
        </w:rPr>
        <w:t xml:space="preserve"> في الأموال (176</w:t>
      </w:r>
      <w:r w:rsidR="00491811">
        <w:rPr>
          <w:rFonts w:cs="Traditional Arabic" w:hint="cs"/>
          <w:sz w:val="32"/>
          <w:szCs w:val="32"/>
          <w:rtl/>
        </w:rPr>
        <w:t>5</w:t>
      </w:r>
      <w:r w:rsidR="00F4660D">
        <w:rPr>
          <w:rFonts w:cs="Traditional Arabic" w:hint="cs"/>
          <w:sz w:val="32"/>
          <w:szCs w:val="32"/>
          <w:rtl/>
        </w:rPr>
        <w:t>و2149و2172</w:t>
      </w:r>
      <w:r w:rsidR="00491811">
        <w:rPr>
          <w:rFonts w:cs="Traditional Arabic"/>
          <w:sz w:val="32"/>
          <w:szCs w:val="32"/>
          <w:rtl/>
        </w:rPr>
        <w:t>).</w:t>
      </w:r>
      <w:r w:rsidR="00F4660D" w:rsidRPr="00F4660D">
        <w:rPr>
          <w:rtl/>
        </w:rPr>
        <w:t xml:space="preserve"> </w:t>
      </w:r>
      <w:r w:rsidR="003A1883">
        <w:rPr>
          <w:rFonts w:cs="Traditional Arabic"/>
          <w:sz w:val="32"/>
          <w:szCs w:val="32"/>
          <w:rtl/>
        </w:rPr>
        <w:t>والطحاوي في أحكام القرآن (5</w:t>
      </w:r>
      <w:r w:rsidR="003A1883">
        <w:rPr>
          <w:rFonts w:cs="Traditional Arabic" w:hint="cs"/>
          <w:sz w:val="32"/>
          <w:szCs w:val="32"/>
          <w:rtl/>
        </w:rPr>
        <w:t>33</w:t>
      </w:r>
      <w:r w:rsidR="003A1883">
        <w:rPr>
          <w:rFonts w:cs="Traditional Arabic"/>
          <w:sz w:val="32"/>
          <w:szCs w:val="32"/>
          <w:rtl/>
        </w:rPr>
        <w:t>).</w:t>
      </w:r>
      <w:r w:rsidR="0007034D" w:rsidRPr="0007034D">
        <w:rPr>
          <w:rFonts w:cs="Traditional Arabic" w:hint="cs"/>
          <w:sz w:val="32"/>
          <w:szCs w:val="32"/>
          <w:rtl/>
        </w:rPr>
        <w:t xml:space="preserve"> </w:t>
      </w:r>
      <w:proofErr w:type="spellStart"/>
      <w:r w:rsidR="0007034D">
        <w:rPr>
          <w:rFonts w:cs="Traditional Arabic" w:hint="cs"/>
          <w:sz w:val="32"/>
          <w:szCs w:val="32"/>
          <w:rtl/>
        </w:rPr>
        <w:t>والدارقطني</w:t>
      </w:r>
      <w:proofErr w:type="spellEnd"/>
      <w:r w:rsidR="0007034D">
        <w:rPr>
          <w:rFonts w:cs="Traditional Arabic" w:hint="cs"/>
          <w:sz w:val="32"/>
          <w:szCs w:val="32"/>
          <w:rtl/>
        </w:rPr>
        <w:t xml:space="preserve"> (2/501/1959).</w:t>
      </w:r>
      <w:r w:rsidR="003A5DF6" w:rsidRPr="003A5DF6">
        <w:rPr>
          <w:rFonts w:cs="Traditional Arabic" w:hint="cs"/>
          <w:sz w:val="32"/>
          <w:szCs w:val="32"/>
          <w:rtl/>
        </w:rPr>
        <w:t xml:space="preserve"> </w:t>
      </w:r>
      <w:r w:rsidR="003A5DF6">
        <w:rPr>
          <w:rFonts w:cs="Traditional Arabic" w:hint="cs"/>
          <w:sz w:val="32"/>
          <w:szCs w:val="32"/>
          <w:rtl/>
        </w:rPr>
        <w:t>والبيهقي</w:t>
      </w:r>
      <w:r w:rsidR="00A04B50">
        <w:rPr>
          <w:rFonts w:cs="Traditional Arabic" w:hint="cs"/>
          <w:sz w:val="32"/>
          <w:szCs w:val="32"/>
          <w:rtl/>
        </w:rPr>
        <w:t xml:space="preserve"> في السنن (4/</w:t>
      </w:r>
      <w:r w:rsidR="0001380B">
        <w:rPr>
          <w:rFonts w:cs="Traditional Arabic" w:hint="cs"/>
          <w:sz w:val="32"/>
          <w:szCs w:val="32"/>
          <w:rtl/>
        </w:rPr>
        <w:t>139).</w:t>
      </w:r>
      <w:r w:rsidR="003A5DF6">
        <w:rPr>
          <w:rFonts w:cs="Traditional Arabic" w:hint="cs"/>
          <w:sz w:val="32"/>
          <w:szCs w:val="32"/>
          <w:rtl/>
        </w:rPr>
        <w:t xml:space="preserve"> </w:t>
      </w:r>
      <w:r w:rsidR="0001380B">
        <w:rPr>
          <w:rFonts w:cs="Traditional Arabic" w:hint="cs"/>
          <w:sz w:val="32"/>
          <w:szCs w:val="32"/>
          <w:rtl/>
        </w:rPr>
        <w:t>و</w:t>
      </w:r>
      <w:r w:rsidR="003A5DF6">
        <w:rPr>
          <w:rFonts w:cs="Traditional Arabic" w:hint="cs"/>
          <w:sz w:val="32"/>
          <w:szCs w:val="32"/>
          <w:rtl/>
        </w:rPr>
        <w:t>في الخلافيات (4/379/3337).</w:t>
      </w:r>
      <w:r w:rsidR="00A73109">
        <w:rPr>
          <w:rFonts w:cs="Traditional Arabic" w:hint="cs"/>
          <w:sz w:val="32"/>
          <w:szCs w:val="32"/>
          <w:rtl/>
        </w:rPr>
        <w:t xml:space="preserve"> [الإتحاف (10/374/12962)].</w:t>
      </w:r>
    </w:p>
    <w:p w:rsidR="0001380B" w:rsidRDefault="0001380B" w:rsidP="00C376E1">
      <w:pPr>
        <w:ind w:firstLine="340"/>
        <w:jc w:val="lowKashida"/>
        <w:rPr>
          <w:rFonts w:cs="Traditional Arabic"/>
          <w:sz w:val="32"/>
          <w:szCs w:val="32"/>
          <w:rtl/>
        </w:rPr>
      </w:pPr>
      <w:r>
        <w:rPr>
          <w:rFonts w:cs="Traditional Arabic" w:hint="cs"/>
          <w:sz w:val="32"/>
          <w:szCs w:val="32"/>
          <w:rtl/>
        </w:rPr>
        <w:t xml:space="preserve">قال البيهقي في السنن: </w:t>
      </w:r>
      <w:r>
        <w:rPr>
          <w:rFonts w:cs="Akhbar MT" w:hint="cs"/>
          <w:sz w:val="32"/>
          <w:szCs w:val="32"/>
          <w:rtl/>
        </w:rPr>
        <w:t>«</w:t>
      </w:r>
      <w:r>
        <w:rPr>
          <w:rFonts w:cs="Traditional Arabic" w:hint="cs"/>
          <w:sz w:val="32"/>
          <w:szCs w:val="32"/>
          <w:rtl/>
        </w:rPr>
        <w:t xml:space="preserve">وقد روي هذا مرفوعاً إلى </w:t>
      </w:r>
      <w:proofErr w:type="gramStart"/>
      <w:r>
        <w:rPr>
          <w:rFonts w:cs="Traditional Arabic" w:hint="cs"/>
          <w:sz w:val="32"/>
          <w:szCs w:val="32"/>
          <w:rtl/>
        </w:rPr>
        <w:t xml:space="preserve">النبي </w:t>
      </w:r>
      <w:r>
        <w:rPr>
          <w:rFonts w:cs="Traditional Arabic" w:hint="cs"/>
          <w:sz w:val="32"/>
          <w:szCs w:val="32"/>
        </w:rPr>
        <w:sym w:font="AGA Arabesque" w:char="F072"/>
      </w:r>
      <w:r>
        <w:rPr>
          <w:rFonts w:cs="Traditional Arabic" w:hint="cs"/>
          <w:sz w:val="32"/>
          <w:szCs w:val="32"/>
          <w:rtl/>
        </w:rPr>
        <w:t>،</w:t>
      </w:r>
      <w:proofErr w:type="gramEnd"/>
      <w:r>
        <w:rPr>
          <w:rFonts w:cs="Traditional Arabic" w:hint="cs"/>
          <w:sz w:val="32"/>
          <w:szCs w:val="32"/>
          <w:rtl/>
        </w:rPr>
        <w:t xml:space="preserve"> وليس بشيء</w:t>
      </w:r>
      <w:r>
        <w:rPr>
          <w:rFonts w:cs="Akhbar MT" w:hint="cs"/>
          <w:sz w:val="32"/>
          <w:szCs w:val="32"/>
          <w:rtl/>
        </w:rPr>
        <w:t>»</w:t>
      </w:r>
      <w:r>
        <w:rPr>
          <w:rFonts w:cs="Traditional Arabic" w:hint="cs"/>
          <w:sz w:val="32"/>
          <w:szCs w:val="32"/>
          <w:rtl/>
        </w:rPr>
        <w:t>.</w:t>
      </w:r>
    </w:p>
    <w:p w:rsidR="00FB4241" w:rsidRDefault="00FB4241" w:rsidP="00C376E1">
      <w:pPr>
        <w:ind w:firstLine="340"/>
        <w:jc w:val="lowKashida"/>
        <w:rPr>
          <w:rFonts w:cs="Traditional Arabic"/>
          <w:sz w:val="32"/>
          <w:szCs w:val="32"/>
          <w:rtl/>
        </w:rPr>
      </w:pPr>
      <w:r>
        <w:rPr>
          <w:rFonts w:cs="Traditional Arabic" w:hint="cs"/>
          <w:sz w:val="32"/>
          <w:szCs w:val="32"/>
          <w:rtl/>
        </w:rPr>
        <w:t>قلت: هكذا رواه حماد بن أبي سليمان عن إبراهيم النخعي متصلاً موقوفاً على ابن مسعود قوله.</w:t>
      </w:r>
    </w:p>
    <w:p w:rsidR="00A520E4" w:rsidRDefault="007223FE" w:rsidP="00715C9A">
      <w:pPr>
        <w:ind w:firstLine="340"/>
        <w:jc w:val="lowKashida"/>
        <w:rPr>
          <w:rFonts w:cs="Traditional Arabic"/>
          <w:sz w:val="32"/>
          <w:szCs w:val="32"/>
          <w:rtl/>
        </w:rPr>
      </w:pPr>
      <w:r>
        <w:rPr>
          <w:rFonts w:cs="Traditional Arabic" w:hint="cs"/>
          <w:sz w:val="32"/>
          <w:szCs w:val="32"/>
          <w:rtl/>
        </w:rPr>
        <w:lastRenderedPageBreak/>
        <w:t>و</w:t>
      </w:r>
      <w:r w:rsidRPr="007223FE">
        <w:rPr>
          <w:rFonts w:cs="Traditional Arabic"/>
          <w:sz w:val="32"/>
          <w:szCs w:val="32"/>
          <w:rtl/>
        </w:rPr>
        <w:t>قد تُكُلِّم في رواية حماد بن أبي سليمان عن إبراهيم، فقد كان كثير الخطأ والوهم [انظر: التهذيب (1/483)]</w:t>
      </w:r>
      <w:r>
        <w:rPr>
          <w:rFonts w:cs="Traditional Arabic" w:hint="cs"/>
          <w:sz w:val="32"/>
          <w:szCs w:val="32"/>
          <w:rtl/>
        </w:rPr>
        <w:t>، وقد خولف فيه، كما سيأتي</w:t>
      </w:r>
      <w:r w:rsidR="004D11BB">
        <w:rPr>
          <w:rFonts w:cs="Traditional Arabic" w:hint="cs"/>
          <w:sz w:val="32"/>
          <w:szCs w:val="32"/>
          <w:rtl/>
        </w:rPr>
        <w:t>، فرواه أبو معشر زياد بن كليب [</w:t>
      </w:r>
      <w:r w:rsidR="004D11BB" w:rsidRPr="004D11BB">
        <w:rPr>
          <w:rFonts w:cs="Traditional Arabic"/>
          <w:sz w:val="32"/>
          <w:szCs w:val="32"/>
          <w:rtl/>
        </w:rPr>
        <w:t>ثقة، من قدماء أصحاب إبراهيم</w:t>
      </w:r>
      <w:r w:rsidR="004D11BB">
        <w:rPr>
          <w:rFonts w:cs="Traditional Arabic" w:hint="cs"/>
          <w:sz w:val="32"/>
          <w:szCs w:val="32"/>
          <w:rtl/>
        </w:rPr>
        <w:t>]</w:t>
      </w:r>
      <w:r w:rsidR="00DB062A">
        <w:rPr>
          <w:rFonts w:cs="Traditional Arabic" w:hint="cs"/>
          <w:sz w:val="32"/>
          <w:szCs w:val="32"/>
          <w:rtl/>
        </w:rPr>
        <w:t>،</w:t>
      </w:r>
      <w:r w:rsidR="00A520E4" w:rsidRPr="00A520E4">
        <w:rPr>
          <w:rFonts w:cs="Traditional Arabic" w:hint="cs"/>
          <w:sz w:val="32"/>
          <w:szCs w:val="32"/>
          <w:rtl/>
        </w:rPr>
        <w:t xml:space="preserve"> </w:t>
      </w:r>
      <w:r w:rsidR="00A520E4">
        <w:rPr>
          <w:rFonts w:cs="Traditional Arabic" w:hint="cs"/>
          <w:sz w:val="32"/>
          <w:szCs w:val="32"/>
          <w:rtl/>
        </w:rPr>
        <w:t>عن إبراهيم</w:t>
      </w:r>
      <w:r w:rsidR="00715C9A">
        <w:rPr>
          <w:rFonts w:cs="Traditional Arabic"/>
          <w:sz w:val="32"/>
          <w:szCs w:val="32"/>
          <w:rtl/>
        </w:rPr>
        <w:t xml:space="preserve">؛ أن امرأة عبد الله كان لها طوق </w:t>
      </w:r>
      <w:r w:rsidR="00715C9A">
        <w:rPr>
          <w:rFonts w:cs="Traditional Arabic" w:hint="cs"/>
          <w:sz w:val="32"/>
          <w:szCs w:val="32"/>
          <w:rtl/>
        </w:rPr>
        <w:t>...</w:t>
      </w:r>
      <w:r w:rsidR="00A520E4">
        <w:rPr>
          <w:rFonts w:cs="Traditional Arabic"/>
          <w:sz w:val="32"/>
          <w:szCs w:val="32"/>
          <w:rtl/>
        </w:rPr>
        <w:t>؛ مرسل</w:t>
      </w:r>
      <w:r w:rsidR="00A520E4">
        <w:rPr>
          <w:rFonts w:cs="Traditional Arabic" w:hint="cs"/>
          <w:sz w:val="32"/>
          <w:szCs w:val="32"/>
          <w:rtl/>
        </w:rPr>
        <w:t>اً</w:t>
      </w:r>
      <w:r w:rsidR="00A520E4">
        <w:rPr>
          <w:rFonts w:cs="Traditional Arabic"/>
          <w:sz w:val="32"/>
          <w:szCs w:val="32"/>
          <w:rtl/>
        </w:rPr>
        <w:t xml:space="preserve"> موقوف</w:t>
      </w:r>
      <w:r w:rsidR="00A520E4">
        <w:rPr>
          <w:rFonts w:cs="Traditional Arabic" w:hint="cs"/>
          <w:sz w:val="32"/>
          <w:szCs w:val="32"/>
          <w:rtl/>
        </w:rPr>
        <w:t>اً على ابن مسعود قوله، وهذا هو الصواب</w:t>
      </w:r>
      <w:r w:rsidR="00A520E4" w:rsidRPr="007223FE">
        <w:rPr>
          <w:rFonts w:cs="Traditional Arabic"/>
          <w:sz w:val="32"/>
          <w:szCs w:val="32"/>
          <w:rtl/>
        </w:rPr>
        <w:t>.</w:t>
      </w:r>
      <w:r w:rsidR="00DB062A">
        <w:rPr>
          <w:rFonts w:cs="Traditional Arabic" w:hint="cs"/>
          <w:sz w:val="32"/>
          <w:szCs w:val="32"/>
          <w:rtl/>
        </w:rPr>
        <w:t xml:space="preserve"> </w:t>
      </w:r>
    </w:p>
    <w:p w:rsidR="00773ABE" w:rsidRDefault="0054678F" w:rsidP="00A05C68">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773ABE" w:rsidRPr="0054678F">
        <w:rPr>
          <w:rFonts w:cs="Traditional Arabic" w:hint="cs"/>
          <w:b/>
          <w:bCs/>
          <w:sz w:val="32"/>
          <w:szCs w:val="32"/>
          <w:rtl/>
        </w:rPr>
        <w:t>وقد اضطرب في إسناده حماد بن أبي سليمان</w:t>
      </w:r>
      <w:r w:rsidR="00773ABE">
        <w:rPr>
          <w:rFonts w:cs="Traditional Arabic" w:hint="cs"/>
          <w:sz w:val="32"/>
          <w:szCs w:val="32"/>
          <w:rtl/>
        </w:rPr>
        <w:t>:</w:t>
      </w:r>
    </w:p>
    <w:p w:rsidR="00773ABE" w:rsidRDefault="009D59E0" w:rsidP="00A05C68">
      <w:pPr>
        <w:ind w:firstLine="340"/>
        <w:jc w:val="lowKashida"/>
        <w:rPr>
          <w:rFonts w:cs="Traditional Arabic"/>
          <w:sz w:val="32"/>
          <w:szCs w:val="32"/>
          <w:rtl/>
        </w:rPr>
      </w:pPr>
      <w:proofErr w:type="gramStart"/>
      <w:r>
        <w:rPr>
          <w:rFonts w:cs="Traditional Arabic" w:hint="cs"/>
          <w:sz w:val="32"/>
          <w:szCs w:val="32"/>
          <w:rtl/>
        </w:rPr>
        <w:t xml:space="preserve">أ- </w:t>
      </w:r>
      <w:r>
        <w:rPr>
          <w:rFonts w:cs="Traditional Arabic"/>
          <w:sz w:val="32"/>
          <w:szCs w:val="32"/>
          <w:rtl/>
        </w:rPr>
        <w:t>فرو</w:t>
      </w:r>
      <w:r>
        <w:rPr>
          <w:rFonts w:cs="Traditional Arabic" w:hint="cs"/>
          <w:sz w:val="32"/>
          <w:szCs w:val="32"/>
          <w:rtl/>
        </w:rPr>
        <w:t>ا</w:t>
      </w:r>
      <w:r>
        <w:rPr>
          <w:rFonts w:cs="Traditional Arabic"/>
          <w:sz w:val="32"/>
          <w:szCs w:val="32"/>
          <w:rtl/>
        </w:rPr>
        <w:t>ه</w:t>
      </w:r>
      <w:proofErr w:type="gramEnd"/>
      <w:r>
        <w:rPr>
          <w:rFonts w:cs="Traditional Arabic"/>
          <w:sz w:val="32"/>
          <w:szCs w:val="32"/>
          <w:rtl/>
        </w:rPr>
        <w:t xml:space="preserve"> سفيان</w:t>
      </w:r>
      <w:r>
        <w:rPr>
          <w:rFonts w:cs="Traditional Arabic" w:hint="cs"/>
          <w:sz w:val="32"/>
          <w:szCs w:val="32"/>
          <w:rtl/>
        </w:rPr>
        <w:t xml:space="preserve"> الثوري</w:t>
      </w:r>
      <w:r>
        <w:rPr>
          <w:rFonts w:cs="Traditional Arabic"/>
          <w:sz w:val="32"/>
          <w:szCs w:val="32"/>
          <w:rtl/>
        </w:rPr>
        <w:t xml:space="preserve">، عن حماد، عن إبراهيم، عن علقمة، قال: قالت امرأة عبد الله: إن لي حلياً، فقال عبد الله: أيبلغ مائتين؟ إذا بلغ مائتين ففيه الزكاة؟ قالت: عندي بنو أخ لي أيتام، </w:t>
      </w:r>
      <w:proofErr w:type="spellStart"/>
      <w:r>
        <w:rPr>
          <w:rFonts w:cs="Traditional Arabic"/>
          <w:sz w:val="32"/>
          <w:szCs w:val="32"/>
          <w:rtl/>
        </w:rPr>
        <w:t>أفأضعه</w:t>
      </w:r>
      <w:proofErr w:type="spellEnd"/>
      <w:r>
        <w:rPr>
          <w:rFonts w:cs="Traditional Arabic"/>
          <w:sz w:val="32"/>
          <w:szCs w:val="32"/>
          <w:rtl/>
        </w:rPr>
        <w:t xml:space="preserve"> فيهم؟ قال: نعم.</w:t>
      </w:r>
      <w:r>
        <w:rPr>
          <w:rFonts w:cs="Traditional Arabic" w:hint="cs"/>
          <w:sz w:val="32"/>
          <w:szCs w:val="32"/>
          <w:rtl/>
        </w:rPr>
        <w:t xml:space="preserve"> متصلاً</w:t>
      </w:r>
      <w:r>
        <w:rPr>
          <w:rFonts w:cs="Traditional Arabic"/>
          <w:sz w:val="32"/>
          <w:szCs w:val="32"/>
          <w:rtl/>
        </w:rPr>
        <w:t xml:space="preserve"> موقوف</w:t>
      </w:r>
      <w:r>
        <w:rPr>
          <w:rFonts w:cs="Traditional Arabic" w:hint="cs"/>
          <w:sz w:val="32"/>
          <w:szCs w:val="32"/>
          <w:rtl/>
        </w:rPr>
        <w:t>اً</w:t>
      </w:r>
      <w:r>
        <w:rPr>
          <w:rFonts w:cs="Traditional Arabic"/>
          <w:sz w:val="32"/>
          <w:szCs w:val="32"/>
          <w:rtl/>
        </w:rPr>
        <w:t>.</w:t>
      </w:r>
    </w:p>
    <w:p w:rsidR="0054678F" w:rsidRDefault="009D59E0" w:rsidP="0054678F">
      <w:pPr>
        <w:ind w:firstLine="340"/>
        <w:jc w:val="lowKashida"/>
        <w:rPr>
          <w:rFonts w:cs="Traditional Arabic"/>
          <w:sz w:val="32"/>
          <w:szCs w:val="32"/>
        </w:rPr>
      </w:pPr>
      <w:proofErr w:type="gramStart"/>
      <w:r>
        <w:rPr>
          <w:rFonts w:cs="Traditional Arabic" w:hint="cs"/>
          <w:sz w:val="32"/>
          <w:szCs w:val="32"/>
          <w:rtl/>
        </w:rPr>
        <w:t xml:space="preserve">ب- </w:t>
      </w:r>
      <w:r w:rsidR="0054678F">
        <w:rPr>
          <w:rFonts w:cs="Traditional Arabic"/>
          <w:sz w:val="32"/>
          <w:szCs w:val="32"/>
          <w:rtl/>
        </w:rPr>
        <w:t>ورواه</w:t>
      </w:r>
      <w:proofErr w:type="gramEnd"/>
      <w:r w:rsidR="0054678F">
        <w:rPr>
          <w:rFonts w:cs="Traditional Arabic"/>
          <w:sz w:val="32"/>
          <w:szCs w:val="32"/>
          <w:rtl/>
        </w:rPr>
        <w:t xml:space="preserve"> أبو داود </w:t>
      </w:r>
      <w:proofErr w:type="spellStart"/>
      <w:r w:rsidR="0054678F">
        <w:rPr>
          <w:rFonts w:cs="Traditional Arabic"/>
          <w:sz w:val="32"/>
          <w:szCs w:val="32"/>
          <w:rtl/>
        </w:rPr>
        <w:t>الطيالسي</w:t>
      </w:r>
      <w:proofErr w:type="spellEnd"/>
      <w:r w:rsidR="0054678F">
        <w:rPr>
          <w:rFonts w:cs="Traditional Arabic" w:hint="cs"/>
          <w:sz w:val="32"/>
          <w:szCs w:val="32"/>
          <w:rtl/>
        </w:rPr>
        <w:t xml:space="preserve"> [ثقة حافظ]</w:t>
      </w:r>
      <w:r w:rsidR="0054678F">
        <w:rPr>
          <w:rFonts w:cs="Traditional Arabic"/>
          <w:sz w:val="32"/>
          <w:szCs w:val="32"/>
          <w:rtl/>
        </w:rPr>
        <w:t>، وعبد الوهاب بن عطاء الخفاف</w:t>
      </w:r>
      <w:r w:rsidR="0054678F">
        <w:rPr>
          <w:rFonts w:cs="Traditional Arabic" w:hint="cs"/>
          <w:sz w:val="32"/>
          <w:szCs w:val="32"/>
          <w:rtl/>
        </w:rPr>
        <w:t xml:space="preserve"> [ثقة]</w:t>
      </w:r>
      <w:r w:rsidR="0054678F">
        <w:rPr>
          <w:rFonts w:cs="Traditional Arabic"/>
          <w:sz w:val="32"/>
          <w:szCs w:val="32"/>
          <w:rtl/>
        </w:rPr>
        <w:t xml:space="preserve"> [وعنه: يحيى بن أبي طالب</w:t>
      </w:r>
      <w:r w:rsidR="001444F5">
        <w:rPr>
          <w:rFonts w:cs="Traditional Arabic"/>
          <w:sz w:val="32"/>
          <w:szCs w:val="32"/>
          <w:rtl/>
        </w:rPr>
        <w:t xml:space="preserve">، وهو: يحيى بن جعفر بن الزبرقان: وثقه </w:t>
      </w:r>
      <w:proofErr w:type="spellStart"/>
      <w:r w:rsidR="001444F5">
        <w:rPr>
          <w:rFonts w:cs="Traditional Arabic"/>
          <w:sz w:val="32"/>
          <w:szCs w:val="32"/>
          <w:rtl/>
        </w:rPr>
        <w:t>الدارقطني</w:t>
      </w:r>
      <w:proofErr w:type="spellEnd"/>
      <w:r w:rsidR="001444F5">
        <w:rPr>
          <w:rFonts w:cs="Traditional Arabic"/>
          <w:sz w:val="32"/>
          <w:szCs w:val="32"/>
          <w:rtl/>
        </w:rPr>
        <w:t xml:space="preserve"> وغيره، وتكلم فيه جماعة، وقد سبق ذكره مراراً. اللسان (8/423و452). تاريخ بغداد (14/220). السير (12/619)</w:t>
      </w:r>
      <w:r w:rsidR="0054678F">
        <w:rPr>
          <w:rFonts w:cs="Traditional Arabic"/>
          <w:sz w:val="32"/>
          <w:szCs w:val="32"/>
          <w:rtl/>
        </w:rPr>
        <w:t xml:space="preserve">]: </w:t>
      </w:r>
    </w:p>
    <w:p w:rsidR="0054678F" w:rsidRDefault="0054678F" w:rsidP="0054678F">
      <w:pPr>
        <w:ind w:firstLine="340"/>
        <w:jc w:val="lowKashida"/>
        <w:rPr>
          <w:rFonts w:cs="Traditional Arabic"/>
          <w:sz w:val="32"/>
          <w:szCs w:val="32"/>
          <w:rtl/>
        </w:rPr>
      </w:pPr>
      <w:r>
        <w:rPr>
          <w:rFonts w:cs="Traditional Arabic"/>
          <w:sz w:val="32"/>
          <w:szCs w:val="32"/>
          <w:rtl/>
        </w:rPr>
        <w:t xml:space="preserve">ثنا هشام [بن أبي عبد الله] </w:t>
      </w:r>
      <w:proofErr w:type="spellStart"/>
      <w:r>
        <w:rPr>
          <w:rFonts w:cs="Traditional Arabic"/>
          <w:sz w:val="32"/>
          <w:szCs w:val="32"/>
          <w:rtl/>
        </w:rPr>
        <w:t>الدستوائي</w:t>
      </w:r>
      <w:proofErr w:type="spellEnd"/>
      <w:r w:rsidR="00E74885">
        <w:rPr>
          <w:rFonts w:cs="Traditional Arabic" w:hint="cs"/>
          <w:sz w:val="32"/>
          <w:szCs w:val="32"/>
          <w:rtl/>
        </w:rPr>
        <w:t xml:space="preserve"> [ثقة </w:t>
      </w:r>
      <w:proofErr w:type="gramStart"/>
      <w:r w:rsidR="00E74885">
        <w:rPr>
          <w:rFonts w:cs="Traditional Arabic" w:hint="cs"/>
          <w:sz w:val="32"/>
          <w:szCs w:val="32"/>
          <w:rtl/>
        </w:rPr>
        <w:t>ثبت]</w:t>
      </w:r>
      <w:r>
        <w:rPr>
          <w:rFonts w:cs="Traditional Arabic"/>
          <w:sz w:val="32"/>
          <w:szCs w:val="32"/>
          <w:rtl/>
        </w:rPr>
        <w:t>,</w:t>
      </w:r>
      <w:proofErr w:type="gramEnd"/>
      <w:r>
        <w:rPr>
          <w:rFonts w:cs="Traditional Arabic"/>
          <w:sz w:val="32"/>
          <w:szCs w:val="32"/>
          <w:rtl/>
        </w:rPr>
        <w:t xml:space="preserve"> عن حماد, عن إبراهيم, قال: كان لامرأة ابن مسعود حليٌ، فقالت لابن مسعود: أعطي زكاته؟, قال: نعم, قالت: أعطي ابن أخي يتيماً؟, قال: نعم.</w:t>
      </w:r>
    </w:p>
    <w:p w:rsidR="0054678F" w:rsidRDefault="0054678F" w:rsidP="0054678F">
      <w:pPr>
        <w:ind w:firstLine="340"/>
        <w:jc w:val="lowKashida"/>
        <w:rPr>
          <w:rFonts w:cs="Traditional Arabic"/>
          <w:sz w:val="32"/>
          <w:szCs w:val="32"/>
          <w:rtl/>
        </w:rPr>
      </w:pPr>
      <w:r>
        <w:rPr>
          <w:rFonts w:cs="Traditional Arabic"/>
          <w:sz w:val="32"/>
          <w:szCs w:val="32"/>
          <w:rtl/>
        </w:rPr>
        <w:t xml:space="preserve">أخرجه الطحاوي في أحكام القرآن (531). </w:t>
      </w:r>
      <w:proofErr w:type="spellStart"/>
      <w:r>
        <w:rPr>
          <w:rFonts w:cs="Traditional Arabic"/>
          <w:sz w:val="32"/>
          <w:szCs w:val="32"/>
          <w:rtl/>
        </w:rPr>
        <w:t>والدارقطني</w:t>
      </w:r>
      <w:proofErr w:type="spellEnd"/>
      <w:r>
        <w:rPr>
          <w:rFonts w:cs="Traditional Arabic"/>
          <w:sz w:val="32"/>
          <w:szCs w:val="32"/>
          <w:rtl/>
        </w:rPr>
        <w:t xml:space="preserve"> (2/503/1964). [الإتحاف (10/374/12962)].</w:t>
      </w:r>
    </w:p>
    <w:p w:rsidR="0054678F" w:rsidRDefault="0054678F" w:rsidP="0054678F">
      <w:pPr>
        <w:ind w:firstLine="340"/>
        <w:jc w:val="lowKashida"/>
        <w:rPr>
          <w:rFonts w:cs="Traditional Arabic"/>
          <w:sz w:val="32"/>
          <w:szCs w:val="32"/>
          <w:rtl/>
        </w:rPr>
      </w:pPr>
      <w:r>
        <w:rPr>
          <w:rFonts w:cs="Traditional Arabic"/>
          <w:sz w:val="32"/>
          <w:szCs w:val="32"/>
          <w:rtl/>
        </w:rPr>
        <w:t xml:space="preserve">قال </w:t>
      </w:r>
      <w:proofErr w:type="spellStart"/>
      <w:r>
        <w:rPr>
          <w:rFonts w:cs="Traditional Arabic"/>
          <w:sz w:val="32"/>
          <w:szCs w:val="32"/>
          <w:rtl/>
        </w:rPr>
        <w:t>الدارقطني</w:t>
      </w:r>
      <w:proofErr w:type="spellEnd"/>
      <w:r>
        <w:rPr>
          <w:rFonts w:cs="Traditional Arabic"/>
          <w:sz w:val="32"/>
          <w:szCs w:val="32"/>
          <w:rtl/>
        </w:rPr>
        <w:t xml:space="preserve">: </w:t>
      </w:r>
      <w:r>
        <w:rPr>
          <w:rFonts w:cs="Akhbar MT" w:hint="cs"/>
          <w:sz w:val="32"/>
          <w:szCs w:val="32"/>
          <w:rtl/>
        </w:rPr>
        <w:t>«</w:t>
      </w:r>
      <w:r>
        <w:rPr>
          <w:rFonts w:cs="Traditional Arabic"/>
          <w:sz w:val="32"/>
          <w:szCs w:val="32"/>
          <w:rtl/>
        </w:rPr>
        <w:t>وهذا صحيح، كلهم ثقات</w:t>
      </w:r>
      <w:r>
        <w:rPr>
          <w:rFonts w:cs="Akhbar MT" w:hint="cs"/>
          <w:sz w:val="32"/>
          <w:szCs w:val="32"/>
          <w:rtl/>
        </w:rPr>
        <w:t>»</w:t>
      </w:r>
      <w:r>
        <w:rPr>
          <w:rFonts w:cs="Traditional Arabic"/>
          <w:sz w:val="32"/>
          <w:szCs w:val="32"/>
          <w:rtl/>
        </w:rPr>
        <w:t xml:space="preserve"> [الإتحاف].</w:t>
      </w:r>
    </w:p>
    <w:p w:rsidR="008979C1" w:rsidRDefault="008979C1" w:rsidP="0054678F">
      <w:pPr>
        <w:ind w:firstLine="340"/>
        <w:jc w:val="lowKashida"/>
        <w:rPr>
          <w:rFonts w:cs="Traditional Arabic"/>
          <w:sz w:val="32"/>
          <w:szCs w:val="32"/>
          <w:rtl/>
        </w:rPr>
      </w:pPr>
      <w:r>
        <w:rPr>
          <w:rFonts w:cs="Traditional Arabic" w:hint="cs"/>
          <w:sz w:val="32"/>
          <w:szCs w:val="32"/>
          <w:rtl/>
        </w:rPr>
        <w:t xml:space="preserve">قلت: </w:t>
      </w:r>
      <w:r w:rsidRPr="002C5186">
        <w:rPr>
          <w:rFonts w:cs="Traditional Arabic" w:hint="cs"/>
          <w:b/>
          <w:bCs/>
          <w:sz w:val="32"/>
          <w:szCs w:val="32"/>
          <w:rtl/>
        </w:rPr>
        <w:t>لا يثبت عن ابن مسعود؛ فإن</w:t>
      </w:r>
      <w:r w:rsidR="002C5186">
        <w:rPr>
          <w:rFonts w:cs="Traditional Arabic" w:hint="cs"/>
          <w:b/>
          <w:bCs/>
          <w:sz w:val="32"/>
          <w:szCs w:val="32"/>
          <w:rtl/>
        </w:rPr>
        <w:t>ه</w:t>
      </w:r>
      <w:r w:rsidRPr="002C5186">
        <w:rPr>
          <w:rFonts w:cs="Traditional Arabic" w:hint="cs"/>
          <w:b/>
          <w:bCs/>
          <w:sz w:val="32"/>
          <w:szCs w:val="32"/>
          <w:rtl/>
        </w:rPr>
        <w:t xml:space="preserve"> منقطع</w:t>
      </w:r>
      <w:r>
        <w:rPr>
          <w:rFonts w:cs="Traditional Arabic" w:hint="cs"/>
          <w:sz w:val="32"/>
          <w:szCs w:val="32"/>
          <w:rtl/>
        </w:rPr>
        <w:t>.</w:t>
      </w:r>
    </w:p>
    <w:p w:rsidR="0054678F" w:rsidRDefault="0054678F" w:rsidP="0054678F">
      <w:pPr>
        <w:ind w:firstLine="340"/>
        <w:jc w:val="lowKashida"/>
        <w:rPr>
          <w:rFonts w:cs="Traditional Arabic"/>
          <w:sz w:val="32"/>
          <w:szCs w:val="32"/>
          <w:rtl/>
        </w:rPr>
      </w:pPr>
      <w:r>
        <w:rPr>
          <w:rFonts w:hint="cs"/>
          <w:sz w:val="32"/>
          <w:szCs w:val="32"/>
          <w:rtl/>
        </w:rPr>
        <w:t>◊</w:t>
      </w:r>
      <w:r>
        <w:rPr>
          <w:rFonts w:cs="Traditional Arabic"/>
          <w:sz w:val="32"/>
          <w:szCs w:val="32"/>
          <w:rtl/>
        </w:rPr>
        <w:t xml:space="preserve"> ورواه معمر بن راشد</w:t>
      </w:r>
      <w:r w:rsidR="002C5186">
        <w:rPr>
          <w:rFonts w:cs="Traditional Arabic" w:hint="cs"/>
          <w:sz w:val="32"/>
          <w:szCs w:val="32"/>
          <w:rtl/>
        </w:rPr>
        <w:t xml:space="preserve"> [ثقة، وفي حديثه عن الكوفيين ضعف]</w:t>
      </w:r>
      <w:r>
        <w:rPr>
          <w:rFonts w:cs="Traditional Arabic"/>
          <w:sz w:val="32"/>
          <w:szCs w:val="32"/>
          <w:rtl/>
        </w:rPr>
        <w:t>، وأبو حنيفة النعمان بن ثابت</w:t>
      </w:r>
      <w:r w:rsidR="002C5186">
        <w:rPr>
          <w:rFonts w:cs="Traditional Arabic" w:hint="cs"/>
          <w:sz w:val="32"/>
          <w:szCs w:val="32"/>
          <w:rtl/>
        </w:rPr>
        <w:t xml:space="preserve"> [ضعيف]</w:t>
      </w:r>
      <w:r>
        <w:rPr>
          <w:rFonts w:cs="Traditional Arabic"/>
          <w:sz w:val="32"/>
          <w:szCs w:val="32"/>
          <w:rtl/>
        </w:rPr>
        <w:t>، ومحمد بن أبان بن صالح</w:t>
      </w:r>
      <w:r w:rsidR="002C5186">
        <w:rPr>
          <w:rFonts w:cs="Traditional Arabic" w:hint="cs"/>
          <w:sz w:val="32"/>
          <w:szCs w:val="32"/>
          <w:rtl/>
        </w:rPr>
        <w:t xml:space="preserve"> </w:t>
      </w:r>
      <w:r w:rsidR="002C5186">
        <w:rPr>
          <w:rFonts w:cs="Traditional Arabic"/>
          <w:sz w:val="32"/>
          <w:szCs w:val="32"/>
          <w:rtl/>
        </w:rPr>
        <w:t xml:space="preserve">[الجعفي </w:t>
      </w:r>
      <w:r w:rsidR="00E74885">
        <w:rPr>
          <w:rFonts w:cs="Traditional Arabic"/>
          <w:sz w:val="32"/>
          <w:szCs w:val="32"/>
          <w:rtl/>
        </w:rPr>
        <w:t>الكوفي</w:t>
      </w:r>
      <w:r w:rsidR="002C5186">
        <w:rPr>
          <w:rFonts w:cs="Traditional Arabic"/>
          <w:sz w:val="32"/>
          <w:szCs w:val="32"/>
          <w:rtl/>
        </w:rPr>
        <w:t>: ضعيف</w:t>
      </w:r>
      <w:r w:rsidR="002C5186">
        <w:rPr>
          <w:rFonts w:cs="Traditional Arabic" w:hint="cs"/>
          <w:sz w:val="32"/>
          <w:szCs w:val="32"/>
          <w:rtl/>
        </w:rPr>
        <w:t>]</w:t>
      </w:r>
      <w:r>
        <w:rPr>
          <w:rFonts w:cs="Traditional Arabic"/>
          <w:sz w:val="32"/>
          <w:szCs w:val="32"/>
          <w:rtl/>
        </w:rPr>
        <w:t>:</w:t>
      </w:r>
    </w:p>
    <w:p w:rsidR="0054678F" w:rsidRDefault="0054678F" w:rsidP="0054678F">
      <w:pPr>
        <w:ind w:firstLine="340"/>
        <w:jc w:val="lowKashida"/>
        <w:rPr>
          <w:rFonts w:cs="Traditional Arabic"/>
          <w:sz w:val="32"/>
          <w:szCs w:val="32"/>
          <w:rtl/>
        </w:rPr>
      </w:pPr>
      <w:r>
        <w:rPr>
          <w:rFonts w:cs="Traditional Arabic"/>
          <w:sz w:val="32"/>
          <w:szCs w:val="32"/>
          <w:rtl/>
        </w:rPr>
        <w:t xml:space="preserve">عن حماد، عن إبراهيم، عن ابن مسعود، قال: سألته امرأة عن حلي، لها فيه زكاة؟ قال: إذا بلغ مائتي درهم فزكيه، قالت: إن في حجري يتامى لي، </w:t>
      </w:r>
      <w:proofErr w:type="spellStart"/>
      <w:r>
        <w:rPr>
          <w:rFonts w:cs="Traditional Arabic"/>
          <w:sz w:val="32"/>
          <w:szCs w:val="32"/>
          <w:rtl/>
        </w:rPr>
        <w:t>أفأدفعه</w:t>
      </w:r>
      <w:proofErr w:type="spellEnd"/>
      <w:r>
        <w:rPr>
          <w:rFonts w:cs="Traditional Arabic"/>
          <w:sz w:val="32"/>
          <w:szCs w:val="32"/>
          <w:rtl/>
        </w:rPr>
        <w:t xml:space="preserve"> إليهم؟ قال: نعم.</w:t>
      </w:r>
    </w:p>
    <w:p w:rsidR="0054678F" w:rsidRDefault="0054678F" w:rsidP="0054678F">
      <w:pPr>
        <w:ind w:firstLine="340"/>
        <w:jc w:val="lowKashida"/>
        <w:rPr>
          <w:rFonts w:cs="Traditional Arabic"/>
          <w:sz w:val="32"/>
          <w:szCs w:val="32"/>
          <w:rtl/>
        </w:rPr>
      </w:pPr>
      <w:r>
        <w:rPr>
          <w:rFonts w:cs="Traditional Arabic"/>
          <w:sz w:val="32"/>
          <w:szCs w:val="32"/>
          <w:rtl/>
        </w:rPr>
        <w:lastRenderedPageBreak/>
        <w:t>أخرجه أبو يوسف في الآثار (439). ومحمد بن الحسن في الحجة على أهل المدينة (1/451و453). وعبد الرزاق (4/83/7055).</w:t>
      </w:r>
      <w:r w:rsidR="008979C1">
        <w:rPr>
          <w:rFonts w:cs="Traditional Arabic" w:hint="cs"/>
          <w:sz w:val="32"/>
          <w:szCs w:val="32"/>
          <w:rtl/>
        </w:rPr>
        <w:t xml:space="preserve"> والطبراني في الكبير (9/319/9594).</w:t>
      </w:r>
    </w:p>
    <w:p w:rsidR="009D59E0" w:rsidRDefault="00E74885" w:rsidP="00A05C68">
      <w:pPr>
        <w:ind w:firstLine="340"/>
        <w:jc w:val="lowKashida"/>
        <w:rPr>
          <w:rFonts w:cs="Traditional Arabic"/>
          <w:sz w:val="32"/>
          <w:szCs w:val="32"/>
          <w:rtl/>
        </w:rPr>
      </w:pPr>
      <w:r w:rsidRPr="00797C24">
        <w:rPr>
          <w:rFonts w:cs="Traditional Arabic" w:hint="cs"/>
          <w:b/>
          <w:bCs/>
          <w:sz w:val="32"/>
          <w:szCs w:val="32"/>
          <w:rtl/>
        </w:rPr>
        <w:t>وهذا موقوف على ابن مسعود بإسناد منقطع</w:t>
      </w:r>
      <w:r>
        <w:rPr>
          <w:rFonts w:cs="Traditional Arabic" w:hint="cs"/>
          <w:sz w:val="32"/>
          <w:szCs w:val="32"/>
          <w:rtl/>
        </w:rPr>
        <w:t>.</w:t>
      </w:r>
    </w:p>
    <w:p w:rsidR="00797C24" w:rsidRPr="0001380B" w:rsidRDefault="00797C24" w:rsidP="00311294">
      <w:pPr>
        <w:ind w:firstLine="340"/>
        <w:jc w:val="lowKashida"/>
        <w:rPr>
          <w:rFonts w:cs="Traditional Arabic"/>
          <w:sz w:val="32"/>
          <w:szCs w:val="32"/>
          <w:rtl/>
        </w:rPr>
      </w:pPr>
      <w:r>
        <w:rPr>
          <w:rFonts w:cs="Traditional Arabic" w:hint="cs"/>
          <w:sz w:val="32"/>
          <w:szCs w:val="32"/>
          <w:rtl/>
        </w:rPr>
        <w:t>وهذا من دلائل ضعف حفظ حماد بن أبي سليمان وقلة ضبطه، لاسيما عن إبراهيم النخعي،</w:t>
      </w:r>
      <w:r w:rsidR="00080321">
        <w:rPr>
          <w:rFonts w:cs="Traditional Arabic" w:hint="cs"/>
          <w:sz w:val="32"/>
          <w:szCs w:val="32"/>
          <w:rtl/>
        </w:rPr>
        <w:t xml:space="preserve"> لكن الوجه الثاني المرسل، هو الأشبه بالصواب، حيث توبع عليه حماد،</w:t>
      </w:r>
      <w:r w:rsidR="00BF6D5A">
        <w:rPr>
          <w:rFonts w:cs="Traditional Arabic"/>
          <w:sz w:val="32"/>
          <w:szCs w:val="32"/>
          <w:rtl/>
        </w:rPr>
        <w:t xml:space="preserve"> فرواه أبو معشر زياد بن كليب [ثقة، من قدماء أصحاب إبراهيم]، </w:t>
      </w:r>
      <w:r w:rsidR="00311294">
        <w:rPr>
          <w:rFonts w:cs="Traditional Arabic"/>
          <w:sz w:val="32"/>
          <w:szCs w:val="32"/>
          <w:rtl/>
        </w:rPr>
        <w:t>عن إبراهيم؛ أن امرأة عبد الله كان لها طوق</w:t>
      </w:r>
      <w:r w:rsidR="00311294">
        <w:rPr>
          <w:rFonts w:cs="Traditional Arabic" w:hint="cs"/>
          <w:sz w:val="32"/>
          <w:szCs w:val="32"/>
          <w:rtl/>
        </w:rPr>
        <w:t xml:space="preserve"> ...</w:t>
      </w:r>
      <w:r w:rsidR="00BF6D5A">
        <w:rPr>
          <w:rFonts w:cs="Traditional Arabic"/>
          <w:sz w:val="32"/>
          <w:szCs w:val="32"/>
          <w:rtl/>
        </w:rPr>
        <w:t xml:space="preserve">؛ مرسلاً موقوفاً على ابن مسعود قوله، </w:t>
      </w:r>
      <w:r w:rsidR="00BF6D5A">
        <w:rPr>
          <w:rFonts w:cs="Traditional Arabic" w:hint="cs"/>
          <w:sz w:val="32"/>
          <w:szCs w:val="32"/>
          <w:rtl/>
        </w:rPr>
        <w:t>و</w:t>
      </w:r>
      <w:r w:rsidR="00BF6D5A">
        <w:rPr>
          <w:rFonts w:cs="Traditional Arabic"/>
          <w:sz w:val="32"/>
          <w:szCs w:val="32"/>
          <w:rtl/>
        </w:rPr>
        <w:t>هو الصواب.</w:t>
      </w:r>
    </w:p>
    <w:p w:rsidR="00557DDF" w:rsidRDefault="00557DDF" w:rsidP="00C270D7">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sidRPr="00557DDF">
        <w:rPr>
          <w:rFonts w:cs="Traditional Arabic"/>
          <w:sz w:val="32"/>
          <w:szCs w:val="32"/>
          <w:rtl/>
        </w:rPr>
        <w:t>علي بن ثابت</w:t>
      </w:r>
      <w:r w:rsidR="00A830DB">
        <w:rPr>
          <w:rFonts w:cs="Traditional Arabic" w:hint="cs"/>
          <w:sz w:val="32"/>
          <w:szCs w:val="32"/>
          <w:rtl/>
        </w:rPr>
        <w:t xml:space="preserve"> </w:t>
      </w:r>
      <w:r w:rsidR="004F3F3B">
        <w:rPr>
          <w:rFonts w:cs="Traditional Arabic"/>
          <w:sz w:val="32"/>
          <w:szCs w:val="32"/>
          <w:rtl/>
        </w:rPr>
        <w:t>[الجزري</w:t>
      </w:r>
      <w:r w:rsidR="00A830DB" w:rsidRPr="00A830DB">
        <w:rPr>
          <w:rFonts w:cs="Traditional Arabic"/>
          <w:sz w:val="32"/>
          <w:szCs w:val="32"/>
          <w:rtl/>
        </w:rPr>
        <w:t>: صدوق]</w:t>
      </w:r>
      <w:r w:rsidR="00BF0398">
        <w:rPr>
          <w:rFonts w:cs="Traditional Arabic" w:hint="cs"/>
          <w:sz w:val="32"/>
          <w:szCs w:val="32"/>
          <w:rtl/>
        </w:rPr>
        <w:t>،</w:t>
      </w:r>
      <w:r w:rsidRPr="00557DDF">
        <w:rPr>
          <w:rFonts w:cs="Traditional Arabic"/>
          <w:sz w:val="32"/>
          <w:szCs w:val="32"/>
          <w:rtl/>
        </w:rPr>
        <w:t xml:space="preserve"> قال: حدثنا يحيى بن أبي أنيسة الجزري</w:t>
      </w:r>
      <w:r w:rsidR="00BF0398">
        <w:rPr>
          <w:rFonts w:cs="Traditional Arabic" w:hint="cs"/>
          <w:sz w:val="32"/>
          <w:szCs w:val="32"/>
          <w:rtl/>
        </w:rPr>
        <w:t>،</w:t>
      </w:r>
      <w:r w:rsidRPr="00557DDF">
        <w:rPr>
          <w:rFonts w:cs="Traditional Arabic"/>
          <w:sz w:val="32"/>
          <w:szCs w:val="32"/>
          <w:rtl/>
        </w:rPr>
        <w:t xml:space="preserve"> عن حماد</w:t>
      </w:r>
      <w:r w:rsidR="00BF0398">
        <w:rPr>
          <w:rFonts w:cs="Traditional Arabic" w:hint="cs"/>
          <w:sz w:val="32"/>
          <w:szCs w:val="32"/>
          <w:rtl/>
        </w:rPr>
        <w:t>،</w:t>
      </w:r>
      <w:r w:rsidRPr="00557DDF">
        <w:rPr>
          <w:rFonts w:cs="Traditional Arabic"/>
          <w:sz w:val="32"/>
          <w:szCs w:val="32"/>
          <w:rtl/>
        </w:rPr>
        <w:t xml:space="preserve"> عن إبراهيم</w:t>
      </w:r>
      <w:r w:rsidR="00BF0398">
        <w:rPr>
          <w:rFonts w:cs="Traditional Arabic" w:hint="cs"/>
          <w:sz w:val="32"/>
          <w:szCs w:val="32"/>
          <w:rtl/>
        </w:rPr>
        <w:t>،</w:t>
      </w:r>
      <w:r w:rsidRPr="00557DDF">
        <w:rPr>
          <w:rFonts w:cs="Traditional Arabic"/>
          <w:sz w:val="32"/>
          <w:szCs w:val="32"/>
          <w:rtl/>
        </w:rPr>
        <w:t xml:space="preserve"> عن علقمة</w:t>
      </w:r>
      <w:r w:rsidR="00BF0398">
        <w:rPr>
          <w:rFonts w:cs="Traditional Arabic" w:hint="cs"/>
          <w:sz w:val="32"/>
          <w:szCs w:val="32"/>
          <w:rtl/>
        </w:rPr>
        <w:t>،</w:t>
      </w:r>
      <w:r w:rsidRPr="00557DDF">
        <w:rPr>
          <w:rFonts w:cs="Traditional Arabic"/>
          <w:sz w:val="32"/>
          <w:szCs w:val="32"/>
          <w:rtl/>
        </w:rPr>
        <w:t xml:space="preserve"> عن عبد الله بن مسعود</w:t>
      </w:r>
      <w:r w:rsidR="00BF0398">
        <w:rPr>
          <w:rFonts w:cs="Traditional Arabic" w:hint="cs"/>
          <w:sz w:val="32"/>
          <w:szCs w:val="32"/>
          <w:rtl/>
        </w:rPr>
        <w:t>؛</w:t>
      </w:r>
      <w:r w:rsidRPr="00557DDF">
        <w:rPr>
          <w:rFonts w:cs="Traditional Arabic"/>
          <w:sz w:val="32"/>
          <w:szCs w:val="32"/>
          <w:rtl/>
        </w:rPr>
        <w:t xml:space="preserve"> أن زينب الثقفية امرأة عبد الله رضي الله عنهما، سألت رسول </w:t>
      </w:r>
      <w:r w:rsidR="00BF0398">
        <w:rPr>
          <w:rFonts w:cs="Traditional Arabic"/>
          <w:sz w:val="32"/>
          <w:szCs w:val="32"/>
          <w:rtl/>
        </w:rPr>
        <w:t>الله صلى الله عليه وسلم فقالت: إن لي طوق</w:t>
      </w:r>
      <w:r w:rsidRPr="00557DDF">
        <w:rPr>
          <w:rFonts w:cs="Traditional Arabic"/>
          <w:sz w:val="32"/>
          <w:szCs w:val="32"/>
          <w:rtl/>
        </w:rPr>
        <w:t>ا</w:t>
      </w:r>
      <w:r w:rsidR="00BF0398">
        <w:rPr>
          <w:rFonts w:cs="Traditional Arabic" w:hint="cs"/>
          <w:sz w:val="32"/>
          <w:szCs w:val="32"/>
          <w:rtl/>
        </w:rPr>
        <w:t>ً</w:t>
      </w:r>
      <w:r w:rsidR="00BF0398">
        <w:rPr>
          <w:rFonts w:cs="Traditional Arabic"/>
          <w:sz w:val="32"/>
          <w:szCs w:val="32"/>
          <w:rtl/>
        </w:rPr>
        <w:t xml:space="preserve"> فيه عشرون </w:t>
      </w:r>
      <w:proofErr w:type="spellStart"/>
      <w:r w:rsidR="00BF0398">
        <w:rPr>
          <w:rFonts w:cs="Traditional Arabic"/>
          <w:sz w:val="32"/>
          <w:szCs w:val="32"/>
          <w:rtl/>
        </w:rPr>
        <w:t>مثقال</w:t>
      </w:r>
      <w:r w:rsidRPr="00557DDF">
        <w:rPr>
          <w:rFonts w:cs="Traditional Arabic"/>
          <w:sz w:val="32"/>
          <w:szCs w:val="32"/>
          <w:rtl/>
        </w:rPr>
        <w:t>ا</w:t>
      </w:r>
      <w:r w:rsidR="00BF0398">
        <w:rPr>
          <w:rFonts w:cs="Traditional Arabic" w:hint="cs"/>
          <w:sz w:val="32"/>
          <w:szCs w:val="32"/>
          <w:rtl/>
        </w:rPr>
        <w:t>ً</w:t>
      </w:r>
      <w:proofErr w:type="spellEnd"/>
      <w:r w:rsidR="00BF0398">
        <w:rPr>
          <w:rFonts w:cs="Traditional Arabic"/>
          <w:sz w:val="32"/>
          <w:szCs w:val="32"/>
          <w:rtl/>
        </w:rPr>
        <w:t xml:space="preserve">، </w:t>
      </w:r>
      <w:proofErr w:type="spellStart"/>
      <w:r w:rsidR="00BF0398">
        <w:rPr>
          <w:rFonts w:cs="Traditional Arabic"/>
          <w:sz w:val="32"/>
          <w:szCs w:val="32"/>
          <w:rtl/>
        </w:rPr>
        <w:t>أفأؤدي</w:t>
      </w:r>
      <w:proofErr w:type="spellEnd"/>
      <w:r w:rsidR="00BF0398">
        <w:rPr>
          <w:rFonts w:cs="Traditional Arabic"/>
          <w:sz w:val="32"/>
          <w:szCs w:val="32"/>
          <w:rtl/>
        </w:rPr>
        <w:t xml:space="preserve"> زكاته؟ قال: </w:t>
      </w:r>
      <w:r w:rsidR="00BF0398">
        <w:rPr>
          <w:rFonts w:cs="Akhbar MT" w:hint="cs"/>
          <w:sz w:val="32"/>
          <w:szCs w:val="32"/>
          <w:rtl/>
        </w:rPr>
        <w:t>«</w:t>
      </w:r>
      <w:r w:rsidR="00BF0398" w:rsidRPr="00C270D7">
        <w:rPr>
          <w:rFonts w:cs="Traditional Arabic"/>
          <w:b/>
          <w:bCs/>
          <w:sz w:val="32"/>
          <w:szCs w:val="32"/>
          <w:rtl/>
        </w:rPr>
        <w:t>نعم</w:t>
      </w:r>
      <w:r w:rsidR="00BF0398" w:rsidRPr="00C270D7">
        <w:rPr>
          <w:rFonts w:cs="Traditional Arabic" w:hint="cs"/>
          <w:b/>
          <w:bCs/>
          <w:sz w:val="32"/>
          <w:szCs w:val="32"/>
          <w:rtl/>
        </w:rPr>
        <w:t>،</w:t>
      </w:r>
      <w:r w:rsidRPr="00C270D7">
        <w:rPr>
          <w:rFonts w:cs="Traditional Arabic"/>
          <w:b/>
          <w:bCs/>
          <w:sz w:val="32"/>
          <w:szCs w:val="32"/>
          <w:rtl/>
        </w:rPr>
        <w:t xml:space="preserve"> أد</w:t>
      </w:r>
      <w:r w:rsidR="00BF0398" w:rsidRPr="00C270D7">
        <w:rPr>
          <w:rFonts w:cs="Traditional Arabic" w:hint="cs"/>
          <w:b/>
          <w:bCs/>
          <w:sz w:val="32"/>
          <w:szCs w:val="32"/>
          <w:rtl/>
        </w:rPr>
        <w:t>ِّ</w:t>
      </w:r>
      <w:r w:rsidRPr="00C270D7">
        <w:rPr>
          <w:rFonts w:cs="Traditional Arabic"/>
          <w:b/>
          <w:bCs/>
          <w:sz w:val="32"/>
          <w:szCs w:val="32"/>
          <w:rtl/>
        </w:rPr>
        <w:t>ي نصف مثقال</w:t>
      </w:r>
      <w:r w:rsidR="00BF0398">
        <w:rPr>
          <w:rFonts w:cs="Akhbar MT" w:hint="cs"/>
          <w:sz w:val="32"/>
          <w:szCs w:val="32"/>
          <w:rtl/>
        </w:rPr>
        <w:t>»</w:t>
      </w:r>
      <w:r w:rsidR="00BF0398">
        <w:rPr>
          <w:rFonts w:cs="Traditional Arabic" w:hint="cs"/>
          <w:sz w:val="32"/>
          <w:szCs w:val="32"/>
          <w:rtl/>
        </w:rPr>
        <w:t xml:space="preserve">، </w:t>
      </w:r>
      <w:r w:rsidRPr="00557DDF">
        <w:rPr>
          <w:rFonts w:cs="Traditional Arabic"/>
          <w:sz w:val="32"/>
          <w:szCs w:val="32"/>
          <w:rtl/>
        </w:rPr>
        <w:t>قالت: فإن في حجري بني أخ لي أيتام، فأجعله، أو</w:t>
      </w:r>
      <w:r w:rsidR="00C270D7">
        <w:rPr>
          <w:rFonts w:cs="Traditional Arabic" w:hint="cs"/>
          <w:sz w:val="32"/>
          <w:szCs w:val="32"/>
          <w:rtl/>
        </w:rPr>
        <w:t>:</w:t>
      </w:r>
      <w:r w:rsidR="00C270D7">
        <w:rPr>
          <w:rFonts w:cs="Traditional Arabic"/>
          <w:sz w:val="32"/>
          <w:szCs w:val="32"/>
          <w:rtl/>
        </w:rPr>
        <w:t xml:space="preserve"> </w:t>
      </w:r>
      <w:proofErr w:type="spellStart"/>
      <w:r w:rsidR="00C270D7">
        <w:rPr>
          <w:rFonts w:cs="Traditional Arabic"/>
          <w:sz w:val="32"/>
          <w:szCs w:val="32"/>
          <w:rtl/>
        </w:rPr>
        <w:t>أفأضعه</w:t>
      </w:r>
      <w:proofErr w:type="spellEnd"/>
      <w:r w:rsidR="00C270D7">
        <w:rPr>
          <w:rFonts w:cs="Traditional Arabic"/>
          <w:sz w:val="32"/>
          <w:szCs w:val="32"/>
          <w:rtl/>
        </w:rPr>
        <w:t xml:space="preserve"> فيهم</w:t>
      </w:r>
      <w:r w:rsidR="00C270D7">
        <w:rPr>
          <w:rFonts w:cs="Traditional Arabic" w:hint="cs"/>
          <w:sz w:val="32"/>
          <w:szCs w:val="32"/>
          <w:rtl/>
        </w:rPr>
        <w:t>؟</w:t>
      </w:r>
      <w:r w:rsidRPr="00557DDF">
        <w:rPr>
          <w:rFonts w:cs="Traditional Arabic"/>
          <w:sz w:val="32"/>
          <w:szCs w:val="32"/>
          <w:rtl/>
        </w:rPr>
        <w:t xml:space="preserve"> قال: </w:t>
      </w:r>
      <w:r w:rsidR="00C270D7">
        <w:rPr>
          <w:rFonts w:cs="Akhbar MT" w:hint="cs"/>
          <w:sz w:val="32"/>
          <w:szCs w:val="32"/>
          <w:rtl/>
        </w:rPr>
        <w:t>«</w:t>
      </w:r>
      <w:r w:rsidRPr="00C270D7">
        <w:rPr>
          <w:rFonts w:cs="Traditional Arabic"/>
          <w:b/>
          <w:bCs/>
          <w:sz w:val="32"/>
          <w:szCs w:val="32"/>
          <w:rtl/>
        </w:rPr>
        <w:t>نعم</w:t>
      </w:r>
      <w:r w:rsidR="00C270D7">
        <w:rPr>
          <w:rFonts w:cs="Akhbar MT" w:hint="cs"/>
          <w:sz w:val="32"/>
          <w:szCs w:val="32"/>
          <w:rtl/>
        </w:rPr>
        <w:t>»</w:t>
      </w:r>
      <w:r w:rsidRPr="00557DDF">
        <w:rPr>
          <w:rFonts w:cs="Traditional Arabic"/>
          <w:sz w:val="32"/>
          <w:szCs w:val="32"/>
          <w:rtl/>
        </w:rPr>
        <w:t>.</w:t>
      </w:r>
      <w:r w:rsidR="00D91638">
        <w:rPr>
          <w:rFonts w:cs="Traditional Arabic" w:hint="cs"/>
          <w:sz w:val="32"/>
          <w:szCs w:val="32"/>
          <w:rtl/>
        </w:rPr>
        <w:t xml:space="preserve"> لفظه عند الجصاص.</w:t>
      </w:r>
    </w:p>
    <w:p w:rsidR="007270DD" w:rsidRPr="009C56CF" w:rsidRDefault="009C56CF" w:rsidP="00C270D7">
      <w:pPr>
        <w:ind w:firstLine="340"/>
        <w:jc w:val="lowKashida"/>
        <w:rPr>
          <w:rFonts w:cs="Traditional Arabic"/>
          <w:sz w:val="32"/>
          <w:szCs w:val="32"/>
          <w:rtl/>
        </w:rPr>
      </w:pPr>
      <w:r>
        <w:rPr>
          <w:rFonts w:cs="Traditional Arabic" w:hint="cs"/>
          <w:sz w:val="32"/>
          <w:szCs w:val="32"/>
          <w:rtl/>
        </w:rPr>
        <w:t>وفي رواية</w:t>
      </w:r>
      <w:r w:rsidR="00D91638">
        <w:rPr>
          <w:rFonts w:cs="Traditional Arabic" w:hint="cs"/>
          <w:sz w:val="32"/>
          <w:szCs w:val="32"/>
          <w:rtl/>
        </w:rPr>
        <w:t xml:space="preserve"> </w:t>
      </w:r>
      <w:proofErr w:type="spellStart"/>
      <w:r w:rsidR="00D91638">
        <w:rPr>
          <w:rFonts w:cs="Traditional Arabic" w:hint="cs"/>
          <w:sz w:val="32"/>
          <w:szCs w:val="32"/>
          <w:rtl/>
        </w:rPr>
        <w:t>الدارقطني</w:t>
      </w:r>
      <w:proofErr w:type="spellEnd"/>
      <w:r w:rsidR="00D91638">
        <w:rPr>
          <w:rFonts w:cs="Traditional Arabic" w:hint="cs"/>
          <w:sz w:val="32"/>
          <w:szCs w:val="32"/>
          <w:rtl/>
        </w:rPr>
        <w:t xml:space="preserve"> والبيهقي</w:t>
      </w:r>
      <w:r>
        <w:rPr>
          <w:rFonts w:cs="Traditional Arabic" w:hint="cs"/>
          <w:sz w:val="32"/>
          <w:szCs w:val="32"/>
          <w:rtl/>
        </w:rPr>
        <w:t xml:space="preserve">: عن عبد الله بن مسعود، قال: قلت </w:t>
      </w:r>
      <w:proofErr w:type="gramStart"/>
      <w:r>
        <w:rPr>
          <w:rFonts w:cs="Traditional Arabic" w:hint="cs"/>
          <w:sz w:val="32"/>
          <w:szCs w:val="32"/>
          <w:rtl/>
        </w:rPr>
        <w:t xml:space="preserve">للنبي </w:t>
      </w:r>
      <w:r>
        <w:rPr>
          <w:rFonts w:cs="Traditional Arabic" w:hint="cs"/>
          <w:sz w:val="32"/>
          <w:szCs w:val="32"/>
        </w:rPr>
        <w:sym w:font="AGA Arabesque" w:char="F072"/>
      </w:r>
      <w:r>
        <w:rPr>
          <w:rFonts w:cs="Traditional Arabic" w:hint="cs"/>
          <w:sz w:val="32"/>
          <w:szCs w:val="32"/>
          <w:rtl/>
        </w:rPr>
        <w:t>:</w:t>
      </w:r>
      <w:proofErr w:type="gramEnd"/>
      <w:r>
        <w:rPr>
          <w:rFonts w:cs="Traditional Arabic" w:hint="cs"/>
          <w:sz w:val="32"/>
          <w:szCs w:val="32"/>
          <w:rtl/>
        </w:rPr>
        <w:t xml:space="preserve"> إن لامرأتي حُلياً، عشرين </w:t>
      </w:r>
      <w:proofErr w:type="spellStart"/>
      <w:r>
        <w:rPr>
          <w:rFonts w:cs="Traditional Arabic" w:hint="cs"/>
          <w:sz w:val="32"/>
          <w:szCs w:val="32"/>
          <w:rtl/>
        </w:rPr>
        <w:t>مثقالاً</w:t>
      </w:r>
      <w:proofErr w:type="spellEnd"/>
      <w:r>
        <w:rPr>
          <w:rFonts w:cs="Traditional Arabic" w:hint="cs"/>
          <w:sz w:val="32"/>
          <w:szCs w:val="32"/>
          <w:rtl/>
        </w:rPr>
        <w:t xml:space="preserve">، قال: </w:t>
      </w:r>
      <w:r w:rsidR="00D91638">
        <w:rPr>
          <w:rFonts w:cs="Akhbar MT" w:hint="cs"/>
          <w:sz w:val="32"/>
          <w:szCs w:val="32"/>
          <w:rtl/>
        </w:rPr>
        <w:t>«</w:t>
      </w:r>
      <w:r w:rsidRPr="00D91638">
        <w:rPr>
          <w:rFonts w:cs="Traditional Arabic" w:hint="cs"/>
          <w:b/>
          <w:bCs/>
          <w:sz w:val="32"/>
          <w:szCs w:val="32"/>
          <w:rtl/>
        </w:rPr>
        <w:t>فأدِّ زكاته، نصف مثقال</w:t>
      </w:r>
      <w:r>
        <w:rPr>
          <w:rFonts w:cs="Akhbar MT" w:hint="cs"/>
          <w:sz w:val="32"/>
          <w:szCs w:val="32"/>
          <w:rtl/>
        </w:rPr>
        <w:t>»</w:t>
      </w:r>
      <w:r>
        <w:rPr>
          <w:rFonts w:cs="Traditional Arabic" w:hint="cs"/>
          <w:sz w:val="32"/>
          <w:szCs w:val="32"/>
          <w:rtl/>
        </w:rPr>
        <w:t>.</w:t>
      </w:r>
    </w:p>
    <w:p w:rsidR="00C270D7" w:rsidRDefault="00C270D7" w:rsidP="007F0DC5">
      <w:pPr>
        <w:ind w:firstLine="340"/>
        <w:jc w:val="lowKashida"/>
        <w:rPr>
          <w:rFonts w:cs="Traditional Arabic"/>
          <w:sz w:val="32"/>
          <w:szCs w:val="32"/>
          <w:rtl/>
        </w:rPr>
      </w:pPr>
      <w:r>
        <w:rPr>
          <w:rFonts w:cs="Traditional Arabic" w:hint="cs"/>
          <w:sz w:val="32"/>
          <w:szCs w:val="32"/>
          <w:rtl/>
        </w:rPr>
        <w:t xml:space="preserve">أخرجه أبو بكر الجصاص في </w:t>
      </w:r>
      <w:r w:rsidR="00200AE7">
        <w:rPr>
          <w:rFonts w:cs="Traditional Arabic" w:hint="cs"/>
          <w:sz w:val="32"/>
          <w:szCs w:val="32"/>
          <w:rtl/>
        </w:rPr>
        <w:t>شرح مختصر الطحاوي</w:t>
      </w:r>
      <w:r w:rsidR="006A4DC4">
        <w:rPr>
          <w:rFonts w:cs="Traditional Arabic" w:hint="cs"/>
          <w:sz w:val="32"/>
          <w:szCs w:val="32"/>
          <w:rtl/>
        </w:rPr>
        <w:t xml:space="preserve"> (2/317).</w:t>
      </w:r>
      <w:r w:rsidR="00937320">
        <w:rPr>
          <w:rFonts w:cs="Traditional Arabic" w:hint="cs"/>
          <w:sz w:val="32"/>
          <w:szCs w:val="32"/>
          <w:rtl/>
        </w:rPr>
        <w:t xml:space="preserve"> </w:t>
      </w:r>
      <w:proofErr w:type="spellStart"/>
      <w:r w:rsidR="00B34CC0">
        <w:rPr>
          <w:rFonts w:cs="Traditional Arabic" w:hint="cs"/>
          <w:sz w:val="32"/>
          <w:szCs w:val="32"/>
          <w:rtl/>
        </w:rPr>
        <w:t>و</w:t>
      </w:r>
      <w:r w:rsidR="00B34CC0">
        <w:rPr>
          <w:rFonts w:cs="Traditional Arabic"/>
          <w:sz w:val="32"/>
          <w:szCs w:val="32"/>
          <w:rtl/>
        </w:rPr>
        <w:t>الدارقطني</w:t>
      </w:r>
      <w:proofErr w:type="spellEnd"/>
      <w:r w:rsidR="00B34CC0">
        <w:rPr>
          <w:rFonts w:cs="Traditional Arabic"/>
          <w:sz w:val="32"/>
          <w:szCs w:val="32"/>
          <w:rtl/>
        </w:rPr>
        <w:t xml:space="preserve"> (2/50</w:t>
      </w:r>
      <w:r w:rsidR="007F0DC5">
        <w:rPr>
          <w:rFonts w:cs="Traditional Arabic" w:hint="cs"/>
          <w:sz w:val="32"/>
          <w:szCs w:val="32"/>
          <w:rtl/>
        </w:rPr>
        <w:t>3</w:t>
      </w:r>
      <w:r w:rsidR="00B34CC0">
        <w:rPr>
          <w:rFonts w:cs="Traditional Arabic"/>
          <w:sz w:val="32"/>
          <w:szCs w:val="32"/>
          <w:rtl/>
        </w:rPr>
        <w:t>/19</w:t>
      </w:r>
      <w:r w:rsidR="007F0DC5">
        <w:rPr>
          <w:rFonts w:cs="Traditional Arabic" w:hint="cs"/>
          <w:sz w:val="32"/>
          <w:szCs w:val="32"/>
          <w:rtl/>
        </w:rPr>
        <w:t>62</w:t>
      </w:r>
      <w:r w:rsidR="00B34CC0">
        <w:rPr>
          <w:rFonts w:cs="Traditional Arabic"/>
          <w:sz w:val="32"/>
          <w:szCs w:val="32"/>
          <w:rtl/>
        </w:rPr>
        <w:t>).</w:t>
      </w:r>
      <w:r w:rsidR="00937320">
        <w:rPr>
          <w:rFonts w:cs="Traditional Arabic" w:hint="cs"/>
          <w:sz w:val="32"/>
          <w:szCs w:val="32"/>
          <w:rtl/>
        </w:rPr>
        <w:t xml:space="preserve"> </w:t>
      </w:r>
      <w:r w:rsidR="007270DD">
        <w:rPr>
          <w:rFonts w:cs="Traditional Arabic" w:hint="cs"/>
          <w:sz w:val="32"/>
          <w:szCs w:val="32"/>
          <w:rtl/>
        </w:rPr>
        <w:t>و</w:t>
      </w:r>
      <w:r w:rsidR="00937320">
        <w:rPr>
          <w:rFonts w:cs="Traditional Arabic" w:hint="cs"/>
          <w:sz w:val="32"/>
          <w:szCs w:val="32"/>
          <w:rtl/>
        </w:rPr>
        <w:t>البيهقي في الخلافيات (</w:t>
      </w:r>
      <w:r w:rsidR="008F61DF">
        <w:rPr>
          <w:rFonts w:cs="Traditional Arabic" w:hint="cs"/>
          <w:sz w:val="32"/>
          <w:szCs w:val="32"/>
          <w:rtl/>
        </w:rPr>
        <w:t>4/</w:t>
      </w:r>
      <w:r w:rsidR="007270DD">
        <w:rPr>
          <w:rFonts w:cs="Traditional Arabic" w:hint="cs"/>
          <w:sz w:val="32"/>
          <w:szCs w:val="32"/>
          <w:rtl/>
        </w:rPr>
        <w:t>380/3338).</w:t>
      </w:r>
      <w:r w:rsidR="007F0DC5" w:rsidRPr="007F0DC5">
        <w:rPr>
          <w:rFonts w:cs="Traditional Arabic"/>
          <w:sz w:val="32"/>
          <w:szCs w:val="32"/>
          <w:rtl/>
        </w:rPr>
        <w:t xml:space="preserve"> </w:t>
      </w:r>
      <w:r w:rsidR="007F0DC5">
        <w:rPr>
          <w:rFonts w:cs="Traditional Arabic"/>
          <w:sz w:val="32"/>
          <w:szCs w:val="32"/>
          <w:rtl/>
        </w:rPr>
        <w:t>[الإتحاف (10/374/12962)].</w:t>
      </w:r>
    </w:p>
    <w:p w:rsidR="00D91638" w:rsidRDefault="00D91638" w:rsidP="007270DD">
      <w:pPr>
        <w:ind w:firstLine="340"/>
        <w:jc w:val="lowKashida"/>
        <w:rPr>
          <w:rFonts w:cs="Traditional Arabic"/>
          <w:sz w:val="32"/>
          <w:szCs w:val="32"/>
          <w:rtl/>
        </w:rPr>
      </w:pPr>
      <w:r>
        <w:rPr>
          <w:rFonts w:cs="Traditional Arabic" w:hint="cs"/>
          <w:sz w:val="32"/>
          <w:szCs w:val="32"/>
          <w:rtl/>
        </w:rPr>
        <w:t xml:space="preserve">قال </w:t>
      </w:r>
      <w:proofErr w:type="spellStart"/>
      <w:r>
        <w:rPr>
          <w:rFonts w:cs="Traditional Arabic" w:hint="cs"/>
          <w:sz w:val="32"/>
          <w:szCs w:val="32"/>
          <w:rtl/>
        </w:rPr>
        <w:t>الدارقطني</w:t>
      </w:r>
      <w:proofErr w:type="spellEnd"/>
      <w:r>
        <w:rPr>
          <w:rFonts w:cs="Traditional Arabic" w:hint="cs"/>
          <w:sz w:val="32"/>
          <w:szCs w:val="32"/>
          <w:rtl/>
        </w:rPr>
        <w:t>:</w:t>
      </w:r>
      <w:r w:rsidR="007F0DC5">
        <w:rPr>
          <w:rFonts w:cs="Traditional Arabic" w:hint="cs"/>
          <w:sz w:val="32"/>
          <w:szCs w:val="32"/>
          <w:rtl/>
        </w:rPr>
        <w:t xml:space="preserve"> </w:t>
      </w:r>
      <w:r w:rsidR="007F0DC5">
        <w:rPr>
          <w:rFonts w:cs="Akhbar MT" w:hint="cs"/>
          <w:sz w:val="32"/>
          <w:szCs w:val="32"/>
          <w:rtl/>
        </w:rPr>
        <w:t>«</w:t>
      </w:r>
      <w:r w:rsidR="007F0DC5" w:rsidRPr="007F0DC5">
        <w:rPr>
          <w:rFonts w:cs="Traditional Arabic"/>
          <w:sz w:val="32"/>
          <w:szCs w:val="32"/>
          <w:rtl/>
        </w:rPr>
        <w:t>يحيى بن أبي أنيسة</w:t>
      </w:r>
      <w:r w:rsidR="007F0DC5">
        <w:rPr>
          <w:rFonts w:cs="Traditional Arabic" w:hint="cs"/>
          <w:sz w:val="32"/>
          <w:szCs w:val="32"/>
          <w:rtl/>
        </w:rPr>
        <w:t>:</w:t>
      </w:r>
      <w:r w:rsidR="007F0DC5">
        <w:rPr>
          <w:rFonts w:cs="Traditional Arabic"/>
          <w:sz w:val="32"/>
          <w:szCs w:val="32"/>
          <w:rtl/>
        </w:rPr>
        <w:t xml:space="preserve"> </w:t>
      </w:r>
      <w:proofErr w:type="gramStart"/>
      <w:r w:rsidR="007F0DC5">
        <w:rPr>
          <w:rFonts w:cs="Traditional Arabic"/>
          <w:sz w:val="32"/>
          <w:szCs w:val="32"/>
          <w:rtl/>
        </w:rPr>
        <w:t>متروك</w:t>
      </w:r>
      <w:r w:rsidR="007F0DC5" w:rsidRPr="007F0DC5">
        <w:rPr>
          <w:rFonts w:cs="Traditional Arabic"/>
          <w:sz w:val="32"/>
          <w:szCs w:val="32"/>
          <w:rtl/>
        </w:rPr>
        <w:t>,</w:t>
      </w:r>
      <w:proofErr w:type="gramEnd"/>
      <w:r w:rsidR="007F0DC5" w:rsidRPr="007F0DC5">
        <w:rPr>
          <w:rFonts w:cs="Traditional Arabic"/>
          <w:sz w:val="32"/>
          <w:szCs w:val="32"/>
          <w:rtl/>
        </w:rPr>
        <w:t xml:space="preserve"> وهذا وهم</w:t>
      </w:r>
      <w:r w:rsidR="009E03CA">
        <w:rPr>
          <w:rFonts w:cs="Traditional Arabic" w:hint="cs"/>
          <w:sz w:val="32"/>
          <w:szCs w:val="32"/>
          <w:rtl/>
        </w:rPr>
        <w:t>،</w:t>
      </w:r>
      <w:r w:rsidR="007F0DC5" w:rsidRPr="007F0DC5">
        <w:rPr>
          <w:rFonts w:cs="Traditional Arabic"/>
          <w:sz w:val="32"/>
          <w:szCs w:val="32"/>
          <w:rtl/>
        </w:rPr>
        <w:t xml:space="preserve"> والصواب</w:t>
      </w:r>
      <w:r w:rsidR="009E03CA">
        <w:rPr>
          <w:rFonts w:cs="Traditional Arabic" w:hint="cs"/>
          <w:sz w:val="32"/>
          <w:szCs w:val="32"/>
          <w:rtl/>
        </w:rPr>
        <w:t>:</w:t>
      </w:r>
      <w:r w:rsidR="007F0DC5" w:rsidRPr="007F0DC5">
        <w:rPr>
          <w:rFonts w:cs="Traditional Arabic"/>
          <w:sz w:val="32"/>
          <w:szCs w:val="32"/>
          <w:rtl/>
        </w:rPr>
        <w:t xml:space="preserve"> مرسل موقوف</w:t>
      </w:r>
      <w:r w:rsidR="007F0DC5">
        <w:rPr>
          <w:rFonts w:cs="Akhbar MT" w:hint="cs"/>
          <w:sz w:val="32"/>
          <w:szCs w:val="32"/>
          <w:rtl/>
        </w:rPr>
        <w:t>»</w:t>
      </w:r>
      <w:r w:rsidR="007F0DC5">
        <w:rPr>
          <w:rFonts w:cs="Traditional Arabic" w:hint="cs"/>
          <w:sz w:val="32"/>
          <w:szCs w:val="32"/>
          <w:rtl/>
        </w:rPr>
        <w:t>.</w:t>
      </w:r>
    </w:p>
    <w:p w:rsidR="00D91638" w:rsidRDefault="00D91638" w:rsidP="007270DD">
      <w:pPr>
        <w:ind w:firstLine="340"/>
        <w:jc w:val="lowKashida"/>
        <w:rPr>
          <w:rFonts w:cs="Traditional Arabic"/>
          <w:sz w:val="32"/>
          <w:szCs w:val="32"/>
          <w:rtl/>
        </w:rPr>
      </w:pPr>
      <w:r>
        <w:rPr>
          <w:rFonts w:cs="Traditional Arabic" w:hint="cs"/>
          <w:sz w:val="32"/>
          <w:szCs w:val="32"/>
          <w:rtl/>
        </w:rPr>
        <w:t>وقال البيهقي:</w:t>
      </w:r>
      <w:r w:rsidR="00303EDB">
        <w:rPr>
          <w:rFonts w:cs="Traditional Arabic" w:hint="cs"/>
          <w:sz w:val="32"/>
          <w:szCs w:val="32"/>
          <w:rtl/>
        </w:rPr>
        <w:t xml:space="preserve"> </w:t>
      </w:r>
      <w:r w:rsidR="00303EDB">
        <w:rPr>
          <w:rFonts w:cs="Akhbar MT" w:hint="cs"/>
          <w:sz w:val="32"/>
          <w:szCs w:val="32"/>
          <w:rtl/>
        </w:rPr>
        <w:t>«</w:t>
      </w:r>
      <w:r w:rsidR="00303EDB">
        <w:rPr>
          <w:rFonts w:cs="Traditional Arabic" w:hint="cs"/>
          <w:sz w:val="32"/>
          <w:szCs w:val="32"/>
          <w:rtl/>
        </w:rPr>
        <w:t>هذا ليس بشيء، ويحيى بن أبي أنيسة: ساقط</w:t>
      </w:r>
      <w:r w:rsidR="00303EDB">
        <w:rPr>
          <w:rFonts w:cs="Akhbar MT" w:hint="cs"/>
          <w:sz w:val="32"/>
          <w:szCs w:val="32"/>
          <w:rtl/>
        </w:rPr>
        <w:t>»</w:t>
      </w:r>
      <w:r w:rsidR="00303EDB">
        <w:rPr>
          <w:rFonts w:cs="Traditional Arabic" w:hint="cs"/>
          <w:sz w:val="32"/>
          <w:szCs w:val="32"/>
          <w:rtl/>
        </w:rPr>
        <w:t>.</w:t>
      </w:r>
    </w:p>
    <w:p w:rsidR="004F3F3B" w:rsidRDefault="004F3F3B" w:rsidP="00207FDD">
      <w:pPr>
        <w:ind w:firstLine="340"/>
        <w:jc w:val="lowKashida"/>
        <w:rPr>
          <w:rFonts w:cs="Traditional Arabic"/>
          <w:sz w:val="32"/>
          <w:szCs w:val="32"/>
          <w:rtl/>
        </w:rPr>
      </w:pPr>
      <w:r>
        <w:rPr>
          <w:rFonts w:cs="Traditional Arabic" w:hint="cs"/>
          <w:sz w:val="32"/>
          <w:szCs w:val="32"/>
          <w:rtl/>
        </w:rPr>
        <w:t>قلت:</w:t>
      </w:r>
      <w:r w:rsidR="005105D3" w:rsidRPr="005105D3">
        <w:rPr>
          <w:rtl/>
        </w:rPr>
        <w:t xml:space="preserve"> </w:t>
      </w:r>
      <w:r w:rsidR="005105D3" w:rsidRPr="005105D3">
        <w:rPr>
          <w:rFonts w:cs="Traditional Arabic"/>
          <w:b/>
          <w:bCs/>
          <w:sz w:val="32"/>
          <w:szCs w:val="32"/>
          <w:rtl/>
        </w:rPr>
        <w:t>وه</w:t>
      </w:r>
      <w:r w:rsidR="005105D3" w:rsidRPr="005105D3">
        <w:rPr>
          <w:rFonts w:cs="Traditional Arabic" w:hint="cs"/>
          <w:b/>
          <w:bCs/>
          <w:sz w:val="32"/>
          <w:szCs w:val="32"/>
          <w:rtl/>
        </w:rPr>
        <w:t>ذا</w:t>
      </w:r>
      <w:r w:rsidR="005105D3" w:rsidRPr="005105D3">
        <w:rPr>
          <w:rFonts w:cs="Traditional Arabic"/>
          <w:b/>
          <w:bCs/>
          <w:sz w:val="32"/>
          <w:szCs w:val="32"/>
          <w:rtl/>
        </w:rPr>
        <w:t xml:space="preserve"> حديث منكر</w:t>
      </w:r>
      <w:r w:rsidR="005105D3" w:rsidRPr="005105D3">
        <w:rPr>
          <w:rFonts w:cs="Traditional Arabic"/>
          <w:sz w:val="32"/>
          <w:szCs w:val="32"/>
          <w:rtl/>
        </w:rPr>
        <w:t>؛ يحيى بن أبي أنيسة: متروك الحديث [التهذيب (4/341)]</w:t>
      </w:r>
      <w:r w:rsidR="00207FDD">
        <w:rPr>
          <w:rFonts w:cs="Traditional Arabic" w:hint="cs"/>
          <w:sz w:val="32"/>
          <w:szCs w:val="32"/>
          <w:rtl/>
        </w:rPr>
        <w:t>.</w:t>
      </w:r>
    </w:p>
    <w:p w:rsidR="006C15EC" w:rsidRDefault="006C15EC" w:rsidP="00F02029">
      <w:pPr>
        <w:keepNext/>
        <w:ind w:firstLine="340"/>
        <w:jc w:val="lowKashida"/>
        <w:rPr>
          <w:rFonts w:cs="Traditional Arabic"/>
          <w:sz w:val="32"/>
          <w:szCs w:val="32"/>
          <w:rtl/>
        </w:rPr>
      </w:pPr>
      <w:r>
        <w:rPr>
          <w:sz w:val="32"/>
          <w:szCs w:val="32"/>
          <w:rtl/>
        </w:rPr>
        <w:lastRenderedPageBreak/>
        <w:t>◊</w:t>
      </w:r>
      <w:r>
        <w:rPr>
          <w:rFonts w:cs="Traditional Arabic" w:hint="cs"/>
          <w:sz w:val="32"/>
          <w:szCs w:val="32"/>
          <w:rtl/>
        </w:rPr>
        <w:t xml:space="preserve"> </w:t>
      </w:r>
      <w:r w:rsidR="00F02029">
        <w:rPr>
          <w:rFonts w:cs="Traditional Arabic" w:hint="cs"/>
          <w:b/>
          <w:bCs/>
          <w:sz w:val="32"/>
          <w:szCs w:val="32"/>
          <w:rtl/>
        </w:rPr>
        <w:t>والصواب في هذا</w:t>
      </w:r>
      <w:r w:rsidR="00A24468">
        <w:rPr>
          <w:rFonts w:cs="Traditional Arabic" w:hint="cs"/>
          <w:b/>
          <w:bCs/>
          <w:sz w:val="32"/>
          <w:szCs w:val="32"/>
          <w:rtl/>
        </w:rPr>
        <w:t>: وقفه على ابن مسعود بإسناد منقطع</w:t>
      </w:r>
      <w:r>
        <w:rPr>
          <w:rFonts w:cs="Traditional Arabic" w:hint="cs"/>
          <w:sz w:val="32"/>
          <w:szCs w:val="32"/>
          <w:rtl/>
        </w:rPr>
        <w:t>:</w:t>
      </w:r>
    </w:p>
    <w:p w:rsidR="001244EA" w:rsidRDefault="00A24468" w:rsidP="00665002">
      <w:pPr>
        <w:ind w:firstLine="340"/>
        <w:jc w:val="lowKashida"/>
        <w:rPr>
          <w:rFonts w:cs="Traditional Arabic"/>
          <w:sz w:val="32"/>
          <w:szCs w:val="32"/>
          <w:rtl/>
        </w:rPr>
      </w:pPr>
      <w:r>
        <w:rPr>
          <w:rFonts w:cs="Traditional Arabic" w:hint="cs"/>
          <w:sz w:val="32"/>
          <w:szCs w:val="32"/>
          <w:rtl/>
        </w:rPr>
        <w:t xml:space="preserve">فقد رواه </w:t>
      </w:r>
      <w:r w:rsidR="006C15EC" w:rsidRPr="006C15EC">
        <w:rPr>
          <w:rFonts w:cs="Traditional Arabic"/>
          <w:sz w:val="32"/>
          <w:szCs w:val="32"/>
          <w:rtl/>
        </w:rPr>
        <w:t>إسماعيل بن إبراهيم</w:t>
      </w:r>
      <w:r w:rsidR="00AD20A0">
        <w:rPr>
          <w:rFonts w:cs="Traditional Arabic" w:hint="cs"/>
          <w:sz w:val="32"/>
          <w:szCs w:val="32"/>
          <w:rtl/>
        </w:rPr>
        <w:t xml:space="preserve"> [ابن علية</w:t>
      </w:r>
      <w:r w:rsidR="003C1C0E">
        <w:rPr>
          <w:rFonts w:cs="Traditional Arabic" w:hint="cs"/>
          <w:sz w:val="32"/>
          <w:szCs w:val="32"/>
          <w:rtl/>
        </w:rPr>
        <w:t>، وهو: ثقة ثبت، ممن سمع</w:t>
      </w:r>
      <w:r w:rsidR="00CF362C">
        <w:rPr>
          <w:rFonts w:cs="Traditional Arabic" w:hint="cs"/>
          <w:sz w:val="32"/>
          <w:szCs w:val="32"/>
          <w:rtl/>
        </w:rPr>
        <w:t xml:space="preserve"> من ابن أبي عروبة في حال صحته، </w:t>
      </w:r>
      <w:r w:rsidR="003C1C0E">
        <w:rPr>
          <w:rFonts w:cs="Traditional Arabic" w:hint="cs"/>
          <w:sz w:val="32"/>
          <w:szCs w:val="32"/>
          <w:rtl/>
        </w:rPr>
        <w:t>قبل اختلاطه، وروى له مسلم عن ابن أبي عروبة</w:t>
      </w:r>
      <w:r w:rsidR="006B59F0">
        <w:rPr>
          <w:rFonts w:cs="Traditional Arabic" w:hint="cs"/>
          <w:sz w:val="32"/>
          <w:szCs w:val="32"/>
          <w:rtl/>
        </w:rPr>
        <w:t>.</w:t>
      </w:r>
      <w:r w:rsidR="006B59F0" w:rsidRPr="006B59F0">
        <w:rPr>
          <w:rtl/>
        </w:rPr>
        <w:t xml:space="preserve"> </w:t>
      </w:r>
      <w:r w:rsidR="006B59F0" w:rsidRPr="006B59F0">
        <w:rPr>
          <w:rFonts w:cs="Traditional Arabic"/>
          <w:sz w:val="32"/>
          <w:szCs w:val="32"/>
          <w:rtl/>
        </w:rPr>
        <w:t xml:space="preserve">انظر: التقييد والإيضاح (428). الكواكب النيرات (25). شرح علل الترمذي </w:t>
      </w:r>
      <w:r w:rsidR="002B450A" w:rsidRPr="002B450A">
        <w:rPr>
          <w:rFonts w:cs="Traditional Arabic"/>
          <w:sz w:val="32"/>
          <w:szCs w:val="32"/>
          <w:rtl/>
        </w:rPr>
        <w:t>(2/743)</w:t>
      </w:r>
      <w:r w:rsidR="00AD20A0">
        <w:rPr>
          <w:rFonts w:cs="Traditional Arabic" w:hint="cs"/>
          <w:sz w:val="32"/>
          <w:szCs w:val="32"/>
          <w:rtl/>
        </w:rPr>
        <w:t>]</w:t>
      </w:r>
      <w:r w:rsidR="006C15EC" w:rsidRPr="006C15EC">
        <w:rPr>
          <w:rFonts w:cs="Traditional Arabic"/>
          <w:sz w:val="32"/>
          <w:szCs w:val="32"/>
          <w:rtl/>
        </w:rPr>
        <w:t>،</w:t>
      </w:r>
      <w:r w:rsidR="001B5AB5">
        <w:rPr>
          <w:rFonts w:cs="Traditional Arabic" w:hint="cs"/>
          <w:sz w:val="32"/>
          <w:szCs w:val="32"/>
          <w:rtl/>
        </w:rPr>
        <w:t xml:space="preserve"> وعباد بن العوام</w:t>
      </w:r>
      <w:r w:rsidR="00A639C1">
        <w:rPr>
          <w:rFonts w:cs="Traditional Arabic" w:hint="cs"/>
          <w:sz w:val="32"/>
          <w:szCs w:val="32"/>
          <w:rtl/>
        </w:rPr>
        <w:t xml:space="preserve"> </w:t>
      </w:r>
      <w:r w:rsidR="00A639C1" w:rsidRPr="00A639C1">
        <w:rPr>
          <w:rFonts w:cs="Traditional Arabic"/>
          <w:sz w:val="32"/>
          <w:szCs w:val="32"/>
          <w:rtl/>
        </w:rPr>
        <w:t>[ثقة، في روايته عن ابن أبي عروبة اضطراب. شرح علل الترمذي (2/746)]</w:t>
      </w:r>
      <w:r w:rsidR="001B5AB5">
        <w:rPr>
          <w:rFonts w:cs="Traditional Arabic" w:hint="cs"/>
          <w:sz w:val="32"/>
          <w:szCs w:val="32"/>
          <w:rtl/>
        </w:rPr>
        <w:t>،</w:t>
      </w:r>
      <w:r w:rsidR="006C15EC" w:rsidRPr="006C15EC">
        <w:rPr>
          <w:rFonts w:cs="Traditional Arabic"/>
          <w:sz w:val="32"/>
          <w:szCs w:val="32"/>
          <w:rtl/>
        </w:rPr>
        <w:t xml:space="preserve"> </w:t>
      </w:r>
      <w:r w:rsidR="001244EA">
        <w:rPr>
          <w:rFonts w:cs="Traditional Arabic" w:hint="cs"/>
          <w:sz w:val="32"/>
          <w:szCs w:val="32"/>
          <w:rtl/>
        </w:rPr>
        <w:t xml:space="preserve">وعبد الوهاب بن عطاء الخفاف </w:t>
      </w:r>
      <w:r w:rsidR="00565545" w:rsidRPr="00565545">
        <w:rPr>
          <w:rFonts w:cs="Traditional Arabic"/>
          <w:sz w:val="32"/>
          <w:szCs w:val="32"/>
          <w:rtl/>
        </w:rPr>
        <w:t>[ثقة، مكثر عن ابن أبي عروبة،</w:t>
      </w:r>
      <w:r w:rsidR="00565545">
        <w:rPr>
          <w:rFonts w:cs="Traditional Arabic" w:hint="cs"/>
          <w:sz w:val="32"/>
          <w:szCs w:val="32"/>
          <w:rtl/>
        </w:rPr>
        <w:t xml:space="preserve"> </w:t>
      </w:r>
      <w:r w:rsidR="00565545" w:rsidRPr="00565545">
        <w:rPr>
          <w:rFonts w:cs="Traditional Arabic"/>
          <w:sz w:val="32"/>
          <w:szCs w:val="32"/>
          <w:rtl/>
        </w:rPr>
        <w:t>ممن سمع من ابن أبي عروبة قبل الاختلاط وبعده، فلم يميز بينهما]</w:t>
      </w:r>
      <w:r w:rsidR="00565545" w:rsidRPr="00565545">
        <w:rPr>
          <w:rFonts w:cs="Traditional Arabic" w:hint="cs"/>
          <w:sz w:val="32"/>
          <w:szCs w:val="32"/>
          <w:rtl/>
        </w:rPr>
        <w:t xml:space="preserve"> </w:t>
      </w:r>
      <w:r w:rsidR="001244EA">
        <w:rPr>
          <w:rFonts w:cs="Traditional Arabic" w:hint="cs"/>
          <w:sz w:val="32"/>
          <w:szCs w:val="32"/>
          <w:rtl/>
        </w:rPr>
        <w:t>[وعنه: يحيى بن أبي طالب</w:t>
      </w:r>
      <w:r w:rsidR="00BE5ABD">
        <w:rPr>
          <w:rFonts w:cs="Traditional Arabic" w:hint="cs"/>
          <w:sz w:val="32"/>
          <w:szCs w:val="32"/>
          <w:rtl/>
        </w:rPr>
        <w:t xml:space="preserve">، وهو: </w:t>
      </w:r>
      <w:r w:rsidR="00BE5ABD" w:rsidRPr="00BE5ABD">
        <w:rPr>
          <w:rFonts w:cs="Traditional Arabic"/>
          <w:sz w:val="32"/>
          <w:szCs w:val="32"/>
          <w:rtl/>
        </w:rPr>
        <w:t xml:space="preserve">يحيى بن جعفر بن الزبرقان: وثقه </w:t>
      </w:r>
      <w:proofErr w:type="spellStart"/>
      <w:r w:rsidR="00BE5ABD" w:rsidRPr="00BE5ABD">
        <w:rPr>
          <w:rFonts w:cs="Traditional Arabic"/>
          <w:sz w:val="32"/>
          <w:szCs w:val="32"/>
          <w:rtl/>
        </w:rPr>
        <w:t>الدارقطني</w:t>
      </w:r>
      <w:proofErr w:type="spellEnd"/>
      <w:r w:rsidR="00BE5ABD" w:rsidRPr="00BE5ABD">
        <w:rPr>
          <w:rFonts w:cs="Traditional Arabic"/>
          <w:sz w:val="32"/>
          <w:szCs w:val="32"/>
          <w:rtl/>
        </w:rPr>
        <w:t xml:space="preserve"> وغيره، وتكلم فيه جماعة، وقد سبق ذكره مراراً. اللسان (8/423و452). تاريخ بغداد (14/220). السير (12/619)</w:t>
      </w:r>
      <w:r w:rsidR="001244EA">
        <w:rPr>
          <w:rFonts w:cs="Traditional Arabic" w:hint="cs"/>
          <w:sz w:val="32"/>
          <w:szCs w:val="32"/>
          <w:rtl/>
        </w:rPr>
        <w:t>]:</w:t>
      </w:r>
    </w:p>
    <w:p w:rsidR="006C15EC" w:rsidRDefault="006C15EC" w:rsidP="00E84D08">
      <w:pPr>
        <w:ind w:firstLine="340"/>
        <w:jc w:val="lowKashida"/>
        <w:rPr>
          <w:rFonts w:cs="Traditional Arabic"/>
          <w:sz w:val="32"/>
          <w:szCs w:val="32"/>
          <w:rtl/>
        </w:rPr>
      </w:pPr>
      <w:r w:rsidRPr="006C15EC">
        <w:rPr>
          <w:rFonts w:cs="Traditional Arabic"/>
          <w:sz w:val="32"/>
          <w:szCs w:val="32"/>
          <w:rtl/>
        </w:rPr>
        <w:t>عن سعيد بن أبي</w:t>
      </w:r>
      <w:r>
        <w:rPr>
          <w:rFonts w:cs="Traditional Arabic"/>
          <w:sz w:val="32"/>
          <w:szCs w:val="32"/>
          <w:rtl/>
        </w:rPr>
        <w:t xml:space="preserve"> عروبة، عن أبي معشر، عن إبراهيم</w:t>
      </w:r>
      <w:r>
        <w:rPr>
          <w:rFonts w:cs="Traditional Arabic" w:hint="cs"/>
          <w:sz w:val="32"/>
          <w:szCs w:val="32"/>
          <w:rtl/>
        </w:rPr>
        <w:t>؛</w:t>
      </w:r>
      <w:r w:rsidR="00812C7C">
        <w:rPr>
          <w:rFonts w:cs="Traditional Arabic"/>
          <w:sz w:val="32"/>
          <w:szCs w:val="32"/>
          <w:rtl/>
        </w:rPr>
        <w:t xml:space="preserve"> أن امرأة عبد الله</w:t>
      </w:r>
      <w:r w:rsidRPr="006C15EC">
        <w:rPr>
          <w:rFonts w:cs="Traditional Arabic"/>
          <w:sz w:val="32"/>
          <w:szCs w:val="32"/>
          <w:rtl/>
        </w:rPr>
        <w:t xml:space="preserve"> كان لها طوق فيه عشرون </w:t>
      </w:r>
      <w:proofErr w:type="spellStart"/>
      <w:r w:rsidRPr="006C15EC">
        <w:rPr>
          <w:rFonts w:cs="Traditional Arabic"/>
          <w:sz w:val="32"/>
          <w:szCs w:val="32"/>
          <w:rtl/>
        </w:rPr>
        <w:t>مثقالا</w:t>
      </w:r>
      <w:r w:rsidR="00812C7C">
        <w:rPr>
          <w:rFonts w:cs="Traditional Arabic" w:hint="cs"/>
          <w:sz w:val="32"/>
          <w:szCs w:val="32"/>
          <w:rtl/>
        </w:rPr>
        <w:t>ً</w:t>
      </w:r>
      <w:proofErr w:type="spellEnd"/>
      <w:r w:rsidRPr="006C15EC">
        <w:rPr>
          <w:rFonts w:cs="Traditional Arabic"/>
          <w:sz w:val="32"/>
          <w:szCs w:val="32"/>
          <w:rtl/>
        </w:rPr>
        <w:t xml:space="preserve"> من ذهب، فسألته: أؤد</w:t>
      </w:r>
      <w:r w:rsidR="00812C7C">
        <w:rPr>
          <w:rFonts w:cs="Traditional Arabic" w:hint="cs"/>
          <w:sz w:val="32"/>
          <w:szCs w:val="32"/>
          <w:rtl/>
        </w:rPr>
        <w:t>ِّ</w:t>
      </w:r>
      <w:r w:rsidRPr="006C15EC">
        <w:rPr>
          <w:rFonts w:cs="Traditional Arabic"/>
          <w:sz w:val="32"/>
          <w:szCs w:val="32"/>
          <w:rtl/>
        </w:rPr>
        <w:t>ي زكاته؟ قال: نعم، أد</w:t>
      </w:r>
      <w:r w:rsidR="00812C7C">
        <w:rPr>
          <w:rFonts w:cs="Traditional Arabic" w:hint="cs"/>
          <w:sz w:val="32"/>
          <w:szCs w:val="32"/>
          <w:rtl/>
        </w:rPr>
        <w:t>ِّ</w:t>
      </w:r>
      <w:r w:rsidR="00812C7C">
        <w:rPr>
          <w:rFonts w:cs="Traditional Arabic"/>
          <w:sz w:val="32"/>
          <w:szCs w:val="32"/>
          <w:rtl/>
        </w:rPr>
        <w:t>ي زكاته خمسة دراهم</w:t>
      </w:r>
      <w:r w:rsidR="00812C7C">
        <w:rPr>
          <w:rFonts w:cs="Traditional Arabic" w:hint="cs"/>
          <w:sz w:val="32"/>
          <w:szCs w:val="32"/>
          <w:rtl/>
        </w:rPr>
        <w:t>،</w:t>
      </w:r>
      <w:r w:rsidRPr="006C15EC">
        <w:rPr>
          <w:rFonts w:cs="Traditional Arabic"/>
          <w:sz w:val="32"/>
          <w:szCs w:val="32"/>
          <w:rtl/>
        </w:rPr>
        <w:t xml:space="preserve"> قالت: أعطيها لبني أخ لي أيتام في حجري؟ قال: نعم</w:t>
      </w:r>
      <w:r w:rsidR="00F875D2">
        <w:rPr>
          <w:rFonts w:cs="Traditional Arabic" w:hint="cs"/>
          <w:sz w:val="32"/>
          <w:szCs w:val="32"/>
          <w:rtl/>
        </w:rPr>
        <w:t xml:space="preserve"> [إن شئت]</w:t>
      </w:r>
      <w:r w:rsidR="00812C7C">
        <w:rPr>
          <w:rFonts w:cs="Traditional Arabic" w:hint="cs"/>
          <w:sz w:val="32"/>
          <w:szCs w:val="32"/>
          <w:rtl/>
        </w:rPr>
        <w:t>.</w:t>
      </w:r>
    </w:p>
    <w:p w:rsidR="00812C7C" w:rsidRDefault="00812C7C" w:rsidP="001B5AB5">
      <w:pPr>
        <w:ind w:firstLine="340"/>
        <w:jc w:val="lowKashida"/>
        <w:rPr>
          <w:rFonts w:cs="Traditional Arabic"/>
          <w:sz w:val="32"/>
          <w:szCs w:val="32"/>
          <w:rtl/>
        </w:rPr>
      </w:pPr>
      <w:r>
        <w:rPr>
          <w:rFonts w:cs="Traditional Arabic"/>
          <w:sz w:val="32"/>
          <w:szCs w:val="32"/>
          <w:rtl/>
        </w:rPr>
        <w:t>أخرجه</w:t>
      </w:r>
      <w:r w:rsidR="001B5AB5" w:rsidRPr="001B5AB5">
        <w:rPr>
          <w:rFonts w:cs="Traditional Arabic"/>
          <w:sz w:val="32"/>
          <w:szCs w:val="32"/>
          <w:rtl/>
        </w:rPr>
        <w:t xml:space="preserve"> </w:t>
      </w:r>
      <w:r w:rsidR="001B5AB5">
        <w:rPr>
          <w:rFonts w:cs="Traditional Arabic"/>
          <w:sz w:val="32"/>
          <w:szCs w:val="32"/>
          <w:rtl/>
        </w:rPr>
        <w:t>محمد بن الحسن في الحجة على أهل المدينة (1/4</w:t>
      </w:r>
      <w:r w:rsidR="001B5AB5">
        <w:rPr>
          <w:rFonts w:cs="Traditional Arabic" w:hint="cs"/>
          <w:sz w:val="32"/>
          <w:szCs w:val="32"/>
          <w:rtl/>
        </w:rPr>
        <w:t>56</w:t>
      </w:r>
      <w:r w:rsidR="001B5AB5">
        <w:rPr>
          <w:rFonts w:cs="Traditional Arabic"/>
          <w:sz w:val="32"/>
          <w:szCs w:val="32"/>
          <w:rtl/>
        </w:rPr>
        <w:t>).</w:t>
      </w:r>
      <w:r>
        <w:rPr>
          <w:rFonts w:cs="Traditional Arabic"/>
          <w:sz w:val="32"/>
          <w:szCs w:val="32"/>
          <w:rtl/>
        </w:rPr>
        <w:t xml:space="preserve"> </w:t>
      </w:r>
      <w:r w:rsidR="001B5AB5">
        <w:rPr>
          <w:rFonts w:cs="Traditional Arabic" w:hint="cs"/>
          <w:sz w:val="32"/>
          <w:szCs w:val="32"/>
          <w:rtl/>
        </w:rPr>
        <w:t>و</w:t>
      </w:r>
      <w:r>
        <w:rPr>
          <w:rFonts w:cs="Traditional Arabic"/>
          <w:sz w:val="32"/>
          <w:szCs w:val="32"/>
          <w:rtl/>
        </w:rPr>
        <w:t>أبو عبيد القاسم بن سلام في الأموال (126</w:t>
      </w:r>
      <w:r>
        <w:rPr>
          <w:rFonts w:cs="Traditional Arabic" w:hint="cs"/>
          <w:sz w:val="32"/>
          <w:szCs w:val="32"/>
          <w:rtl/>
        </w:rPr>
        <w:t>2</w:t>
      </w:r>
      <w:r w:rsidR="00EE7D01">
        <w:rPr>
          <w:rFonts w:cs="Traditional Arabic" w:hint="cs"/>
          <w:sz w:val="32"/>
          <w:szCs w:val="32"/>
          <w:rtl/>
        </w:rPr>
        <w:t>و1857</w:t>
      </w:r>
      <w:r>
        <w:rPr>
          <w:rFonts w:cs="Traditional Arabic"/>
          <w:sz w:val="32"/>
          <w:szCs w:val="32"/>
          <w:rtl/>
        </w:rPr>
        <w:t>).</w:t>
      </w:r>
      <w:r w:rsidR="001244EA" w:rsidRPr="001244EA">
        <w:rPr>
          <w:rFonts w:cs="Traditional Arabic"/>
          <w:sz w:val="32"/>
          <w:szCs w:val="32"/>
          <w:rtl/>
        </w:rPr>
        <w:t xml:space="preserve"> </w:t>
      </w:r>
      <w:proofErr w:type="spellStart"/>
      <w:r w:rsidR="001244EA">
        <w:rPr>
          <w:rFonts w:cs="Traditional Arabic" w:hint="cs"/>
          <w:sz w:val="32"/>
          <w:szCs w:val="32"/>
          <w:rtl/>
        </w:rPr>
        <w:t>و</w:t>
      </w:r>
      <w:r w:rsidR="001244EA">
        <w:rPr>
          <w:rFonts w:cs="Traditional Arabic"/>
          <w:sz w:val="32"/>
          <w:szCs w:val="32"/>
          <w:rtl/>
        </w:rPr>
        <w:t>الدارقطني</w:t>
      </w:r>
      <w:proofErr w:type="spellEnd"/>
      <w:r w:rsidR="001244EA">
        <w:rPr>
          <w:rFonts w:cs="Traditional Arabic"/>
          <w:sz w:val="32"/>
          <w:szCs w:val="32"/>
          <w:rtl/>
        </w:rPr>
        <w:t xml:space="preserve"> (2/50</w:t>
      </w:r>
      <w:r w:rsidR="00F875D2">
        <w:rPr>
          <w:rFonts w:cs="Traditional Arabic" w:hint="cs"/>
          <w:sz w:val="32"/>
          <w:szCs w:val="32"/>
          <w:rtl/>
        </w:rPr>
        <w:t>3</w:t>
      </w:r>
      <w:r w:rsidR="001244EA">
        <w:rPr>
          <w:rFonts w:cs="Traditional Arabic"/>
          <w:sz w:val="32"/>
          <w:szCs w:val="32"/>
          <w:rtl/>
        </w:rPr>
        <w:t>/19</w:t>
      </w:r>
      <w:r w:rsidR="00F875D2">
        <w:rPr>
          <w:rFonts w:cs="Traditional Arabic" w:hint="cs"/>
          <w:sz w:val="32"/>
          <w:szCs w:val="32"/>
          <w:rtl/>
        </w:rPr>
        <w:t>63</w:t>
      </w:r>
      <w:r w:rsidR="001244EA">
        <w:rPr>
          <w:rFonts w:cs="Traditional Arabic"/>
          <w:sz w:val="32"/>
          <w:szCs w:val="32"/>
          <w:rtl/>
        </w:rPr>
        <w:t>).</w:t>
      </w:r>
      <w:r w:rsidR="00F875D2" w:rsidRPr="00F875D2">
        <w:rPr>
          <w:rFonts w:cs="Traditional Arabic"/>
          <w:sz w:val="32"/>
          <w:szCs w:val="32"/>
          <w:rtl/>
        </w:rPr>
        <w:t xml:space="preserve"> </w:t>
      </w:r>
      <w:r w:rsidR="00F875D2">
        <w:rPr>
          <w:rFonts w:cs="Traditional Arabic"/>
          <w:sz w:val="32"/>
          <w:szCs w:val="32"/>
          <w:rtl/>
        </w:rPr>
        <w:t>[الإتحاف (10/374/12962)].</w:t>
      </w:r>
    </w:p>
    <w:p w:rsidR="005601DA" w:rsidRDefault="00452B30" w:rsidP="00CF3108">
      <w:pPr>
        <w:ind w:firstLine="340"/>
        <w:jc w:val="lowKashida"/>
        <w:rPr>
          <w:rFonts w:cs="Traditional Arabic"/>
          <w:sz w:val="32"/>
          <w:szCs w:val="32"/>
          <w:rtl/>
        </w:rPr>
      </w:pPr>
      <w:r w:rsidRPr="00930458">
        <w:rPr>
          <w:rFonts w:cs="Traditional Arabic" w:hint="cs"/>
          <w:b/>
          <w:bCs/>
          <w:sz w:val="32"/>
          <w:szCs w:val="32"/>
          <w:rtl/>
        </w:rPr>
        <w:t>وهذا موقوف</w:t>
      </w:r>
      <w:r w:rsidR="00F30502">
        <w:rPr>
          <w:rFonts w:cs="Traditional Arabic" w:hint="cs"/>
          <w:b/>
          <w:bCs/>
          <w:sz w:val="32"/>
          <w:szCs w:val="32"/>
          <w:rtl/>
        </w:rPr>
        <w:t xml:space="preserve"> بإسناد</w:t>
      </w:r>
      <w:r w:rsidRPr="00930458">
        <w:rPr>
          <w:rFonts w:cs="Traditional Arabic" w:hint="cs"/>
          <w:b/>
          <w:bCs/>
          <w:sz w:val="32"/>
          <w:szCs w:val="32"/>
          <w:rtl/>
        </w:rPr>
        <w:t xml:space="preserve"> منقطع</w:t>
      </w:r>
      <w:r>
        <w:rPr>
          <w:rFonts w:cs="Traditional Arabic" w:hint="cs"/>
          <w:sz w:val="32"/>
          <w:szCs w:val="32"/>
          <w:rtl/>
        </w:rPr>
        <w:t>،</w:t>
      </w:r>
      <w:r w:rsidR="00930458">
        <w:rPr>
          <w:rFonts w:cs="Traditional Arabic" w:hint="cs"/>
          <w:sz w:val="32"/>
          <w:szCs w:val="32"/>
          <w:rtl/>
        </w:rPr>
        <w:t xml:space="preserve"> </w:t>
      </w:r>
      <w:r w:rsidR="00930458" w:rsidRPr="00962981">
        <w:rPr>
          <w:rFonts w:cs="Traditional Arabic" w:hint="cs"/>
          <w:b/>
          <w:bCs/>
          <w:sz w:val="32"/>
          <w:szCs w:val="32"/>
          <w:rtl/>
        </w:rPr>
        <w:t>والإسناد إلى إبراهيم النخعي: صحيح</w:t>
      </w:r>
      <w:r w:rsidR="00930458">
        <w:rPr>
          <w:rFonts w:cs="Traditional Arabic" w:hint="cs"/>
          <w:sz w:val="32"/>
          <w:szCs w:val="32"/>
          <w:rtl/>
        </w:rPr>
        <w:t>،</w:t>
      </w:r>
      <w:r w:rsidR="00930458" w:rsidRPr="00930458">
        <w:rPr>
          <w:rtl/>
        </w:rPr>
        <w:t xml:space="preserve"> </w:t>
      </w:r>
      <w:r w:rsidR="005601DA" w:rsidRPr="005601DA">
        <w:rPr>
          <w:rFonts w:cs="Traditional Arabic"/>
          <w:sz w:val="32"/>
          <w:szCs w:val="32"/>
          <w:rtl/>
        </w:rPr>
        <w:t xml:space="preserve">وسعيد بن أبي عروبة قد سمع </w:t>
      </w:r>
      <w:r w:rsidR="005928FE">
        <w:rPr>
          <w:rFonts w:cs="Traditional Arabic"/>
          <w:sz w:val="32"/>
          <w:szCs w:val="32"/>
          <w:rtl/>
        </w:rPr>
        <w:t xml:space="preserve">من أبي معشر، وقال الإمام أحمد: </w:t>
      </w:r>
      <w:r w:rsidR="005928FE">
        <w:rPr>
          <w:rFonts w:cs="Akhbar MT" w:hint="cs"/>
          <w:sz w:val="32"/>
          <w:szCs w:val="32"/>
          <w:rtl/>
        </w:rPr>
        <w:t>«</w:t>
      </w:r>
      <w:r w:rsidR="005601DA" w:rsidRPr="005601DA">
        <w:rPr>
          <w:rFonts w:cs="Traditional Arabic"/>
          <w:sz w:val="32"/>
          <w:szCs w:val="32"/>
          <w:rtl/>
        </w:rPr>
        <w:t>أروى النا</w:t>
      </w:r>
      <w:r w:rsidR="005928FE">
        <w:rPr>
          <w:rFonts w:cs="Traditional Arabic"/>
          <w:sz w:val="32"/>
          <w:szCs w:val="32"/>
          <w:rtl/>
        </w:rPr>
        <w:t>س عن أبي معشر: ابنُ أبي عروبة</w:t>
      </w:r>
      <w:r w:rsidR="005928FE">
        <w:rPr>
          <w:rFonts w:cs="Akhbar MT" w:hint="cs"/>
          <w:sz w:val="32"/>
          <w:szCs w:val="32"/>
          <w:rtl/>
        </w:rPr>
        <w:t>»</w:t>
      </w:r>
      <w:r w:rsidR="005601DA" w:rsidRPr="005601DA">
        <w:rPr>
          <w:rFonts w:cs="Traditional Arabic"/>
          <w:sz w:val="32"/>
          <w:szCs w:val="32"/>
          <w:rtl/>
        </w:rPr>
        <w:t xml:space="preserve"> [العلل ومعرفة الرجال (5248). مصنف ابن أبي شيبة (5/444/27835). مسند </w:t>
      </w:r>
      <w:proofErr w:type="gramStart"/>
      <w:r w:rsidR="005601DA" w:rsidRPr="005601DA">
        <w:rPr>
          <w:rFonts w:cs="Traditional Arabic"/>
          <w:sz w:val="32"/>
          <w:szCs w:val="32"/>
          <w:rtl/>
        </w:rPr>
        <w:t>علي</w:t>
      </w:r>
      <w:proofErr w:type="gramEnd"/>
      <w:r w:rsidR="005601DA" w:rsidRPr="005601DA">
        <w:rPr>
          <w:rFonts w:cs="Traditional Arabic"/>
          <w:sz w:val="32"/>
          <w:szCs w:val="32"/>
          <w:rtl/>
        </w:rPr>
        <w:t xml:space="preserve"> من تهذيب الآثار (436)]، فلا يعلُّ إذاً بتدليس ابن أبي عروبة، أو بعدم سماعه من أبي معشر [وانظر: المراسيل (278). جامع الت</w:t>
      </w:r>
      <w:r w:rsidR="00962981">
        <w:rPr>
          <w:rFonts w:cs="Traditional Arabic"/>
          <w:sz w:val="32"/>
          <w:szCs w:val="32"/>
          <w:rtl/>
        </w:rPr>
        <w:t>حصيل (182). تحفة التحصيل (125)]</w:t>
      </w:r>
      <w:r w:rsidR="005601DA" w:rsidRPr="005601DA">
        <w:rPr>
          <w:rFonts w:cs="Traditional Arabic"/>
          <w:sz w:val="32"/>
          <w:szCs w:val="32"/>
          <w:rtl/>
        </w:rPr>
        <w:t xml:space="preserve"> </w:t>
      </w:r>
      <w:r w:rsidR="00962981">
        <w:rPr>
          <w:rFonts w:cs="Traditional Arabic" w:hint="cs"/>
          <w:sz w:val="32"/>
          <w:szCs w:val="32"/>
          <w:rtl/>
        </w:rPr>
        <w:t>[</w:t>
      </w:r>
      <w:r w:rsidR="00CF3108">
        <w:rPr>
          <w:rFonts w:cs="Traditional Arabic" w:hint="cs"/>
          <w:sz w:val="32"/>
          <w:szCs w:val="32"/>
          <w:rtl/>
        </w:rPr>
        <w:t>راجع فضل الرحيم الودود</w:t>
      </w:r>
      <w:r w:rsidR="005601DA" w:rsidRPr="005601DA">
        <w:rPr>
          <w:rFonts w:cs="Traditional Arabic"/>
          <w:sz w:val="32"/>
          <w:szCs w:val="32"/>
          <w:rtl/>
        </w:rPr>
        <w:t>، الحديث رقم (33و34)</w:t>
      </w:r>
      <w:r w:rsidR="00CF3108">
        <w:rPr>
          <w:rFonts w:cs="Traditional Arabic" w:hint="cs"/>
          <w:sz w:val="32"/>
          <w:szCs w:val="32"/>
          <w:rtl/>
        </w:rPr>
        <w:t>]</w:t>
      </w:r>
      <w:r w:rsidR="005601DA" w:rsidRPr="005601DA">
        <w:rPr>
          <w:rFonts w:cs="Traditional Arabic"/>
          <w:sz w:val="32"/>
          <w:szCs w:val="32"/>
          <w:rtl/>
        </w:rPr>
        <w:t>.</w:t>
      </w:r>
    </w:p>
    <w:p w:rsidR="00452B30" w:rsidRDefault="00617065" w:rsidP="00CF3108">
      <w:pPr>
        <w:ind w:firstLine="340"/>
        <w:jc w:val="lowKashida"/>
        <w:rPr>
          <w:rFonts w:cs="Traditional Arabic"/>
          <w:sz w:val="32"/>
          <w:szCs w:val="32"/>
          <w:rtl/>
        </w:rPr>
      </w:pPr>
      <w:r w:rsidRPr="00617065">
        <w:rPr>
          <w:rFonts w:cs="Traditional Arabic"/>
          <w:sz w:val="32"/>
          <w:szCs w:val="32"/>
          <w:rtl/>
        </w:rPr>
        <w:t>وأبو معشر</w:t>
      </w:r>
      <w:r w:rsidR="00CF3108">
        <w:rPr>
          <w:rFonts w:cs="Traditional Arabic" w:hint="cs"/>
          <w:sz w:val="32"/>
          <w:szCs w:val="32"/>
          <w:rtl/>
        </w:rPr>
        <w:t>:</w:t>
      </w:r>
      <w:r w:rsidRPr="00617065">
        <w:rPr>
          <w:rFonts w:cs="Traditional Arabic"/>
          <w:sz w:val="32"/>
          <w:szCs w:val="32"/>
          <w:rtl/>
        </w:rPr>
        <w:t xml:space="preserve"> هو زياد بن كليب: ثقة، من قدماء أصحاب إبراهيم [التهذيب (1/652). مسائل الإمام أحمد لأبي داود (2010و2011)].</w:t>
      </w:r>
    </w:p>
    <w:p w:rsidR="009E06F2" w:rsidRDefault="009E06F2" w:rsidP="00CF3108">
      <w:pPr>
        <w:ind w:firstLine="340"/>
        <w:jc w:val="lowKashida"/>
        <w:rPr>
          <w:rFonts w:cs="Traditional Arabic"/>
          <w:sz w:val="32"/>
          <w:szCs w:val="32"/>
          <w:rtl/>
        </w:rPr>
      </w:pPr>
      <w:r>
        <w:rPr>
          <w:sz w:val="32"/>
          <w:szCs w:val="32"/>
          <w:rtl/>
        </w:rPr>
        <w:lastRenderedPageBreak/>
        <w:t>○</w:t>
      </w:r>
      <w:r>
        <w:rPr>
          <w:rFonts w:cs="Traditional Arabic" w:hint="cs"/>
          <w:sz w:val="32"/>
          <w:szCs w:val="32"/>
          <w:rtl/>
        </w:rPr>
        <w:t xml:space="preserve"> </w:t>
      </w:r>
      <w:r w:rsidRPr="00ED6C7D">
        <w:rPr>
          <w:rFonts w:cs="Traditional Arabic" w:hint="cs"/>
          <w:b/>
          <w:bCs/>
          <w:sz w:val="32"/>
          <w:szCs w:val="32"/>
          <w:rtl/>
        </w:rPr>
        <w:t>تابعه على إرساله ووقفه</w:t>
      </w:r>
      <w:r>
        <w:rPr>
          <w:rFonts w:cs="Traditional Arabic" w:hint="cs"/>
          <w:sz w:val="32"/>
          <w:szCs w:val="32"/>
          <w:rtl/>
        </w:rPr>
        <w:t>:</w:t>
      </w:r>
      <w:r w:rsidRPr="009E06F2">
        <w:rPr>
          <w:rFonts w:cs="Traditional Arabic"/>
          <w:sz w:val="32"/>
          <w:szCs w:val="32"/>
          <w:rtl/>
        </w:rPr>
        <w:t xml:space="preserve"> </w:t>
      </w:r>
      <w:r>
        <w:rPr>
          <w:rFonts w:cs="Traditional Arabic"/>
          <w:sz w:val="32"/>
          <w:szCs w:val="32"/>
          <w:rtl/>
        </w:rPr>
        <w:t>حماد بن أبي سليمان</w:t>
      </w:r>
      <w:r>
        <w:rPr>
          <w:rFonts w:cs="Traditional Arabic" w:hint="cs"/>
          <w:sz w:val="32"/>
          <w:szCs w:val="32"/>
          <w:rtl/>
        </w:rPr>
        <w:t>، وتقدم ذكره.</w:t>
      </w:r>
    </w:p>
    <w:p w:rsidR="00994C87" w:rsidRDefault="00602672" w:rsidP="005C1DBA">
      <w:pPr>
        <w:ind w:firstLine="340"/>
        <w:jc w:val="lowKashida"/>
        <w:rPr>
          <w:rFonts w:cs="Traditional Arabic"/>
          <w:sz w:val="32"/>
          <w:szCs w:val="32"/>
          <w:rtl/>
        </w:rPr>
      </w:pPr>
      <w:r>
        <w:rPr>
          <w:sz w:val="32"/>
          <w:szCs w:val="32"/>
          <w:rtl/>
        </w:rPr>
        <w:t>◊</w:t>
      </w:r>
      <w:r>
        <w:rPr>
          <w:rFonts w:cs="Traditional Arabic" w:hint="cs"/>
          <w:sz w:val="32"/>
          <w:szCs w:val="32"/>
          <w:rtl/>
        </w:rPr>
        <w:t xml:space="preserve"> ورواه</w:t>
      </w:r>
      <w:r w:rsidR="00652B3C">
        <w:rPr>
          <w:rFonts w:cs="Traditional Arabic" w:hint="cs"/>
          <w:sz w:val="32"/>
          <w:szCs w:val="32"/>
          <w:rtl/>
        </w:rPr>
        <w:t xml:space="preserve"> </w:t>
      </w:r>
      <w:r w:rsidRPr="00602672">
        <w:rPr>
          <w:rFonts w:cs="Traditional Arabic"/>
          <w:sz w:val="32"/>
          <w:szCs w:val="32"/>
          <w:rtl/>
        </w:rPr>
        <w:t>جرير</w:t>
      </w:r>
      <w:r w:rsidR="005C1DBA">
        <w:rPr>
          <w:rFonts w:cs="Traditional Arabic" w:hint="cs"/>
          <w:sz w:val="32"/>
          <w:szCs w:val="32"/>
          <w:rtl/>
        </w:rPr>
        <w:t xml:space="preserve"> بن عبد الحميد</w:t>
      </w:r>
      <w:r w:rsidRPr="00602672">
        <w:rPr>
          <w:rFonts w:cs="Traditional Arabic"/>
          <w:sz w:val="32"/>
          <w:szCs w:val="32"/>
          <w:rtl/>
        </w:rPr>
        <w:t xml:space="preserve">، </w:t>
      </w:r>
      <w:r w:rsidR="00994C87">
        <w:rPr>
          <w:rFonts w:cs="Traditional Arabic" w:hint="cs"/>
          <w:sz w:val="32"/>
          <w:szCs w:val="32"/>
          <w:rtl/>
        </w:rPr>
        <w:t>والمفضل بن مهلهل، وإسرائيل بن يونس بن أبي إسحاق [وهم ثقات]:</w:t>
      </w:r>
    </w:p>
    <w:p w:rsidR="00602672" w:rsidRDefault="00602672" w:rsidP="00926B6C">
      <w:pPr>
        <w:ind w:firstLine="340"/>
        <w:jc w:val="lowKashida"/>
        <w:rPr>
          <w:rFonts w:cs="Traditional Arabic"/>
          <w:sz w:val="32"/>
          <w:szCs w:val="32"/>
          <w:rtl/>
        </w:rPr>
      </w:pPr>
      <w:r w:rsidRPr="00602672">
        <w:rPr>
          <w:rFonts w:cs="Traditional Arabic"/>
          <w:sz w:val="32"/>
          <w:szCs w:val="32"/>
          <w:rtl/>
        </w:rPr>
        <w:t xml:space="preserve">عن مغيرة، عن إبراهيم، قال: جاءت امرأة عبد الله إلى رسول </w:t>
      </w:r>
      <w:proofErr w:type="gramStart"/>
      <w:r w:rsidRPr="00602672">
        <w:rPr>
          <w:rFonts w:cs="Traditional Arabic"/>
          <w:sz w:val="32"/>
          <w:szCs w:val="32"/>
          <w:rtl/>
        </w:rPr>
        <w:t xml:space="preserve">الله </w:t>
      </w:r>
      <w:r>
        <w:rPr>
          <w:rFonts w:cs="Traditional Arabic"/>
          <w:sz w:val="32"/>
          <w:szCs w:val="32"/>
        </w:rPr>
        <w:sym w:font="AGA Arabesque" w:char="F072"/>
      </w:r>
      <w:r w:rsidRPr="00602672">
        <w:rPr>
          <w:rFonts w:cs="Traditional Arabic"/>
          <w:sz w:val="32"/>
          <w:szCs w:val="32"/>
          <w:rtl/>
        </w:rPr>
        <w:t>،</w:t>
      </w:r>
      <w:proofErr w:type="gramEnd"/>
      <w:r w:rsidRPr="00602672">
        <w:rPr>
          <w:rFonts w:cs="Traditional Arabic"/>
          <w:sz w:val="32"/>
          <w:szCs w:val="32"/>
          <w:rtl/>
        </w:rPr>
        <w:t xml:space="preserve"> فقالت:</w:t>
      </w:r>
      <w:r w:rsidR="00C927FA">
        <w:rPr>
          <w:rFonts w:cs="Traditional Arabic" w:hint="cs"/>
          <w:sz w:val="32"/>
          <w:szCs w:val="32"/>
          <w:rtl/>
        </w:rPr>
        <w:t xml:space="preserve"> [يا رسول الله!</w:t>
      </w:r>
      <w:r w:rsidR="001143B3">
        <w:rPr>
          <w:rFonts w:cs="Traditional Arabic" w:hint="cs"/>
          <w:sz w:val="32"/>
          <w:szCs w:val="32"/>
          <w:rtl/>
        </w:rPr>
        <w:t xml:space="preserve"> إن لي حلياً، و]،</w:t>
      </w:r>
      <w:r w:rsidRPr="00602672">
        <w:rPr>
          <w:rFonts w:cs="Traditional Arabic"/>
          <w:sz w:val="32"/>
          <w:szCs w:val="32"/>
          <w:rtl/>
        </w:rPr>
        <w:t xml:space="preserve"> إن لي في حجري بني أخ لي كلالة</w:t>
      </w:r>
      <w:r>
        <w:rPr>
          <w:rFonts w:cs="Traditional Arabic" w:hint="cs"/>
          <w:sz w:val="32"/>
          <w:szCs w:val="32"/>
          <w:rtl/>
        </w:rPr>
        <w:t>،</w:t>
      </w:r>
      <w:r w:rsidRPr="00602672">
        <w:rPr>
          <w:rFonts w:cs="Traditional Arabic"/>
          <w:sz w:val="32"/>
          <w:szCs w:val="32"/>
          <w:rtl/>
        </w:rPr>
        <w:t xml:space="preserve"> فيجزين</w:t>
      </w:r>
      <w:r>
        <w:rPr>
          <w:rFonts w:cs="Traditional Arabic"/>
          <w:sz w:val="32"/>
          <w:szCs w:val="32"/>
          <w:rtl/>
        </w:rPr>
        <w:t xml:space="preserve">ي أن أجعل زكاة حليي فيهم؟ قال: </w:t>
      </w:r>
      <w:r>
        <w:rPr>
          <w:rFonts w:cs="Akhbar MT" w:hint="cs"/>
          <w:sz w:val="32"/>
          <w:szCs w:val="32"/>
          <w:rtl/>
        </w:rPr>
        <w:t>«</w:t>
      </w:r>
      <w:r w:rsidRPr="008B3602">
        <w:rPr>
          <w:rFonts w:cs="Traditional Arabic"/>
          <w:b/>
          <w:bCs/>
          <w:sz w:val="32"/>
          <w:szCs w:val="32"/>
          <w:rtl/>
        </w:rPr>
        <w:t>نعم</w:t>
      </w:r>
      <w:r w:rsidR="008B3602">
        <w:rPr>
          <w:rFonts w:cs="Akhbar MT" w:hint="cs"/>
          <w:sz w:val="32"/>
          <w:szCs w:val="32"/>
          <w:rtl/>
        </w:rPr>
        <w:t>»</w:t>
      </w:r>
      <w:r w:rsidR="008B3602">
        <w:rPr>
          <w:rFonts w:cs="Traditional Arabic" w:hint="cs"/>
          <w:sz w:val="32"/>
          <w:szCs w:val="32"/>
          <w:rtl/>
        </w:rPr>
        <w:t>.</w:t>
      </w:r>
      <w:r w:rsidR="00AC3284">
        <w:rPr>
          <w:rFonts w:cs="Traditional Arabic" w:hint="cs"/>
          <w:sz w:val="32"/>
          <w:szCs w:val="32"/>
          <w:rtl/>
        </w:rPr>
        <w:t xml:space="preserve"> لفظ جرير.</w:t>
      </w:r>
    </w:p>
    <w:p w:rsidR="00AC3284" w:rsidRDefault="00AC3284" w:rsidP="00926B6C">
      <w:pPr>
        <w:ind w:firstLine="340"/>
        <w:jc w:val="lowKashida"/>
        <w:rPr>
          <w:rFonts w:cs="Traditional Arabic"/>
          <w:sz w:val="32"/>
          <w:szCs w:val="32"/>
          <w:rtl/>
        </w:rPr>
      </w:pPr>
      <w:r>
        <w:rPr>
          <w:rFonts w:cs="Traditional Arabic" w:hint="cs"/>
          <w:sz w:val="32"/>
          <w:szCs w:val="32"/>
          <w:rtl/>
        </w:rPr>
        <w:t xml:space="preserve">وفي رواية </w:t>
      </w:r>
      <w:r w:rsidR="00133F8F">
        <w:rPr>
          <w:rFonts w:cs="Traditional Arabic" w:hint="cs"/>
          <w:sz w:val="32"/>
          <w:szCs w:val="32"/>
          <w:rtl/>
        </w:rPr>
        <w:t>ال</w:t>
      </w:r>
      <w:r>
        <w:rPr>
          <w:rFonts w:cs="Traditional Arabic" w:hint="cs"/>
          <w:sz w:val="32"/>
          <w:szCs w:val="32"/>
          <w:rtl/>
        </w:rPr>
        <w:t xml:space="preserve">مفضل: </w:t>
      </w:r>
      <w:proofErr w:type="spellStart"/>
      <w:r>
        <w:rPr>
          <w:rFonts w:cs="Traditional Arabic" w:hint="cs"/>
          <w:sz w:val="32"/>
          <w:szCs w:val="32"/>
          <w:rtl/>
        </w:rPr>
        <w:t>أفأجعل</w:t>
      </w:r>
      <w:proofErr w:type="spellEnd"/>
      <w:r>
        <w:rPr>
          <w:rFonts w:cs="Traditional Arabic" w:hint="cs"/>
          <w:sz w:val="32"/>
          <w:szCs w:val="32"/>
          <w:rtl/>
        </w:rPr>
        <w:t xml:space="preserve"> زكاة مالي فيهم</w:t>
      </w:r>
      <w:r w:rsidR="00133F8F">
        <w:rPr>
          <w:rFonts w:cs="Traditional Arabic" w:hint="cs"/>
          <w:sz w:val="32"/>
          <w:szCs w:val="32"/>
          <w:rtl/>
        </w:rPr>
        <w:t>؟</w:t>
      </w:r>
      <w:r>
        <w:rPr>
          <w:rFonts w:cs="Traditional Arabic" w:hint="cs"/>
          <w:sz w:val="32"/>
          <w:szCs w:val="32"/>
          <w:rtl/>
        </w:rPr>
        <w:t xml:space="preserve">، وفي رواية </w:t>
      </w:r>
      <w:r w:rsidR="00133F8F">
        <w:rPr>
          <w:rFonts w:cs="Traditional Arabic" w:hint="cs"/>
          <w:sz w:val="32"/>
          <w:szCs w:val="32"/>
          <w:rtl/>
        </w:rPr>
        <w:t xml:space="preserve">إسرائيل: </w:t>
      </w:r>
      <w:proofErr w:type="spellStart"/>
      <w:r w:rsidR="00133F8F">
        <w:rPr>
          <w:rFonts w:cs="Traditional Arabic" w:hint="cs"/>
          <w:sz w:val="32"/>
          <w:szCs w:val="32"/>
          <w:rtl/>
        </w:rPr>
        <w:t>أفيجزئني</w:t>
      </w:r>
      <w:proofErr w:type="spellEnd"/>
      <w:r w:rsidR="00133F8F">
        <w:rPr>
          <w:rFonts w:cs="Traditional Arabic" w:hint="cs"/>
          <w:sz w:val="32"/>
          <w:szCs w:val="32"/>
          <w:rtl/>
        </w:rPr>
        <w:t xml:space="preserve"> أن أجعل صدقة مالي </w:t>
      </w:r>
      <w:proofErr w:type="gramStart"/>
      <w:r w:rsidR="00133F8F">
        <w:rPr>
          <w:rFonts w:cs="Traditional Arabic" w:hint="cs"/>
          <w:sz w:val="32"/>
          <w:szCs w:val="32"/>
          <w:rtl/>
        </w:rPr>
        <w:t>فيهم؟.</w:t>
      </w:r>
      <w:proofErr w:type="gramEnd"/>
    </w:p>
    <w:p w:rsidR="008B3602" w:rsidRDefault="008B3602" w:rsidP="008B3602">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ابن أبي شيبة (2/41</w:t>
      </w:r>
      <w:r>
        <w:rPr>
          <w:rFonts w:cs="Traditional Arabic" w:hint="cs"/>
          <w:sz w:val="32"/>
          <w:szCs w:val="32"/>
          <w:rtl/>
        </w:rPr>
        <w:t>2</w:t>
      </w:r>
      <w:r>
        <w:rPr>
          <w:rFonts w:cs="Traditional Arabic"/>
          <w:sz w:val="32"/>
          <w:szCs w:val="32"/>
          <w:rtl/>
        </w:rPr>
        <w:t>/105</w:t>
      </w:r>
      <w:r>
        <w:rPr>
          <w:rFonts w:cs="Traditional Arabic" w:hint="cs"/>
          <w:sz w:val="32"/>
          <w:szCs w:val="32"/>
          <w:rtl/>
        </w:rPr>
        <w:t>30</w:t>
      </w:r>
      <w:r>
        <w:rPr>
          <w:rFonts w:cs="Traditional Arabic"/>
          <w:sz w:val="32"/>
          <w:szCs w:val="32"/>
          <w:rtl/>
        </w:rPr>
        <w:t>)</w:t>
      </w:r>
      <w:r w:rsidR="00E93B98">
        <w:rPr>
          <w:rFonts w:cs="Traditional Arabic" w:hint="cs"/>
          <w:sz w:val="32"/>
          <w:szCs w:val="32"/>
          <w:rtl/>
        </w:rPr>
        <w:t xml:space="preserve"> (6/337/</w:t>
      </w:r>
      <w:proofErr w:type="gramStart"/>
      <w:r w:rsidR="00E93B98">
        <w:rPr>
          <w:rFonts w:cs="Traditional Arabic" w:hint="cs"/>
          <w:sz w:val="32"/>
          <w:szCs w:val="32"/>
          <w:rtl/>
        </w:rPr>
        <w:t>10830- ط</w:t>
      </w:r>
      <w:proofErr w:type="gramEnd"/>
      <w:r w:rsidR="00E93B98">
        <w:rPr>
          <w:rFonts w:cs="Traditional Arabic" w:hint="cs"/>
          <w:sz w:val="32"/>
          <w:szCs w:val="32"/>
          <w:rtl/>
        </w:rPr>
        <w:t xml:space="preserve"> </w:t>
      </w:r>
      <w:proofErr w:type="spellStart"/>
      <w:r w:rsidR="00E93B98">
        <w:rPr>
          <w:rFonts w:cs="Traditional Arabic" w:hint="cs"/>
          <w:sz w:val="32"/>
          <w:szCs w:val="32"/>
          <w:rtl/>
        </w:rPr>
        <w:t>الشثري</w:t>
      </w:r>
      <w:proofErr w:type="spellEnd"/>
      <w:r w:rsidR="00E93B98">
        <w:rPr>
          <w:rFonts w:cs="Traditional Arabic" w:hint="cs"/>
          <w:sz w:val="32"/>
          <w:szCs w:val="32"/>
          <w:rtl/>
        </w:rPr>
        <w:t>)</w:t>
      </w:r>
      <w:r>
        <w:rPr>
          <w:rFonts w:cs="Traditional Arabic"/>
          <w:sz w:val="32"/>
          <w:szCs w:val="32"/>
          <w:rtl/>
        </w:rPr>
        <w:t>.</w:t>
      </w:r>
      <w:r w:rsidR="002A50F4">
        <w:rPr>
          <w:rFonts w:cs="Traditional Arabic" w:hint="cs"/>
          <w:sz w:val="32"/>
          <w:szCs w:val="32"/>
          <w:rtl/>
        </w:rPr>
        <w:t xml:space="preserve"> وإسحاق بن </w:t>
      </w:r>
      <w:proofErr w:type="spellStart"/>
      <w:r w:rsidR="002A50F4">
        <w:rPr>
          <w:rFonts w:cs="Traditional Arabic" w:hint="cs"/>
          <w:sz w:val="32"/>
          <w:szCs w:val="32"/>
          <w:rtl/>
        </w:rPr>
        <w:t>راهويه</w:t>
      </w:r>
      <w:proofErr w:type="spellEnd"/>
      <w:r w:rsidR="002A50F4">
        <w:rPr>
          <w:rFonts w:cs="Traditional Arabic" w:hint="cs"/>
          <w:sz w:val="32"/>
          <w:szCs w:val="32"/>
          <w:rtl/>
        </w:rPr>
        <w:t xml:space="preserve"> (2424-</w:t>
      </w:r>
      <w:proofErr w:type="gramStart"/>
      <w:r w:rsidR="003E31A1">
        <w:rPr>
          <w:rFonts w:cs="Traditional Arabic" w:hint="cs"/>
          <w:sz w:val="32"/>
          <w:szCs w:val="32"/>
          <w:rtl/>
        </w:rPr>
        <w:t>2426-</w:t>
      </w:r>
      <w:r w:rsidR="002A50F4">
        <w:rPr>
          <w:rFonts w:cs="Traditional Arabic" w:hint="cs"/>
          <w:sz w:val="32"/>
          <w:szCs w:val="32"/>
          <w:rtl/>
        </w:rPr>
        <w:t xml:space="preserve"> ط</w:t>
      </w:r>
      <w:proofErr w:type="gramEnd"/>
      <w:r w:rsidR="002A50F4">
        <w:rPr>
          <w:rFonts w:cs="Traditional Arabic" w:hint="cs"/>
          <w:sz w:val="32"/>
          <w:szCs w:val="32"/>
          <w:rtl/>
        </w:rPr>
        <w:t xml:space="preserve"> التأصيل).</w:t>
      </w:r>
    </w:p>
    <w:p w:rsidR="00120644" w:rsidRDefault="00120644" w:rsidP="0001581E">
      <w:pPr>
        <w:ind w:firstLine="340"/>
        <w:jc w:val="lowKashida"/>
        <w:rPr>
          <w:rFonts w:cs="Traditional Arabic"/>
          <w:sz w:val="32"/>
          <w:szCs w:val="32"/>
          <w:rtl/>
        </w:rPr>
      </w:pPr>
      <w:r>
        <w:rPr>
          <w:rFonts w:cs="Traditional Arabic" w:hint="cs"/>
          <w:sz w:val="32"/>
          <w:szCs w:val="32"/>
          <w:rtl/>
        </w:rPr>
        <w:t xml:space="preserve">قلت: </w:t>
      </w:r>
      <w:r w:rsidRPr="00120644">
        <w:rPr>
          <w:rFonts w:cs="Traditional Arabic" w:hint="cs"/>
          <w:b/>
          <w:bCs/>
          <w:sz w:val="32"/>
          <w:szCs w:val="32"/>
          <w:rtl/>
        </w:rPr>
        <w:t>قد وهم في رفعه</w:t>
      </w:r>
      <w:r>
        <w:rPr>
          <w:rFonts w:cs="Traditional Arabic" w:hint="cs"/>
          <w:sz w:val="32"/>
          <w:szCs w:val="32"/>
          <w:rtl/>
        </w:rPr>
        <w:t xml:space="preserve">؛ </w:t>
      </w:r>
      <w:r w:rsidRPr="00C457E8">
        <w:rPr>
          <w:rFonts w:cs="Traditional Arabic" w:hint="cs"/>
          <w:b/>
          <w:bCs/>
          <w:sz w:val="32"/>
          <w:szCs w:val="32"/>
          <w:rtl/>
        </w:rPr>
        <w:t>إنما</w:t>
      </w:r>
      <w:r w:rsidR="00926B6C">
        <w:rPr>
          <w:rFonts w:cs="Traditional Arabic" w:hint="cs"/>
          <w:b/>
          <w:bCs/>
          <w:sz w:val="32"/>
          <w:szCs w:val="32"/>
          <w:rtl/>
        </w:rPr>
        <w:t xml:space="preserve"> هو</w:t>
      </w:r>
      <w:r w:rsidRPr="00C457E8">
        <w:rPr>
          <w:rFonts w:cs="Traditional Arabic" w:hint="cs"/>
          <w:b/>
          <w:bCs/>
          <w:sz w:val="32"/>
          <w:szCs w:val="32"/>
          <w:rtl/>
        </w:rPr>
        <w:t xml:space="preserve"> من قول ابن مسعود موقوفاً عليه، ولا يصح أيضاً لانقطاعه</w:t>
      </w:r>
      <w:r>
        <w:rPr>
          <w:rFonts w:cs="Traditional Arabic" w:hint="cs"/>
          <w:sz w:val="32"/>
          <w:szCs w:val="32"/>
          <w:rtl/>
        </w:rPr>
        <w:t>،</w:t>
      </w:r>
      <w:r w:rsidR="00926B6C">
        <w:rPr>
          <w:rFonts w:cs="Traditional Arabic" w:hint="cs"/>
          <w:sz w:val="32"/>
          <w:szCs w:val="32"/>
          <w:rtl/>
        </w:rPr>
        <w:t xml:space="preserve"> </w:t>
      </w:r>
      <w:r w:rsidR="004C3544">
        <w:rPr>
          <w:rFonts w:cs="Traditional Arabic"/>
          <w:sz w:val="32"/>
          <w:szCs w:val="32"/>
          <w:rtl/>
        </w:rPr>
        <w:t>والوهم فيه</w:t>
      </w:r>
      <w:r w:rsidR="00926B6C" w:rsidRPr="00926B6C">
        <w:rPr>
          <w:rFonts w:cs="Traditional Arabic"/>
          <w:sz w:val="32"/>
          <w:szCs w:val="32"/>
          <w:rtl/>
        </w:rPr>
        <w:t xml:space="preserve"> من</w:t>
      </w:r>
      <w:r w:rsidR="00557899">
        <w:rPr>
          <w:rFonts w:cs="Traditional Arabic" w:hint="cs"/>
          <w:sz w:val="32"/>
          <w:szCs w:val="32"/>
          <w:rtl/>
        </w:rPr>
        <w:t xml:space="preserve"> قبل</w:t>
      </w:r>
      <w:r w:rsidR="00926B6C" w:rsidRPr="00926B6C">
        <w:rPr>
          <w:rFonts w:cs="Traditional Arabic"/>
          <w:sz w:val="32"/>
          <w:szCs w:val="32"/>
          <w:rtl/>
        </w:rPr>
        <w:t xml:space="preserve"> مغيرة بن مقسم </w:t>
      </w:r>
      <w:proofErr w:type="spellStart"/>
      <w:r w:rsidR="00926B6C" w:rsidRPr="00926B6C">
        <w:rPr>
          <w:rFonts w:cs="Traditional Arabic"/>
          <w:sz w:val="32"/>
          <w:szCs w:val="32"/>
          <w:rtl/>
        </w:rPr>
        <w:t>الضبي</w:t>
      </w:r>
      <w:proofErr w:type="spellEnd"/>
      <w:r w:rsidR="00926B6C" w:rsidRPr="00926B6C">
        <w:rPr>
          <w:rFonts w:cs="Traditional Arabic"/>
          <w:sz w:val="32"/>
          <w:szCs w:val="32"/>
          <w:rtl/>
        </w:rPr>
        <w:t xml:space="preserve"> الكوفي، وهو: ثقة متقن، إلا أنه كان يدلس عن إبراهيم، فحديثه عن إبراهيم مدخول، وقال أحمد بأن عامة ما رواه عن إبراهيم إنما سمعه من غيره، وهو هنا لم يصرح بسماعه من إبراهيم النخعي، ولا يبعد أن يكون هذا مما سمعه من غيره [انظر: التهذيب (4/138). تحفة التحصيل (313)]</w:t>
      </w:r>
      <w:r w:rsidR="0001581E">
        <w:rPr>
          <w:rFonts w:cs="Traditional Arabic" w:hint="cs"/>
          <w:sz w:val="32"/>
          <w:szCs w:val="32"/>
          <w:rtl/>
        </w:rPr>
        <w:t>، وقد أصاب هنا بإرساله، وعدم ذكر علقمة في الإسناد</w:t>
      </w:r>
      <w:r w:rsidR="00926B6C" w:rsidRPr="00926B6C">
        <w:rPr>
          <w:rFonts w:cs="Traditional Arabic"/>
          <w:sz w:val="32"/>
          <w:szCs w:val="32"/>
          <w:rtl/>
        </w:rPr>
        <w:t>.</w:t>
      </w:r>
    </w:p>
    <w:p w:rsidR="00AB3781" w:rsidRDefault="00AB3781" w:rsidP="006C3FD0">
      <w:pPr>
        <w:ind w:firstLine="340"/>
        <w:jc w:val="lowKashida"/>
        <w:rPr>
          <w:rFonts w:cs="Traditional Arabic"/>
          <w:sz w:val="32"/>
          <w:szCs w:val="32"/>
          <w:rtl/>
        </w:rPr>
      </w:pPr>
      <w:r>
        <w:rPr>
          <w:sz w:val="32"/>
          <w:szCs w:val="32"/>
          <w:rtl/>
        </w:rPr>
        <w:t>◊</w:t>
      </w:r>
      <w:r>
        <w:rPr>
          <w:rFonts w:cs="Traditional Arabic" w:hint="cs"/>
          <w:sz w:val="32"/>
          <w:szCs w:val="32"/>
          <w:rtl/>
        </w:rPr>
        <w:t xml:space="preserve"> هكذا روى هذا الأثر:</w:t>
      </w:r>
      <w:r w:rsidR="006C3FD0" w:rsidRPr="006C3FD0">
        <w:rPr>
          <w:rFonts w:cs="Traditional Arabic"/>
          <w:sz w:val="32"/>
          <w:szCs w:val="32"/>
          <w:rtl/>
        </w:rPr>
        <w:t xml:space="preserve"> </w:t>
      </w:r>
      <w:r w:rsidR="006C3FD0">
        <w:rPr>
          <w:rFonts w:cs="Traditional Arabic"/>
          <w:sz w:val="32"/>
          <w:szCs w:val="32"/>
          <w:rtl/>
        </w:rPr>
        <w:t>أبو معشر زياد بن كليب</w:t>
      </w:r>
      <w:r w:rsidR="006C3FD0">
        <w:rPr>
          <w:rFonts w:cs="Traditional Arabic" w:hint="cs"/>
          <w:sz w:val="32"/>
          <w:szCs w:val="32"/>
          <w:rtl/>
        </w:rPr>
        <w:t>،</w:t>
      </w:r>
      <w:r w:rsidR="006C3FD0" w:rsidRPr="006C3FD0">
        <w:rPr>
          <w:rFonts w:cs="Traditional Arabic"/>
          <w:sz w:val="32"/>
          <w:szCs w:val="32"/>
          <w:rtl/>
        </w:rPr>
        <w:t xml:space="preserve"> </w:t>
      </w:r>
      <w:r w:rsidR="006C3FD0">
        <w:rPr>
          <w:rFonts w:cs="Traditional Arabic" w:hint="cs"/>
          <w:sz w:val="32"/>
          <w:szCs w:val="32"/>
          <w:rtl/>
        </w:rPr>
        <w:t>و</w:t>
      </w:r>
      <w:r w:rsidR="006C3FD0">
        <w:rPr>
          <w:rFonts w:cs="Traditional Arabic"/>
          <w:sz w:val="32"/>
          <w:szCs w:val="32"/>
          <w:rtl/>
        </w:rPr>
        <w:t>حماد بن أبي سليمان</w:t>
      </w:r>
      <w:r w:rsidR="006C3FD0">
        <w:rPr>
          <w:rFonts w:cs="Traditional Arabic" w:hint="cs"/>
          <w:sz w:val="32"/>
          <w:szCs w:val="32"/>
          <w:rtl/>
        </w:rPr>
        <w:t xml:space="preserve"> [في أحد الوجهين عنه]:</w:t>
      </w:r>
    </w:p>
    <w:p w:rsidR="006C3FD0" w:rsidRDefault="00CD25B3" w:rsidP="00BF7636">
      <w:pPr>
        <w:ind w:firstLine="340"/>
        <w:jc w:val="lowKashida"/>
        <w:rPr>
          <w:rFonts w:cs="Traditional Arabic"/>
          <w:sz w:val="32"/>
          <w:szCs w:val="32"/>
          <w:rtl/>
        </w:rPr>
      </w:pPr>
      <w:r>
        <w:rPr>
          <w:rFonts w:cs="Traditional Arabic"/>
          <w:sz w:val="32"/>
          <w:szCs w:val="32"/>
          <w:rtl/>
        </w:rPr>
        <w:t>عن إبراهيم؛ أن امرأة عبد الله</w:t>
      </w:r>
      <w:r>
        <w:rPr>
          <w:rFonts w:cs="Traditional Arabic" w:hint="cs"/>
          <w:sz w:val="32"/>
          <w:szCs w:val="32"/>
          <w:rtl/>
        </w:rPr>
        <w:t xml:space="preserve"> ...</w:t>
      </w:r>
      <w:r w:rsidR="00BF7636">
        <w:rPr>
          <w:rFonts w:cs="Traditional Arabic" w:hint="cs"/>
          <w:sz w:val="32"/>
          <w:szCs w:val="32"/>
          <w:rtl/>
        </w:rPr>
        <w:t>، وقال مرة:</w:t>
      </w:r>
      <w:r w:rsidR="00BF7636" w:rsidRPr="00BF7636">
        <w:rPr>
          <w:rFonts w:cs="Traditional Arabic"/>
          <w:sz w:val="32"/>
          <w:szCs w:val="32"/>
          <w:rtl/>
        </w:rPr>
        <w:t xml:space="preserve"> </w:t>
      </w:r>
      <w:r w:rsidR="00BF7636">
        <w:rPr>
          <w:rFonts w:cs="Traditional Arabic"/>
          <w:sz w:val="32"/>
          <w:szCs w:val="32"/>
          <w:rtl/>
        </w:rPr>
        <w:t>كان لامرأة ابن مسعود حليٌ</w:t>
      </w:r>
      <w:r w:rsidR="00BF7636">
        <w:rPr>
          <w:rFonts w:cs="Traditional Arabic" w:hint="cs"/>
          <w:sz w:val="32"/>
          <w:szCs w:val="32"/>
          <w:rtl/>
        </w:rPr>
        <w:t xml:space="preserve"> ...</w:t>
      </w:r>
      <w:r w:rsidR="00BF7636">
        <w:rPr>
          <w:rFonts w:cs="Traditional Arabic"/>
          <w:sz w:val="32"/>
          <w:szCs w:val="32"/>
          <w:rtl/>
        </w:rPr>
        <w:t>،</w:t>
      </w:r>
      <w:r>
        <w:rPr>
          <w:rFonts w:cs="Traditional Arabic" w:hint="cs"/>
          <w:sz w:val="32"/>
          <w:szCs w:val="32"/>
          <w:rtl/>
        </w:rPr>
        <w:t xml:space="preserve"> هكذا مرسلاً، موقوفاً على ابن مسعود قوله.</w:t>
      </w:r>
    </w:p>
    <w:p w:rsidR="00BF7636" w:rsidRDefault="00BF7636" w:rsidP="00BF7636">
      <w:pPr>
        <w:ind w:firstLine="340"/>
        <w:jc w:val="lowKashida"/>
        <w:rPr>
          <w:rFonts w:cs="Traditional Arabic"/>
          <w:sz w:val="32"/>
          <w:szCs w:val="32"/>
          <w:rtl/>
        </w:rPr>
      </w:pPr>
      <w:r>
        <w:rPr>
          <w:rFonts w:cs="Traditional Arabic" w:hint="cs"/>
          <w:sz w:val="32"/>
          <w:szCs w:val="32"/>
          <w:rtl/>
        </w:rPr>
        <w:t>وقد تابعهما:</w:t>
      </w:r>
      <w:r w:rsidRPr="00BF7636">
        <w:rPr>
          <w:rFonts w:cs="Traditional Arabic"/>
          <w:sz w:val="32"/>
          <w:szCs w:val="32"/>
          <w:rtl/>
        </w:rPr>
        <w:t xml:space="preserve"> </w:t>
      </w:r>
      <w:r>
        <w:rPr>
          <w:rFonts w:cs="Traditional Arabic"/>
          <w:sz w:val="32"/>
          <w:szCs w:val="32"/>
          <w:rtl/>
        </w:rPr>
        <w:t>مغيرة بن مقسم</w:t>
      </w:r>
      <w:r>
        <w:rPr>
          <w:rFonts w:cs="Traditional Arabic" w:hint="cs"/>
          <w:sz w:val="32"/>
          <w:szCs w:val="32"/>
          <w:rtl/>
        </w:rPr>
        <w:t xml:space="preserve"> </w:t>
      </w:r>
      <w:proofErr w:type="spellStart"/>
      <w:r>
        <w:rPr>
          <w:rFonts w:cs="Traditional Arabic" w:hint="cs"/>
          <w:sz w:val="32"/>
          <w:szCs w:val="32"/>
          <w:rtl/>
        </w:rPr>
        <w:t>الضبي</w:t>
      </w:r>
      <w:proofErr w:type="spellEnd"/>
      <w:r>
        <w:rPr>
          <w:rFonts w:cs="Traditional Arabic" w:hint="cs"/>
          <w:sz w:val="32"/>
          <w:szCs w:val="32"/>
          <w:rtl/>
        </w:rPr>
        <w:t>، فلم يذكر علقمة في الإسناد، لكنه وهم في رفعه.</w:t>
      </w:r>
    </w:p>
    <w:p w:rsidR="00230130" w:rsidRDefault="00230130" w:rsidP="00DA2E7A">
      <w:pPr>
        <w:ind w:firstLine="340"/>
        <w:jc w:val="lowKashida"/>
        <w:rPr>
          <w:rFonts w:cs="Traditional Arabic"/>
          <w:sz w:val="32"/>
          <w:szCs w:val="32"/>
          <w:rtl/>
        </w:rPr>
      </w:pPr>
      <w:r w:rsidRPr="00930458">
        <w:rPr>
          <w:rFonts w:cs="Traditional Arabic" w:hint="cs"/>
          <w:b/>
          <w:bCs/>
          <w:sz w:val="32"/>
          <w:szCs w:val="32"/>
          <w:rtl/>
        </w:rPr>
        <w:t>و</w:t>
      </w:r>
      <w:r w:rsidR="0009757C">
        <w:rPr>
          <w:rFonts w:cs="Traditional Arabic" w:hint="cs"/>
          <w:b/>
          <w:bCs/>
          <w:sz w:val="32"/>
          <w:szCs w:val="32"/>
          <w:rtl/>
        </w:rPr>
        <w:t xml:space="preserve">الحاصل: فإن المحفوظ عن إبراهيم في </w:t>
      </w:r>
      <w:r w:rsidRPr="00930458">
        <w:rPr>
          <w:rFonts w:cs="Traditional Arabic" w:hint="cs"/>
          <w:b/>
          <w:bCs/>
          <w:sz w:val="32"/>
          <w:szCs w:val="32"/>
          <w:rtl/>
        </w:rPr>
        <w:t>هذا</w:t>
      </w:r>
      <w:r w:rsidR="0009757C">
        <w:rPr>
          <w:rFonts w:cs="Traditional Arabic" w:hint="cs"/>
          <w:b/>
          <w:bCs/>
          <w:sz w:val="32"/>
          <w:szCs w:val="32"/>
          <w:rtl/>
        </w:rPr>
        <w:t>:</w:t>
      </w:r>
      <w:r w:rsidRPr="00930458">
        <w:rPr>
          <w:rFonts w:cs="Traditional Arabic" w:hint="cs"/>
          <w:b/>
          <w:bCs/>
          <w:sz w:val="32"/>
          <w:szCs w:val="32"/>
          <w:rtl/>
        </w:rPr>
        <w:t xml:space="preserve"> موقوف</w:t>
      </w:r>
      <w:r w:rsidR="0009757C">
        <w:rPr>
          <w:rFonts w:cs="Traditional Arabic" w:hint="cs"/>
          <w:b/>
          <w:bCs/>
          <w:sz w:val="32"/>
          <w:szCs w:val="32"/>
          <w:rtl/>
        </w:rPr>
        <w:t>ٌ</w:t>
      </w:r>
      <w:r>
        <w:rPr>
          <w:rFonts w:cs="Traditional Arabic" w:hint="cs"/>
          <w:b/>
          <w:bCs/>
          <w:sz w:val="32"/>
          <w:szCs w:val="32"/>
          <w:rtl/>
        </w:rPr>
        <w:t xml:space="preserve"> بإسناد</w:t>
      </w:r>
      <w:r w:rsidRPr="00930458">
        <w:rPr>
          <w:rFonts w:cs="Traditional Arabic" w:hint="cs"/>
          <w:b/>
          <w:bCs/>
          <w:sz w:val="32"/>
          <w:szCs w:val="32"/>
          <w:rtl/>
        </w:rPr>
        <w:t xml:space="preserve"> منقطع</w:t>
      </w:r>
      <w:r>
        <w:rPr>
          <w:rFonts w:cs="Traditional Arabic" w:hint="cs"/>
          <w:sz w:val="32"/>
          <w:szCs w:val="32"/>
          <w:rtl/>
        </w:rPr>
        <w:t>،</w:t>
      </w:r>
      <w:r w:rsidR="00964EE1">
        <w:rPr>
          <w:rFonts w:cs="Traditional Arabic" w:hint="cs"/>
          <w:sz w:val="32"/>
          <w:szCs w:val="32"/>
          <w:rtl/>
        </w:rPr>
        <w:t xml:space="preserve"> فإن قيل: </w:t>
      </w:r>
      <w:r w:rsidR="008A4323">
        <w:rPr>
          <w:rFonts w:cs="Traditional Arabic"/>
          <w:sz w:val="32"/>
          <w:szCs w:val="32"/>
          <w:rtl/>
        </w:rPr>
        <w:t xml:space="preserve">قد صح عن الأعمش أنه قال: </w:t>
      </w:r>
      <w:r w:rsidR="008A4323">
        <w:rPr>
          <w:rFonts w:cs="Akhbar MT" w:hint="cs"/>
          <w:sz w:val="32"/>
          <w:szCs w:val="32"/>
          <w:rtl/>
        </w:rPr>
        <w:t>«</w:t>
      </w:r>
      <w:r w:rsidR="00B45407" w:rsidRPr="00B45407">
        <w:rPr>
          <w:rFonts w:cs="Traditional Arabic"/>
          <w:sz w:val="32"/>
          <w:szCs w:val="32"/>
          <w:rtl/>
        </w:rPr>
        <w:t xml:space="preserve">قلت لإبراهيم النخعي: أسند لي عن عبد الله بن مسعود! </w:t>
      </w:r>
      <w:r w:rsidR="00B45407" w:rsidRPr="00B45407">
        <w:rPr>
          <w:rFonts w:cs="Traditional Arabic"/>
          <w:sz w:val="32"/>
          <w:szCs w:val="32"/>
          <w:rtl/>
        </w:rPr>
        <w:lastRenderedPageBreak/>
        <w:t>فقال إبراهيم: إذا حدثتك عن رجل عن عبد الله فهو الذي سميت، وإذا قلت: قال عبد ال</w:t>
      </w:r>
      <w:r w:rsidR="008F5A98">
        <w:rPr>
          <w:rFonts w:cs="Traditional Arabic"/>
          <w:sz w:val="32"/>
          <w:szCs w:val="32"/>
          <w:rtl/>
        </w:rPr>
        <w:t>له، فهو عن غير واحد عن عبد الله</w:t>
      </w:r>
      <w:r w:rsidR="008F5A98">
        <w:rPr>
          <w:rFonts w:cs="Akhbar MT" w:hint="cs"/>
          <w:sz w:val="32"/>
          <w:szCs w:val="32"/>
          <w:rtl/>
        </w:rPr>
        <w:t>»</w:t>
      </w:r>
      <w:r w:rsidR="00B45407" w:rsidRPr="00B45407">
        <w:rPr>
          <w:rFonts w:cs="Traditional Arabic"/>
          <w:sz w:val="32"/>
          <w:szCs w:val="32"/>
          <w:rtl/>
        </w:rPr>
        <w:t xml:space="preserve">، وقال ابن </w:t>
      </w:r>
      <w:r w:rsidR="008F5A98">
        <w:rPr>
          <w:rFonts w:cs="Traditional Arabic"/>
          <w:sz w:val="32"/>
          <w:szCs w:val="32"/>
          <w:rtl/>
        </w:rPr>
        <w:t xml:space="preserve">معين: </w:t>
      </w:r>
      <w:r w:rsidR="008F5A98">
        <w:rPr>
          <w:rFonts w:cs="Akhbar MT" w:hint="cs"/>
          <w:sz w:val="32"/>
          <w:szCs w:val="32"/>
          <w:rtl/>
        </w:rPr>
        <w:t>«</w:t>
      </w:r>
      <w:r w:rsidR="00B45407" w:rsidRPr="00B45407">
        <w:rPr>
          <w:rFonts w:cs="Traditional Arabic"/>
          <w:sz w:val="32"/>
          <w:szCs w:val="32"/>
          <w:rtl/>
        </w:rPr>
        <w:t>ومرسلات إبراهيم صحيحة؛ إلا حديث تاج</w:t>
      </w:r>
      <w:r w:rsidR="008F5A98">
        <w:rPr>
          <w:rFonts w:cs="Traditional Arabic"/>
          <w:sz w:val="32"/>
          <w:szCs w:val="32"/>
          <w:rtl/>
        </w:rPr>
        <w:t>ر البحرين وحديث الضحك في الصلاة</w:t>
      </w:r>
      <w:r w:rsidR="008F5A98">
        <w:rPr>
          <w:rFonts w:cs="Akhbar MT" w:hint="cs"/>
          <w:sz w:val="32"/>
          <w:szCs w:val="32"/>
          <w:rtl/>
        </w:rPr>
        <w:t>»</w:t>
      </w:r>
      <w:r w:rsidR="008F5A98">
        <w:rPr>
          <w:rFonts w:cs="Traditional Arabic"/>
          <w:sz w:val="32"/>
          <w:szCs w:val="32"/>
          <w:rtl/>
        </w:rPr>
        <w:t xml:space="preserve">، وقد بالغ بعضهم فقال: </w:t>
      </w:r>
      <w:r w:rsidR="008F5A98">
        <w:rPr>
          <w:rFonts w:cs="Akhbar MT" w:hint="cs"/>
          <w:sz w:val="32"/>
          <w:szCs w:val="32"/>
          <w:rtl/>
        </w:rPr>
        <w:t>«</w:t>
      </w:r>
      <w:r w:rsidR="008F5A98">
        <w:rPr>
          <w:rFonts w:cs="Traditional Arabic"/>
          <w:sz w:val="32"/>
          <w:szCs w:val="32"/>
          <w:rtl/>
        </w:rPr>
        <w:t>وأجمعوا أن مراسيل إبراهيم صحاح</w:t>
      </w:r>
      <w:r w:rsidR="008F5A98">
        <w:rPr>
          <w:rFonts w:cs="Akhbar MT" w:hint="cs"/>
          <w:sz w:val="32"/>
          <w:szCs w:val="32"/>
          <w:rtl/>
        </w:rPr>
        <w:t>»</w:t>
      </w:r>
      <w:r w:rsidR="00B45407" w:rsidRPr="00B45407">
        <w:rPr>
          <w:rFonts w:cs="Traditional Arabic"/>
          <w:sz w:val="32"/>
          <w:szCs w:val="32"/>
          <w:rtl/>
        </w:rPr>
        <w:t xml:space="preserve"> [العلل لابن المديني (71و78). تاريخ الدوري لابن معين (3/206/958). علل الترمذي الصغير (62). طبقات ابن سعد (6/494). الكامل (3/168). سنن البيهقي (1/147). الاستذكار (6/</w:t>
      </w:r>
      <w:r w:rsidR="008F5A98">
        <w:rPr>
          <w:rFonts w:cs="Traditional Arabic"/>
          <w:sz w:val="32"/>
          <w:szCs w:val="32"/>
          <w:rtl/>
        </w:rPr>
        <w:t>137) و</w:t>
      </w:r>
      <w:r w:rsidR="00B45407" w:rsidRPr="00B45407">
        <w:rPr>
          <w:rFonts w:cs="Traditional Arabic"/>
          <w:sz w:val="32"/>
          <w:szCs w:val="32"/>
          <w:rtl/>
        </w:rPr>
        <w:t>(8/13). تهذيب الكمال (2/239). تهذيب التهذيب (1/93). تدريب الراوي (1/205)] [وانظر أيضاً في تقوية مراسيل إبراهيم: تاريخ ابن معين للدوري (4/14/2899). الكفاية (386). تاريخ دمشق (25/419). شرح العلل (1/542). جامع التحصيل (90)].</w:t>
      </w:r>
    </w:p>
    <w:p w:rsidR="00DA2E7A" w:rsidRDefault="00DA2E7A" w:rsidP="00DA2E7A">
      <w:pPr>
        <w:ind w:firstLine="340"/>
        <w:jc w:val="lowKashida"/>
        <w:rPr>
          <w:rFonts w:cs="Traditional Arabic"/>
          <w:sz w:val="32"/>
          <w:szCs w:val="32"/>
          <w:rtl/>
        </w:rPr>
      </w:pPr>
      <w:r>
        <w:rPr>
          <w:rFonts w:cs="Traditional Arabic" w:hint="cs"/>
          <w:sz w:val="32"/>
          <w:szCs w:val="32"/>
          <w:rtl/>
        </w:rPr>
        <w:t>قلت:</w:t>
      </w:r>
      <w:r w:rsidR="00901C33">
        <w:rPr>
          <w:rFonts w:cs="Traditional Arabic" w:hint="cs"/>
          <w:sz w:val="32"/>
          <w:szCs w:val="32"/>
          <w:rtl/>
        </w:rPr>
        <w:t xml:space="preserve"> هذه القاعدة إذا</w:t>
      </w:r>
      <w:r w:rsidR="00A943B0">
        <w:rPr>
          <w:rFonts w:cs="Traditional Arabic" w:hint="cs"/>
          <w:sz w:val="32"/>
          <w:szCs w:val="32"/>
          <w:rtl/>
        </w:rPr>
        <w:t xml:space="preserve"> دلت</w:t>
      </w:r>
      <w:r w:rsidR="00901C33">
        <w:rPr>
          <w:rFonts w:cs="Traditional Arabic" w:hint="cs"/>
          <w:sz w:val="32"/>
          <w:szCs w:val="32"/>
          <w:rtl/>
        </w:rPr>
        <w:t xml:space="preserve"> القرائن على صحتها عملنا بها، وإذا لم يكن هناك قرائن تدل على صحة الرواية، أو كانت مخالفة لما ثبت وتقرر من وجه آخر، فإنها ترد</w:t>
      </w:r>
      <w:r w:rsidR="0074431D">
        <w:rPr>
          <w:rFonts w:cs="Traditional Arabic" w:hint="cs"/>
          <w:sz w:val="32"/>
          <w:szCs w:val="32"/>
          <w:rtl/>
        </w:rPr>
        <w:t>؛ بدليل أن ابن معين استثنى منها حديثين</w:t>
      </w:r>
      <w:r w:rsidR="00901C33">
        <w:rPr>
          <w:rFonts w:cs="Traditional Arabic" w:hint="cs"/>
          <w:sz w:val="32"/>
          <w:szCs w:val="32"/>
          <w:rtl/>
        </w:rPr>
        <w:t xml:space="preserve"> [انظر مثلاً</w:t>
      </w:r>
      <w:r w:rsidR="00F445D1">
        <w:rPr>
          <w:rFonts w:cs="Traditional Arabic" w:hint="cs"/>
          <w:sz w:val="32"/>
          <w:szCs w:val="32"/>
          <w:rtl/>
        </w:rPr>
        <w:t xml:space="preserve"> بعض المواضع التي أعملت فيها هذه القاعدة: فضل الرحيم الودود (</w:t>
      </w:r>
      <w:r w:rsidR="0074431D">
        <w:rPr>
          <w:rFonts w:cs="Traditional Arabic" w:hint="cs"/>
          <w:sz w:val="32"/>
          <w:szCs w:val="32"/>
          <w:rtl/>
        </w:rPr>
        <w:t>6/432/570</w:t>
      </w:r>
      <w:r w:rsidR="00F445D1">
        <w:rPr>
          <w:rFonts w:cs="Traditional Arabic" w:hint="cs"/>
          <w:sz w:val="32"/>
          <w:szCs w:val="32"/>
          <w:rtl/>
        </w:rPr>
        <w:t>)</w:t>
      </w:r>
      <w:r w:rsidR="00847EBE">
        <w:rPr>
          <w:rFonts w:cs="Traditional Arabic" w:hint="cs"/>
          <w:sz w:val="32"/>
          <w:szCs w:val="32"/>
          <w:rtl/>
        </w:rPr>
        <w:t>، وتحت الحديث رقم (1396)</w:t>
      </w:r>
      <w:r w:rsidR="00F445D1">
        <w:rPr>
          <w:rFonts w:cs="Traditional Arabic" w:hint="cs"/>
          <w:sz w:val="32"/>
          <w:szCs w:val="32"/>
          <w:rtl/>
        </w:rPr>
        <w:t>]، وأما هنا</w:t>
      </w:r>
      <w:r>
        <w:rPr>
          <w:rFonts w:cs="Traditional Arabic" w:hint="cs"/>
          <w:sz w:val="32"/>
          <w:szCs w:val="32"/>
          <w:rtl/>
        </w:rPr>
        <w:t xml:space="preserve"> </w:t>
      </w:r>
      <w:r w:rsidR="00F445D1">
        <w:rPr>
          <w:rFonts w:cs="Traditional Arabic" w:hint="cs"/>
          <w:sz w:val="32"/>
          <w:szCs w:val="32"/>
          <w:rtl/>
        </w:rPr>
        <w:t>ف</w:t>
      </w:r>
      <w:r>
        <w:rPr>
          <w:rFonts w:cs="Traditional Arabic" w:hint="cs"/>
          <w:sz w:val="32"/>
          <w:szCs w:val="32"/>
          <w:rtl/>
        </w:rPr>
        <w:t>لم يأت عن ابن مسعود من وجه آخر ما يؤيد كون هذا القول محفوظاً عن ابن مسعود، لاسيما وهو مخالف لقول الجمهور من الصحابة، فقد ثبت عن</w:t>
      </w:r>
      <w:r w:rsidR="00C334E8">
        <w:rPr>
          <w:rFonts w:cs="Traditional Arabic" w:hint="cs"/>
          <w:sz w:val="32"/>
          <w:szCs w:val="32"/>
          <w:rtl/>
        </w:rPr>
        <w:t>:</w:t>
      </w:r>
      <w:r>
        <w:rPr>
          <w:rFonts w:cs="Traditional Arabic" w:hint="cs"/>
          <w:sz w:val="32"/>
          <w:szCs w:val="32"/>
          <w:rtl/>
        </w:rPr>
        <w:t xml:space="preserve"> عائشة</w:t>
      </w:r>
      <w:r w:rsidR="00C334E8">
        <w:rPr>
          <w:rFonts w:cs="Traditional Arabic" w:hint="cs"/>
          <w:sz w:val="32"/>
          <w:szCs w:val="32"/>
          <w:rtl/>
        </w:rPr>
        <w:t>،</w:t>
      </w:r>
      <w:r>
        <w:rPr>
          <w:rFonts w:cs="Traditional Arabic" w:hint="cs"/>
          <w:sz w:val="32"/>
          <w:szCs w:val="32"/>
          <w:rtl/>
        </w:rPr>
        <w:t xml:space="preserve"> وابن عمر</w:t>
      </w:r>
      <w:r w:rsidR="00C334E8">
        <w:rPr>
          <w:rFonts w:cs="Traditional Arabic" w:hint="cs"/>
          <w:sz w:val="32"/>
          <w:szCs w:val="32"/>
          <w:rtl/>
        </w:rPr>
        <w:t>،</w:t>
      </w:r>
      <w:r>
        <w:rPr>
          <w:rFonts w:cs="Traditional Arabic" w:hint="cs"/>
          <w:sz w:val="32"/>
          <w:szCs w:val="32"/>
          <w:rtl/>
        </w:rPr>
        <w:t xml:space="preserve"> وجابر</w:t>
      </w:r>
      <w:r w:rsidR="00C334E8">
        <w:rPr>
          <w:rFonts w:cs="Traditional Arabic" w:hint="cs"/>
          <w:sz w:val="32"/>
          <w:szCs w:val="32"/>
          <w:rtl/>
        </w:rPr>
        <w:t>،</w:t>
      </w:r>
      <w:r>
        <w:rPr>
          <w:rFonts w:cs="Traditional Arabic" w:hint="cs"/>
          <w:sz w:val="32"/>
          <w:szCs w:val="32"/>
          <w:rtl/>
        </w:rPr>
        <w:t xml:space="preserve"> وأنس</w:t>
      </w:r>
      <w:r w:rsidR="00C334E8">
        <w:rPr>
          <w:rFonts w:cs="Traditional Arabic" w:hint="cs"/>
          <w:sz w:val="32"/>
          <w:szCs w:val="32"/>
          <w:rtl/>
        </w:rPr>
        <w:t>،</w:t>
      </w:r>
      <w:r>
        <w:rPr>
          <w:rFonts w:cs="Traditional Arabic" w:hint="cs"/>
          <w:sz w:val="32"/>
          <w:szCs w:val="32"/>
          <w:rtl/>
        </w:rPr>
        <w:t xml:space="preserve"> وأسماء بنت أبي بكر؛ أنهم كانوا لا يرون الزكاة في الحلي، وسيأتي تقرير ذلك في موضعه من الموقوفات</w:t>
      </w:r>
      <w:r w:rsidR="00C334E8">
        <w:rPr>
          <w:rFonts w:cs="Traditional Arabic" w:hint="cs"/>
          <w:sz w:val="32"/>
          <w:szCs w:val="32"/>
          <w:rtl/>
        </w:rPr>
        <w:t>، وذلك فضلاً عن كون هذا القول المخالف محفوظاً عن إبراهيم النخعي نفسه، وأما قصة امرأة ابن مسعود فهي محفوظة بإسناد صحيح، أخرجها الشيخان، وليس فيها ما يدل على هذا المعنى المروي عن ابن مسعود في زكاة الحلي، والله أعلم بالصواب</w:t>
      </w:r>
      <w:r>
        <w:rPr>
          <w:rFonts w:cs="Traditional Arabic" w:hint="cs"/>
          <w:sz w:val="32"/>
          <w:szCs w:val="32"/>
          <w:rtl/>
        </w:rPr>
        <w:t>.</w:t>
      </w:r>
    </w:p>
    <w:p w:rsidR="00067080" w:rsidRDefault="00997606" w:rsidP="00E10107">
      <w:pPr>
        <w:ind w:firstLine="340"/>
        <w:jc w:val="lowKashida"/>
        <w:rPr>
          <w:rFonts w:cs="Traditional Arabic"/>
          <w:sz w:val="32"/>
          <w:szCs w:val="32"/>
          <w:rtl/>
        </w:rPr>
      </w:pPr>
      <w:r>
        <w:rPr>
          <w:rFonts w:cs="Traditional Arabic" w:hint="cs"/>
          <w:sz w:val="32"/>
          <w:szCs w:val="32"/>
        </w:rPr>
        <w:sym w:font="Wingdings 2" w:char="F099"/>
      </w:r>
      <w:r>
        <w:rPr>
          <w:rFonts w:cs="Traditional Arabic" w:hint="cs"/>
          <w:sz w:val="32"/>
          <w:szCs w:val="32"/>
          <w:rtl/>
        </w:rPr>
        <w:t xml:space="preserve"> </w:t>
      </w:r>
      <w:r w:rsidR="00067080" w:rsidRPr="00997606">
        <w:rPr>
          <w:rFonts w:cs="Traditional Arabic" w:hint="cs"/>
          <w:b/>
          <w:bCs/>
          <w:sz w:val="32"/>
          <w:szCs w:val="32"/>
          <w:rtl/>
        </w:rPr>
        <w:t>وبهذا يظهر أنه لا يثبت عن ابن مسعود القول المنسوب إليه في زكاة الحلي</w:t>
      </w:r>
      <w:r w:rsidR="00067080">
        <w:rPr>
          <w:rFonts w:cs="Traditional Arabic" w:hint="cs"/>
          <w:sz w:val="32"/>
          <w:szCs w:val="32"/>
          <w:rtl/>
        </w:rPr>
        <w:t>، وعلمت أن أبا عبيد القاسم بن سلام قد أخذ بظاهر الإسناد حين قال في الأموال (</w:t>
      </w:r>
      <w:r>
        <w:rPr>
          <w:rFonts w:cs="Traditional Arabic" w:hint="cs"/>
          <w:sz w:val="32"/>
          <w:szCs w:val="32"/>
          <w:rtl/>
        </w:rPr>
        <w:t xml:space="preserve">1292): </w:t>
      </w:r>
      <w:r>
        <w:rPr>
          <w:rFonts w:cs="Akhbar MT" w:hint="cs"/>
          <w:sz w:val="32"/>
          <w:szCs w:val="32"/>
          <w:rtl/>
        </w:rPr>
        <w:t>«</w:t>
      </w:r>
      <w:r w:rsidRPr="00997606">
        <w:rPr>
          <w:rFonts w:cs="Traditional Arabic"/>
          <w:sz w:val="32"/>
          <w:szCs w:val="32"/>
          <w:rtl/>
        </w:rPr>
        <w:t>ولم تصح زكاة الحلي عندنا عن أ</w:t>
      </w:r>
      <w:r>
        <w:rPr>
          <w:rFonts w:cs="Traditional Arabic"/>
          <w:sz w:val="32"/>
          <w:szCs w:val="32"/>
          <w:rtl/>
        </w:rPr>
        <w:t>حد من الصحابة، إلا عن ابن مسعود</w:t>
      </w:r>
      <w:r>
        <w:rPr>
          <w:rFonts w:cs="Akhbar MT" w:hint="cs"/>
          <w:sz w:val="32"/>
          <w:szCs w:val="32"/>
          <w:rtl/>
        </w:rPr>
        <w:t>»</w:t>
      </w:r>
      <w:r w:rsidRPr="00997606">
        <w:rPr>
          <w:rFonts w:cs="Traditional Arabic"/>
          <w:sz w:val="32"/>
          <w:szCs w:val="32"/>
          <w:rtl/>
        </w:rPr>
        <w:t xml:space="preserve">. </w:t>
      </w:r>
    </w:p>
    <w:p w:rsidR="00C10B59" w:rsidRDefault="00C10B59" w:rsidP="00DE1EE2">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Pr="00CC5ECF">
        <w:rPr>
          <w:rFonts w:cs="Traditional Arabic" w:hint="cs"/>
          <w:b/>
          <w:bCs/>
          <w:sz w:val="32"/>
          <w:szCs w:val="32"/>
          <w:rtl/>
        </w:rPr>
        <w:t xml:space="preserve">وقد أخذ إبراهيم النخعي بهذه الرواية </w:t>
      </w:r>
      <w:r w:rsidR="00DE1EE2">
        <w:rPr>
          <w:rFonts w:cs="Traditional Arabic" w:hint="cs"/>
          <w:b/>
          <w:bCs/>
          <w:sz w:val="32"/>
          <w:szCs w:val="32"/>
          <w:rtl/>
        </w:rPr>
        <w:t>وقال</w:t>
      </w:r>
      <w:r w:rsidRPr="00CC5ECF">
        <w:rPr>
          <w:rFonts w:cs="Traditional Arabic" w:hint="cs"/>
          <w:b/>
          <w:bCs/>
          <w:sz w:val="32"/>
          <w:szCs w:val="32"/>
          <w:rtl/>
        </w:rPr>
        <w:t xml:space="preserve"> بها</w:t>
      </w:r>
      <w:r>
        <w:rPr>
          <w:rFonts w:cs="Traditional Arabic" w:hint="cs"/>
          <w:sz w:val="32"/>
          <w:szCs w:val="32"/>
          <w:rtl/>
        </w:rPr>
        <w:t>:</w:t>
      </w:r>
    </w:p>
    <w:p w:rsidR="00C10B59" w:rsidRDefault="00C10B59" w:rsidP="00812C7C">
      <w:pPr>
        <w:ind w:firstLine="340"/>
        <w:jc w:val="lowKashida"/>
        <w:rPr>
          <w:rFonts w:cs="Traditional Arabic"/>
          <w:sz w:val="32"/>
          <w:szCs w:val="32"/>
          <w:rtl/>
        </w:rPr>
      </w:pPr>
      <w:r>
        <w:rPr>
          <w:rFonts w:cs="Traditional Arabic" w:hint="cs"/>
          <w:sz w:val="32"/>
          <w:szCs w:val="32"/>
          <w:rtl/>
        </w:rPr>
        <w:lastRenderedPageBreak/>
        <w:t xml:space="preserve">فقد روى </w:t>
      </w:r>
      <w:r w:rsidRPr="00C10B59">
        <w:rPr>
          <w:rFonts w:cs="Traditional Arabic"/>
          <w:sz w:val="32"/>
          <w:szCs w:val="32"/>
          <w:rtl/>
        </w:rPr>
        <w:t>منصور</w:t>
      </w:r>
      <w:r>
        <w:rPr>
          <w:rFonts w:cs="Traditional Arabic" w:hint="cs"/>
          <w:sz w:val="32"/>
          <w:szCs w:val="32"/>
          <w:rtl/>
        </w:rPr>
        <w:t xml:space="preserve"> بن المعتمر [وعنه:</w:t>
      </w:r>
      <w:r w:rsidR="00CC5ECF">
        <w:rPr>
          <w:rFonts w:cs="Traditional Arabic" w:hint="cs"/>
          <w:sz w:val="32"/>
          <w:szCs w:val="32"/>
          <w:rtl/>
        </w:rPr>
        <w:t xml:space="preserve"> سفيان الثوري،</w:t>
      </w:r>
      <w:r>
        <w:rPr>
          <w:rFonts w:cs="Traditional Arabic" w:hint="cs"/>
          <w:sz w:val="32"/>
          <w:szCs w:val="32"/>
          <w:rtl/>
        </w:rPr>
        <w:t xml:space="preserve"> </w:t>
      </w:r>
      <w:r w:rsidR="00CC5ECF">
        <w:rPr>
          <w:rFonts w:cs="Traditional Arabic" w:hint="cs"/>
          <w:sz w:val="32"/>
          <w:szCs w:val="32"/>
          <w:rtl/>
        </w:rPr>
        <w:t>و</w:t>
      </w:r>
      <w:r>
        <w:rPr>
          <w:rFonts w:cs="Traditional Arabic" w:hint="cs"/>
          <w:sz w:val="32"/>
          <w:szCs w:val="32"/>
          <w:rtl/>
        </w:rPr>
        <w:t>جرير بن عبد الحميد]</w:t>
      </w:r>
      <w:r w:rsidRPr="00C10B59">
        <w:rPr>
          <w:rFonts w:cs="Traditional Arabic"/>
          <w:sz w:val="32"/>
          <w:szCs w:val="32"/>
          <w:rtl/>
        </w:rPr>
        <w:t xml:space="preserve">، </w:t>
      </w:r>
      <w:r>
        <w:rPr>
          <w:rFonts w:cs="Traditional Arabic" w:hint="cs"/>
          <w:sz w:val="32"/>
          <w:szCs w:val="32"/>
          <w:rtl/>
        </w:rPr>
        <w:t>والأعمش [وعنه: أبو معاوية]:</w:t>
      </w:r>
    </w:p>
    <w:p w:rsidR="00C10B59" w:rsidRDefault="005060FA" w:rsidP="00812C7C">
      <w:pPr>
        <w:ind w:firstLine="340"/>
        <w:jc w:val="lowKashida"/>
        <w:rPr>
          <w:rFonts w:cs="Traditional Arabic"/>
          <w:sz w:val="32"/>
          <w:szCs w:val="32"/>
          <w:rtl/>
        </w:rPr>
      </w:pPr>
      <w:r>
        <w:rPr>
          <w:rFonts w:cs="Traditional Arabic"/>
          <w:sz w:val="32"/>
          <w:szCs w:val="32"/>
          <w:rtl/>
        </w:rPr>
        <w:t xml:space="preserve">عن إبراهيم، أنه قال: </w:t>
      </w:r>
      <w:r w:rsidR="00C10B59" w:rsidRPr="00C10B59">
        <w:rPr>
          <w:rFonts w:cs="Traditional Arabic"/>
          <w:sz w:val="32"/>
          <w:szCs w:val="32"/>
          <w:rtl/>
        </w:rPr>
        <w:t>في الحلي زكاة</w:t>
      </w:r>
      <w:r>
        <w:rPr>
          <w:rFonts w:cs="Traditional Arabic" w:hint="cs"/>
          <w:sz w:val="32"/>
          <w:szCs w:val="32"/>
          <w:rtl/>
        </w:rPr>
        <w:t>.</w:t>
      </w:r>
      <w:r w:rsidR="00CC5ECF">
        <w:rPr>
          <w:rFonts w:cs="Traditional Arabic" w:hint="cs"/>
          <w:sz w:val="32"/>
          <w:szCs w:val="32"/>
          <w:rtl/>
        </w:rPr>
        <w:t xml:space="preserve"> وفي رواية:</w:t>
      </w:r>
      <w:r w:rsidR="00CC5ECF" w:rsidRPr="00CC5ECF">
        <w:rPr>
          <w:rtl/>
        </w:rPr>
        <w:t xml:space="preserve"> </w:t>
      </w:r>
      <w:r w:rsidR="00CC5ECF">
        <w:rPr>
          <w:rFonts w:cs="Traditional Arabic"/>
          <w:sz w:val="32"/>
          <w:szCs w:val="32"/>
          <w:rtl/>
        </w:rPr>
        <w:t>يزكى الحلي</w:t>
      </w:r>
      <w:r w:rsidR="00CC5ECF">
        <w:rPr>
          <w:rFonts w:cs="Traditional Arabic" w:hint="cs"/>
          <w:sz w:val="32"/>
          <w:szCs w:val="32"/>
          <w:rtl/>
        </w:rPr>
        <w:t>؛</w:t>
      </w:r>
      <w:r w:rsidR="00CC5ECF" w:rsidRPr="00CC5ECF">
        <w:rPr>
          <w:rFonts w:cs="Traditional Arabic"/>
          <w:sz w:val="32"/>
          <w:szCs w:val="32"/>
          <w:rtl/>
        </w:rPr>
        <w:t xml:space="preserve"> الذهب والفضة</w:t>
      </w:r>
      <w:r w:rsidR="00CC5ECF">
        <w:rPr>
          <w:rFonts w:cs="Traditional Arabic" w:hint="cs"/>
          <w:sz w:val="32"/>
          <w:szCs w:val="32"/>
          <w:rtl/>
        </w:rPr>
        <w:t>.</w:t>
      </w:r>
    </w:p>
    <w:p w:rsidR="005060FA" w:rsidRDefault="001C3B6B" w:rsidP="00040846">
      <w:pPr>
        <w:ind w:firstLine="340"/>
        <w:jc w:val="lowKashida"/>
        <w:rPr>
          <w:rFonts w:cs="Traditional Arabic"/>
          <w:sz w:val="32"/>
          <w:szCs w:val="32"/>
          <w:rtl/>
        </w:rPr>
      </w:pPr>
      <w:r>
        <w:rPr>
          <w:rFonts w:cs="Traditional Arabic"/>
          <w:sz w:val="32"/>
          <w:szCs w:val="32"/>
          <w:rtl/>
        </w:rPr>
        <w:t>أخرجه عبد الرزاق (4/8</w:t>
      </w:r>
      <w:r>
        <w:rPr>
          <w:rFonts w:cs="Traditional Arabic" w:hint="cs"/>
          <w:sz w:val="32"/>
          <w:szCs w:val="32"/>
          <w:rtl/>
        </w:rPr>
        <w:t>4</w:t>
      </w:r>
      <w:r>
        <w:rPr>
          <w:rFonts w:cs="Traditional Arabic"/>
          <w:sz w:val="32"/>
          <w:szCs w:val="32"/>
          <w:rtl/>
        </w:rPr>
        <w:t>/70</w:t>
      </w:r>
      <w:r>
        <w:rPr>
          <w:rFonts w:cs="Traditional Arabic" w:hint="cs"/>
          <w:sz w:val="32"/>
          <w:szCs w:val="32"/>
          <w:rtl/>
        </w:rPr>
        <w:t>59</w:t>
      </w:r>
      <w:r>
        <w:rPr>
          <w:rFonts w:cs="Traditional Arabic"/>
          <w:sz w:val="32"/>
          <w:szCs w:val="32"/>
          <w:rtl/>
        </w:rPr>
        <w:t>).</w:t>
      </w:r>
      <w:r w:rsidR="005060FA">
        <w:rPr>
          <w:rFonts w:cs="Traditional Arabic"/>
          <w:sz w:val="32"/>
          <w:szCs w:val="32"/>
          <w:rtl/>
        </w:rPr>
        <w:t xml:space="preserve"> </w:t>
      </w:r>
      <w:r>
        <w:rPr>
          <w:rFonts w:cs="Traditional Arabic" w:hint="cs"/>
          <w:sz w:val="32"/>
          <w:szCs w:val="32"/>
          <w:rtl/>
        </w:rPr>
        <w:t>و</w:t>
      </w:r>
      <w:r w:rsidR="005060FA">
        <w:rPr>
          <w:rFonts w:cs="Traditional Arabic"/>
          <w:sz w:val="32"/>
          <w:szCs w:val="32"/>
          <w:rtl/>
        </w:rPr>
        <w:t>أبو عبيد القاسم بن سلام في الأموال (126</w:t>
      </w:r>
      <w:r w:rsidR="005060FA">
        <w:rPr>
          <w:rFonts w:cs="Traditional Arabic" w:hint="cs"/>
          <w:sz w:val="32"/>
          <w:szCs w:val="32"/>
          <w:rtl/>
        </w:rPr>
        <w:t>6و1267</w:t>
      </w:r>
      <w:r w:rsidR="005060FA">
        <w:rPr>
          <w:rFonts w:cs="Traditional Arabic"/>
          <w:sz w:val="32"/>
          <w:szCs w:val="32"/>
          <w:rtl/>
        </w:rPr>
        <w:t>).</w:t>
      </w:r>
      <w:r w:rsidR="00040846" w:rsidRPr="00040846">
        <w:rPr>
          <w:rFonts w:cs="Traditional Arabic"/>
          <w:sz w:val="32"/>
          <w:szCs w:val="32"/>
          <w:rtl/>
        </w:rPr>
        <w:t xml:space="preserve"> </w:t>
      </w:r>
      <w:r w:rsidR="00040846">
        <w:rPr>
          <w:rFonts w:cs="Traditional Arabic"/>
          <w:sz w:val="32"/>
          <w:szCs w:val="32"/>
          <w:rtl/>
        </w:rPr>
        <w:t>وابن أبي شيبة (2/382/101</w:t>
      </w:r>
      <w:r w:rsidR="00040846">
        <w:rPr>
          <w:rFonts w:cs="Traditional Arabic" w:hint="cs"/>
          <w:sz w:val="32"/>
          <w:szCs w:val="32"/>
          <w:rtl/>
        </w:rPr>
        <w:t>63</w:t>
      </w:r>
      <w:r w:rsidR="00040846">
        <w:rPr>
          <w:rFonts w:cs="Traditional Arabic"/>
          <w:sz w:val="32"/>
          <w:szCs w:val="32"/>
          <w:rtl/>
        </w:rPr>
        <w:t>).</w:t>
      </w:r>
      <w:r w:rsidR="00D877AB" w:rsidRPr="00D877AB">
        <w:rPr>
          <w:rFonts w:cs="Traditional Arabic"/>
          <w:sz w:val="32"/>
          <w:szCs w:val="32"/>
          <w:rtl/>
        </w:rPr>
        <w:t xml:space="preserve"> </w:t>
      </w:r>
      <w:r w:rsidR="00D877AB">
        <w:rPr>
          <w:rFonts w:cs="Traditional Arabic"/>
          <w:sz w:val="32"/>
          <w:szCs w:val="32"/>
          <w:rtl/>
        </w:rPr>
        <w:t xml:space="preserve">وابن </w:t>
      </w:r>
      <w:proofErr w:type="spellStart"/>
      <w:r w:rsidR="00D877AB">
        <w:rPr>
          <w:rFonts w:cs="Traditional Arabic"/>
          <w:sz w:val="32"/>
          <w:szCs w:val="32"/>
          <w:rtl/>
        </w:rPr>
        <w:t>زنجويه</w:t>
      </w:r>
      <w:proofErr w:type="spellEnd"/>
      <w:r w:rsidR="00D877AB">
        <w:rPr>
          <w:rFonts w:cs="Traditional Arabic"/>
          <w:sz w:val="32"/>
          <w:szCs w:val="32"/>
          <w:rtl/>
        </w:rPr>
        <w:t xml:space="preserve"> في الأموال (176</w:t>
      </w:r>
      <w:r w:rsidR="00D877AB">
        <w:rPr>
          <w:rFonts w:cs="Traditional Arabic" w:hint="cs"/>
          <w:sz w:val="32"/>
          <w:szCs w:val="32"/>
          <w:rtl/>
        </w:rPr>
        <w:t>8</w:t>
      </w:r>
      <w:r w:rsidR="00D877AB">
        <w:rPr>
          <w:rFonts w:cs="Traditional Arabic"/>
          <w:sz w:val="32"/>
          <w:szCs w:val="32"/>
          <w:rtl/>
        </w:rPr>
        <w:t>).</w:t>
      </w:r>
    </w:p>
    <w:p w:rsidR="00752317" w:rsidRDefault="00752317" w:rsidP="00040846">
      <w:pPr>
        <w:ind w:firstLine="340"/>
        <w:jc w:val="lowKashida"/>
        <w:rPr>
          <w:rFonts w:cs="Traditional Arabic"/>
          <w:sz w:val="32"/>
          <w:szCs w:val="32"/>
          <w:rtl/>
        </w:rPr>
      </w:pPr>
      <w:r w:rsidRPr="00752317">
        <w:rPr>
          <w:rFonts w:cs="Traditional Arabic" w:hint="cs"/>
          <w:b/>
          <w:bCs/>
          <w:sz w:val="32"/>
          <w:szCs w:val="32"/>
          <w:rtl/>
        </w:rPr>
        <w:t>وهذا مقطوع على إبراهيم النخعي قوله،</w:t>
      </w:r>
      <w:r>
        <w:rPr>
          <w:rFonts w:cs="Traditional Arabic" w:hint="cs"/>
          <w:sz w:val="32"/>
          <w:szCs w:val="32"/>
          <w:rtl/>
        </w:rPr>
        <w:t xml:space="preserve"> </w:t>
      </w:r>
      <w:r w:rsidRPr="00752317">
        <w:rPr>
          <w:rFonts w:cs="Traditional Arabic" w:hint="cs"/>
          <w:b/>
          <w:bCs/>
          <w:sz w:val="32"/>
          <w:szCs w:val="32"/>
          <w:rtl/>
        </w:rPr>
        <w:t>بإسناد صحيح كالشمس</w:t>
      </w:r>
      <w:r>
        <w:rPr>
          <w:rFonts w:cs="Traditional Arabic" w:hint="cs"/>
          <w:sz w:val="32"/>
          <w:szCs w:val="32"/>
          <w:rtl/>
        </w:rPr>
        <w:t>.</w:t>
      </w:r>
    </w:p>
    <w:p w:rsidR="00230FB1" w:rsidRPr="00555E26" w:rsidRDefault="00230FB1" w:rsidP="00040846">
      <w:pPr>
        <w:ind w:firstLine="340"/>
        <w:jc w:val="lowKashida"/>
        <w:rPr>
          <w:rFonts w:cs="Traditional Arabic"/>
          <w:sz w:val="32"/>
          <w:szCs w:val="32"/>
          <w:rtl/>
        </w:rPr>
      </w:pPr>
      <w:r>
        <w:rPr>
          <w:rFonts w:cs="Traditional Arabic" w:hint="cs"/>
          <w:sz w:val="32"/>
          <w:szCs w:val="32"/>
        </w:rPr>
        <w:sym w:font="Wingdings" w:char="F0C3"/>
      </w:r>
      <w:r>
        <w:rPr>
          <w:rFonts w:cs="Traditional Arabic" w:hint="cs"/>
          <w:sz w:val="32"/>
          <w:szCs w:val="32"/>
          <w:rtl/>
        </w:rPr>
        <w:t xml:space="preserve"> </w:t>
      </w:r>
      <w:r w:rsidRPr="009469CD">
        <w:rPr>
          <w:rFonts w:cs="Traditional Arabic" w:hint="cs"/>
          <w:b/>
          <w:bCs/>
          <w:sz w:val="32"/>
          <w:szCs w:val="32"/>
          <w:rtl/>
        </w:rPr>
        <w:t xml:space="preserve">وقد ثبت أصل هذه القصة من حديث </w:t>
      </w:r>
      <w:r w:rsidR="009469CD" w:rsidRPr="009469CD">
        <w:rPr>
          <w:rFonts w:cs="Traditional Arabic" w:hint="cs"/>
          <w:b/>
          <w:bCs/>
          <w:sz w:val="32"/>
          <w:szCs w:val="32"/>
          <w:rtl/>
        </w:rPr>
        <w:t>زينب الثقفية امرأة ابن مسعود، عند الشيخين</w:t>
      </w:r>
      <w:r w:rsidR="009469CD">
        <w:rPr>
          <w:rFonts w:cs="Traditional Arabic" w:hint="cs"/>
          <w:sz w:val="32"/>
          <w:szCs w:val="32"/>
          <w:rtl/>
        </w:rPr>
        <w:t xml:space="preserve">، </w:t>
      </w:r>
      <w:r w:rsidR="009469CD" w:rsidRPr="009469CD">
        <w:rPr>
          <w:rFonts w:cs="Traditional Arabic" w:hint="cs"/>
          <w:b/>
          <w:bCs/>
          <w:sz w:val="32"/>
          <w:szCs w:val="32"/>
          <w:rtl/>
        </w:rPr>
        <w:t>بدون زكاة الحلي</w:t>
      </w:r>
      <w:r w:rsidR="009469CD">
        <w:rPr>
          <w:rFonts w:cs="Traditional Arabic" w:hint="cs"/>
          <w:sz w:val="32"/>
          <w:szCs w:val="32"/>
          <w:rtl/>
        </w:rPr>
        <w:t>:</w:t>
      </w:r>
    </w:p>
    <w:p w:rsidR="00EE54B9" w:rsidRDefault="00DC331A" w:rsidP="00D711FE">
      <w:pPr>
        <w:ind w:firstLine="340"/>
        <w:jc w:val="lowKashida"/>
        <w:rPr>
          <w:rFonts w:cs="Traditional Arabic"/>
          <w:sz w:val="32"/>
          <w:szCs w:val="32"/>
          <w:rtl/>
        </w:rPr>
      </w:pPr>
      <w:r>
        <w:rPr>
          <w:sz w:val="32"/>
          <w:szCs w:val="32"/>
          <w:rtl/>
        </w:rPr>
        <w:t>◊</w:t>
      </w:r>
      <w:r>
        <w:rPr>
          <w:rFonts w:cs="Traditional Arabic" w:hint="cs"/>
          <w:sz w:val="32"/>
          <w:szCs w:val="32"/>
          <w:rtl/>
        </w:rPr>
        <w:t xml:space="preserve"> رواه </w:t>
      </w:r>
      <w:r w:rsidRPr="00DC331A">
        <w:rPr>
          <w:rFonts w:cs="Traditional Arabic"/>
          <w:sz w:val="32"/>
          <w:szCs w:val="32"/>
          <w:rtl/>
        </w:rPr>
        <w:t xml:space="preserve">أبو الأحوص، </w:t>
      </w:r>
      <w:r w:rsidR="00EE54B9">
        <w:rPr>
          <w:rFonts w:cs="Traditional Arabic" w:hint="cs"/>
          <w:sz w:val="32"/>
          <w:szCs w:val="32"/>
          <w:rtl/>
        </w:rPr>
        <w:t>وشعبة</w:t>
      </w:r>
      <w:r w:rsidR="00B30574">
        <w:rPr>
          <w:rFonts w:cs="Traditional Arabic" w:hint="cs"/>
          <w:sz w:val="32"/>
          <w:szCs w:val="32"/>
          <w:rtl/>
        </w:rPr>
        <w:t xml:space="preserve"> [وعنه: غندر محمد بن جعفر، وأبو داود </w:t>
      </w:r>
      <w:proofErr w:type="spellStart"/>
      <w:r w:rsidR="00B30574">
        <w:rPr>
          <w:rFonts w:cs="Traditional Arabic" w:hint="cs"/>
          <w:sz w:val="32"/>
          <w:szCs w:val="32"/>
          <w:rtl/>
        </w:rPr>
        <w:t>الطيالسي</w:t>
      </w:r>
      <w:proofErr w:type="spellEnd"/>
      <w:r w:rsidR="00B30574">
        <w:rPr>
          <w:rFonts w:cs="Traditional Arabic" w:hint="cs"/>
          <w:sz w:val="32"/>
          <w:szCs w:val="32"/>
          <w:rtl/>
        </w:rPr>
        <w:t xml:space="preserve">، وأبو الوليد </w:t>
      </w:r>
      <w:proofErr w:type="spellStart"/>
      <w:r w:rsidR="00B30574">
        <w:rPr>
          <w:rFonts w:cs="Traditional Arabic" w:hint="cs"/>
          <w:sz w:val="32"/>
          <w:szCs w:val="32"/>
          <w:rtl/>
        </w:rPr>
        <w:t>الطيالسي</w:t>
      </w:r>
      <w:proofErr w:type="spellEnd"/>
      <w:r w:rsidR="004806AD">
        <w:rPr>
          <w:rFonts w:cs="Traditional Arabic" w:hint="cs"/>
          <w:sz w:val="32"/>
          <w:szCs w:val="32"/>
          <w:rtl/>
        </w:rPr>
        <w:t>،</w:t>
      </w:r>
      <w:r w:rsidR="00104402">
        <w:rPr>
          <w:rFonts w:cs="Traditional Arabic" w:hint="cs"/>
          <w:sz w:val="32"/>
          <w:szCs w:val="32"/>
          <w:rtl/>
        </w:rPr>
        <w:t xml:space="preserve"> ووهب بن جرير،</w:t>
      </w:r>
      <w:r w:rsidR="00A20D89">
        <w:rPr>
          <w:rFonts w:cs="Traditional Arabic" w:hint="cs"/>
          <w:sz w:val="32"/>
          <w:szCs w:val="32"/>
          <w:rtl/>
        </w:rPr>
        <w:t xml:space="preserve"> وأبو عامر العقدي عبد الملك بن عمرو،</w:t>
      </w:r>
      <w:r w:rsidR="007937C3">
        <w:rPr>
          <w:rFonts w:cs="Traditional Arabic" w:hint="cs"/>
          <w:sz w:val="32"/>
          <w:szCs w:val="32"/>
          <w:rtl/>
        </w:rPr>
        <w:t xml:space="preserve"> وعمرو بن مرزوق،</w:t>
      </w:r>
      <w:r w:rsidR="004806AD">
        <w:rPr>
          <w:rFonts w:cs="Traditional Arabic" w:hint="cs"/>
          <w:sz w:val="32"/>
          <w:szCs w:val="32"/>
          <w:rtl/>
        </w:rPr>
        <w:t xml:space="preserve"> وأبو زيد الهروي</w:t>
      </w:r>
      <w:r w:rsidR="00D711FE">
        <w:rPr>
          <w:rFonts w:cs="Traditional Arabic" w:hint="cs"/>
          <w:sz w:val="32"/>
          <w:szCs w:val="32"/>
          <w:rtl/>
        </w:rPr>
        <w:t xml:space="preserve"> سعيد بن الربيع</w:t>
      </w:r>
      <w:r w:rsidR="00B30574">
        <w:rPr>
          <w:rFonts w:cs="Traditional Arabic" w:hint="cs"/>
          <w:sz w:val="32"/>
          <w:szCs w:val="32"/>
          <w:rtl/>
        </w:rPr>
        <w:t>]</w:t>
      </w:r>
      <w:r w:rsidR="00986094">
        <w:rPr>
          <w:rFonts w:cs="Traditional Arabic" w:hint="cs"/>
          <w:sz w:val="32"/>
          <w:szCs w:val="32"/>
          <w:rtl/>
        </w:rPr>
        <w:t>،</w:t>
      </w:r>
      <w:r w:rsidR="00627FDB">
        <w:rPr>
          <w:rFonts w:cs="Traditional Arabic" w:hint="cs"/>
          <w:sz w:val="32"/>
          <w:szCs w:val="32"/>
          <w:rtl/>
        </w:rPr>
        <w:t xml:space="preserve"> وسفيان الثوري [وعنه: عبد الرزاق</w:t>
      </w:r>
      <w:r w:rsidR="00D711FE">
        <w:rPr>
          <w:rFonts w:cs="Traditional Arabic" w:hint="cs"/>
          <w:sz w:val="32"/>
          <w:szCs w:val="32"/>
          <w:rtl/>
        </w:rPr>
        <w:t xml:space="preserve"> بن همام</w:t>
      </w:r>
      <w:r w:rsidR="00627FDB">
        <w:rPr>
          <w:rFonts w:cs="Traditional Arabic" w:hint="cs"/>
          <w:sz w:val="32"/>
          <w:szCs w:val="32"/>
          <w:rtl/>
        </w:rPr>
        <w:t>]،</w:t>
      </w:r>
      <w:r w:rsidR="00986094">
        <w:rPr>
          <w:rFonts w:cs="Traditional Arabic" w:hint="cs"/>
          <w:sz w:val="32"/>
          <w:szCs w:val="32"/>
          <w:rtl/>
        </w:rPr>
        <w:t xml:space="preserve"> وحفص بن غياث</w:t>
      </w:r>
      <w:r w:rsidR="00801824">
        <w:rPr>
          <w:rFonts w:cs="Traditional Arabic" w:hint="cs"/>
          <w:sz w:val="32"/>
          <w:szCs w:val="32"/>
          <w:rtl/>
        </w:rPr>
        <w:t>، وعبد الله بن نمير</w:t>
      </w:r>
      <w:r w:rsidR="00497CB4">
        <w:rPr>
          <w:rFonts w:cs="Traditional Arabic" w:hint="cs"/>
          <w:sz w:val="32"/>
          <w:szCs w:val="32"/>
          <w:rtl/>
        </w:rPr>
        <w:t xml:space="preserve"> [وعنه:</w:t>
      </w:r>
      <w:r w:rsidR="001712EC" w:rsidRPr="001712EC">
        <w:rPr>
          <w:rFonts w:cs="Traditional Arabic"/>
          <w:sz w:val="32"/>
          <w:szCs w:val="32"/>
          <w:rtl/>
        </w:rPr>
        <w:t xml:space="preserve"> أبو بكر بن أبي شيبة</w:t>
      </w:r>
      <w:r w:rsidR="001712EC">
        <w:rPr>
          <w:rFonts w:cs="Traditional Arabic" w:hint="cs"/>
          <w:sz w:val="32"/>
          <w:szCs w:val="32"/>
          <w:rtl/>
        </w:rPr>
        <w:t>،</w:t>
      </w:r>
      <w:r w:rsidR="00706EB5">
        <w:rPr>
          <w:rFonts w:cs="Traditional Arabic" w:hint="cs"/>
          <w:sz w:val="32"/>
          <w:szCs w:val="32"/>
          <w:rtl/>
        </w:rPr>
        <w:t xml:space="preserve"> </w:t>
      </w:r>
      <w:r w:rsidR="001712EC">
        <w:rPr>
          <w:rFonts w:cs="Traditional Arabic" w:hint="cs"/>
          <w:sz w:val="32"/>
          <w:szCs w:val="32"/>
          <w:rtl/>
        </w:rPr>
        <w:t>و</w:t>
      </w:r>
      <w:r w:rsidR="00706EB5">
        <w:rPr>
          <w:rFonts w:cs="Traditional Arabic" w:hint="cs"/>
          <w:sz w:val="32"/>
          <w:szCs w:val="32"/>
          <w:rtl/>
        </w:rPr>
        <w:t>الحسن بن علي بن عفان،</w:t>
      </w:r>
      <w:r w:rsidR="00497CB4">
        <w:rPr>
          <w:rFonts w:cs="Traditional Arabic" w:hint="cs"/>
          <w:sz w:val="32"/>
          <w:szCs w:val="32"/>
          <w:rtl/>
        </w:rPr>
        <w:t xml:space="preserve"> </w:t>
      </w:r>
      <w:r w:rsidR="00706EB5">
        <w:rPr>
          <w:rFonts w:cs="Traditional Arabic" w:hint="cs"/>
          <w:sz w:val="32"/>
          <w:szCs w:val="32"/>
          <w:rtl/>
        </w:rPr>
        <w:t>و</w:t>
      </w:r>
      <w:r w:rsidR="00973582">
        <w:rPr>
          <w:rFonts w:cs="Traditional Arabic" w:hint="cs"/>
          <w:sz w:val="32"/>
          <w:szCs w:val="32"/>
          <w:rtl/>
        </w:rPr>
        <w:t>عبد الله بن سعيد الأشج</w:t>
      </w:r>
      <w:r w:rsidR="00497CB4">
        <w:rPr>
          <w:rFonts w:cs="Traditional Arabic" w:hint="cs"/>
          <w:sz w:val="32"/>
          <w:szCs w:val="32"/>
          <w:rtl/>
        </w:rPr>
        <w:t>]</w:t>
      </w:r>
      <w:r w:rsidR="00C22B6E">
        <w:rPr>
          <w:rFonts w:cs="Traditional Arabic" w:hint="cs"/>
          <w:sz w:val="32"/>
          <w:szCs w:val="32"/>
          <w:rtl/>
        </w:rPr>
        <w:t xml:space="preserve">، وإبراهيم بن </w:t>
      </w:r>
      <w:proofErr w:type="spellStart"/>
      <w:r w:rsidR="00C22B6E">
        <w:rPr>
          <w:rFonts w:cs="Traditional Arabic" w:hint="cs"/>
          <w:sz w:val="32"/>
          <w:szCs w:val="32"/>
          <w:rtl/>
        </w:rPr>
        <w:t>طهمان</w:t>
      </w:r>
      <w:proofErr w:type="spellEnd"/>
      <w:r w:rsidR="00D711FE">
        <w:rPr>
          <w:rFonts w:cs="Traditional Arabic" w:hint="cs"/>
          <w:sz w:val="32"/>
          <w:szCs w:val="32"/>
          <w:rtl/>
        </w:rPr>
        <w:t xml:space="preserve"> [وهم جميعاً ثقات]</w:t>
      </w:r>
      <w:r w:rsidR="00EE54B9">
        <w:rPr>
          <w:rFonts w:cs="Traditional Arabic" w:hint="cs"/>
          <w:sz w:val="32"/>
          <w:szCs w:val="32"/>
          <w:rtl/>
        </w:rPr>
        <w:t>:</w:t>
      </w:r>
    </w:p>
    <w:p w:rsidR="00DC331A" w:rsidRDefault="00DC331A" w:rsidP="00AD4B02">
      <w:pPr>
        <w:ind w:firstLine="340"/>
        <w:jc w:val="lowKashida"/>
        <w:rPr>
          <w:rFonts w:cs="Traditional Arabic"/>
          <w:sz w:val="32"/>
          <w:szCs w:val="32"/>
          <w:rtl/>
        </w:rPr>
      </w:pPr>
      <w:r w:rsidRPr="00DC331A">
        <w:rPr>
          <w:rFonts w:cs="Traditional Arabic"/>
          <w:sz w:val="32"/>
          <w:szCs w:val="32"/>
          <w:rtl/>
        </w:rPr>
        <w:t>عن الأعمش، عن أبي و</w:t>
      </w:r>
      <w:r w:rsidR="00407DF1">
        <w:rPr>
          <w:rFonts w:cs="Traditional Arabic"/>
          <w:sz w:val="32"/>
          <w:szCs w:val="32"/>
          <w:rtl/>
        </w:rPr>
        <w:t>ائل، عن عمرو بن الحارث، عن زينب</w:t>
      </w:r>
      <w:r w:rsidRPr="00DC331A">
        <w:rPr>
          <w:rFonts w:cs="Traditional Arabic"/>
          <w:sz w:val="32"/>
          <w:szCs w:val="32"/>
          <w:rtl/>
        </w:rPr>
        <w:t xml:space="preserve"> امرأة عبد الله</w:t>
      </w:r>
      <w:r w:rsidR="00407DF1">
        <w:rPr>
          <w:rFonts w:cs="Traditional Arabic" w:hint="cs"/>
          <w:sz w:val="32"/>
          <w:szCs w:val="32"/>
          <w:rtl/>
        </w:rPr>
        <w:t>،</w:t>
      </w:r>
      <w:r w:rsidRPr="00DC331A">
        <w:rPr>
          <w:rFonts w:cs="Traditional Arabic"/>
          <w:sz w:val="32"/>
          <w:szCs w:val="32"/>
          <w:rtl/>
        </w:rPr>
        <w:t xml:space="preserve"> قالت: قال</w:t>
      </w:r>
      <w:r w:rsidR="00E151D4">
        <w:rPr>
          <w:rFonts w:cs="Traditional Arabic"/>
          <w:sz w:val="32"/>
          <w:szCs w:val="32"/>
          <w:rtl/>
        </w:rPr>
        <w:t xml:space="preserve"> رسول الله صلى الله عليه وسلم: </w:t>
      </w:r>
      <w:r w:rsidR="00E151D4">
        <w:rPr>
          <w:rFonts w:cs="Akhbar MT" w:hint="cs"/>
          <w:sz w:val="32"/>
          <w:szCs w:val="32"/>
          <w:rtl/>
        </w:rPr>
        <w:t>«</w:t>
      </w:r>
      <w:r w:rsidRPr="00CD4194">
        <w:rPr>
          <w:rFonts w:cs="Traditional Arabic"/>
          <w:b/>
          <w:bCs/>
          <w:sz w:val="32"/>
          <w:szCs w:val="32"/>
          <w:rtl/>
        </w:rPr>
        <w:t>تصد</w:t>
      </w:r>
      <w:r w:rsidR="00E151D4" w:rsidRPr="00CD4194">
        <w:rPr>
          <w:rFonts w:cs="Traditional Arabic" w:hint="cs"/>
          <w:b/>
          <w:bCs/>
          <w:sz w:val="32"/>
          <w:szCs w:val="32"/>
          <w:rtl/>
        </w:rPr>
        <w:t>َّ</w:t>
      </w:r>
      <w:r w:rsidRPr="00CD4194">
        <w:rPr>
          <w:rFonts w:cs="Traditional Arabic"/>
          <w:b/>
          <w:bCs/>
          <w:sz w:val="32"/>
          <w:szCs w:val="32"/>
          <w:rtl/>
        </w:rPr>
        <w:t>قن، يا معشر النساء، ولو من ح</w:t>
      </w:r>
      <w:r w:rsidR="00CD4194" w:rsidRPr="00CD4194">
        <w:rPr>
          <w:rFonts w:cs="Traditional Arabic" w:hint="cs"/>
          <w:b/>
          <w:bCs/>
          <w:sz w:val="32"/>
          <w:szCs w:val="32"/>
          <w:rtl/>
        </w:rPr>
        <w:t>ُ</w:t>
      </w:r>
      <w:r w:rsidRPr="00CD4194">
        <w:rPr>
          <w:rFonts w:cs="Traditional Arabic"/>
          <w:b/>
          <w:bCs/>
          <w:sz w:val="32"/>
          <w:szCs w:val="32"/>
          <w:rtl/>
        </w:rPr>
        <w:t>لي</w:t>
      </w:r>
      <w:r w:rsidR="00CD4194" w:rsidRPr="00CD4194">
        <w:rPr>
          <w:rFonts w:cs="Traditional Arabic" w:hint="cs"/>
          <w:b/>
          <w:bCs/>
          <w:sz w:val="32"/>
          <w:szCs w:val="32"/>
          <w:rtl/>
        </w:rPr>
        <w:t>ِّ</w:t>
      </w:r>
      <w:r w:rsidRPr="00CD4194">
        <w:rPr>
          <w:rFonts w:cs="Traditional Arabic"/>
          <w:b/>
          <w:bCs/>
          <w:sz w:val="32"/>
          <w:szCs w:val="32"/>
          <w:rtl/>
        </w:rPr>
        <w:t>ك</w:t>
      </w:r>
      <w:r w:rsidR="00CD4194" w:rsidRPr="00CD4194">
        <w:rPr>
          <w:rFonts w:cs="Traditional Arabic" w:hint="cs"/>
          <w:b/>
          <w:bCs/>
          <w:sz w:val="32"/>
          <w:szCs w:val="32"/>
          <w:rtl/>
        </w:rPr>
        <w:t>ُ</w:t>
      </w:r>
      <w:r w:rsidRPr="00CD4194">
        <w:rPr>
          <w:rFonts w:cs="Traditional Arabic"/>
          <w:b/>
          <w:bCs/>
          <w:sz w:val="32"/>
          <w:szCs w:val="32"/>
          <w:rtl/>
        </w:rPr>
        <w:t>ن</w:t>
      </w:r>
      <w:r w:rsidR="00CD4194" w:rsidRPr="00CD4194">
        <w:rPr>
          <w:rFonts w:cs="Traditional Arabic" w:hint="cs"/>
          <w:b/>
          <w:bCs/>
          <w:sz w:val="32"/>
          <w:szCs w:val="32"/>
          <w:rtl/>
        </w:rPr>
        <w:t>َّ</w:t>
      </w:r>
      <w:r w:rsidR="00CD4194">
        <w:rPr>
          <w:rFonts w:cs="Akhbar MT" w:hint="cs"/>
          <w:sz w:val="32"/>
          <w:szCs w:val="32"/>
          <w:rtl/>
        </w:rPr>
        <w:t>»</w:t>
      </w:r>
      <w:r w:rsidR="00EE54B9" w:rsidRPr="00EE54B9">
        <w:rPr>
          <w:rFonts w:ascii="Traditional Arabic" w:hAnsi="Traditional Arabic" w:cs="Traditional Arabic"/>
          <w:sz w:val="32"/>
          <w:szCs w:val="32"/>
          <w:rtl/>
        </w:rPr>
        <w:t>،</w:t>
      </w:r>
      <w:r w:rsidR="00AD4B02">
        <w:rPr>
          <w:rFonts w:ascii="Traditional Arabic" w:hAnsi="Traditional Arabic" w:cs="Traditional Arabic" w:hint="cs"/>
          <w:sz w:val="32"/>
          <w:szCs w:val="32"/>
          <w:rtl/>
        </w:rPr>
        <w:t xml:space="preserve"> [وفي رواية حفص عند البخاري: وكانت زينب تنفق على عبد الله، وأيتامٍ في ح</w:t>
      </w:r>
      <w:r w:rsidR="00FB0E81">
        <w:rPr>
          <w:rFonts w:ascii="Traditional Arabic" w:hAnsi="Traditional Arabic" w:cs="Traditional Arabic" w:hint="cs"/>
          <w:sz w:val="32"/>
          <w:szCs w:val="32"/>
          <w:rtl/>
        </w:rPr>
        <w:t>َ</w:t>
      </w:r>
      <w:r w:rsidR="00AD4B02">
        <w:rPr>
          <w:rFonts w:ascii="Traditional Arabic" w:hAnsi="Traditional Arabic" w:cs="Traditional Arabic" w:hint="cs"/>
          <w:sz w:val="32"/>
          <w:szCs w:val="32"/>
          <w:rtl/>
        </w:rPr>
        <w:t>جرها]،</w:t>
      </w:r>
      <w:r w:rsidRPr="00DC331A">
        <w:rPr>
          <w:rFonts w:cs="Traditional Arabic"/>
          <w:sz w:val="32"/>
          <w:szCs w:val="32"/>
          <w:rtl/>
        </w:rPr>
        <w:t xml:space="preserve"> قالت: فرجعت إلى عبد الله</w:t>
      </w:r>
      <w:r w:rsidR="005F48B7">
        <w:rPr>
          <w:rFonts w:cs="Traditional Arabic" w:hint="cs"/>
          <w:sz w:val="32"/>
          <w:szCs w:val="32"/>
          <w:rtl/>
        </w:rPr>
        <w:t>،</w:t>
      </w:r>
      <w:r w:rsidRPr="00DC331A">
        <w:rPr>
          <w:rFonts w:cs="Traditional Arabic"/>
          <w:sz w:val="32"/>
          <w:szCs w:val="32"/>
          <w:rtl/>
        </w:rPr>
        <w:t xml:space="preserve"> فقلت: إنك رجل خفيف ذات اليد، وإن رسول الله </w:t>
      </w:r>
      <w:r w:rsidR="005F48B7">
        <w:rPr>
          <w:rFonts w:cs="Traditional Arabic"/>
          <w:sz w:val="32"/>
          <w:szCs w:val="32"/>
        </w:rPr>
        <w:sym w:font="AGA Arabesque" w:char="F072"/>
      </w:r>
      <w:r w:rsidRPr="00DC331A">
        <w:rPr>
          <w:rFonts w:cs="Traditional Arabic"/>
          <w:sz w:val="32"/>
          <w:szCs w:val="32"/>
          <w:rtl/>
        </w:rPr>
        <w:t xml:space="preserve"> قد أمرنا بالصدقة، فأته فاسأله، فإن كان ذلك يجزي عني</w:t>
      </w:r>
      <w:r w:rsidR="005F48B7">
        <w:rPr>
          <w:rFonts w:cs="Traditional Arabic" w:hint="cs"/>
          <w:sz w:val="32"/>
          <w:szCs w:val="32"/>
          <w:rtl/>
        </w:rPr>
        <w:t>،</w:t>
      </w:r>
      <w:r w:rsidRPr="00DC331A">
        <w:rPr>
          <w:rFonts w:cs="Traditional Arabic"/>
          <w:sz w:val="32"/>
          <w:szCs w:val="32"/>
          <w:rtl/>
        </w:rPr>
        <w:t xml:space="preserve"> وإلا صرفتها إلى غيركم، قالت: فقال لي عبد الله: بل </w:t>
      </w:r>
      <w:proofErr w:type="spellStart"/>
      <w:r w:rsidRPr="00DC331A">
        <w:rPr>
          <w:rFonts w:cs="Traditional Arabic"/>
          <w:sz w:val="32"/>
          <w:szCs w:val="32"/>
          <w:rtl/>
        </w:rPr>
        <w:t>ائتيه</w:t>
      </w:r>
      <w:proofErr w:type="spellEnd"/>
      <w:r w:rsidRPr="00DC331A">
        <w:rPr>
          <w:rFonts w:cs="Traditional Arabic"/>
          <w:sz w:val="32"/>
          <w:szCs w:val="32"/>
          <w:rtl/>
        </w:rPr>
        <w:t xml:space="preserve"> أنت</w:t>
      </w:r>
      <w:r w:rsidR="005F48B7">
        <w:rPr>
          <w:rFonts w:cs="Traditional Arabic" w:hint="cs"/>
          <w:sz w:val="32"/>
          <w:szCs w:val="32"/>
          <w:rtl/>
        </w:rPr>
        <w:t>ِ</w:t>
      </w:r>
      <w:r w:rsidRPr="00DC331A">
        <w:rPr>
          <w:rFonts w:cs="Traditional Arabic"/>
          <w:sz w:val="32"/>
          <w:szCs w:val="32"/>
          <w:rtl/>
        </w:rPr>
        <w:t>، قالت: فانطلقت</w:t>
      </w:r>
      <w:r w:rsidR="005F48B7">
        <w:rPr>
          <w:rFonts w:cs="Traditional Arabic" w:hint="cs"/>
          <w:sz w:val="32"/>
          <w:szCs w:val="32"/>
          <w:rtl/>
        </w:rPr>
        <w:t>ُ</w:t>
      </w:r>
      <w:r w:rsidRPr="00DC331A">
        <w:rPr>
          <w:rFonts w:cs="Traditional Arabic"/>
          <w:sz w:val="32"/>
          <w:szCs w:val="32"/>
          <w:rtl/>
        </w:rPr>
        <w:t>، فإذا امرأة</w:t>
      </w:r>
      <w:r w:rsidR="005F48B7">
        <w:rPr>
          <w:rFonts w:cs="Traditional Arabic" w:hint="cs"/>
          <w:sz w:val="32"/>
          <w:szCs w:val="32"/>
          <w:rtl/>
        </w:rPr>
        <w:t>ٌ</w:t>
      </w:r>
      <w:r w:rsidRPr="00DC331A">
        <w:rPr>
          <w:rFonts w:cs="Traditional Arabic"/>
          <w:sz w:val="32"/>
          <w:szCs w:val="32"/>
          <w:rtl/>
        </w:rPr>
        <w:t xml:space="preserve"> من الأنصار بباب رسول الله </w:t>
      </w:r>
      <w:r w:rsidR="005F48B7">
        <w:rPr>
          <w:rFonts w:cs="Traditional Arabic"/>
          <w:sz w:val="32"/>
          <w:szCs w:val="32"/>
        </w:rPr>
        <w:sym w:font="AGA Arabesque" w:char="F072"/>
      </w:r>
      <w:r w:rsidRPr="00DC331A">
        <w:rPr>
          <w:rFonts w:cs="Traditional Arabic"/>
          <w:sz w:val="32"/>
          <w:szCs w:val="32"/>
          <w:rtl/>
        </w:rPr>
        <w:t xml:space="preserve"> حاجتي حاجت</w:t>
      </w:r>
      <w:r w:rsidR="005F48B7">
        <w:rPr>
          <w:rFonts w:cs="Traditional Arabic" w:hint="cs"/>
          <w:sz w:val="32"/>
          <w:szCs w:val="32"/>
          <w:rtl/>
        </w:rPr>
        <w:t>ُ</w:t>
      </w:r>
      <w:r w:rsidRPr="00DC331A">
        <w:rPr>
          <w:rFonts w:cs="Traditional Arabic"/>
          <w:sz w:val="32"/>
          <w:szCs w:val="32"/>
          <w:rtl/>
        </w:rPr>
        <w:t>ها، قالت: وكان رسول الله صلى الله عليه وسلم قد ألقيت عليه المهابة، قالت: فخرج علينا بلال</w:t>
      </w:r>
      <w:r w:rsidR="005F48B7">
        <w:rPr>
          <w:rFonts w:cs="Traditional Arabic" w:hint="cs"/>
          <w:sz w:val="32"/>
          <w:szCs w:val="32"/>
          <w:rtl/>
        </w:rPr>
        <w:t>ٌ</w:t>
      </w:r>
      <w:r w:rsidRPr="00DC331A">
        <w:rPr>
          <w:rFonts w:cs="Traditional Arabic"/>
          <w:sz w:val="32"/>
          <w:szCs w:val="32"/>
          <w:rtl/>
        </w:rPr>
        <w:t xml:space="preserve"> فقلنا له: ائت رسول الله صلى الله عليه وسلم، فأخبره أن امرأتين بالباب تسألانك: أتجزئ الصدقة عنهما، على أزواجهما، وعلى أيتام</w:t>
      </w:r>
      <w:r w:rsidR="009F4092">
        <w:rPr>
          <w:rFonts w:cs="Traditional Arabic" w:hint="cs"/>
          <w:sz w:val="32"/>
          <w:szCs w:val="32"/>
          <w:rtl/>
        </w:rPr>
        <w:t>ٍ</w:t>
      </w:r>
      <w:r w:rsidRPr="00DC331A">
        <w:rPr>
          <w:rFonts w:cs="Traditional Arabic"/>
          <w:sz w:val="32"/>
          <w:szCs w:val="32"/>
          <w:rtl/>
        </w:rPr>
        <w:t xml:space="preserve"> في حجورهما؟ ولا تخبره من نحن، قالت: فدخل بلال</w:t>
      </w:r>
      <w:r w:rsidR="009F4092">
        <w:rPr>
          <w:rFonts w:cs="Traditional Arabic" w:hint="cs"/>
          <w:sz w:val="32"/>
          <w:szCs w:val="32"/>
          <w:rtl/>
        </w:rPr>
        <w:t>ٌ</w:t>
      </w:r>
      <w:r w:rsidRPr="00DC331A">
        <w:rPr>
          <w:rFonts w:cs="Traditional Arabic"/>
          <w:sz w:val="32"/>
          <w:szCs w:val="32"/>
          <w:rtl/>
        </w:rPr>
        <w:t xml:space="preserve"> على رسول الله صلى الله عليه وسلم فسأله، فقال له</w:t>
      </w:r>
      <w:r w:rsidR="009F4092">
        <w:rPr>
          <w:rFonts w:cs="Traditional Arabic"/>
          <w:sz w:val="32"/>
          <w:szCs w:val="32"/>
          <w:rtl/>
        </w:rPr>
        <w:t xml:space="preserve"> رسول الله </w:t>
      </w:r>
      <w:r w:rsidR="009F4092">
        <w:rPr>
          <w:rFonts w:cs="Traditional Arabic"/>
          <w:sz w:val="32"/>
          <w:szCs w:val="32"/>
          <w:rtl/>
        </w:rPr>
        <w:lastRenderedPageBreak/>
        <w:t xml:space="preserve">صلى الله عليه وسلم: </w:t>
      </w:r>
      <w:r w:rsidR="009F4092">
        <w:rPr>
          <w:rFonts w:cs="Akhbar MT" w:hint="cs"/>
          <w:sz w:val="32"/>
          <w:szCs w:val="32"/>
          <w:rtl/>
        </w:rPr>
        <w:t>«</w:t>
      </w:r>
      <w:r w:rsidR="009F4092" w:rsidRPr="009F4092">
        <w:rPr>
          <w:rFonts w:cs="Traditional Arabic"/>
          <w:b/>
          <w:bCs/>
          <w:sz w:val="32"/>
          <w:szCs w:val="32"/>
          <w:rtl/>
        </w:rPr>
        <w:t>من هما</w:t>
      </w:r>
      <w:r w:rsidR="009F4092">
        <w:rPr>
          <w:rFonts w:cs="Traditional Arabic"/>
          <w:sz w:val="32"/>
          <w:szCs w:val="32"/>
          <w:rtl/>
        </w:rPr>
        <w:t>؟</w:t>
      </w:r>
      <w:r w:rsidR="009F4092">
        <w:rPr>
          <w:rFonts w:cs="Akhbar MT" w:hint="cs"/>
          <w:sz w:val="32"/>
          <w:szCs w:val="32"/>
          <w:rtl/>
        </w:rPr>
        <w:t>»</w:t>
      </w:r>
      <w:r w:rsidR="009F4092">
        <w:rPr>
          <w:rFonts w:cs="Traditional Arabic" w:hint="cs"/>
          <w:sz w:val="32"/>
          <w:szCs w:val="32"/>
          <w:rtl/>
        </w:rPr>
        <w:t>،</w:t>
      </w:r>
      <w:r w:rsidRPr="00DC331A">
        <w:rPr>
          <w:rFonts w:cs="Traditional Arabic"/>
          <w:sz w:val="32"/>
          <w:szCs w:val="32"/>
          <w:rtl/>
        </w:rPr>
        <w:t xml:space="preserve"> فقال: امرأة من الأنصار وزينب، فقال رسول الله صلى الله عليه وسلم: </w:t>
      </w:r>
      <w:r w:rsidR="009F4092">
        <w:rPr>
          <w:rFonts w:cs="Akhbar MT" w:hint="cs"/>
          <w:sz w:val="32"/>
          <w:szCs w:val="32"/>
          <w:rtl/>
        </w:rPr>
        <w:t>«</w:t>
      </w:r>
      <w:r w:rsidR="009F4092" w:rsidRPr="009F4092">
        <w:rPr>
          <w:rFonts w:cs="Traditional Arabic"/>
          <w:b/>
          <w:bCs/>
          <w:sz w:val="32"/>
          <w:szCs w:val="32"/>
          <w:rtl/>
        </w:rPr>
        <w:t>أي</w:t>
      </w:r>
      <w:r w:rsidR="009F4092">
        <w:rPr>
          <w:rFonts w:cs="Traditional Arabic" w:hint="cs"/>
          <w:b/>
          <w:bCs/>
          <w:sz w:val="32"/>
          <w:szCs w:val="32"/>
          <w:rtl/>
        </w:rPr>
        <w:t>ُّ</w:t>
      </w:r>
      <w:r w:rsidR="009F4092" w:rsidRPr="009F4092">
        <w:rPr>
          <w:rFonts w:cs="Traditional Arabic"/>
          <w:b/>
          <w:bCs/>
          <w:sz w:val="32"/>
          <w:szCs w:val="32"/>
          <w:rtl/>
        </w:rPr>
        <w:t xml:space="preserve"> </w:t>
      </w:r>
      <w:proofErr w:type="spellStart"/>
      <w:r w:rsidR="009F4092" w:rsidRPr="009F4092">
        <w:rPr>
          <w:rFonts w:cs="Traditional Arabic"/>
          <w:b/>
          <w:bCs/>
          <w:sz w:val="32"/>
          <w:szCs w:val="32"/>
          <w:rtl/>
        </w:rPr>
        <w:t>الزيانب</w:t>
      </w:r>
      <w:proofErr w:type="spellEnd"/>
      <w:r w:rsidR="009F4092">
        <w:rPr>
          <w:rFonts w:cs="Traditional Arabic"/>
          <w:sz w:val="32"/>
          <w:szCs w:val="32"/>
          <w:rtl/>
        </w:rPr>
        <w:t>؟</w:t>
      </w:r>
      <w:r w:rsidR="009F4092">
        <w:rPr>
          <w:rFonts w:cs="Akhbar MT" w:hint="cs"/>
          <w:sz w:val="32"/>
          <w:szCs w:val="32"/>
          <w:rtl/>
        </w:rPr>
        <w:t>»</w:t>
      </w:r>
      <w:r w:rsidR="009F4092">
        <w:rPr>
          <w:rFonts w:cs="Traditional Arabic" w:hint="cs"/>
          <w:sz w:val="32"/>
          <w:szCs w:val="32"/>
          <w:rtl/>
        </w:rPr>
        <w:t>،</w:t>
      </w:r>
      <w:r w:rsidRPr="00DC331A">
        <w:rPr>
          <w:rFonts w:cs="Traditional Arabic"/>
          <w:sz w:val="32"/>
          <w:szCs w:val="32"/>
          <w:rtl/>
        </w:rPr>
        <w:t xml:space="preserve"> قال: امرأة عبد الله، فقال له </w:t>
      </w:r>
      <w:r w:rsidR="00B2685E">
        <w:rPr>
          <w:rFonts w:cs="Traditional Arabic"/>
          <w:sz w:val="32"/>
          <w:szCs w:val="32"/>
          <w:rtl/>
        </w:rPr>
        <w:t xml:space="preserve">رسول الله صلى الله عليه وسلم: </w:t>
      </w:r>
      <w:r w:rsidR="00B2685E">
        <w:rPr>
          <w:rFonts w:cs="Akhbar MT" w:hint="cs"/>
          <w:sz w:val="32"/>
          <w:szCs w:val="32"/>
          <w:rtl/>
        </w:rPr>
        <w:t>«</w:t>
      </w:r>
      <w:r w:rsidRPr="00B2685E">
        <w:rPr>
          <w:rFonts w:cs="Traditional Arabic"/>
          <w:b/>
          <w:bCs/>
          <w:sz w:val="32"/>
          <w:szCs w:val="32"/>
          <w:rtl/>
        </w:rPr>
        <w:t>لهما أجران: أجر القرابة، وأجر الصدقة</w:t>
      </w:r>
      <w:r>
        <w:rPr>
          <w:rFonts w:cs="Akhbar MT" w:hint="cs"/>
          <w:sz w:val="32"/>
          <w:szCs w:val="32"/>
          <w:rtl/>
        </w:rPr>
        <w:t>»</w:t>
      </w:r>
      <w:r>
        <w:rPr>
          <w:rFonts w:cs="Traditional Arabic" w:hint="cs"/>
          <w:sz w:val="32"/>
          <w:szCs w:val="32"/>
          <w:rtl/>
        </w:rPr>
        <w:t>.</w:t>
      </w:r>
      <w:r w:rsidR="00EE54B9">
        <w:rPr>
          <w:rFonts w:cs="Traditional Arabic" w:hint="cs"/>
          <w:sz w:val="32"/>
          <w:szCs w:val="32"/>
          <w:rtl/>
        </w:rPr>
        <w:t xml:space="preserve"> لفظ أبي الأحوص [عند مسلم].</w:t>
      </w:r>
    </w:p>
    <w:p w:rsidR="00EE54B9" w:rsidRDefault="00EE54B9" w:rsidP="00BA6554">
      <w:pPr>
        <w:ind w:firstLine="340"/>
        <w:jc w:val="lowKashida"/>
        <w:rPr>
          <w:rFonts w:cs="Traditional Arabic"/>
          <w:sz w:val="32"/>
          <w:szCs w:val="32"/>
          <w:rtl/>
        </w:rPr>
      </w:pPr>
      <w:r>
        <w:rPr>
          <w:rFonts w:cs="Traditional Arabic" w:hint="cs"/>
          <w:sz w:val="32"/>
          <w:szCs w:val="32"/>
          <w:rtl/>
        </w:rPr>
        <w:t xml:space="preserve">ولفظ شعبة [عند </w:t>
      </w:r>
      <w:proofErr w:type="spellStart"/>
      <w:r>
        <w:rPr>
          <w:rFonts w:cs="Traditional Arabic" w:hint="cs"/>
          <w:sz w:val="32"/>
          <w:szCs w:val="32"/>
          <w:rtl/>
        </w:rPr>
        <w:t>الطيالسي</w:t>
      </w:r>
      <w:proofErr w:type="spellEnd"/>
      <w:r>
        <w:rPr>
          <w:rFonts w:cs="Traditional Arabic" w:hint="cs"/>
          <w:sz w:val="32"/>
          <w:szCs w:val="32"/>
          <w:rtl/>
        </w:rPr>
        <w:t>]:</w:t>
      </w:r>
      <w:r w:rsidR="00B148DC">
        <w:rPr>
          <w:rFonts w:cs="Traditional Arabic" w:hint="cs"/>
          <w:sz w:val="32"/>
          <w:szCs w:val="32"/>
          <w:rtl/>
        </w:rPr>
        <w:t xml:space="preserve"> أن </w:t>
      </w:r>
      <w:r w:rsidR="00B148DC">
        <w:rPr>
          <w:rFonts w:cs="Traditional Arabic"/>
          <w:sz w:val="32"/>
          <w:szCs w:val="32"/>
          <w:rtl/>
        </w:rPr>
        <w:t>رسول الله صلى الله عليه وسلم</w:t>
      </w:r>
      <w:r w:rsidR="00B148DC">
        <w:rPr>
          <w:rFonts w:cs="Traditional Arabic" w:hint="cs"/>
          <w:sz w:val="32"/>
          <w:szCs w:val="32"/>
          <w:rtl/>
        </w:rPr>
        <w:t xml:space="preserve"> </w:t>
      </w:r>
      <w:r w:rsidR="00B148DC" w:rsidRPr="00EE54B9">
        <w:rPr>
          <w:rFonts w:cs="Traditional Arabic"/>
          <w:sz w:val="32"/>
          <w:szCs w:val="32"/>
          <w:rtl/>
        </w:rPr>
        <w:t>قال للنساء</w:t>
      </w:r>
      <w:r w:rsidR="00B148DC">
        <w:rPr>
          <w:rFonts w:cs="Traditional Arabic"/>
          <w:sz w:val="32"/>
          <w:szCs w:val="32"/>
          <w:rtl/>
        </w:rPr>
        <w:t xml:space="preserve">: </w:t>
      </w:r>
      <w:r w:rsidR="00B148DC">
        <w:rPr>
          <w:rFonts w:cs="Akhbar MT" w:hint="cs"/>
          <w:sz w:val="32"/>
          <w:szCs w:val="32"/>
          <w:rtl/>
        </w:rPr>
        <w:t>«</w:t>
      </w:r>
      <w:r w:rsidR="00B148DC">
        <w:rPr>
          <w:rFonts w:cs="Traditional Arabic"/>
          <w:b/>
          <w:bCs/>
          <w:sz w:val="32"/>
          <w:szCs w:val="32"/>
          <w:rtl/>
        </w:rPr>
        <w:t>تصدَّقن، ولو من حُليِّكُنَّ</w:t>
      </w:r>
      <w:r w:rsidR="00B148DC">
        <w:rPr>
          <w:rFonts w:cs="Akhbar MT" w:hint="cs"/>
          <w:sz w:val="32"/>
          <w:szCs w:val="32"/>
          <w:rtl/>
        </w:rPr>
        <w:t>»</w:t>
      </w:r>
      <w:r w:rsidR="00B148DC">
        <w:rPr>
          <w:rFonts w:cs="Traditional Arabic" w:hint="cs"/>
          <w:sz w:val="32"/>
          <w:szCs w:val="32"/>
          <w:rtl/>
        </w:rPr>
        <w:t>،</w:t>
      </w:r>
      <w:r w:rsidRPr="00EE54B9">
        <w:rPr>
          <w:rFonts w:cs="Traditional Arabic"/>
          <w:sz w:val="32"/>
          <w:szCs w:val="32"/>
          <w:rtl/>
        </w:rPr>
        <w:t xml:space="preserve"> فقالت زينب لعبد الله: أيجزئ عني أن أضع صدقتي فيك</w:t>
      </w:r>
      <w:r w:rsidR="00B148DC">
        <w:rPr>
          <w:rFonts w:cs="Traditional Arabic" w:hint="cs"/>
          <w:sz w:val="32"/>
          <w:szCs w:val="32"/>
          <w:rtl/>
        </w:rPr>
        <w:t>،</w:t>
      </w:r>
      <w:r w:rsidRPr="00EE54B9">
        <w:rPr>
          <w:rFonts w:cs="Traditional Arabic"/>
          <w:sz w:val="32"/>
          <w:szCs w:val="32"/>
          <w:rtl/>
        </w:rPr>
        <w:t xml:space="preserve"> وفي بني أخي أو أختي أيتام؟ وكان عبد الله خفيف ذات اليد، فقال: سلي عن ذاك رسول الله صلى الله عليه وسلم، قالت زينب: فأتيت رسول الله صلى الله عليه وسلم، فإذا امرأة من الأنصار</w:t>
      </w:r>
      <w:r w:rsidR="00451F47">
        <w:rPr>
          <w:rFonts w:cs="Traditional Arabic" w:hint="cs"/>
          <w:sz w:val="32"/>
          <w:szCs w:val="32"/>
          <w:rtl/>
        </w:rPr>
        <w:t>،</w:t>
      </w:r>
      <w:r w:rsidRPr="00EE54B9">
        <w:rPr>
          <w:rFonts w:cs="Traditional Arabic"/>
          <w:sz w:val="32"/>
          <w:szCs w:val="32"/>
          <w:rtl/>
        </w:rPr>
        <w:t xml:space="preserve"> يقال لها: زينب، جاءت تسأل عما جئت أسأل عنه، فخرج إلينا بلال</w:t>
      </w:r>
      <w:r w:rsidR="00451F47">
        <w:rPr>
          <w:rFonts w:cs="Traditional Arabic" w:hint="cs"/>
          <w:sz w:val="32"/>
          <w:szCs w:val="32"/>
          <w:rtl/>
        </w:rPr>
        <w:t>ٌ</w:t>
      </w:r>
      <w:r w:rsidRPr="00EE54B9">
        <w:rPr>
          <w:rFonts w:cs="Traditional Arabic"/>
          <w:sz w:val="32"/>
          <w:szCs w:val="32"/>
          <w:rtl/>
        </w:rPr>
        <w:t xml:space="preserve">، فقلنا له: سل رسول الله صلى الله عليه وسلم </w:t>
      </w:r>
      <w:r w:rsidR="00451F47">
        <w:rPr>
          <w:rFonts w:cs="Traditional Arabic" w:hint="cs"/>
          <w:sz w:val="32"/>
          <w:szCs w:val="32"/>
          <w:rtl/>
        </w:rPr>
        <w:t>-</w:t>
      </w:r>
      <w:r w:rsidRPr="00EE54B9">
        <w:rPr>
          <w:rFonts w:cs="Traditional Arabic"/>
          <w:sz w:val="32"/>
          <w:szCs w:val="32"/>
          <w:rtl/>
        </w:rPr>
        <w:t>ولا تخبره من نحن</w:t>
      </w:r>
      <w:r w:rsidR="00451F47">
        <w:rPr>
          <w:rFonts w:cs="Traditional Arabic" w:hint="cs"/>
          <w:sz w:val="32"/>
          <w:szCs w:val="32"/>
          <w:rtl/>
        </w:rPr>
        <w:t>-</w:t>
      </w:r>
      <w:r w:rsidRPr="00EE54B9">
        <w:rPr>
          <w:rFonts w:cs="Traditional Arabic"/>
          <w:sz w:val="32"/>
          <w:szCs w:val="32"/>
          <w:rtl/>
        </w:rPr>
        <w:t xml:space="preserve">: أيجزئ عني أن أضع صدقتي في بني أخي أيتام أو بني أختي أيتام في حجري؟ فأتى رسول </w:t>
      </w:r>
      <w:proofErr w:type="gramStart"/>
      <w:r w:rsidRPr="00EE54B9">
        <w:rPr>
          <w:rFonts w:cs="Traditional Arabic"/>
          <w:sz w:val="32"/>
          <w:szCs w:val="32"/>
          <w:rtl/>
        </w:rPr>
        <w:t xml:space="preserve">الله </w:t>
      </w:r>
      <w:r w:rsidR="00BA6554">
        <w:rPr>
          <w:rFonts w:cs="Traditional Arabic"/>
          <w:sz w:val="32"/>
          <w:szCs w:val="32"/>
        </w:rPr>
        <w:sym w:font="AGA Arabesque" w:char="F072"/>
      </w:r>
      <w:r w:rsidRPr="00EE54B9">
        <w:rPr>
          <w:rFonts w:cs="Traditional Arabic"/>
          <w:sz w:val="32"/>
          <w:szCs w:val="32"/>
          <w:rtl/>
        </w:rPr>
        <w:t>،</w:t>
      </w:r>
      <w:proofErr w:type="gramEnd"/>
      <w:r w:rsidRPr="00EE54B9">
        <w:rPr>
          <w:rFonts w:cs="Traditional Arabic"/>
          <w:sz w:val="32"/>
          <w:szCs w:val="32"/>
          <w:rtl/>
        </w:rPr>
        <w:t xml:space="preserve"> فذكر ذلك له، فقال: </w:t>
      </w:r>
      <w:r w:rsidR="00BA6554">
        <w:rPr>
          <w:rFonts w:cs="Akhbar MT" w:hint="cs"/>
          <w:sz w:val="32"/>
          <w:szCs w:val="32"/>
          <w:rtl/>
        </w:rPr>
        <w:t>«</w:t>
      </w:r>
      <w:r w:rsidR="00BA6554" w:rsidRPr="00BA6554">
        <w:rPr>
          <w:rFonts w:cs="Traditional Arabic"/>
          <w:b/>
          <w:bCs/>
          <w:sz w:val="32"/>
          <w:szCs w:val="32"/>
          <w:rtl/>
        </w:rPr>
        <w:t xml:space="preserve">أي </w:t>
      </w:r>
      <w:proofErr w:type="spellStart"/>
      <w:r w:rsidR="00BA6554" w:rsidRPr="00BA6554">
        <w:rPr>
          <w:rFonts w:cs="Traditional Arabic"/>
          <w:b/>
          <w:bCs/>
          <w:sz w:val="32"/>
          <w:szCs w:val="32"/>
          <w:rtl/>
        </w:rPr>
        <w:t>الزيانب</w:t>
      </w:r>
      <w:proofErr w:type="spellEnd"/>
      <w:r w:rsidR="00BA6554" w:rsidRPr="00BA6554">
        <w:rPr>
          <w:rFonts w:cs="Traditional Arabic"/>
          <w:b/>
          <w:bCs/>
          <w:sz w:val="32"/>
          <w:szCs w:val="32"/>
          <w:rtl/>
        </w:rPr>
        <w:t xml:space="preserve"> هي</w:t>
      </w:r>
      <w:r w:rsidR="00BA6554">
        <w:rPr>
          <w:rFonts w:cs="Traditional Arabic"/>
          <w:sz w:val="32"/>
          <w:szCs w:val="32"/>
          <w:rtl/>
        </w:rPr>
        <w:t>؟</w:t>
      </w:r>
      <w:r w:rsidR="00BA6554">
        <w:rPr>
          <w:rFonts w:cs="Akhbar MT" w:hint="cs"/>
          <w:sz w:val="32"/>
          <w:szCs w:val="32"/>
          <w:rtl/>
        </w:rPr>
        <w:t>»</w:t>
      </w:r>
      <w:r w:rsidR="00BA6554">
        <w:rPr>
          <w:rFonts w:cs="Traditional Arabic" w:hint="cs"/>
          <w:sz w:val="32"/>
          <w:szCs w:val="32"/>
          <w:rtl/>
        </w:rPr>
        <w:t>،</w:t>
      </w:r>
      <w:r w:rsidRPr="00EE54B9">
        <w:rPr>
          <w:rFonts w:cs="Traditional Arabic"/>
          <w:sz w:val="32"/>
          <w:szCs w:val="32"/>
          <w:rtl/>
        </w:rPr>
        <w:t xml:space="preserve"> فقال: زينب امرأة عبد الله بن مسعود، وزينب امرأة من الأنصار، فقال له رسول الله صلى الله عليه </w:t>
      </w:r>
      <w:r w:rsidR="00BA6554">
        <w:rPr>
          <w:rFonts w:cs="Traditional Arabic"/>
          <w:sz w:val="32"/>
          <w:szCs w:val="32"/>
          <w:rtl/>
        </w:rPr>
        <w:t xml:space="preserve">وسلم: </w:t>
      </w:r>
      <w:r w:rsidR="00BA6554">
        <w:rPr>
          <w:rFonts w:cs="Akhbar MT" w:hint="cs"/>
          <w:sz w:val="32"/>
          <w:szCs w:val="32"/>
          <w:rtl/>
        </w:rPr>
        <w:t>«</w:t>
      </w:r>
      <w:r w:rsidRPr="00BA6554">
        <w:rPr>
          <w:rFonts w:cs="Traditional Arabic"/>
          <w:b/>
          <w:bCs/>
          <w:sz w:val="32"/>
          <w:szCs w:val="32"/>
          <w:rtl/>
        </w:rPr>
        <w:t>أخبرهما أن لهما أجرين</w:t>
      </w:r>
      <w:r w:rsidR="00BA6554" w:rsidRPr="00BA6554">
        <w:rPr>
          <w:rFonts w:cs="Traditional Arabic" w:hint="cs"/>
          <w:b/>
          <w:bCs/>
          <w:sz w:val="32"/>
          <w:szCs w:val="32"/>
          <w:rtl/>
        </w:rPr>
        <w:t>:</w:t>
      </w:r>
      <w:r w:rsidRPr="00BA6554">
        <w:rPr>
          <w:rFonts w:cs="Traditional Arabic"/>
          <w:b/>
          <w:bCs/>
          <w:sz w:val="32"/>
          <w:szCs w:val="32"/>
          <w:rtl/>
        </w:rPr>
        <w:t xml:space="preserve"> أجر القرابة</w:t>
      </w:r>
      <w:r w:rsidR="00BA6554" w:rsidRPr="00BA6554">
        <w:rPr>
          <w:rFonts w:cs="Traditional Arabic" w:hint="cs"/>
          <w:b/>
          <w:bCs/>
          <w:sz w:val="32"/>
          <w:szCs w:val="32"/>
          <w:rtl/>
        </w:rPr>
        <w:t>،</w:t>
      </w:r>
      <w:r w:rsidR="00BA6554" w:rsidRPr="00BA6554">
        <w:rPr>
          <w:rFonts w:cs="Traditional Arabic"/>
          <w:b/>
          <w:bCs/>
          <w:sz w:val="32"/>
          <w:szCs w:val="32"/>
          <w:rtl/>
        </w:rPr>
        <w:t xml:space="preserve"> وأجر الصدقة</w:t>
      </w:r>
      <w:r w:rsidR="00BA6554">
        <w:rPr>
          <w:rFonts w:cs="Akhbar MT" w:hint="cs"/>
          <w:sz w:val="32"/>
          <w:szCs w:val="32"/>
          <w:rtl/>
        </w:rPr>
        <w:t>»</w:t>
      </w:r>
      <w:r w:rsidR="00BA6554">
        <w:rPr>
          <w:rFonts w:cs="Traditional Arabic" w:hint="cs"/>
          <w:sz w:val="32"/>
          <w:szCs w:val="32"/>
          <w:rtl/>
        </w:rPr>
        <w:t>.</w:t>
      </w:r>
    </w:p>
    <w:p w:rsidR="00B2685E" w:rsidRDefault="00B2685E" w:rsidP="00C84338">
      <w:pPr>
        <w:ind w:firstLine="340"/>
        <w:jc w:val="lowKashida"/>
        <w:rPr>
          <w:rFonts w:cs="Traditional Arabic"/>
          <w:sz w:val="32"/>
          <w:szCs w:val="32"/>
          <w:rtl/>
        </w:rPr>
      </w:pPr>
      <w:r>
        <w:rPr>
          <w:rFonts w:cs="Traditional Arabic" w:hint="cs"/>
          <w:sz w:val="32"/>
          <w:szCs w:val="32"/>
          <w:rtl/>
        </w:rPr>
        <w:t>أخرجه</w:t>
      </w:r>
      <w:r w:rsidR="00554551">
        <w:rPr>
          <w:rFonts w:cs="Traditional Arabic" w:hint="cs"/>
          <w:sz w:val="32"/>
          <w:szCs w:val="32"/>
          <w:rtl/>
        </w:rPr>
        <w:t xml:space="preserve"> البخاري (1466).</w:t>
      </w:r>
      <w:r>
        <w:rPr>
          <w:rFonts w:cs="Traditional Arabic" w:hint="cs"/>
          <w:sz w:val="32"/>
          <w:szCs w:val="32"/>
          <w:rtl/>
        </w:rPr>
        <w:t xml:space="preserve"> </w:t>
      </w:r>
      <w:r w:rsidR="00554551">
        <w:rPr>
          <w:rFonts w:cs="Traditional Arabic" w:hint="cs"/>
          <w:sz w:val="32"/>
          <w:szCs w:val="32"/>
          <w:rtl/>
        </w:rPr>
        <w:t>و</w:t>
      </w:r>
      <w:r>
        <w:rPr>
          <w:rFonts w:cs="Traditional Arabic" w:hint="cs"/>
          <w:sz w:val="32"/>
          <w:szCs w:val="32"/>
          <w:rtl/>
        </w:rPr>
        <w:t>مسلم (1000).</w:t>
      </w:r>
      <w:r w:rsidR="00407DF1">
        <w:rPr>
          <w:rFonts w:cs="Traditional Arabic" w:hint="cs"/>
          <w:sz w:val="32"/>
          <w:szCs w:val="32"/>
          <w:rtl/>
        </w:rPr>
        <w:t xml:space="preserve"> وأبو عوانة (8/382</w:t>
      </w:r>
      <w:r w:rsidR="00B4595E">
        <w:rPr>
          <w:rFonts w:cs="Traditional Arabic" w:hint="cs"/>
          <w:sz w:val="32"/>
          <w:szCs w:val="32"/>
          <w:rtl/>
        </w:rPr>
        <w:t>-388</w:t>
      </w:r>
      <w:r w:rsidR="00407DF1">
        <w:rPr>
          <w:rFonts w:cs="Traditional Arabic" w:hint="cs"/>
          <w:sz w:val="32"/>
          <w:szCs w:val="32"/>
          <w:rtl/>
        </w:rPr>
        <w:t>/</w:t>
      </w:r>
      <w:r w:rsidR="00E134C5">
        <w:rPr>
          <w:rFonts w:cs="Traditional Arabic" w:hint="cs"/>
          <w:sz w:val="32"/>
          <w:szCs w:val="32"/>
          <w:rtl/>
        </w:rPr>
        <w:t>3408</w:t>
      </w:r>
      <w:r w:rsidR="00B4595E">
        <w:rPr>
          <w:rFonts w:cs="Traditional Arabic" w:hint="cs"/>
          <w:sz w:val="32"/>
          <w:szCs w:val="32"/>
          <w:rtl/>
        </w:rPr>
        <w:t>-3413</w:t>
      </w:r>
      <w:r w:rsidR="00E134C5">
        <w:rPr>
          <w:rFonts w:cs="Traditional Arabic" w:hint="cs"/>
          <w:sz w:val="32"/>
          <w:szCs w:val="32"/>
          <w:rtl/>
        </w:rPr>
        <w:t>).</w:t>
      </w:r>
      <w:r w:rsidR="00B6411F" w:rsidRPr="00B6411F">
        <w:rPr>
          <w:rFonts w:cs="Traditional Arabic" w:hint="cs"/>
          <w:sz w:val="32"/>
          <w:szCs w:val="32"/>
          <w:rtl/>
        </w:rPr>
        <w:t xml:space="preserve"> </w:t>
      </w:r>
      <w:r w:rsidR="00B6411F">
        <w:rPr>
          <w:rFonts w:cs="Traditional Arabic" w:hint="cs"/>
          <w:sz w:val="32"/>
          <w:szCs w:val="32"/>
          <w:rtl/>
        </w:rPr>
        <w:t>وأبو نعيم في مستخرجه على مسلم (3/83/2248).</w:t>
      </w:r>
      <w:r w:rsidR="00A55E41" w:rsidRPr="00A55E41">
        <w:rPr>
          <w:rFonts w:cs="Traditional Arabic"/>
          <w:sz w:val="32"/>
          <w:szCs w:val="32"/>
          <w:rtl/>
        </w:rPr>
        <w:t xml:space="preserve"> </w:t>
      </w:r>
      <w:r w:rsidR="00A55E41">
        <w:rPr>
          <w:rFonts w:cs="Traditional Arabic" w:hint="cs"/>
          <w:sz w:val="32"/>
          <w:szCs w:val="32"/>
          <w:rtl/>
        </w:rPr>
        <w:t>و</w:t>
      </w:r>
      <w:r w:rsidR="00A55E41">
        <w:rPr>
          <w:rFonts w:cs="Traditional Arabic"/>
          <w:sz w:val="32"/>
          <w:szCs w:val="32"/>
          <w:rtl/>
        </w:rPr>
        <w:t>الترمذي (63</w:t>
      </w:r>
      <w:r w:rsidR="00A55E41">
        <w:rPr>
          <w:rFonts w:cs="Traditional Arabic" w:hint="cs"/>
          <w:sz w:val="32"/>
          <w:szCs w:val="32"/>
          <w:rtl/>
        </w:rPr>
        <w:t>6</w:t>
      </w:r>
      <w:r w:rsidR="00A55E41">
        <w:rPr>
          <w:rFonts w:cs="Traditional Arabic"/>
          <w:sz w:val="32"/>
          <w:szCs w:val="32"/>
          <w:rtl/>
        </w:rPr>
        <w:t>).</w:t>
      </w:r>
      <w:r w:rsidR="00A20D89">
        <w:rPr>
          <w:rFonts w:cs="Traditional Arabic" w:hint="cs"/>
          <w:sz w:val="32"/>
          <w:szCs w:val="32"/>
          <w:rtl/>
        </w:rPr>
        <w:t xml:space="preserve"> وأبو علي الطوسي في مستخرجه عليه </w:t>
      </w:r>
      <w:r w:rsidR="006A4C47">
        <w:rPr>
          <w:rFonts w:cs="Akhbar MT" w:hint="cs"/>
          <w:sz w:val="32"/>
          <w:szCs w:val="32"/>
          <w:rtl/>
        </w:rPr>
        <w:t>«</w:t>
      </w:r>
      <w:r w:rsidR="00A20D89">
        <w:rPr>
          <w:rFonts w:cs="Traditional Arabic" w:hint="cs"/>
          <w:sz w:val="32"/>
          <w:szCs w:val="32"/>
          <w:rtl/>
        </w:rPr>
        <w:t>مختصر الأحكام</w:t>
      </w:r>
      <w:r w:rsidR="006A4C47">
        <w:rPr>
          <w:rFonts w:cs="Akhbar MT" w:hint="cs"/>
          <w:sz w:val="32"/>
          <w:szCs w:val="32"/>
          <w:rtl/>
        </w:rPr>
        <w:t>»</w:t>
      </w:r>
      <w:r w:rsidR="00A20D89">
        <w:rPr>
          <w:rFonts w:cs="Traditional Arabic" w:hint="cs"/>
          <w:sz w:val="32"/>
          <w:szCs w:val="32"/>
          <w:rtl/>
        </w:rPr>
        <w:t xml:space="preserve"> (3/225/</w:t>
      </w:r>
      <w:r w:rsidR="006A4C47">
        <w:rPr>
          <w:rFonts w:cs="Traditional Arabic" w:hint="cs"/>
          <w:sz w:val="32"/>
          <w:szCs w:val="32"/>
          <w:rtl/>
        </w:rPr>
        <w:t>586و587).</w:t>
      </w:r>
      <w:r w:rsidR="005C3AD1">
        <w:rPr>
          <w:rFonts w:cs="Traditional Arabic" w:hint="cs"/>
          <w:sz w:val="32"/>
          <w:szCs w:val="32"/>
          <w:rtl/>
        </w:rPr>
        <w:t xml:space="preserve"> والنسائي في المجتبى (5/92/</w:t>
      </w:r>
      <w:r w:rsidR="007D16A3">
        <w:rPr>
          <w:rFonts w:cs="Traditional Arabic" w:hint="cs"/>
          <w:sz w:val="32"/>
          <w:szCs w:val="32"/>
          <w:rtl/>
        </w:rPr>
        <w:t>2583). وفي الكبرى (3/73/2375)</w:t>
      </w:r>
      <w:r w:rsidR="00112F68" w:rsidRPr="00112F68">
        <w:rPr>
          <w:rFonts w:cs="Traditional Arabic" w:hint="cs"/>
          <w:sz w:val="32"/>
          <w:szCs w:val="32"/>
          <w:rtl/>
        </w:rPr>
        <w:t xml:space="preserve"> </w:t>
      </w:r>
      <w:r w:rsidR="00112F68">
        <w:rPr>
          <w:rFonts w:cs="Traditional Arabic" w:hint="cs"/>
          <w:sz w:val="32"/>
          <w:szCs w:val="32"/>
          <w:rtl/>
        </w:rPr>
        <w:t>و(8/</w:t>
      </w:r>
      <w:r w:rsidR="00416236">
        <w:rPr>
          <w:rFonts w:cs="Traditional Arabic" w:hint="cs"/>
          <w:sz w:val="32"/>
          <w:szCs w:val="32"/>
          <w:rtl/>
        </w:rPr>
        <w:t>276-</w:t>
      </w:r>
      <w:r w:rsidR="00112F68">
        <w:rPr>
          <w:rFonts w:cs="Traditional Arabic" w:hint="cs"/>
          <w:sz w:val="32"/>
          <w:szCs w:val="32"/>
          <w:rtl/>
        </w:rPr>
        <w:t>277/9157)</w:t>
      </w:r>
      <w:r w:rsidR="00CF0853">
        <w:rPr>
          <w:rFonts w:cs="Traditional Arabic" w:hint="cs"/>
          <w:sz w:val="32"/>
          <w:szCs w:val="32"/>
          <w:rtl/>
        </w:rPr>
        <w:t xml:space="preserve"> و(8/277/9158)</w:t>
      </w:r>
      <w:r w:rsidR="007D16A3">
        <w:rPr>
          <w:rFonts w:cs="Traditional Arabic" w:hint="cs"/>
          <w:sz w:val="32"/>
          <w:szCs w:val="32"/>
          <w:rtl/>
        </w:rPr>
        <w:t>.</w:t>
      </w:r>
      <w:r w:rsidR="004A41D9">
        <w:rPr>
          <w:rFonts w:cs="Traditional Arabic" w:hint="cs"/>
          <w:sz w:val="32"/>
          <w:szCs w:val="32"/>
          <w:rtl/>
        </w:rPr>
        <w:t xml:space="preserve"> والدارمي (</w:t>
      </w:r>
      <w:proofErr w:type="gramStart"/>
      <w:r w:rsidR="004A41D9">
        <w:rPr>
          <w:rFonts w:cs="Traditional Arabic" w:hint="cs"/>
          <w:sz w:val="32"/>
          <w:szCs w:val="32"/>
          <w:rtl/>
        </w:rPr>
        <w:t>1801- ط</w:t>
      </w:r>
      <w:proofErr w:type="gramEnd"/>
      <w:r w:rsidR="004A41D9">
        <w:rPr>
          <w:rFonts w:cs="Traditional Arabic" w:hint="cs"/>
          <w:sz w:val="32"/>
          <w:szCs w:val="32"/>
          <w:rtl/>
        </w:rPr>
        <w:t xml:space="preserve"> البشائر).</w:t>
      </w:r>
      <w:r w:rsidR="00973582">
        <w:rPr>
          <w:rFonts w:cs="Traditional Arabic" w:hint="cs"/>
          <w:sz w:val="32"/>
          <w:szCs w:val="32"/>
          <w:rtl/>
        </w:rPr>
        <w:t xml:space="preserve"> وابن خزيمة (4/107/2463).</w:t>
      </w:r>
      <w:r w:rsidR="00BA6554">
        <w:rPr>
          <w:rFonts w:cs="Traditional Arabic" w:hint="cs"/>
          <w:sz w:val="32"/>
          <w:szCs w:val="32"/>
          <w:rtl/>
        </w:rPr>
        <w:t xml:space="preserve"> وأحمد (</w:t>
      </w:r>
      <w:r w:rsidR="00EF0046">
        <w:rPr>
          <w:rFonts w:cs="Traditional Arabic" w:hint="cs"/>
          <w:sz w:val="32"/>
          <w:szCs w:val="32"/>
          <w:rtl/>
        </w:rPr>
        <w:t>3</w:t>
      </w:r>
      <w:r w:rsidR="00C624BE">
        <w:rPr>
          <w:rFonts w:cs="Traditional Arabic" w:hint="cs"/>
          <w:sz w:val="32"/>
          <w:szCs w:val="32"/>
          <w:rtl/>
        </w:rPr>
        <w:t>/</w:t>
      </w:r>
      <w:r w:rsidR="00EF0046">
        <w:rPr>
          <w:rFonts w:cs="Traditional Arabic" w:hint="cs"/>
          <w:sz w:val="32"/>
          <w:szCs w:val="32"/>
          <w:rtl/>
        </w:rPr>
        <w:t>502</w:t>
      </w:r>
      <w:r w:rsidR="00C624BE">
        <w:rPr>
          <w:rFonts w:cs="Traditional Arabic" w:hint="cs"/>
          <w:sz w:val="32"/>
          <w:szCs w:val="32"/>
          <w:rtl/>
        </w:rPr>
        <w:t>/16082</w:t>
      </w:r>
      <w:r w:rsidR="00627FDB">
        <w:rPr>
          <w:rFonts w:cs="Traditional Arabic" w:hint="cs"/>
          <w:sz w:val="32"/>
          <w:szCs w:val="32"/>
          <w:rtl/>
        </w:rPr>
        <w:t xml:space="preserve"> و16084</w:t>
      </w:r>
      <w:r w:rsidR="00BA6554">
        <w:rPr>
          <w:rFonts w:cs="Traditional Arabic" w:hint="cs"/>
          <w:sz w:val="32"/>
          <w:szCs w:val="32"/>
          <w:rtl/>
        </w:rPr>
        <w:t xml:space="preserve">). </w:t>
      </w:r>
      <w:proofErr w:type="spellStart"/>
      <w:r w:rsidR="00BA6554">
        <w:rPr>
          <w:rFonts w:cs="Traditional Arabic" w:hint="cs"/>
          <w:sz w:val="32"/>
          <w:szCs w:val="32"/>
          <w:rtl/>
        </w:rPr>
        <w:t>والطيالسي</w:t>
      </w:r>
      <w:proofErr w:type="spellEnd"/>
      <w:r w:rsidR="00BA6554">
        <w:rPr>
          <w:rFonts w:cs="Traditional Arabic" w:hint="cs"/>
          <w:sz w:val="32"/>
          <w:szCs w:val="32"/>
          <w:rtl/>
        </w:rPr>
        <w:t xml:space="preserve"> (</w:t>
      </w:r>
      <w:r w:rsidR="00C624BE">
        <w:rPr>
          <w:rFonts w:cs="Traditional Arabic" w:hint="cs"/>
          <w:sz w:val="32"/>
          <w:szCs w:val="32"/>
          <w:rtl/>
        </w:rPr>
        <w:t>3/226/1758).</w:t>
      </w:r>
      <w:r w:rsidR="00691D3D">
        <w:rPr>
          <w:rFonts w:cs="Traditional Arabic" w:hint="cs"/>
          <w:sz w:val="32"/>
          <w:szCs w:val="32"/>
          <w:rtl/>
        </w:rPr>
        <w:t xml:space="preserve"> وابن أبي شيبة (2/351/9809).</w:t>
      </w:r>
      <w:r w:rsidR="0039204D">
        <w:rPr>
          <w:rFonts w:cs="Traditional Arabic" w:hint="cs"/>
          <w:sz w:val="32"/>
          <w:szCs w:val="32"/>
          <w:rtl/>
        </w:rPr>
        <w:t xml:space="preserve"> والطحاوي (2/22).</w:t>
      </w:r>
      <w:r w:rsidR="007937C3">
        <w:rPr>
          <w:rFonts w:cs="Traditional Arabic" w:hint="cs"/>
          <w:sz w:val="32"/>
          <w:szCs w:val="32"/>
          <w:rtl/>
        </w:rPr>
        <w:t xml:space="preserve"> والطبراني في الكبير (24/285/725)</w:t>
      </w:r>
      <w:r w:rsidR="00A91BAC">
        <w:rPr>
          <w:rFonts w:cs="Traditional Arabic" w:hint="cs"/>
          <w:sz w:val="32"/>
          <w:szCs w:val="32"/>
          <w:rtl/>
        </w:rPr>
        <w:t xml:space="preserve"> و(24/286/727)</w:t>
      </w:r>
      <w:r w:rsidR="007937C3">
        <w:rPr>
          <w:rFonts w:cs="Traditional Arabic" w:hint="cs"/>
          <w:sz w:val="32"/>
          <w:szCs w:val="32"/>
          <w:rtl/>
        </w:rPr>
        <w:t>.</w:t>
      </w:r>
      <w:r w:rsidR="00581643" w:rsidRPr="00581643">
        <w:rPr>
          <w:rFonts w:cs="Traditional Arabic"/>
          <w:sz w:val="32"/>
          <w:szCs w:val="32"/>
          <w:rtl/>
        </w:rPr>
        <w:t xml:space="preserve"> </w:t>
      </w:r>
      <w:r w:rsidR="00581643">
        <w:rPr>
          <w:rFonts w:cs="Traditional Arabic"/>
          <w:sz w:val="32"/>
          <w:szCs w:val="32"/>
          <w:rtl/>
        </w:rPr>
        <w:t>وأبو نعيم في الحلية (2/69</w:t>
      </w:r>
      <w:r w:rsidR="00581643">
        <w:rPr>
          <w:rFonts w:cs="Traditional Arabic" w:hint="cs"/>
          <w:sz w:val="32"/>
          <w:szCs w:val="32"/>
          <w:rtl/>
        </w:rPr>
        <w:t>-70</w:t>
      </w:r>
      <w:r w:rsidR="00581643">
        <w:rPr>
          <w:rFonts w:cs="Traditional Arabic"/>
          <w:sz w:val="32"/>
          <w:szCs w:val="32"/>
          <w:rtl/>
        </w:rPr>
        <w:t>)</w:t>
      </w:r>
      <w:r w:rsidR="00581643">
        <w:rPr>
          <w:rFonts w:cs="Traditional Arabic" w:hint="cs"/>
          <w:sz w:val="32"/>
          <w:szCs w:val="32"/>
          <w:rtl/>
        </w:rPr>
        <w:t xml:space="preserve"> [وفي سنده تحريف]</w:t>
      </w:r>
      <w:r w:rsidR="00581643">
        <w:rPr>
          <w:rFonts w:cs="Traditional Arabic"/>
          <w:sz w:val="32"/>
          <w:szCs w:val="32"/>
          <w:rtl/>
        </w:rPr>
        <w:t>.</w:t>
      </w:r>
      <w:r w:rsidR="00057DAE">
        <w:rPr>
          <w:rFonts w:cs="Traditional Arabic" w:hint="cs"/>
          <w:sz w:val="32"/>
          <w:szCs w:val="32"/>
          <w:rtl/>
        </w:rPr>
        <w:t xml:space="preserve"> وفي معرفة الصحابة (6/3338/7650).</w:t>
      </w:r>
      <w:r w:rsidR="0077036F">
        <w:rPr>
          <w:rFonts w:cs="Traditional Arabic" w:hint="cs"/>
          <w:sz w:val="32"/>
          <w:szCs w:val="32"/>
          <w:rtl/>
        </w:rPr>
        <w:t xml:space="preserve"> والبيهقي</w:t>
      </w:r>
      <w:r w:rsidR="00C22B6E">
        <w:rPr>
          <w:rFonts w:cs="Traditional Arabic" w:hint="cs"/>
          <w:sz w:val="32"/>
          <w:szCs w:val="32"/>
          <w:rtl/>
        </w:rPr>
        <w:t xml:space="preserve"> في السنن</w:t>
      </w:r>
      <w:r w:rsidR="0077036F">
        <w:rPr>
          <w:rFonts w:cs="Traditional Arabic" w:hint="cs"/>
          <w:sz w:val="32"/>
          <w:szCs w:val="32"/>
          <w:rtl/>
        </w:rPr>
        <w:t xml:space="preserve"> (4/</w:t>
      </w:r>
      <w:r w:rsidR="007F6095">
        <w:rPr>
          <w:rFonts w:cs="Traditional Arabic" w:hint="cs"/>
          <w:sz w:val="32"/>
          <w:szCs w:val="32"/>
          <w:rtl/>
        </w:rPr>
        <w:t>178</w:t>
      </w:r>
      <w:r w:rsidR="0077036F">
        <w:rPr>
          <w:rFonts w:cs="Traditional Arabic" w:hint="cs"/>
          <w:sz w:val="32"/>
          <w:szCs w:val="32"/>
          <w:rtl/>
        </w:rPr>
        <w:t>).</w:t>
      </w:r>
      <w:r w:rsidR="00C22B6E">
        <w:rPr>
          <w:rFonts w:cs="Traditional Arabic" w:hint="cs"/>
          <w:sz w:val="32"/>
          <w:szCs w:val="32"/>
          <w:rtl/>
        </w:rPr>
        <w:t xml:space="preserve"> وفي الشعب </w:t>
      </w:r>
      <w:r w:rsidR="00C22B6E">
        <w:rPr>
          <w:rFonts w:cs="Traditional Arabic" w:hint="cs"/>
          <w:sz w:val="32"/>
          <w:szCs w:val="32"/>
          <w:rtl/>
        </w:rPr>
        <w:lastRenderedPageBreak/>
        <w:t>(6/40/3152).</w:t>
      </w:r>
      <w:r w:rsidR="000562B4" w:rsidRPr="000562B4">
        <w:rPr>
          <w:rFonts w:cs="Traditional Arabic"/>
          <w:sz w:val="32"/>
          <w:szCs w:val="32"/>
          <w:rtl/>
        </w:rPr>
        <w:t xml:space="preserve"> </w:t>
      </w:r>
      <w:r w:rsidR="000562B4">
        <w:rPr>
          <w:rFonts w:cs="Traditional Arabic"/>
          <w:sz w:val="32"/>
          <w:szCs w:val="32"/>
          <w:rtl/>
        </w:rPr>
        <w:t>وفي الخلافيات (4/38</w:t>
      </w:r>
      <w:r w:rsidR="000562B4">
        <w:rPr>
          <w:rFonts w:cs="Traditional Arabic" w:hint="cs"/>
          <w:sz w:val="32"/>
          <w:szCs w:val="32"/>
          <w:rtl/>
        </w:rPr>
        <w:t>1</w:t>
      </w:r>
      <w:r w:rsidR="000562B4">
        <w:rPr>
          <w:rFonts w:cs="Traditional Arabic"/>
          <w:sz w:val="32"/>
          <w:szCs w:val="32"/>
          <w:rtl/>
        </w:rPr>
        <w:t>/333</w:t>
      </w:r>
      <w:r w:rsidR="000562B4">
        <w:rPr>
          <w:rFonts w:cs="Traditional Arabic" w:hint="cs"/>
          <w:sz w:val="32"/>
          <w:szCs w:val="32"/>
          <w:rtl/>
        </w:rPr>
        <w:t>9</w:t>
      </w:r>
      <w:r w:rsidR="000562B4">
        <w:rPr>
          <w:rFonts w:cs="Traditional Arabic"/>
          <w:sz w:val="32"/>
          <w:szCs w:val="32"/>
          <w:rtl/>
        </w:rPr>
        <w:t>)</w:t>
      </w:r>
      <w:r w:rsidR="00322E41">
        <w:rPr>
          <w:rFonts w:cs="Traditional Arabic" w:hint="cs"/>
          <w:sz w:val="32"/>
          <w:szCs w:val="32"/>
          <w:rtl/>
        </w:rPr>
        <w:t xml:space="preserve">، وقال: </w:t>
      </w:r>
      <w:r w:rsidR="00322E41">
        <w:rPr>
          <w:rFonts w:cs="Akhbar MT" w:hint="cs"/>
          <w:sz w:val="32"/>
          <w:szCs w:val="32"/>
          <w:rtl/>
        </w:rPr>
        <w:t>«</w:t>
      </w:r>
      <w:r w:rsidR="00322E41">
        <w:rPr>
          <w:rFonts w:cs="Traditional Arabic" w:hint="cs"/>
          <w:sz w:val="32"/>
          <w:szCs w:val="32"/>
          <w:rtl/>
        </w:rPr>
        <w:t>اتفقا على إخراجه في الصحيح من حديث الأعمش</w:t>
      </w:r>
      <w:r w:rsidR="00322E41">
        <w:rPr>
          <w:rFonts w:cs="Akhbar MT" w:hint="cs"/>
          <w:sz w:val="32"/>
          <w:szCs w:val="32"/>
          <w:rtl/>
        </w:rPr>
        <w:t>»</w:t>
      </w:r>
      <w:r w:rsidR="000562B4">
        <w:rPr>
          <w:rFonts w:cs="Traditional Arabic"/>
          <w:sz w:val="32"/>
          <w:szCs w:val="32"/>
          <w:rtl/>
        </w:rPr>
        <w:t>.</w:t>
      </w:r>
      <w:r w:rsidR="007A1CD2" w:rsidRPr="007A1CD2">
        <w:rPr>
          <w:rFonts w:cs="Traditional Arabic"/>
          <w:sz w:val="32"/>
          <w:szCs w:val="32"/>
          <w:rtl/>
        </w:rPr>
        <w:t xml:space="preserve"> </w:t>
      </w:r>
      <w:r w:rsidR="007A1CD2">
        <w:rPr>
          <w:rFonts w:cs="Traditional Arabic"/>
          <w:sz w:val="32"/>
          <w:szCs w:val="32"/>
          <w:rtl/>
        </w:rPr>
        <w:t>والخطيب في المبهمات (8/524).</w:t>
      </w:r>
      <w:r w:rsidR="00C84338" w:rsidRPr="00C84338">
        <w:rPr>
          <w:rFonts w:cs="Traditional Arabic"/>
          <w:sz w:val="32"/>
          <w:szCs w:val="32"/>
          <w:rtl/>
        </w:rPr>
        <w:t xml:space="preserve"> </w:t>
      </w:r>
      <w:proofErr w:type="spellStart"/>
      <w:r w:rsidR="00C84338">
        <w:rPr>
          <w:rFonts w:cs="Traditional Arabic"/>
          <w:sz w:val="32"/>
          <w:szCs w:val="32"/>
          <w:rtl/>
        </w:rPr>
        <w:t>والبغوي</w:t>
      </w:r>
      <w:proofErr w:type="spellEnd"/>
      <w:r w:rsidR="00C84338">
        <w:rPr>
          <w:rFonts w:cs="Traditional Arabic"/>
          <w:sz w:val="32"/>
          <w:szCs w:val="32"/>
          <w:rtl/>
        </w:rPr>
        <w:t xml:space="preserve"> في شرح السنة (6/18</w:t>
      </w:r>
      <w:r w:rsidR="00C84338">
        <w:rPr>
          <w:rFonts w:cs="Traditional Arabic" w:hint="cs"/>
          <w:sz w:val="32"/>
          <w:szCs w:val="32"/>
          <w:rtl/>
        </w:rPr>
        <w:t>6</w:t>
      </w:r>
      <w:r w:rsidR="00C84338">
        <w:rPr>
          <w:rFonts w:cs="Traditional Arabic"/>
          <w:sz w:val="32"/>
          <w:szCs w:val="32"/>
          <w:rtl/>
        </w:rPr>
        <w:t>/16</w:t>
      </w:r>
      <w:r w:rsidR="00C84338">
        <w:rPr>
          <w:rFonts w:cs="Traditional Arabic" w:hint="cs"/>
          <w:sz w:val="32"/>
          <w:szCs w:val="32"/>
          <w:rtl/>
        </w:rPr>
        <w:t>80</w:t>
      </w:r>
      <w:r w:rsidR="00C84338">
        <w:rPr>
          <w:rFonts w:cs="Traditional Arabic"/>
          <w:sz w:val="32"/>
          <w:szCs w:val="32"/>
          <w:rtl/>
        </w:rPr>
        <w:t>).</w:t>
      </w:r>
      <w:r w:rsidR="00416236">
        <w:rPr>
          <w:rFonts w:cs="Traditional Arabic" w:hint="cs"/>
          <w:sz w:val="32"/>
          <w:szCs w:val="32"/>
          <w:rtl/>
        </w:rPr>
        <w:t xml:space="preserve"> [التحفة (</w:t>
      </w:r>
      <w:r w:rsidR="006324AB">
        <w:rPr>
          <w:rFonts w:cs="Traditional Arabic" w:hint="cs"/>
          <w:sz w:val="32"/>
          <w:szCs w:val="32"/>
          <w:rtl/>
        </w:rPr>
        <w:t>11</w:t>
      </w:r>
      <w:r w:rsidR="00416236">
        <w:rPr>
          <w:rFonts w:cs="Traditional Arabic" w:hint="cs"/>
          <w:sz w:val="32"/>
          <w:szCs w:val="32"/>
          <w:rtl/>
        </w:rPr>
        <w:t>/</w:t>
      </w:r>
      <w:r w:rsidR="006324AB">
        <w:rPr>
          <w:rFonts w:cs="Traditional Arabic" w:hint="cs"/>
          <w:sz w:val="32"/>
          <w:szCs w:val="32"/>
          <w:rtl/>
        </w:rPr>
        <w:t>105</w:t>
      </w:r>
      <w:r w:rsidR="00416236">
        <w:rPr>
          <w:rFonts w:cs="Traditional Arabic" w:hint="cs"/>
          <w:sz w:val="32"/>
          <w:szCs w:val="32"/>
          <w:rtl/>
        </w:rPr>
        <w:t>/15887)</w:t>
      </w:r>
      <w:r w:rsidR="000B5C9D">
        <w:rPr>
          <w:rFonts w:cs="Traditional Arabic" w:hint="cs"/>
          <w:sz w:val="32"/>
          <w:szCs w:val="32"/>
          <w:rtl/>
        </w:rPr>
        <w:t>. الإتحاف (16/972/21472)</w:t>
      </w:r>
      <w:r w:rsidR="00416236">
        <w:rPr>
          <w:rFonts w:cs="Traditional Arabic" w:hint="cs"/>
          <w:sz w:val="32"/>
          <w:szCs w:val="32"/>
          <w:rtl/>
        </w:rPr>
        <w:t>.</w:t>
      </w:r>
      <w:r w:rsidR="003B06DD" w:rsidRPr="003B06DD">
        <w:rPr>
          <w:rFonts w:cs="Traditional Arabic"/>
          <w:sz w:val="32"/>
          <w:szCs w:val="32"/>
          <w:rtl/>
        </w:rPr>
        <w:t xml:space="preserve"> </w:t>
      </w:r>
      <w:r w:rsidR="003B06DD">
        <w:rPr>
          <w:rFonts w:cs="Traditional Arabic"/>
          <w:sz w:val="32"/>
          <w:szCs w:val="32"/>
          <w:rtl/>
        </w:rPr>
        <w:t>المسند المصنف (</w:t>
      </w:r>
      <w:r w:rsidR="003B06DD">
        <w:rPr>
          <w:rFonts w:cs="Traditional Arabic" w:hint="cs"/>
          <w:sz w:val="32"/>
          <w:szCs w:val="32"/>
          <w:rtl/>
        </w:rPr>
        <w:t>36</w:t>
      </w:r>
      <w:r w:rsidR="003B06DD">
        <w:rPr>
          <w:rFonts w:cs="Traditional Arabic"/>
          <w:sz w:val="32"/>
          <w:szCs w:val="32"/>
          <w:rtl/>
        </w:rPr>
        <w:t>/</w:t>
      </w:r>
      <w:r w:rsidR="003B06DD">
        <w:rPr>
          <w:rFonts w:cs="Traditional Arabic" w:hint="cs"/>
          <w:sz w:val="32"/>
          <w:szCs w:val="32"/>
          <w:rtl/>
        </w:rPr>
        <w:t>278</w:t>
      </w:r>
      <w:r w:rsidR="003B06DD">
        <w:rPr>
          <w:rFonts w:cs="Traditional Arabic"/>
          <w:sz w:val="32"/>
          <w:szCs w:val="32"/>
          <w:rtl/>
        </w:rPr>
        <w:t>/</w:t>
      </w:r>
      <w:r w:rsidR="003B06DD">
        <w:rPr>
          <w:rFonts w:cs="Traditional Arabic" w:hint="cs"/>
          <w:sz w:val="32"/>
          <w:szCs w:val="32"/>
          <w:rtl/>
        </w:rPr>
        <w:t>17467</w:t>
      </w:r>
      <w:r w:rsidR="003B06DD">
        <w:rPr>
          <w:rFonts w:cs="Traditional Arabic"/>
          <w:sz w:val="32"/>
          <w:szCs w:val="32"/>
          <w:rtl/>
        </w:rPr>
        <w:t>)].</w:t>
      </w:r>
    </w:p>
    <w:p w:rsidR="002838FB" w:rsidRDefault="00621487" w:rsidP="002838FB">
      <w:pPr>
        <w:keepNext/>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2838FB">
        <w:rPr>
          <w:rFonts w:cs="Traditional Arabic" w:hint="cs"/>
          <w:b/>
          <w:bCs/>
          <w:sz w:val="32"/>
          <w:szCs w:val="32"/>
          <w:rtl/>
        </w:rPr>
        <w:t>خالفهم</w:t>
      </w:r>
      <w:r w:rsidR="002838FB" w:rsidRPr="002838FB">
        <w:rPr>
          <w:rFonts w:cs="Traditional Arabic" w:hint="cs"/>
          <w:b/>
          <w:bCs/>
          <w:sz w:val="32"/>
          <w:szCs w:val="32"/>
          <w:rtl/>
        </w:rPr>
        <w:t xml:space="preserve"> فوهم في إسناده</w:t>
      </w:r>
      <w:r>
        <w:rPr>
          <w:rFonts w:cs="Traditional Arabic" w:hint="cs"/>
          <w:sz w:val="32"/>
          <w:szCs w:val="32"/>
          <w:rtl/>
        </w:rPr>
        <w:t xml:space="preserve">: </w:t>
      </w:r>
    </w:p>
    <w:p w:rsidR="00621487" w:rsidRDefault="00621487" w:rsidP="00063EC4">
      <w:pPr>
        <w:ind w:firstLine="340"/>
        <w:jc w:val="lowKashida"/>
        <w:rPr>
          <w:rFonts w:cs="Traditional Arabic"/>
          <w:sz w:val="32"/>
          <w:szCs w:val="32"/>
          <w:rtl/>
        </w:rPr>
      </w:pPr>
      <w:r w:rsidRPr="00621487">
        <w:rPr>
          <w:rFonts w:cs="Traditional Arabic"/>
          <w:sz w:val="32"/>
          <w:szCs w:val="32"/>
          <w:rtl/>
        </w:rPr>
        <w:t>أبو معاوية</w:t>
      </w:r>
      <w:r w:rsidR="002838FB">
        <w:rPr>
          <w:rFonts w:cs="Traditional Arabic" w:hint="cs"/>
          <w:sz w:val="32"/>
          <w:szCs w:val="32"/>
          <w:rtl/>
        </w:rPr>
        <w:t xml:space="preserve"> [محمد بن خازم الضرير: ثقة، من أثبت الناس في الأعمش]</w:t>
      </w:r>
      <w:r w:rsidRPr="00621487">
        <w:rPr>
          <w:rFonts w:cs="Traditional Arabic"/>
          <w:sz w:val="32"/>
          <w:szCs w:val="32"/>
          <w:rtl/>
        </w:rPr>
        <w:t>،</w:t>
      </w:r>
      <w:r>
        <w:rPr>
          <w:rFonts w:cs="Traditional Arabic" w:hint="cs"/>
          <w:sz w:val="32"/>
          <w:szCs w:val="32"/>
          <w:rtl/>
        </w:rPr>
        <w:t xml:space="preserve"> قال:</w:t>
      </w:r>
      <w:r w:rsidRPr="00621487">
        <w:rPr>
          <w:rFonts w:cs="Traditional Arabic"/>
          <w:sz w:val="32"/>
          <w:szCs w:val="32"/>
          <w:rtl/>
        </w:rPr>
        <w:t xml:space="preserve"> حدثنا الأعمش، عن شقيق، عن عمرو بن الحارث بن المصطلق، عن ابن أخي زينب امرأة عبد الله، عن زينب، قالت: خطبنا رسول </w:t>
      </w:r>
      <w:proofErr w:type="gramStart"/>
      <w:r w:rsidRPr="00621487">
        <w:rPr>
          <w:rFonts w:cs="Traditional Arabic"/>
          <w:sz w:val="32"/>
          <w:szCs w:val="32"/>
          <w:rtl/>
        </w:rPr>
        <w:t xml:space="preserve">الله </w:t>
      </w:r>
      <w:r>
        <w:rPr>
          <w:rFonts w:cs="Traditional Arabic"/>
          <w:sz w:val="32"/>
          <w:szCs w:val="32"/>
        </w:rPr>
        <w:sym w:font="AGA Arabesque" w:char="F072"/>
      </w:r>
      <w:r>
        <w:rPr>
          <w:rFonts w:cs="Traditional Arabic"/>
          <w:sz w:val="32"/>
          <w:szCs w:val="32"/>
          <w:rtl/>
        </w:rPr>
        <w:t>،</w:t>
      </w:r>
      <w:proofErr w:type="gramEnd"/>
      <w:r>
        <w:rPr>
          <w:rFonts w:cs="Traditional Arabic"/>
          <w:sz w:val="32"/>
          <w:szCs w:val="32"/>
          <w:rtl/>
        </w:rPr>
        <w:t xml:space="preserve"> فقال: </w:t>
      </w:r>
      <w:r>
        <w:rPr>
          <w:rFonts w:cs="Akhbar MT" w:hint="cs"/>
          <w:sz w:val="32"/>
          <w:szCs w:val="32"/>
          <w:rtl/>
        </w:rPr>
        <w:t>«</w:t>
      </w:r>
      <w:r w:rsidRPr="00621487">
        <w:rPr>
          <w:rFonts w:cs="Traditional Arabic"/>
          <w:b/>
          <w:bCs/>
          <w:sz w:val="32"/>
          <w:szCs w:val="32"/>
          <w:rtl/>
        </w:rPr>
        <w:t>يا معشر النساء، تصد</w:t>
      </w:r>
      <w:r w:rsidRPr="00621487">
        <w:rPr>
          <w:rFonts w:cs="Traditional Arabic" w:hint="cs"/>
          <w:b/>
          <w:bCs/>
          <w:sz w:val="32"/>
          <w:szCs w:val="32"/>
          <w:rtl/>
        </w:rPr>
        <w:t>َّ</w:t>
      </w:r>
      <w:r w:rsidRPr="00621487">
        <w:rPr>
          <w:rFonts w:cs="Traditional Arabic"/>
          <w:b/>
          <w:bCs/>
          <w:sz w:val="32"/>
          <w:szCs w:val="32"/>
          <w:rtl/>
        </w:rPr>
        <w:t>قن</w:t>
      </w:r>
      <w:r w:rsidRPr="00621487">
        <w:rPr>
          <w:rFonts w:cs="Traditional Arabic" w:hint="cs"/>
          <w:b/>
          <w:bCs/>
          <w:sz w:val="32"/>
          <w:szCs w:val="32"/>
          <w:rtl/>
        </w:rPr>
        <w:t>َ</w:t>
      </w:r>
      <w:r w:rsidRPr="00621487">
        <w:rPr>
          <w:rFonts w:cs="Traditional Arabic"/>
          <w:b/>
          <w:bCs/>
          <w:sz w:val="32"/>
          <w:szCs w:val="32"/>
          <w:rtl/>
        </w:rPr>
        <w:t>، ولو من ح</w:t>
      </w:r>
      <w:r w:rsidRPr="00621487">
        <w:rPr>
          <w:rFonts w:cs="Traditional Arabic" w:hint="cs"/>
          <w:b/>
          <w:bCs/>
          <w:sz w:val="32"/>
          <w:szCs w:val="32"/>
          <w:rtl/>
        </w:rPr>
        <w:t>ُ</w:t>
      </w:r>
      <w:r w:rsidRPr="00621487">
        <w:rPr>
          <w:rFonts w:cs="Traditional Arabic"/>
          <w:b/>
          <w:bCs/>
          <w:sz w:val="32"/>
          <w:szCs w:val="32"/>
          <w:rtl/>
        </w:rPr>
        <w:t>لي</w:t>
      </w:r>
      <w:r w:rsidRPr="00621487">
        <w:rPr>
          <w:rFonts w:cs="Traditional Arabic" w:hint="cs"/>
          <w:b/>
          <w:bCs/>
          <w:sz w:val="32"/>
          <w:szCs w:val="32"/>
          <w:rtl/>
        </w:rPr>
        <w:t>ِّ</w:t>
      </w:r>
      <w:r w:rsidRPr="00621487">
        <w:rPr>
          <w:rFonts w:cs="Traditional Arabic"/>
          <w:b/>
          <w:bCs/>
          <w:sz w:val="32"/>
          <w:szCs w:val="32"/>
          <w:rtl/>
        </w:rPr>
        <w:t>كن</w:t>
      </w:r>
      <w:r w:rsidRPr="00621487">
        <w:rPr>
          <w:rFonts w:cs="Traditional Arabic" w:hint="cs"/>
          <w:b/>
          <w:bCs/>
          <w:sz w:val="32"/>
          <w:szCs w:val="32"/>
          <w:rtl/>
        </w:rPr>
        <w:t>َّ</w:t>
      </w:r>
      <w:r w:rsidRPr="00621487">
        <w:rPr>
          <w:rFonts w:cs="Traditional Arabic"/>
          <w:b/>
          <w:bCs/>
          <w:sz w:val="32"/>
          <w:szCs w:val="32"/>
          <w:rtl/>
        </w:rPr>
        <w:t>، فإنكن</w:t>
      </w:r>
      <w:r w:rsidRPr="00621487">
        <w:rPr>
          <w:rFonts w:cs="Traditional Arabic" w:hint="cs"/>
          <w:b/>
          <w:bCs/>
          <w:sz w:val="32"/>
          <w:szCs w:val="32"/>
          <w:rtl/>
        </w:rPr>
        <w:t>َّ</w:t>
      </w:r>
      <w:r w:rsidRPr="00621487">
        <w:rPr>
          <w:rFonts w:cs="Traditional Arabic"/>
          <w:b/>
          <w:bCs/>
          <w:sz w:val="32"/>
          <w:szCs w:val="32"/>
          <w:rtl/>
        </w:rPr>
        <w:t xml:space="preserve"> أكثر أهل جهنم يوم القيامة</w:t>
      </w:r>
      <w:r>
        <w:rPr>
          <w:rFonts w:cs="Akhbar MT" w:hint="cs"/>
          <w:sz w:val="32"/>
          <w:szCs w:val="32"/>
          <w:rtl/>
        </w:rPr>
        <w:t>»</w:t>
      </w:r>
      <w:r>
        <w:rPr>
          <w:rFonts w:cs="Traditional Arabic" w:hint="cs"/>
          <w:sz w:val="32"/>
          <w:szCs w:val="32"/>
          <w:rtl/>
        </w:rPr>
        <w:t>،</w:t>
      </w:r>
      <w:r w:rsidRPr="00621487">
        <w:rPr>
          <w:rFonts w:cs="Traditional Arabic"/>
          <w:sz w:val="32"/>
          <w:szCs w:val="32"/>
          <w:rtl/>
        </w:rPr>
        <w:t xml:space="preserve"> قالت: وكان عبد الله رجلا</w:t>
      </w:r>
      <w:r w:rsidR="00C45E19">
        <w:rPr>
          <w:rFonts w:cs="Traditional Arabic" w:hint="cs"/>
          <w:sz w:val="32"/>
          <w:szCs w:val="32"/>
          <w:rtl/>
        </w:rPr>
        <w:t>ً</w:t>
      </w:r>
      <w:r w:rsidRPr="00621487">
        <w:rPr>
          <w:rFonts w:cs="Traditional Arabic"/>
          <w:sz w:val="32"/>
          <w:szCs w:val="32"/>
          <w:rtl/>
        </w:rPr>
        <w:t xml:space="preserve"> خفيف ذات اليد، فقلت له: سل لي رسول الله صلى الله عليه وسلم: أيجزئ عني من الصدقة النفقة على زوجي وأيتام في حجري؟</w:t>
      </w:r>
      <w:r w:rsidR="00C45E19">
        <w:rPr>
          <w:rFonts w:cs="Traditional Arabic" w:hint="cs"/>
          <w:sz w:val="32"/>
          <w:szCs w:val="32"/>
          <w:rtl/>
        </w:rPr>
        <w:t xml:space="preserve"> ... فذكر الحديث بمثله، وفيه:</w:t>
      </w:r>
      <w:r w:rsidRPr="00621487">
        <w:rPr>
          <w:rFonts w:cs="Traditional Arabic"/>
          <w:sz w:val="32"/>
          <w:szCs w:val="32"/>
          <w:rtl/>
        </w:rPr>
        <w:t xml:space="preserve"> قالت: فخرج علينا بلال، قالت: فقلنا له: سل لنا رسول الله صلى الله عليه وسلم: أيجزئ عنا من الصدقة النفقة على أزواجنا وأيتام في حجورنا؟ </w:t>
      </w:r>
      <w:r w:rsidR="00063EC4">
        <w:rPr>
          <w:rFonts w:cs="Traditional Arabic" w:hint="cs"/>
          <w:sz w:val="32"/>
          <w:szCs w:val="32"/>
          <w:rtl/>
        </w:rPr>
        <w:t>... والباقي بنحوه.</w:t>
      </w:r>
    </w:p>
    <w:p w:rsidR="00063EC4" w:rsidRDefault="00063EC4" w:rsidP="00D35A90">
      <w:pPr>
        <w:ind w:firstLine="340"/>
        <w:jc w:val="lowKashida"/>
        <w:rPr>
          <w:rFonts w:cs="Traditional Arabic"/>
          <w:sz w:val="32"/>
          <w:szCs w:val="32"/>
          <w:rtl/>
        </w:rPr>
      </w:pPr>
      <w:r>
        <w:rPr>
          <w:rFonts w:cs="Traditional Arabic" w:hint="cs"/>
          <w:sz w:val="32"/>
          <w:szCs w:val="32"/>
          <w:rtl/>
        </w:rPr>
        <w:t>أخرجه</w:t>
      </w:r>
      <w:r w:rsidR="00A55E41" w:rsidRPr="00A55E41">
        <w:rPr>
          <w:rFonts w:cs="Traditional Arabic"/>
          <w:sz w:val="32"/>
          <w:szCs w:val="32"/>
          <w:rtl/>
        </w:rPr>
        <w:t xml:space="preserve"> </w:t>
      </w:r>
      <w:r w:rsidR="00A55E41">
        <w:rPr>
          <w:rFonts w:cs="Traditional Arabic"/>
          <w:sz w:val="32"/>
          <w:szCs w:val="32"/>
          <w:rtl/>
        </w:rPr>
        <w:t>الترمذي (63</w:t>
      </w:r>
      <w:r w:rsidR="00A55E41">
        <w:rPr>
          <w:rFonts w:cs="Traditional Arabic" w:hint="cs"/>
          <w:sz w:val="32"/>
          <w:szCs w:val="32"/>
          <w:rtl/>
        </w:rPr>
        <w:t>5</w:t>
      </w:r>
      <w:r w:rsidR="00A55E41">
        <w:rPr>
          <w:rFonts w:cs="Traditional Arabic"/>
          <w:sz w:val="32"/>
          <w:szCs w:val="32"/>
          <w:rtl/>
        </w:rPr>
        <w:t>).</w:t>
      </w:r>
      <w:r w:rsidR="00AC2691" w:rsidRPr="00AC2691">
        <w:rPr>
          <w:rFonts w:cs="Traditional Arabic" w:hint="cs"/>
          <w:sz w:val="32"/>
          <w:szCs w:val="32"/>
          <w:rtl/>
        </w:rPr>
        <w:t xml:space="preserve"> </w:t>
      </w:r>
      <w:r w:rsidR="00A55E41">
        <w:rPr>
          <w:rFonts w:cs="Traditional Arabic" w:hint="cs"/>
          <w:sz w:val="32"/>
          <w:szCs w:val="32"/>
          <w:rtl/>
        </w:rPr>
        <w:t>و</w:t>
      </w:r>
      <w:r w:rsidR="00AC2691">
        <w:rPr>
          <w:rFonts w:cs="Traditional Arabic" w:hint="cs"/>
          <w:sz w:val="32"/>
          <w:szCs w:val="32"/>
          <w:rtl/>
        </w:rPr>
        <w:t>النسائي في الكبرى (</w:t>
      </w:r>
      <w:r w:rsidR="00EA3AC8">
        <w:rPr>
          <w:rFonts w:cs="Traditional Arabic" w:hint="cs"/>
          <w:sz w:val="32"/>
          <w:szCs w:val="32"/>
          <w:rtl/>
        </w:rPr>
        <w:t>8</w:t>
      </w:r>
      <w:r w:rsidR="00AC2691">
        <w:rPr>
          <w:rFonts w:cs="Traditional Arabic" w:hint="cs"/>
          <w:sz w:val="32"/>
          <w:szCs w:val="32"/>
          <w:rtl/>
        </w:rPr>
        <w:t>/</w:t>
      </w:r>
      <w:r w:rsidR="00EA3AC8">
        <w:rPr>
          <w:rFonts w:cs="Traditional Arabic" w:hint="cs"/>
          <w:sz w:val="32"/>
          <w:szCs w:val="32"/>
          <w:rtl/>
        </w:rPr>
        <w:t>276</w:t>
      </w:r>
      <w:r w:rsidR="00AC2691">
        <w:rPr>
          <w:rFonts w:cs="Traditional Arabic" w:hint="cs"/>
          <w:sz w:val="32"/>
          <w:szCs w:val="32"/>
          <w:rtl/>
        </w:rPr>
        <w:t>/</w:t>
      </w:r>
      <w:r w:rsidR="00EA3AC8">
        <w:rPr>
          <w:rFonts w:cs="Traditional Arabic" w:hint="cs"/>
          <w:sz w:val="32"/>
          <w:szCs w:val="32"/>
          <w:rtl/>
        </w:rPr>
        <w:t>9156</w:t>
      </w:r>
      <w:r w:rsidR="00AC2691">
        <w:rPr>
          <w:rFonts w:cs="Traditional Arabic" w:hint="cs"/>
          <w:sz w:val="32"/>
          <w:szCs w:val="32"/>
          <w:rtl/>
        </w:rPr>
        <w:t>).</w:t>
      </w:r>
      <w:r w:rsidR="00462218">
        <w:rPr>
          <w:rFonts w:cs="Traditional Arabic" w:hint="cs"/>
          <w:sz w:val="32"/>
          <w:szCs w:val="32"/>
          <w:rtl/>
        </w:rPr>
        <w:t xml:space="preserve"> وابن ماجه (1834</w:t>
      </w:r>
      <w:r w:rsidR="0022428D">
        <w:rPr>
          <w:rFonts w:cs="Traditional Arabic" w:hint="cs"/>
          <w:sz w:val="32"/>
          <w:szCs w:val="32"/>
          <w:rtl/>
        </w:rPr>
        <w:t>و1834م</w:t>
      </w:r>
      <w:r w:rsidR="00462218">
        <w:rPr>
          <w:rFonts w:cs="Traditional Arabic" w:hint="cs"/>
          <w:sz w:val="32"/>
          <w:szCs w:val="32"/>
          <w:rtl/>
        </w:rPr>
        <w:t>).</w:t>
      </w:r>
      <w:r w:rsidR="007C5442">
        <w:rPr>
          <w:rFonts w:cs="Traditional Arabic" w:hint="cs"/>
          <w:sz w:val="32"/>
          <w:szCs w:val="32"/>
          <w:rtl/>
        </w:rPr>
        <w:t xml:space="preserve"> وابن حبان (10/58/4248).</w:t>
      </w:r>
      <w:r w:rsidR="001B10AB">
        <w:rPr>
          <w:rFonts w:cs="Traditional Arabic" w:hint="cs"/>
          <w:sz w:val="32"/>
          <w:szCs w:val="32"/>
          <w:rtl/>
        </w:rPr>
        <w:t xml:space="preserve"> والحاكم</w:t>
      </w:r>
      <w:r w:rsidR="00791F70">
        <w:rPr>
          <w:rFonts w:cs="Traditional Arabic" w:hint="cs"/>
          <w:sz w:val="32"/>
          <w:szCs w:val="32"/>
          <w:rtl/>
        </w:rPr>
        <w:t xml:space="preserve"> (4/603) (10/545</w:t>
      </w:r>
      <w:r w:rsidR="000D7F7C">
        <w:rPr>
          <w:rFonts w:cs="Traditional Arabic" w:hint="cs"/>
          <w:sz w:val="32"/>
          <w:szCs w:val="32"/>
          <w:rtl/>
        </w:rPr>
        <w:t>و546</w:t>
      </w:r>
      <w:r w:rsidR="00791F70">
        <w:rPr>
          <w:rFonts w:cs="Traditional Arabic" w:hint="cs"/>
          <w:sz w:val="32"/>
          <w:szCs w:val="32"/>
          <w:rtl/>
        </w:rPr>
        <w:t>/</w:t>
      </w:r>
      <w:proofErr w:type="gramStart"/>
      <w:r w:rsidR="00791F70">
        <w:rPr>
          <w:rFonts w:cs="Traditional Arabic" w:hint="cs"/>
          <w:sz w:val="32"/>
          <w:szCs w:val="32"/>
          <w:rtl/>
        </w:rPr>
        <w:t>8999- ط</w:t>
      </w:r>
      <w:proofErr w:type="gramEnd"/>
      <w:r w:rsidR="00791F70">
        <w:rPr>
          <w:rFonts w:cs="Traditional Arabic" w:hint="cs"/>
          <w:sz w:val="32"/>
          <w:szCs w:val="32"/>
          <w:rtl/>
        </w:rPr>
        <w:t xml:space="preserve"> </w:t>
      </w:r>
      <w:proofErr w:type="spellStart"/>
      <w:r w:rsidR="00791F70">
        <w:rPr>
          <w:rFonts w:cs="Traditional Arabic" w:hint="cs"/>
          <w:sz w:val="32"/>
          <w:szCs w:val="32"/>
          <w:rtl/>
        </w:rPr>
        <w:t>الميمان</w:t>
      </w:r>
      <w:proofErr w:type="spellEnd"/>
      <w:r w:rsidR="00791F70">
        <w:rPr>
          <w:rFonts w:cs="Traditional Arabic" w:hint="cs"/>
          <w:sz w:val="32"/>
          <w:szCs w:val="32"/>
          <w:rtl/>
        </w:rPr>
        <w:t>)</w:t>
      </w:r>
      <w:r w:rsidR="001B10AB">
        <w:rPr>
          <w:rFonts w:cs="Traditional Arabic" w:hint="cs"/>
          <w:sz w:val="32"/>
          <w:szCs w:val="32"/>
          <w:rtl/>
        </w:rPr>
        <w:t xml:space="preserve"> (</w:t>
      </w:r>
      <w:r w:rsidR="008463FA">
        <w:rPr>
          <w:rFonts w:cs="Traditional Arabic" w:hint="cs"/>
          <w:sz w:val="32"/>
          <w:szCs w:val="32"/>
          <w:rtl/>
        </w:rPr>
        <w:t>9</w:t>
      </w:r>
      <w:r w:rsidR="001B10AB">
        <w:rPr>
          <w:rFonts w:cs="Traditional Arabic" w:hint="cs"/>
          <w:sz w:val="32"/>
          <w:szCs w:val="32"/>
          <w:rtl/>
        </w:rPr>
        <w:t>/</w:t>
      </w:r>
      <w:r w:rsidR="00393358">
        <w:rPr>
          <w:rFonts w:cs="Traditional Arabic" w:hint="cs"/>
          <w:sz w:val="32"/>
          <w:szCs w:val="32"/>
          <w:rtl/>
        </w:rPr>
        <w:t>677</w:t>
      </w:r>
      <w:r w:rsidR="008463FA">
        <w:rPr>
          <w:rFonts w:cs="Traditional Arabic" w:hint="cs"/>
          <w:sz w:val="32"/>
          <w:szCs w:val="32"/>
          <w:rtl/>
        </w:rPr>
        <w:t>/9040</w:t>
      </w:r>
      <w:r w:rsidR="00393358">
        <w:rPr>
          <w:rFonts w:cs="Traditional Arabic" w:hint="cs"/>
          <w:sz w:val="32"/>
          <w:szCs w:val="32"/>
          <w:rtl/>
        </w:rPr>
        <w:t>- ط المنهاج القويم</w:t>
      </w:r>
      <w:r w:rsidR="001B10AB">
        <w:rPr>
          <w:rFonts w:cs="Traditional Arabic" w:hint="cs"/>
          <w:sz w:val="32"/>
          <w:szCs w:val="32"/>
          <w:rtl/>
        </w:rPr>
        <w:t>)</w:t>
      </w:r>
      <w:r w:rsidR="00847ED3">
        <w:rPr>
          <w:rFonts w:cs="Traditional Arabic" w:hint="cs"/>
          <w:sz w:val="32"/>
          <w:szCs w:val="32"/>
          <w:rtl/>
        </w:rPr>
        <w:t xml:space="preserve"> و(9/678/9041</w:t>
      </w:r>
      <w:r w:rsidR="00DF495A">
        <w:rPr>
          <w:rFonts w:cs="Traditional Arabic" w:hint="cs"/>
          <w:sz w:val="32"/>
          <w:szCs w:val="32"/>
          <w:rtl/>
        </w:rPr>
        <w:t>- ط المنهاج القويم)</w:t>
      </w:r>
      <w:r w:rsidR="001B10AB">
        <w:rPr>
          <w:rFonts w:cs="Traditional Arabic" w:hint="cs"/>
          <w:sz w:val="32"/>
          <w:szCs w:val="32"/>
          <w:rtl/>
        </w:rPr>
        <w:t>.</w:t>
      </w:r>
      <w:r w:rsidR="0009337A">
        <w:rPr>
          <w:rFonts w:cs="Traditional Arabic" w:hint="cs"/>
          <w:sz w:val="32"/>
          <w:szCs w:val="32"/>
          <w:rtl/>
        </w:rPr>
        <w:t xml:space="preserve"> وأبو علي ابن السكن في صحيحه (2/453/</w:t>
      </w:r>
      <w:proofErr w:type="gramStart"/>
      <w:r w:rsidR="0009337A">
        <w:rPr>
          <w:rFonts w:cs="Traditional Arabic" w:hint="cs"/>
          <w:sz w:val="32"/>
          <w:szCs w:val="32"/>
          <w:rtl/>
        </w:rPr>
        <w:t>455- بيان</w:t>
      </w:r>
      <w:proofErr w:type="gramEnd"/>
      <w:r w:rsidR="0009337A">
        <w:rPr>
          <w:rFonts w:cs="Traditional Arabic" w:hint="cs"/>
          <w:sz w:val="32"/>
          <w:szCs w:val="32"/>
          <w:rtl/>
        </w:rPr>
        <w:t xml:space="preserve"> الوهم).</w:t>
      </w:r>
      <w:r>
        <w:rPr>
          <w:rFonts w:cs="Traditional Arabic" w:hint="cs"/>
          <w:sz w:val="32"/>
          <w:szCs w:val="32"/>
          <w:rtl/>
        </w:rPr>
        <w:t xml:space="preserve"> </w:t>
      </w:r>
      <w:r w:rsidR="00AC2691">
        <w:rPr>
          <w:rFonts w:cs="Traditional Arabic" w:hint="cs"/>
          <w:sz w:val="32"/>
          <w:szCs w:val="32"/>
          <w:rtl/>
        </w:rPr>
        <w:t>و</w:t>
      </w:r>
      <w:r>
        <w:rPr>
          <w:rFonts w:cs="Traditional Arabic" w:hint="cs"/>
          <w:sz w:val="32"/>
          <w:szCs w:val="32"/>
          <w:rtl/>
        </w:rPr>
        <w:t>أحمد (</w:t>
      </w:r>
      <w:r w:rsidR="002C0AD1">
        <w:rPr>
          <w:rFonts w:cs="Traditional Arabic" w:hint="cs"/>
          <w:sz w:val="32"/>
          <w:szCs w:val="32"/>
          <w:rtl/>
        </w:rPr>
        <w:t>6</w:t>
      </w:r>
      <w:r>
        <w:rPr>
          <w:rFonts w:cs="Traditional Arabic" w:hint="cs"/>
          <w:sz w:val="32"/>
          <w:szCs w:val="32"/>
          <w:rtl/>
        </w:rPr>
        <w:t>/</w:t>
      </w:r>
      <w:r w:rsidR="002C0AD1">
        <w:rPr>
          <w:rFonts w:cs="Traditional Arabic" w:hint="cs"/>
          <w:sz w:val="32"/>
          <w:szCs w:val="32"/>
          <w:rtl/>
        </w:rPr>
        <w:t>363</w:t>
      </w:r>
      <w:r>
        <w:rPr>
          <w:rFonts w:cs="Traditional Arabic" w:hint="cs"/>
          <w:sz w:val="32"/>
          <w:szCs w:val="32"/>
          <w:rtl/>
        </w:rPr>
        <w:t>/27048).</w:t>
      </w:r>
      <w:r w:rsidR="00472395">
        <w:rPr>
          <w:rFonts w:cs="Traditional Arabic" w:hint="cs"/>
          <w:sz w:val="32"/>
          <w:szCs w:val="32"/>
          <w:rtl/>
        </w:rPr>
        <w:t xml:space="preserve"> وإسحاق بن </w:t>
      </w:r>
      <w:proofErr w:type="spellStart"/>
      <w:r w:rsidR="00472395">
        <w:rPr>
          <w:rFonts w:cs="Traditional Arabic" w:hint="cs"/>
          <w:sz w:val="32"/>
          <w:szCs w:val="32"/>
          <w:rtl/>
        </w:rPr>
        <w:t>راهويه</w:t>
      </w:r>
      <w:proofErr w:type="spellEnd"/>
      <w:r w:rsidR="00472395">
        <w:rPr>
          <w:rFonts w:cs="Traditional Arabic" w:hint="cs"/>
          <w:sz w:val="32"/>
          <w:szCs w:val="32"/>
          <w:rtl/>
        </w:rPr>
        <w:t xml:space="preserve"> (</w:t>
      </w:r>
      <w:proofErr w:type="gramStart"/>
      <w:r w:rsidR="00472395">
        <w:rPr>
          <w:rFonts w:cs="Traditional Arabic" w:hint="cs"/>
          <w:sz w:val="32"/>
          <w:szCs w:val="32"/>
          <w:rtl/>
        </w:rPr>
        <w:t>2427- ط</w:t>
      </w:r>
      <w:proofErr w:type="gramEnd"/>
      <w:r w:rsidR="00472395">
        <w:rPr>
          <w:rFonts w:cs="Traditional Arabic" w:hint="cs"/>
          <w:sz w:val="32"/>
          <w:szCs w:val="32"/>
          <w:rtl/>
        </w:rPr>
        <w:t xml:space="preserve"> التأصيل).</w:t>
      </w:r>
      <w:r w:rsidR="000B6A01">
        <w:rPr>
          <w:rFonts w:cs="Traditional Arabic" w:hint="cs"/>
          <w:sz w:val="32"/>
          <w:szCs w:val="32"/>
          <w:rtl/>
        </w:rPr>
        <w:t xml:space="preserve"> </w:t>
      </w:r>
      <w:r w:rsidR="00016048">
        <w:rPr>
          <w:rFonts w:cs="Traditional Arabic"/>
          <w:sz w:val="32"/>
          <w:szCs w:val="32"/>
          <w:rtl/>
        </w:rPr>
        <w:t>وابن أبي خيثمة في التاريخ الكبير (2/845/</w:t>
      </w:r>
      <w:proofErr w:type="gramStart"/>
      <w:r w:rsidR="00016048">
        <w:rPr>
          <w:rFonts w:cs="Traditional Arabic"/>
          <w:sz w:val="32"/>
          <w:szCs w:val="32"/>
          <w:rtl/>
        </w:rPr>
        <w:t>359</w:t>
      </w:r>
      <w:r w:rsidR="00016048">
        <w:rPr>
          <w:rFonts w:cs="Traditional Arabic" w:hint="cs"/>
          <w:sz w:val="32"/>
          <w:szCs w:val="32"/>
          <w:rtl/>
        </w:rPr>
        <w:t>7</w:t>
      </w:r>
      <w:r w:rsidR="00016048">
        <w:rPr>
          <w:rFonts w:cs="Traditional Arabic"/>
          <w:sz w:val="32"/>
          <w:szCs w:val="32"/>
          <w:rtl/>
        </w:rPr>
        <w:t>- السفر</w:t>
      </w:r>
      <w:proofErr w:type="gramEnd"/>
      <w:r w:rsidR="00016048">
        <w:rPr>
          <w:rFonts w:cs="Traditional Arabic"/>
          <w:sz w:val="32"/>
          <w:szCs w:val="32"/>
          <w:rtl/>
        </w:rPr>
        <w:t xml:space="preserve"> الثاني).</w:t>
      </w:r>
      <w:r w:rsidR="00D35A90" w:rsidRPr="00D35A90">
        <w:rPr>
          <w:rFonts w:cs="Traditional Arabic" w:hint="cs"/>
          <w:sz w:val="32"/>
          <w:szCs w:val="32"/>
          <w:rtl/>
        </w:rPr>
        <w:t xml:space="preserve"> </w:t>
      </w:r>
      <w:r w:rsidR="00D35A90">
        <w:rPr>
          <w:rFonts w:cs="Traditional Arabic" w:hint="cs"/>
          <w:sz w:val="32"/>
          <w:szCs w:val="32"/>
          <w:rtl/>
        </w:rPr>
        <w:t>وابن أبي عاصم في الآحاد والمثاني (6/30/3211).</w:t>
      </w:r>
      <w:r w:rsidR="00EA1786" w:rsidRPr="00EA1786">
        <w:rPr>
          <w:rFonts w:cs="Traditional Arabic" w:hint="cs"/>
          <w:sz w:val="32"/>
          <w:szCs w:val="32"/>
          <w:rtl/>
        </w:rPr>
        <w:t xml:space="preserve"> </w:t>
      </w:r>
      <w:r w:rsidR="00EA1786">
        <w:rPr>
          <w:rFonts w:cs="Traditional Arabic" w:hint="cs"/>
          <w:sz w:val="32"/>
          <w:szCs w:val="32"/>
          <w:rtl/>
        </w:rPr>
        <w:t>والطبراني في الكبير (24/285/726).</w:t>
      </w:r>
      <w:r w:rsidR="00234B4D">
        <w:rPr>
          <w:rFonts w:cs="Traditional Arabic" w:hint="cs"/>
          <w:sz w:val="32"/>
          <w:szCs w:val="32"/>
          <w:rtl/>
        </w:rPr>
        <w:t xml:space="preserve"> وأبو نعيم في مستخرجه على مسلم (3/82/2247).</w:t>
      </w:r>
      <w:r w:rsidR="00F5180E">
        <w:rPr>
          <w:rFonts w:cs="Traditional Arabic" w:hint="cs"/>
          <w:sz w:val="32"/>
          <w:szCs w:val="32"/>
          <w:rtl/>
        </w:rPr>
        <w:t xml:space="preserve"> وابن عبد البر في الاستيعاب (4/1856).</w:t>
      </w:r>
      <w:r w:rsidR="003B06DD">
        <w:rPr>
          <w:rFonts w:cs="Traditional Arabic" w:hint="cs"/>
          <w:sz w:val="32"/>
          <w:szCs w:val="32"/>
          <w:rtl/>
        </w:rPr>
        <w:t xml:space="preserve"> [التحفة (</w:t>
      </w:r>
      <w:r w:rsidR="006324AB">
        <w:rPr>
          <w:rFonts w:cs="Traditional Arabic" w:hint="cs"/>
          <w:sz w:val="32"/>
          <w:szCs w:val="32"/>
          <w:rtl/>
        </w:rPr>
        <w:t>11</w:t>
      </w:r>
      <w:r w:rsidR="003B06DD">
        <w:rPr>
          <w:rFonts w:cs="Traditional Arabic" w:hint="cs"/>
          <w:sz w:val="32"/>
          <w:szCs w:val="32"/>
          <w:rtl/>
        </w:rPr>
        <w:t>/</w:t>
      </w:r>
      <w:r w:rsidR="006324AB">
        <w:rPr>
          <w:rFonts w:cs="Traditional Arabic" w:hint="cs"/>
          <w:sz w:val="32"/>
          <w:szCs w:val="32"/>
          <w:rtl/>
        </w:rPr>
        <w:t>105</w:t>
      </w:r>
      <w:r w:rsidR="003B06DD">
        <w:rPr>
          <w:rFonts w:cs="Traditional Arabic" w:hint="cs"/>
          <w:sz w:val="32"/>
          <w:szCs w:val="32"/>
          <w:rtl/>
        </w:rPr>
        <w:t>/15887)</w:t>
      </w:r>
      <w:r w:rsidR="00112F68">
        <w:rPr>
          <w:rFonts w:cs="Traditional Arabic" w:hint="cs"/>
          <w:sz w:val="32"/>
          <w:szCs w:val="32"/>
          <w:rtl/>
        </w:rPr>
        <w:t>.</w:t>
      </w:r>
      <w:r w:rsidR="00AC7294">
        <w:rPr>
          <w:rFonts w:cs="Traditional Arabic" w:hint="cs"/>
          <w:sz w:val="32"/>
          <w:szCs w:val="32"/>
          <w:rtl/>
        </w:rPr>
        <w:t xml:space="preserve"> الإتحاف (16/972/21472).</w:t>
      </w:r>
      <w:r w:rsidR="003B06DD" w:rsidRPr="003B06DD">
        <w:rPr>
          <w:rFonts w:cs="Traditional Arabic"/>
          <w:sz w:val="32"/>
          <w:szCs w:val="32"/>
          <w:rtl/>
        </w:rPr>
        <w:t xml:space="preserve"> </w:t>
      </w:r>
      <w:r w:rsidR="003B06DD">
        <w:rPr>
          <w:rFonts w:cs="Traditional Arabic"/>
          <w:sz w:val="32"/>
          <w:szCs w:val="32"/>
          <w:rtl/>
        </w:rPr>
        <w:t>المسند المصنف (</w:t>
      </w:r>
      <w:r w:rsidR="003B06DD">
        <w:rPr>
          <w:rFonts w:cs="Traditional Arabic" w:hint="cs"/>
          <w:sz w:val="32"/>
          <w:szCs w:val="32"/>
          <w:rtl/>
        </w:rPr>
        <w:t>36</w:t>
      </w:r>
      <w:r w:rsidR="003B06DD">
        <w:rPr>
          <w:rFonts w:cs="Traditional Arabic"/>
          <w:sz w:val="32"/>
          <w:szCs w:val="32"/>
          <w:rtl/>
        </w:rPr>
        <w:t>/</w:t>
      </w:r>
      <w:r w:rsidR="003B06DD">
        <w:rPr>
          <w:rFonts w:cs="Traditional Arabic" w:hint="cs"/>
          <w:sz w:val="32"/>
          <w:szCs w:val="32"/>
          <w:rtl/>
        </w:rPr>
        <w:t>278</w:t>
      </w:r>
      <w:r w:rsidR="003B06DD">
        <w:rPr>
          <w:rFonts w:cs="Traditional Arabic"/>
          <w:sz w:val="32"/>
          <w:szCs w:val="32"/>
          <w:rtl/>
        </w:rPr>
        <w:t>/</w:t>
      </w:r>
      <w:r w:rsidR="003B06DD">
        <w:rPr>
          <w:rFonts w:cs="Traditional Arabic" w:hint="cs"/>
          <w:sz w:val="32"/>
          <w:szCs w:val="32"/>
          <w:rtl/>
        </w:rPr>
        <w:t>17467</w:t>
      </w:r>
      <w:r w:rsidR="003B06DD">
        <w:rPr>
          <w:rFonts w:cs="Traditional Arabic"/>
          <w:sz w:val="32"/>
          <w:szCs w:val="32"/>
          <w:rtl/>
        </w:rPr>
        <w:t>)].</w:t>
      </w:r>
    </w:p>
    <w:p w:rsidR="00200E67" w:rsidRDefault="006B6D14" w:rsidP="009C0E23">
      <w:pPr>
        <w:ind w:firstLine="340"/>
        <w:jc w:val="lowKashida"/>
        <w:rPr>
          <w:rFonts w:cs="Traditional Arabic"/>
          <w:sz w:val="32"/>
          <w:szCs w:val="32"/>
          <w:rtl/>
        </w:rPr>
      </w:pPr>
      <w:r>
        <w:rPr>
          <w:rFonts w:cs="Traditional Arabic" w:hint="cs"/>
          <w:sz w:val="32"/>
          <w:szCs w:val="32"/>
          <w:rtl/>
        </w:rPr>
        <w:lastRenderedPageBreak/>
        <w:t>قال الترمذي بعد حديث شعبة عن الأعمش</w:t>
      </w:r>
      <w:r w:rsidR="00F07056">
        <w:rPr>
          <w:rFonts w:cs="Traditional Arabic" w:hint="cs"/>
          <w:sz w:val="32"/>
          <w:szCs w:val="32"/>
          <w:rtl/>
        </w:rPr>
        <w:t xml:space="preserve"> (636)</w:t>
      </w:r>
      <w:r>
        <w:rPr>
          <w:rFonts w:cs="Traditional Arabic" w:hint="cs"/>
          <w:sz w:val="32"/>
          <w:szCs w:val="32"/>
          <w:rtl/>
        </w:rPr>
        <w:t xml:space="preserve">: </w:t>
      </w:r>
      <w:r w:rsidR="002E2C1C">
        <w:rPr>
          <w:rFonts w:cs="Akhbar MT" w:hint="cs"/>
          <w:sz w:val="32"/>
          <w:szCs w:val="32"/>
          <w:rtl/>
        </w:rPr>
        <w:t>«</w:t>
      </w:r>
      <w:r w:rsidR="002E2C1C">
        <w:rPr>
          <w:rFonts w:cs="Traditional Arabic"/>
          <w:sz w:val="32"/>
          <w:szCs w:val="32"/>
          <w:rtl/>
        </w:rPr>
        <w:t>وهذا أصح من حديث أبي معاوية،</w:t>
      </w:r>
      <w:r w:rsidRPr="006B6D14">
        <w:rPr>
          <w:rFonts w:cs="Traditional Arabic"/>
          <w:sz w:val="32"/>
          <w:szCs w:val="32"/>
          <w:rtl/>
        </w:rPr>
        <w:t xml:space="preserve"> </w:t>
      </w:r>
      <w:r w:rsidRPr="00BB0AB7">
        <w:rPr>
          <w:rFonts w:cs="Traditional Arabic"/>
          <w:b/>
          <w:bCs/>
          <w:sz w:val="32"/>
          <w:szCs w:val="32"/>
          <w:rtl/>
        </w:rPr>
        <w:t>وأبو معاوية وهم في حديثه</w:t>
      </w:r>
      <w:r w:rsidRPr="006B6D14">
        <w:rPr>
          <w:rFonts w:cs="Traditional Arabic"/>
          <w:sz w:val="32"/>
          <w:szCs w:val="32"/>
          <w:rtl/>
        </w:rPr>
        <w:t>، فقال: عن عمرو بن الحارث، ع</w:t>
      </w:r>
      <w:r w:rsidR="002E2C1C">
        <w:rPr>
          <w:rFonts w:cs="Traditional Arabic"/>
          <w:sz w:val="32"/>
          <w:szCs w:val="32"/>
          <w:rtl/>
        </w:rPr>
        <w:t xml:space="preserve">ن ابن أخي زينب، </w:t>
      </w:r>
      <w:r w:rsidR="002E2C1C" w:rsidRPr="00BB0AB7">
        <w:rPr>
          <w:rFonts w:cs="Traditional Arabic"/>
          <w:b/>
          <w:bCs/>
          <w:sz w:val="32"/>
          <w:szCs w:val="32"/>
          <w:rtl/>
        </w:rPr>
        <w:t>والصحيح إنما هو</w:t>
      </w:r>
      <w:r w:rsidR="002E2C1C" w:rsidRPr="00BB0AB7">
        <w:rPr>
          <w:rFonts w:cs="Traditional Arabic" w:hint="cs"/>
          <w:b/>
          <w:bCs/>
          <w:sz w:val="32"/>
          <w:szCs w:val="32"/>
          <w:rtl/>
        </w:rPr>
        <w:t>:</w:t>
      </w:r>
      <w:r w:rsidRPr="00BB0AB7">
        <w:rPr>
          <w:rFonts w:cs="Traditional Arabic"/>
          <w:b/>
          <w:bCs/>
          <w:sz w:val="32"/>
          <w:szCs w:val="32"/>
          <w:rtl/>
        </w:rPr>
        <w:t xml:space="preserve"> </w:t>
      </w:r>
      <w:r w:rsidR="002E2C1C" w:rsidRPr="00BB0AB7">
        <w:rPr>
          <w:rFonts w:cs="Traditional Arabic"/>
          <w:b/>
          <w:bCs/>
          <w:sz w:val="32"/>
          <w:szCs w:val="32"/>
          <w:rtl/>
        </w:rPr>
        <w:t>عن عمرو بن الحارث ابن أخي زينب</w:t>
      </w:r>
      <w:r w:rsidRPr="006B6D14">
        <w:rPr>
          <w:rFonts w:cs="Traditional Arabic"/>
          <w:sz w:val="32"/>
          <w:szCs w:val="32"/>
          <w:rtl/>
        </w:rPr>
        <w:t>، وقد روي عن عمرو بن شعيب، عن أبيه، عن جده، عن النبي ص</w:t>
      </w:r>
      <w:r w:rsidR="002E2C1C">
        <w:rPr>
          <w:rFonts w:cs="Traditional Arabic"/>
          <w:sz w:val="32"/>
          <w:szCs w:val="32"/>
          <w:rtl/>
        </w:rPr>
        <w:t>لى الله عليه وسلم</w:t>
      </w:r>
      <w:r w:rsidR="002E2C1C">
        <w:rPr>
          <w:rFonts w:cs="Traditional Arabic" w:hint="cs"/>
          <w:sz w:val="32"/>
          <w:szCs w:val="32"/>
          <w:rtl/>
        </w:rPr>
        <w:t>؛</w:t>
      </w:r>
      <w:r w:rsidR="002E2C1C">
        <w:rPr>
          <w:rFonts w:cs="Traditional Arabic"/>
          <w:sz w:val="32"/>
          <w:szCs w:val="32"/>
          <w:rtl/>
        </w:rPr>
        <w:t xml:space="preserve"> أنه رأى في الحلي زكاة،</w:t>
      </w:r>
      <w:r w:rsidRPr="006B6D14">
        <w:rPr>
          <w:rFonts w:cs="Traditional Arabic"/>
          <w:sz w:val="32"/>
          <w:szCs w:val="32"/>
          <w:rtl/>
        </w:rPr>
        <w:t xml:space="preserve"> وفي إسناد هذا الحديث مقال</w:t>
      </w:r>
      <w:r w:rsidR="00F07056">
        <w:rPr>
          <w:rFonts w:cs="Akhbar MT" w:hint="cs"/>
          <w:sz w:val="32"/>
          <w:szCs w:val="32"/>
          <w:rtl/>
        </w:rPr>
        <w:t>»</w:t>
      </w:r>
      <w:r w:rsidR="00F07056">
        <w:rPr>
          <w:rFonts w:cs="Traditional Arabic" w:hint="cs"/>
          <w:sz w:val="32"/>
          <w:szCs w:val="32"/>
          <w:rtl/>
        </w:rPr>
        <w:t>.</w:t>
      </w:r>
    </w:p>
    <w:p w:rsidR="006B6D14" w:rsidRDefault="00200E67" w:rsidP="00964769">
      <w:pPr>
        <w:ind w:firstLine="340"/>
        <w:jc w:val="lowKashida"/>
        <w:rPr>
          <w:rFonts w:cs="Traditional Arabic"/>
          <w:sz w:val="32"/>
          <w:szCs w:val="32"/>
          <w:rtl/>
        </w:rPr>
      </w:pPr>
      <w:r>
        <w:rPr>
          <w:rFonts w:cs="Traditional Arabic" w:hint="cs"/>
          <w:sz w:val="32"/>
          <w:szCs w:val="32"/>
          <w:rtl/>
        </w:rPr>
        <w:t>وقال ابن حجر</w:t>
      </w:r>
      <w:r>
        <w:rPr>
          <w:rFonts w:cs="Traditional Arabic"/>
          <w:sz w:val="32"/>
          <w:szCs w:val="32"/>
          <w:rtl/>
        </w:rPr>
        <w:t xml:space="preserve"> في الفتح </w:t>
      </w:r>
      <w:r>
        <w:rPr>
          <w:rFonts w:cs="Traditional Arabic" w:hint="cs"/>
          <w:sz w:val="32"/>
          <w:szCs w:val="32"/>
          <w:rtl/>
        </w:rPr>
        <w:t>(</w:t>
      </w:r>
      <w:r>
        <w:rPr>
          <w:rFonts w:cs="Traditional Arabic"/>
          <w:sz w:val="32"/>
          <w:szCs w:val="32"/>
          <w:rtl/>
        </w:rPr>
        <w:t>3/329</w:t>
      </w:r>
      <w:r>
        <w:rPr>
          <w:rFonts w:cs="Traditional Arabic" w:hint="cs"/>
          <w:sz w:val="32"/>
          <w:szCs w:val="32"/>
          <w:rtl/>
        </w:rPr>
        <w:t>):</w:t>
      </w:r>
      <w:r>
        <w:rPr>
          <w:rFonts w:cs="Traditional Arabic"/>
          <w:sz w:val="32"/>
          <w:szCs w:val="32"/>
          <w:rtl/>
        </w:rPr>
        <w:t xml:space="preserve"> </w:t>
      </w:r>
      <w:r w:rsidR="00964769">
        <w:rPr>
          <w:rFonts w:cs="Akhbar MT" w:hint="cs"/>
          <w:sz w:val="32"/>
          <w:szCs w:val="32"/>
          <w:rtl/>
        </w:rPr>
        <w:t>«</w:t>
      </w:r>
      <w:r w:rsidRPr="00200E67">
        <w:rPr>
          <w:rFonts w:cs="Traditional Arabic"/>
          <w:sz w:val="32"/>
          <w:szCs w:val="32"/>
          <w:rtl/>
        </w:rPr>
        <w:t>و</w:t>
      </w:r>
      <w:r w:rsidR="00964769">
        <w:rPr>
          <w:rFonts w:cs="Traditional Arabic" w:hint="cs"/>
          <w:sz w:val="32"/>
          <w:szCs w:val="32"/>
          <w:rtl/>
        </w:rPr>
        <w:t xml:space="preserve">قد </w:t>
      </w:r>
      <w:r w:rsidRPr="00200E67">
        <w:rPr>
          <w:rFonts w:cs="Traditional Arabic"/>
          <w:sz w:val="32"/>
          <w:szCs w:val="32"/>
          <w:rtl/>
        </w:rPr>
        <w:t>حكى ال</w:t>
      </w:r>
      <w:r w:rsidR="00964769">
        <w:rPr>
          <w:rFonts w:cs="Traditional Arabic"/>
          <w:sz w:val="32"/>
          <w:szCs w:val="32"/>
          <w:rtl/>
        </w:rPr>
        <w:t>ترمذي في العلل المفردات</w:t>
      </w:r>
      <w:r w:rsidR="00964769">
        <w:rPr>
          <w:rFonts w:cs="Traditional Arabic" w:hint="cs"/>
          <w:sz w:val="32"/>
          <w:szCs w:val="32"/>
          <w:rtl/>
        </w:rPr>
        <w:t>؛</w:t>
      </w:r>
      <w:r w:rsidRPr="00200E67">
        <w:rPr>
          <w:rFonts w:cs="Traditional Arabic"/>
          <w:sz w:val="32"/>
          <w:szCs w:val="32"/>
          <w:rtl/>
        </w:rPr>
        <w:t xml:space="preserve"> أنه سأل البخاري عنه</w:t>
      </w:r>
      <w:r w:rsidR="00444B54">
        <w:rPr>
          <w:rFonts w:cs="Traditional Arabic" w:hint="cs"/>
          <w:sz w:val="32"/>
          <w:szCs w:val="32"/>
          <w:rtl/>
        </w:rPr>
        <w:t>:</w:t>
      </w:r>
      <w:r w:rsidRPr="00200E67">
        <w:rPr>
          <w:rFonts w:cs="Traditional Arabic"/>
          <w:sz w:val="32"/>
          <w:szCs w:val="32"/>
          <w:rtl/>
        </w:rPr>
        <w:t xml:space="preserve"> </w:t>
      </w:r>
      <w:r w:rsidRPr="00BB0AB7">
        <w:rPr>
          <w:rFonts w:cs="Traditional Arabic"/>
          <w:b/>
          <w:bCs/>
          <w:sz w:val="32"/>
          <w:szCs w:val="32"/>
          <w:rtl/>
        </w:rPr>
        <w:t>فحكم على رواية أبي معاوية بالوهم</w:t>
      </w:r>
      <w:r w:rsidRPr="00200E67">
        <w:rPr>
          <w:rFonts w:cs="Traditional Arabic"/>
          <w:sz w:val="32"/>
          <w:szCs w:val="32"/>
          <w:rtl/>
        </w:rPr>
        <w:t>، وأن الصواب</w:t>
      </w:r>
      <w:r w:rsidR="00444B54">
        <w:rPr>
          <w:rFonts w:cs="Traditional Arabic" w:hint="cs"/>
          <w:sz w:val="32"/>
          <w:szCs w:val="32"/>
          <w:rtl/>
        </w:rPr>
        <w:t>:</w:t>
      </w:r>
      <w:r w:rsidRPr="00200E67">
        <w:rPr>
          <w:rFonts w:cs="Traditional Arabic"/>
          <w:sz w:val="32"/>
          <w:szCs w:val="32"/>
          <w:rtl/>
        </w:rPr>
        <w:t xml:space="preserve"> رواية الجماعة عن الأعمش، عن شقيق، عن عمرو بن الحارث ابن أخي زينب</w:t>
      </w:r>
      <w:r w:rsidR="00444B54">
        <w:rPr>
          <w:rFonts w:cs="Akhbar MT" w:hint="cs"/>
          <w:sz w:val="32"/>
          <w:szCs w:val="32"/>
          <w:rtl/>
        </w:rPr>
        <w:t>»</w:t>
      </w:r>
      <w:r w:rsidRPr="00200E67">
        <w:rPr>
          <w:rFonts w:cs="Traditional Arabic"/>
          <w:sz w:val="32"/>
          <w:szCs w:val="32"/>
          <w:rtl/>
        </w:rPr>
        <w:t>.</w:t>
      </w:r>
      <w:r w:rsidR="00F07056">
        <w:rPr>
          <w:rFonts w:cs="Traditional Arabic"/>
          <w:sz w:val="32"/>
          <w:szCs w:val="32"/>
          <w:rtl/>
        </w:rPr>
        <w:t xml:space="preserve"> </w:t>
      </w:r>
    </w:p>
    <w:p w:rsidR="00D53BD6" w:rsidRDefault="009C0E23" w:rsidP="00EA1786">
      <w:pPr>
        <w:ind w:firstLine="340"/>
        <w:jc w:val="lowKashida"/>
        <w:rPr>
          <w:rFonts w:cs="Traditional Arabic"/>
          <w:sz w:val="32"/>
          <w:szCs w:val="32"/>
          <w:rtl/>
        </w:rPr>
      </w:pPr>
      <w:r>
        <w:rPr>
          <w:rFonts w:cs="Traditional Arabic" w:hint="cs"/>
          <w:sz w:val="32"/>
          <w:szCs w:val="32"/>
          <w:rtl/>
        </w:rPr>
        <w:t>و</w:t>
      </w:r>
      <w:r w:rsidR="00D53BD6">
        <w:rPr>
          <w:rFonts w:cs="Traditional Arabic" w:hint="cs"/>
          <w:sz w:val="32"/>
          <w:szCs w:val="32"/>
          <w:rtl/>
        </w:rPr>
        <w:t>قال الحاكم:</w:t>
      </w:r>
      <w:r w:rsidR="00D53BD6" w:rsidRPr="00D53BD6">
        <w:rPr>
          <w:rtl/>
        </w:rPr>
        <w:t xml:space="preserve"> </w:t>
      </w:r>
      <w:r w:rsidR="00D53BD6">
        <w:rPr>
          <w:rFonts w:cs="Akhbar MT" w:hint="cs"/>
          <w:sz w:val="32"/>
          <w:szCs w:val="32"/>
          <w:rtl/>
        </w:rPr>
        <w:t>«</w:t>
      </w:r>
      <w:r w:rsidR="00D53BD6" w:rsidRPr="00D53BD6">
        <w:rPr>
          <w:rFonts w:cs="Traditional Arabic"/>
          <w:sz w:val="32"/>
          <w:szCs w:val="32"/>
          <w:rtl/>
        </w:rPr>
        <w:t>هذا حديث صحيح على شرط الشيخين</w:t>
      </w:r>
      <w:r w:rsidR="00D53BD6">
        <w:rPr>
          <w:rFonts w:cs="Traditional Arabic" w:hint="cs"/>
          <w:sz w:val="32"/>
          <w:szCs w:val="32"/>
          <w:rtl/>
        </w:rPr>
        <w:t>،</w:t>
      </w:r>
      <w:r w:rsidR="00D53BD6" w:rsidRPr="00D53BD6">
        <w:rPr>
          <w:rFonts w:cs="Traditional Arabic"/>
          <w:sz w:val="32"/>
          <w:szCs w:val="32"/>
          <w:rtl/>
        </w:rPr>
        <w:t xml:space="preserve"> ولم يخرجاه بهذه السياقة، وتفرد مسلم رحمه الله بإخراجه مختصرا</w:t>
      </w:r>
      <w:r w:rsidR="00D53BD6">
        <w:rPr>
          <w:rFonts w:cs="Traditional Arabic" w:hint="cs"/>
          <w:sz w:val="32"/>
          <w:szCs w:val="32"/>
          <w:rtl/>
        </w:rPr>
        <w:t>ً</w:t>
      </w:r>
      <w:r w:rsidR="00D53BD6">
        <w:rPr>
          <w:rFonts w:cs="Akhbar MT" w:hint="cs"/>
          <w:sz w:val="32"/>
          <w:szCs w:val="32"/>
          <w:rtl/>
        </w:rPr>
        <w:t>»</w:t>
      </w:r>
      <w:r w:rsidR="00D53BD6">
        <w:rPr>
          <w:rFonts w:cs="Traditional Arabic" w:hint="cs"/>
          <w:sz w:val="32"/>
          <w:szCs w:val="32"/>
          <w:rtl/>
        </w:rPr>
        <w:t>.</w:t>
      </w:r>
    </w:p>
    <w:p w:rsidR="00B74D3B" w:rsidRDefault="00B74D3B" w:rsidP="00EA1786">
      <w:pPr>
        <w:ind w:firstLine="340"/>
        <w:jc w:val="lowKashida"/>
        <w:rPr>
          <w:rFonts w:cs="Traditional Arabic"/>
          <w:sz w:val="32"/>
          <w:szCs w:val="32"/>
          <w:rtl/>
        </w:rPr>
      </w:pPr>
      <w:r>
        <w:rPr>
          <w:rFonts w:cs="Traditional Arabic" w:hint="cs"/>
          <w:sz w:val="32"/>
          <w:szCs w:val="32"/>
          <w:rtl/>
        </w:rPr>
        <w:t>ولا يلتفت إلى كلام ابن القطان الفاسي فيما قال من تصويب قول أبي معاوية؛ فإن أئمة النقاد</w:t>
      </w:r>
      <w:r w:rsidR="00BA31A9">
        <w:rPr>
          <w:rFonts w:cs="Traditional Arabic" w:hint="cs"/>
          <w:sz w:val="32"/>
          <w:szCs w:val="32"/>
          <w:rtl/>
        </w:rPr>
        <w:t xml:space="preserve"> [كالبخاري ومسلم والترمذي]</w:t>
      </w:r>
      <w:r>
        <w:rPr>
          <w:rFonts w:cs="Traditional Arabic" w:hint="cs"/>
          <w:sz w:val="32"/>
          <w:szCs w:val="32"/>
          <w:rtl/>
        </w:rPr>
        <w:t xml:space="preserve"> أبصر بعلم العلل منه [انظر: بيان الوهم (2/453/</w:t>
      </w:r>
      <w:r w:rsidR="00D8472A">
        <w:rPr>
          <w:rFonts w:cs="Traditional Arabic" w:hint="cs"/>
          <w:sz w:val="32"/>
          <w:szCs w:val="32"/>
          <w:rtl/>
        </w:rPr>
        <w:t>455)].</w:t>
      </w:r>
    </w:p>
    <w:p w:rsidR="0037150A" w:rsidRDefault="0037150A" w:rsidP="00406EFB">
      <w:pPr>
        <w:ind w:firstLine="340"/>
        <w:jc w:val="lowKashida"/>
        <w:rPr>
          <w:rFonts w:cs="Traditional Arabic"/>
          <w:sz w:val="32"/>
          <w:szCs w:val="32"/>
          <w:rtl/>
        </w:rPr>
      </w:pPr>
      <w:r>
        <w:rPr>
          <w:rFonts w:cs="Traditional Arabic" w:hint="cs"/>
          <w:sz w:val="32"/>
          <w:szCs w:val="32"/>
          <w:rtl/>
        </w:rPr>
        <w:t>وعليه: فإن الصواب في حديث الأعمش هذا هو قول الجماعة عن الأعمش، وفيهم أثبت أصحاب الأعمش: سفيان الثوري، وشعبة،</w:t>
      </w:r>
      <w:r w:rsidR="00406EFB">
        <w:rPr>
          <w:rFonts w:cs="Traditional Arabic" w:hint="cs"/>
          <w:sz w:val="32"/>
          <w:szCs w:val="32"/>
          <w:rtl/>
        </w:rPr>
        <w:t xml:space="preserve"> وحفص بن غياث،</w:t>
      </w:r>
      <w:r>
        <w:rPr>
          <w:rFonts w:cs="Traditional Arabic" w:hint="cs"/>
          <w:sz w:val="32"/>
          <w:szCs w:val="32"/>
          <w:rtl/>
        </w:rPr>
        <w:t xml:space="preserve"> وتابعهم</w:t>
      </w:r>
      <w:r w:rsidR="007975E6">
        <w:rPr>
          <w:rFonts w:cs="Traditional Arabic" w:hint="cs"/>
          <w:sz w:val="32"/>
          <w:szCs w:val="32"/>
          <w:rtl/>
        </w:rPr>
        <w:t xml:space="preserve"> جمع من أصحاب الأعمش</w:t>
      </w:r>
      <w:r>
        <w:rPr>
          <w:rFonts w:cs="Traditional Arabic" w:hint="cs"/>
          <w:sz w:val="32"/>
          <w:szCs w:val="32"/>
          <w:rtl/>
        </w:rPr>
        <w:t>:</w:t>
      </w:r>
      <w:r w:rsidR="007975E6">
        <w:rPr>
          <w:rFonts w:cs="Traditional Arabic" w:hint="cs"/>
          <w:sz w:val="32"/>
          <w:szCs w:val="32"/>
          <w:rtl/>
        </w:rPr>
        <w:t xml:space="preserve"> </w:t>
      </w:r>
      <w:r w:rsidR="007975E6">
        <w:rPr>
          <w:rFonts w:cs="Traditional Arabic"/>
          <w:sz w:val="32"/>
          <w:szCs w:val="32"/>
          <w:rtl/>
        </w:rPr>
        <w:t xml:space="preserve">أبو الأحوص، </w:t>
      </w:r>
      <w:r w:rsidR="00406EFB">
        <w:rPr>
          <w:rFonts w:cs="Traditional Arabic"/>
          <w:sz w:val="32"/>
          <w:szCs w:val="32"/>
          <w:rtl/>
        </w:rPr>
        <w:t>وعبد الله بن نمير</w:t>
      </w:r>
      <w:r w:rsidR="007975E6">
        <w:rPr>
          <w:rFonts w:cs="Traditional Arabic"/>
          <w:sz w:val="32"/>
          <w:szCs w:val="32"/>
          <w:rtl/>
        </w:rPr>
        <w:t xml:space="preserve">، وإبراهيم بن </w:t>
      </w:r>
      <w:proofErr w:type="spellStart"/>
      <w:r w:rsidR="007975E6">
        <w:rPr>
          <w:rFonts w:cs="Traditional Arabic"/>
          <w:sz w:val="32"/>
          <w:szCs w:val="32"/>
          <w:rtl/>
        </w:rPr>
        <w:t>طهمان</w:t>
      </w:r>
      <w:proofErr w:type="spellEnd"/>
      <w:r w:rsidR="007975E6">
        <w:rPr>
          <w:rFonts w:cs="Traditional Arabic" w:hint="cs"/>
          <w:sz w:val="32"/>
          <w:szCs w:val="32"/>
          <w:rtl/>
        </w:rPr>
        <w:t>.</w:t>
      </w:r>
    </w:p>
    <w:p w:rsidR="00D828AD" w:rsidRDefault="00D828AD" w:rsidP="007975E6">
      <w:pPr>
        <w:ind w:firstLine="340"/>
        <w:jc w:val="lowKashida"/>
        <w:rPr>
          <w:rFonts w:cs="Traditional Arabic"/>
          <w:sz w:val="32"/>
          <w:szCs w:val="32"/>
          <w:rtl/>
        </w:rPr>
      </w:pPr>
      <w:r>
        <w:rPr>
          <w:rFonts w:cs="Traditional Arabic" w:hint="cs"/>
          <w:sz w:val="32"/>
          <w:szCs w:val="32"/>
          <w:rtl/>
        </w:rPr>
        <w:t>وقد جاء في رواية شعبة</w:t>
      </w:r>
      <w:r w:rsidR="00BD14FB">
        <w:rPr>
          <w:rFonts w:cs="Traditional Arabic" w:hint="cs"/>
          <w:sz w:val="32"/>
          <w:szCs w:val="32"/>
          <w:rtl/>
        </w:rPr>
        <w:t xml:space="preserve">: </w:t>
      </w:r>
      <w:r w:rsidR="00A756F5">
        <w:rPr>
          <w:rFonts w:cs="Akhbar MT" w:hint="cs"/>
          <w:sz w:val="32"/>
          <w:szCs w:val="32"/>
          <w:rtl/>
        </w:rPr>
        <w:t>«</w:t>
      </w:r>
      <w:r w:rsidR="00BD14FB" w:rsidRPr="00BD14FB">
        <w:rPr>
          <w:rFonts w:cs="Traditional Arabic"/>
          <w:sz w:val="32"/>
          <w:szCs w:val="32"/>
          <w:rtl/>
        </w:rPr>
        <w:t>عن عمرو بن الحارث، ابن أخي زينب امرأة عبد الله</w:t>
      </w:r>
      <w:r w:rsidR="00A756F5">
        <w:rPr>
          <w:rFonts w:cs="Akhbar MT" w:hint="cs"/>
          <w:sz w:val="32"/>
          <w:szCs w:val="32"/>
          <w:rtl/>
        </w:rPr>
        <w:t>»</w:t>
      </w:r>
      <w:r w:rsidR="00BD14FB">
        <w:rPr>
          <w:rFonts w:cs="Traditional Arabic" w:hint="cs"/>
          <w:sz w:val="32"/>
          <w:szCs w:val="32"/>
          <w:rtl/>
        </w:rPr>
        <w:t>؛ فظهر بذلك: أن عبارة ابن أخي زينب هي نسبة وتعريف لعمرو بن الحارث، لكي يبين جه</w:t>
      </w:r>
      <w:r w:rsidR="0072726A">
        <w:rPr>
          <w:rFonts w:cs="Traditional Arabic" w:hint="cs"/>
          <w:sz w:val="32"/>
          <w:szCs w:val="32"/>
          <w:rtl/>
        </w:rPr>
        <w:t>ة قرابته من زينب امرأة ابن مسعود</w:t>
      </w:r>
      <w:r w:rsidR="009F5A0E">
        <w:rPr>
          <w:rFonts w:cs="Traditional Arabic" w:hint="cs"/>
          <w:sz w:val="32"/>
          <w:szCs w:val="32"/>
          <w:rtl/>
        </w:rPr>
        <w:t>، وأنه</w:t>
      </w:r>
      <w:r w:rsidR="00353863">
        <w:rPr>
          <w:rFonts w:cs="Traditional Arabic" w:hint="cs"/>
          <w:sz w:val="32"/>
          <w:szCs w:val="32"/>
          <w:rtl/>
        </w:rPr>
        <w:t xml:space="preserve"> </w:t>
      </w:r>
      <w:r w:rsidR="00726C4E">
        <w:rPr>
          <w:rFonts w:cs="Traditional Arabic" w:hint="cs"/>
          <w:sz w:val="32"/>
          <w:szCs w:val="32"/>
          <w:rtl/>
        </w:rPr>
        <w:t>ابن أخيها</w:t>
      </w:r>
      <w:r w:rsidR="00A25678">
        <w:rPr>
          <w:rFonts w:cs="Traditional Arabic" w:hint="cs"/>
          <w:sz w:val="32"/>
          <w:szCs w:val="32"/>
          <w:rtl/>
        </w:rPr>
        <w:t xml:space="preserve"> [قال ابن حجر في الفتح (3/329): </w:t>
      </w:r>
      <w:r w:rsidR="00374BBE">
        <w:rPr>
          <w:rFonts w:cs="Akhbar MT" w:hint="cs"/>
          <w:sz w:val="32"/>
          <w:szCs w:val="32"/>
          <w:rtl/>
        </w:rPr>
        <w:t>«</w:t>
      </w:r>
      <w:r w:rsidR="00A25678">
        <w:rPr>
          <w:rFonts w:cs="Traditional Arabic" w:hint="cs"/>
          <w:sz w:val="32"/>
          <w:szCs w:val="32"/>
          <w:rtl/>
        </w:rPr>
        <w:t>وكأن أباه كان أخاً لزينب لأمها، لأنها ثقفية، وهو خزاعي</w:t>
      </w:r>
      <w:r w:rsidR="00374BBE">
        <w:rPr>
          <w:rFonts w:cs="Akhbar MT" w:hint="cs"/>
          <w:sz w:val="32"/>
          <w:szCs w:val="32"/>
          <w:rtl/>
        </w:rPr>
        <w:t>»</w:t>
      </w:r>
      <w:r w:rsidR="00A25678">
        <w:rPr>
          <w:rFonts w:cs="Traditional Arabic" w:hint="cs"/>
          <w:sz w:val="32"/>
          <w:szCs w:val="32"/>
          <w:rtl/>
        </w:rPr>
        <w:t>]</w:t>
      </w:r>
      <w:r w:rsidR="00726C4E">
        <w:rPr>
          <w:rFonts w:cs="Traditional Arabic" w:hint="cs"/>
          <w:sz w:val="32"/>
          <w:szCs w:val="32"/>
          <w:rtl/>
        </w:rPr>
        <w:t>، فظهر بذلك من أين أ</w:t>
      </w:r>
      <w:r w:rsidR="0084795D">
        <w:rPr>
          <w:rFonts w:cs="Traditional Arabic" w:hint="cs"/>
          <w:sz w:val="32"/>
          <w:szCs w:val="32"/>
          <w:rtl/>
        </w:rPr>
        <w:t>ُ</w:t>
      </w:r>
      <w:r w:rsidR="00726C4E">
        <w:rPr>
          <w:rFonts w:cs="Traditional Arabic" w:hint="cs"/>
          <w:sz w:val="32"/>
          <w:szCs w:val="32"/>
          <w:rtl/>
        </w:rPr>
        <w:t>تي أبو معاوية، حيث جعل هذه الجملة التفسيرية راوياً مستقلاً، وهذا وهم منه،</w:t>
      </w:r>
      <w:r w:rsidR="002970A0">
        <w:rPr>
          <w:rFonts w:cs="Traditional Arabic" w:hint="cs"/>
          <w:sz w:val="32"/>
          <w:szCs w:val="32"/>
          <w:rtl/>
        </w:rPr>
        <w:t xml:space="preserve"> ولذلك فقد</w:t>
      </w:r>
      <w:r w:rsidR="00406EFB">
        <w:rPr>
          <w:rFonts w:cs="Traditional Arabic" w:hint="cs"/>
          <w:sz w:val="32"/>
          <w:szCs w:val="32"/>
          <w:rtl/>
        </w:rPr>
        <w:t xml:space="preserve"> أعرض</w:t>
      </w:r>
      <w:r w:rsidR="002970A0">
        <w:rPr>
          <w:rFonts w:cs="Traditional Arabic" w:hint="cs"/>
          <w:sz w:val="32"/>
          <w:szCs w:val="32"/>
          <w:rtl/>
        </w:rPr>
        <w:t xml:space="preserve"> البخاري ومسلم</w:t>
      </w:r>
      <w:r w:rsidR="00406EFB">
        <w:rPr>
          <w:rFonts w:cs="Traditional Arabic" w:hint="cs"/>
          <w:sz w:val="32"/>
          <w:szCs w:val="32"/>
          <w:rtl/>
        </w:rPr>
        <w:t xml:space="preserve"> عن رواية أبي معاوية هذه،</w:t>
      </w:r>
      <w:r w:rsidR="00813332">
        <w:rPr>
          <w:rFonts w:cs="Traditional Arabic" w:hint="cs"/>
          <w:sz w:val="32"/>
          <w:szCs w:val="32"/>
          <w:rtl/>
        </w:rPr>
        <w:t xml:space="preserve"> وجزم بوهمه فيها</w:t>
      </w:r>
      <w:r w:rsidR="00200E67">
        <w:rPr>
          <w:rFonts w:cs="Traditional Arabic" w:hint="cs"/>
          <w:sz w:val="32"/>
          <w:szCs w:val="32"/>
          <w:rtl/>
        </w:rPr>
        <w:t xml:space="preserve"> البخاري</w:t>
      </w:r>
      <w:r w:rsidR="00813332">
        <w:rPr>
          <w:rFonts w:cs="Traditional Arabic" w:hint="cs"/>
          <w:sz w:val="32"/>
          <w:szCs w:val="32"/>
          <w:rtl/>
        </w:rPr>
        <w:t xml:space="preserve"> </w:t>
      </w:r>
      <w:r w:rsidR="00200E67">
        <w:rPr>
          <w:rFonts w:cs="Traditional Arabic" w:hint="cs"/>
          <w:sz w:val="32"/>
          <w:szCs w:val="32"/>
          <w:rtl/>
        </w:rPr>
        <w:t>و</w:t>
      </w:r>
      <w:r w:rsidR="00813332">
        <w:rPr>
          <w:rFonts w:cs="Traditional Arabic" w:hint="cs"/>
          <w:sz w:val="32"/>
          <w:szCs w:val="32"/>
          <w:rtl/>
        </w:rPr>
        <w:t>الترمذي،</w:t>
      </w:r>
      <w:r w:rsidR="00726C4E">
        <w:rPr>
          <w:rFonts w:cs="Traditional Arabic" w:hint="cs"/>
          <w:sz w:val="32"/>
          <w:szCs w:val="32"/>
          <w:rtl/>
        </w:rPr>
        <w:t xml:space="preserve"> والله أعلم.</w:t>
      </w:r>
    </w:p>
    <w:p w:rsidR="003A527B" w:rsidRDefault="003A527B" w:rsidP="0098491A">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C15E66">
        <w:rPr>
          <w:rFonts w:cs="Traditional Arabic" w:hint="cs"/>
          <w:b/>
          <w:bCs/>
          <w:sz w:val="32"/>
          <w:szCs w:val="32"/>
          <w:rtl/>
        </w:rPr>
        <w:t xml:space="preserve">وممن وهم فيه أيضاً على الأعمش، </w:t>
      </w:r>
      <w:r w:rsidR="0098491A">
        <w:rPr>
          <w:rFonts w:cs="Traditional Arabic" w:hint="cs"/>
          <w:b/>
          <w:bCs/>
          <w:sz w:val="32"/>
          <w:szCs w:val="32"/>
          <w:rtl/>
        </w:rPr>
        <w:t>حيث</w:t>
      </w:r>
      <w:r w:rsidRPr="00C15E66">
        <w:rPr>
          <w:rFonts w:cs="Traditional Arabic" w:hint="cs"/>
          <w:b/>
          <w:bCs/>
          <w:sz w:val="32"/>
          <w:szCs w:val="32"/>
          <w:rtl/>
        </w:rPr>
        <w:t xml:space="preserve"> قصر بإسناده</w:t>
      </w:r>
      <w:r w:rsidR="000417BC">
        <w:rPr>
          <w:rFonts w:cs="Traditional Arabic" w:hint="cs"/>
          <w:b/>
          <w:bCs/>
          <w:sz w:val="32"/>
          <w:szCs w:val="32"/>
          <w:rtl/>
        </w:rPr>
        <w:t>، واختصر متنه</w:t>
      </w:r>
      <w:r>
        <w:rPr>
          <w:rFonts w:cs="Traditional Arabic" w:hint="cs"/>
          <w:sz w:val="32"/>
          <w:szCs w:val="32"/>
          <w:rtl/>
        </w:rPr>
        <w:t>:</w:t>
      </w:r>
    </w:p>
    <w:p w:rsidR="003A527B" w:rsidRDefault="003A527B" w:rsidP="00EA1786">
      <w:pPr>
        <w:ind w:firstLine="340"/>
        <w:jc w:val="lowKashida"/>
        <w:rPr>
          <w:rFonts w:cs="Traditional Arabic"/>
          <w:sz w:val="32"/>
          <w:szCs w:val="32"/>
          <w:rtl/>
        </w:rPr>
      </w:pPr>
      <w:r>
        <w:rPr>
          <w:rFonts w:cs="Traditional Arabic" w:hint="cs"/>
          <w:sz w:val="32"/>
          <w:szCs w:val="32"/>
          <w:rtl/>
        </w:rPr>
        <w:lastRenderedPageBreak/>
        <w:t>جرير بن عبد الحميد</w:t>
      </w:r>
      <w:r w:rsidR="00874460">
        <w:rPr>
          <w:rFonts w:cs="Traditional Arabic" w:hint="cs"/>
          <w:sz w:val="32"/>
          <w:szCs w:val="32"/>
          <w:rtl/>
        </w:rPr>
        <w:t xml:space="preserve"> [كوفي، ثقة، من أصحاب الأعمش، وقد يهم عليه]</w:t>
      </w:r>
      <w:r>
        <w:rPr>
          <w:rFonts w:cs="Traditional Arabic" w:hint="cs"/>
          <w:sz w:val="32"/>
          <w:szCs w:val="32"/>
          <w:rtl/>
        </w:rPr>
        <w:t>،</w:t>
      </w:r>
      <w:r w:rsidR="005E0E98">
        <w:rPr>
          <w:rFonts w:cs="Traditional Arabic" w:hint="cs"/>
          <w:sz w:val="32"/>
          <w:szCs w:val="32"/>
          <w:rtl/>
        </w:rPr>
        <w:t xml:space="preserve"> فرواه </w:t>
      </w:r>
      <w:r w:rsidR="005E0E98" w:rsidRPr="005E0E98">
        <w:rPr>
          <w:rFonts w:cs="Traditional Arabic"/>
          <w:sz w:val="32"/>
          <w:szCs w:val="32"/>
          <w:rtl/>
        </w:rPr>
        <w:t>عن الأعمش، عن أبي وائل، عن زينب، قالت: قلت: يا رسول الله، هل لي من أجر أن أتصدق ع</w:t>
      </w:r>
      <w:r w:rsidR="005E0E98">
        <w:rPr>
          <w:rFonts w:cs="Traditional Arabic"/>
          <w:sz w:val="32"/>
          <w:szCs w:val="32"/>
          <w:rtl/>
        </w:rPr>
        <w:t xml:space="preserve">لى ولد عبد الله من غيري؟ فقال: </w:t>
      </w:r>
      <w:r w:rsidR="005E0E98">
        <w:rPr>
          <w:rFonts w:cs="Akhbar MT" w:hint="cs"/>
          <w:sz w:val="32"/>
          <w:szCs w:val="32"/>
          <w:rtl/>
        </w:rPr>
        <w:t>«</w:t>
      </w:r>
      <w:r w:rsidR="005E0E98" w:rsidRPr="005E0E98">
        <w:rPr>
          <w:rFonts w:cs="Traditional Arabic"/>
          <w:b/>
          <w:bCs/>
          <w:sz w:val="32"/>
          <w:szCs w:val="32"/>
          <w:rtl/>
        </w:rPr>
        <w:t>لك كفلان من الأجر</w:t>
      </w:r>
      <w:r w:rsidR="005E0E98">
        <w:rPr>
          <w:rFonts w:cs="Akhbar MT" w:hint="cs"/>
          <w:sz w:val="32"/>
          <w:szCs w:val="32"/>
          <w:rtl/>
        </w:rPr>
        <w:t>»</w:t>
      </w:r>
      <w:r w:rsidR="005E0E98">
        <w:rPr>
          <w:rFonts w:cs="Traditional Arabic" w:hint="cs"/>
          <w:sz w:val="32"/>
          <w:szCs w:val="32"/>
          <w:rtl/>
        </w:rPr>
        <w:t>.</w:t>
      </w:r>
    </w:p>
    <w:p w:rsidR="005E0E98" w:rsidRDefault="005E0E98" w:rsidP="005E0E98">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الطبراني في الكبير (24/28</w:t>
      </w:r>
      <w:r>
        <w:rPr>
          <w:rFonts w:cs="Traditional Arabic" w:hint="cs"/>
          <w:sz w:val="32"/>
          <w:szCs w:val="32"/>
          <w:rtl/>
        </w:rPr>
        <w:t>6</w:t>
      </w:r>
      <w:r>
        <w:rPr>
          <w:rFonts w:cs="Traditional Arabic"/>
          <w:sz w:val="32"/>
          <w:szCs w:val="32"/>
          <w:rtl/>
        </w:rPr>
        <w:t>/72</w:t>
      </w:r>
      <w:r>
        <w:rPr>
          <w:rFonts w:cs="Traditional Arabic" w:hint="cs"/>
          <w:sz w:val="32"/>
          <w:szCs w:val="32"/>
          <w:rtl/>
        </w:rPr>
        <w:t>8</w:t>
      </w:r>
      <w:r>
        <w:rPr>
          <w:rFonts w:cs="Traditional Arabic"/>
          <w:sz w:val="32"/>
          <w:szCs w:val="32"/>
          <w:rtl/>
        </w:rPr>
        <w:t>)</w:t>
      </w:r>
      <w:r>
        <w:rPr>
          <w:rFonts w:cs="Traditional Arabic" w:hint="cs"/>
          <w:sz w:val="32"/>
          <w:szCs w:val="32"/>
          <w:rtl/>
        </w:rPr>
        <w:t>.</w:t>
      </w:r>
    </w:p>
    <w:p w:rsidR="003425AE" w:rsidRDefault="00EA7ADE" w:rsidP="005E0E98">
      <w:pPr>
        <w:ind w:firstLine="340"/>
        <w:jc w:val="lowKashida"/>
        <w:rPr>
          <w:rFonts w:cs="Traditional Arabic"/>
          <w:sz w:val="32"/>
          <w:szCs w:val="32"/>
          <w:rtl/>
        </w:rPr>
      </w:pPr>
      <w:r>
        <w:rPr>
          <w:rFonts w:cs="Traditional Arabic" w:hint="cs"/>
          <w:sz w:val="32"/>
          <w:szCs w:val="32"/>
          <w:rtl/>
        </w:rPr>
        <w:t xml:space="preserve">قلت: </w:t>
      </w:r>
      <w:r w:rsidRPr="00EA7ADE">
        <w:rPr>
          <w:rFonts w:cs="Traditional Arabic" w:hint="cs"/>
          <w:b/>
          <w:bCs/>
          <w:sz w:val="32"/>
          <w:szCs w:val="32"/>
          <w:rtl/>
        </w:rPr>
        <w:t>وهم جرير في إسناده ومتنه</w:t>
      </w:r>
      <w:r w:rsidR="003425AE">
        <w:rPr>
          <w:rFonts w:cs="Traditional Arabic" w:hint="cs"/>
          <w:sz w:val="32"/>
          <w:szCs w:val="32"/>
          <w:rtl/>
        </w:rPr>
        <w:t xml:space="preserve">؛ فأسقط </w:t>
      </w:r>
      <w:r w:rsidR="003425AE" w:rsidRPr="00621487">
        <w:rPr>
          <w:rFonts w:cs="Traditional Arabic"/>
          <w:sz w:val="32"/>
          <w:szCs w:val="32"/>
          <w:rtl/>
        </w:rPr>
        <w:t>عمرو بن الحارث بن المصطلق</w:t>
      </w:r>
      <w:r w:rsidR="003425AE">
        <w:rPr>
          <w:rFonts w:cs="Traditional Arabic" w:hint="cs"/>
          <w:sz w:val="32"/>
          <w:szCs w:val="32"/>
          <w:rtl/>
        </w:rPr>
        <w:t xml:space="preserve"> من إسناده</w:t>
      </w:r>
      <w:r w:rsidR="00807175">
        <w:rPr>
          <w:rFonts w:cs="Traditional Arabic" w:hint="cs"/>
          <w:sz w:val="32"/>
          <w:szCs w:val="32"/>
          <w:rtl/>
        </w:rPr>
        <w:t>؛ بين أبي وائل وزينب، واختصر متنه فوهم فيه</w:t>
      </w:r>
      <w:r w:rsidR="003425AE">
        <w:rPr>
          <w:rFonts w:cs="Traditional Arabic" w:hint="cs"/>
          <w:sz w:val="32"/>
          <w:szCs w:val="32"/>
          <w:rtl/>
        </w:rPr>
        <w:t>.</w:t>
      </w:r>
    </w:p>
    <w:p w:rsidR="00025055" w:rsidRDefault="00025055" w:rsidP="005E0E98">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C15E66">
        <w:rPr>
          <w:rFonts w:cs="Traditional Arabic" w:hint="cs"/>
          <w:b/>
          <w:bCs/>
          <w:sz w:val="32"/>
          <w:szCs w:val="32"/>
          <w:rtl/>
        </w:rPr>
        <w:t>وخالفهم في شيخ الأعمش</w:t>
      </w:r>
      <w:r>
        <w:rPr>
          <w:rFonts w:cs="Traditional Arabic" w:hint="cs"/>
          <w:sz w:val="32"/>
          <w:szCs w:val="32"/>
          <w:rtl/>
        </w:rPr>
        <w:t>:</w:t>
      </w:r>
    </w:p>
    <w:p w:rsidR="00025055" w:rsidRDefault="00025055" w:rsidP="00025055">
      <w:pPr>
        <w:ind w:firstLine="340"/>
        <w:jc w:val="lowKashida"/>
        <w:rPr>
          <w:rFonts w:cs="Traditional Arabic"/>
          <w:sz w:val="32"/>
          <w:szCs w:val="32"/>
          <w:rtl/>
        </w:rPr>
      </w:pPr>
      <w:r>
        <w:rPr>
          <w:rFonts w:cs="Traditional Arabic" w:hint="cs"/>
          <w:sz w:val="32"/>
          <w:szCs w:val="32"/>
          <w:rtl/>
        </w:rPr>
        <w:t xml:space="preserve">عبد الله </w:t>
      </w:r>
      <w:r w:rsidRPr="00025055">
        <w:rPr>
          <w:rFonts w:cs="Traditional Arabic"/>
          <w:sz w:val="32"/>
          <w:szCs w:val="32"/>
          <w:rtl/>
        </w:rPr>
        <w:t>بن نمير</w:t>
      </w:r>
      <w:r w:rsidR="00D2167C">
        <w:rPr>
          <w:rFonts w:cs="Traditional Arabic" w:hint="cs"/>
          <w:sz w:val="32"/>
          <w:szCs w:val="32"/>
          <w:rtl/>
        </w:rPr>
        <w:t xml:space="preserve"> [وعنه: أحمد بن حنبل]</w:t>
      </w:r>
      <w:r>
        <w:rPr>
          <w:rFonts w:cs="Traditional Arabic" w:hint="cs"/>
          <w:sz w:val="32"/>
          <w:szCs w:val="32"/>
          <w:rtl/>
        </w:rPr>
        <w:t>:</w:t>
      </w:r>
      <w:r w:rsidRPr="00025055">
        <w:rPr>
          <w:rFonts w:cs="Traditional Arabic"/>
          <w:sz w:val="32"/>
          <w:szCs w:val="32"/>
          <w:rtl/>
        </w:rPr>
        <w:t xml:space="preserve"> حدثنا الأعمش، عن منصور، عن عمر</w:t>
      </w:r>
      <w:r w:rsidR="0041764F">
        <w:rPr>
          <w:rFonts w:cs="Traditional Arabic"/>
          <w:sz w:val="32"/>
          <w:szCs w:val="32"/>
          <w:rtl/>
        </w:rPr>
        <w:t>و بن الحارث بن المصطلق، عن زينب</w:t>
      </w:r>
      <w:r w:rsidRPr="00025055">
        <w:rPr>
          <w:rFonts w:cs="Traditional Arabic"/>
          <w:sz w:val="32"/>
          <w:szCs w:val="32"/>
          <w:rtl/>
        </w:rPr>
        <w:t xml:space="preserve"> امرأة عبد الله، قالت: أمرنا رسول الله صلى</w:t>
      </w:r>
      <w:r w:rsidR="00E21803">
        <w:rPr>
          <w:rFonts w:cs="Traditional Arabic"/>
          <w:sz w:val="32"/>
          <w:szCs w:val="32"/>
          <w:rtl/>
        </w:rPr>
        <w:t xml:space="preserve"> الله عليه وسلم بالصدقة، فقال: </w:t>
      </w:r>
      <w:r w:rsidR="00E21803">
        <w:rPr>
          <w:rFonts w:cs="Akhbar MT" w:hint="cs"/>
          <w:sz w:val="32"/>
          <w:szCs w:val="32"/>
          <w:rtl/>
        </w:rPr>
        <w:t>«</w:t>
      </w:r>
      <w:r w:rsidR="00E21803" w:rsidRPr="00DD2931">
        <w:rPr>
          <w:rFonts w:cs="Traditional Arabic"/>
          <w:b/>
          <w:bCs/>
          <w:sz w:val="32"/>
          <w:szCs w:val="32"/>
          <w:rtl/>
        </w:rPr>
        <w:t>تصد</w:t>
      </w:r>
      <w:r w:rsidR="00DD2931">
        <w:rPr>
          <w:rFonts w:cs="Traditional Arabic" w:hint="cs"/>
          <w:b/>
          <w:bCs/>
          <w:sz w:val="32"/>
          <w:szCs w:val="32"/>
          <w:rtl/>
        </w:rPr>
        <w:t>َّ</w:t>
      </w:r>
      <w:r w:rsidR="00E21803" w:rsidRPr="00DD2931">
        <w:rPr>
          <w:rFonts w:cs="Traditional Arabic"/>
          <w:b/>
          <w:bCs/>
          <w:sz w:val="32"/>
          <w:szCs w:val="32"/>
          <w:rtl/>
        </w:rPr>
        <w:t>ق</w:t>
      </w:r>
      <w:r w:rsidR="00DD2931">
        <w:rPr>
          <w:rFonts w:cs="Traditional Arabic" w:hint="cs"/>
          <w:b/>
          <w:bCs/>
          <w:sz w:val="32"/>
          <w:szCs w:val="32"/>
          <w:rtl/>
        </w:rPr>
        <w:t>ْ</w:t>
      </w:r>
      <w:r w:rsidR="00E21803" w:rsidRPr="00DD2931">
        <w:rPr>
          <w:rFonts w:cs="Traditional Arabic"/>
          <w:b/>
          <w:bCs/>
          <w:sz w:val="32"/>
          <w:szCs w:val="32"/>
          <w:rtl/>
        </w:rPr>
        <w:t>ن</w:t>
      </w:r>
      <w:r w:rsidR="00DD2931">
        <w:rPr>
          <w:rFonts w:cs="Traditional Arabic" w:hint="cs"/>
          <w:b/>
          <w:bCs/>
          <w:sz w:val="32"/>
          <w:szCs w:val="32"/>
          <w:rtl/>
        </w:rPr>
        <w:t>َ</w:t>
      </w:r>
      <w:r w:rsidR="00E21803" w:rsidRPr="00DD2931">
        <w:rPr>
          <w:rFonts w:cs="Traditional Arabic"/>
          <w:b/>
          <w:bCs/>
          <w:sz w:val="32"/>
          <w:szCs w:val="32"/>
          <w:rtl/>
        </w:rPr>
        <w:t xml:space="preserve"> يا معشر النساء</w:t>
      </w:r>
      <w:r w:rsidR="00E21803">
        <w:rPr>
          <w:rFonts w:cs="Akhbar MT" w:hint="cs"/>
          <w:sz w:val="32"/>
          <w:szCs w:val="32"/>
          <w:rtl/>
        </w:rPr>
        <w:t>»</w:t>
      </w:r>
      <w:r w:rsidR="00E21803">
        <w:rPr>
          <w:rFonts w:cs="Traditional Arabic" w:hint="cs"/>
          <w:sz w:val="32"/>
          <w:szCs w:val="32"/>
          <w:rtl/>
        </w:rPr>
        <w:t>، ...</w:t>
      </w:r>
      <w:r w:rsidR="00E21803">
        <w:rPr>
          <w:rFonts w:cs="Traditional Arabic"/>
          <w:sz w:val="32"/>
          <w:szCs w:val="32"/>
          <w:rtl/>
        </w:rPr>
        <w:t xml:space="preserve"> فذكر الحديث</w:t>
      </w:r>
      <w:r w:rsidR="00E21803">
        <w:rPr>
          <w:rFonts w:cs="Traditional Arabic" w:hint="cs"/>
          <w:sz w:val="32"/>
          <w:szCs w:val="32"/>
          <w:rtl/>
        </w:rPr>
        <w:t>.</w:t>
      </w:r>
    </w:p>
    <w:p w:rsidR="00E21803" w:rsidRDefault="00C15E66" w:rsidP="00C15E66">
      <w:pPr>
        <w:ind w:firstLine="340"/>
        <w:jc w:val="lowKashida"/>
        <w:rPr>
          <w:rFonts w:cs="Traditional Arabic"/>
          <w:sz w:val="32"/>
          <w:szCs w:val="32"/>
          <w:rtl/>
        </w:rPr>
      </w:pPr>
      <w:r>
        <w:rPr>
          <w:rFonts w:cs="Traditional Arabic" w:hint="cs"/>
          <w:sz w:val="32"/>
          <w:szCs w:val="32"/>
          <w:rtl/>
        </w:rPr>
        <w:t>أخرجه أحمد (3/502/16083)</w:t>
      </w:r>
      <w:r w:rsidR="00A46EA8">
        <w:rPr>
          <w:rFonts w:cs="Traditional Arabic" w:hint="cs"/>
          <w:sz w:val="32"/>
          <w:szCs w:val="32"/>
          <w:rtl/>
        </w:rPr>
        <w:t xml:space="preserve"> (6/3486/</w:t>
      </w:r>
      <w:proofErr w:type="gramStart"/>
      <w:r w:rsidR="00A46EA8">
        <w:rPr>
          <w:rFonts w:cs="Traditional Arabic" w:hint="cs"/>
          <w:sz w:val="32"/>
          <w:szCs w:val="32"/>
          <w:rtl/>
        </w:rPr>
        <w:t>16331-</w:t>
      </w:r>
      <w:r w:rsidR="00497CB4">
        <w:rPr>
          <w:rFonts w:cs="Traditional Arabic" w:hint="cs"/>
          <w:sz w:val="32"/>
          <w:szCs w:val="32"/>
          <w:rtl/>
        </w:rPr>
        <w:t xml:space="preserve"> ط</w:t>
      </w:r>
      <w:proofErr w:type="gramEnd"/>
      <w:r w:rsidR="00497CB4">
        <w:rPr>
          <w:rFonts w:cs="Traditional Arabic" w:hint="cs"/>
          <w:sz w:val="32"/>
          <w:szCs w:val="32"/>
          <w:rtl/>
        </w:rPr>
        <w:t xml:space="preserve"> المكنز)</w:t>
      </w:r>
      <w:r>
        <w:rPr>
          <w:rFonts w:cs="Traditional Arabic" w:hint="cs"/>
          <w:sz w:val="32"/>
          <w:szCs w:val="32"/>
          <w:rtl/>
        </w:rPr>
        <w:t>.</w:t>
      </w:r>
    </w:p>
    <w:p w:rsidR="001D695A" w:rsidRDefault="00DD2931" w:rsidP="00C751F4">
      <w:pPr>
        <w:ind w:firstLine="340"/>
        <w:jc w:val="lowKashida"/>
        <w:rPr>
          <w:rFonts w:cs="Traditional Arabic"/>
          <w:sz w:val="32"/>
          <w:szCs w:val="32"/>
          <w:rtl/>
        </w:rPr>
      </w:pPr>
      <w:r>
        <w:rPr>
          <w:rFonts w:cs="Traditional Arabic" w:hint="cs"/>
          <w:sz w:val="32"/>
          <w:szCs w:val="32"/>
          <w:rtl/>
        </w:rPr>
        <w:t>قلت: قد رواه</w:t>
      </w:r>
      <w:r w:rsidR="000417BC" w:rsidRPr="000417BC">
        <w:rPr>
          <w:rFonts w:cs="Traditional Arabic"/>
          <w:sz w:val="32"/>
          <w:szCs w:val="32"/>
          <w:rtl/>
        </w:rPr>
        <w:t xml:space="preserve"> </w:t>
      </w:r>
      <w:r w:rsidR="000417BC">
        <w:rPr>
          <w:rFonts w:cs="Traditional Arabic"/>
          <w:sz w:val="32"/>
          <w:szCs w:val="32"/>
          <w:rtl/>
        </w:rPr>
        <w:t>أبو بكر بن أبي شيبة</w:t>
      </w:r>
      <w:r w:rsidR="00C751F4">
        <w:rPr>
          <w:rFonts w:cs="Traditional Arabic" w:hint="cs"/>
          <w:sz w:val="32"/>
          <w:szCs w:val="32"/>
          <w:rtl/>
        </w:rPr>
        <w:t xml:space="preserve"> [ثقة حافظ، مصنف]</w:t>
      </w:r>
      <w:r w:rsidR="000417BC">
        <w:rPr>
          <w:rFonts w:cs="Traditional Arabic"/>
          <w:sz w:val="32"/>
          <w:szCs w:val="32"/>
          <w:rtl/>
        </w:rPr>
        <w:t>، والحسن بن علي بن عفان</w:t>
      </w:r>
      <w:r w:rsidR="008665F6">
        <w:rPr>
          <w:rFonts w:cs="Traditional Arabic" w:hint="cs"/>
          <w:sz w:val="32"/>
          <w:szCs w:val="32"/>
          <w:rtl/>
        </w:rPr>
        <w:t xml:space="preserve"> [ثقة]</w:t>
      </w:r>
      <w:r w:rsidR="008665F6">
        <w:rPr>
          <w:rFonts w:cs="Traditional Arabic"/>
          <w:sz w:val="32"/>
          <w:szCs w:val="32"/>
          <w:rtl/>
        </w:rPr>
        <w:t>، وعبد الله بن سعيد الأشج</w:t>
      </w:r>
      <w:r w:rsidR="008665F6">
        <w:rPr>
          <w:rFonts w:cs="Traditional Arabic" w:hint="cs"/>
          <w:sz w:val="32"/>
          <w:szCs w:val="32"/>
          <w:rtl/>
        </w:rPr>
        <w:t xml:space="preserve"> </w:t>
      </w:r>
      <w:r w:rsidR="008665F6" w:rsidRPr="008665F6">
        <w:rPr>
          <w:rFonts w:cs="Traditional Arabic"/>
          <w:sz w:val="32"/>
          <w:szCs w:val="32"/>
          <w:rtl/>
        </w:rPr>
        <w:t>[ثقة، مذكور بالحفظ]</w:t>
      </w:r>
      <w:r w:rsidR="001D695A">
        <w:rPr>
          <w:rFonts w:cs="Traditional Arabic" w:hint="cs"/>
          <w:sz w:val="32"/>
          <w:szCs w:val="32"/>
          <w:rtl/>
        </w:rPr>
        <w:t>:</w:t>
      </w:r>
      <w:r w:rsidR="008665F6">
        <w:rPr>
          <w:rFonts w:cs="Traditional Arabic" w:hint="cs"/>
          <w:sz w:val="32"/>
          <w:szCs w:val="32"/>
          <w:rtl/>
        </w:rPr>
        <w:t xml:space="preserve"> </w:t>
      </w:r>
    </w:p>
    <w:p w:rsidR="00DD2931" w:rsidRDefault="001D695A" w:rsidP="00C751F4">
      <w:pPr>
        <w:ind w:firstLine="340"/>
        <w:jc w:val="lowKashida"/>
        <w:rPr>
          <w:rFonts w:cs="Traditional Arabic"/>
          <w:sz w:val="32"/>
          <w:szCs w:val="32"/>
          <w:rtl/>
        </w:rPr>
      </w:pPr>
      <w:r>
        <w:rPr>
          <w:rFonts w:cs="Traditional Arabic" w:hint="cs"/>
          <w:sz w:val="32"/>
          <w:szCs w:val="32"/>
          <w:rtl/>
        </w:rPr>
        <w:t xml:space="preserve">ثلاثتهم: </w:t>
      </w:r>
      <w:r w:rsidR="008665F6">
        <w:rPr>
          <w:rFonts w:cs="Traditional Arabic" w:hint="cs"/>
          <w:sz w:val="32"/>
          <w:szCs w:val="32"/>
          <w:rtl/>
        </w:rPr>
        <w:t>عن عبد الله بن نمير، عن الأعمش،</w:t>
      </w:r>
      <w:r w:rsidR="00B47462" w:rsidRPr="00B47462">
        <w:rPr>
          <w:rFonts w:cs="Traditional Arabic"/>
          <w:sz w:val="32"/>
          <w:szCs w:val="32"/>
          <w:rtl/>
        </w:rPr>
        <w:t xml:space="preserve"> </w:t>
      </w:r>
      <w:r w:rsidR="00B47462">
        <w:rPr>
          <w:rFonts w:cs="Traditional Arabic"/>
          <w:sz w:val="32"/>
          <w:szCs w:val="32"/>
          <w:rtl/>
        </w:rPr>
        <w:t>عن أبي وائل، عن عمرو بن الحارث، عن زينب امرأة عبد الله</w:t>
      </w:r>
      <w:r w:rsidR="00B47462">
        <w:rPr>
          <w:rFonts w:cs="Traditional Arabic" w:hint="cs"/>
          <w:sz w:val="32"/>
          <w:szCs w:val="32"/>
          <w:rtl/>
        </w:rPr>
        <w:t xml:space="preserve"> [وتقدم].</w:t>
      </w:r>
      <w:r>
        <w:rPr>
          <w:rFonts w:cs="Traditional Arabic" w:hint="cs"/>
          <w:sz w:val="32"/>
          <w:szCs w:val="32"/>
          <w:rtl/>
        </w:rPr>
        <w:t xml:space="preserve"> وهو الصواب.</w:t>
      </w:r>
    </w:p>
    <w:p w:rsidR="00B47462" w:rsidRDefault="00B47462" w:rsidP="00C751F4">
      <w:pPr>
        <w:ind w:firstLine="340"/>
        <w:jc w:val="lowKashida"/>
        <w:rPr>
          <w:rFonts w:cs="Traditional Arabic"/>
          <w:sz w:val="32"/>
          <w:szCs w:val="32"/>
          <w:rtl/>
        </w:rPr>
      </w:pPr>
      <w:r>
        <w:rPr>
          <w:rFonts w:cs="Traditional Arabic" w:hint="cs"/>
          <w:sz w:val="32"/>
          <w:szCs w:val="32"/>
          <w:rtl/>
        </w:rPr>
        <w:t>ومنصور بن المعتمر</w:t>
      </w:r>
      <w:r w:rsidR="0035143E">
        <w:rPr>
          <w:rFonts w:cs="Traditional Arabic" w:hint="cs"/>
          <w:sz w:val="32"/>
          <w:szCs w:val="32"/>
          <w:rtl/>
        </w:rPr>
        <w:t>:</w:t>
      </w:r>
      <w:r>
        <w:rPr>
          <w:rFonts w:cs="Traditional Arabic" w:hint="cs"/>
          <w:sz w:val="32"/>
          <w:szCs w:val="32"/>
          <w:rtl/>
        </w:rPr>
        <w:t xml:space="preserve"> قرين للأعمش، من نفس طبقته،</w:t>
      </w:r>
      <w:r w:rsidR="0035143E">
        <w:rPr>
          <w:rFonts w:cs="Traditional Arabic" w:hint="cs"/>
          <w:sz w:val="32"/>
          <w:szCs w:val="32"/>
          <w:rtl/>
        </w:rPr>
        <w:t xml:space="preserve"> يروي عن أبي وائل،</w:t>
      </w:r>
      <w:r w:rsidR="00A9025D">
        <w:rPr>
          <w:rFonts w:cs="Traditional Arabic" w:hint="cs"/>
          <w:sz w:val="32"/>
          <w:szCs w:val="32"/>
          <w:rtl/>
        </w:rPr>
        <w:t xml:space="preserve"> ولا يُعرف له رواية عن</w:t>
      </w:r>
      <w:r w:rsidR="00A9025D" w:rsidRPr="00A9025D">
        <w:rPr>
          <w:rFonts w:cs="Traditional Arabic"/>
          <w:sz w:val="32"/>
          <w:szCs w:val="32"/>
          <w:rtl/>
        </w:rPr>
        <w:t xml:space="preserve"> </w:t>
      </w:r>
      <w:r w:rsidR="00A9025D" w:rsidRPr="00025055">
        <w:rPr>
          <w:rFonts w:cs="Traditional Arabic"/>
          <w:sz w:val="32"/>
          <w:szCs w:val="32"/>
          <w:rtl/>
        </w:rPr>
        <w:t>عمر</w:t>
      </w:r>
      <w:r w:rsidR="00A9025D">
        <w:rPr>
          <w:rFonts w:cs="Traditional Arabic"/>
          <w:sz w:val="32"/>
          <w:szCs w:val="32"/>
          <w:rtl/>
        </w:rPr>
        <w:t xml:space="preserve">و بن الحارث </w:t>
      </w:r>
      <w:r w:rsidR="008D690A">
        <w:rPr>
          <w:rFonts w:cs="Traditional Arabic" w:hint="cs"/>
          <w:sz w:val="32"/>
          <w:szCs w:val="32"/>
          <w:rtl/>
        </w:rPr>
        <w:t>ا</w:t>
      </w:r>
      <w:r w:rsidR="00A9025D">
        <w:rPr>
          <w:rFonts w:cs="Traditional Arabic"/>
          <w:sz w:val="32"/>
          <w:szCs w:val="32"/>
          <w:rtl/>
        </w:rPr>
        <w:t>بن المصطلق</w:t>
      </w:r>
      <w:r w:rsidR="00A9025D">
        <w:rPr>
          <w:rFonts w:cs="Traditional Arabic" w:hint="cs"/>
          <w:sz w:val="32"/>
          <w:szCs w:val="32"/>
          <w:rtl/>
        </w:rPr>
        <w:t>.</w:t>
      </w:r>
    </w:p>
    <w:p w:rsidR="00F959D7" w:rsidRDefault="00F959D7" w:rsidP="00C751F4">
      <w:pPr>
        <w:ind w:firstLine="340"/>
        <w:jc w:val="lowKashida"/>
        <w:rPr>
          <w:rFonts w:cs="Traditional Arabic"/>
          <w:sz w:val="32"/>
          <w:szCs w:val="32"/>
          <w:rtl/>
        </w:rPr>
      </w:pPr>
      <w:r w:rsidRPr="005E3CE6">
        <w:rPr>
          <w:rFonts w:cs="Traditional Arabic" w:hint="cs"/>
          <w:b/>
          <w:bCs/>
          <w:sz w:val="32"/>
          <w:szCs w:val="32"/>
          <w:rtl/>
        </w:rPr>
        <w:t>والأقرب عندي: أن هذه الرواية وهم وسبق لسان من عبد الله بن نمير</w:t>
      </w:r>
      <w:r>
        <w:rPr>
          <w:rFonts w:cs="Traditional Arabic" w:hint="cs"/>
          <w:sz w:val="32"/>
          <w:szCs w:val="32"/>
          <w:rtl/>
        </w:rPr>
        <w:t>، حين حدث</w:t>
      </w:r>
      <w:r w:rsidR="005E3CE6">
        <w:rPr>
          <w:rFonts w:cs="Traditional Arabic" w:hint="cs"/>
          <w:sz w:val="32"/>
          <w:szCs w:val="32"/>
          <w:rtl/>
        </w:rPr>
        <w:t xml:space="preserve"> بها</w:t>
      </w:r>
      <w:r>
        <w:rPr>
          <w:rFonts w:cs="Traditional Arabic" w:hint="cs"/>
          <w:sz w:val="32"/>
          <w:szCs w:val="32"/>
          <w:rtl/>
        </w:rPr>
        <w:t xml:space="preserve"> أحمد بن حنبل، والمحفوظ عنه: رواية الجماعة، والله أعلم.</w:t>
      </w:r>
    </w:p>
    <w:p w:rsidR="00263FF6" w:rsidRDefault="00263FF6" w:rsidP="00FA35C5">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354964">
        <w:rPr>
          <w:rFonts w:cs="Traditional Arabic" w:hint="cs"/>
          <w:b/>
          <w:bCs/>
          <w:sz w:val="32"/>
          <w:szCs w:val="32"/>
          <w:rtl/>
        </w:rPr>
        <w:t>وانظر أيضاً فيمن وهم فيه على الأعمش</w:t>
      </w:r>
      <w:r>
        <w:rPr>
          <w:rFonts w:cs="Traditional Arabic" w:hint="cs"/>
          <w:sz w:val="32"/>
          <w:szCs w:val="32"/>
          <w:rtl/>
        </w:rPr>
        <w:t xml:space="preserve">: ما أخرجه </w:t>
      </w:r>
      <w:r w:rsidRPr="00263FF6">
        <w:rPr>
          <w:rFonts w:cs="Traditional Arabic"/>
          <w:sz w:val="32"/>
          <w:szCs w:val="32"/>
          <w:rtl/>
        </w:rPr>
        <w:t>ابن البطر في فوائده بانتقاء أبي الحسن ابن فنون (</w:t>
      </w:r>
      <w:r w:rsidR="00453874">
        <w:rPr>
          <w:rFonts w:cs="Traditional Arabic" w:hint="cs"/>
          <w:sz w:val="32"/>
          <w:szCs w:val="32"/>
          <w:rtl/>
        </w:rPr>
        <w:t>10</w:t>
      </w:r>
      <w:r w:rsidRPr="00263FF6">
        <w:rPr>
          <w:rFonts w:cs="Traditional Arabic"/>
          <w:sz w:val="32"/>
          <w:szCs w:val="32"/>
          <w:rtl/>
        </w:rPr>
        <w:t>)</w:t>
      </w:r>
      <w:r w:rsidR="00453874">
        <w:rPr>
          <w:rFonts w:cs="Traditional Arabic" w:hint="cs"/>
          <w:sz w:val="32"/>
          <w:szCs w:val="32"/>
          <w:rtl/>
        </w:rPr>
        <w:t xml:space="preserve"> [وفي إسناده: عمرو بن عبد الغفار </w:t>
      </w:r>
      <w:proofErr w:type="spellStart"/>
      <w:r w:rsidR="00453874">
        <w:rPr>
          <w:rFonts w:cs="Traditional Arabic" w:hint="cs"/>
          <w:sz w:val="32"/>
          <w:szCs w:val="32"/>
          <w:rtl/>
        </w:rPr>
        <w:t>الفقيمي</w:t>
      </w:r>
      <w:proofErr w:type="spellEnd"/>
      <w:r w:rsidR="00453874">
        <w:rPr>
          <w:rFonts w:cs="Traditional Arabic" w:hint="cs"/>
          <w:sz w:val="32"/>
          <w:szCs w:val="32"/>
          <w:rtl/>
        </w:rPr>
        <w:t xml:space="preserve">، </w:t>
      </w:r>
      <w:r w:rsidR="00453874" w:rsidRPr="00453874">
        <w:rPr>
          <w:rFonts w:cs="Traditional Arabic"/>
          <w:sz w:val="32"/>
          <w:szCs w:val="32"/>
          <w:rtl/>
        </w:rPr>
        <w:t>وهو: متروك، منكر الحديث، متهم بالوضع. اللسان (6/215)</w:t>
      </w:r>
      <w:r w:rsidR="00453874">
        <w:rPr>
          <w:rFonts w:cs="Traditional Arabic" w:hint="cs"/>
          <w:sz w:val="32"/>
          <w:szCs w:val="32"/>
          <w:rtl/>
        </w:rPr>
        <w:t>]</w:t>
      </w:r>
      <w:r w:rsidRPr="00263FF6">
        <w:rPr>
          <w:rFonts w:cs="Traditional Arabic"/>
          <w:sz w:val="32"/>
          <w:szCs w:val="32"/>
          <w:rtl/>
        </w:rPr>
        <w:t>.</w:t>
      </w:r>
    </w:p>
    <w:p w:rsidR="005E3CE6" w:rsidRDefault="005E3CE6" w:rsidP="00FA35C5">
      <w:pPr>
        <w:ind w:firstLine="340"/>
        <w:jc w:val="lowKashida"/>
        <w:rPr>
          <w:rFonts w:cs="Traditional Arabic"/>
          <w:sz w:val="32"/>
          <w:szCs w:val="32"/>
          <w:rtl/>
        </w:rPr>
      </w:pPr>
      <w:r>
        <w:rPr>
          <w:sz w:val="32"/>
          <w:szCs w:val="32"/>
          <w:rtl/>
        </w:rPr>
        <w:lastRenderedPageBreak/>
        <w:t>○</w:t>
      </w:r>
      <w:r>
        <w:rPr>
          <w:rFonts w:cs="Traditional Arabic" w:hint="cs"/>
          <w:sz w:val="32"/>
          <w:szCs w:val="32"/>
          <w:rtl/>
        </w:rPr>
        <w:t xml:space="preserve"> قال ابن حجر في الفتح (3/3</w:t>
      </w:r>
      <w:r w:rsidR="006D2395">
        <w:rPr>
          <w:rFonts w:cs="Traditional Arabic" w:hint="cs"/>
          <w:sz w:val="32"/>
          <w:szCs w:val="32"/>
          <w:rtl/>
        </w:rPr>
        <w:t>2</w:t>
      </w:r>
      <w:r w:rsidR="00286B4C">
        <w:rPr>
          <w:rFonts w:cs="Traditional Arabic" w:hint="cs"/>
          <w:sz w:val="32"/>
          <w:szCs w:val="32"/>
          <w:rtl/>
        </w:rPr>
        <w:t xml:space="preserve">8): </w:t>
      </w:r>
      <w:r w:rsidR="00286B4C">
        <w:rPr>
          <w:rFonts w:cs="Akhbar MT" w:hint="cs"/>
          <w:sz w:val="32"/>
          <w:szCs w:val="32"/>
          <w:rtl/>
        </w:rPr>
        <w:t>«</w:t>
      </w:r>
      <w:r w:rsidR="00286B4C">
        <w:rPr>
          <w:rFonts w:cs="Traditional Arabic" w:hint="cs"/>
          <w:sz w:val="32"/>
          <w:szCs w:val="32"/>
          <w:rtl/>
        </w:rPr>
        <w:t>ففي الإسناد: تابعي عن تابعي؛ الأعمش عن شقيق، وصحابي عن صحابي؛ عمرو عن زينب</w:t>
      </w:r>
      <w:r w:rsidR="00286B4C">
        <w:rPr>
          <w:rFonts w:cs="Akhbar MT" w:hint="cs"/>
          <w:sz w:val="32"/>
          <w:szCs w:val="32"/>
          <w:rtl/>
        </w:rPr>
        <w:t>»</w:t>
      </w:r>
      <w:r w:rsidR="00286B4C">
        <w:rPr>
          <w:rFonts w:cs="Traditional Arabic" w:hint="cs"/>
          <w:sz w:val="32"/>
          <w:szCs w:val="32"/>
          <w:rtl/>
        </w:rPr>
        <w:t>.</w:t>
      </w:r>
    </w:p>
    <w:p w:rsidR="00986094" w:rsidRDefault="00986094" w:rsidP="001D695A">
      <w:pPr>
        <w:keepNext/>
        <w:ind w:firstLine="340"/>
        <w:jc w:val="lowKashida"/>
        <w:rPr>
          <w:rFonts w:cs="Traditional Arabic"/>
          <w:sz w:val="32"/>
          <w:szCs w:val="32"/>
          <w:rtl/>
        </w:rPr>
      </w:pPr>
      <w:r>
        <w:rPr>
          <w:sz w:val="32"/>
          <w:szCs w:val="32"/>
          <w:rtl/>
        </w:rPr>
        <w:t>◊</w:t>
      </w:r>
      <w:r w:rsidR="00CA0FF3">
        <w:rPr>
          <w:rFonts w:cs="Traditional Arabic" w:hint="cs"/>
          <w:sz w:val="32"/>
          <w:szCs w:val="32"/>
          <w:rtl/>
        </w:rPr>
        <w:t xml:space="preserve"> </w:t>
      </w:r>
      <w:r w:rsidR="00CA0FF3" w:rsidRPr="00B6411F">
        <w:rPr>
          <w:rFonts w:cs="Traditional Arabic" w:hint="cs"/>
          <w:b/>
          <w:bCs/>
          <w:sz w:val="32"/>
          <w:szCs w:val="32"/>
          <w:rtl/>
        </w:rPr>
        <w:t>زاد حفص بن غياث في حديثه عن الأعمش</w:t>
      </w:r>
      <w:r w:rsidR="00CA0FF3">
        <w:rPr>
          <w:rFonts w:cs="Traditional Arabic" w:hint="cs"/>
          <w:sz w:val="32"/>
          <w:szCs w:val="32"/>
          <w:rtl/>
        </w:rPr>
        <w:t>:</w:t>
      </w:r>
    </w:p>
    <w:p w:rsidR="00CA0FF3" w:rsidRDefault="00CA0FF3" w:rsidP="00F16B72">
      <w:pPr>
        <w:ind w:firstLine="340"/>
        <w:jc w:val="lowKashida"/>
        <w:rPr>
          <w:rFonts w:cs="Traditional Arabic"/>
          <w:sz w:val="32"/>
          <w:szCs w:val="32"/>
          <w:rtl/>
        </w:rPr>
      </w:pPr>
      <w:r w:rsidRPr="00CA0FF3">
        <w:rPr>
          <w:rFonts w:cs="Traditional Arabic"/>
          <w:sz w:val="32"/>
          <w:szCs w:val="32"/>
          <w:rtl/>
        </w:rPr>
        <w:t>قال</w:t>
      </w:r>
      <w:r>
        <w:rPr>
          <w:rFonts w:cs="Traditional Arabic" w:hint="cs"/>
          <w:sz w:val="32"/>
          <w:szCs w:val="32"/>
          <w:rtl/>
        </w:rPr>
        <w:t xml:space="preserve"> [الأعمش]</w:t>
      </w:r>
      <w:r w:rsidRPr="00CA0FF3">
        <w:rPr>
          <w:rFonts w:cs="Traditional Arabic"/>
          <w:sz w:val="32"/>
          <w:szCs w:val="32"/>
          <w:rtl/>
        </w:rPr>
        <w:t>: فذكرت لإبراهيم، فحدثني</w:t>
      </w:r>
      <w:r w:rsidR="00F55C3A">
        <w:rPr>
          <w:rFonts w:cs="Traditional Arabic" w:hint="cs"/>
          <w:sz w:val="32"/>
          <w:szCs w:val="32"/>
          <w:rtl/>
        </w:rPr>
        <w:t xml:space="preserve"> [إبراهيم]</w:t>
      </w:r>
      <w:r w:rsidRPr="00CA0FF3">
        <w:rPr>
          <w:rFonts w:cs="Traditional Arabic"/>
          <w:sz w:val="32"/>
          <w:szCs w:val="32"/>
          <w:rtl/>
        </w:rPr>
        <w:t xml:space="preserve"> عن أبي ع</w:t>
      </w:r>
      <w:r w:rsidR="008D690A">
        <w:rPr>
          <w:rFonts w:cs="Traditional Arabic" w:hint="cs"/>
          <w:sz w:val="32"/>
          <w:szCs w:val="32"/>
          <w:rtl/>
        </w:rPr>
        <w:t>ُ</w:t>
      </w:r>
      <w:r w:rsidRPr="00CA0FF3">
        <w:rPr>
          <w:rFonts w:cs="Traditional Arabic"/>
          <w:sz w:val="32"/>
          <w:szCs w:val="32"/>
          <w:rtl/>
        </w:rPr>
        <w:t>بيدة، عن عمرو بن الحارث، عن زينب امرأة عبد الله بمثله سواء، قال</w:t>
      </w:r>
      <w:r>
        <w:rPr>
          <w:rFonts w:cs="Traditional Arabic" w:hint="cs"/>
          <w:sz w:val="32"/>
          <w:szCs w:val="32"/>
          <w:rtl/>
        </w:rPr>
        <w:t>:</w:t>
      </w:r>
      <w:r w:rsidRPr="00CA0FF3">
        <w:rPr>
          <w:rFonts w:cs="Traditional Arabic"/>
          <w:sz w:val="32"/>
          <w:szCs w:val="32"/>
          <w:rtl/>
        </w:rPr>
        <w:t xml:space="preserve"> قالت: كنت في المسجد، فرآني </w:t>
      </w:r>
      <w:proofErr w:type="gramStart"/>
      <w:r w:rsidRPr="00CA0FF3">
        <w:rPr>
          <w:rFonts w:cs="Traditional Arabic"/>
          <w:sz w:val="32"/>
          <w:szCs w:val="32"/>
          <w:rtl/>
        </w:rPr>
        <w:t xml:space="preserve">النبي </w:t>
      </w:r>
      <w:r>
        <w:rPr>
          <w:rFonts w:cs="Traditional Arabic"/>
          <w:sz w:val="32"/>
          <w:szCs w:val="32"/>
        </w:rPr>
        <w:sym w:font="AGA Arabesque" w:char="F072"/>
      </w:r>
      <w:r>
        <w:rPr>
          <w:rFonts w:cs="Traditional Arabic" w:hint="cs"/>
          <w:sz w:val="32"/>
          <w:szCs w:val="32"/>
          <w:rtl/>
        </w:rPr>
        <w:t>،</w:t>
      </w:r>
      <w:proofErr w:type="gramEnd"/>
      <w:r w:rsidRPr="00CA0FF3">
        <w:rPr>
          <w:rFonts w:cs="Traditional Arabic"/>
          <w:sz w:val="32"/>
          <w:szCs w:val="32"/>
          <w:rtl/>
        </w:rPr>
        <w:t xml:space="preserve"> فقال: </w:t>
      </w:r>
      <w:r w:rsidR="00F16B72">
        <w:rPr>
          <w:rFonts w:cs="Akhbar MT" w:hint="cs"/>
          <w:sz w:val="32"/>
          <w:szCs w:val="32"/>
          <w:rtl/>
        </w:rPr>
        <w:t>«</w:t>
      </w:r>
      <w:r w:rsidR="00F16B72">
        <w:rPr>
          <w:rFonts w:cs="Traditional Arabic"/>
          <w:b/>
          <w:bCs/>
          <w:sz w:val="32"/>
          <w:szCs w:val="32"/>
          <w:rtl/>
        </w:rPr>
        <w:t>تصدَّقن، ولو من حُليِّكُنَّ</w:t>
      </w:r>
      <w:r w:rsidR="00F16B72">
        <w:rPr>
          <w:rFonts w:cs="Akhbar MT" w:hint="cs"/>
          <w:sz w:val="32"/>
          <w:szCs w:val="32"/>
          <w:rtl/>
        </w:rPr>
        <w:t>»</w:t>
      </w:r>
      <w:r w:rsidR="00F16B72">
        <w:rPr>
          <w:rFonts w:cs="Traditional Arabic" w:hint="cs"/>
          <w:sz w:val="32"/>
          <w:szCs w:val="32"/>
          <w:rtl/>
        </w:rPr>
        <w:t>،</w:t>
      </w:r>
      <w:r w:rsidRPr="00CA0FF3">
        <w:rPr>
          <w:rFonts w:cs="Traditional Arabic"/>
          <w:sz w:val="32"/>
          <w:szCs w:val="32"/>
          <w:rtl/>
        </w:rPr>
        <w:t xml:space="preserve"> وساق الحديث بنحو حديث أبي الأحوص</w:t>
      </w:r>
      <w:r w:rsidR="00F16B72">
        <w:rPr>
          <w:rFonts w:cs="Traditional Arabic" w:hint="cs"/>
          <w:sz w:val="32"/>
          <w:szCs w:val="32"/>
          <w:rtl/>
        </w:rPr>
        <w:t>.</w:t>
      </w:r>
    </w:p>
    <w:p w:rsidR="00F16B72" w:rsidRDefault="00F16B72" w:rsidP="000F7CED">
      <w:pPr>
        <w:ind w:firstLine="340"/>
        <w:jc w:val="lowKashida"/>
        <w:rPr>
          <w:rFonts w:cs="Traditional Arabic"/>
          <w:sz w:val="32"/>
          <w:szCs w:val="32"/>
          <w:rtl/>
        </w:rPr>
      </w:pPr>
      <w:r>
        <w:rPr>
          <w:rFonts w:cs="Traditional Arabic" w:hint="cs"/>
          <w:sz w:val="32"/>
          <w:szCs w:val="32"/>
          <w:rtl/>
        </w:rPr>
        <w:t xml:space="preserve">أخرجه </w:t>
      </w:r>
      <w:r w:rsidR="00F55C3A">
        <w:rPr>
          <w:rFonts w:cs="Traditional Arabic"/>
          <w:sz w:val="32"/>
          <w:szCs w:val="32"/>
          <w:rtl/>
        </w:rPr>
        <w:t>البخاري (1466). و</w:t>
      </w:r>
      <w:r>
        <w:rPr>
          <w:rFonts w:cs="Traditional Arabic" w:hint="cs"/>
          <w:sz w:val="32"/>
          <w:szCs w:val="32"/>
          <w:rtl/>
        </w:rPr>
        <w:t>مسلم (1000).</w:t>
      </w:r>
      <w:r w:rsidR="00E5062C" w:rsidRPr="00E5062C">
        <w:rPr>
          <w:rFonts w:cs="Traditional Arabic"/>
          <w:sz w:val="32"/>
          <w:szCs w:val="32"/>
          <w:rtl/>
        </w:rPr>
        <w:t xml:space="preserve"> </w:t>
      </w:r>
      <w:r w:rsidR="00E5062C">
        <w:rPr>
          <w:rFonts w:cs="Traditional Arabic"/>
          <w:sz w:val="32"/>
          <w:szCs w:val="32"/>
          <w:rtl/>
        </w:rPr>
        <w:t>وأبو عوانة (8/38</w:t>
      </w:r>
      <w:r w:rsidR="00E5062C">
        <w:rPr>
          <w:rFonts w:cs="Traditional Arabic" w:hint="cs"/>
          <w:sz w:val="32"/>
          <w:szCs w:val="32"/>
          <w:rtl/>
        </w:rPr>
        <w:t>5</w:t>
      </w:r>
      <w:r w:rsidR="00E5062C">
        <w:rPr>
          <w:rFonts w:cs="Traditional Arabic"/>
          <w:sz w:val="32"/>
          <w:szCs w:val="32"/>
          <w:rtl/>
        </w:rPr>
        <w:t>/34</w:t>
      </w:r>
      <w:r w:rsidR="00E5062C">
        <w:rPr>
          <w:rFonts w:cs="Traditional Arabic" w:hint="cs"/>
          <w:sz w:val="32"/>
          <w:szCs w:val="32"/>
          <w:rtl/>
        </w:rPr>
        <w:t>10</w:t>
      </w:r>
      <w:r w:rsidR="00E5062C">
        <w:rPr>
          <w:rFonts w:cs="Traditional Arabic"/>
          <w:sz w:val="32"/>
          <w:szCs w:val="32"/>
          <w:rtl/>
        </w:rPr>
        <w:t>).</w:t>
      </w:r>
      <w:r w:rsidR="00B6411F" w:rsidRPr="00B6411F">
        <w:rPr>
          <w:rFonts w:cs="Traditional Arabic"/>
          <w:sz w:val="32"/>
          <w:szCs w:val="32"/>
          <w:rtl/>
        </w:rPr>
        <w:t xml:space="preserve"> </w:t>
      </w:r>
      <w:r w:rsidR="00B6411F">
        <w:rPr>
          <w:rFonts w:cs="Traditional Arabic"/>
          <w:sz w:val="32"/>
          <w:szCs w:val="32"/>
          <w:rtl/>
        </w:rPr>
        <w:t>وأبو نعيم في مستخرجه على مسلم (3/8</w:t>
      </w:r>
      <w:r w:rsidR="00B6411F">
        <w:rPr>
          <w:rFonts w:cs="Traditional Arabic" w:hint="cs"/>
          <w:sz w:val="32"/>
          <w:szCs w:val="32"/>
          <w:rtl/>
        </w:rPr>
        <w:t>3</w:t>
      </w:r>
      <w:r w:rsidR="00B6411F">
        <w:rPr>
          <w:rFonts w:cs="Traditional Arabic"/>
          <w:sz w:val="32"/>
          <w:szCs w:val="32"/>
          <w:rtl/>
        </w:rPr>
        <w:t>/224</w:t>
      </w:r>
      <w:r w:rsidR="00B6411F">
        <w:rPr>
          <w:rFonts w:cs="Traditional Arabic" w:hint="cs"/>
          <w:sz w:val="32"/>
          <w:szCs w:val="32"/>
          <w:rtl/>
        </w:rPr>
        <w:t>8</w:t>
      </w:r>
      <w:r w:rsidR="00B6411F">
        <w:rPr>
          <w:rFonts w:cs="Traditional Arabic"/>
          <w:sz w:val="32"/>
          <w:szCs w:val="32"/>
          <w:rtl/>
        </w:rPr>
        <w:t>).</w:t>
      </w:r>
      <w:r w:rsidR="00CF0853" w:rsidRPr="00CF0853">
        <w:rPr>
          <w:rFonts w:cs="Traditional Arabic"/>
          <w:sz w:val="32"/>
          <w:szCs w:val="32"/>
          <w:rtl/>
        </w:rPr>
        <w:t xml:space="preserve"> </w:t>
      </w:r>
      <w:r w:rsidR="00CF0853">
        <w:rPr>
          <w:rFonts w:cs="Traditional Arabic"/>
          <w:sz w:val="32"/>
          <w:szCs w:val="32"/>
          <w:rtl/>
        </w:rPr>
        <w:t>والنسائي في الكبرى (</w:t>
      </w:r>
      <w:r w:rsidR="00CF0853">
        <w:rPr>
          <w:rFonts w:cs="Traditional Arabic" w:hint="cs"/>
          <w:sz w:val="32"/>
          <w:szCs w:val="32"/>
          <w:rtl/>
        </w:rPr>
        <w:t>8</w:t>
      </w:r>
      <w:r w:rsidR="00CF0853">
        <w:rPr>
          <w:rFonts w:cs="Traditional Arabic"/>
          <w:sz w:val="32"/>
          <w:szCs w:val="32"/>
          <w:rtl/>
        </w:rPr>
        <w:t>/</w:t>
      </w:r>
      <w:r w:rsidR="00CF0853">
        <w:rPr>
          <w:rFonts w:cs="Traditional Arabic" w:hint="cs"/>
          <w:sz w:val="32"/>
          <w:szCs w:val="32"/>
          <w:rtl/>
        </w:rPr>
        <w:t>277</w:t>
      </w:r>
      <w:r w:rsidR="00CF0853">
        <w:rPr>
          <w:rFonts w:cs="Traditional Arabic"/>
          <w:sz w:val="32"/>
          <w:szCs w:val="32"/>
          <w:rtl/>
        </w:rPr>
        <w:t>/</w:t>
      </w:r>
      <w:r w:rsidR="00CF0853">
        <w:rPr>
          <w:rFonts w:cs="Traditional Arabic" w:hint="cs"/>
          <w:sz w:val="32"/>
          <w:szCs w:val="32"/>
          <w:rtl/>
        </w:rPr>
        <w:t>9158</w:t>
      </w:r>
      <w:r w:rsidR="00CF0853">
        <w:rPr>
          <w:rFonts w:cs="Traditional Arabic"/>
          <w:sz w:val="32"/>
          <w:szCs w:val="32"/>
          <w:rtl/>
        </w:rPr>
        <w:t>).</w:t>
      </w:r>
      <w:r w:rsidR="0039204D" w:rsidRPr="0039204D">
        <w:rPr>
          <w:rFonts w:cs="Traditional Arabic"/>
          <w:sz w:val="32"/>
          <w:szCs w:val="32"/>
          <w:rtl/>
        </w:rPr>
        <w:t xml:space="preserve"> </w:t>
      </w:r>
      <w:r w:rsidR="0039204D">
        <w:rPr>
          <w:rFonts w:cs="Traditional Arabic"/>
          <w:sz w:val="32"/>
          <w:szCs w:val="32"/>
          <w:rtl/>
        </w:rPr>
        <w:t>والطحاوي (2/22).</w:t>
      </w:r>
      <w:r w:rsidR="00C84338" w:rsidRPr="00C84338">
        <w:rPr>
          <w:rFonts w:cs="Traditional Arabic"/>
          <w:sz w:val="32"/>
          <w:szCs w:val="32"/>
          <w:rtl/>
        </w:rPr>
        <w:t xml:space="preserve"> </w:t>
      </w:r>
      <w:proofErr w:type="spellStart"/>
      <w:r w:rsidR="00C84338">
        <w:rPr>
          <w:rFonts w:cs="Traditional Arabic"/>
          <w:sz w:val="32"/>
          <w:szCs w:val="32"/>
          <w:rtl/>
        </w:rPr>
        <w:t>والبغوي</w:t>
      </w:r>
      <w:proofErr w:type="spellEnd"/>
      <w:r w:rsidR="00C84338">
        <w:rPr>
          <w:rFonts w:cs="Traditional Arabic"/>
          <w:sz w:val="32"/>
          <w:szCs w:val="32"/>
          <w:rtl/>
        </w:rPr>
        <w:t xml:space="preserve"> في شرح السنة (6/186/1680).</w:t>
      </w:r>
      <w:r w:rsidR="0067382E" w:rsidRPr="0067382E">
        <w:rPr>
          <w:rFonts w:cs="Traditional Arabic"/>
          <w:sz w:val="32"/>
          <w:szCs w:val="32"/>
          <w:rtl/>
        </w:rPr>
        <w:t xml:space="preserve"> </w:t>
      </w:r>
      <w:r w:rsidR="000F7CED">
        <w:rPr>
          <w:rFonts w:cs="Traditional Arabic"/>
          <w:sz w:val="32"/>
          <w:szCs w:val="32"/>
          <w:rtl/>
        </w:rPr>
        <w:t xml:space="preserve">[التحفة (11/105/15887). الإتحاف (16/972/21472). المسند المصنف (36/278/17467)]. </w:t>
      </w:r>
    </w:p>
    <w:p w:rsidR="006723F8" w:rsidRDefault="006723F8" w:rsidP="005B6D40">
      <w:pPr>
        <w:ind w:firstLine="340"/>
        <w:jc w:val="lowKashida"/>
        <w:rPr>
          <w:rFonts w:cs="Traditional Arabic"/>
          <w:sz w:val="32"/>
          <w:szCs w:val="32"/>
          <w:rtl/>
        </w:rPr>
      </w:pPr>
      <w:r>
        <w:rPr>
          <w:sz w:val="32"/>
          <w:szCs w:val="32"/>
          <w:rtl/>
        </w:rPr>
        <w:t>◊</w:t>
      </w:r>
      <w:r>
        <w:rPr>
          <w:rFonts w:cs="Traditional Arabic" w:hint="cs"/>
          <w:sz w:val="32"/>
          <w:szCs w:val="32"/>
          <w:rtl/>
        </w:rPr>
        <w:t xml:space="preserve"> تابعه عليه: محمد بن فضيل</w:t>
      </w:r>
      <w:r w:rsidR="005B6D40">
        <w:rPr>
          <w:rFonts w:cs="Traditional Arabic" w:hint="cs"/>
          <w:sz w:val="32"/>
          <w:szCs w:val="32"/>
          <w:rtl/>
        </w:rPr>
        <w:t xml:space="preserve"> [ثقة]</w:t>
      </w:r>
      <w:r>
        <w:rPr>
          <w:rFonts w:cs="Traditional Arabic" w:hint="cs"/>
          <w:sz w:val="32"/>
          <w:szCs w:val="32"/>
          <w:rtl/>
        </w:rPr>
        <w:t xml:space="preserve">، فرواه </w:t>
      </w:r>
      <w:r w:rsidRPr="006723F8">
        <w:rPr>
          <w:rFonts w:cs="Traditional Arabic"/>
          <w:sz w:val="32"/>
          <w:szCs w:val="32"/>
          <w:rtl/>
        </w:rPr>
        <w:t xml:space="preserve">عن الأعمش، عن إبراهيم، عن أبي عبيدة، عن عمرو بن الحارث بن المصطلق، عن زينب امرأة عبد الله، قالت: أتانا </w:t>
      </w:r>
      <w:proofErr w:type="gramStart"/>
      <w:r w:rsidRPr="006723F8">
        <w:rPr>
          <w:rFonts w:cs="Traditional Arabic"/>
          <w:sz w:val="32"/>
          <w:szCs w:val="32"/>
          <w:rtl/>
        </w:rPr>
        <w:t xml:space="preserve">النبي </w:t>
      </w:r>
      <w:r w:rsidR="005B6D40">
        <w:rPr>
          <w:rFonts w:cs="Traditional Arabic"/>
          <w:sz w:val="32"/>
          <w:szCs w:val="32"/>
        </w:rPr>
        <w:sym w:font="AGA Arabesque" w:char="F072"/>
      </w:r>
      <w:r w:rsidRPr="006723F8">
        <w:rPr>
          <w:rFonts w:cs="Traditional Arabic"/>
          <w:sz w:val="32"/>
          <w:szCs w:val="32"/>
          <w:rtl/>
        </w:rPr>
        <w:t xml:space="preserve"> ونحن</w:t>
      </w:r>
      <w:proofErr w:type="gramEnd"/>
      <w:r w:rsidRPr="006723F8">
        <w:rPr>
          <w:rFonts w:cs="Traditional Arabic"/>
          <w:sz w:val="32"/>
          <w:szCs w:val="32"/>
          <w:rtl/>
        </w:rPr>
        <w:t xml:space="preserve"> في المسجد، فقال: </w:t>
      </w:r>
      <w:r w:rsidR="0099023F">
        <w:rPr>
          <w:rFonts w:cs="Akhbar MT" w:hint="cs"/>
          <w:sz w:val="32"/>
          <w:szCs w:val="32"/>
          <w:rtl/>
        </w:rPr>
        <w:t>«</w:t>
      </w:r>
      <w:r w:rsidR="0099023F" w:rsidRPr="00621487">
        <w:rPr>
          <w:rFonts w:cs="Traditional Arabic"/>
          <w:b/>
          <w:bCs/>
          <w:sz w:val="32"/>
          <w:szCs w:val="32"/>
          <w:rtl/>
        </w:rPr>
        <w:t>يا معشر النساء، تصد</w:t>
      </w:r>
      <w:r w:rsidR="0099023F" w:rsidRPr="00621487">
        <w:rPr>
          <w:rFonts w:cs="Traditional Arabic" w:hint="cs"/>
          <w:b/>
          <w:bCs/>
          <w:sz w:val="32"/>
          <w:szCs w:val="32"/>
          <w:rtl/>
        </w:rPr>
        <w:t>َّ</w:t>
      </w:r>
      <w:r w:rsidR="0099023F" w:rsidRPr="00621487">
        <w:rPr>
          <w:rFonts w:cs="Traditional Arabic"/>
          <w:b/>
          <w:bCs/>
          <w:sz w:val="32"/>
          <w:szCs w:val="32"/>
          <w:rtl/>
        </w:rPr>
        <w:t>قن</w:t>
      </w:r>
      <w:r w:rsidR="0099023F" w:rsidRPr="00621487">
        <w:rPr>
          <w:rFonts w:cs="Traditional Arabic" w:hint="cs"/>
          <w:b/>
          <w:bCs/>
          <w:sz w:val="32"/>
          <w:szCs w:val="32"/>
          <w:rtl/>
        </w:rPr>
        <w:t>َ</w:t>
      </w:r>
      <w:r w:rsidR="0099023F" w:rsidRPr="00621487">
        <w:rPr>
          <w:rFonts w:cs="Traditional Arabic"/>
          <w:b/>
          <w:bCs/>
          <w:sz w:val="32"/>
          <w:szCs w:val="32"/>
          <w:rtl/>
        </w:rPr>
        <w:t>، ولو من ح</w:t>
      </w:r>
      <w:r w:rsidR="0099023F" w:rsidRPr="00621487">
        <w:rPr>
          <w:rFonts w:cs="Traditional Arabic" w:hint="cs"/>
          <w:b/>
          <w:bCs/>
          <w:sz w:val="32"/>
          <w:szCs w:val="32"/>
          <w:rtl/>
        </w:rPr>
        <w:t>ُ</w:t>
      </w:r>
      <w:r w:rsidR="0099023F" w:rsidRPr="00621487">
        <w:rPr>
          <w:rFonts w:cs="Traditional Arabic"/>
          <w:b/>
          <w:bCs/>
          <w:sz w:val="32"/>
          <w:szCs w:val="32"/>
          <w:rtl/>
        </w:rPr>
        <w:t>لي</w:t>
      </w:r>
      <w:r w:rsidR="0099023F" w:rsidRPr="00621487">
        <w:rPr>
          <w:rFonts w:cs="Traditional Arabic" w:hint="cs"/>
          <w:b/>
          <w:bCs/>
          <w:sz w:val="32"/>
          <w:szCs w:val="32"/>
          <w:rtl/>
        </w:rPr>
        <w:t>ِّ</w:t>
      </w:r>
      <w:r w:rsidR="0099023F" w:rsidRPr="00621487">
        <w:rPr>
          <w:rFonts w:cs="Traditional Arabic"/>
          <w:b/>
          <w:bCs/>
          <w:sz w:val="32"/>
          <w:szCs w:val="32"/>
          <w:rtl/>
        </w:rPr>
        <w:t>كن</w:t>
      </w:r>
      <w:r w:rsidR="0099023F" w:rsidRPr="00621487">
        <w:rPr>
          <w:rFonts w:cs="Traditional Arabic" w:hint="cs"/>
          <w:b/>
          <w:bCs/>
          <w:sz w:val="32"/>
          <w:szCs w:val="32"/>
          <w:rtl/>
        </w:rPr>
        <w:t>َّ</w:t>
      </w:r>
      <w:r w:rsidR="0099023F">
        <w:rPr>
          <w:rFonts w:cs="Akhbar MT" w:hint="cs"/>
          <w:sz w:val="32"/>
          <w:szCs w:val="32"/>
          <w:rtl/>
        </w:rPr>
        <w:t>»</w:t>
      </w:r>
      <w:r w:rsidR="0099023F">
        <w:rPr>
          <w:rFonts w:cs="Traditional Arabic" w:hint="cs"/>
          <w:sz w:val="32"/>
          <w:szCs w:val="32"/>
          <w:rtl/>
        </w:rPr>
        <w:t>،</w:t>
      </w:r>
      <w:r w:rsidRPr="006723F8">
        <w:rPr>
          <w:rFonts w:cs="Traditional Arabic"/>
          <w:sz w:val="32"/>
          <w:szCs w:val="32"/>
          <w:rtl/>
        </w:rPr>
        <w:t xml:space="preserve"> قالت: وكان عبد الله</w:t>
      </w:r>
      <w:r w:rsidR="0099023F">
        <w:rPr>
          <w:rFonts w:cs="Traditional Arabic" w:hint="cs"/>
          <w:sz w:val="32"/>
          <w:szCs w:val="32"/>
          <w:rtl/>
        </w:rPr>
        <w:t xml:space="preserve"> </w:t>
      </w:r>
      <w:r w:rsidR="0099023F" w:rsidRPr="0099023F">
        <w:rPr>
          <w:rFonts w:cs="Traditional Arabic"/>
          <w:sz w:val="32"/>
          <w:szCs w:val="32"/>
          <w:rtl/>
        </w:rPr>
        <w:t>رجلا</w:t>
      </w:r>
      <w:r w:rsidR="0099023F">
        <w:rPr>
          <w:rFonts w:cs="Traditional Arabic" w:hint="cs"/>
          <w:sz w:val="32"/>
          <w:szCs w:val="32"/>
          <w:rtl/>
        </w:rPr>
        <w:t>ً</w:t>
      </w:r>
      <w:r w:rsidR="0099023F" w:rsidRPr="0099023F">
        <w:rPr>
          <w:rFonts w:cs="Traditional Arabic"/>
          <w:sz w:val="32"/>
          <w:szCs w:val="32"/>
          <w:rtl/>
        </w:rPr>
        <w:t xml:space="preserve"> خفيف ذات اليد، وكنت أنفق عليه وعلى أيتام في حجري، فقلت لعبد الله: يجزئ عني من الصدقة أن أنفق عليك وعلى أيتام في حجري</w:t>
      </w:r>
      <w:r w:rsidR="00931C92">
        <w:rPr>
          <w:rFonts w:cs="Traditional Arabic" w:hint="cs"/>
          <w:sz w:val="32"/>
          <w:szCs w:val="32"/>
          <w:rtl/>
        </w:rPr>
        <w:t>؟</w:t>
      </w:r>
      <w:r w:rsidR="0099023F" w:rsidRPr="0099023F">
        <w:rPr>
          <w:rFonts w:cs="Traditional Arabic"/>
          <w:sz w:val="32"/>
          <w:szCs w:val="32"/>
          <w:rtl/>
        </w:rPr>
        <w:t>،</w:t>
      </w:r>
      <w:r w:rsidR="00931C92">
        <w:rPr>
          <w:rFonts w:cs="Traditional Arabic" w:hint="cs"/>
          <w:sz w:val="32"/>
          <w:szCs w:val="32"/>
          <w:rtl/>
        </w:rPr>
        <w:t xml:space="preserve"> ... وذكر الحديث بنحوه.</w:t>
      </w:r>
    </w:p>
    <w:p w:rsidR="00931C92" w:rsidRDefault="00931C92" w:rsidP="00231D8D">
      <w:pPr>
        <w:ind w:firstLine="340"/>
        <w:jc w:val="lowKashida"/>
        <w:rPr>
          <w:rFonts w:cs="Traditional Arabic"/>
          <w:sz w:val="32"/>
          <w:szCs w:val="32"/>
          <w:rtl/>
        </w:rPr>
      </w:pPr>
      <w:r>
        <w:rPr>
          <w:rFonts w:cs="Traditional Arabic" w:hint="cs"/>
          <w:sz w:val="32"/>
          <w:szCs w:val="32"/>
          <w:rtl/>
        </w:rPr>
        <w:t>أخرجه</w:t>
      </w:r>
      <w:r w:rsidR="00006FB1" w:rsidRPr="00006FB1">
        <w:rPr>
          <w:rFonts w:cs="Traditional Arabic"/>
          <w:sz w:val="32"/>
          <w:szCs w:val="32"/>
          <w:rtl/>
        </w:rPr>
        <w:t xml:space="preserve"> </w:t>
      </w:r>
      <w:r w:rsidR="00006FB1">
        <w:rPr>
          <w:rFonts w:cs="Traditional Arabic"/>
          <w:sz w:val="32"/>
          <w:szCs w:val="32"/>
          <w:rtl/>
        </w:rPr>
        <w:t>ابن خزيمة (4/10</w:t>
      </w:r>
      <w:r w:rsidR="00006FB1">
        <w:rPr>
          <w:rFonts w:cs="Traditional Arabic" w:hint="cs"/>
          <w:sz w:val="32"/>
          <w:szCs w:val="32"/>
          <w:rtl/>
        </w:rPr>
        <w:t>8</w:t>
      </w:r>
      <w:r w:rsidR="00006FB1">
        <w:rPr>
          <w:rFonts w:cs="Traditional Arabic"/>
          <w:sz w:val="32"/>
          <w:szCs w:val="32"/>
          <w:rtl/>
        </w:rPr>
        <w:t>/246</w:t>
      </w:r>
      <w:r w:rsidR="00006FB1">
        <w:rPr>
          <w:rFonts w:cs="Traditional Arabic" w:hint="cs"/>
          <w:sz w:val="32"/>
          <w:szCs w:val="32"/>
          <w:rtl/>
        </w:rPr>
        <w:t>4</w:t>
      </w:r>
      <w:r w:rsidR="00006FB1">
        <w:rPr>
          <w:rFonts w:cs="Traditional Arabic"/>
          <w:sz w:val="32"/>
          <w:szCs w:val="32"/>
          <w:rtl/>
        </w:rPr>
        <w:t>).</w:t>
      </w:r>
      <w:r>
        <w:rPr>
          <w:rFonts w:cs="Traditional Arabic" w:hint="cs"/>
          <w:sz w:val="32"/>
          <w:szCs w:val="32"/>
          <w:rtl/>
        </w:rPr>
        <w:t xml:space="preserve"> </w:t>
      </w:r>
      <w:r w:rsidR="00006FB1">
        <w:rPr>
          <w:rFonts w:cs="Traditional Arabic" w:hint="cs"/>
          <w:sz w:val="32"/>
          <w:szCs w:val="32"/>
          <w:rtl/>
        </w:rPr>
        <w:t>و</w:t>
      </w:r>
      <w:r>
        <w:rPr>
          <w:rFonts w:cs="Traditional Arabic" w:hint="cs"/>
          <w:sz w:val="32"/>
          <w:szCs w:val="32"/>
          <w:rtl/>
        </w:rPr>
        <w:t xml:space="preserve">القاسم المطرز في </w:t>
      </w:r>
      <w:proofErr w:type="spellStart"/>
      <w:r>
        <w:rPr>
          <w:rFonts w:cs="Traditional Arabic" w:hint="cs"/>
          <w:sz w:val="32"/>
          <w:szCs w:val="32"/>
          <w:rtl/>
        </w:rPr>
        <w:t>أماليه</w:t>
      </w:r>
      <w:proofErr w:type="spellEnd"/>
      <w:r>
        <w:rPr>
          <w:rFonts w:cs="Traditional Arabic" w:hint="cs"/>
          <w:sz w:val="32"/>
          <w:szCs w:val="32"/>
          <w:rtl/>
        </w:rPr>
        <w:t xml:space="preserve"> (20).</w:t>
      </w:r>
      <w:r w:rsidR="009D3BAB" w:rsidRPr="009D3BAB">
        <w:rPr>
          <w:rFonts w:cs="Traditional Arabic"/>
          <w:sz w:val="32"/>
          <w:szCs w:val="32"/>
          <w:rtl/>
        </w:rPr>
        <w:t xml:space="preserve"> </w:t>
      </w:r>
      <w:r w:rsidR="009D3BAB">
        <w:rPr>
          <w:rFonts w:cs="Traditional Arabic"/>
          <w:sz w:val="32"/>
          <w:szCs w:val="32"/>
          <w:rtl/>
        </w:rPr>
        <w:t>والطبراني في الكبير (24/28</w:t>
      </w:r>
      <w:r w:rsidR="009D3BAB">
        <w:rPr>
          <w:rFonts w:cs="Traditional Arabic" w:hint="cs"/>
          <w:sz w:val="32"/>
          <w:szCs w:val="32"/>
          <w:rtl/>
        </w:rPr>
        <w:t>6</w:t>
      </w:r>
      <w:r w:rsidR="009D3BAB">
        <w:rPr>
          <w:rFonts w:cs="Traditional Arabic"/>
          <w:sz w:val="32"/>
          <w:szCs w:val="32"/>
          <w:rtl/>
        </w:rPr>
        <w:t>/72</w:t>
      </w:r>
      <w:r w:rsidR="009D3BAB">
        <w:rPr>
          <w:rFonts w:cs="Traditional Arabic" w:hint="cs"/>
          <w:sz w:val="32"/>
          <w:szCs w:val="32"/>
          <w:rtl/>
        </w:rPr>
        <w:t>9</w:t>
      </w:r>
      <w:r w:rsidR="009D3BAB">
        <w:rPr>
          <w:rFonts w:cs="Traditional Arabic"/>
          <w:sz w:val="32"/>
          <w:szCs w:val="32"/>
          <w:rtl/>
        </w:rPr>
        <w:t>)</w:t>
      </w:r>
      <w:r w:rsidR="009D3BAB">
        <w:rPr>
          <w:rFonts w:cs="Traditional Arabic" w:hint="cs"/>
          <w:sz w:val="32"/>
          <w:szCs w:val="32"/>
          <w:rtl/>
        </w:rPr>
        <w:t>.</w:t>
      </w:r>
      <w:r w:rsidR="00A123A2" w:rsidRPr="00A123A2">
        <w:rPr>
          <w:rFonts w:cs="Traditional Arabic"/>
          <w:sz w:val="32"/>
          <w:szCs w:val="32"/>
          <w:rtl/>
        </w:rPr>
        <w:t xml:space="preserve"> </w:t>
      </w:r>
      <w:r w:rsidR="00A123A2">
        <w:rPr>
          <w:rFonts w:cs="Traditional Arabic"/>
          <w:sz w:val="32"/>
          <w:szCs w:val="32"/>
          <w:rtl/>
        </w:rPr>
        <w:t>[الإتحاف (16/972/21472). المسند المصنف (36/278/17467)].</w:t>
      </w:r>
    </w:p>
    <w:p w:rsidR="002E5682" w:rsidRDefault="00C629EB" w:rsidP="009D3BAB">
      <w:pPr>
        <w:ind w:firstLine="340"/>
        <w:jc w:val="lowKashida"/>
        <w:rPr>
          <w:rFonts w:cs="Traditional Arabic"/>
          <w:sz w:val="32"/>
          <w:szCs w:val="32"/>
          <w:rtl/>
        </w:rPr>
      </w:pPr>
      <w:r>
        <w:rPr>
          <w:rFonts w:cs="Traditional Arabic" w:hint="cs"/>
          <w:sz w:val="32"/>
          <w:szCs w:val="32"/>
          <w:rtl/>
        </w:rPr>
        <w:t xml:space="preserve">قلت: </w:t>
      </w:r>
      <w:r w:rsidRPr="006A6E71">
        <w:rPr>
          <w:rFonts w:cs="Traditional Arabic" w:hint="cs"/>
          <w:b/>
          <w:bCs/>
          <w:sz w:val="32"/>
          <w:szCs w:val="32"/>
          <w:rtl/>
        </w:rPr>
        <w:t>وهذا حديث صحيح</w:t>
      </w:r>
      <w:r>
        <w:rPr>
          <w:rFonts w:cs="Traditional Arabic" w:hint="cs"/>
          <w:sz w:val="32"/>
          <w:szCs w:val="32"/>
          <w:rtl/>
        </w:rPr>
        <w:t>، وأبو عبيدة، هو: ابن</w:t>
      </w:r>
      <w:r w:rsidR="004B05BB">
        <w:rPr>
          <w:rFonts w:cs="Traditional Arabic" w:hint="cs"/>
          <w:sz w:val="32"/>
          <w:szCs w:val="32"/>
          <w:rtl/>
        </w:rPr>
        <w:t xml:space="preserve"> عبد الله بن</w:t>
      </w:r>
      <w:r>
        <w:rPr>
          <w:rFonts w:cs="Traditional Arabic" w:hint="cs"/>
          <w:sz w:val="32"/>
          <w:szCs w:val="32"/>
          <w:rtl/>
        </w:rPr>
        <w:t xml:space="preserve"> مسعود،</w:t>
      </w:r>
      <w:r w:rsidR="006A6E71">
        <w:rPr>
          <w:rFonts w:cs="Traditional Arabic" w:hint="cs"/>
          <w:sz w:val="32"/>
          <w:szCs w:val="32"/>
          <w:rtl/>
        </w:rPr>
        <w:t xml:space="preserve"> وإبراهيم، هو: ابن يزيد النخعي.</w:t>
      </w:r>
    </w:p>
    <w:p w:rsidR="009338B9" w:rsidRDefault="009338B9" w:rsidP="00022133">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sidRPr="009338B9">
        <w:rPr>
          <w:rFonts w:cs="Traditional Arabic"/>
          <w:sz w:val="32"/>
          <w:szCs w:val="32"/>
          <w:rtl/>
        </w:rPr>
        <w:t>همام</w:t>
      </w:r>
      <w:r w:rsidR="00682C1F">
        <w:rPr>
          <w:rFonts w:cs="Traditional Arabic" w:hint="cs"/>
          <w:sz w:val="32"/>
          <w:szCs w:val="32"/>
          <w:rtl/>
        </w:rPr>
        <w:t xml:space="preserve"> بن يحيى [</w:t>
      </w:r>
      <w:r w:rsidR="00D93AF9">
        <w:rPr>
          <w:rFonts w:cs="Traditional Arabic" w:hint="cs"/>
          <w:sz w:val="32"/>
          <w:szCs w:val="32"/>
          <w:rtl/>
        </w:rPr>
        <w:t xml:space="preserve">ثقة، </w:t>
      </w:r>
      <w:r w:rsidR="00682C1F">
        <w:rPr>
          <w:rFonts w:cs="Traditional Arabic" w:hint="cs"/>
          <w:sz w:val="32"/>
          <w:szCs w:val="32"/>
          <w:rtl/>
        </w:rPr>
        <w:t>وعنه: عمرو بن عاصم</w:t>
      </w:r>
      <w:r w:rsidR="00125426">
        <w:rPr>
          <w:rFonts w:cs="Traditional Arabic" w:hint="cs"/>
          <w:sz w:val="32"/>
          <w:szCs w:val="32"/>
          <w:rtl/>
        </w:rPr>
        <w:t xml:space="preserve"> الكلابي، وهو:</w:t>
      </w:r>
      <w:r w:rsidR="00D93AF9" w:rsidRPr="00D93AF9">
        <w:rPr>
          <w:rtl/>
        </w:rPr>
        <w:t xml:space="preserve"> </w:t>
      </w:r>
      <w:r w:rsidR="00D93AF9">
        <w:rPr>
          <w:rFonts w:cs="Traditional Arabic"/>
          <w:sz w:val="32"/>
          <w:szCs w:val="32"/>
          <w:rtl/>
        </w:rPr>
        <w:t>صدوق، ليس بذاك الحافظ</w:t>
      </w:r>
      <w:r w:rsidR="00D93AF9" w:rsidRPr="00D93AF9">
        <w:rPr>
          <w:rFonts w:cs="Traditional Arabic"/>
          <w:sz w:val="32"/>
          <w:szCs w:val="32"/>
          <w:rtl/>
        </w:rPr>
        <w:t>.</w:t>
      </w:r>
      <w:r w:rsidR="00125426">
        <w:rPr>
          <w:rFonts w:cs="Traditional Arabic" w:hint="cs"/>
          <w:sz w:val="32"/>
          <w:szCs w:val="32"/>
          <w:rtl/>
        </w:rPr>
        <w:t xml:space="preserve"> </w:t>
      </w:r>
      <w:r w:rsidR="00125426" w:rsidRPr="00125426">
        <w:rPr>
          <w:rFonts w:cs="Traditional Arabic"/>
          <w:sz w:val="32"/>
          <w:szCs w:val="32"/>
          <w:rtl/>
        </w:rPr>
        <w:t>راجع ما ت</w:t>
      </w:r>
      <w:r w:rsidR="00125426">
        <w:rPr>
          <w:rFonts w:cs="Traditional Arabic"/>
          <w:sz w:val="32"/>
          <w:szCs w:val="32"/>
          <w:rtl/>
        </w:rPr>
        <w:t>قدم في فضل الرحيم (5/97/412) و</w:t>
      </w:r>
      <w:r w:rsidR="00125426" w:rsidRPr="00125426">
        <w:rPr>
          <w:rFonts w:cs="Traditional Arabic"/>
          <w:sz w:val="32"/>
          <w:szCs w:val="32"/>
          <w:rtl/>
        </w:rPr>
        <w:t>(6/430/570)</w:t>
      </w:r>
      <w:r w:rsidR="00682C1F">
        <w:rPr>
          <w:rFonts w:cs="Traditional Arabic" w:hint="cs"/>
          <w:sz w:val="32"/>
          <w:szCs w:val="32"/>
          <w:rtl/>
        </w:rPr>
        <w:t>]،</w:t>
      </w:r>
      <w:r w:rsidRPr="009338B9">
        <w:rPr>
          <w:rFonts w:cs="Traditional Arabic"/>
          <w:sz w:val="32"/>
          <w:szCs w:val="32"/>
          <w:rtl/>
        </w:rPr>
        <w:t xml:space="preserve"> عن عاصم</w:t>
      </w:r>
      <w:r w:rsidR="00D93AF9">
        <w:rPr>
          <w:rFonts w:cs="Traditional Arabic" w:hint="cs"/>
          <w:sz w:val="32"/>
          <w:szCs w:val="32"/>
          <w:rtl/>
        </w:rPr>
        <w:t xml:space="preserve"> </w:t>
      </w:r>
      <w:r w:rsidR="00D93AF9">
        <w:rPr>
          <w:rFonts w:cs="Traditional Arabic" w:hint="cs"/>
          <w:sz w:val="32"/>
          <w:szCs w:val="32"/>
          <w:rtl/>
        </w:rPr>
        <w:lastRenderedPageBreak/>
        <w:t>[هو: ابن بهدلة]</w:t>
      </w:r>
      <w:r w:rsidR="00682C1F">
        <w:rPr>
          <w:rFonts w:cs="Traditional Arabic" w:hint="cs"/>
          <w:sz w:val="32"/>
          <w:szCs w:val="32"/>
          <w:rtl/>
        </w:rPr>
        <w:t>،</w:t>
      </w:r>
      <w:r w:rsidRPr="009338B9">
        <w:rPr>
          <w:rFonts w:cs="Traditional Arabic"/>
          <w:sz w:val="32"/>
          <w:szCs w:val="32"/>
          <w:rtl/>
        </w:rPr>
        <w:t xml:space="preserve"> عن أبي وائل</w:t>
      </w:r>
      <w:r w:rsidR="00682C1F">
        <w:rPr>
          <w:rFonts w:cs="Traditional Arabic" w:hint="cs"/>
          <w:sz w:val="32"/>
          <w:szCs w:val="32"/>
          <w:rtl/>
        </w:rPr>
        <w:t>،</w:t>
      </w:r>
      <w:r w:rsidRPr="009338B9">
        <w:rPr>
          <w:rFonts w:cs="Traditional Arabic"/>
          <w:sz w:val="32"/>
          <w:szCs w:val="32"/>
          <w:rtl/>
        </w:rPr>
        <w:t xml:space="preserve"> عن عمرو بن الحارث</w:t>
      </w:r>
      <w:r w:rsidR="00682C1F">
        <w:rPr>
          <w:rFonts w:cs="Traditional Arabic" w:hint="cs"/>
          <w:sz w:val="32"/>
          <w:szCs w:val="32"/>
          <w:rtl/>
        </w:rPr>
        <w:t>،</w:t>
      </w:r>
      <w:r w:rsidRPr="009338B9">
        <w:rPr>
          <w:rFonts w:cs="Traditional Arabic"/>
          <w:sz w:val="32"/>
          <w:szCs w:val="32"/>
          <w:rtl/>
        </w:rPr>
        <w:t xml:space="preserve"> عن زينب بنت عبد الله الثقفية</w:t>
      </w:r>
      <w:r w:rsidR="00682C1F">
        <w:rPr>
          <w:rFonts w:cs="Traditional Arabic" w:hint="cs"/>
          <w:sz w:val="32"/>
          <w:szCs w:val="32"/>
          <w:rtl/>
        </w:rPr>
        <w:t>؛</w:t>
      </w:r>
      <w:r w:rsidRPr="009338B9">
        <w:rPr>
          <w:rFonts w:cs="Traditional Arabic"/>
          <w:sz w:val="32"/>
          <w:szCs w:val="32"/>
          <w:rtl/>
        </w:rPr>
        <w:t xml:space="preserve"> أنها حدثته: أن رسول</w:t>
      </w:r>
      <w:r w:rsidR="00682C1F">
        <w:rPr>
          <w:rFonts w:cs="Traditional Arabic" w:hint="cs"/>
          <w:sz w:val="32"/>
          <w:szCs w:val="32"/>
          <w:rtl/>
        </w:rPr>
        <w:t xml:space="preserve"> </w:t>
      </w:r>
      <w:proofErr w:type="gramStart"/>
      <w:r w:rsidR="00852E6E">
        <w:rPr>
          <w:rFonts w:cs="Traditional Arabic"/>
          <w:sz w:val="32"/>
          <w:szCs w:val="32"/>
          <w:rtl/>
        </w:rPr>
        <w:t xml:space="preserve">الله </w:t>
      </w:r>
      <w:r w:rsidR="00022133">
        <w:rPr>
          <w:rFonts w:cs="Traditional Arabic"/>
          <w:sz w:val="32"/>
          <w:szCs w:val="32"/>
        </w:rPr>
        <w:sym w:font="AGA Arabesque" w:char="F072"/>
      </w:r>
      <w:r w:rsidR="00682C1F" w:rsidRPr="00682C1F">
        <w:rPr>
          <w:rFonts w:cs="Traditional Arabic"/>
          <w:sz w:val="32"/>
          <w:szCs w:val="32"/>
          <w:rtl/>
        </w:rPr>
        <w:t xml:space="preserve"> خرج</w:t>
      </w:r>
      <w:proofErr w:type="gramEnd"/>
      <w:r w:rsidR="00682C1F" w:rsidRPr="00682C1F">
        <w:rPr>
          <w:rFonts w:cs="Traditional Arabic"/>
          <w:sz w:val="32"/>
          <w:szCs w:val="32"/>
          <w:rtl/>
        </w:rPr>
        <w:t xml:space="preserve"> على نسوة من الأنصار فيهن زينب</w:t>
      </w:r>
      <w:r w:rsidR="00852E6E">
        <w:rPr>
          <w:rFonts w:cs="Traditional Arabic" w:hint="cs"/>
          <w:sz w:val="32"/>
          <w:szCs w:val="32"/>
          <w:rtl/>
        </w:rPr>
        <w:t>،</w:t>
      </w:r>
      <w:r w:rsidR="00682C1F" w:rsidRPr="00682C1F">
        <w:rPr>
          <w:rFonts w:cs="Traditional Arabic"/>
          <w:sz w:val="32"/>
          <w:szCs w:val="32"/>
          <w:rtl/>
        </w:rPr>
        <w:t xml:space="preserve"> وهي امرأة ابن مسعود</w:t>
      </w:r>
      <w:r w:rsidR="00852E6E">
        <w:rPr>
          <w:rFonts w:cs="Traditional Arabic" w:hint="cs"/>
          <w:sz w:val="32"/>
          <w:szCs w:val="32"/>
          <w:rtl/>
        </w:rPr>
        <w:t>،</w:t>
      </w:r>
      <w:r w:rsidR="00852E6E">
        <w:rPr>
          <w:rFonts w:cs="Traditional Arabic"/>
          <w:sz w:val="32"/>
          <w:szCs w:val="32"/>
          <w:rtl/>
        </w:rPr>
        <w:t xml:space="preserve"> فقال: </w:t>
      </w:r>
      <w:r w:rsidR="00852E6E">
        <w:rPr>
          <w:rFonts w:cs="Akhbar MT" w:hint="cs"/>
          <w:sz w:val="32"/>
          <w:szCs w:val="32"/>
          <w:rtl/>
        </w:rPr>
        <w:t>«</w:t>
      </w:r>
      <w:r w:rsidR="00682C1F" w:rsidRPr="00852E6E">
        <w:rPr>
          <w:rFonts w:cs="Traditional Arabic"/>
          <w:b/>
          <w:bCs/>
          <w:sz w:val="32"/>
          <w:szCs w:val="32"/>
          <w:rtl/>
        </w:rPr>
        <w:t>يا نساء المؤمنين</w:t>
      </w:r>
      <w:r w:rsidR="00852E6E" w:rsidRPr="00852E6E">
        <w:rPr>
          <w:rFonts w:cs="Traditional Arabic" w:hint="cs"/>
          <w:b/>
          <w:bCs/>
          <w:sz w:val="32"/>
          <w:szCs w:val="32"/>
          <w:rtl/>
        </w:rPr>
        <w:t>!</w:t>
      </w:r>
      <w:r w:rsidR="00682C1F" w:rsidRPr="00682C1F">
        <w:rPr>
          <w:rFonts w:cs="Traditional Arabic"/>
          <w:sz w:val="32"/>
          <w:szCs w:val="32"/>
          <w:rtl/>
        </w:rPr>
        <w:t xml:space="preserve"> </w:t>
      </w:r>
      <w:r w:rsidR="00852E6E" w:rsidRPr="00621487">
        <w:rPr>
          <w:rFonts w:cs="Traditional Arabic"/>
          <w:b/>
          <w:bCs/>
          <w:sz w:val="32"/>
          <w:szCs w:val="32"/>
          <w:rtl/>
        </w:rPr>
        <w:t>تصد</w:t>
      </w:r>
      <w:r w:rsidR="00852E6E" w:rsidRPr="00621487">
        <w:rPr>
          <w:rFonts w:cs="Traditional Arabic" w:hint="cs"/>
          <w:b/>
          <w:bCs/>
          <w:sz w:val="32"/>
          <w:szCs w:val="32"/>
          <w:rtl/>
        </w:rPr>
        <w:t>َّ</w:t>
      </w:r>
      <w:r w:rsidR="00852E6E" w:rsidRPr="00621487">
        <w:rPr>
          <w:rFonts w:cs="Traditional Arabic"/>
          <w:b/>
          <w:bCs/>
          <w:sz w:val="32"/>
          <w:szCs w:val="32"/>
          <w:rtl/>
        </w:rPr>
        <w:t>قن</w:t>
      </w:r>
      <w:r w:rsidR="00852E6E" w:rsidRPr="00621487">
        <w:rPr>
          <w:rFonts w:cs="Traditional Arabic" w:hint="cs"/>
          <w:b/>
          <w:bCs/>
          <w:sz w:val="32"/>
          <w:szCs w:val="32"/>
          <w:rtl/>
        </w:rPr>
        <w:t>َ</w:t>
      </w:r>
      <w:r w:rsidR="00852E6E" w:rsidRPr="00621487">
        <w:rPr>
          <w:rFonts w:cs="Traditional Arabic"/>
          <w:b/>
          <w:bCs/>
          <w:sz w:val="32"/>
          <w:szCs w:val="32"/>
          <w:rtl/>
        </w:rPr>
        <w:t>، ولو من ح</w:t>
      </w:r>
      <w:r w:rsidR="00852E6E" w:rsidRPr="00621487">
        <w:rPr>
          <w:rFonts w:cs="Traditional Arabic" w:hint="cs"/>
          <w:b/>
          <w:bCs/>
          <w:sz w:val="32"/>
          <w:szCs w:val="32"/>
          <w:rtl/>
        </w:rPr>
        <w:t>ُ</w:t>
      </w:r>
      <w:r w:rsidR="00852E6E" w:rsidRPr="00621487">
        <w:rPr>
          <w:rFonts w:cs="Traditional Arabic"/>
          <w:b/>
          <w:bCs/>
          <w:sz w:val="32"/>
          <w:szCs w:val="32"/>
          <w:rtl/>
        </w:rPr>
        <w:t>لي</w:t>
      </w:r>
      <w:r w:rsidR="00852E6E" w:rsidRPr="00621487">
        <w:rPr>
          <w:rFonts w:cs="Traditional Arabic" w:hint="cs"/>
          <w:b/>
          <w:bCs/>
          <w:sz w:val="32"/>
          <w:szCs w:val="32"/>
          <w:rtl/>
        </w:rPr>
        <w:t>ِّ</w:t>
      </w:r>
      <w:r w:rsidR="00852E6E" w:rsidRPr="00621487">
        <w:rPr>
          <w:rFonts w:cs="Traditional Arabic"/>
          <w:b/>
          <w:bCs/>
          <w:sz w:val="32"/>
          <w:szCs w:val="32"/>
          <w:rtl/>
        </w:rPr>
        <w:t>كن</w:t>
      </w:r>
      <w:r w:rsidR="00852E6E" w:rsidRPr="00621487">
        <w:rPr>
          <w:rFonts w:cs="Traditional Arabic" w:hint="cs"/>
          <w:b/>
          <w:bCs/>
          <w:sz w:val="32"/>
          <w:szCs w:val="32"/>
          <w:rtl/>
        </w:rPr>
        <w:t>َّ</w:t>
      </w:r>
      <w:r w:rsidR="00852E6E">
        <w:rPr>
          <w:rFonts w:cs="Akhbar MT" w:hint="cs"/>
          <w:sz w:val="32"/>
          <w:szCs w:val="32"/>
          <w:rtl/>
        </w:rPr>
        <w:t>»</w:t>
      </w:r>
      <w:r w:rsidR="00852E6E">
        <w:rPr>
          <w:rFonts w:cs="Traditional Arabic" w:hint="cs"/>
          <w:sz w:val="32"/>
          <w:szCs w:val="32"/>
          <w:rtl/>
        </w:rPr>
        <w:t>،</w:t>
      </w:r>
      <w:r w:rsidR="00852E6E">
        <w:rPr>
          <w:rFonts w:cs="Traditional Arabic"/>
          <w:sz w:val="32"/>
          <w:szCs w:val="32"/>
          <w:rtl/>
        </w:rPr>
        <w:t xml:space="preserve"> </w:t>
      </w:r>
      <w:r w:rsidR="00682C1F" w:rsidRPr="00682C1F">
        <w:rPr>
          <w:rFonts w:cs="Traditional Arabic"/>
          <w:sz w:val="32"/>
          <w:szCs w:val="32"/>
          <w:rtl/>
        </w:rPr>
        <w:t>قالت: فأتي</w:t>
      </w:r>
      <w:r w:rsidR="00682C1F">
        <w:rPr>
          <w:rFonts w:cs="Traditional Arabic"/>
          <w:sz w:val="32"/>
          <w:szCs w:val="32"/>
          <w:rtl/>
        </w:rPr>
        <w:t>ت ابن مسعود</w:t>
      </w:r>
      <w:r w:rsidR="00AA7AC7">
        <w:rPr>
          <w:rFonts w:cs="Traditional Arabic" w:hint="cs"/>
          <w:sz w:val="32"/>
          <w:szCs w:val="32"/>
          <w:rtl/>
        </w:rPr>
        <w:t>،</w:t>
      </w:r>
      <w:r w:rsidR="00682C1F">
        <w:rPr>
          <w:rFonts w:cs="Traditional Arabic"/>
          <w:sz w:val="32"/>
          <w:szCs w:val="32"/>
          <w:rtl/>
        </w:rPr>
        <w:t xml:space="preserve"> فقلت: إن رسول الله</w:t>
      </w:r>
      <w:r w:rsidR="00852E6E">
        <w:rPr>
          <w:rFonts w:cs="Traditional Arabic"/>
          <w:sz w:val="32"/>
          <w:szCs w:val="32"/>
          <w:rtl/>
        </w:rPr>
        <w:t xml:space="preserve"> </w:t>
      </w:r>
      <w:r w:rsidR="00022133">
        <w:rPr>
          <w:rFonts w:cs="Traditional Arabic"/>
          <w:sz w:val="32"/>
          <w:szCs w:val="32"/>
        </w:rPr>
        <w:sym w:font="AGA Arabesque" w:char="F072"/>
      </w:r>
      <w:r w:rsidR="00852E6E">
        <w:rPr>
          <w:rFonts w:cs="Traditional Arabic"/>
          <w:sz w:val="32"/>
          <w:szCs w:val="32"/>
          <w:rtl/>
        </w:rPr>
        <w:t xml:space="preserve"> </w:t>
      </w:r>
      <w:r w:rsidR="00AA7AC7">
        <w:rPr>
          <w:rFonts w:cs="Traditional Arabic"/>
          <w:sz w:val="32"/>
          <w:szCs w:val="32"/>
          <w:rtl/>
        </w:rPr>
        <w:t>قال كيت وكيت، ولي بنو أخ وأنت زوجي</w:t>
      </w:r>
      <w:r w:rsidR="00AA7AC7">
        <w:rPr>
          <w:rFonts w:cs="Traditional Arabic" w:hint="cs"/>
          <w:sz w:val="32"/>
          <w:szCs w:val="32"/>
          <w:rtl/>
        </w:rPr>
        <w:t>،</w:t>
      </w:r>
      <w:r w:rsidR="00682C1F" w:rsidRPr="00682C1F">
        <w:rPr>
          <w:rFonts w:cs="Traditional Arabic"/>
          <w:sz w:val="32"/>
          <w:szCs w:val="32"/>
          <w:rtl/>
        </w:rPr>
        <w:t xml:space="preserve"> فإن كانت النفقة عليكم تجزئ عني بمنزلة الصدقة</w:t>
      </w:r>
      <w:r w:rsidR="00AA7AC7">
        <w:rPr>
          <w:rFonts w:cs="Traditional Arabic" w:hint="cs"/>
          <w:sz w:val="32"/>
          <w:szCs w:val="32"/>
          <w:rtl/>
        </w:rPr>
        <w:t>،</w:t>
      </w:r>
      <w:r w:rsidR="00682C1F" w:rsidRPr="00682C1F">
        <w:rPr>
          <w:rFonts w:cs="Traditional Arabic"/>
          <w:sz w:val="32"/>
          <w:szCs w:val="32"/>
          <w:rtl/>
        </w:rPr>
        <w:t xml:space="preserve"> وإلا تصدقت</w:t>
      </w:r>
      <w:r w:rsidR="00AA7AC7">
        <w:rPr>
          <w:rFonts w:cs="Traditional Arabic" w:hint="cs"/>
          <w:sz w:val="32"/>
          <w:szCs w:val="32"/>
          <w:rtl/>
        </w:rPr>
        <w:t>،</w:t>
      </w:r>
      <w:r w:rsidR="00AA7AC7">
        <w:rPr>
          <w:rFonts w:cs="Traditional Arabic"/>
          <w:sz w:val="32"/>
          <w:szCs w:val="32"/>
          <w:rtl/>
        </w:rPr>
        <w:t xml:space="preserve"> فاسأل النبي </w:t>
      </w:r>
      <w:r w:rsidR="007656D9">
        <w:rPr>
          <w:rFonts w:cs="Traditional Arabic"/>
          <w:sz w:val="32"/>
          <w:szCs w:val="32"/>
        </w:rPr>
        <w:sym w:font="AGA Arabesque" w:char="F072"/>
      </w:r>
      <w:r w:rsidR="00AA7AC7">
        <w:rPr>
          <w:rFonts w:cs="Traditional Arabic"/>
          <w:sz w:val="32"/>
          <w:szCs w:val="32"/>
          <w:rtl/>
        </w:rPr>
        <w:t xml:space="preserve"> عن ذا</w:t>
      </w:r>
      <w:r w:rsidR="00AA7AC7">
        <w:rPr>
          <w:rFonts w:cs="Traditional Arabic" w:hint="cs"/>
          <w:sz w:val="32"/>
          <w:szCs w:val="32"/>
          <w:rtl/>
        </w:rPr>
        <w:t>،</w:t>
      </w:r>
      <w:r w:rsidR="00682C1F" w:rsidRPr="00682C1F">
        <w:rPr>
          <w:rFonts w:cs="Traditional Arabic"/>
          <w:sz w:val="32"/>
          <w:szCs w:val="32"/>
          <w:rtl/>
        </w:rPr>
        <w:t xml:space="preserve"> فقال: إني لأستحي أن أسأله</w:t>
      </w:r>
      <w:r w:rsidR="00AA7AC7">
        <w:rPr>
          <w:rFonts w:cs="Traditional Arabic" w:hint="cs"/>
          <w:sz w:val="32"/>
          <w:szCs w:val="32"/>
          <w:rtl/>
        </w:rPr>
        <w:t>،</w:t>
      </w:r>
      <w:r w:rsidR="00682C1F" w:rsidRPr="00682C1F">
        <w:rPr>
          <w:rFonts w:cs="Traditional Arabic"/>
          <w:sz w:val="32"/>
          <w:szCs w:val="32"/>
          <w:rtl/>
        </w:rPr>
        <w:t xml:space="preserve"> فأنت فسليه</w:t>
      </w:r>
      <w:r w:rsidR="00AA7AC7">
        <w:rPr>
          <w:rFonts w:cs="Traditional Arabic" w:hint="cs"/>
          <w:sz w:val="32"/>
          <w:szCs w:val="32"/>
          <w:rtl/>
        </w:rPr>
        <w:t>،</w:t>
      </w:r>
      <w:r w:rsidR="00AA7AC7">
        <w:rPr>
          <w:rFonts w:cs="Traditional Arabic"/>
          <w:sz w:val="32"/>
          <w:szCs w:val="32"/>
          <w:rtl/>
        </w:rPr>
        <w:t xml:space="preserve"> </w:t>
      </w:r>
      <w:r w:rsidR="00682C1F" w:rsidRPr="00682C1F">
        <w:rPr>
          <w:rFonts w:cs="Traditional Arabic"/>
          <w:sz w:val="32"/>
          <w:szCs w:val="32"/>
          <w:rtl/>
        </w:rPr>
        <w:t>قالت: فأتيته فإذا ا</w:t>
      </w:r>
      <w:r w:rsidR="00392FF4">
        <w:rPr>
          <w:rFonts w:cs="Traditional Arabic"/>
          <w:sz w:val="32"/>
          <w:szCs w:val="32"/>
          <w:rtl/>
        </w:rPr>
        <w:t>مرأة من الأنصار حاجت</w:t>
      </w:r>
      <w:r w:rsidR="00392FF4">
        <w:rPr>
          <w:rFonts w:cs="Traditional Arabic" w:hint="cs"/>
          <w:sz w:val="32"/>
          <w:szCs w:val="32"/>
          <w:rtl/>
        </w:rPr>
        <w:t>ُ</w:t>
      </w:r>
      <w:r w:rsidR="00392FF4">
        <w:rPr>
          <w:rFonts w:cs="Traditional Arabic"/>
          <w:sz w:val="32"/>
          <w:szCs w:val="32"/>
          <w:rtl/>
        </w:rPr>
        <w:t>ها حاجتي</w:t>
      </w:r>
      <w:r w:rsidR="00392FF4">
        <w:rPr>
          <w:rFonts w:cs="Traditional Arabic" w:hint="cs"/>
          <w:sz w:val="32"/>
          <w:szCs w:val="32"/>
          <w:rtl/>
        </w:rPr>
        <w:t>،</w:t>
      </w:r>
      <w:r w:rsidR="00682C1F" w:rsidRPr="00682C1F">
        <w:rPr>
          <w:rFonts w:cs="Traditional Arabic"/>
          <w:sz w:val="32"/>
          <w:szCs w:val="32"/>
          <w:rtl/>
        </w:rPr>
        <w:t xml:space="preserve"> فخرج بلال من عند</w:t>
      </w:r>
      <w:r w:rsidR="00392FF4">
        <w:rPr>
          <w:rFonts w:cs="Traditional Arabic" w:hint="cs"/>
          <w:sz w:val="32"/>
          <w:szCs w:val="32"/>
          <w:rtl/>
        </w:rPr>
        <w:t xml:space="preserve"> </w:t>
      </w:r>
      <w:r w:rsidR="00392FF4">
        <w:rPr>
          <w:rFonts w:cs="Traditional Arabic"/>
          <w:sz w:val="32"/>
          <w:szCs w:val="32"/>
          <w:rtl/>
        </w:rPr>
        <w:t xml:space="preserve">رسول الله </w:t>
      </w:r>
      <w:r w:rsidR="00022133">
        <w:rPr>
          <w:rFonts w:cs="Traditional Arabic"/>
          <w:sz w:val="32"/>
          <w:szCs w:val="32"/>
        </w:rPr>
        <w:sym w:font="AGA Arabesque" w:char="F072"/>
      </w:r>
      <w:r w:rsidR="00392FF4">
        <w:rPr>
          <w:rFonts w:cs="Traditional Arabic" w:hint="cs"/>
          <w:sz w:val="32"/>
          <w:szCs w:val="32"/>
          <w:rtl/>
        </w:rPr>
        <w:t>،</w:t>
      </w:r>
      <w:r w:rsidR="00392FF4">
        <w:rPr>
          <w:rFonts w:cs="Traditional Arabic"/>
          <w:sz w:val="32"/>
          <w:szCs w:val="32"/>
          <w:rtl/>
        </w:rPr>
        <w:t xml:space="preserve"> فقلت له: ائت رسول الله </w:t>
      </w:r>
      <w:r w:rsidR="00022133">
        <w:rPr>
          <w:rFonts w:cs="Traditional Arabic"/>
          <w:sz w:val="32"/>
          <w:szCs w:val="32"/>
        </w:rPr>
        <w:sym w:font="AGA Arabesque" w:char="F072"/>
      </w:r>
      <w:r w:rsidR="00392FF4" w:rsidRPr="00392FF4">
        <w:rPr>
          <w:rFonts w:cs="Traditional Arabic"/>
          <w:sz w:val="32"/>
          <w:szCs w:val="32"/>
          <w:rtl/>
        </w:rPr>
        <w:t xml:space="preserve"> فأقرئه مني السلام</w:t>
      </w:r>
      <w:r w:rsidR="00392FF4">
        <w:rPr>
          <w:rFonts w:cs="Traditional Arabic" w:hint="cs"/>
          <w:sz w:val="32"/>
          <w:szCs w:val="32"/>
          <w:rtl/>
        </w:rPr>
        <w:t>،</w:t>
      </w:r>
      <w:r w:rsidR="00392FF4" w:rsidRPr="00392FF4">
        <w:rPr>
          <w:rFonts w:cs="Traditional Arabic"/>
          <w:sz w:val="32"/>
          <w:szCs w:val="32"/>
          <w:rtl/>
        </w:rPr>
        <w:t xml:space="preserve"> وأخبره: أن امرأتين تقولان كذا وكذا</w:t>
      </w:r>
      <w:r w:rsidR="00392FF4">
        <w:rPr>
          <w:rFonts w:cs="Traditional Arabic" w:hint="cs"/>
          <w:sz w:val="32"/>
          <w:szCs w:val="32"/>
          <w:rtl/>
        </w:rPr>
        <w:t>،</w:t>
      </w:r>
      <w:r w:rsidR="00392FF4">
        <w:rPr>
          <w:rFonts w:cs="Traditional Arabic"/>
          <w:sz w:val="32"/>
          <w:szCs w:val="32"/>
          <w:rtl/>
        </w:rPr>
        <w:t xml:space="preserve"> فخرج إلينا فقال: إن رسول الله </w:t>
      </w:r>
      <w:r w:rsidR="007656D9">
        <w:rPr>
          <w:rFonts w:cs="Traditional Arabic"/>
          <w:sz w:val="32"/>
          <w:szCs w:val="32"/>
        </w:rPr>
        <w:sym w:font="AGA Arabesque" w:char="F072"/>
      </w:r>
      <w:r w:rsidR="003005F1">
        <w:rPr>
          <w:rFonts w:cs="Traditional Arabic"/>
          <w:sz w:val="32"/>
          <w:szCs w:val="32"/>
          <w:rtl/>
        </w:rPr>
        <w:t xml:space="preserve"> يقول: </w:t>
      </w:r>
      <w:r w:rsidR="003005F1">
        <w:rPr>
          <w:rFonts w:cs="Akhbar MT" w:hint="cs"/>
          <w:sz w:val="32"/>
          <w:szCs w:val="32"/>
          <w:rtl/>
        </w:rPr>
        <w:t>«</w:t>
      </w:r>
      <w:r w:rsidR="00392FF4" w:rsidRPr="00B74327">
        <w:rPr>
          <w:rFonts w:cs="Traditional Arabic"/>
          <w:b/>
          <w:bCs/>
          <w:sz w:val="32"/>
          <w:szCs w:val="32"/>
          <w:rtl/>
        </w:rPr>
        <w:t>عليكما السلام</w:t>
      </w:r>
      <w:r w:rsidR="003005F1">
        <w:rPr>
          <w:rFonts w:cs="Akhbar MT" w:hint="cs"/>
          <w:sz w:val="32"/>
          <w:szCs w:val="32"/>
          <w:rtl/>
        </w:rPr>
        <w:t>»</w:t>
      </w:r>
      <w:r w:rsidR="003005F1">
        <w:rPr>
          <w:rFonts w:cs="Traditional Arabic" w:hint="cs"/>
          <w:sz w:val="32"/>
          <w:szCs w:val="32"/>
          <w:rtl/>
        </w:rPr>
        <w:t>،</w:t>
      </w:r>
      <w:r w:rsidR="003005F1">
        <w:rPr>
          <w:rFonts w:cs="Traditional Arabic"/>
          <w:sz w:val="32"/>
          <w:szCs w:val="32"/>
          <w:rtl/>
        </w:rPr>
        <w:t xml:space="preserve"> وهو يقول: </w:t>
      </w:r>
      <w:r w:rsidR="003005F1">
        <w:rPr>
          <w:rFonts w:cs="Akhbar MT" w:hint="cs"/>
          <w:sz w:val="32"/>
          <w:szCs w:val="32"/>
          <w:rtl/>
        </w:rPr>
        <w:t>«</w:t>
      </w:r>
      <w:r w:rsidR="00392FF4" w:rsidRPr="003005F1">
        <w:rPr>
          <w:rFonts w:cs="Traditional Arabic"/>
          <w:b/>
          <w:bCs/>
          <w:sz w:val="32"/>
          <w:szCs w:val="32"/>
          <w:rtl/>
        </w:rPr>
        <w:t>إن صدقة</w:t>
      </w:r>
      <w:r w:rsidR="007656D9">
        <w:rPr>
          <w:rFonts w:cs="Traditional Arabic" w:hint="cs"/>
          <w:b/>
          <w:bCs/>
          <w:sz w:val="32"/>
          <w:szCs w:val="32"/>
          <w:rtl/>
        </w:rPr>
        <w:t>ً</w:t>
      </w:r>
      <w:r w:rsidR="00392FF4" w:rsidRPr="003005F1">
        <w:rPr>
          <w:rFonts w:cs="Traditional Arabic"/>
          <w:b/>
          <w:bCs/>
          <w:sz w:val="32"/>
          <w:szCs w:val="32"/>
          <w:rtl/>
        </w:rPr>
        <w:t xml:space="preserve"> تضعف </w:t>
      </w:r>
      <w:r w:rsidR="003005F1" w:rsidRPr="003005F1">
        <w:rPr>
          <w:rFonts w:cs="Traditional Arabic"/>
          <w:b/>
          <w:bCs/>
          <w:sz w:val="32"/>
          <w:szCs w:val="32"/>
          <w:rtl/>
        </w:rPr>
        <w:t>ضعفين: ضعف القرابة وضعف الصدقة</w:t>
      </w:r>
      <w:r w:rsidR="003005F1">
        <w:rPr>
          <w:rFonts w:cs="Akhbar MT" w:hint="cs"/>
          <w:sz w:val="32"/>
          <w:szCs w:val="32"/>
          <w:rtl/>
        </w:rPr>
        <w:t>»</w:t>
      </w:r>
      <w:r w:rsidR="00392FF4" w:rsidRPr="00392FF4">
        <w:rPr>
          <w:rFonts w:cs="Traditional Arabic"/>
          <w:sz w:val="32"/>
          <w:szCs w:val="32"/>
          <w:rtl/>
        </w:rPr>
        <w:t>.</w:t>
      </w:r>
    </w:p>
    <w:p w:rsidR="005D236E" w:rsidRDefault="005D236E" w:rsidP="007A1CD2">
      <w:pPr>
        <w:ind w:firstLine="340"/>
        <w:jc w:val="lowKashida"/>
        <w:rPr>
          <w:rFonts w:cs="Traditional Arabic"/>
          <w:sz w:val="32"/>
          <w:szCs w:val="32"/>
          <w:rtl/>
        </w:rPr>
      </w:pPr>
      <w:r>
        <w:rPr>
          <w:rFonts w:cs="Traditional Arabic" w:hint="cs"/>
          <w:sz w:val="32"/>
          <w:szCs w:val="32"/>
          <w:rtl/>
        </w:rPr>
        <w:t>أخرجه</w:t>
      </w:r>
      <w:r w:rsidRPr="005D236E">
        <w:rPr>
          <w:rFonts w:cs="Traditional Arabic"/>
          <w:sz w:val="32"/>
          <w:szCs w:val="32"/>
          <w:rtl/>
        </w:rPr>
        <w:t xml:space="preserve"> </w:t>
      </w:r>
      <w:r>
        <w:rPr>
          <w:rFonts w:cs="Traditional Arabic"/>
          <w:sz w:val="32"/>
          <w:szCs w:val="32"/>
          <w:rtl/>
        </w:rPr>
        <w:t>الخطيب في المبهمات (8/52</w:t>
      </w:r>
      <w:r w:rsidR="007A1CD2">
        <w:rPr>
          <w:rFonts w:cs="Traditional Arabic" w:hint="cs"/>
          <w:sz w:val="32"/>
          <w:szCs w:val="32"/>
          <w:rtl/>
        </w:rPr>
        <w:t>3</w:t>
      </w:r>
      <w:r>
        <w:rPr>
          <w:rFonts w:cs="Traditional Arabic"/>
          <w:sz w:val="32"/>
          <w:szCs w:val="32"/>
          <w:rtl/>
        </w:rPr>
        <w:t>).</w:t>
      </w:r>
    </w:p>
    <w:p w:rsidR="00293CA3" w:rsidRDefault="00293CA3" w:rsidP="007A1CD2">
      <w:pPr>
        <w:ind w:firstLine="340"/>
        <w:jc w:val="lowKashida"/>
        <w:rPr>
          <w:rFonts w:cs="Traditional Arabic"/>
          <w:sz w:val="32"/>
          <w:szCs w:val="32"/>
          <w:rtl/>
        </w:rPr>
      </w:pPr>
      <w:r>
        <w:rPr>
          <w:rFonts w:cs="Traditional Arabic" w:hint="cs"/>
          <w:sz w:val="32"/>
          <w:szCs w:val="32"/>
          <w:rtl/>
        </w:rPr>
        <w:t xml:space="preserve">قلت: </w:t>
      </w:r>
      <w:r w:rsidRPr="00293CA3">
        <w:rPr>
          <w:rFonts w:cs="Traditional Arabic" w:hint="cs"/>
          <w:b/>
          <w:bCs/>
          <w:sz w:val="32"/>
          <w:szCs w:val="32"/>
          <w:rtl/>
        </w:rPr>
        <w:t>وهذا حديث صحيح غريب</w:t>
      </w:r>
      <w:r>
        <w:rPr>
          <w:rFonts w:cs="Traditional Arabic" w:hint="cs"/>
          <w:sz w:val="32"/>
          <w:szCs w:val="32"/>
          <w:rtl/>
        </w:rPr>
        <w:t>.</w:t>
      </w:r>
    </w:p>
    <w:p w:rsidR="00E84D08" w:rsidRDefault="00E84D08" w:rsidP="00A9744D">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A9744D" w:rsidRPr="009338B9">
        <w:rPr>
          <w:rFonts w:cs="Traditional Arabic" w:hint="cs"/>
          <w:b/>
          <w:bCs/>
          <w:sz w:val="32"/>
          <w:szCs w:val="32"/>
          <w:rtl/>
        </w:rPr>
        <w:t xml:space="preserve">ورواه </w:t>
      </w:r>
      <w:r w:rsidR="00A9744D" w:rsidRPr="009338B9">
        <w:rPr>
          <w:rFonts w:cs="Traditional Arabic"/>
          <w:b/>
          <w:bCs/>
          <w:sz w:val="32"/>
          <w:szCs w:val="32"/>
          <w:rtl/>
        </w:rPr>
        <w:t>حماد بن سلمة</w:t>
      </w:r>
      <w:r w:rsidR="009338B9" w:rsidRPr="009338B9">
        <w:rPr>
          <w:rFonts w:cs="Traditional Arabic" w:hint="cs"/>
          <w:b/>
          <w:bCs/>
          <w:sz w:val="32"/>
          <w:szCs w:val="32"/>
          <w:rtl/>
        </w:rPr>
        <w:t xml:space="preserve"> فقصر بإسناده</w:t>
      </w:r>
      <w:r w:rsidR="009338B9">
        <w:rPr>
          <w:rFonts w:cs="Traditional Arabic" w:hint="cs"/>
          <w:sz w:val="32"/>
          <w:szCs w:val="32"/>
          <w:rtl/>
        </w:rPr>
        <w:t>، قال</w:t>
      </w:r>
      <w:r w:rsidR="00A9744D">
        <w:rPr>
          <w:rFonts w:cs="Traditional Arabic" w:hint="cs"/>
          <w:sz w:val="32"/>
          <w:szCs w:val="32"/>
          <w:rtl/>
        </w:rPr>
        <w:t>:</w:t>
      </w:r>
      <w:r w:rsidR="00A9744D" w:rsidRPr="00A9744D">
        <w:rPr>
          <w:rFonts w:cs="Traditional Arabic"/>
          <w:sz w:val="32"/>
          <w:szCs w:val="32"/>
          <w:rtl/>
        </w:rPr>
        <w:t xml:space="preserve"> </w:t>
      </w:r>
      <w:r w:rsidR="00A9744D">
        <w:rPr>
          <w:rFonts w:cs="Traditional Arabic"/>
          <w:sz w:val="32"/>
          <w:szCs w:val="32"/>
          <w:rtl/>
        </w:rPr>
        <w:t>ثنا عاصم ابن بهدلة، عن أبي وائل</w:t>
      </w:r>
      <w:r w:rsidR="00A9744D">
        <w:rPr>
          <w:rFonts w:cs="Traditional Arabic" w:hint="cs"/>
          <w:sz w:val="32"/>
          <w:szCs w:val="32"/>
          <w:rtl/>
        </w:rPr>
        <w:t>؛</w:t>
      </w:r>
      <w:r w:rsidR="00A9744D" w:rsidRPr="00A9744D">
        <w:rPr>
          <w:rFonts w:cs="Traditional Arabic"/>
          <w:sz w:val="32"/>
          <w:szCs w:val="32"/>
          <w:rtl/>
        </w:rPr>
        <w:t xml:space="preserve"> أن امرأة ابن مسعود، قالت: يا أبا عبد الرحمن، خرج رسول الله صلى الله عليه وسلم </w:t>
      </w:r>
      <w:proofErr w:type="gramStart"/>
      <w:r w:rsidR="00A9744D" w:rsidRPr="00A9744D">
        <w:rPr>
          <w:rFonts w:cs="Traditional Arabic"/>
          <w:sz w:val="32"/>
          <w:szCs w:val="32"/>
          <w:rtl/>
        </w:rPr>
        <w:t>علي</w:t>
      </w:r>
      <w:proofErr w:type="gramEnd"/>
      <w:r w:rsidR="00A9744D" w:rsidRPr="00A9744D">
        <w:rPr>
          <w:rFonts w:cs="Traditional Arabic"/>
          <w:sz w:val="32"/>
          <w:szCs w:val="32"/>
          <w:rtl/>
        </w:rPr>
        <w:t xml:space="preserve"> وأنا في نسوة من الأنصار</w:t>
      </w:r>
      <w:r w:rsidR="00A9744D">
        <w:rPr>
          <w:rFonts w:cs="Traditional Arabic" w:hint="cs"/>
          <w:sz w:val="32"/>
          <w:szCs w:val="32"/>
          <w:rtl/>
        </w:rPr>
        <w:t>،</w:t>
      </w:r>
      <w:r w:rsidR="00A9744D" w:rsidRPr="00A9744D">
        <w:rPr>
          <w:rFonts w:cs="Traditional Arabic"/>
          <w:sz w:val="32"/>
          <w:szCs w:val="32"/>
          <w:rtl/>
        </w:rPr>
        <w:t xml:space="preserve"> فقال: </w:t>
      </w:r>
      <w:r w:rsidR="00A9744D">
        <w:rPr>
          <w:rFonts w:cs="Akhbar MT" w:hint="cs"/>
          <w:sz w:val="32"/>
          <w:szCs w:val="32"/>
          <w:rtl/>
        </w:rPr>
        <w:t>«</w:t>
      </w:r>
      <w:r w:rsidR="00A9744D">
        <w:rPr>
          <w:rFonts w:cs="Traditional Arabic"/>
          <w:b/>
          <w:bCs/>
          <w:sz w:val="32"/>
          <w:szCs w:val="32"/>
          <w:rtl/>
        </w:rPr>
        <w:t>تصدَّقن، ولو من حُليِّكُنَّ</w:t>
      </w:r>
      <w:r w:rsidR="00A9744D">
        <w:rPr>
          <w:rFonts w:cs="Akhbar MT" w:hint="cs"/>
          <w:sz w:val="32"/>
          <w:szCs w:val="32"/>
          <w:rtl/>
        </w:rPr>
        <w:t>»</w:t>
      </w:r>
      <w:r w:rsidR="00A9744D">
        <w:rPr>
          <w:rFonts w:cs="Traditional Arabic"/>
          <w:sz w:val="32"/>
          <w:szCs w:val="32"/>
          <w:rtl/>
        </w:rPr>
        <w:t>،</w:t>
      </w:r>
      <w:r w:rsidR="00A9744D" w:rsidRPr="00A9744D">
        <w:rPr>
          <w:rFonts w:cs="Traditional Arabic"/>
          <w:sz w:val="32"/>
          <w:szCs w:val="32"/>
          <w:rtl/>
        </w:rPr>
        <w:t xml:space="preserve"> ف</w:t>
      </w:r>
      <w:r w:rsidR="001822AD">
        <w:rPr>
          <w:rFonts w:cs="Traditional Arabic"/>
          <w:sz w:val="32"/>
          <w:szCs w:val="32"/>
          <w:rtl/>
        </w:rPr>
        <w:t>سل رسول الله صلى الله عليه وسلم</w:t>
      </w:r>
      <w:r w:rsidR="001822AD">
        <w:rPr>
          <w:rFonts w:cs="Traditional Arabic" w:hint="cs"/>
          <w:sz w:val="32"/>
          <w:szCs w:val="32"/>
          <w:rtl/>
        </w:rPr>
        <w:t>؛</w:t>
      </w:r>
      <w:r w:rsidR="00A9744D" w:rsidRPr="00A9744D">
        <w:rPr>
          <w:rFonts w:cs="Traditional Arabic"/>
          <w:sz w:val="32"/>
          <w:szCs w:val="32"/>
          <w:rtl/>
        </w:rPr>
        <w:t xml:space="preserve"> إن كان إنفاقي عليك وعلى بني أخي يجزئ عني من الصدقة، وإلا أنفقته في سبيل الله؟ فقال: إني أستحيي أن أسأله، فسليه أنت، فانتهيت إلى باب النبي صلى الله عليه وسلم، فإذا امرأة من الأنصار حاجتها حاجتي</w:t>
      </w:r>
      <w:r w:rsidR="001822AD">
        <w:rPr>
          <w:rFonts w:cs="Traditional Arabic" w:hint="cs"/>
          <w:sz w:val="32"/>
          <w:szCs w:val="32"/>
          <w:rtl/>
        </w:rPr>
        <w:t>،</w:t>
      </w:r>
      <w:r w:rsidR="00A9744D" w:rsidRPr="00A9744D">
        <w:rPr>
          <w:rFonts w:cs="Traditional Arabic"/>
          <w:sz w:val="32"/>
          <w:szCs w:val="32"/>
          <w:rtl/>
        </w:rPr>
        <w:t xml:space="preserve"> فأتى علينا بلال فقلنا: يا بلال، أقرئ رسول الله صلى الله عليه وسلم منا السلام ورحمة الله، وأخبره أن لنا أزواجنا، وبني إخواننا إن كان إنفاقنا على أزواجنا وبني إخواننا يجزئ عنا</w:t>
      </w:r>
      <w:r w:rsidR="001822AD">
        <w:rPr>
          <w:rFonts w:cs="Traditional Arabic" w:hint="cs"/>
          <w:sz w:val="32"/>
          <w:szCs w:val="32"/>
          <w:rtl/>
        </w:rPr>
        <w:t>،</w:t>
      </w:r>
      <w:r w:rsidR="00A9744D" w:rsidRPr="00A9744D">
        <w:rPr>
          <w:rFonts w:cs="Traditional Arabic"/>
          <w:sz w:val="32"/>
          <w:szCs w:val="32"/>
          <w:rtl/>
        </w:rPr>
        <w:t xml:space="preserve"> وإلا أنفقنا في سبيل</w:t>
      </w:r>
      <w:r w:rsidR="001822AD">
        <w:rPr>
          <w:rFonts w:cs="Traditional Arabic"/>
          <w:sz w:val="32"/>
          <w:szCs w:val="32"/>
          <w:rtl/>
        </w:rPr>
        <w:t xml:space="preserve"> الله؟ فدخل بلال فأخبره فقال: </w:t>
      </w:r>
      <w:r w:rsidR="001822AD">
        <w:rPr>
          <w:rFonts w:cs="Akhbar MT" w:hint="cs"/>
          <w:sz w:val="32"/>
          <w:szCs w:val="32"/>
          <w:rtl/>
        </w:rPr>
        <w:t>«</w:t>
      </w:r>
      <w:r w:rsidR="00A9744D" w:rsidRPr="001822AD">
        <w:rPr>
          <w:rFonts w:cs="Traditional Arabic"/>
          <w:b/>
          <w:bCs/>
          <w:sz w:val="32"/>
          <w:szCs w:val="32"/>
          <w:rtl/>
        </w:rPr>
        <w:t>أقرئهما السلام ورحمة الله، وأنبئهما أن إنفاقهما على أزواجهما، وبني أخواتهما ضعفين: ضعف الصلة، وضعف الصدقة</w:t>
      </w:r>
      <w:r w:rsidR="00A9744D">
        <w:rPr>
          <w:rFonts w:cs="Akhbar MT" w:hint="cs"/>
          <w:sz w:val="32"/>
          <w:szCs w:val="32"/>
          <w:rtl/>
        </w:rPr>
        <w:t>»</w:t>
      </w:r>
      <w:r w:rsidR="00A9744D">
        <w:rPr>
          <w:rFonts w:cs="Traditional Arabic" w:hint="cs"/>
          <w:sz w:val="32"/>
          <w:szCs w:val="32"/>
          <w:rtl/>
        </w:rPr>
        <w:t>.</w:t>
      </w:r>
    </w:p>
    <w:p w:rsidR="001822AD" w:rsidRDefault="00DB4022" w:rsidP="00DB4022">
      <w:pPr>
        <w:ind w:firstLine="340"/>
        <w:jc w:val="lowKashida"/>
        <w:rPr>
          <w:rFonts w:cs="Traditional Arabic"/>
          <w:sz w:val="32"/>
          <w:szCs w:val="32"/>
          <w:rtl/>
        </w:rPr>
      </w:pPr>
      <w:r>
        <w:rPr>
          <w:rFonts w:cs="Traditional Arabic" w:hint="cs"/>
          <w:sz w:val="32"/>
          <w:szCs w:val="32"/>
          <w:rtl/>
        </w:rPr>
        <w:t xml:space="preserve">أخرجه </w:t>
      </w:r>
      <w:r w:rsidR="001822AD">
        <w:rPr>
          <w:rFonts w:cs="Traditional Arabic"/>
          <w:sz w:val="32"/>
          <w:szCs w:val="32"/>
          <w:rtl/>
        </w:rPr>
        <w:t>الطبراني في الكبير (24/28</w:t>
      </w:r>
      <w:r>
        <w:rPr>
          <w:rFonts w:cs="Traditional Arabic" w:hint="cs"/>
          <w:sz w:val="32"/>
          <w:szCs w:val="32"/>
          <w:rtl/>
        </w:rPr>
        <w:t>7</w:t>
      </w:r>
      <w:r w:rsidR="001822AD">
        <w:rPr>
          <w:rFonts w:cs="Traditional Arabic"/>
          <w:sz w:val="32"/>
          <w:szCs w:val="32"/>
          <w:rtl/>
        </w:rPr>
        <w:t>/7</w:t>
      </w:r>
      <w:r>
        <w:rPr>
          <w:rFonts w:cs="Traditional Arabic" w:hint="cs"/>
          <w:sz w:val="32"/>
          <w:szCs w:val="32"/>
          <w:rtl/>
        </w:rPr>
        <w:t>30</w:t>
      </w:r>
      <w:r w:rsidR="001822AD">
        <w:rPr>
          <w:rFonts w:cs="Traditional Arabic"/>
          <w:sz w:val="32"/>
          <w:szCs w:val="32"/>
          <w:rtl/>
        </w:rPr>
        <w:t>)</w:t>
      </w:r>
      <w:r w:rsidR="00E20A0E">
        <w:rPr>
          <w:rFonts w:cs="Traditional Arabic" w:hint="cs"/>
          <w:sz w:val="32"/>
          <w:szCs w:val="32"/>
          <w:rtl/>
        </w:rPr>
        <w:t>، بإسناد صحيح إلى حماد</w:t>
      </w:r>
      <w:r>
        <w:rPr>
          <w:rFonts w:cs="Traditional Arabic" w:hint="cs"/>
          <w:sz w:val="32"/>
          <w:szCs w:val="32"/>
          <w:rtl/>
        </w:rPr>
        <w:t>.</w:t>
      </w:r>
    </w:p>
    <w:p w:rsidR="00DB4022" w:rsidRDefault="00DB4022" w:rsidP="00DB4022">
      <w:pPr>
        <w:ind w:firstLine="340"/>
        <w:jc w:val="lowKashida"/>
        <w:rPr>
          <w:rFonts w:cs="Traditional Arabic"/>
          <w:sz w:val="32"/>
          <w:szCs w:val="32"/>
          <w:rtl/>
        </w:rPr>
      </w:pPr>
      <w:r>
        <w:rPr>
          <w:rFonts w:cs="Traditional Arabic" w:hint="cs"/>
          <w:sz w:val="32"/>
          <w:szCs w:val="32"/>
          <w:rtl/>
        </w:rPr>
        <w:lastRenderedPageBreak/>
        <w:t xml:space="preserve">وأبو وائل شقيق بن سلمة لم يسمع هذا الحديث من زينب امرأة ابن مسعود، وإنما سمعه من </w:t>
      </w:r>
      <w:r>
        <w:rPr>
          <w:rFonts w:cs="Traditional Arabic"/>
          <w:sz w:val="32"/>
          <w:szCs w:val="32"/>
          <w:rtl/>
        </w:rPr>
        <w:t>عمرو بن الحارث بن</w:t>
      </w:r>
      <w:r w:rsidR="00E20A0E">
        <w:rPr>
          <w:rFonts w:cs="Traditional Arabic" w:hint="cs"/>
          <w:sz w:val="32"/>
          <w:szCs w:val="32"/>
          <w:rtl/>
        </w:rPr>
        <w:t xml:space="preserve"> أبي ضرار الخزاعي</w:t>
      </w:r>
      <w:r>
        <w:rPr>
          <w:rFonts w:cs="Traditional Arabic"/>
          <w:sz w:val="32"/>
          <w:szCs w:val="32"/>
          <w:rtl/>
        </w:rPr>
        <w:t xml:space="preserve"> </w:t>
      </w:r>
      <w:proofErr w:type="spellStart"/>
      <w:r>
        <w:rPr>
          <w:rFonts w:cs="Traditional Arabic"/>
          <w:sz w:val="32"/>
          <w:szCs w:val="32"/>
          <w:rtl/>
        </w:rPr>
        <w:t>المصطلق</w:t>
      </w:r>
      <w:r w:rsidR="00E20A0E">
        <w:rPr>
          <w:rFonts w:cs="Traditional Arabic" w:hint="cs"/>
          <w:sz w:val="32"/>
          <w:szCs w:val="32"/>
          <w:rtl/>
        </w:rPr>
        <w:t>ي</w:t>
      </w:r>
      <w:proofErr w:type="spellEnd"/>
      <w:r w:rsidR="00E20A0E">
        <w:rPr>
          <w:rFonts w:cs="Traditional Arabic" w:hint="cs"/>
          <w:sz w:val="32"/>
          <w:szCs w:val="32"/>
          <w:rtl/>
        </w:rPr>
        <w:t>؛</w:t>
      </w:r>
      <w:r>
        <w:rPr>
          <w:rFonts w:cs="Traditional Arabic" w:hint="cs"/>
          <w:sz w:val="32"/>
          <w:szCs w:val="32"/>
          <w:rtl/>
        </w:rPr>
        <w:t xml:space="preserve"> ابن</w:t>
      </w:r>
      <w:r w:rsidR="00F70C6F">
        <w:rPr>
          <w:rFonts w:cs="Traditional Arabic" w:hint="cs"/>
          <w:sz w:val="32"/>
          <w:szCs w:val="32"/>
          <w:rtl/>
        </w:rPr>
        <w:t xml:space="preserve"> أخي زينب.</w:t>
      </w:r>
    </w:p>
    <w:p w:rsidR="00B21E6B" w:rsidRDefault="00A76CA3" w:rsidP="00330EC4">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A70946">
        <w:rPr>
          <w:rFonts w:cs="Traditional Arabic" w:hint="cs"/>
          <w:b/>
          <w:bCs/>
          <w:sz w:val="32"/>
          <w:szCs w:val="32"/>
          <w:rtl/>
        </w:rPr>
        <w:t>وانظر فيمن وهم فيه على أبي وائل؛ فسلك فيه الجادة</w:t>
      </w:r>
      <w:r>
        <w:rPr>
          <w:rFonts w:cs="Traditional Arabic" w:hint="cs"/>
          <w:sz w:val="32"/>
          <w:szCs w:val="32"/>
          <w:rtl/>
        </w:rPr>
        <w:t xml:space="preserve">، وجعله عن أبي وائل عن ابن مسعود: </w:t>
      </w:r>
    </w:p>
    <w:p w:rsidR="00A76CA3" w:rsidRDefault="00B21E6B" w:rsidP="00330EC4">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A76CA3">
        <w:rPr>
          <w:rFonts w:cs="Traditional Arabic" w:hint="cs"/>
          <w:sz w:val="32"/>
          <w:szCs w:val="32"/>
          <w:rtl/>
        </w:rPr>
        <w:t>ما أخرجه الطبراني في الأوسط (</w:t>
      </w:r>
      <w:r w:rsidR="00B52105">
        <w:rPr>
          <w:rFonts w:cs="Traditional Arabic" w:hint="cs"/>
          <w:sz w:val="32"/>
          <w:szCs w:val="32"/>
          <w:rtl/>
        </w:rPr>
        <w:t>2/345/</w:t>
      </w:r>
      <w:r w:rsidR="00F2296A">
        <w:rPr>
          <w:rFonts w:cs="Traditional Arabic" w:hint="cs"/>
          <w:sz w:val="32"/>
          <w:szCs w:val="32"/>
          <w:rtl/>
        </w:rPr>
        <w:t>2184)</w:t>
      </w:r>
      <w:r w:rsidR="00B52105">
        <w:rPr>
          <w:rFonts w:cs="Traditional Arabic" w:hint="cs"/>
          <w:sz w:val="32"/>
          <w:szCs w:val="32"/>
          <w:rtl/>
        </w:rPr>
        <w:t xml:space="preserve"> [</w:t>
      </w:r>
      <w:r w:rsidR="00330EC4">
        <w:rPr>
          <w:rFonts w:cs="Traditional Arabic" w:hint="cs"/>
          <w:sz w:val="32"/>
          <w:szCs w:val="32"/>
          <w:rtl/>
        </w:rPr>
        <w:t>رواه</w:t>
      </w:r>
      <w:r w:rsidR="00F2296A">
        <w:rPr>
          <w:rFonts w:cs="Traditional Arabic" w:hint="cs"/>
          <w:sz w:val="32"/>
          <w:szCs w:val="32"/>
          <w:rtl/>
        </w:rPr>
        <w:t xml:space="preserve"> عن أبي وائل</w:t>
      </w:r>
      <w:r w:rsidR="00B52105">
        <w:rPr>
          <w:rFonts w:cs="Traditional Arabic" w:hint="cs"/>
          <w:sz w:val="32"/>
          <w:szCs w:val="32"/>
          <w:rtl/>
        </w:rPr>
        <w:t>:</w:t>
      </w:r>
      <w:r w:rsidR="00F2296A" w:rsidRPr="00F2296A">
        <w:rPr>
          <w:rtl/>
        </w:rPr>
        <w:t xml:space="preserve"> </w:t>
      </w:r>
      <w:r w:rsidR="00F2296A" w:rsidRPr="00F2296A">
        <w:rPr>
          <w:rFonts w:cs="Traditional Arabic"/>
          <w:sz w:val="32"/>
          <w:szCs w:val="32"/>
          <w:rtl/>
        </w:rPr>
        <w:t>عامر بن شقيق</w:t>
      </w:r>
      <w:r w:rsidR="00F2296A" w:rsidRPr="00F2296A">
        <w:rPr>
          <w:rtl/>
        </w:rPr>
        <w:t xml:space="preserve"> </w:t>
      </w:r>
      <w:r w:rsidR="00F2296A" w:rsidRPr="00F2296A">
        <w:rPr>
          <w:rFonts w:cs="Traditional Arabic"/>
          <w:sz w:val="32"/>
          <w:szCs w:val="32"/>
          <w:rtl/>
        </w:rPr>
        <w:t>بن جمرة الأسدي الكوفي</w:t>
      </w:r>
      <w:r w:rsidR="00F2296A">
        <w:rPr>
          <w:rFonts w:cs="Traditional Arabic" w:hint="cs"/>
          <w:sz w:val="32"/>
          <w:szCs w:val="32"/>
          <w:rtl/>
        </w:rPr>
        <w:t>، وهو</w:t>
      </w:r>
      <w:r w:rsidR="00F2296A" w:rsidRPr="00F2296A">
        <w:rPr>
          <w:rFonts w:cs="Traditional Arabic"/>
          <w:sz w:val="32"/>
          <w:szCs w:val="32"/>
          <w:rtl/>
        </w:rPr>
        <w:t xml:space="preserve">: لين </w:t>
      </w:r>
      <w:proofErr w:type="gramStart"/>
      <w:r w:rsidR="00F2296A" w:rsidRPr="00F2296A">
        <w:rPr>
          <w:rFonts w:cs="Traditional Arabic"/>
          <w:sz w:val="32"/>
          <w:szCs w:val="32"/>
          <w:rtl/>
        </w:rPr>
        <w:t>الحديث,</w:t>
      </w:r>
      <w:proofErr w:type="gramEnd"/>
      <w:r w:rsidR="00F2296A" w:rsidRPr="00F2296A">
        <w:rPr>
          <w:rFonts w:cs="Traditional Arabic"/>
          <w:sz w:val="32"/>
          <w:szCs w:val="32"/>
          <w:rtl/>
        </w:rPr>
        <w:t xml:space="preserve"> قال فيه أبو حاتم: </w:t>
      </w:r>
      <w:r w:rsidR="00F2296A">
        <w:rPr>
          <w:rFonts w:cs="Akhbar MT" w:hint="cs"/>
          <w:sz w:val="32"/>
          <w:szCs w:val="32"/>
          <w:rtl/>
        </w:rPr>
        <w:t>«</w:t>
      </w:r>
      <w:r w:rsidR="00F2296A" w:rsidRPr="00F2296A">
        <w:rPr>
          <w:rFonts w:cs="Traditional Arabic"/>
          <w:sz w:val="32"/>
          <w:szCs w:val="32"/>
          <w:rtl/>
        </w:rPr>
        <w:t>ل</w:t>
      </w:r>
      <w:r w:rsidR="004F5120">
        <w:rPr>
          <w:rFonts w:cs="Traditional Arabic"/>
          <w:sz w:val="32"/>
          <w:szCs w:val="32"/>
          <w:rtl/>
        </w:rPr>
        <w:t>يس بقوي, وليس من أبي وائل بسبيل</w:t>
      </w:r>
      <w:r w:rsidR="004F5120">
        <w:rPr>
          <w:rFonts w:cs="Akhbar MT" w:hint="cs"/>
          <w:sz w:val="32"/>
          <w:szCs w:val="32"/>
          <w:rtl/>
        </w:rPr>
        <w:t>»</w:t>
      </w:r>
      <w:r w:rsidR="00B5499E">
        <w:rPr>
          <w:rFonts w:cs="Traditional Arabic" w:hint="cs"/>
          <w:sz w:val="32"/>
          <w:szCs w:val="32"/>
          <w:rtl/>
        </w:rPr>
        <w:t>، وله عنه مناكير</w:t>
      </w:r>
      <w:r w:rsidR="004F5120">
        <w:rPr>
          <w:rFonts w:cs="Traditional Arabic" w:hint="cs"/>
          <w:sz w:val="32"/>
          <w:szCs w:val="32"/>
          <w:rtl/>
        </w:rPr>
        <w:t>.</w:t>
      </w:r>
      <w:r w:rsidR="00F2296A" w:rsidRPr="00F2296A">
        <w:rPr>
          <w:rFonts w:cs="Traditional Arabic"/>
          <w:sz w:val="32"/>
          <w:szCs w:val="32"/>
          <w:rtl/>
        </w:rPr>
        <w:t xml:space="preserve"> التهذيب (2/265). </w:t>
      </w:r>
      <w:r w:rsidR="004F5120">
        <w:rPr>
          <w:rFonts w:cs="Traditional Arabic" w:hint="cs"/>
          <w:sz w:val="32"/>
          <w:szCs w:val="32"/>
          <w:rtl/>
        </w:rPr>
        <w:t>فضل الرحيم الودود (2/</w:t>
      </w:r>
      <w:r w:rsidR="00A01C12">
        <w:rPr>
          <w:rFonts w:cs="Traditional Arabic" w:hint="cs"/>
          <w:sz w:val="32"/>
          <w:szCs w:val="32"/>
          <w:rtl/>
        </w:rPr>
        <w:t>24</w:t>
      </w:r>
      <w:r w:rsidR="004F5120">
        <w:rPr>
          <w:rFonts w:cs="Traditional Arabic" w:hint="cs"/>
          <w:sz w:val="32"/>
          <w:szCs w:val="32"/>
          <w:rtl/>
        </w:rPr>
        <w:t>/110)</w:t>
      </w:r>
      <w:r w:rsidR="00B5499E">
        <w:rPr>
          <w:rFonts w:cs="Traditional Arabic" w:hint="cs"/>
          <w:sz w:val="32"/>
          <w:szCs w:val="32"/>
          <w:rtl/>
        </w:rPr>
        <w:t>. وفي الإسناد إليه: حجاج بن نصير، وهو: ضعيف،</w:t>
      </w:r>
      <w:r w:rsidR="00200D04" w:rsidRPr="00200D04">
        <w:rPr>
          <w:rtl/>
        </w:rPr>
        <w:t xml:space="preserve"> </w:t>
      </w:r>
      <w:r w:rsidR="00200D04" w:rsidRPr="00200D04">
        <w:rPr>
          <w:rFonts w:cs="Traditional Arabic"/>
          <w:sz w:val="32"/>
          <w:szCs w:val="32"/>
          <w:rtl/>
        </w:rPr>
        <w:t>كان يقبل التلقين</w:t>
      </w:r>
      <w:r w:rsidR="00F2296A" w:rsidRPr="00F2296A">
        <w:rPr>
          <w:rFonts w:cs="Traditional Arabic"/>
          <w:sz w:val="32"/>
          <w:szCs w:val="32"/>
          <w:rtl/>
        </w:rPr>
        <w:t>]</w:t>
      </w:r>
      <w:r w:rsidR="004F5120">
        <w:rPr>
          <w:rFonts w:cs="Traditional Arabic" w:hint="cs"/>
          <w:sz w:val="32"/>
          <w:szCs w:val="32"/>
          <w:rtl/>
        </w:rPr>
        <w:t>.</w:t>
      </w:r>
    </w:p>
    <w:p w:rsidR="00330EC4" w:rsidRDefault="00B21E6B" w:rsidP="00352365">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330EC4">
        <w:rPr>
          <w:rFonts w:cs="Traditional Arabic" w:hint="cs"/>
          <w:sz w:val="32"/>
          <w:szCs w:val="32"/>
          <w:rtl/>
        </w:rPr>
        <w:t>وما أخرجه الهيثم بن كليب الشاشي في مسنده (2/80/597) [</w:t>
      </w:r>
      <w:r>
        <w:rPr>
          <w:rFonts w:cs="Traditional Arabic" w:hint="cs"/>
          <w:sz w:val="32"/>
          <w:szCs w:val="32"/>
          <w:rtl/>
        </w:rPr>
        <w:t>رواه عن أبي وائل:</w:t>
      </w:r>
      <w:r w:rsidRPr="00B21E6B">
        <w:rPr>
          <w:rFonts w:cs="Traditional Arabic"/>
          <w:sz w:val="32"/>
          <w:szCs w:val="32"/>
          <w:rtl/>
        </w:rPr>
        <w:t xml:space="preserve"> حبيب بن حسان</w:t>
      </w:r>
      <w:r>
        <w:rPr>
          <w:rFonts w:cs="Traditional Arabic" w:hint="cs"/>
          <w:sz w:val="32"/>
          <w:szCs w:val="32"/>
          <w:rtl/>
        </w:rPr>
        <w:t xml:space="preserve">، </w:t>
      </w:r>
      <w:r w:rsidR="00352365">
        <w:rPr>
          <w:rFonts w:cs="Traditional Arabic"/>
          <w:sz w:val="32"/>
          <w:szCs w:val="32"/>
          <w:rtl/>
        </w:rPr>
        <w:t>وهذه متابعة واهية ساقطة</w:t>
      </w:r>
      <w:r w:rsidR="00352365">
        <w:rPr>
          <w:rFonts w:cs="Traditional Arabic" w:hint="cs"/>
          <w:sz w:val="32"/>
          <w:szCs w:val="32"/>
          <w:rtl/>
        </w:rPr>
        <w:t>؛</w:t>
      </w:r>
      <w:r w:rsidRPr="00B21E6B">
        <w:rPr>
          <w:rFonts w:cs="Traditional Arabic"/>
          <w:sz w:val="32"/>
          <w:szCs w:val="32"/>
          <w:rtl/>
        </w:rPr>
        <w:t xml:space="preserve"> حبيب بن حسان ابن أبي الأشرس: متروك، منكر الحديث</w:t>
      </w:r>
      <w:r w:rsidR="00352365">
        <w:rPr>
          <w:rFonts w:cs="Traditional Arabic" w:hint="cs"/>
          <w:sz w:val="32"/>
          <w:szCs w:val="32"/>
          <w:rtl/>
        </w:rPr>
        <w:t>.</w:t>
      </w:r>
      <w:r w:rsidRPr="00B21E6B">
        <w:rPr>
          <w:rFonts w:cs="Traditional Arabic"/>
          <w:sz w:val="32"/>
          <w:szCs w:val="32"/>
          <w:rtl/>
        </w:rPr>
        <w:t xml:space="preserve"> اللسان (2/544)]</w:t>
      </w:r>
      <w:r>
        <w:rPr>
          <w:rFonts w:cs="Traditional Arabic" w:hint="cs"/>
          <w:sz w:val="32"/>
          <w:szCs w:val="32"/>
          <w:rtl/>
        </w:rPr>
        <w:t>.</w:t>
      </w:r>
    </w:p>
    <w:p w:rsidR="003C7844" w:rsidRDefault="003C7844" w:rsidP="00FB4D2F">
      <w:pPr>
        <w:ind w:firstLine="340"/>
        <w:jc w:val="lowKashida"/>
        <w:rPr>
          <w:rFonts w:cs="Traditional Arabic"/>
          <w:sz w:val="32"/>
          <w:szCs w:val="32"/>
        </w:rPr>
      </w:pPr>
      <w:r>
        <w:rPr>
          <w:rFonts w:hint="cs"/>
          <w:sz w:val="32"/>
          <w:szCs w:val="32"/>
          <w:rtl/>
        </w:rPr>
        <w:t>◊</w:t>
      </w:r>
      <w:r>
        <w:rPr>
          <w:rFonts w:cs="Traditional Arabic"/>
          <w:sz w:val="32"/>
          <w:szCs w:val="32"/>
          <w:rtl/>
        </w:rPr>
        <w:t xml:space="preserve"> ورواه عبيد الله بن موسى</w:t>
      </w:r>
      <w:r>
        <w:rPr>
          <w:rFonts w:cs="Traditional Arabic" w:hint="cs"/>
          <w:sz w:val="32"/>
          <w:szCs w:val="32"/>
          <w:rtl/>
        </w:rPr>
        <w:t xml:space="preserve"> </w:t>
      </w:r>
      <w:r w:rsidR="00FB4D2F">
        <w:rPr>
          <w:rFonts w:cs="Traditional Arabic"/>
          <w:sz w:val="32"/>
          <w:szCs w:val="32"/>
          <w:rtl/>
        </w:rPr>
        <w:t xml:space="preserve">[كوفي ثقة، قال أبو حاتم: </w:t>
      </w:r>
      <w:r w:rsidR="00FB4D2F">
        <w:rPr>
          <w:rFonts w:cs="Akhbar MT" w:hint="cs"/>
          <w:sz w:val="32"/>
          <w:szCs w:val="32"/>
          <w:rtl/>
        </w:rPr>
        <w:t>«</w:t>
      </w:r>
      <w:r w:rsidR="00FB4D2F">
        <w:rPr>
          <w:rFonts w:cs="Traditional Arabic"/>
          <w:sz w:val="32"/>
          <w:szCs w:val="32"/>
          <w:rtl/>
        </w:rPr>
        <w:t>عبيد الله: أثبتهم في إسرائيل</w:t>
      </w:r>
      <w:r w:rsidR="00FB4D2F">
        <w:rPr>
          <w:rFonts w:cs="Akhbar MT" w:hint="cs"/>
          <w:sz w:val="32"/>
          <w:szCs w:val="32"/>
          <w:rtl/>
        </w:rPr>
        <w:t>»</w:t>
      </w:r>
      <w:r w:rsidRPr="003C7844">
        <w:rPr>
          <w:rFonts w:cs="Traditional Arabic"/>
          <w:sz w:val="32"/>
          <w:szCs w:val="32"/>
          <w:rtl/>
        </w:rPr>
        <w:t>. التهذيب (3/28). الجرح والتعديل (5/335)]</w:t>
      </w:r>
      <w:r>
        <w:rPr>
          <w:rFonts w:cs="Traditional Arabic"/>
          <w:sz w:val="32"/>
          <w:szCs w:val="32"/>
          <w:rtl/>
        </w:rPr>
        <w:t xml:space="preserve">: ثنا إسرائيل، عن إبراهيم بن مهاجر، عن إبراهيم، عن علقمة، عن عبد الله، قال: انطلقت امرأة عبد الله وامرأة أبي مسعود إلى النبي صلى الله عليه وسلم، كل واحدة منهما تكتم صاحبتها أمرها، فأتتا الحجرة، فقالتا لبلال: ائت رسول </w:t>
      </w:r>
      <w:proofErr w:type="gramStart"/>
      <w:r>
        <w:rPr>
          <w:rFonts w:cs="Traditional Arabic"/>
          <w:sz w:val="32"/>
          <w:szCs w:val="32"/>
          <w:rtl/>
        </w:rPr>
        <w:t xml:space="preserve">الله </w:t>
      </w:r>
      <w:r>
        <w:rPr>
          <w:rFonts w:cs="Traditional Arabic"/>
          <w:sz w:val="32"/>
          <w:szCs w:val="32"/>
        </w:rPr>
        <w:sym w:font="AGA Arabesque" w:char="F072"/>
      </w:r>
      <w:r>
        <w:rPr>
          <w:rFonts w:cs="Traditional Arabic"/>
          <w:sz w:val="32"/>
          <w:szCs w:val="32"/>
          <w:rtl/>
        </w:rPr>
        <w:t>،</w:t>
      </w:r>
      <w:proofErr w:type="gramEnd"/>
      <w:r>
        <w:rPr>
          <w:rFonts w:cs="Traditional Arabic"/>
          <w:sz w:val="32"/>
          <w:szCs w:val="32"/>
          <w:rtl/>
        </w:rPr>
        <w:t xml:space="preserve"> وقل: امرأتان لإحداهما فضل مال، وفي حجرها بنو أخ لها أيتام، وقالت الأخرى: إن لي فضل مال، ولي زوج خفيف ذات اليد، فقال رسول الله صلى الله عليه وسلم: </w:t>
      </w:r>
      <w:r>
        <w:rPr>
          <w:rFonts w:cs="Akhbar MT" w:hint="cs"/>
          <w:sz w:val="32"/>
          <w:szCs w:val="32"/>
          <w:rtl/>
        </w:rPr>
        <w:t>«</w:t>
      </w:r>
      <w:r>
        <w:rPr>
          <w:rFonts w:cs="Traditional Arabic"/>
          <w:b/>
          <w:bCs/>
          <w:sz w:val="32"/>
          <w:szCs w:val="32"/>
          <w:rtl/>
        </w:rPr>
        <w:t>لهما كفلان من الأجر</w:t>
      </w:r>
      <w:r>
        <w:rPr>
          <w:rFonts w:cs="Akhbar MT" w:hint="cs"/>
          <w:sz w:val="32"/>
          <w:szCs w:val="32"/>
          <w:rtl/>
        </w:rPr>
        <w:t>»</w:t>
      </w:r>
      <w:r>
        <w:rPr>
          <w:rFonts w:cs="Traditional Arabic"/>
          <w:sz w:val="32"/>
          <w:szCs w:val="32"/>
          <w:rtl/>
        </w:rPr>
        <w:t>.</w:t>
      </w:r>
    </w:p>
    <w:p w:rsidR="003C7844" w:rsidRDefault="003C7844" w:rsidP="0030539B">
      <w:pPr>
        <w:ind w:firstLine="340"/>
        <w:jc w:val="lowKashida"/>
        <w:rPr>
          <w:rFonts w:cs="Traditional Arabic"/>
          <w:sz w:val="32"/>
          <w:szCs w:val="32"/>
          <w:rtl/>
        </w:rPr>
      </w:pPr>
      <w:r>
        <w:rPr>
          <w:rFonts w:cs="Traditional Arabic"/>
          <w:sz w:val="32"/>
          <w:szCs w:val="32"/>
          <w:rtl/>
        </w:rPr>
        <w:t xml:space="preserve">أخرجه النسائي في الكبرى (8/278/9159). وابن </w:t>
      </w:r>
      <w:proofErr w:type="spellStart"/>
      <w:r>
        <w:rPr>
          <w:rFonts w:cs="Traditional Arabic"/>
          <w:sz w:val="32"/>
          <w:szCs w:val="32"/>
          <w:rtl/>
        </w:rPr>
        <w:t>زنجويه</w:t>
      </w:r>
      <w:proofErr w:type="spellEnd"/>
      <w:r>
        <w:rPr>
          <w:rFonts w:cs="Traditional Arabic"/>
          <w:sz w:val="32"/>
          <w:szCs w:val="32"/>
          <w:rtl/>
        </w:rPr>
        <w:t xml:space="preserve"> في الأموال (1338). والبزار (4/345/1542). والخطيب في المبهمات (8/52</w:t>
      </w:r>
      <w:r w:rsidR="0030539B">
        <w:rPr>
          <w:rFonts w:cs="Traditional Arabic" w:hint="cs"/>
          <w:sz w:val="32"/>
          <w:szCs w:val="32"/>
          <w:rtl/>
        </w:rPr>
        <w:t>5</w:t>
      </w:r>
      <w:r>
        <w:rPr>
          <w:rFonts w:cs="Traditional Arabic"/>
          <w:sz w:val="32"/>
          <w:szCs w:val="32"/>
          <w:rtl/>
        </w:rPr>
        <w:t>). [التحفة (</w:t>
      </w:r>
      <w:r w:rsidR="00E53044">
        <w:rPr>
          <w:rFonts w:cs="Traditional Arabic" w:hint="cs"/>
          <w:sz w:val="32"/>
          <w:szCs w:val="32"/>
          <w:rtl/>
        </w:rPr>
        <w:t>6</w:t>
      </w:r>
      <w:r>
        <w:rPr>
          <w:rFonts w:cs="Traditional Arabic"/>
          <w:sz w:val="32"/>
          <w:szCs w:val="32"/>
          <w:rtl/>
        </w:rPr>
        <w:t>/</w:t>
      </w:r>
      <w:r w:rsidR="00E53044">
        <w:rPr>
          <w:rFonts w:cs="Traditional Arabic" w:hint="cs"/>
          <w:sz w:val="32"/>
          <w:szCs w:val="32"/>
          <w:rtl/>
        </w:rPr>
        <w:t>362</w:t>
      </w:r>
      <w:r>
        <w:rPr>
          <w:rFonts w:cs="Traditional Arabic"/>
          <w:sz w:val="32"/>
          <w:szCs w:val="32"/>
          <w:rtl/>
        </w:rPr>
        <w:t>/9410). المسند المصنف (18/407/8644)].</w:t>
      </w:r>
    </w:p>
    <w:p w:rsidR="003C7844" w:rsidRDefault="003C7844" w:rsidP="003C7844">
      <w:pPr>
        <w:ind w:firstLine="340"/>
        <w:jc w:val="lowKashida"/>
        <w:rPr>
          <w:rFonts w:cs="Traditional Arabic"/>
          <w:sz w:val="32"/>
          <w:szCs w:val="32"/>
          <w:rtl/>
        </w:rPr>
      </w:pPr>
      <w:r>
        <w:rPr>
          <w:rFonts w:cs="Traditional Arabic"/>
          <w:sz w:val="32"/>
          <w:szCs w:val="32"/>
          <w:rtl/>
        </w:rPr>
        <w:t>قال البزار:</w:t>
      </w:r>
      <w:r>
        <w:rPr>
          <w:rFonts w:hint="cs"/>
          <w:rtl/>
        </w:rPr>
        <w:t xml:space="preserve"> </w:t>
      </w:r>
      <w:r>
        <w:rPr>
          <w:rFonts w:cs="Akhbar MT" w:hint="cs"/>
          <w:sz w:val="32"/>
          <w:szCs w:val="32"/>
          <w:rtl/>
        </w:rPr>
        <w:t>«</w:t>
      </w:r>
      <w:r>
        <w:rPr>
          <w:rFonts w:cs="Traditional Arabic"/>
          <w:sz w:val="32"/>
          <w:szCs w:val="32"/>
          <w:rtl/>
        </w:rPr>
        <w:t>وهذا الحديث لا نعلم رواه عن إبراهيم عن علقمة عن عبد الله؛ إلا إبراهيم بن مهاجر</w:t>
      </w:r>
      <w:r>
        <w:rPr>
          <w:rFonts w:cs="Akhbar MT" w:hint="cs"/>
          <w:sz w:val="32"/>
          <w:szCs w:val="32"/>
          <w:rtl/>
        </w:rPr>
        <w:t>»</w:t>
      </w:r>
      <w:r>
        <w:rPr>
          <w:rFonts w:cs="Traditional Arabic"/>
          <w:sz w:val="32"/>
          <w:szCs w:val="32"/>
          <w:rtl/>
        </w:rPr>
        <w:t>.</w:t>
      </w:r>
    </w:p>
    <w:p w:rsidR="00370076" w:rsidRDefault="00370076" w:rsidP="003C7844">
      <w:pPr>
        <w:ind w:firstLine="340"/>
        <w:jc w:val="lowKashida"/>
        <w:rPr>
          <w:rFonts w:cs="Traditional Arabic"/>
          <w:sz w:val="32"/>
          <w:szCs w:val="32"/>
          <w:rtl/>
        </w:rPr>
      </w:pPr>
      <w:r>
        <w:rPr>
          <w:rFonts w:cs="Traditional Arabic" w:hint="cs"/>
          <w:sz w:val="32"/>
          <w:szCs w:val="32"/>
          <w:rtl/>
        </w:rPr>
        <w:lastRenderedPageBreak/>
        <w:t xml:space="preserve">قلت: </w:t>
      </w:r>
      <w:r w:rsidRPr="00BD3E2F">
        <w:rPr>
          <w:rFonts w:cs="Traditional Arabic" w:hint="cs"/>
          <w:b/>
          <w:bCs/>
          <w:sz w:val="32"/>
          <w:szCs w:val="32"/>
          <w:rtl/>
        </w:rPr>
        <w:t>هذا حديث منكر من حديث ابن مسعود</w:t>
      </w:r>
      <w:r>
        <w:rPr>
          <w:rFonts w:cs="Traditional Arabic" w:hint="cs"/>
          <w:sz w:val="32"/>
          <w:szCs w:val="32"/>
          <w:rtl/>
        </w:rPr>
        <w:t>؛ إنما يرويه الأعمش</w:t>
      </w:r>
      <w:r w:rsidR="00BD3E2F">
        <w:rPr>
          <w:rFonts w:cs="Traditional Arabic" w:hint="cs"/>
          <w:sz w:val="32"/>
          <w:szCs w:val="32"/>
          <w:rtl/>
        </w:rPr>
        <w:t xml:space="preserve"> [وعنه: حفص بن غياث، ومحمد بن فضيل]، </w:t>
      </w:r>
      <w:r w:rsidR="00BD3E2F">
        <w:rPr>
          <w:rFonts w:cs="Traditional Arabic"/>
          <w:sz w:val="32"/>
          <w:szCs w:val="32"/>
          <w:rtl/>
        </w:rPr>
        <w:t>عن إبراهيم</w:t>
      </w:r>
      <w:r w:rsidR="00BD3E2F">
        <w:rPr>
          <w:rFonts w:cs="Traditional Arabic" w:hint="cs"/>
          <w:sz w:val="32"/>
          <w:szCs w:val="32"/>
          <w:rtl/>
        </w:rPr>
        <w:t xml:space="preserve"> بن يزيد النخعي</w:t>
      </w:r>
      <w:r w:rsidR="00BD3E2F">
        <w:rPr>
          <w:rFonts w:cs="Traditional Arabic"/>
          <w:sz w:val="32"/>
          <w:szCs w:val="32"/>
          <w:rtl/>
        </w:rPr>
        <w:t>، عن أبي عبيدة</w:t>
      </w:r>
      <w:r w:rsidR="00BD3E2F">
        <w:rPr>
          <w:rFonts w:cs="Traditional Arabic" w:hint="cs"/>
          <w:sz w:val="32"/>
          <w:szCs w:val="32"/>
          <w:rtl/>
        </w:rPr>
        <w:t xml:space="preserve"> بن</w:t>
      </w:r>
      <w:r w:rsidR="004B05BB">
        <w:rPr>
          <w:rFonts w:cs="Traditional Arabic" w:hint="cs"/>
          <w:sz w:val="32"/>
          <w:szCs w:val="32"/>
          <w:rtl/>
        </w:rPr>
        <w:t xml:space="preserve"> عبد الله بن</w:t>
      </w:r>
      <w:r w:rsidR="00BD3E2F">
        <w:rPr>
          <w:rFonts w:cs="Traditional Arabic" w:hint="cs"/>
          <w:sz w:val="32"/>
          <w:szCs w:val="32"/>
          <w:rtl/>
        </w:rPr>
        <w:t xml:space="preserve"> مسعود</w:t>
      </w:r>
      <w:r w:rsidR="00BD3E2F">
        <w:rPr>
          <w:rFonts w:cs="Traditional Arabic"/>
          <w:sz w:val="32"/>
          <w:szCs w:val="32"/>
          <w:rtl/>
        </w:rPr>
        <w:t xml:space="preserve">، عن عمرو بن الحارث بن المصطلق، عن زينب امرأة عبد الله، قالت: أتانا </w:t>
      </w:r>
      <w:proofErr w:type="gramStart"/>
      <w:r w:rsidR="00BD3E2F">
        <w:rPr>
          <w:rFonts w:cs="Traditional Arabic"/>
          <w:sz w:val="32"/>
          <w:szCs w:val="32"/>
          <w:rtl/>
        </w:rPr>
        <w:t xml:space="preserve">النبي </w:t>
      </w:r>
      <w:r w:rsidR="00BD3E2F">
        <w:rPr>
          <w:rFonts w:cs="Traditional Arabic"/>
          <w:sz w:val="32"/>
          <w:szCs w:val="32"/>
        </w:rPr>
        <w:sym w:font="AGA Arabesque" w:char="F072"/>
      </w:r>
      <w:r w:rsidR="00BD3E2F">
        <w:rPr>
          <w:rFonts w:cs="Traditional Arabic"/>
          <w:sz w:val="32"/>
          <w:szCs w:val="32"/>
          <w:rtl/>
        </w:rPr>
        <w:t xml:space="preserve"> ونحن</w:t>
      </w:r>
      <w:proofErr w:type="gramEnd"/>
      <w:r w:rsidR="00BD3E2F">
        <w:rPr>
          <w:rFonts w:cs="Traditional Arabic"/>
          <w:sz w:val="32"/>
          <w:szCs w:val="32"/>
          <w:rtl/>
        </w:rPr>
        <w:t xml:space="preserve"> في المسجد، فقال: </w:t>
      </w:r>
      <w:r w:rsidR="00BD3E2F">
        <w:rPr>
          <w:rFonts w:cs="Akhbar MT" w:hint="cs"/>
          <w:sz w:val="32"/>
          <w:szCs w:val="32"/>
          <w:rtl/>
        </w:rPr>
        <w:t>«</w:t>
      </w:r>
      <w:r w:rsidR="00BD3E2F">
        <w:rPr>
          <w:rFonts w:cs="Traditional Arabic"/>
          <w:b/>
          <w:bCs/>
          <w:sz w:val="32"/>
          <w:szCs w:val="32"/>
          <w:rtl/>
        </w:rPr>
        <w:t>يا معشر النساء، تصدَّقنَ، ولو من حُليِّكنَّ</w:t>
      </w:r>
      <w:r w:rsidR="00BD3E2F">
        <w:rPr>
          <w:rFonts w:cs="Akhbar MT" w:hint="cs"/>
          <w:sz w:val="32"/>
          <w:szCs w:val="32"/>
          <w:rtl/>
        </w:rPr>
        <w:t>»</w:t>
      </w:r>
      <w:r w:rsidR="00BD3E2F">
        <w:rPr>
          <w:rFonts w:cs="Traditional Arabic"/>
          <w:sz w:val="32"/>
          <w:szCs w:val="32"/>
          <w:rtl/>
        </w:rPr>
        <w:t>،</w:t>
      </w:r>
      <w:r w:rsidR="001D729C">
        <w:rPr>
          <w:rFonts w:cs="Traditional Arabic" w:hint="cs"/>
          <w:sz w:val="32"/>
          <w:szCs w:val="32"/>
          <w:rtl/>
        </w:rPr>
        <w:t xml:space="preserve"> ... الحديث [تقدم قريباً]</w:t>
      </w:r>
      <w:r w:rsidR="00C51682">
        <w:rPr>
          <w:rFonts w:cs="Traditional Arabic" w:hint="cs"/>
          <w:sz w:val="32"/>
          <w:szCs w:val="32"/>
          <w:rtl/>
        </w:rPr>
        <w:t xml:space="preserve">، </w:t>
      </w:r>
      <w:r w:rsidR="00C51682" w:rsidRPr="00B20622">
        <w:rPr>
          <w:rFonts w:cs="Traditional Arabic" w:hint="cs"/>
          <w:b/>
          <w:bCs/>
          <w:sz w:val="32"/>
          <w:szCs w:val="32"/>
          <w:rtl/>
        </w:rPr>
        <w:t>وهذا هو المحفوظ من حديث إبراهيم في قصة امرأة ابن مسعود</w:t>
      </w:r>
      <w:r w:rsidR="001D729C">
        <w:rPr>
          <w:rFonts w:cs="Traditional Arabic" w:hint="cs"/>
          <w:sz w:val="32"/>
          <w:szCs w:val="32"/>
          <w:rtl/>
        </w:rPr>
        <w:t>.</w:t>
      </w:r>
    </w:p>
    <w:p w:rsidR="00F703C3" w:rsidRDefault="00311EBE" w:rsidP="003C7844">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F703C3">
        <w:rPr>
          <w:rFonts w:cs="Traditional Arabic" w:hint="cs"/>
          <w:sz w:val="32"/>
          <w:szCs w:val="32"/>
          <w:rtl/>
        </w:rPr>
        <w:t>كما ثبت عن إبراهيم من وجه آخر في قصة زكاة الحلي</w:t>
      </w:r>
      <w:r>
        <w:rPr>
          <w:rFonts w:cs="Traditional Arabic" w:hint="cs"/>
          <w:sz w:val="32"/>
          <w:szCs w:val="32"/>
          <w:rtl/>
        </w:rPr>
        <w:t>؛ لكن موقوفاً بإسناد منقطع:</w:t>
      </w:r>
    </w:p>
    <w:p w:rsidR="00860125" w:rsidRDefault="00311EBE" w:rsidP="003C7844">
      <w:pPr>
        <w:ind w:firstLine="340"/>
        <w:jc w:val="lowKashida"/>
        <w:rPr>
          <w:rFonts w:cs="Traditional Arabic"/>
          <w:sz w:val="32"/>
          <w:szCs w:val="32"/>
          <w:rtl/>
        </w:rPr>
      </w:pPr>
      <w:r>
        <w:rPr>
          <w:rFonts w:cs="Traditional Arabic" w:hint="cs"/>
          <w:sz w:val="32"/>
          <w:szCs w:val="32"/>
          <w:rtl/>
        </w:rPr>
        <w:t xml:space="preserve">فقد روى </w:t>
      </w:r>
      <w:r w:rsidR="00860125">
        <w:rPr>
          <w:rFonts w:cs="Traditional Arabic"/>
          <w:sz w:val="32"/>
          <w:szCs w:val="32"/>
          <w:rtl/>
        </w:rPr>
        <w:t xml:space="preserve">سعيد بن أبي عروبة، عن أبي معشر، عن إبراهيم؛ أن امرأة عبد الله كان لها طوق فيه عشرون </w:t>
      </w:r>
      <w:proofErr w:type="spellStart"/>
      <w:r w:rsidR="00860125">
        <w:rPr>
          <w:rFonts w:cs="Traditional Arabic"/>
          <w:sz w:val="32"/>
          <w:szCs w:val="32"/>
          <w:rtl/>
        </w:rPr>
        <w:t>مثقالاً</w:t>
      </w:r>
      <w:proofErr w:type="spellEnd"/>
      <w:r w:rsidR="00860125">
        <w:rPr>
          <w:rFonts w:cs="Traditional Arabic"/>
          <w:sz w:val="32"/>
          <w:szCs w:val="32"/>
          <w:rtl/>
        </w:rPr>
        <w:t xml:space="preserve"> من ذهب، فسألته: أؤدِّي زكاته؟ قال: نعم، أدِّي زكاته خمسة دراهم، قالت: أعطيها لبني أخ لي أيتام في حجري؟ قال: نعم [إن شئت].</w:t>
      </w:r>
    </w:p>
    <w:p w:rsidR="00860125" w:rsidRDefault="00860125" w:rsidP="003C7844">
      <w:pPr>
        <w:ind w:firstLine="340"/>
        <w:jc w:val="lowKashida"/>
        <w:rPr>
          <w:rFonts w:cs="Traditional Arabic"/>
          <w:sz w:val="32"/>
          <w:szCs w:val="32"/>
          <w:rtl/>
        </w:rPr>
      </w:pPr>
      <w:r>
        <w:rPr>
          <w:rFonts w:cs="Traditional Arabic"/>
          <w:b/>
          <w:bCs/>
          <w:sz w:val="32"/>
          <w:szCs w:val="32"/>
          <w:rtl/>
        </w:rPr>
        <w:t>وهذا موقوف بإسناد منقطع</w:t>
      </w:r>
      <w:r>
        <w:rPr>
          <w:rFonts w:cs="Traditional Arabic"/>
          <w:sz w:val="32"/>
          <w:szCs w:val="32"/>
          <w:rtl/>
        </w:rPr>
        <w:t xml:space="preserve">، </w:t>
      </w:r>
      <w:r>
        <w:rPr>
          <w:rFonts w:cs="Traditional Arabic"/>
          <w:b/>
          <w:bCs/>
          <w:sz w:val="32"/>
          <w:szCs w:val="32"/>
          <w:rtl/>
        </w:rPr>
        <w:t>والإسناد إلى إبراهيم النخعي: صحيح</w:t>
      </w:r>
      <w:r w:rsidR="006C1E61">
        <w:rPr>
          <w:rFonts w:cs="Traditional Arabic" w:hint="cs"/>
          <w:sz w:val="32"/>
          <w:szCs w:val="32"/>
          <w:rtl/>
        </w:rPr>
        <w:t xml:space="preserve"> [وتقدم ذكره قريباً]، وتوبع على ذلك أبو معشر، وقد قلت هناك:</w:t>
      </w:r>
    </w:p>
    <w:p w:rsidR="00860125" w:rsidRDefault="00860125" w:rsidP="00860125">
      <w:pPr>
        <w:ind w:firstLine="340"/>
        <w:jc w:val="lowKashida"/>
        <w:rPr>
          <w:rFonts w:cs="Traditional Arabic"/>
          <w:sz w:val="32"/>
          <w:szCs w:val="32"/>
        </w:rPr>
      </w:pPr>
      <w:r>
        <w:rPr>
          <w:rFonts w:cs="Traditional Arabic"/>
          <w:sz w:val="32"/>
          <w:szCs w:val="32"/>
          <w:rtl/>
        </w:rPr>
        <w:t>هكذا روى هذا الأثر: أبو معشر زياد بن كليب، وحماد بن أبي سليمان [في أحد الوجهين عنه]:</w:t>
      </w:r>
    </w:p>
    <w:p w:rsidR="00860125" w:rsidRDefault="00860125" w:rsidP="00697762">
      <w:pPr>
        <w:ind w:firstLine="340"/>
        <w:jc w:val="lowKashida"/>
        <w:rPr>
          <w:rFonts w:cs="Traditional Arabic"/>
          <w:sz w:val="32"/>
          <w:szCs w:val="32"/>
          <w:rtl/>
        </w:rPr>
      </w:pPr>
      <w:r>
        <w:rPr>
          <w:rFonts w:cs="Traditional Arabic"/>
          <w:sz w:val="32"/>
          <w:szCs w:val="32"/>
          <w:rtl/>
        </w:rPr>
        <w:t>عن إبراهيم؛ أن امرأة عبد الله ...، وقال مرة: كان لامرأة ابن مسعود حليٌ ...، هكذا مرسلاً، موقوفاً على ابن مسعود قوله.</w:t>
      </w:r>
    </w:p>
    <w:p w:rsidR="001D729C" w:rsidRDefault="00756234" w:rsidP="00B4719F">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697762">
        <w:rPr>
          <w:rFonts w:cs="Traditional Arabic" w:hint="cs"/>
          <w:sz w:val="32"/>
          <w:szCs w:val="32"/>
          <w:rtl/>
        </w:rPr>
        <w:t>وعلى هذا: فإن الوهم</w:t>
      </w:r>
      <w:r w:rsidR="00B4719F" w:rsidRPr="00B4719F">
        <w:rPr>
          <w:rFonts w:cs="Traditional Arabic" w:hint="cs"/>
          <w:sz w:val="32"/>
          <w:szCs w:val="32"/>
          <w:rtl/>
        </w:rPr>
        <w:t xml:space="preserve"> </w:t>
      </w:r>
      <w:r w:rsidR="00B4719F">
        <w:rPr>
          <w:rFonts w:cs="Traditional Arabic" w:hint="cs"/>
          <w:sz w:val="32"/>
          <w:szCs w:val="32"/>
          <w:rtl/>
        </w:rPr>
        <w:t>عندي</w:t>
      </w:r>
      <w:r w:rsidR="00697762">
        <w:rPr>
          <w:rFonts w:cs="Traditional Arabic" w:hint="cs"/>
          <w:sz w:val="32"/>
          <w:szCs w:val="32"/>
          <w:rtl/>
        </w:rPr>
        <w:t xml:space="preserve"> في حديث عبيد الله بن موسى</w:t>
      </w:r>
      <w:r w:rsidR="00B4719F">
        <w:rPr>
          <w:rFonts w:cs="Traditional Arabic" w:hint="cs"/>
          <w:sz w:val="32"/>
          <w:szCs w:val="32"/>
          <w:rtl/>
        </w:rPr>
        <w:t>:</w:t>
      </w:r>
      <w:r w:rsidR="001D729C">
        <w:rPr>
          <w:rFonts w:cs="Traditional Arabic" w:hint="cs"/>
          <w:sz w:val="32"/>
          <w:szCs w:val="32"/>
          <w:rtl/>
        </w:rPr>
        <w:t xml:space="preserve"> </w:t>
      </w:r>
      <w:r w:rsidR="00B4719F">
        <w:rPr>
          <w:rFonts w:cs="Traditional Arabic" w:hint="cs"/>
          <w:sz w:val="32"/>
          <w:szCs w:val="32"/>
          <w:rtl/>
        </w:rPr>
        <w:t xml:space="preserve">إنما هو </w:t>
      </w:r>
      <w:r w:rsidR="001D729C">
        <w:rPr>
          <w:rFonts w:cs="Traditional Arabic" w:hint="cs"/>
          <w:sz w:val="32"/>
          <w:szCs w:val="32"/>
          <w:rtl/>
        </w:rPr>
        <w:t xml:space="preserve">من </w:t>
      </w:r>
      <w:r w:rsidR="00BB5EAA" w:rsidRPr="00BB5EAA">
        <w:rPr>
          <w:rFonts w:cs="Traditional Arabic"/>
          <w:sz w:val="32"/>
          <w:szCs w:val="32"/>
          <w:rtl/>
        </w:rPr>
        <w:t>إبراهيم بن مهاجر</w:t>
      </w:r>
      <w:r w:rsidR="00BB5EAA">
        <w:rPr>
          <w:rFonts w:cs="Traditional Arabic" w:hint="cs"/>
          <w:sz w:val="32"/>
          <w:szCs w:val="32"/>
          <w:rtl/>
        </w:rPr>
        <w:t>، وهو:</w:t>
      </w:r>
      <w:r w:rsidR="00BB5EAA" w:rsidRPr="00BB5EAA">
        <w:rPr>
          <w:rFonts w:cs="Traditional Arabic"/>
          <w:sz w:val="32"/>
          <w:szCs w:val="32"/>
          <w:rtl/>
        </w:rPr>
        <w:t xml:space="preserve"> </w:t>
      </w:r>
      <w:r w:rsidR="00A07ACD" w:rsidRPr="00A07ACD">
        <w:rPr>
          <w:rFonts w:cs="Traditional Arabic"/>
          <w:sz w:val="32"/>
          <w:szCs w:val="32"/>
          <w:rtl/>
        </w:rPr>
        <w:t>ليس به بأس،</w:t>
      </w:r>
      <w:r w:rsidR="00BB5EAA">
        <w:rPr>
          <w:rFonts w:cs="Traditional Arabic"/>
          <w:sz w:val="32"/>
          <w:szCs w:val="32"/>
          <w:rtl/>
        </w:rPr>
        <w:t xml:space="preserve"> لينه بعضهم</w:t>
      </w:r>
      <w:r w:rsidR="003D6B46">
        <w:rPr>
          <w:rFonts w:cs="Traditional Arabic" w:hint="cs"/>
          <w:sz w:val="32"/>
          <w:szCs w:val="32"/>
          <w:rtl/>
        </w:rPr>
        <w:t xml:space="preserve">، </w:t>
      </w:r>
      <w:r w:rsidR="003D6B46">
        <w:rPr>
          <w:rFonts w:cs="Traditional Arabic"/>
          <w:sz w:val="32"/>
          <w:szCs w:val="32"/>
          <w:rtl/>
        </w:rPr>
        <w:t>ولا يتابع على بعض حديثه</w:t>
      </w:r>
      <w:r w:rsidR="00A07ACD">
        <w:rPr>
          <w:rFonts w:cs="Traditional Arabic" w:hint="cs"/>
          <w:sz w:val="32"/>
          <w:szCs w:val="32"/>
          <w:rtl/>
        </w:rPr>
        <w:t>،</w:t>
      </w:r>
      <w:r w:rsidR="00A07ACD" w:rsidRPr="00A07ACD">
        <w:rPr>
          <w:rtl/>
        </w:rPr>
        <w:t xml:space="preserve"> </w:t>
      </w:r>
      <w:r w:rsidR="00A07ACD" w:rsidRPr="00A07ACD">
        <w:rPr>
          <w:rFonts w:cs="Traditional Arabic"/>
          <w:sz w:val="32"/>
          <w:szCs w:val="32"/>
          <w:rtl/>
        </w:rPr>
        <w:t>وقد انتقى له مسلم حديثين مما توبع عليه</w:t>
      </w:r>
      <w:r w:rsidR="00BB5EAA" w:rsidRPr="00BB5EAA">
        <w:rPr>
          <w:rFonts w:cs="Traditional Arabic"/>
          <w:sz w:val="32"/>
          <w:szCs w:val="32"/>
          <w:rtl/>
        </w:rPr>
        <w:t xml:space="preserve"> </w:t>
      </w:r>
      <w:r w:rsidR="00BB5EAA">
        <w:rPr>
          <w:rFonts w:cs="Traditional Arabic" w:hint="cs"/>
          <w:sz w:val="32"/>
          <w:szCs w:val="32"/>
          <w:rtl/>
        </w:rPr>
        <w:t>[</w:t>
      </w:r>
      <w:r w:rsidR="00BB5EAA" w:rsidRPr="00BB5EAA">
        <w:rPr>
          <w:rFonts w:cs="Traditional Arabic"/>
          <w:sz w:val="32"/>
          <w:szCs w:val="32"/>
          <w:rtl/>
        </w:rPr>
        <w:t xml:space="preserve">انظر ترجمته </w:t>
      </w:r>
      <w:r w:rsidR="003D6B46" w:rsidRPr="003D6B46">
        <w:rPr>
          <w:rFonts w:cs="Traditional Arabic"/>
          <w:sz w:val="32"/>
          <w:szCs w:val="32"/>
          <w:rtl/>
        </w:rPr>
        <w:t>في فضل الرحيم الودود (4/47/316)</w:t>
      </w:r>
      <w:r w:rsidR="003301D5">
        <w:rPr>
          <w:rFonts w:cs="Traditional Arabic" w:hint="cs"/>
          <w:sz w:val="32"/>
          <w:szCs w:val="32"/>
          <w:rtl/>
        </w:rPr>
        <w:t>.</w:t>
      </w:r>
      <w:r w:rsidR="003301D5" w:rsidRPr="003301D5">
        <w:rPr>
          <w:rtl/>
        </w:rPr>
        <w:t xml:space="preserve"> </w:t>
      </w:r>
      <w:r w:rsidR="003301D5" w:rsidRPr="003301D5">
        <w:rPr>
          <w:rFonts w:cs="Traditional Arabic"/>
          <w:sz w:val="32"/>
          <w:szCs w:val="32"/>
          <w:rtl/>
        </w:rPr>
        <w:t>صحيح مسلم (332و655)</w:t>
      </w:r>
      <w:r w:rsidR="00BB5EAA" w:rsidRPr="00BB5EAA">
        <w:rPr>
          <w:rFonts w:cs="Traditional Arabic"/>
          <w:sz w:val="32"/>
          <w:szCs w:val="32"/>
          <w:rtl/>
        </w:rPr>
        <w:t>]</w:t>
      </w:r>
      <w:r w:rsidR="00BB5EAA">
        <w:rPr>
          <w:rFonts w:cs="Traditional Arabic" w:hint="cs"/>
          <w:sz w:val="32"/>
          <w:szCs w:val="32"/>
          <w:rtl/>
        </w:rPr>
        <w:t xml:space="preserve">، ولو كان الحديث عند إبراهيم النخعي عن علقمة عن ابن مسعود بهذه القصة؛ لطارت بها الركبان، </w:t>
      </w:r>
      <w:proofErr w:type="spellStart"/>
      <w:r w:rsidR="00BB5EAA">
        <w:rPr>
          <w:rFonts w:cs="Traditional Arabic" w:hint="cs"/>
          <w:sz w:val="32"/>
          <w:szCs w:val="32"/>
          <w:rtl/>
        </w:rPr>
        <w:t>ولاشتهر</w:t>
      </w:r>
      <w:proofErr w:type="spellEnd"/>
      <w:r w:rsidR="00BB5EAA">
        <w:rPr>
          <w:rFonts w:cs="Traditional Arabic" w:hint="cs"/>
          <w:sz w:val="32"/>
          <w:szCs w:val="32"/>
          <w:rtl/>
        </w:rPr>
        <w:t xml:space="preserve"> عن إبراهيم، وانتشر انتشار النار في الهشيم.</w:t>
      </w:r>
    </w:p>
    <w:p w:rsidR="00F70C6F" w:rsidRDefault="00F70C6F" w:rsidP="006F016A">
      <w:pPr>
        <w:ind w:firstLine="340"/>
        <w:jc w:val="lowKashida"/>
        <w:rPr>
          <w:rFonts w:cs="Traditional Arabic"/>
          <w:sz w:val="32"/>
          <w:szCs w:val="32"/>
          <w:rtl/>
        </w:rPr>
      </w:pPr>
      <w:r>
        <w:rPr>
          <w:rFonts w:cs="Traditional Arabic" w:hint="cs"/>
          <w:sz w:val="32"/>
          <w:szCs w:val="32"/>
        </w:rPr>
        <w:sym w:font="Wingdings" w:char="F073"/>
      </w:r>
      <w:r>
        <w:rPr>
          <w:rFonts w:cs="Traditional Arabic" w:hint="cs"/>
          <w:sz w:val="32"/>
          <w:szCs w:val="32"/>
          <w:rtl/>
        </w:rPr>
        <w:t xml:space="preserve"> وللحديث طرق أخرى: أخرجها</w:t>
      </w:r>
      <w:r w:rsidR="006F016A" w:rsidRPr="006F016A">
        <w:rPr>
          <w:rFonts w:cs="Traditional Arabic"/>
          <w:sz w:val="32"/>
          <w:szCs w:val="32"/>
          <w:rtl/>
        </w:rPr>
        <w:t xml:space="preserve"> </w:t>
      </w:r>
      <w:r w:rsidR="006F016A">
        <w:rPr>
          <w:rFonts w:cs="Traditional Arabic"/>
          <w:sz w:val="32"/>
          <w:szCs w:val="32"/>
          <w:rtl/>
        </w:rPr>
        <w:t xml:space="preserve">إسحاق بن </w:t>
      </w:r>
      <w:proofErr w:type="spellStart"/>
      <w:r w:rsidR="006F016A">
        <w:rPr>
          <w:rFonts w:cs="Traditional Arabic"/>
          <w:sz w:val="32"/>
          <w:szCs w:val="32"/>
          <w:rtl/>
        </w:rPr>
        <w:t>راهويه</w:t>
      </w:r>
      <w:proofErr w:type="spellEnd"/>
      <w:r w:rsidR="006F016A">
        <w:rPr>
          <w:rFonts w:cs="Traditional Arabic"/>
          <w:sz w:val="32"/>
          <w:szCs w:val="32"/>
          <w:rtl/>
        </w:rPr>
        <w:t xml:space="preserve"> (</w:t>
      </w:r>
      <w:proofErr w:type="gramStart"/>
      <w:r w:rsidR="006F016A">
        <w:rPr>
          <w:rFonts w:cs="Traditional Arabic"/>
          <w:sz w:val="32"/>
          <w:szCs w:val="32"/>
          <w:rtl/>
        </w:rPr>
        <w:t>242</w:t>
      </w:r>
      <w:r w:rsidR="006F016A">
        <w:rPr>
          <w:rFonts w:cs="Traditional Arabic" w:hint="cs"/>
          <w:sz w:val="32"/>
          <w:szCs w:val="32"/>
          <w:rtl/>
        </w:rPr>
        <w:t>3</w:t>
      </w:r>
      <w:r w:rsidR="006F016A">
        <w:rPr>
          <w:rFonts w:cs="Traditional Arabic"/>
          <w:sz w:val="32"/>
          <w:szCs w:val="32"/>
          <w:rtl/>
        </w:rPr>
        <w:t>- ط</w:t>
      </w:r>
      <w:proofErr w:type="gramEnd"/>
      <w:r w:rsidR="006F016A">
        <w:rPr>
          <w:rFonts w:cs="Traditional Arabic"/>
          <w:sz w:val="32"/>
          <w:szCs w:val="32"/>
          <w:rtl/>
        </w:rPr>
        <w:t xml:space="preserve"> التأصيل).</w:t>
      </w:r>
      <w:r>
        <w:rPr>
          <w:rFonts w:cs="Traditional Arabic" w:hint="cs"/>
          <w:sz w:val="32"/>
          <w:szCs w:val="32"/>
          <w:rtl/>
        </w:rPr>
        <w:t xml:space="preserve"> </w:t>
      </w:r>
      <w:r w:rsidR="006F016A">
        <w:rPr>
          <w:rFonts w:cs="Traditional Arabic" w:hint="cs"/>
          <w:sz w:val="32"/>
          <w:szCs w:val="32"/>
          <w:rtl/>
        </w:rPr>
        <w:t>و</w:t>
      </w:r>
      <w:r>
        <w:rPr>
          <w:rFonts w:cs="Traditional Arabic"/>
          <w:sz w:val="32"/>
          <w:szCs w:val="32"/>
          <w:rtl/>
        </w:rPr>
        <w:t>الطبراني في الكبير (24/28</w:t>
      </w:r>
      <w:r>
        <w:rPr>
          <w:rFonts w:cs="Traditional Arabic" w:hint="cs"/>
          <w:sz w:val="32"/>
          <w:szCs w:val="32"/>
          <w:rtl/>
        </w:rPr>
        <w:t>7</w:t>
      </w:r>
      <w:r>
        <w:rPr>
          <w:rFonts w:cs="Traditional Arabic"/>
          <w:sz w:val="32"/>
          <w:szCs w:val="32"/>
          <w:rtl/>
        </w:rPr>
        <w:t>/7</w:t>
      </w:r>
      <w:r>
        <w:rPr>
          <w:rFonts w:cs="Traditional Arabic" w:hint="cs"/>
          <w:sz w:val="32"/>
          <w:szCs w:val="32"/>
          <w:rtl/>
        </w:rPr>
        <w:t>31</w:t>
      </w:r>
      <w:r>
        <w:rPr>
          <w:rFonts w:cs="Traditional Arabic"/>
          <w:sz w:val="32"/>
          <w:szCs w:val="32"/>
          <w:rtl/>
        </w:rPr>
        <w:t>)</w:t>
      </w:r>
      <w:r>
        <w:rPr>
          <w:rFonts w:cs="Traditional Arabic" w:hint="cs"/>
          <w:sz w:val="32"/>
          <w:szCs w:val="32"/>
          <w:rtl/>
        </w:rPr>
        <w:t>.</w:t>
      </w:r>
      <w:r w:rsidR="00651B88">
        <w:rPr>
          <w:rFonts w:cs="Traditional Arabic" w:hint="cs"/>
          <w:sz w:val="32"/>
          <w:szCs w:val="32"/>
          <w:rtl/>
        </w:rPr>
        <w:t xml:space="preserve"> وأبو نعيم في الحلية (2/69).</w:t>
      </w:r>
      <w:r w:rsidR="007F6095" w:rsidRPr="007F6095">
        <w:rPr>
          <w:rFonts w:cs="Traditional Arabic" w:hint="cs"/>
          <w:sz w:val="32"/>
          <w:szCs w:val="32"/>
          <w:rtl/>
        </w:rPr>
        <w:t xml:space="preserve"> </w:t>
      </w:r>
      <w:r w:rsidR="007F6095">
        <w:rPr>
          <w:rFonts w:cs="Traditional Arabic" w:hint="cs"/>
          <w:sz w:val="32"/>
          <w:szCs w:val="32"/>
          <w:rtl/>
        </w:rPr>
        <w:t>والبيهقي (4/179).</w:t>
      </w:r>
      <w:r w:rsidR="007A1CD2" w:rsidRPr="007A1CD2">
        <w:rPr>
          <w:rFonts w:cs="Traditional Arabic"/>
          <w:sz w:val="32"/>
          <w:szCs w:val="32"/>
          <w:rtl/>
        </w:rPr>
        <w:t xml:space="preserve"> </w:t>
      </w:r>
      <w:r w:rsidR="007A1CD2">
        <w:rPr>
          <w:rFonts w:cs="Traditional Arabic"/>
          <w:sz w:val="32"/>
          <w:szCs w:val="32"/>
          <w:rtl/>
        </w:rPr>
        <w:t>والخطيب في المبهمات (8/52</w:t>
      </w:r>
      <w:r w:rsidR="007A1CD2">
        <w:rPr>
          <w:rFonts w:cs="Traditional Arabic" w:hint="cs"/>
          <w:sz w:val="32"/>
          <w:szCs w:val="32"/>
          <w:rtl/>
        </w:rPr>
        <w:t>5</w:t>
      </w:r>
      <w:r w:rsidR="00022701">
        <w:rPr>
          <w:rFonts w:cs="Traditional Arabic" w:hint="cs"/>
          <w:sz w:val="32"/>
          <w:szCs w:val="32"/>
          <w:rtl/>
        </w:rPr>
        <w:t>و526</w:t>
      </w:r>
      <w:r w:rsidR="007A1CD2">
        <w:rPr>
          <w:rFonts w:cs="Traditional Arabic"/>
          <w:sz w:val="32"/>
          <w:szCs w:val="32"/>
          <w:rtl/>
        </w:rPr>
        <w:t>).</w:t>
      </w:r>
    </w:p>
    <w:p w:rsidR="00EE7BEF" w:rsidRDefault="00EE7BEF" w:rsidP="00F70C6F">
      <w:pPr>
        <w:ind w:firstLine="340"/>
        <w:jc w:val="lowKashida"/>
        <w:rPr>
          <w:rFonts w:cs="Traditional Arabic"/>
          <w:sz w:val="32"/>
          <w:szCs w:val="32"/>
          <w:rtl/>
        </w:rPr>
      </w:pPr>
      <w:r>
        <w:rPr>
          <w:sz w:val="32"/>
          <w:szCs w:val="32"/>
          <w:rtl/>
        </w:rPr>
        <w:lastRenderedPageBreak/>
        <w:t>◊</w:t>
      </w:r>
      <w:r>
        <w:rPr>
          <w:rFonts w:cs="Traditional Arabic" w:hint="cs"/>
          <w:sz w:val="32"/>
          <w:szCs w:val="32"/>
          <w:rtl/>
        </w:rPr>
        <w:t xml:space="preserve"> </w:t>
      </w:r>
      <w:r w:rsidRPr="00391075">
        <w:rPr>
          <w:rFonts w:cs="Traditional Arabic" w:hint="cs"/>
          <w:b/>
          <w:bCs/>
          <w:sz w:val="32"/>
          <w:szCs w:val="32"/>
          <w:rtl/>
        </w:rPr>
        <w:t>ومما يزيد هذا المعنى تأكيداً، وأن زينب إنما أرادت به صدقة التطوع</w:t>
      </w:r>
      <w:r w:rsidR="000A30CD">
        <w:rPr>
          <w:rFonts w:cs="Traditional Arabic" w:hint="cs"/>
          <w:sz w:val="32"/>
          <w:szCs w:val="32"/>
          <w:rtl/>
        </w:rPr>
        <w:t xml:space="preserve">، </w:t>
      </w:r>
      <w:proofErr w:type="spellStart"/>
      <w:r w:rsidR="000A30CD">
        <w:rPr>
          <w:rFonts w:cs="Traditional Arabic" w:hint="cs"/>
          <w:sz w:val="32"/>
          <w:szCs w:val="32"/>
          <w:rtl/>
        </w:rPr>
        <w:t>مجئ</w:t>
      </w:r>
      <w:proofErr w:type="spellEnd"/>
      <w:r w:rsidR="000A30CD">
        <w:rPr>
          <w:rFonts w:cs="Traditional Arabic" w:hint="cs"/>
          <w:sz w:val="32"/>
          <w:szCs w:val="32"/>
          <w:rtl/>
        </w:rPr>
        <w:t xml:space="preserve"> قصتها في حديث أبي سعيد الخدري، وفي حديث أبي هريرة، على النحو الذي ذكرناه، وأنها كانت في صدقة التطوع</w:t>
      </w:r>
      <w:r w:rsidR="00A101BC">
        <w:rPr>
          <w:rFonts w:cs="Traditional Arabic" w:hint="cs"/>
          <w:sz w:val="32"/>
          <w:szCs w:val="32"/>
          <w:rtl/>
        </w:rPr>
        <w:t>؛ وأنها لم تكن تعني زكاة حليها</w:t>
      </w:r>
      <w:r w:rsidR="00986F97">
        <w:rPr>
          <w:rFonts w:cs="Traditional Arabic" w:hint="cs"/>
          <w:sz w:val="32"/>
          <w:szCs w:val="32"/>
          <w:rtl/>
        </w:rPr>
        <w:t>؛ وكيف تخرج حليها كله زكاة عن حليها؟!</w:t>
      </w:r>
      <w:r>
        <w:rPr>
          <w:rFonts w:cs="Traditional Arabic" w:hint="cs"/>
          <w:sz w:val="32"/>
          <w:szCs w:val="32"/>
          <w:rtl/>
        </w:rPr>
        <w:t>:</w:t>
      </w:r>
    </w:p>
    <w:p w:rsidR="00A101BC" w:rsidRDefault="00424CF2" w:rsidP="00753ACC">
      <w:pPr>
        <w:keepNext/>
        <w:ind w:firstLine="340"/>
        <w:jc w:val="lowKashida"/>
        <w:rPr>
          <w:rFonts w:cs="Traditional Arabic"/>
          <w:sz w:val="32"/>
          <w:szCs w:val="32"/>
          <w:rtl/>
        </w:rPr>
      </w:pPr>
      <w:proofErr w:type="gramStart"/>
      <w:r>
        <w:rPr>
          <w:rFonts w:cs="Traditional Arabic" w:hint="cs"/>
          <w:sz w:val="32"/>
          <w:szCs w:val="32"/>
          <w:rtl/>
        </w:rPr>
        <w:t>أ</w:t>
      </w:r>
      <w:r w:rsidR="00A101BC">
        <w:rPr>
          <w:rFonts w:cs="Traditional Arabic" w:hint="cs"/>
          <w:sz w:val="32"/>
          <w:szCs w:val="32"/>
          <w:rtl/>
        </w:rPr>
        <w:t xml:space="preserve">- </w:t>
      </w:r>
      <w:r w:rsidR="00A101BC" w:rsidRPr="00A101BC">
        <w:rPr>
          <w:rFonts w:cs="Traditional Arabic" w:hint="cs"/>
          <w:b/>
          <w:bCs/>
          <w:sz w:val="32"/>
          <w:szCs w:val="32"/>
          <w:rtl/>
        </w:rPr>
        <w:t>حديث</w:t>
      </w:r>
      <w:proofErr w:type="gramEnd"/>
      <w:r w:rsidR="00A101BC" w:rsidRPr="00A101BC">
        <w:rPr>
          <w:rFonts w:cs="Traditional Arabic" w:hint="cs"/>
          <w:b/>
          <w:bCs/>
          <w:sz w:val="32"/>
          <w:szCs w:val="32"/>
          <w:rtl/>
        </w:rPr>
        <w:t xml:space="preserve"> أبي سعيد الخدري</w:t>
      </w:r>
      <w:r w:rsidR="00A101BC">
        <w:rPr>
          <w:rFonts w:cs="Traditional Arabic" w:hint="cs"/>
          <w:sz w:val="32"/>
          <w:szCs w:val="32"/>
          <w:rtl/>
        </w:rPr>
        <w:t>:</w:t>
      </w:r>
    </w:p>
    <w:p w:rsidR="00607D87" w:rsidRDefault="00A101BC" w:rsidP="00825881">
      <w:pPr>
        <w:ind w:firstLine="340"/>
        <w:jc w:val="lowKashida"/>
        <w:rPr>
          <w:rFonts w:cs="Traditional Arabic"/>
          <w:sz w:val="32"/>
          <w:szCs w:val="32"/>
          <w:rtl/>
        </w:rPr>
      </w:pPr>
      <w:r>
        <w:rPr>
          <w:rFonts w:cs="Traditional Arabic" w:hint="cs"/>
          <w:sz w:val="32"/>
          <w:szCs w:val="32"/>
          <w:rtl/>
        </w:rPr>
        <w:t>رواه</w:t>
      </w:r>
      <w:r w:rsidR="00607D87">
        <w:rPr>
          <w:rFonts w:cs="Traditional Arabic"/>
          <w:sz w:val="32"/>
          <w:szCs w:val="32"/>
          <w:rtl/>
        </w:rPr>
        <w:t xml:space="preserve"> سعيد بن أبي مريم، قال: حدثنا محمد بن جعفر، قال: أخبرني زيد بن أسلم، عن عياض بن عبد الله بن أبي سرح، عن أبي سعيد الخدري، قال: خرج رسول </w:t>
      </w:r>
      <w:proofErr w:type="gramStart"/>
      <w:r w:rsidR="00607D87">
        <w:rPr>
          <w:rFonts w:cs="Traditional Arabic"/>
          <w:sz w:val="32"/>
          <w:szCs w:val="32"/>
          <w:rtl/>
        </w:rPr>
        <w:t xml:space="preserve">الله </w:t>
      </w:r>
      <w:r w:rsidR="00607D87">
        <w:rPr>
          <w:rFonts w:cs="Traditional Arabic"/>
          <w:sz w:val="32"/>
          <w:szCs w:val="32"/>
        </w:rPr>
        <w:sym w:font="AGA Arabesque" w:char="F072"/>
      </w:r>
      <w:r w:rsidR="00607D87">
        <w:rPr>
          <w:rFonts w:cs="Traditional Arabic"/>
          <w:sz w:val="32"/>
          <w:szCs w:val="32"/>
          <w:rtl/>
        </w:rPr>
        <w:t xml:space="preserve"> في</w:t>
      </w:r>
      <w:proofErr w:type="gramEnd"/>
      <w:r w:rsidR="00607D87">
        <w:rPr>
          <w:rFonts w:cs="Traditional Arabic"/>
          <w:sz w:val="32"/>
          <w:szCs w:val="32"/>
          <w:rtl/>
        </w:rPr>
        <w:t xml:space="preserve"> أضحى أو فطر إلى المصلى، [وفي رواية: ثم انصرف، فوعظ الناس، وأمرهم بالصدقة، فقال: </w:t>
      </w:r>
      <w:r w:rsidR="00607D87">
        <w:rPr>
          <w:rFonts w:cs="Akhbar MT" w:hint="cs"/>
          <w:sz w:val="32"/>
          <w:szCs w:val="32"/>
          <w:rtl/>
        </w:rPr>
        <w:t>«</w:t>
      </w:r>
      <w:r w:rsidR="00607D87">
        <w:rPr>
          <w:rFonts w:cs="Traditional Arabic"/>
          <w:b/>
          <w:bCs/>
          <w:sz w:val="32"/>
          <w:szCs w:val="32"/>
          <w:rtl/>
        </w:rPr>
        <w:t>أيها الناس تصدَّقوا</w:t>
      </w:r>
      <w:r w:rsidR="00607D87">
        <w:rPr>
          <w:rFonts w:cs="Akhbar MT" w:hint="cs"/>
          <w:sz w:val="32"/>
          <w:szCs w:val="32"/>
          <w:rtl/>
        </w:rPr>
        <w:t>»</w:t>
      </w:r>
      <w:r w:rsidR="00607D87">
        <w:rPr>
          <w:rFonts w:cs="Traditional Arabic"/>
          <w:sz w:val="32"/>
          <w:szCs w:val="32"/>
          <w:rtl/>
        </w:rPr>
        <w:t xml:space="preserve">]، فمر على النساء، فقال: </w:t>
      </w:r>
      <w:r w:rsidR="00607D87">
        <w:rPr>
          <w:rFonts w:cs="Akhbar MT" w:hint="cs"/>
          <w:sz w:val="32"/>
          <w:szCs w:val="32"/>
          <w:rtl/>
        </w:rPr>
        <w:t>«</w:t>
      </w:r>
      <w:r w:rsidR="00607D87">
        <w:rPr>
          <w:rFonts w:cs="Traditional Arabic"/>
          <w:b/>
          <w:bCs/>
          <w:sz w:val="32"/>
          <w:szCs w:val="32"/>
          <w:rtl/>
        </w:rPr>
        <w:t>يا معشر النساء! تصدَّقْنَ</w:t>
      </w:r>
      <w:r w:rsidR="00607D87">
        <w:rPr>
          <w:rFonts w:cs="Traditional Arabic"/>
          <w:b/>
          <w:bCs/>
          <w:sz w:val="32"/>
          <w:szCs w:val="32"/>
          <w:rtl/>
        </w:rPr>
        <w:fldChar w:fldCharType="begin"/>
      </w:r>
      <w:r w:rsidR="00607D87">
        <w:instrText xml:space="preserve"> XE "</w:instrText>
      </w:r>
      <w:r w:rsidR="00607D87">
        <w:rPr>
          <w:rFonts w:cs="Traditional Arabic"/>
          <w:b/>
          <w:bCs/>
          <w:sz w:val="32"/>
          <w:szCs w:val="32"/>
          <w:rtl/>
        </w:rPr>
        <w:instrText>ب:يا معشر النساء! تصدَّقْنَ</w:instrText>
      </w:r>
      <w:r w:rsidR="00607D87">
        <w:instrText xml:space="preserve">" </w:instrText>
      </w:r>
      <w:r w:rsidR="00607D87">
        <w:rPr>
          <w:rFonts w:cs="Traditional Arabic"/>
          <w:b/>
          <w:bCs/>
          <w:sz w:val="32"/>
          <w:szCs w:val="32"/>
          <w:rtl/>
        </w:rPr>
        <w:fldChar w:fldCharType="end"/>
      </w:r>
      <w:r w:rsidR="00607D87">
        <w:rPr>
          <w:rFonts w:cs="Traditional Arabic"/>
          <w:b/>
          <w:bCs/>
          <w:sz w:val="32"/>
          <w:szCs w:val="32"/>
          <w:rtl/>
        </w:rPr>
        <w:t>؛ فإني أريتُكُنَّ أكثرَ أهل النار</w:t>
      </w:r>
      <w:r w:rsidR="00607D87">
        <w:rPr>
          <w:rFonts w:cs="Akhbar MT" w:hint="cs"/>
          <w:sz w:val="32"/>
          <w:szCs w:val="32"/>
          <w:rtl/>
        </w:rPr>
        <w:t>»</w:t>
      </w:r>
      <w:r w:rsidR="00607D87">
        <w:rPr>
          <w:rFonts w:cs="Traditional Arabic"/>
          <w:sz w:val="32"/>
          <w:szCs w:val="32"/>
          <w:rtl/>
        </w:rPr>
        <w:t xml:space="preserve">، فقلن: وبم يا رسول الله؟ قال: </w:t>
      </w:r>
      <w:r w:rsidR="00607D87">
        <w:rPr>
          <w:rFonts w:cs="Akhbar MT" w:hint="cs"/>
          <w:sz w:val="32"/>
          <w:szCs w:val="32"/>
          <w:rtl/>
        </w:rPr>
        <w:t>«</w:t>
      </w:r>
      <w:r w:rsidR="00607D87">
        <w:rPr>
          <w:rFonts w:cs="Traditional Arabic"/>
          <w:b/>
          <w:bCs/>
          <w:sz w:val="32"/>
          <w:szCs w:val="32"/>
          <w:rtl/>
        </w:rPr>
        <w:t>تُكثِرْنَ اللعنَ، وتَكْفُرنَ العشيرَ</w:t>
      </w:r>
      <w:r w:rsidR="00607D87">
        <w:rPr>
          <w:rFonts w:cs="Traditional Arabic"/>
          <w:b/>
          <w:bCs/>
          <w:sz w:val="32"/>
          <w:szCs w:val="32"/>
          <w:rtl/>
        </w:rPr>
        <w:fldChar w:fldCharType="begin"/>
      </w:r>
      <w:r w:rsidR="00607D87">
        <w:instrText xml:space="preserve"> XE "</w:instrText>
      </w:r>
      <w:r w:rsidR="00607D87">
        <w:rPr>
          <w:rFonts w:cs="Traditional Arabic"/>
          <w:b/>
          <w:bCs/>
          <w:sz w:val="32"/>
          <w:szCs w:val="32"/>
          <w:rtl/>
        </w:rPr>
        <w:instrText>ب:تُكثِرْنَ اللعنَ، وتَكْفُرنَ العشيرَ</w:instrText>
      </w:r>
      <w:r w:rsidR="00607D87">
        <w:instrText xml:space="preserve">" </w:instrText>
      </w:r>
      <w:r w:rsidR="00607D87">
        <w:rPr>
          <w:rFonts w:cs="Traditional Arabic"/>
          <w:b/>
          <w:bCs/>
          <w:sz w:val="32"/>
          <w:szCs w:val="32"/>
          <w:rtl/>
        </w:rPr>
        <w:fldChar w:fldCharType="end"/>
      </w:r>
      <w:r w:rsidR="00607D87">
        <w:rPr>
          <w:rFonts w:cs="Traditional Arabic"/>
          <w:b/>
          <w:bCs/>
          <w:sz w:val="32"/>
          <w:szCs w:val="32"/>
          <w:rtl/>
        </w:rPr>
        <w:t>، ما رأيتُ من ناقصاتِ عقلٍ ودينٍ أذهبَ للبِّ الرجلِ الحازمِ من إحداكنَّ</w:t>
      </w:r>
      <w:r w:rsidR="00607D87">
        <w:rPr>
          <w:rFonts w:cs="Traditional Arabic"/>
          <w:b/>
          <w:bCs/>
          <w:sz w:val="32"/>
          <w:szCs w:val="32"/>
          <w:rtl/>
        </w:rPr>
        <w:fldChar w:fldCharType="begin"/>
      </w:r>
      <w:r w:rsidR="00607D87">
        <w:instrText xml:space="preserve"> XE "</w:instrText>
      </w:r>
      <w:r w:rsidR="00607D87">
        <w:rPr>
          <w:rFonts w:cs="Traditional Arabic"/>
          <w:b/>
          <w:bCs/>
          <w:sz w:val="32"/>
          <w:szCs w:val="32"/>
          <w:rtl/>
        </w:rPr>
        <w:instrText>ب:ما رأيتُ من ناقصاتِ عقلٍ ودينٍ أذهبَ للبِّ الرجلِ الحازمِ من إحداكنَّ</w:instrText>
      </w:r>
      <w:r w:rsidR="00607D87">
        <w:instrText xml:space="preserve">" </w:instrText>
      </w:r>
      <w:r w:rsidR="00607D87">
        <w:rPr>
          <w:rFonts w:cs="Traditional Arabic"/>
          <w:b/>
          <w:bCs/>
          <w:sz w:val="32"/>
          <w:szCs w:val="32"/>
          <w:rtl/>
        </w:rPr>
        <w:fldChar w:fldCharType="end"/>
      </w:r>
      <w:r w:rsidR="00607D87">
        <w:rPr>
          <w:rFonts w:cs="Akhbar MT" w:hint="cs"/>
          <w:sz w:val="32"/>
          <w:szCs w:val="32"/>
          <w:rtl/>
        </w:rPr>
        <w:t>»</w:t>
      </w:r>
      <w:r w:rsidR="00607D87">
        <w:rPr>
          <w:rFonts w:cs="Traditional Arabic"/>
          <w:sz w:val="32"/>
          <w:szCs w:val="32"/>
          <w:rtl/>
        </w:rPr>
        <w:t xml:space="preserve">، قلن: وما نقصان ديننا وعقلنا يا رسول الله؟ قال: </w:t>
      </w:r>
      <w:r w:rsidR="00607D87">
        <w:rPr>
          <w:rFonts w:cs="Akhbar MT" w:hint="cs"/>
          <w:sz w:val="32"/>
          <w:szCs w:val="32"/>
          <w:rtl/>
        </w:rPr>
        <w:t>«</w:t>
      </w:r>
      <w:r w:rsidR="00607D87">
        <w:rPr>
          <w:rFonts w:cs="Traditional Arabic"/>
          <w:b/>
          <w:bCs/>
          <w:sz w:val="32"/>
          <w:szCs w:val="32"/>
          <w:rtl/>
        </w:rPr>
        <w:t>أليس شهادةُ المرأةِ مثلُ نصفِ شهادة الرجل</w:t>
      </w:r>
      <w:r w:rsidR="00607D87">
        <w:rPr>
          <w:rFonts w:cs="Traditional Arabic"/>
          <w:sz w:val="32"/>
          <w:szCs w:val="32"/>
          <w:rtl/>
        </w:rPr>
        <w:t>؟</w:t>
      </w:r>
      <w:r w:rsidR="00607D87">
        <w:rPr>
          <w:rFonts w:cs="Akhbar MT" w:hint="cs"/>
          <w:sz w:val="32"/>
          <w:szCs w:val="32"/>
          <w:rtl/>
        </w:rPr>
        <w:t>»</w:t>
      </w:r>
      <w:r w:rsidR="00607D87">
        <w:rPr>
          <w:rFonts w:cs="Traditional Arabic"/>
          <w:sz w:val="32"/>
          <w:szCs w:val="32"/>
          <w:rtl/>
        </w:rPr>
        <w:t xml:space="preserve">، قلن: بلى، قال: </w:t>
      </w:r>
      <w:r w:rsidR="00607D87">
        <w:rPr>
          <w:rFonts w:cs="Akhbar MT" w:hint="cs"/>
          <w:sz w:val="32"/>
          <w:szCs w:val="32"/>
          <w:rtl/>
        </w:rPr>
        <w:t>«</w:t>
      </w:r>
      <w:r w:rsidR="00607D87">
        <w:rPr>
          <w:rFonts w:cs="Traditional Arabic"/>
          <w:b/>
          <w:bCs/>
          <w:sz w:val="32"/>
          <w:szCs w:val="32"/>
          <w:rtl/>
        </w:rPr>
        <w:t>فذلك من نقصان عقلها، أليس إذا حاضتْ لم تصلِّ ولم تصُم</w:t>
      </w:r>
      <w:r w:rsidR="00C328FF">
        <w:rPr>
          <w:rFonts w:cs="Traditional Arabic" w:hint="cs"/>
          <w:b/>
          <w:bCs/>
          <w:sz w:val="32"/>
          <w:szCs w:val="32"/>
          <w:rtl/>
        </w:rPr>
        <w:t>ْ</w:t>
      </w:r>
      <w:r w:rsidR="00607D87">
        <w:rPr>
          <w:rFonts w:cs="Traditional Arabic"/>
          <w:sz w:val="32"/>
          <w:szCs w:val="32"/>
          <w:rtl/>
        </w:rPr>
        <w:t>؟</w:t>
      </w:r>
      <w:r w:rsidR="00607D87">
        <w:rPr>
          <w:rFonts w:cs="Akhbar MT" w:hint="cs"/>
          <w:sz w:val="32"/>
          <w:szCs w:val="32"/>
          <w:rtl/>
        </w:rPr>
        <w:t>»</w:t>
      </w:r>
      <w:r w:rsidR="00607D87">
        <w:rPr>
          <w:rFonts w:cs="Traditional Arabic"/>
          <w:sz w:val="32"/>
          <w:szCs w:val="32"/>
          <w:rtl/>
        </w:rPr>
        <w:t xml:space="preserve">، قلن: بلى، قال: </w:t>
      </w:r>
      <w:r w:rsidR="00607D87">
        <w:rPr>
          <w:rFonts w:cs="Akhbar MT" w:hint="cs"/>
          <w:sz w:val="32"/>
          <w:szCs w:val="32"/>
          <w:rtl/>
        </w:rPr>
        <w:t>«</w:t>
      </w:r>
      <w:r w:rsidR="00607D87">
        <w:rPr>
          <w:rFonts w:cs="Traditional Arabic"/>
          <w:b/>
          <w:bCs/>
          <w:sz w:val="32"/>
          <w:szCs w:val="32"/>
          <w:rtl/>
        </w:rPr>
        <w:t>فذلك من نقصان دينها</w:t>
      </w:r>
      <w:r w:rsidR="00607D87">
        <w:rPr>
          <w:rFonts w:cs="Akhbar MT" w:hint="cs"/>
          <w:sz w:val="32"/>
          <w:szCs w:val="32"/>
          <w:rtl/>
        </w:rPr>
        <w:t>»</w:t>
      </w:r>
      <w:r w:rsidR="00607D87">
        <w:rPr>
          <w:rFonts w:cs="Traditional Arabic"/>
          <w:sz w:val="32"/>
          <w:szCs w:val="32"/>
          <w:rtl/>
        </w:rPr>
        <w:t>.</w:t>
      </w:r>
    </w:p>
    <w:p w:rsidR="00607D87" w:rsidRDefault="00607D87" w:rsidP="00607D87">
      <w:pPr>
        <w:ind w:firstLine="340"/>
        <w:jc w:val="lowKashida"/>
        <w:rPr>
          <w:rFonts w:cs="Traditional Arabic"/>
          <w:sz w:val="32"/>
          <w:szCs w:val="32"/>
          <w:rtl/>
        </w:rPr>
      </w:pPr>
      <w:r>
        <w:rPr>
          <w:rFonts w:cs="Traditional Arabic"/>
          <w:sz w:val="32"/>
          <w:szCs w:val="32"/>
          <w:rtl/>
        </w:rPr>
        <w:t xml:space="preserve">زاد في رواية: ثم انصرف، فلما صار إلى منزله، جاءت زينب امرأة ابن مسعود، تستأذن عليه، فقيل: يا رسول الله! هذه زينب، فقال: </w:t>
      </w:r>
      <w:r>
        <w:rPr>
          <w:rFonts w:cs="Akhbar MT" w:hint="cs"/>
          <w:sz w:val="32"/>
          <w:szCs w:val="32"/>
          <w:rtl/>
        </w:rPr>
        <w:t>«</w:t>
      </w:r>
      <w:r>
        <w:rPr>
          <w:rFonts w:cs="Traditional Arabic"/>
          <w:b/>
          <w:bCs/>
          <w:sz w:val="32"/>
          <w:szCs w:val="32"/>
          <w:rtl/>
        </w:rPr>
        <w:t xml:space="preserve">أيُّ </w:t>
      </w:r>
      <w:proofErr w:type="spellStart"/>
      <w:r>
        <w:rPr>
          <w:rFonts w:cs="Traditional Arabic"/>
          <w:b/>
          <w:bCs/>
          <w:sz w:val="32"/>
          <w:szCs w:val="32"/>
          <w:rtl/>
        </w:rPr>
        <w:t>الزَّيانِب</w:t>
      </w:r>
      <w:proofErr w:type="spellEnd"/>
      <w:r>
        <w:rPr>
          <w:rFonts w:cs="Traditional Arabic"/>
          <w:sz w:val="32"/>
          <w:szCs w:val="32"/>
          <w:rtl/>
        </w:rPr>
        <w:t>؟</w:t>
      </w:r>
      <w:r>
        <w:rPr>
          <w:rFonts w:cs="Akhbar MT" w:hint="cs"/>
          <w:sz w:val="32"/>
          <w:szCs w:val="32"/>
          <w:rtl/>
        </w:rPr>
        <w:t>»</w:t>
      </w:r>
      <w:r>
        <w:rPr>
          <w:rFonts w:cs="Traditional Arabic"/>
          <w:sz w:val="32"/>
          <w:szCs w:val="32"/>
          <w:rtl/>
        </w:rPr>
        <w:t xml:space="preserve"> فقيل: امرأة ابن مسعود، قال: </w:t>
      </w:r>
      <w:r>
        <w:rPr>
          <w:rFonts w:cs="Akhbar MT" w:hint="cs"/>
          <w:sz w:val="32"/>
          <w:szCs w:val="32"/>
          <w:rtl/>
        </w:rPr>
        <w:t>«</w:t>
      </w:r>
      <w:r>
        <w:rPr>
          <w:rFonts w:cs="Traditional Arabic"/>
          <w:b/>
          <w:bCs/>
          <w:sz w:val="32"/>
          <w:szCs w:val="32"/>
          <w:rtl/>
        </w:rPr>
        <w:t xml:space="preserve">نعم، </w:t>
      </w:r>
      <w:proofErr w:type="spellStart"/>
      <w:r>
        <w:rPr>
          <w:rFonts w:cs="Traditional Arabic"/>
          <w:b/>
          <w:bCs/>
          <w:sz w:val="32"/>
          <w:szCs w:val="32"/>
          <w:rtl/>
        </w:rPr>
        <w:t>ائذنوا</w:t>
      </w:r>
      <w:proofErr w:type="spellEnd"/>
      <w:r>
        <w:rPr>
          <w:rFonts w:cs="Traditional Arabic"/>
          <w:b/>
          <w:bCs/>
          <w:sz w:val="32"/>
          <w:szCs w:val="32"/>
          <w:rtl/>
        </w:rPr>
        <w:t xml:space="preserve"> لها</w:t>
      </w:r>
      <w:r>
        <w:rPr>
          <w:rFonts w:cs="Akhbar MT" w:hint="cs"/>
          <w:sz w:val="32"/>
          <w:szCs w:val="32"/>
          <w:rtl/>
        </w:rPr>
        <w:t>»</w:t>
      </w:r>
      <w:r>
        <w:rPr>
          <w:rFonts w:cs="Traditional Arabic"/>
          <w:sz w:val="32"/>
          <w:szCs w:val="32"/>
          <w:rtl/>
        </w:rPr>
        <w:t xml:space="preserve">، فأُذِن لها، قالت: يا نبي الله! إنك أمرتَ اليوم بالصدقة، وكان عندي حُلي لي، فأردتُ أن أتصدَّق به، فزعم ابن مسعود أنه وولده أحقُّ من تصدقتُ به عليهم، فقال </w:t>
      </w:r>
      <w:proofErr w:type="gramStart"/>
      <w:r>
        <w:rPr>
          <w:rFonts w:cs="Traditional Arabic"/>
          <w:sz w:val="32"/>
          <w:szCs w:val="32"/>
          <w:rtl/>
        </w:rPr>
        <w:t xml:space="preserve">النبي </w:t>
      </w:r>
      <w:r>
        <w:rPr>
          <w:rFonts w:cs="Traditional Arabic"/>
          <w:sz w:val="32"/>
          <w:szCs w:val="32"/>
        </w:rPr>
        <w:sym w:font="AGA Arabesque" w:char="F072"/>
      </w:r>
      <w:r>
        <w:rPr>
          <w:rFonts w:cs="Traditional Arabic"/>
          <w:sz w:val="32"/>
          <w:szCs w:val="32"/>
          <w:rtl/>
        </w:rPr>
        <w:t>:</w:t>
      </w:r>
      <w:proofErr w:type="gramEnd"/>
      <w:r>
        <w:rPr>
          <w:rFonts w:cs="Traditional Arabic"/>
          <w:sz w:val="32"/>
          <w:szCs w:val="32"/>
          <w:rtl/>
        </w:rPr>
        <w:t xml:space="preserve"> </w:t>
      </w:r>
      <w:r>
        <w:rPr>
          <w:rFonts w:cs="Akhbar MT" w:hint="cs"/>
          <w:sz w:val="32"/>
          <w:szCs w:val="32"/>
          <w:rtl/>
        </w:rPr>
        <w:t>«</w:t>
      </w:r>
      <w:r>
        <w:rPr>
          <w:rFonts w:cs="Traditional Arabic"/>
          <w:b/>
          <w:bCs/>
          <w:sz w:val="32"/>
          <w:szCs w:val="32"/>
          <w:rtl/>
        </w:rPr>
        <w:t>صدق ابن</w:t>
      </w:r>
      <w:r w:rsidR="005C14F1">
        <w:rPr>
          <w:rFonts w:cs="Traditional Arabic" w:hint="cs"/>
          <w:b/>
          <w:bCs/>
          <w:sz w:val="32"/>
          <w:szCs w:val="32"/>
          <w:rtl/>
        </w:rPr>
        <w:t>ُ</w:t>
      </w:r>
      <w:r>
        <w:rPr>
          <w:rFonts w:cs="Traditional Arabic"/>
          <w:b/>
          <w:bCs/>
          <w:sz w:val="32"/>
          <w:szCs w:val="32"/>
          <w:rtl/>
        </w:rPr>
        <w:t xml:space="preserve"> مسعود، زوجُك</w:t>
      </w:r>
      <w:r w:rsidR="005C14F1">
        <w:rPr>
          <w:rFonts w:cs="Traditional Arabic" w:hint="cs"/>
          <w:b/>
          <w:bCs/>
          <w:sz w:val="32"/>
          <w:szCs w:val="32"/>
          <w:rtl/>
        </w:rPr>
        <w:t>ِ</w:t>
      </w:r>
      <w:r>
        <w:rPr>
          <w:rFonts w:cs="Traditional Arabic"/>
          <w:b/>
          <w:bCs/>
          <w:sz w:val="32"/>
          <w:szCs w:val="32"/>
          <w:rtl/>
        </w:rPr>
        <w:t xml:space="preserve"> وولدُك</w:t>
      </w:r>
      <w:r w:rsidR="005C14F1">
        <w:rPr>
          <w:rFonts w:cs="Traditional Arabic" w:hint="cs"/>
          <w:b/>
          <w:bCs/>
          <w:sz w:val="32"/>
          <w:szCs w:val="32"/>
          <w:rtl/>
        </w:rPr>
        <w:t>ِ</w:t>
      </w:r>
      <w:r>
        <w:rPr>
          <w:rFonts w:cs="Traditional Arabic"/>
          <w:b/>
          <w:bCs/>
          <w:sz w:val="32"/>
          <w:szCs w:val="32"/>
          <w:rtl/>
        </w:rPr>
        <w:fldChar w:fldCharType="begin"/>
      </w:r>
      <w:r>
        <w:instrText xml:space="preserve"> XE "</w:instrText>
      </w:r>
      <w:r>
        <w:rPr>
          <w:rFonts w:cs="Traditional Arabic"/>
          <w:b/>
          <w:bCs/>
          <w:sz w:val="32"/>
          <w:szCs w:val="32"/>
          <w:rtl/>
        </w:rPr>
        <w:instrText>ب:صدق ابن مسعود، زوجُك وولدُك</w:instrText>
      </w:r>
      <w:r>
        <w:instrText xml:space="preserve">" </w:instrText>
      </w:r>
      <w:r>
        <w:rPr>
          <w:rFonts w:cs="Traditional Arabic"/>
          <w:b/>
          <w:bCs/>
          <w:sz w:val="32"/>
          <w:szCs w:val="32"/>
          <w:rtl/>
        </w:rPr>
        <w:fldChar w:fldCharType="end"/>
      </w:r>
      <w:r>
        <w:rPr>
          <w:rFonts w:cs="Traditional Arabic"/>
          <w:b/>
          <w:bCs/>
          <w:sz w:val="32"/>
          <w:szCs w:val="32"/>
          <w:rtl/>
        </w:rPr>
        <w:t xml:space="preserve"> أحقُّ من تصدقتِ به عليهم</w:t>
      </w:r>
      <w:r>
        <w:rPr>
          <w:rFonts w:cs="Akhbar MT" w:hint="cs"/>
          <w:sz w:val="32"/>
          <w:szCs w:val="32"/>
          <w:rtl/>
        </w:rPr>
        <w:t>»</w:t>
      </w:r>
      <w:r>
        <w:rPr>
          <w:rFonts w:cs="Traditional Arabic"/>
          <w:sz w:val="32"/>
          <w:szCs w:val="32"/>
          <w:rtl/>
        </w:rPr>
        <w:t>.</w:t>
      </w:r>
    </w:p>
    <w:p w:rsidR="00607D87" w:rsidRDefault="000C65B8" w:rsidP="00720BC8">
      <w:pPr>
        <w:ind w:firstLine="340"/>
        <w:jc w:val="lowKashida"/>
        <w:rPr>
          <w:rFonts w:cs="Traditional Arabic"/>
          <w:sz w:val="32"/>
          <w:szCs w:val="32"/>
          <w:rtl/>
        </w:rPr>
      </w:pPr>
      <w:r>
        <w:rPr>
          <w:rFonts w:cs="Traditional Arabic"/>
          <w:sz w:val="32"/>
          <w:szCs w:val="32"/>
          <w:rtl/>
        </w:rPr>
        <w:t>أخرجه البخاري (304)</w:t>
      </w:r>
      <w:r w:rsidR="00607D87">
        <w:rPr>
          <w:rFonts w:cs="Traditional Arabic"/>
          <w:sz w:val="32"/>
          <w:szCs w:val="32"/>
          <w:rtl/>
        </w:rPr>
        <w:t xml:space="preserve"> و(956) و(1462) [</w:t>
      </w:r>
      <w:r>
        <w:rPr>
          <w:rFonts w:cs="Traditional Arabic" w:hint="cs"/>
          <w:sz w:val="32"/>
          <w:szCs w:val="32"/>
          <w:rtl/>
        </w:rPr>
        <w:t>واللفظ له</w:t>
      </w:r>
      <w:r>
        <w:rPr>
          <w:rFonts w:cs="Traditional Arabic"/>
          <w:sz w:val="32"/>
          <w:szCs w:val="32"/>
          <w:rtl/>
        </w:rPr>
        <w:t>]</w:t>
      </w:r>
      <w:r w:rsidR="00607D87">
        <w:rPr>
          <w:rFonts w:cs="Traditional Arabic"/>
          <w:sz w:val="32"/>
          <w:szCs w:val="32"/>
          <w:rtl/>
        </w:rPr>
        <w:t xml:space="preserve"> و(1951) و(2658)</w:t>
      </w:r>
      <w:r w:rsidR="00C02F28">
        <w:rPr>
          <w:rFonts w:cs="Traditional Arabic"/>
          <w:sz w:val="32"/>
          <w:szCs w:val="32"/>
          <w:rtl/>
        </w:rPr>
        <w:t>. ومسلم (80) [ولم يسق لفظه</w:t>
      </w:r>
      <w:r w:rsidR="00607D87">
        <w:rPr>
          <w:rFonts w:cs="Traditional Arabic"/>
          <w:sz w:val="32"/>
          <w:szCs w:val="32"/>
          <w:rtl/>
        </w:rPr>
        <w:t xml:space="preserve">]. وأبو نعيم في مستخرجه على مسلم (1/158/242). وابن </w:t>
      </w:r>
      <w:r w:rsidR="00607D87">
        <w:rPr>
          <w:rFonts w:cs="Traditional Arabic"/>
          <w:sz w:val="32"/>
          <w:szCs w:val="32"/>
          <w:rtl/>
        </w:rPr>
        <w:lastRenderedPageBreak/>
        <w:t>خزيمة (2/342/1430) و(3/269/2045) و(4/107/2462). وابن حبان (13/54/5744). وأبو عبيد القاسم بن سلام في الأموال (1878). والبزار (1/450/</w:t>
      </w:r>
      <w:proofErr w:type="gramStart"/>
      <w:r w:rsidR="00607D87">
        <w:rPr>
          <w:rFonts w:cs="Traditional Arabic"/>
          <w:sz w:val="32"/>
          <w:szCs w:val="32"/>
          <w:rtl/>
        </w:rPr>
        <w:t>950- كشف</w:t>
      </w:r>
      <w:proofErr w:type="gramEnd"/>
      <w:r w:rsidR="00607D87">
        <w:rPr>
          <w:rFonts w:cs="Traditional Arabic"/>
          <w:sz w:val="32"/>
          <w:szCs w:val="32"/>
          <w:rtl/>
        </w:rPr>
        <w:t xml:space="preserve"> الأستار). وأبو العباس السراج في حديثه بانتقاء </w:t>
      </w:r>
      <w:proofErr w:type="spellStart"/>
      <w:r w:rsidR="00607D87">
        <w:rPr>
          <w:rFonts w:cs="Traditional Arabic"/>
          <w:sz w:val="32"/>
          <w:szCs w:val="32"/>
          <w:rtl/>
        </w:rPr>
        <w:t>الشحامي</w:t>
      </w:r>
      <w:proofErr w:type="spellEnd"/>
      <w:r w:rsidR="00607D87">
        <w:rPr>
          <w:rFonts w:cs="Traditional Arabic"/>
          <w:sz w:val="32"/>
          <w:szCs w:val="32"/>
          <w:rtl/>
        </w:rPr>
        <w:t xml:space="preserve"> (2209). وابن المنذر في الأوسط (2/202/781) و(4/257/2116) و(4/384/2322). وابن </w:t>
      </w:r>
      <w:proofErr w:type="spellStart"/>
      <w:r w:rsidR="00607D87">
        <w:rPr>
          <w:rFonts w:cs="Traditional Arabic"/>
          <w:sz w:val="32"/>
          <w:szCs w:val="32"/>
          <w:rtl/>
        </w:rPr>
        <w:t>منده</w:t>
      </w:r>
      <w:proofErr w:type="spellEnd"/>
      <w:r w:rsidR="00607D87">
        <w:rPr>
          <w:rFonts w:cs="Traditional Arabic"/>
          <w:sz w:val="32"/>
          <w:szCs w:val="32"/>
          <w:rtl/>
        </w:rPr>
        <w:t xml:space="preserve"> في الإيمان (2/680/674). والبيهقي (1/308) و(3/280) و(4/235).</w:t>
      </w:r>
      <w:r w:rsidR="00720BC8">
        <w:rPr>
          <w:rFonts w:cs="Traditional Arabic"/>
          <w:sz w:val="32"/>
          <w:szCs w:val="32"/>
          <w:rtl/>
        </w:rPr>
        <w:t xml:space="preserve"> </w:t>
      </w:r>
      <w:proofErr w:type="spellStart"/>
      <w:r w:rsidR="00720BC8">
        <w:rPr>
          <w:rFonts w:cs="Traditional Arabic"/>
          <w:sz w:val="32"/>
          <w:szCs w:val="32"/>
          <w:rtl/>
        </w:rPr>
        <w:t>والبغوي</w:t>
      </w:r>
      <w:proofErr w:type="spellEnd"/>
      <w:r w:rsidR="00720BC8">
        <w:rPr>
          <w:rFonts w:cs="Traditional Arabic"/>
          <w:sz w:val="32"/>
          <w:szCs w:val="32"/>
          <w:rtl/>
        </w:rPr>
        <w:t xml:space="preserve"> في شرح السنة (1/36/19)</w:t>
      </w:r>
      <w:r w:rsidR="00607D87">
        <w:rPr>
          <w:rFonts w:cs="Traditional Arabic"/>
          <w:sz w:val="32"/>
          <w:szCs w:val="32"/>
          <w:rtl/>
        </w:rPr>
        <w:t>. وابن عساكر في تاريخ دمشق (52/22).</w:t>
      </w:r>
      <w:r w:rsidR="006976F6">
        <w:rPr>
          <w:rFonts w:cs="Traditional Arabic" w:hint="cs"/>
          <w:sz w:val="32"/>
          <w:szCs w:val="32"/>
          <w:rtl/>
        </w:rPr>
        <w:t xml:space="preserve"> [</w:t>
      </w:r>
      <w:r w:rsidR="00A51FFE">
        <w:rPr>
          <w:rFonts w:cs="Traditional Arabic" w:hint="cs"/>
          <w:sz w:val="32"/>
          <w:szCs w:val="32"/>
          <w:rtl/>
        </w:rPr>
        <w:t>التحفة (3/</w:t>
      </w:r>
      <w:r w:rsidR="00E47845">
        <w:rPr>
          <w:rFonts w:cs="Traditional Arabic" w:hint="cs"/>
          <w:sz w:val="32"/>
          <w:szCs w:val="32"/>
          <w:rtl/>
        </w:rPr>
        <w:t>429</w:t>
      </w:r>
      <w:r w:rsidR="00A51FFE">
        <w:rPr>
          <w:rFonts w:cs="Traditional Arabic" w:hint="cs"/>
          <w:sz w:val="32"/>
          <w:szCs w:val="32"/>
          <w:rtl/>
        </w:rPr>
        <w:t>/4271).</w:t>
      </w:r>
      <w:r w:rsidR="00A321F7">
        <w:rPr>
          <w:rFonts w:cs="Traditional Arabic" w:hint="cs"/>
          <w:sz w:val="32"/>
          <w:szCs w:val="32"/>
          <w:rtl/>
        </w:rPr>
        <w:t xml:space="preserve"> الإتحاف (5/381/5624و5625).</w:t>
      </w:r>
      <w:r w:rsidR="00A51FFE">
        <w:rPr>
          <w:rFonts w:cs="Traditional Arabic" w:hint="cs"/>
          <w:sz w:val="32"/>
          <w:szCs w:val="32"/>
          <w:rtl/>
        </w:rPr>
        <w:t xml:space="preserve"> </w:t>
      </w:r>
      <w:r w:rsidR="006976F6">
        <w:rPr>
          <w:rFonts w:cs="Traditional Arabic" w:hint="cs"/>
          <w:sz w:val="32"/>
          <w:szCs w:val="32"/>
          <w:rtl/>
        </w:rPr>
        <w:t>المسند المصنف (28/170/12620)].</w:t>
      </w:r>
    </w:p>
    <w:p w:rsidR="00A101BC" w:rsidRDefault="00422234" w:rsidP="00F70C6F">
      <w:pPr>
        <w:ind w:firstLine="340"/>
        <w:jc w:val="lowKashida"/>
        <w:rPr>
          <w:rFonts w:cs="Traditional Arabic"/>
          <w:sz w:val="32"/>
          <w:szCs w:val="32"/>
          <w:rtl/>
        </w:rPr>
      </w:pPr>
      <w:r>
        <w:rPr>
          <w:rFonts w:cs="Traditional Arabic" w:hint="cs"/>
          <w:sz w:val="32"/>
          <w:szCs w:val="32"/>
          <w:rtl/>
        </w:rPr>
        <w:t>راجع تخريجه بطرقه وشواهده: فضل الرحيم الودود (12/156/</w:t>
      </w:r>
      <w:r w:rsidR="00720BC8">
        <w:rPr>
          <w:rFonts w:cs="Traditional Arabic" w:hint="cs"/>
          <w:sz w:val="32"/>
          <w:szCs w:val="32"/>
          <w:rtl/>
        </w:rPr>
        <w:t>1140).</w:t>
      </w:r>
    </w:p>
    <w:p w:rsidR="00A101BC" w:rsidRDefault="00424CF2" w:rsidP="00F70C6F">
      <w:pPr>
        <w:ind w:firstLine="340"/>
        <w:jc w:val="lowKashida"/>
        <w:rPr>
          <w:rFonts w:cs="Traditional Arabic"/>
          <w:sz w:val="32"/>
          <w:szCs w:val="32"/>
          <w:rtl/>
        </w:rPr>
      </w:pPr>
      <w:proofErr w:type="gramStart"/>
      <w:r>
        <w:rPr>
          <w:rFonts w:cs="Traditional Arabic" w:hint="cs"/>
          <w:sz w:val="32"/>
          <w:szCs w:val="32"/>
          <w:rtl/>
        </w:rPr>
        <w:t>ب</w:t>
      </w:r>
      <w:r w:rsidR="00A101BC">
        <w:rPr>
          <w:rFonts w:cs="Traditional Arabic" w:hint="cs"/>
          <w:sz w:val="32"/>
          <w:szCs w:val="32"/>
          <w:rtl/>
        </w:rPr>
        <w:t xml:space="preserve">- </w:t>
      </w:r>
      <w:r w:rsidR="00A101BC" w:rsidRPr="00A101BC">
        <w:rPr>
          <w:rFonts w:cs="Traditional Arabic" w:hint="cs"/>
          <w:b/>
          <w:bCs/>
          <w:sz w:val="32"/>
          <w:szCs w:val="32"/>
          <w:rtl/>
        </w:rPr>
        <w:t>حديث</w:t>
      </w:r>
      <w:proofErr w:type="gramEnd"/>
      <w:r w:rsidR="00A101BC" w:rsidRPr="00A101BC">
        <w:rPr>
          <w:rFonts w:cs="Traditional Arabic" w:hint="cs"/>
          <w:b/>
          <w:bCs/>
          <w:sz w:val="32"/>
          <w:szCs w:val="32"/>
          <w:rtl/>
        </w:rPr>
        <w:t xml:space="preserve"> أبي هريرة</w:t>
      </w:r>
      <w:r w:rsidR="00A101BC">
        <w:rPr>
          <w:rFonts w:cs="Traditional Arabic" w:hint="cs"/>
          <w:sz w:val="32"/>
          <w:szCs w:val="32"/>
          <w:rtl/>
        </w:rPr>
        <w:t>:</w:t>
      </w:r>
    </w:p>
    <w:p w:rsidR="00EE7BEF" w:rsidRDefault="00EE7BEF" w:rsidP="009B2854">
      <w:pPr>
        <w:ind w:firstLine="340"/>
        <w:jc w:val="lowKashida"/>
        <w:rPr>
          <w:rFonts w:cs="Traditional Arabic"/>
          <w:sz w:val="32"/>
          <w:szCs w:val="32"/>
          <w:rtl/>
        </w:rPr>
      </w:pPr>
      <w:r>
        <w:rPr>
          <w:rFonts w:cs="Traditional Arabic" w:hint="cs"/>
          <w:sz w:val="32"/>
          <w:szCs w:val="32"/>
          <w:rtl/>
        </w:rPr>
        <w:t xml:space="preserve">رواه </w:t>
      </w:r>
      <w:r w:rsidRPr="00EE7BEF">
        <w:rPr>
          <w:rFonts w:cs="Traditional Arabic"/>
          <w:sz w:val="32"/>
          <w:szCs w:val="32"/>
          <w:rtl/>
        </w:rPr>
        <w:t>إسماعيل بن جعفر</w:t>
      </w:r>
      <w:r w:rsidR="004A7CA8">
        <w:rPr>
          <w:rFonts w:cs="Traditional Arabic" w:hint="cs"/>
          <w:sz w:val="32"/>
          <w:szCs w:val="32"/>
          <w:rtl/>
        </w:rPr>
        <w:t xml:space="preserve"> [ابن أبي كثير: مدني، ثقة ثبت]</w:t>
      </w:r>
      <w:r w:rsidRPr="00EE7BEF">
        <w:rPr>
          <w:rFonts w:cs="Traditional Arabic"/>
          <w:sz w:val="32"/>
          <w:szCs w:val="32"/>
          <w:rtl/>
        </w:rPr>
        <w:t>، عن عمرو بن أبي عمرو</w:t>
      </w:r>
      <w:r w:rsidR="007640E7">
        <w:rPr>
          <w:rFonts w:cs="Traditional Arabic" w:hint="cs"/>
          <w:sz w:val="32"/>
          <w:szCs w:val="32"/>
          <w:rtl/>
        </w:rPr>
        <w:t xml:space="preserve"> [</w:t>
      </w:r>
      <w:r w:rsidR="00576356">
        <w:rPr>
          <w:rFonts w:cs="Traditional Arabic" w:hint="cs"/>
          <w:sz w:val="32"/>
          <w:szCs w:val="32"/>
          <w:rtl/>
        </w:rPr>
        <w:t>مولى المطلب</w:t>
      </w:r>
      <w:r w:rsidR="007640E7">
        <w:rPr>
          <w:rFonts w:cs="Traditional Arabic" w:hint="cs"/>
          <w:sz w:val="32"/>
          <w:szCs w:val="32"/>
          <w:rtl/>
        </w:rPr>
        <w:t>]</w:t>
      </w:r>
      <w:r w:rsidRPr="00EE7BEF">
        <w:rPr>
          <w:rFonts w:cs="Traditional Arabic"/>
          <w:sz w:val="32"/>
          <w:szCs w:val="32"/>
          <w:rtl/>
        </w:rPr>
        <w:t>، عن</w:t>
      </w:r>
      <w:r w:rsidR="00576356">
        <w:rPr>
          <w:rFonts w:cs="Traditional Arabic" w:hint="cs"/>
          <w:sz w:val="32"/>
          <w:szCs w:val="32"/>
          <w:rtl/>
        </w:rPr>
        <w:t xml:space="preserve"> </w:t>
      </w:r>
      <w:r w:rsidRPr="00EE7BEF">
        <w:rPr>
          <w:rFonts w:cs="Traditional Arabic"/>
          <w:sz w:val="32"/>
          <w:szCs w:val="32"/>
          <w:rtl/>
        </w:rPr>
        <w:t>أبي سعيد المقبري، عن أبي هريرة،</w:t>
      </w:r>
      <w:r w:rsidR="00B25A41">
        <w:rPr>
          <w:rFonts w:cs="Traditional Arabic" w:hint="cs"/>
          <w:sz w:val="32"/>
          <w:szCs w:val="32"/>
          <w:rtl/>
        </w:rPr>
        <w:t xml:space="preserve"> </w:t>
      </w:r>
      <w:r w:rsidR="00B25A41" w:rsidRPr="00B25A41">
        <w:rPr>
          <w:rFonts w:cs="Traditional Arabic"/>
          <w:sz w:val="32"/>
          <w:szCs w:val="32"/>
          <w:rtl/>
        </w:rPr>
        <w:t>أن رسول الله صلى الله عليه وسلم انصرف من الصبح يوما</w:t>
      </w:r>
      <w:r w:rsidR="00B25A41">
        <w:rPr>
          <w:rFonts w:cs="Traditional Arabic" w:hint="cs"/>
          <w:sz w:val="32"/>
          <w:szCs w:val="32"/>
          <w:rtl/>
        </w:rPr>
        <w:t>ً</w:t>
      </w:r>
      <w:r w:rsidR="00B25A41" w:rsidRPr="00B25A41">
        <w:rPr>
          <w:rFonts w:cs="Traditional Arabic"/>
          <w:sz w:val="32"/>
          <w:szCs w:val="32"/>
          <w:rtl/>
        </w:rPr>
        <w:t xml:space="preserve"> فأتى النساء في المسجد</w:t>
      </w:r>
      <w:r w:rsidR="00B25A41">
        <w:rPr>
          <w:rFonts w:cs="Traditional Arabic" w:hint="cs"/>
          <w:sz w:val="32"/>
          <w:szCs w:val="32"/>
          <w:rtl/>
        </w:rPr>
        <w:t>،</w:t>
      </w:r>
      <w:r w:rsidR="00B25A41" w:rsidRPr="00B25A41">
        <w:rPr>
          <w:rFonts w:cs="Traditional Arabic"/>
          <w:sz w:val="32"/>
          <w:szCs w:val="32"/>
          <w:rtl/>
        </w:rPr>
        <w:t xml:space="preserve"> فوقف عليهن</w:t>
      </w:r>
      <w:r w:rsidR="00B25A41">
        <w:rPr>
          <w:rFonts w:cs="Traditional Arabic" w:hint="cs"/>
          <w:sz w:val="32"/>
          <w:szCs w:val="32"/>
          <w:rtl/>
        </w:rPr>
        <w:t>َّ،</w:t>
      </w:r>
      <w:r w:rsidR="00B25A41" w:rsidRPr="00B25A41">
        <w:rPr>
          <w:rFonts w:cs="Traditional Arabic"/>
          <w:sz w:val="32"/>
          <w:szCs w:val="32"/>
          <w:rtl/>
        </w:rPr>
        <w:t xml:space="preserve"> فقال: </w:t>
      </w:r>
      <w:r w:rsidR="00B25A41">
        <w:rPr>
          <w:rFonts w:cs="Akhbar MT" w:hint="cs"/>
          <w:sz w:val="32"/>
          <w:szCs w:val="32"/>
          <w:rtl/>
        </w:rPr>
        <w:t>«</w:t>
      </w:r>
      <w:r w:rsidR="00FD0076" w:rsidRPr="00FD0076">
        <w:rPr>
          <w:rFonts w:cs="Traditional Arabic"/>
          <w:b/>
          <w:bCs/>
          <w:sz w:val="32"/>
          <w:szCs w:val="32"/>
          <w:rtl/>
        </w:rPr>
        <w:t>يا معشر النساء</w:t>
      </w:r>
      <w:r w:rsidR="00FD0076">
        <w:rPr>
          <w:rFonts w:cs="Traditional Arabic" w:hint="cs"/>
          <w:sz w:val="32"/>
          <w:szCs w:val="32"/>
          <w:rtl/>
        </w:rPr>
        <w:t>!</w:t>
      </w:r>
      <w:r w:rsidR="00FD0076">
        <w:rPr>
          <w:rFonts w:cs="Traditional Arabic"/>
          <w:sz w:val="32"/>
          <w:szCs w:val="32"/>
          <w:rtl/>
        </w:rPr>
        <w:t xml:space="preserve"> </w:t>
      </w:r>
      <w:r w:rsidR="00B25A41">
        <w:rPr>
          <w:rFonts w:cs="Traditional Arabic"/>
          <w:b/>
          <w:bCs/>
          <w:sz w:val="32"/>
          <w:szCs w:val="32"/>
          <w:rtl/>
        </w:rPr>
        <w:t xml:space="preserve">ما رأيت من نواقص عقول قط، </w:t>
      </w:r>
      <w:r w:rsidR="00FD0076" w:rsidRPr="00FD0076">
        <w:rPr>
          <w:rFonts w:cs="Traditional Arabic" w:hint="cs"/>
          <w:sz w:val="32"/>
          <w:szCs w:val="32"/>
          <w:rtl/>
        </w:rPr>
        <w:t>[</w:t>
      </w:r>
      <w:r w:rsidR="00B25A41">
        <w:rPr>
          <w:rFonts w:cs="Traditional Arabic"/>
          <w:b/>
          <w:bCs/>
          <w:sz w:val="32"/>
          <w:szCs w:val="32"/>
          <w:rtl/>
        </w:rPr>
        <w:t>ولا</w:t>
      </w:r>
      <w:r w:rsidR="00FD0076" w:rsidRPr="00FD0076">
        <w:rPr>
          <w:rFonts w:cs="Traditional Arabic" w:hint="cs"/>
          <w:sz w:val="32"/>
          <w:szCs w:val="32"/>
          <w:rtl/>
        </w:rPr>
        <w:t>]</w:t>
      </w:r>
      <w:r w:rsidR="00066C4F">
        <w:rPr>
          <w:rFonts w:cs="Traditional Arabic"/>
          <w:b/>
          <w:bCs/>
          <w:sz w:val="32"/>
          <w:szCs w:val="32"/>
          <w:rtl/>
        </w:rPr>
        <w:t xml:space="preserve"> دين؛ أذهب </w:t>
      </w:r>
      <w:r w:rsidR="00066C4F">
        <w:rPr>
          <w:rFonts w:cs="Traditional Arabic" w:hint="cs"/>
          <w:b/>
          <w:bCs/>
          <w:sz w:val="32"/>
          <w:szCs w:val="32"/>
          <w:rtl/>
        </w:rPr>
        <w:t>ب</w:t>
      </w:r>
      <w:r w:rsidR="00B25A41">
        <w:rPr>
          <w:rFonts w:cs="Traditional Arabic"/>
          <w:b/>
          <w:bCs/>
          <w:sz w:val="32"/>
          <w:szCs w:val="32"/>
          <w:rtl/>
        </w:rPr>
        <w:t>قلوب ذوي الألباب منكن</w:t>
      </w:r>
      <w:r w:rsidR="00066C4F">
        <w:rPr>
          <w:rFonts w:cs="Traditional Arabic" w:hint="cs"/>
          <w:b/>
          <w:bCs/>
          <w:sz w:val="32"/>
          <w:szCs w:val="32"/>
          <w:rtl/>
        </w:rPr>
        <w:t>َّ</w:t>
      </w:r>
      <w:r w:rsidR="00066C4F">
        <w:rPr>
          <w:rFonts w:cs="Traditional Arabic"/>
          <w:b/>
          <w:bCs/>
          <w:sz w:val="32"/>
          <w:szCs w:val="32"/>
          <w:rtl/>
        </w:rPr>
        <w:t>، وإ</w:t>
      </w:r>
      <w:r w:rsidR="00B25A41">
        <w:rPr>
          <w:rFonts w:cs="Traditional Arabic"/>
          <w:b/>
          <w:bCs/>
          <w:sz w:val="32"/>
          <w:szCs w:val="32"/>
          <w:rtl/>
        </w:rPr>
        <w:t>ني</w:t>
      </w:r>
      <w:r w:rsidR="00066C4F">
        <w:rPr>
          <w:rFonts w:cs="Traditional Arabic" w:hint="cs"/>
          <w:b/>
          <w:bCs/>
          <w:sz w:val="32"/>
          <w:szCs w:val="32"/>
          <w:rtl/>
        </w:rPr>
        <w:t xml:space="preserve"> قد</w:t>
      </w:r>
      <w:r w:rsidR="00066C4F">
        <w:rPr>
          <w:rFonts w:cs="Traditional Arabic"/>
          <w:b/>
          <w:bCs/>
          <w:sz w:val="32"/>
          <w:szCs w:val="32"/>
          <w:rtl/>
        </w:rPr>
        <w:t xml:space="preserve"> </w:t>
      </w:r>
      <w:r w:rsidR="00B25A41">
        <w:rPr>
          <w:rFonts w:cs="Traditional Arabic"/>
          <w:b/>
          <w:bCs/>
          <w:sz w:val="32"/>
          <w:szCs w:val="32"/>
          <w:rtl/>
        </w:rPr>
        <w:t>ر</w:t>
      </w:r>
      <w:r w:rsidR="00066C4F">
        <w:rPr>
          <w:rFonts w:cs="Traditional Arabic" w:hint="cs"/>
          <w:b/>
          <w:bCs/>
          <w:sz w:val="32"/>
          <w:szCs w:val="32"/>
          <w:rtl/>
        </w:rPr>
        <w:t>أ</w:t>
      </w:r>
      <w:r w:rsidR="00B25A41">
        <w:rPr>
          <w:rFonts w:cs="Traditional Arabic"/>
          <w:b/>
          <w:bCs/>
          <w:sz w:val="32"/>
          <w:szCs w:val="32"/>
          <w:rtl/>
        </w:rPr>
        <w:t>يت أنكن</w:t>
      </w:r>
      <w:r w:rsidR="00066C4F">
        <w:rPr>
          <w:rFonts w:cs="Traditional Arabic" w:hint="cs"/>
          <w:b/>
          <w:bCs/>
          <w:sz w:val="32"/>
          <w:szCs w:val="32"/>
          <w:rtl/>
        </w:rPr>
        <w:t>َّ</w:t>
      </w:r>
      <w:r w:rsidR="00B25A41">
        <w:rPr>
          <w:rFonts w:cs="Traditional Arabic"/>
          <w:b/>
          <w:bCs/>
          <w:sz w:val="32"/>
          <w:szCs w:val="32"/>
          <w:rtl/>
        </w:rPr>
        <w:t xml:space="preserve"> أكثر أهل النار يوم القيامة، فتقرب</w:t>
      </w:r>
      <w:r w:rsidR="00066C4F">
        <w:rPr>
          <w:rFonts w:cs="Traditional Arabic" w:hint="cs"/>
          <w:b/>
          <w:bCs/>
          <w:sz w:val="32"/>
          <w:szCs w:val="32"/>
          <w:rtl/>
        </w:rPr>
        <w:t>ْ</w:t>
      </w:r>
      <w:r w:rsidR="00B25A41">
        <w:rPr>
          <w:rFonts w:cs="Traditional Arabic"/>
          <w:b/>
          <w:bCs/>
          <w:sz w:val="32"/>
          <w:szCs w:val="32"/>
          <w:rtl/>
        </w:rPr>
        <w:t>ن</w:t>
      </w:r>
      <w:r w:rsidR="00066C4F">
        <w:rPr>
          <w:rFonts w:cs="Traditional Arabic" w:hint="cs"/>
          <w:b/>
          <w:bCs/>
          <w:sz w:val="32"/>
          <w:szCs w:val="32"/>
          <w:rtl/>
        </w:rPr>
        <w:t>َ</w:t>
      </w:r>
      <w:r w:rsidR="00B25A41">
        <w:rPr>
          <w:rFonts w:cs="Traditional Arabic"/>
          <w:b/>
          <w:bCs/>
          <w:sz w:val="32"/>
          <w:szCs w:val="32"/>
          <w:rtl/>
        </w:rPr>
        <w:t xml:space="preserve"> إلى الله </w:t>
      </w:r>
      <w:r w:rsidR="00066C4F">
        <w:rPr>
          <w:rFonts w:cs="Traditional Arabic" w:hint="cs"/>
          <w:b/>
          <w:bCs/>
          <w:sz w:val="32"/>
          <w:szCs w:val="32"/>
          <w:rtl/>
        </w:rPr>
        <w:t>ب</w:t>
      </w:r>
      <w:r w:rsidR="00B25A41">
        <w:rPr>
          <w:rFonts w:cs="Traditional Arabic"/>
          <w:b/>
          <w:bCs/>
          <w:sz w:val="32"/>
          <w:szCs w:val="32"/>
          <w:rtl/>
        </w:rPr>
        <w:t>ما استطعتن</w:t>
      </w:r>
      <w:r w:rsidR="00066C4F">
        <w:rPr>
          <w:rFonts w:cs="Akhbar MT" w:hint="cs"/>
          <w:sz w:val="32"/>
          <w:szCs w:val="32"/>
          <w:rtl/>
        </w:rPr>
        <w:t>َّ</w:t>
      </w:r>
      <w:r w:rsidR="00B25A41">
        <w:rPr>
          <w:rFonts w:cs="Akhbar MT" w:hint="cs"/>
          <w:sz w:val="32"/>
          <w:szCs w:val="32"/>
          <w:rtl/>
        </w:rPr>
        <w:t>»</w:t>
      </w:r>
      <w:r w:rsidR="00B25A41">
        <w:rPr>
          <w:rFonts w:cs="Traditional Arabic"/>
          <w:sz w:val="32"/>
          <w:szCs w:val="32"/>
          <w:rtl/>
        </w:rPr>
        <w:t>،</w:t>
      </w:r>
      <w:r w:rsidR="009F09FD">
        <w:rPr>
          <w:rFonts w:cs="Traditional Arabic" w:hint="cs"/>
          <w:sz w:val="32"/>
          <w:szCs w:val="32"/>
          <w:rtl/>
        </w:rPr>
        <w:t xml:space="preserve"> </w:t>
      </w:r>
      <w:r w:rsidR="00B25A41" w:rsidRPr="00B25A41">
        <w:rPr>
          <w:rFonts w:cs="Traditional Arabic"/>
          <w:sz w:val="32"/>
          <w:szCs w:val="32"/>
          <w:rtl/>
        </w:rPr>
        <w:t>وكان في النساء امرأة عبد الله بن مسعود، فانقلبت إلى عبد الله فأخبرته بما سمعت من رسول الله صلى الله عليه وسلم، وأخذت ح</w:t>
      </w:r>
      <w:r w:rsidR="009F09FD">
        <w:rPr>
          <w:rFonts w:cs="Traditional Arabic" w:hint="cs"/>
          <w:sz w:val="32"/>
          <w:szCs w:val="32"/>
          <w:rtl/>
        </w:rPr>
        <w:t>ُ</w:t>
      </w:r>
      <w:r w:rsidR="00B25A41" w:rsidRPr="00B25A41">
        <w:rPr>
          <w:rFonts w:cs="Traditional Arabic"/>
          <w:sz w:val="32"/>
          <w:szCs w:val="32"/>
          <w:rtl/>
        </w:rPr>
        <w:t>ليا</w:t>
      </w:r>
      <w:r w:rsidR="009F09FD">
        <w:rPr>
          <w:rFonts w:cs="Traditional Arabic" w:hint="cs"/>
          <w:sz w:val="32"/>
          <w:szCs w:val="32"/>
          <w:rtl/>
        </w:rPr>
        <w:t>ً</w:t>
      </w:r>
      <w:r w:rsidR="00B25A41" w:rsidRPr="00B25A41">
        <w:rPr>
          <w:rFonts w:cs="Traditional Arabic"/>
          <w:sz w:val="32"/>
          <w:szCs w:val="32"/>
          <w:rtl/>
        </w:rPr>
        <w:t xml:space="preserve"> لها، فقال ابن مسعود: وأين تذهبين بهذا الحلي؟ قالت: أتقرب به إلى الله وإلى رسول الله</w:t>
      </w:r>
      <w:r w:rsidR="006C016C">
        <w:rPr>
          <w:rFonts w:cs="Traditional Arabic" w:hint="cs"/>
          <w:sz w:val="32"/>
          <w:szCs w:val="32"/>
          <w:rtl/>
        </w:rPr>
        <w:t xml:space="preserve"> [</w:t>
      </w:r>
      <w:r w:rsidR="006C016C">
        <w:rPr>
          <w:rFonts w:cs="Traditional Arabic"/>
          <w:sz w:val="32"/>
          <w:szCs w:val="32"/>
          <w:rtl/>
        </w:rPr>
        <w:t>لعل الله أن لا يجعلني من أهل النار</w:t>
      </w:r>
      <w:r w:rsidR="006C016C">
        <w:rPr>
          <w:rFonts w:cs="Traditional Arabic" w:hint="cs"/>
          <w:sz w:val="32"/>
          <w:szCs w:val="32"/>
          <w:rtl/>
        </w:rPr>
        <w:t>]</w:t>
      </w:r>
      <w:r w:rsidR="009F09FD">
        <w:rPr>
          <w:rFonts w:cs="Traditional Arabic" w:hint="cs"/>
          <w:sz w:val="32"/>
          <w:szCs w:val="32"/>
          <w:rtl/>
        </w:rPr>
        <w:t>،</w:t>
      </w:r>
      <w:r w:rsidR="00B25A41" w:rsidRPr="00B25A41">
        <w:rPr>
          <w:rFonts w:cs="Traditional Arabic"/>
          <w:sz w:val="32"/>
          <w:szCs w:val="32"/>
          <w:rtl/>
        </w:rPr>
        <w:t xml:space="preserve"> قال: ويحك</w:t>
      </w:r>
      <w:r w:rsidR="009F09FD">
        <w:rPr>
          <w:rFonts w:cs="Traditional Arabic" w:hint="cs"/>
          <w:sz w:val="32"/>
          <w:szCs w:val="32"/>
          <w:rtl/>
        </w:rPr>
        <w:t>ِ</w:t>
      </w:r>
      <w:r w:rsidR="00B25A41" w:rsidRPr="00B25A41">
        <w:rPr>
          <w:rFonts w:cs="Traditional Arabic"/>
          <w:sz w:val="32"/>
          <w:szCs w:val="32"/>
          <w:rtl/>
        </w:rPr>
        <w:t>، هلم</w:t>
      </w:r>
      <w:r w:rsidR="0059583A">
        <w:rPr>
          <w:rFonts w:cs="Traditional Arabic" w:hint="cs"/>
          <w:sz w:val="32"/>
          <w:szCs w:val="32"/>
          <w:rtl/>
        </w:rPr>
        <w:t>ِّي</w:t>
      </w:r>
      <w:r w:rsidR="00B25A41" w:rsidRPr="00B25A41">
        <w:rPr>
          <w:rFonts w:cs="Traditional Arabic"/>
          <w:sz w:val="32"/>
          <w:szCs w:val="32"/>
          <w:rtl/>
        </w:rPr>
        <w:t xml:space="preserve"> تصد</w:t>
      </w:r>
      <w:r w:rsidR="0059583A">
        <w:rPr>
          <w:rFonts w:cs="Traditional Arabic" w:hint="cs"/>
          <w:sz w:val="32"/>
          <w:szCs w:val="32"/>
          <w:rtl/>
        </w:rPr>
        <w:t>َّ</w:t>
      </w:r>
      <w:r w:rsidR="00B25A41" w:rsidRPr="00B25A41">
        <w:rPr>
          <w:rFonts w:cs="Traditional Arabic"/>
          <w:sz w:val="32"/>
          <w:szCs w:val="32"/>
          <w:rtl/>
        </w:rPr>
        <w:t>قي به علي</w:t>
      </w:r>
      <w:r w:rsidR="009F09FD">
        <w:rPr>
          <w:rFonts w:cs="Traditional Arabic" w:hint="cs"/>
          <w:sz w:val="32"/>
          <w:szCs w:val="32"/>
          <w:rtl/>
        </w:rPr>
        <w:t>َّ</w:t>
      </w:r>
      <w:r w:rsidR="00B25A41" w:rsidRPr="00B25A41">
        <w:rPr>
          <w:rFonts w:cs="Traditional Arabic"/>
          <w:sz w:val="32"/>
          <w:szCs w:val="32"/>
          <w:rtl/>
        </w:rPr>
        <w:t xml:space="preserve"> وعلى ولدي، فإن</w:t>
      </w:r>
      <w:r w:rsidR="009F09FD">
        <w:rPr>
          <w:rFonts w:cs="Traditional Arabic" w:hint="cs"/>
          <w:sz w:val="32"/>
          <w:szCs w:val="32"/>
          <w:rtl/>
        </w:rPr>
        <w:t>َّ</w:t>
      </w:r>
      <w:r w:rsidR="00B25A41" w:rsidRPr="00B25A41">
        <w:rPr>
          <w:rFonts w:cs="Traditional Arabic"/>
          <w:sz w:val="32"/>
          <w:szCs w:val="32"/>
          <w:rtl/>
        </w:rPr>
        <w:t>ا له موضع</w:t>
      </w:r>
      <w:r w:rsidR="009F09FD">
        <w:rPr>
          <w:rFonts w:cs="Traditional Arabic" w:hint="cs"/>
          <w:sz w:val="32"/>
          <w:szCs w:val="32"/>
          <w:rtl/>
        </w:rPr>
        <w:t>ٌ،</w:t>
      </w:r>
      <w:r w:rsidR="00B25A41" w:rsidRPr="00B25A41">
        <w:rPr>
          <w:rFonts w:cs="Traditional Arabic"/>
          <w:sz w:val="32"/>
          <w:szCs w:val="32"/>
          <w:rtl/>
        </w:rPr>
        <w:t xml:space="preserve"> فقالت: لا</w:t>
      </w:r>
      <w:r w:rsidR="009F09FD">
        <w:rPr>
          <w:rFonts w:cs="Traditional Arabic" w:hint="cs"/>
          <w:sz w:val="32"/>
          <w:szCs w:val="32"/>
          <w:rtl/>
        </w:rPr>
        <w:t>؛</w:t>
      </w:r>
      <w:r w:rsidR="00B25A41" w:rsidRPr="00B25A41">
        <w:rPr>
          <w:rFonts w:cs="Traditional Arabic"/>
          <w:sz w:val="32"/>
          <w:szCs w:val="32"/>
          <w:rtl/>
        </w:rPr>
        <w:t xml:space="preserve"> حتى أذهب به إلى رسول الله صلى الله عليه وسلم</w:t>
      </w:r>
      <w:r w:rsidR="009F09FD">
        <w:rPr>
          <w:rFonts w:cs="Traditional Arabic" w:hint="cs"/>
          <w:sz w:val="32"/>
          <w:szCs w:val="32"/>
          <w:rtl/>
        </w:rPr>
        <w:t>،</w:t>
      </w:r>
      <w:r w:rsidR="00B25A41" w:rsidRPr="00B25A41">
        <w:rPr>
          <w:rFonts w:cs="Traditional Arabic"/>
          <w:sz w:val="32"/>
          <w:szCs w:val="32"/>
          <w:rtl/>
        </w:rPr>
        <w:t xml:space="preserve"> فذهبت تستأذن على رسول الله صلى الله عليه وسلم</w:t>
      </w:r>
      <w:r w:rsidR="009F09FD">
        <w:rPr>
          <w:rFonts w:cs="Traditional Arabic" w:hint="cs"/>
          <w:sz w:val="32"/>
          <w:szCs w:val="32"/>
          <w:rtl/>
        </w:rPr>
        <w:t>،</w:t>
      </w:r>
      <w:r w:rsidR="009F09FD">
        <w:rPr>
          <w:rFonts w:cs="Traditional Arabic"/>
          <w:sz w:val="32"/>
          <w:szCs w:val="32"/>
          <w:rtl/>
        </w:rPr>
        <w:t xml:space="preserve"> فقالوا: يا رسول الله</w:t>
      </w:r>
      <w:r w:rsidR="009F09FD">
        <w:rPr>
          <w:rFonts w:cs="Traditional Arabic" w:hint="cs"/>
          <w:sz w:val="32"/>
          <w:szCs w:val="32"/>
          <w:rtl/>
        </w:rPr>
        <w:t>!</w:t>
      </w:r>
      <w:r w:rsidR="00B25A41" w:rsidRPr="00B25A41">
        <w:rPr>
          <w:rFonts w:cs="Traditional Arabic"/>
          <w:sz w:val="32"/>
          <w:szCs w:val="32"/>
          <w:rtl/>
        </w:rPr>
        <w:t xml:space="preserve"> هذه زينب تستأذن على رسول الله صلى الله عليه وسلم</w:t>
      </w:r>
      <w:r w:rsidR="006C016C">
        <w:rPr>
          <w:rFonts w:cs="Traditional Arabic" w:hint="cs"/>
          <w:sz w:val="32"/>
          <w:szCs w:val="32"/>
          <w:rtl/>
        </w:rPr>
        <w:t>،</w:t>
      </w:r>
      <w:r w:rsidR="00B25A41" w:rsidRPr="00B25A41">
        <w:rPr>
          <w:rFonts w:cs="Traditional Arabic"/>
          <w:sz w:val="32"/>
          <w:szCs w:val="32"/>
          <w:rtl/>
        </w:rPr>
        <w:t xml:space="preserve"> قال: </w:t>
      </w:r>
      <w:r w:rsidR="0059583A">
        <w:rPr>
          <w:rFonts w:cs="Akhbar MT" w:hint="cs"/>
          <w:sz w:val="32"/>
          <w:szCs w:val="32"/>
          <w:rtl/>
        </w:rPr>
        <w:t>«</w:t>
      </w:r>
      <w:r w:rsidR="0059583A" w:rsidRPr="003B6A81">
        <w:rPr>
          <w:rFonts w:cs="Traditional Arabic"/>
          <w:b/>
          <w:bCs/>
          <w:sz w:val="32"/>
          <w:szCs w:val="32"/>
          <w:rtl/>
        </w:rPr>
        <w:t xml:space="preserve">أي </w:t>
      </w:r>
      <w:proofErr w:type="spellStart"/>
      <w:r w:rsidR="0059583A" w:rsidRPr="003B6A81">
        <w:rPr>
          <w:rFonts w:cs="Traditional Arabic"/>
          <w:b/>
          <w:bCs/>
          <w:sz w:val="32"/>
          <w:szCs w:val="32"/>
          <w:rtl/>
        </w:rPr>
        <w:t>الزيانب</w:t>
      </w:r>
      <w:proofErr w:type="spellEnd"/>
      <w:r w:rsidR="0059583A" w:rsidRPr="003B6A81">
        <w:rPr>
          <w:rFonts w:cs="Traditional Arabic"/>
          <w:b/>
          <w:bCs/>
          <w:sz w:val="32"/>
          <w:szCs w:val="32"/>
          <w:rtl/>
        </w:rPr>
        <w:t xml:space="preserve"> هي</w:t>
      </w:r>
      <w:r w:rsidR="0059583A" w:rsidRPr="00C511AA">
        <w:rPr>
          <w:rFonts w:cs="Traditional Arabic"/>
          <w:sz w:val="32"/>
          <w:szCs w:val="32"/>
          <w:rtl/>
        </w:rPr>
        <w:t>؟</w:t>
      </w:r>
      <w:r w:rsidR="0059583A">
        <w:rPr>
          <w:rFonts w:cs="Akhbar MT" w:hint="cs"/>
          <w:sz w:val="32"/>
          <w:szCs w:val="32"/>
          <w:rtl/>
        </w:rPr>
        <w:t>»</w:t>
      </w:r>
      <w:r w:rsidR="0059583A">
        <w:rPr>
          <w:rFonts w:cs="Traditional Arabic" w:hint="cs"/>
          <w:sz w:val="32"/>
          <w:szCs w:val="32"/>
          <w:rtl/>
        </w:rPr>
        <w:t>،</w:t>
      </w:r>
      <w:r w:rsidR="00B25A41" w:rsidRPr="00B25A41">
        <w:rPr>
          <w:rFonts w:cs="Traditional Arabic"/>
          <w:sz w:val="32"/>
          <w:szCs w:val="32"/>
          <w:rtl/>
        </w:rPr>
        <w:t xml:space="preserve"> قالوا: هي امرأة ابن مسعود</w:t>
      </w:r>
      <w:r w:rsidR="0059583A">
        <w:rPr>
          <w:rFonts w:cs="Traditional Arabic" w:hint="cs"/>
          <w:sz w:val="32"/>
          <w:szCs w:val="32"/>
          <w:rtl/>
        </w:rPr>
        <w:t>،</w:t>
      </w:r>
      <w:r w:rsidR="00B25A41" w:rsidRPr="00B25A41">
        <w:rPr>
          <w:rFonts w:cs="Traditional Arabic"/>
          <w:sz w:val="32"/>
          <w:szCs w:val="32"/>
          <w:rtl/>
        </w:rPr>
        <w:t xml:space="preserve"> قال: </w:t>
      </w:r>
      <w:r w:rsidR="00FB6A9A">
        <w:rPr>
          <w:rFonts w:cs="Akhbar MT" w:hint="cs"/>
          <w:sz w:val="32"/>
          <w:szCs w:val="32"/>
          <w:rtl/>
        </w:rPr>
        <w:t>«</w:t>
      </w:r>
      <w:proofErr w:type="spellStart"/>
      <w:r w:rsidR="00FB6A9A" w:rsidRPr="003B6A81">
        <w:rPr>
          <w:rFonts w:cs="Traditional Arabic"/>
          <w:b/>
          <w:bCs/>
          <w:sz w:val="32"/>
          <w:szCs w:val="32"/>
          <w:rtl/>
        </w:rPr>
        <w:t>ائذنوا</w:t>
      </w:r>
      <w:proofErr w:type="spellEnd"/>
      <w:r w:rsidR="00FB6A9A" w:rsidRPr="003B6A81">
        <w:rPr>
          <w:rFonts w:cs="Traditional Arabic"/>
          <w:b/>
          <w:bCs/>
          <w:sz w:val="32"/>
          <w:szCs w:val="32"/>
          <w:rtl/>
        </w:rPr>
        <w:t xml:space="preserve"> لها</w:t>
      </w:r>
      <w:r w:rsidR="00FB6A9A">
        <w:rPr>
          <w:rFonts w:cs="Akhbar MT" w:hint="cs"/>
          <w:sz w:val="32"/>
          <w:szCs w:val="32"/>
          <w:rtl/>
        </w:rPr>
        <w:t>»</w:t>
      </w:r>
      <w:r w:rsidR="00FB6A9A">
        <w:rPr>
          <w:rFonts w:cs="Traditional Arabic" w:hint="cs"/>
          <w:sz w:val="32"/>
          <w:szCs w:val="32"/>
          <w:rtl/>
        </w:rPr>
        <w:t>،</w:t>
      </w:r>
      <w:r w:rsidR="00B25A41" w:rsidRPr="00B25A41">
        <w:rPr>
          <w:rFonts w:cs="Traditional Arabic"/>
          <w:sz w:val="32"/>
          <w:szCs w:val="32"/>
          <w:rtl/>
        </w:rPr>
        <w:t xml:space="preserve"> فدخلت على النبي صلى الله عليه وسلم</w:t>
      </w:r>
      <w:r w:rsidR="00FB6A9A">
        <w:rPr>
          <w:rFonts w:cs="Traditional Arabic" w:hint="cs"/>
          <w:sz w:val="32"/>
          <w:szCs w:val="32"/>
          <w:rtl/>
        </w:rPr>
        <w:t>،</w:t>
      </w:r>
      <w:r w:rsidR="00FB6A9A">
        <w:rPr>
          <w:rFonts w:cs="Traditional Arabic"/>
          <w:sz w:val="32"/>
          <w:szCs w:val="32"/>
          <w:rtl/>
        </w:rPr>
        <w:t xml:space="preserve"> فقالت: يا </w:t>
      </w:r>
      <w:r w:rsidR="00FB6A9A">
        <w:rPr>
          <w:rFonts w:cs="Traditional Arabic"/>
          <w:sz w:val="32"/>
          <w:szCs w:val="32"/>
          <w:rtl/>
        </w:rPr>
        <w:lastRenderedPageBreak/>
        <w:t>رسول الله</w:t>
      </w:r>
      <w:r w:rsidR="00FB6A9A">
        <w:rPr>
          <w:rFonts w:cs="Traditional Arabic" w:hint="cs"/>
          <w:sz w:val="32"/>
          <w:szCs w:val="32"/>
          <w:rtl/>
        </w:rPr>
        <w:t>!</w:t>
      </w:r>
      <w:r w:rsidR="00B25A41" w:rsidRPr="00B25A41">
        <w:rPr>
          <w:rFonts w:cs="Traditional Arabic"/>
          <w:sz w:val="32"/>
          <w:szCs w:val="32"/>
          <w:rtl/>
        </w:rPr>
        <w:t xml:space="preserve"> إني سمعت منك مقالة، فرجعت</w:t>
      </w:r>
      <w:r w:rsidR="00FB6A9A">
        <w:rPr>
          <w:rFonts w:cs="Traditional Arabic" w:hint="cs"/>
          <w:sz w:val="32"/>
          <w:szCs w:val="32"/>
          <w:rtl/>
        </w:rPr>
        <w:t xml:space="preserve"> [بها]</w:t>
      </w:r>
      <w:r w:rsidR="00B25A41" w:rsidRPr="00B25A41">
        <w:rPr>
          <w:rFonts w:cs="Traditional Arabic"/>
          <w:sz w:val="32"/>
          <w:szCs w:val="32"/>
          <w:rtl/>
        </w:rPr>
        <w:t xml:space="preserve"> إلى ابن مسعود فحدثته</w:t>
      </w:r>
      <w:r w:rsidR="00FB6A9A">
        <w:rPr>
          <w:rFonts w:cs="Traditional Arabic" w:hint="cs"/>
          <w:sz w:val="32"/>
          <w:szCs w:val="32"/>
          <w:rtl/>
        </w:rPr>
        <w:t>،</w:t>
      </w:r>
      <w:r w:rsidR="00B25A41" w:rsidRPr="00B25A41">
        <w:rPr>
          <w:rFonts w:cs="Traditional Arabic"/>
          <w:sz w:val="32"/>
          <w:szCs w:val="32"/>
          <w:rtl/>
        </w:rPr>
        <w:t xml:space="preserve"> وأخذت ح</w:t>
      </w:r>
      <w:r w:rsidR="00FB6A9A">
        <w:rPr>
          <w:rFonts w:cs="Traditional Arabic" w:hint="cs"/>
          <w:sz w:val="32"/>
          <w:szCs w:val="32"/>
          <w:rtl/>
        </w:rPr>
        <w:t>ُ</w:t>
      </w:r>
      <w:r w:rsidR="00B25A41" w:rsidRPr="00B25A41">
        <w:rPr>
          <w:rFonts w:cs="Traditional Arabic"/>
          <w:sz w:val="32"/>
          <w:szCs w:val="32"/>
          <w:rtl/>
        </w:rPr>
        <w:t>ليا</w:t>
      </w:r>
      <w:r w:rsidR="00FB6A9A">
        <w:rPr>
          <w:rFonts w:cs="Traditional Arabic" w:hint="cs"/>
          <w:sz w:val="32"/>
          <w:szCs w:val="32"/>
          <w:rtl/>
        </w:rPr>
        <w:t>ً</w:t>
      </w:r>
      <w:r w:rsidR="00B25A41" w:rsidRPr="00B25A41">
        <w:rPr>
          <w:rFonts w:cs="Traditional Arabic"/>
          <w:sz w:val="32"/>
          <w:szCs w:val="32"/>
          <w:rtl/>
        </w:rPr>
        <w:t xml:space="preserve"> لي</w:t>
      </w:r>
      <w:r w:rsidR="005824E2">
        <w:rPr>
          <w:rFonts w:cs="Traditional Arabic" w:hint="cs"/>
          <w:sz w:val="32"/>
          <w:szCs w:val="32"/>
          <w:rtl/>
        </w:rPr>
        <w:t xml:space="preserve"> [وفي رواية: </w:t>
      </w:r>
      <w:r w:rsidR="005824E2" w:rsidRPr="00C511AA">
        <w:rPr>
          <w:rFonts w:cs="Traditional Arabic"/>
          <w:sz w:val="32"/>
          <w:szCs w:val="32"/>
          <w:rtl/>
        </w:rPr>
        <w:t>وأخذت حليي</w:t>
      </w:r>
      <w:r w:rsidR="005824E2">
        <w:rPr>
          <w:rFonts w:cs="Traditional Arabic" w:hint="cs"/>
          <w:sz w:val="32"/>
          <w:szCs w:val="32"/>
          <w:rtl/>
        </w:rPr>
        <w:t>]</w:t>
      </w:r>
      <w:r w:rsidR="00B25A41" w:rsidRPr="00B25A41">
        <w:rPr>
          <w:rFonts w:cs="Traditional Arabic"/>
          <w:sz w:val="32"/>
          <w:szCs w:val="32"/>
          <w:rtl/>
        </w:rPr>
        <w:t xml:space="preserve"> أتقرب به إلى الله عز وجل وإليك</w:t>
      </w:r>
      <w:r w:rsidR="00FB6A9A">
        <w:rPr>
          <w:rFonts w:cs="Traditional Arabic" w:hint="cs"/>
          <w:sz w:val="32"/>
          <w:szCs w:val="32"/>
          <w:rtl/>
        </w:rPr>
        <w:t>؛</w:t>
      </w:r>
      <w:r w:rsidR="00B25A41" w:rsidRPr="00B25A41">
        <w:rPr>
          <w:rFonts w:cs="Traditional Arabic"/>
          <w:sz w:val="32"/>
          <w:szCs w:val="32"/>
          <w:rtl/>
        </w:rPr>
        <w:t xml:space="preserve"> رجاء ألا يجعلني الله من أهل النار، فقال ابن مسعود: تصدقي به علي</w:t>
      </w:r>
      <w:r w:rsidR="00AE643E">
        <w:rPr>
          <w:rFonts w:cs="Traditional Arabic" w:hint="cs"/>
          <w:sz w:val="32"/>
          <w:szCs w:val="32"/>
          <w:rtl/>
        </w:rPr>
        <w:t>َّ</w:t>
      </w:r>
      <w:r w:rsidR="00B25A41" w:rsidRPr="00B25A41">
        <w:rPr>
          <w:rFonts w:cs="Traditional Arabic"/>
          <w:sz w:val="32"/>
          <w:szCs w:val="32"/>
          <w:rtl/>
        </w:rPr>
        <w:t xml:space="preserve"> وعلى بني</w:t>
      </w:r>
      <w:r w:rsidR="00AE643E">
        <w:rPr>
          <w:rFonts w:cs="Traditional Arabic" w:hint="cs"/>
          <w:sz w:val="32"/>
          <w:szCs w:val="32"/>
          <w:rtl/>
        </w:rPr>
        <w:t>؛</w:t>
      </w:r>
      <w:r w:rsidR="00B25A41" w:rsidRPr="00B25A41">
        <w:rPr>
          <w:rFonts w:cs="Traditional Arabic"/>
          <w:sz w:val="32"/>
          <w:szCs w:val="32"/>
          <w:rtl/>
        </w:rPr>
        <w:t xml:space="preserve"> فإنا له موضع، فقلت: حتى استأذن رسول الله، فقال رسول الله صلى الله عليه وسلم: </w:t>
      </w:r>
      <w:r w:rsidR="00AE643E">
        <w:rPr>
          <w:rFonts w:cs="Akhbar MT" w:hint="cs"/>
          <w:sz w:val="32"/>
          <w:szCs w:val="32"/>
          <w:rtl/>
        </w:rPr>
        <w:t>«</w:t>
      </w:r>
      <w:r w:rsidR="00AE643E" w:rsidRPr="00DF0143">
        <w:rPr>
          <w:rFonts w:cs="Traditional Arabic"/>
          <w:b/>
          <w:bCs/>
          <w:sz w:val="32"/>
          <w:szCs w:val="32"/>
          <w:rtl/>
        </w:rPr>
        <w:t>تصدقي به عليه وعلى بنيه، فإنهم له موضع</w:t>
      </w:r>
      <w:r w:rsidR="00AE643E">
        <w:rPr>
          <w:rFonts w:cs="Akhbar MT" w:hint="cs"/>
          <w:sz w:val="32"/>
          <w:szCs w:val="32"/>
          <w:rtl/>
        </w:rPr>
        <w:t>»</w:t>
      </w:r>
      <w:r w:rsidR="00AE643E">
        <w:rPr>
          <w:rFonts w:cs="Traditional Arabic" w:hint="cs"/>
          <w:sz w:val="32"/>
          <w:szCs w:val="32"/>
          <w:rtl/>
        </w:rPr>
        <w:t>،</w:t>
      </w:r>
      <w:r w:rsidR="002B6ADF">
        <w:rPr>
          <w:rFonts w:cs="Traditional Arabic"/>
          <w:sz w:val="32"/>
          <w:szCs w:val="32"/>
          <w:rtl/>
        </w:rPr>
        <w:t xml:space="preserve"> قالت: ثم قلت: يا رسول الله</w:t>
      </w:r>
      <w:r w:rsidR="002B6ADF">
        <w:rPr>
          <w:rFonts w:cs="Traditional Arabic" w:hint="cs"/>
          <w:sz w:val="32"/>
          <w:szCs w:val="32"/>
          <w:rtl/>
        </w:rPr>
        <w:t>!</w:t>
      </w:r>
      <w:r w:rsidR="00B25A41" w:rsidRPr="00B25A41">
        <w:rPr>
          <w:rFonts w:cs="Traditional Arabic"/>
          <w:sz w:val="32"/>
          <w:szCs w:val="32"/>
          <w:rtl/>
        </w:rPr>
        <w:t xml:space="preserve"> أرأيت ما سمعت</w:t>
      </w:r>
      <w:r w:rsidR="002B6ADF">
        <w:rPr>
          <w:rFonts w:cs="Traditional Arabic" w:hint="cs"/>
          <w:sz w:val="32"/>
          <w:szCs w:val="32"/>
          <w:rtl/>
        </w:rPr>
        <w:t>ُ</w:t>
      </w:r>
      <w:r w:rsidR="00B25A41" w:rsidRPr="00B25A41">
        <w:rPr>
          <w:rFonts w:cs="Traditional Arabic"/>
          <w:sz w:val="32"/>
          <w:szCs w:val="32"/>
          <w:rtl/>
        </w:rPr>
        <w:t xml:space="preserve"> منك حين وقفت</w:t>
      </w:r>
      <w:r w:rsidR="002B6ADF">
        <w:rPr>
          <w:rFonts w:cs="Traditional Arabic" w:hint="cs"/>
          <w:sz w:val="32"/>
          <w:szCs w:val="32"/>
          <w:rtl/>
        </w:rPr>
        <w:t>َ</w:t>
      </w:r>
      <w:r w:rsidR="00B25A41" w:rsidRPr="00B25A41">
        <w:rPr>
          <w:rFonts w:cs="Traditional Arabic"/>
          <w:sz w:val="32"/>
          <w:szCs w:val="32"/>
          <w:rtl/>
        </w:rPr>
        <w:t xml:space="preserve"> علينا؟ فقلت</w:t>
      </w:r>
      <w:r w:rsidR="002B6ADF">
        <w:rPr>
          <w:rFonts w:cs="Traditional Arabic" w:hint="cs"/>
          <w:sz w:val="32"/>
          <w:szCs w:val="32"/>
          <w:rtl/>
        </w:rPr>
        <w:t>َ</w:t>
      </w:r>
      <w:r w:rsidR="00B25A41" w:rsidRPr="00B25A41">
        <w:rPr>
          <w:rFonts w:cs="Traditional Arabic"/>
          <w:sz w:val="32"/>
          <w:szCs w:val="32"/>
          <w:rtl/>
        </w:rPr>
        <w:t xml:space="preserve">: </w:t>
      </w:r>
      <w:r w:rsidR="00BD4C49">
        <w:rPr>
          <w:rFonts w:cs="Akhbar MT" w:hint="cs"/>
          <w:sz w:val="32"/>
          <w:szCs w:val="32"/>
          <w:rtl/>
        </w:rPr>
        <w:t>«</w:t>
      </w:r>
      <w:r w:rsidR="00BD4C49" w:rsidRPr="004A628B">
        <w:rPr>
          <w:rFonts w:cs="Traditional Arabic"/>
          <w:b/>
          <w:bCs/>
          <w:sz w:val="32"/>
          <w:szCs w:val="32"/>
          <w:rtl/>
        </w:rPr>
        <w:t>ما رأيت من نواقص عقول قط ودين</w:t>
      </w:r>
      <w:r w:rsidR="00BD4C49" w:rsidRPr="004A628B">
        <w:rPr>
          <w:rFonts w:cs="Traditional Arabic" w:hint="cs"/>
          <w:b/>
          <w:bCs/>
          <w:sz w:val="32"/>
          <w:szCs w:val="32"/>
          <w:rtl/>
        </w:rPr>
        <w:t>؛</w:t>
      </w:r>
      <w:r w:rsidR="00BD4C49">
        <w:rPr>
          <w:rFonts w:cs="Traditional Arabic"/>
          <w:b/>
          <w:bCs/>
          <w:sz w:val="32"/>
          <w:szCs w:val="32"/>
          <w:rtl/>
        </w:rPr>
        <w:t xml:space="preserve"> أذهب </w:t>
      </w:r>
      <w:r w:rsidR="00BD4C49">
        <w:rPr>
          <w:rFonts w:cs="Traditional Arabic" w:hint="cs"/>
          <w:b/>
          <w:bCs/>
          <w:sz w:val="32"/>
          <w:szCs w:val="32"/>
          <w:rtl/>
        </w:rPr>
        <w:t>ب</w:t>
      </w:r>
      <w:r w:rsidR="00BD4C49" w:rsidRPr="004A628B">
        <w:rPr>
          <w:rFonts w:cs="Traditional Arabic"/>
          <w:b/>
          <w:bCs/>
          <w:sz w:val="32"/>
          <w:szCs w:val="32"/>
          <w:rtl/>
        </w:rPr>
        <w:t>قلوب ذوي الألباب منكن</w:t>
      </w:r>
      <w:r w:rsidR="00BD4C49">
        <w:rPr>
          <w:rFonts w:cs="Akhbar MT" w:hint="cs"/>
          <w:sz w:val="32"/>
          <w:szCs w:val="32"/>
          <w:rtl/>
        </w:rPr>
        <w:t>»</w:t>
      </w:r>
      <w:r w:rsidR="00BD4C49" w:rsidRPr="00C511AA">
        <w:rPr>
          <w:rFonts w:cs="Traditional Arabic"/>
          <w:sz w:val="32"/>
          <w:szCs w:val="32"/>
          <w:rtl/>
        </w:rPr>
        <w:t>،</w:t>
      </w:r>
      <w:r w:rsidR="00BD4C49">
        <w:rPr>
          <w:rFonts w:cs="Traditional Arabic"/>
          <w:sz w:val="32"/>
          <w:szCs w:val="32"/>
          <w:rtl/>
        </w:rPr>
        <w:t xml:space="preserve"> يا رسول الله</w:t>
      </w:r>
      <w:r w:rsidR="00BD4C49">
        <w:rPr>
          <w:rFonts w:cs="Traditional Arabic" w:hint="cs"/>
          <w:sz w:val="32"/>
          <w:szCs w:val="32"/>
          <w:rtl/>
        </w:rPr>
        <w:t>!</w:t>
      </w:r>
      <w:r w:rsidR="00B25A41" w:rsidRPr="00B25A41">
        <w:rPr>
          <w:rFonts w:cs="Traditional Arabic"/>
          <w:sz w:val="32"/>
          <w:szCs w:val="32"/>
          <w:rtl/>
        </w:rPr>
        <w:t xml:space="preserve"> فما نقصان ديننا وعقولنا؟ قال: </w:t>
      </w:r>
      <w:r w:rsidR="009B2854">
        <w:rPr>
          <w:rFonts w:cs="Akhbar MT" w:hint="cs"/>
          <w:sz w:val="32"/>
          <w:szCs w:val="32"/>
          <w:rtl/>
        </w:rPr>
        <w:t>«</w:t>
      </w:r>
      <w:r w:rsidR="009B2854" w:rsidRPr="004A628B">
        <w:rPr>
          <w:rFonts w:cs="Traditional Arabic"/>
          <w:b/>
          <w:bCs/>
          <w:sz w:val="32"/>
          <w:szCs w:val="32"/>
          <w:rtl/>
        </w:rPr>
        <w:t>أما ما ذكرت</w:t>
      </w:r>
      <w:r w:rsidR="009B2854">
        <w:rPr>
          <w:rFonts w:cs="Traditional Arabic" w:hint="cs"/>
          <w:b/>
          <w:bCs/>
          <w:sz w:val="32"/>
          <w:szCs w:val="32"/>
          <w:rtl/>
        </w:rPr>
        <w:t>ُ</w:t>
      </w:r>
      <w:r w:rsidR="009B2854" w:rsidRPr="004A628B">
        <w:rPr>
          <w:rFonts w:cs="Traditional Arabic"/>
          <w:b/>
          <w:bCs/>
          <w:sz w:val="32"/>
          <w:szCs w:val="32"/>
          <w:rtl/>
        </w:rPr>
        <w:t xml:space="preserve"> من نقصان دينكن</w:t>
      </w:r>
      <w:r w:rsidR="009B2854" w:rsidRPr="004A628B">
        <w:rPr>
          <w:rFonts w:cs="Traditional Arabic" w:hint="cs"/>
          <w:b/>
          <w:bCs/>
          <w:sz w:val="32"/>
          <w:szCs w:val="32"/>
          <w:rtl/>
        </w:rPr>
        <w:t>َّ</w:t>
      </w:r>
      <w:r w:rsidR="00362A28">
        <w:rPr>
          <w:rFonts w:cs="Traditional Arabic" w:hint="cs"/>
          <w:b/>
          <w:bCs/>
          <w:sz w:val="32"/>
          <w:szCs w:val="32"/>
          <w:rtl/>
        </w:rPr>
        <w:t>:</w:t>
      </w:r>
      <w:r w:rsidR="009B2854" w:rsidRPr="004A628B">
        <w:rPr>
          <w:rFonts w:cs="Traditional Arabic"/>
          <w:b/>
          <w:bCs/>
          <w:sz w:val="32"/>
          <w:szCs w:val="32"/>
          <w:rtl/>
        </w:rPr>
        <w:t xml:space="preserve"> فالحيضة</w:t>
      </w:r>
      <w:r w:rsidR="009B2854">
        <w:rPr>
          <w:rFonts w:cs="Traditional Arabic" w:hint="cs"/>
          <w:b/>
          <w:bCs/>
          <w:sz w:val="32"/>
          <w:szCs w:val="32"/>
          <w:rtl/>
        </w:rPr>
        <w:t>ُ</w:t>
      </w:r>
      <w:r w:rsidR="009B2854" w:rsidRPr="004A628B">
        <w:rPr>
          <w:rFonts w:cs="Traditional Arabic"/>
          <w:b/>
          <w:bCs/>
          <w:sz w:val="32"/>
          <w:szCs w:val="32"/>
          <w:rtl/>
        </w:rPr>
        <w:t xml:space="preserve"> التي تصيبكن</w:t>
      </w:r>
      <w:r w:rsidR="009B2854" w:rsidRPr="004A628B">
        <w:rPr>
          <w:rFonts w:cs="Traditional Arabic" w:hint="cs"/>
          <w:b/>
          <w:bCs/>
          <w:sz w:val="32"/>
          <w:szCs w:val="32"/>
          <w:rtl/>
        </w:rPr>
        <w:t>َّ</w:t>
      </w:r>
      <w:r w:rsidR="009B2854" w:rsidRPr="004A628B">
        <w:rPr>
          <w:rFonts w:cs="Traditional Arabic"/>
          <w:b/>
          <w:bCs/>
          <w:sz w:val="32"/>
          <w:szCs w:val="32"/>
          <w:rtl/>
        </w:rPr>
        <w:t>، تمكث إحداكن</w:t>
      </w:r>
      <w:r w:rsidR="009B2854">
        <w:rPr>
          <w:rFonts w:cs="Traditional Arabic" w:hint="cs"/>
          <w:b/>
          <w:bCs/>
          <w:sz w:val="32"/>
          <w:szCs w:val="32"/>
          <w:rtl/>
        </w:rPr>
        <w:t>َّ</w:t>
      </w:r>
      <w:r w:rsidR="009B2854" w:rsidRPr="004A628B">
        <w:rPr>
          <w:rFonts w:cs="Traditional Arabic"/>
          <w:b/>
          <w:bCs/>
          <w:sz w:val="32"/>
          <w:szCs w:val="32"/>
          <w:rtl/>
        </w:rPr>
        <w:t xml:space="preserve"> ما شاء الله أن تمكث لا تصلي ولا تصوم، فذلك نقصان دينكن</w:t>
      </w:r>
      <w:r w:rsidR="009B2854" w:rsidRPr="004A628B">
        <w:rPr>
          <w:rFonts w:cs="Traditional Arabic" w:hint="cs"/>
          <w:b/>
          <w:bCs/>
          <w:sz w:val="32"/>
          <w:szCs w:val="32"/>
          <w:rtl/>
        </w:rPr>
        <w:t>َّ</w:t>
      </w:r>
      <w:r w:rsidR="009B2854" w:rsidRPr="004A628B">
        <w:rPr>
          <w:rFonts w:cs="Traditional Arabic"/>
          <w:b/>
          <w:bCs/>
          <w:sz w:val="32"/>
          <w:szCs w:val="32"/>
          <w:rtl/>
        </w:rPr>
        <w:t>، وأما ما ذكرت</w:t>
      </w:r>
      <w:r w:rsidR="009B2854">
        <w:rPr>
          <w:rFonts w:cs="Traditional Arabic" w:hint="cs"/>
          <w:b/>
          <w:bCs/>
          <w:sz w:val="32"/>
          <w:szCs w:val="32"/>
          <w:rtl/>
        </w:rPr>
        <w:t>ُ</w:t>
      </w:r>
      <w:r w:rsidR="009B2854" w:rsidRPr="004A628B">
        <w:rPr>
          <w:rFonts w:cs="Traditional Arabic"/>
          <w:b/>
          <w:bCs/>
          <w:sz w:val="32"/>
          <w:szCs w:val="32"/>
          <w:rtl/>
        </w:rPr>
        <w:t xml:space="preserve"> من نقصان عقولكن</w:t>
      </w:r>
      <w:r w:rsidR="009B2854" w:rsidRPr="004A628B">
        <w:rPr>
          <w:rFonts w:cs="Traditional Arabic" w:hint="cs"/>
          <w:b/>
          <w:bCs/>
          <w:sz w:val="32"/>
          <w:szCs w:val="32"/>
          <w:rtl/>
        </w:rPr>
        <w:t>َّ</w:t>
      </w:r>
      <w:r w:rsidR="00362A28">
        <w:rPr>
          <w:rFonts w:cs="Traditional Arabic" w:hint="cs"/>
          <w:b/>
          <w:bCs/>
          <w:sz w:val="32"/>
          <w:szCs w:val="32"/>
          <w:rtl/>
        </w:rPr>
        <w:t>:</w:t>
      </w:r>
      <w:r w:rsidR="009B2854" w:rsidRPr="004A628B">
        <w:rPr>
          <w:rFonts w:cs="Traditional Arabic"/>
          <w:b/>
          <w:bCs/>
          <w:sz w:val="32"/>
          <w:szCs w:val="32"/>
          <w:rtl/>
        </w:rPr>
        <w:t xml:space="preserve"> فشهادتكن</w:t>
      </w:r>
      <w:r w:rsidR="009B2854" w:rsidRPr="004A628B">
        <w:rPr>
          <w:rFonts w:cs="Traditional Arabic" w:hint="cs"/>
          <w:b/>
          <w:bCs/>
          <w:sz w:val="32"/>
          <w:szCs w:val="32"/>
          <w:rtl/>
        </w:rPr>
        <w:t>َّ</w:t>
      </w:r>
      <w:r w:rsidR="009B2854" w:rsidRPr="004A628B">
        <w:rPr>
          <w:rFonts w:cs="Traditional Arabic"/>
          <w:b/>
          <w:bCs/>
          <w:sz w:val="32"/>
          <w:szCs w:val="32"/>
          <w:rtl/>
        </w:rPr>
        <w:t>، إنما شهادة المرأة نصف شهادة</w:t>
      </w:r>
      <w:r w:rsidR="009B2854">
        <w:rPr>
          <w:rFonts w:cs="Traditional Arabic" w:hint="cs"/>
          <w:b/>
          <w:bCs/>
          <w:sz w:val="32"/>
          <w:szCs w:val="32"/>
          <w:rtl/>
        </w:rPr>
        <w:t>ٍ</w:t>
      </w:r>
      <w:r w:rsidR="009B2854">
        <w:rPr>
          <w:rFonts w:cs="Akhbar MT" w:hint="cs"/>
          <w:sz w:val="32"/>
          <w:szCs w:val="32"/>
          <w:rtl/>
        </w:rPr>
        <w:t>»</w:t>
      </w:r>
      <w:r w:rsidR="009B2854">
        <w:rPr>
          <w:rFonts w:cs="Traditional Arabic" w:hint="cs"/>
          <w:sz w:val="32"/>
          <w:szCs w:val="32"/>
          <w:rtl/>
        </w:rPr>
        <w:t>.</w:t>
      </w:r>
      <w:r w:rsidR="00B25A41">
        <w:rPr>
          <w:rFonts w:cs="Traditional Arabic" w:hint="cs"/>
          <w:sz w:val="32"/>
          <w:szCs w:val="32"/>
          <w:rtl/>
        </w:rPr>
        <w:t xml:space="preserve"> </w:t>
      </w:r>
      <w:r w:rsidRPr="00EE7BEF">
        <w:rPr>
          <w:rFonts w:cs="Traditional Arabic"/>
          <w:sz w:val="32"/>
          <w:szCs w:val="32"/>
          <w:rtl/>
        </w:rPr>
        <w:t xml:space="preserve"> </w:t>
      </w:r>
    </w:p>
    <w:p w:rsidR="00EE7BEF" w:rsidRDefault="00EE7BEF" w:rsidP="00790103">
      <w:pPr>
        <w:ind w:firstLine="340"/>
        <w:jc w:val="lowKashida"/>
        <w:rPr>
          <w:rFonts w:cs="Traditional Arabic"/>
          <w:sz w:val="32"/>
          <w:szCs w:val="32"/>
          <w:rtl/>
        </w:rPr>
      </w:pPr>
      <w:r>
        <w:rPr>
          <w:rFonts w:cs="Traditional Arabic" w:hint="cs"/>
          <w:sz w:val="32"/>
          <w:szCs w:val="32"/>
          <w:rtl/>
        </w:rPr>
        <w:t>أخرجه</w:t>
      </w:r>
      <w:r w:rsidR="00F67667">
        <w:rPr>
          <w:rFonts w:cs="Traditional Arabic" w:hint="cs"/>
          <w:sz w:val="32"/>
          <w:szCs w:val="32"/>
          <w:rtl/>
        </w:rPr>
        <w:t xml:space="preserve"> مسلم (80)</w:t>
      </w:r>
      <w:r w:rsidR="00C02F28">
        <w:rPr>
          <w:rFonts w:cs="Traditional Arabic" w:hint="cs"/>
          <w:sz w:val="32"/>
          <w:szCs w:val="32"/>
          <w:rtl/>
        </w:rPr>
        <w:t xml:space="preserve"> </w:t>
      </w:r>
      <w:r w:rsidR="00C02F28">
        <w:rPr>
          <w:rFonts w:cs="Traditional Arabic"/>
          <w:sz w:val="32"/>
          <w:szCs w:val="32"/>
          <w:rtl/>
        </w:rPr>
        <w:t>[ولم يسق لفظه]</w:t>
      </w:r>
      <w:r w:rsidR="00F67667">
        <w:rPr>
          <w:rFonts w:cs="Traditional Arabic" w:hint="cs"/>
          <w:sz w:val="32"/>
          <w:szCs w:val="32"/>
          <w:rtl/>
        </w:rPr>
        <w:t>.</w:t>
      </w:r>
      <w:r w:rsidR="002A1E79">
        <w:rPr>
          <w:rFonts w:cs="Traditional Arabic" w:hint="cs"/>
          <w:sz w:val="32"/>
          <w:szCs w:val="32"/>
          <w:rtl/>
        </w:rPr>
        <w:t xml:space="preserve"> وأبو عوانة (</w:t>
      </w:r>
      <w:proofErr w:type="gramStart"/>
      <w:r w:rsidR="002A1E79">
        <w:rPr>
          <w:rFonts w:cs="Traditional Arabic" w:hint="cs"/>
          <w:sz w:val="32"/>
          <w:szCs w:val="32"/>
          <w:rtl/>
        </w:rPr>
        <w:t>54- ط</w:t>
      </w:r>
      <w:proofErr w:type="gramEnd"/>
      <w:r w:rsidR="002A1E79">
        <w:rPr>
          <w:rFonts w:cs="Traditional Arabic" w:hint="cs"/>
          <w:sz w:val="32"/>
          <w:szCs w:val="32"/>
          <w:rtl/>
        </w:rPr>
        <w:t xml:space="preserve"> الجامعة الإسلامية).</w:t>
      </w:r>
      <w:r w:rsidR="007C51A6">
        <w:rPr>
          <w:rFonts w:cs="Traditional Arabic" w:hint="cs"/>
          <w:sz w:val="32"/>
          <w:szCs w:val="32"/>
          <w:rtl/>
        </w:rPr>
        <w:t xml:space="preserve"> والنسائي في الكبرى (</w:t>
      </w:r>
      <w:r w:rsidR="009C5D5B">
        <w:rPr>
          <w:rFonts w:cs="Traditional Arabic" w:hint="cs"/>
          <w:sz w:val="32"/>
          <w:szCs w:val="32"/>
          <w:rtl/>
        </w:rPr>
        <w:t>8/</w:t>
      </w:r>
      <w:r w:rsidR="008E16C4">
        <w:rPr>
          <w:rFonts w:cs="Traditional Arabic" w:hint="cs"/>
          <w:sz w:val="32"/>
          <w:szCs w:val="32"/>
          <w:rtl/>
        </w:rPr>
        <w:t>303/9226).</w:t>
      </w:r>
      <w:r w:rsidR="00D3758F">
        <w:rPr>
          <w:rFonts w:cs="Traditional Arabic" w:hint="cs"/>
          <w:sz w:val="32"/>
          <w:szCs w:val="32"/>
          <w:rtl/>
        </w:rPr>
        <w:t xml:space="preserve"> وابن خزيمة (4/106/2461).</w:t>
      </w:r>
      <w:r w:rsidR="00D06109" w:rsidRPr="00D06109">
        <w:rPr>
          <w:rFonts w:cs="Traditional Arabic" w:hint="cs"/>
          <w:sz w:val="32"/>
          <w:szCs w:val="32"/>
          <w:rtl/>
        </w:rPr>
        <w:t xml:space="preserve"> </w:t>
      </w:r>
      <w:r w:rsidR="00D06109">
        <w:rPr>
          <w:rFonts w:cs="Traditional Arabic" w:hint="cs"/>
          <w:sz w:val="32"/>
          <w:szCs w:val="32"/>
          <w:rtl/>
        </w:rPr>
        <w:t>وأحمد (2/373/8862) (4/1861/</w:t>
      </w:r>
      <w:proofErr w:type="gramStart"/>
      <w:r w:rsidR="00D06109">
        <w:rPr>
          <w:rFonts w:cs="Traditional Arabic" w:hint="cs"/>
          <w:sz w:val="32"/>
          <w:szCs w:val="32"/>
          <w:rtl/>
        </w:rPr>
        <w:t>8984- ط</w:t>
      </w:r>
      <w:proofErr w:type="gramEnd"/>
      <w:r w:rsidR="00D06109">
        <w:rPr>
          <w:rFonts w:cs="Traditional Arabic" w:hint="cs"/>
          <w:sz w:val="32"/>
          <w:szCs w:val="32"/>
          <w:rtl/>
        </w:rPr>
        <w:t xml:space="preserve"> المكنز).</w:t>
      </w:r>
      <w:r w:rsidR="00A83687" w:rsidRPr="00A83687">
        <w:rPr>
          <w:rFonts w:cs="Traditional Arabic"/>
          <w:sz w:val="32"/>
          <w:szCs w:val="32"/>
          <w:rtl/>
        </w:rPr>
        <w:t xml:space="preserve"> </w:t>
      </w:r>
      <w:r w:rsidR="00F67667">
        <w:rPr>
          <w:rFonts w:cs="Traditional Arabic" w:hint="cs"/>
          <w:sz w:val="32"/>
          <w:szCs w:val="32"/>
          <w:rtl/>
        </w:rPr>
        <w:t>و</w:t>
      </w:r>
      <w:r w:rsidR="00A83687">
        <w:rPr>
          <w:rFonts w:cs="Traditional Arabic"/>
          <w:sz w:val="32"/>
          <w:szCs w:val="32"/>
          <w:rtl/>
        </w:rPr>
        <w:t>أبو عبيد القاسم بن سلام في الأموال (187</w:t>
      </w:r>
      <w:r w:rsidR="00A83687">
        <w:rPr>
          <w:rFonts w:cs="Traditional Arabic" w:hint="cs"/>
          <w:sz w:val="32"/>
          <w:szCs w:val="32"/>
          <w:rtl/>
        </w:rPr>
        <w:t>7</w:t>
      </w:r>
      <w:r w:rsidR="00A83687">
        <w:rPr>
          <w:rFonts w:cs="Traditional Arabic"/>
          <w:sz w:val="32"/>
          <w:szCs w:val="32"/>
          <w:rtl/>
        </w:rPr>
        <w:t>).</w:t>
      </w:r>
      <w:r w:rsidR="009F4D23">
        <w:rPr>
          <w:rFonts w:cs="Traditional Arabic" w:hint="cs"/>
          <w:sz w:val="32"/>
          <w:szCs w:val="32"/>
          <w:rtl/>
        </w:rPr>
        <w:t xml:space="preserve"> </w:t>
      </w:r>
      <w:r w:rsidR="001A33F6">
        <w:rPr>
          <w:rFonts w:cs="Traditional Arabic" w:hint="cs"/>
          <w:sz w:val="32"/>
          <w:szCs w:val="32"/>
          <w:rtl/>
        </w:rPr>
        <w:t>وعلي بن حجر في حديثه عن إسماعيل بن جعفر (350).</w:t>
      </w:r>
      <w:r w:rsidR="00790103">
        <w:rPr>
          <w:rFonts w:cs="Traditional Arabic" w:hint="cs"/>
          <w:sz w:val="32"/>
          <w:szCs w:val="32"/>
          <w:rtl/>
        </w:rPr>
        <w:t xml:space="preserve"> </w:t>
      </w:r>
      <w:r w:rsidR="00790103">
        <w:rPr>
          <w:rFonts w:cs="Traditional Arabic"/>
          <w:sz w:val="32"/>
          <w:szCs w:val="32"/>
          <w:rtl/>
        </w:rPr>
        <w:t>البلاذري في أنساب الأشراف</w:t>
      </w:r>
      <w:r w:rsidR="00790103" w:rsidRPr="00790103">
        <w:rPr>
          <w:rFonts w:cs="Traditional Arabic"/>
          <w:sz w:val="32"/>
          <w:szCs w:val="32"/>
          <w:rtl/>
        </w:rPr>
        <w:t xml:space="preserve"> (11/225)</w:t>
      </w:r>
      <w:r w:rsidR="00790103">
        <w:rPr>
          <w:rFonts w:cs="Traditional Arabic" w:hint="cs"/>
          <w:sz w:val="32"/>
          <w:szCs w:val="32"/>
          <w:rtl/>
        </w:rPr>
        <w:t>.</w:t>
      </w:r>
      <w:r w:rsidR="00D06109">
        <w:rPr>
          <w:rFonts w:cs="Traditional Arabic" w:hint="cs"/>
          <w:sz w:val="32"/>
          <w:szCs w:val="32"/>
          <w:rtl/>
        </w:rPr>
        <w:t xml:space="preserve"> وأبو يعلى (11/462/6585).</w:t>
      </w:r>
      <w:r w:rsidR="000A30CD" w:rsidRPr="000A30CD">
        <w:rPr>
          <w:rFonts w:cs="Traditional Arabic"/>
          <w:sz w:val="32"/>
          <w:szCs w:val="32"/>
          <w:rtl/>
        </w:rPr>
        <w:t xml:space="preserve"> </w:t>
      </w:r>
      <w:r w:rsidR="000A30CD">
        <w:rPr>
          <w:rFonts w:cs="Traditional Arabic"/>
          <w:sz w:val="32"/>
          <w:szCs w:val="32"/>
          <w:rtl/>
        </w:rPr>
        <w:t>والطحاوي (2/2</w:t>
      </w:r>
      <w:r w:rsidR="000A30CD">
        <w:rPr>
          <w:rFonts w:cs="Traditional Arabic" w:hint="cs"/>
          <w:sz w:val="32"/>
          <w:szCs w:val="32"/>
          <w:rtl/>
        </w:rPr>
        <w:t>5</w:t>
      </w:r>
      <w:r w:rsidR="000A30CD">
        <w:rPr>
          <w:rFonts w:cs="Traditional Arabic"/>
          <w:sz w:val="32"/>
          <w:szCs w:val="32"/>
          <w:rtl/>
        </w:rPr>
        <w:t>).</w:t>
      </w:r>
      <w:r w:rsidR="00790103" w:rsidRPr="00790103">
        <w:rPr>
          <w:rtl/>
        </w:rPr>
        <w:t xml:space="preserve"> </w:t>
      </w:r>
      <w:r w:rsidR="00790103">
        <w:rPr>
          <w:rFonts w:cs="Traditional Arabic"/>
          <w:sz w:val="32"/>
          <w:szCs w:val="32"/>
          <w:rtl/>
        </w:rPr>
        <w:t>والخرائطي في اعتلال القلوب</w:t>
      </w:r>
      <w:r w:rsidR="00790103" w:rsidRPr="00790103">
        <w:rPr>
          <w:rFonts w:cs="Traditional Arabic"/>
          <w:sz w:val="32"/>
          <w:szCs w:val="32"/>
          <w:rtl/>
        </w:rPr>
        <w:t xml:space="preserve"> (230).</w:t>
      </w:r>
      <w:r w:rsidR="00696F66" w:rsidRPr="00696F66">
        <w:rPr>
          <w:rFonts w:cs="Traditional Arabic"/>
          <w:sz w:val="32"/>
          <w:szCs w:val="32"/>
          <w:rtl/>
        </w:rPr>
        <w:t xml:space="preserve"> </w:t>
      </w:r>
      <w:r w:rsidR="00696F66">
        <w:rPr>
          <w:rFonts w:cs="Traditional Arabic"/>
          <w:sz w:val="32"/>
          <w:szCs w:val="32"/>
          <w:rtl/>
        </w:rPr>
        <w:t xml:space="preserve">وابن </w:t>
      </w:r>
      <w:proofErr w:type="spellStart"/>
      <w:r w:rsidR="00696F66">
        <w:rPr>
          <w:rFonts w:cs="Traditional Arabic"/>
          <w:sz w:val="32"/>
          <w:szCs w:val="32"/>
          <w:rtl/>
        </w:rPr>
        <w:t>منده</w:t>
      </w:r>
      <w:proofErr w:type="spellEnd"/>
      <w:r w:rsidR="00696F66">
        <w:rPr>
          <w:rFonts w:cs="Traditional Arabic"/>
          <w:sz w:val="32"/>
          <w:szCs w:val="32"/>
          <w:rtl/>
        </w:rPr>
        <w:t xml:space="preserve"> في الإيمان (2/68</w:t>
      </w:r>
      <w:r w:rsidR="00696F66">
        <w:rPr>
          <w:rFonts w:cs="Traditional Arabic" w:hint="cs"/>
          <w:sz w:val="32"/>
          <w:szCs w:val="32"/>
          <w:rtl/>
        </w:rPr>
        <w:t>1</w:t>
      </w:r>
      <w:r w:rsidR="00696F66">
        <w:rPr>
          <w:rFonts w:cs="Traditional Arabic"/>
          <w:sz w:val="32"/>
          <w:szCs w:val="32"/>
          <w:rtl/>
        </w:rPr>
        <w:t>/67</w:t>
      </w:r>
      <w:r w:rsidR="00696F66">
        <w:rPr>
          <w:rFonts w:cs="Traditional Arabic" w:hint="cs"/>
          <w:sz w:val="32"/>
          <w:szCs w:val="32"/>
          <w:rtl/>
        </w:rPr>
        <w:t>5</w:t>
      </w:r>
      <w:r w:rsidR="00696F66">
        <w:rPr>
          <w:rFonts w:cs="Traditional Arabic"/>
          <w:sz w:val="32"/>
          <w:szCs w:val="32"/>
          <w:rtl/>
        </w:rPr>
        <w:t>).</w:t>
      </w:r>
      <w:r>
        <w:rPr>
          <w:rFonts w:cs="Traditional Arabic" w:hint="cs"/>
          <w:sz w:val="32"/>
          <w:szCs w:val="32"/>
          <w:rtl/>
        </w:rPr>
        <w:t xml:space="preserve"> </w:t>
      </w:r>
      <w:r w:rsidR="00A83687">
        <w:rPr>
          <w:rFonts w:cs="Traditional Arabic" w:hint="cs"/>
          <w:sz w:val="32"/>
          <w:szCs w:val="32"/>
          <w:rtl/>
        </w:rPr>
        <w:t>و</w:t>
      </w:r>
      <w:r>
        <w:rPr>
          <w:rFonts w:cs="Traditional Arabic"/>
          <w:sz w:val="32"/>
          <w:szCs w:val="32"/>
          <w:rtl/>
        </w:rPr>
        <w:t>أبو نعيم في الحلية (2/69).</w:t>
      </w:r>
      <w:r w:rsidR="00A92178" w:rsidRPr="00A92178">
        <w:rPr>
          <w:rtl/>
        </w:rPr>
        <w:t xml:space="preserve"> </w:t>
      </w:r>
      <w:r w:rsidR="00A92178">
        <w:rPr>
          <w:rFonts w:cs="Traditional Arabic"/>
          <w:sz w:val="32"/>
          <w:szCs w:val="32"/>
          <w:rtl/>
        </w:rPr>
        <w:t>وابن عبد البر في التمهيد</w:t>
      </w:r>
      <w:r w:rsidR="00A92178" w:rsidRPr="00A92178">
        <w:rPr>
          <w:rFonts w:cs="Traditional Arabic"/>
          <w:sz w:val="32"/>
          <w:szCs w:val="32"/>
          <w:rtl/>
        </w:rPr>
        <w:t xml:space="preserve"> (3/323)</w:t>
      </w:r>
      <w:r w:rsidR="00A92178">
        <w:rPr>
          <w:rFonts w:cs="Traditional Arabic" w:hint="cs"/>
          <w:sz w:val="32"/>
          <w:szCs w:val="32"/>
          <w:rtl/>
        </w:rPr>
        <w:t>.</w:t>
      </w:r>
      <w:r w:rsidR="00215977">
        <w:rPr>
          <w:rFonts w:cs="Traditional Arabic" w:hint="cs"/>
          <w:sz w:val="32"/>
          <w:szCs w:val="32"/>
          <w:rtl/>
        </w:rPr>
        <w:t xml:space="preserve"> [التحفة</w:t>
      </w:r>
      <w:r w:rsidR="00154567">
        <w:rPr>
          <w:rFonts w:cs="Traditional Arabic" w:hint="cs"/>
          <w:sz w:val="32"/>
          <w:szCs w:val="32"/>
          <w:rtl/>
        </w:rPr>
        <w:t xml:space="preserve"> (9/289/</w:t>
      </w:r>
      <w:r w:rsidR="00020E91">
        <w:rPr>
          <w:rFonts w:cs="Traditional Arabic" w:hint="cs"/>
          <w:sz w:val="32"/>
          <w:szCs w:val="32"/>
          <w:rtl/>
        </w:rPr>
        <w:t>13006)</w:t>
      </w:r>
      <w:r w:rsidR="00215977">
        <w:rPr>
          <w:rFonts w:cs="Traditional Arabic" w:hint="cs"/>
          <w:sz w:val="32"/>
          <w:szCs w:val="32"/>
          <w:rtl/>
        </w:rPr>
        <w:t xml:space="preserve"> </w:t>
      </w:r>
      <w:r w:rsidR="00020E91">
        <w:rPr>
          <w:rFonts w:cs="Traditional Arabic" w:hint="cs"/>
          <w:sz w:val="32"/>
          <w:szCs w:val="32"/>
          <w:rtl/>
        </w:rPr>
        <w:t>و</w:t>
      </w:r>
      <w:r w:rsidR="00215977">
        <w:rPr>
          <w:rFonts w:cs="Traditional Arabic" w:hint="cs"/>
          <w:sz w:val="32"/>
          <w:szCs w:val="32"/>
          <w:rtl/>
        </w:rPr>
        <w:t>(</w:t>
      </w:r>
      <w:r w:rsidR="00DE7EB6">
        <w:rPr>
          <w:rFonts w:cs="Traditional Arabic" w:hint="cs"/>
          <w:sz w:val="32"/>
          <w:szCs w:val="32"/>
          <w:rtl/>
        </w:rPr>
        <w:t>10</w:t>
      </w:r>
      <w:r w:rsidR="00215977">
        <w:rPr>
          <w:rFonts w:cs="Traditional Arabic" w:hint="cs"/>
          <w:sz w:val="32"/>
          <w:szCs w:val="32"/>
          <w:rtl/>
        </w:rPr>
        <w:t>/</w:t>
      </w:r>
      <w:r w:rsidR="00F93411">
        <w:rPr>
          <w:rFonts w:cs="Traditional Arabic" w:hint="cs"/>
          <w:sz w:val="32"/>
          <w:szCs w:val="32"/>
          <w:rtl/>
        </w:rPr>
        <w:t>134</w:t>
      </w:r>
      <w:r w:rsidR="00215977">
        <w:rPr>
          <w:rFonts w:cs="Traditional Arabic" w:hint="cs"/>
          <w:sz w:val="32"/>
          <w:szCs w:val="32"/>
          <w:rtl/>
        </w:rPr>
        <w:t>/</w:t>
      </w:r>
      <w:r w:rsidR="00F93411">
        <w:rPr>
          <w:rFonts w:cs="Traditional Arabic" w:hint="cs"/>
          <w:sz w:val="32"/>
          <w:szCs w:val="32"/>
          <w:rtl/>
        </w:rPr>
        <w:t>14340</w:t>
      </w:r>
      <w:r w:rsidR="00215977">
        <w:rPr>
          <w:rFonts w:cs="Traditional Arabic" w:hint="cs"/>
          <w:sz w:val="32"/>
          <w:szCs w:val="32"/>
          <w:rtl/>
        </w:rPr>
        <w:t>). الإتحاف (</w:t>
      </w:r>
      <w:r w:rsidR="00254F37">
        <w:rPr>
          <w:rFonts w:cs="Traditional Arabic" w:hint="cs"/>
          <w:sz w:val="32"/>
          <w:szCs w:val="32"/>
          <w:rtl/>
        </w:rPr>
        <w:t>15</w:t>
      </w:r>
      <w:r w:rsidR="00215977">
        <w:rPr>
          <w:rFonts w:cs="Traditional Arabic" w:hint="cs"/>
          <w:sz w:val="32"/>
          <w:szCs w:val="32"/>
          <w:rtl/>
        </w:rPr>
        <w:t>/</w:t>
      </w:r>
      <w:r w:rsidR="00254F37">
        <w:rPr>
          <w:rFonts w:cs="Traditional Arabic" w:hint="cs"/>
          <w:sz w:val="32"/>
          <w:szCs w:val="32"/>
          <w:rtl/>
        </w:rPr>
        <w:t>463</w:t>
      </w:r>
      <w:r w:rsidR="00215977">
        <w:rPr>
          <w:rFonts w:cs="Traditional Arabic" w:hint="cs"/>
          <w:sz w:val="32"/>
          <w:szCs w:val="32"/>
          <w:rtl/>
        </w:rPr>
        <w:t>/</w:t>
      </w:r>
      <w:r w:rsidR="00254F37">
        <w:rPr>
          <w:rFonts w:cs="Traditional Arabic" w:hint="cs"/>
          <w:sz w:val="32"/>
          <w:szCs w:val="32"/>
          <w:rtl/>
        </w:rPr>
        <w:t>19697</w:t>
      </w:r>
      <w:r w:rsidR="00215977">
        <w:rPr>
          <w:rFonts w:cs="Traditional Arabic" w:hint="cs"/>
          <w:sz w:val="32"/>
          <w:szCs w:val="32"/>
          <w:rtl/>
        </w:rPr>
        <w:t>). المسند المصنف (31/410/</w:t>
      </w:r>
      <w:r w:rsidR="00BB692E">
        <w:rPr>
          <w:rFonts w:cs="Traditional Arabic" w:hint="cs"/>
          <w:sz w:val="32"/>
          <w:szCs w:val="32"/>
          <w:rtl/>
        </w:rPr>
        <w:t>14439</w:t>
      </w:r>
      <w:r w:rsidR="00215977">
        <w:rPr>
          <w:rFonts w:cs="Traditional Arabic" w:hint="cs"/>
          <w:sz w:val="32"/>
          <w:szCs w:val="32"/>
          <w:rtl/>
        </w:rPr>
        <w:t>)].</w:t>
      </w:r>
    </w:p>
    <w:p w:rsidR="00D31819" w:rsidRDefault="00D31819" w:rsidP="00AB3D47">
      <w:pPr>
        <w:ind w:firstLine="340"/>
        <w:jc w:val="lowKashida"/>
        <w:rPr>
          <w:rFonts w:cs="Traditional Arabic"/>
          <w:sz w:val="32"/>
          <w:szCs w:val="32"/>
          <w:rtl/>
        </w:rPr>
      </w:pPr>
      <w:r>
        <w:rPr>
          <w:rFonts w:cs="Traditional Arabic" w:hint="cs"/>
          <w:sz w:val="32"/>
          <w:szCs w:val="32"/>
          <w:rtl/>
        </w:rPr>
        <w:t xml:space="preserve">تنبيه: وقع في رواية أبي عبيد عن إسماعيل: </w:t>
      </w:r>
      <w:r w:rsidR="000A30CD">
        <w:rPr>
          <w:rFonts w:cs="Traditional Arabic" w:hint="cs"/>
          <w:sz w:val="32"/>
          <w:szCs w:val="32"/>
          <w:rtl/>
        </w:rPr>
        <w:t xml:space="preserve">عن </w:t>
      </w:r>
      <w:r>
        <w:rPr>
          <w:rFonts w:cs="Traditional Arabic" w:hint="cs"/>
          <w:sz w:val="32"/>
          <w:szCs w:val="32"/>
          <w:rtl/>
        </w:rPr>
        <w:t>سعيد بن أبي سعيد،</w:t>
      </w:r>
      <w:r w:rsidR="00D06109">
        <w:rPr>
          <w:rFonts w:cs="Traditional Arabic" w:hint="cs"/>
          <w:sz w:val="32"/>
          <w:szCs w:val="32"/>
          <w:rtl/>
        </w:rPr>
        <w:t xml:space="preserve"> ووقع في رواية يحيى بن أيوب [عند أبي يعلى]: عن سعيد،</w:t>
      </w:r>
      <w:r>
        <w:rPr>
          <w:rFonts w:cs="Traditional Arabic" w:hint="cs"/>
          <w:sz w:val="32"/>
          <w:szCs w:val="32"/>
          <w:rtl/>
        </w:rPr>
        <w:t xml:space="preserve"> ووقع في رواية</w:t>
      </w:r>
      <w:r w:rsidR="00303B4B">
        <w:rPr>
          <w:rFonts w:cs="Traditional Arabic" w:hint="cs"/>
          <w:sz w:val="32"/>
          <w:szCs w:val="32"/>
          <w:rtl/>
        </w:rPr>
        <w:t xml:space="preserve"> أبي </w:t>
      </w:r>
      <w:r w:rsidR="00F303DB">
        <w:rPr>
          <w:rFonts w:cs="Traditional Arabic" w:hint="cs"/>
          <w:sz w:val="32"/>
          <w:szCs w:val="32"/>
          <w:rtl/>
        </w:rPr>
        <w:t>أيوب</w:t>
      </w:r>
      <w:r w:rsidR="002F31FA">
        <w:rPr>
          <w:rFonts w:cs="Traditional Arabic" w:hint="cs"/>
          <w:sz w:val="32"/>
          <w:szCs w:val="32"/>
          <w:rtl/>
        </w:rPr>
        <w:t xml:space="preserve"> سليمان بن داود</w:t>
      </w:r>
      <w:r w:rsidR="00395E26">
        <w:rPr>
          <w:rFonts w:cs="Traditional Arabic" w:hint="cs"/>
          <w:sz w:val="32"/>
          <w:szCs w:val="32"/>
          <w:rtl/>
        </w:rPr>
        <w:t xml:space="preserve"> الهاشمي</w:t>
      </w:r>
      <w:r w:rsidR="002F31FA">
        <w:rPr>
          <w:rFonts w:cs="Traditional Arabic" w:hint="cs"/>
          <w:sz w:val="32"/>
          <w:szCs w:val="32"/>
          <w:rtl/>
        </w:rPr>
        <w:t xml:space="preserve"> [عند أحمد]،</w:t>
      </w:r>
      <w:r w:rsidR="001A33F6">
        <w:rPr>
          <w:rFonts w:cs="Traditional Arabic" w:hint="cs"/>
          <w:sz w:val="32"/>
          <w:szCs w:val="32"/>
          <w:rtl/>
        </w:rPr>
        <w:t xml:space="preserve"> </w:t>
      </w:r>
      <w:r w:rsidR="002F31FA">
        <w:rPr>
          <w:rFonts w:cs="Traditional Arabic" w:hint="cs"/>
          <w:sz w:val="32"/>
          <w:szCs w:val="32"/>
          <w:rtl/>
        </w:rPr>
        <w:t>و</w:t>
      </w:r>
      <w:r w:rsidR="001A33F6">
        <w:rPr>
          <w:rFonts w:cs="Traditional Arabic" w:hint="cs"/>
          <w:sz w:val="32"/>
          <w:szCs w:val="32"/>
          <w:rtl/>
        </w:rPr>
        <w:t>علي بن حجر</w:t>
      </w:r>
      <w:r w:rsidR="006225D6">
        <w:rPr>
          <w:rFonts w:cs="Traditional Arabic" w:hint="cs"/>
          <w:sz w:val="32"/>
          <w:szCs w:val="32"/>
          <w:rtl/>
        </w:rPr>
        <w:t xml:space="preserve"> </w:t>
      </w:r>
      <w:r w:rsidR="007C51A6">
        <w:rPr>
          <w:rFonts w:cs="Traditional Arabic" w:hint="cs"/>
          <w:sz w:val="32"/>
          <w:szCs w:val="32"/>
          <w:rtl/>
        </w:rPr>
        <w:t>[في حد</w:t>
      </w:r>
      <w:r w:rsidR="00CA149B">
        <w:rPr>
          <w:rFonts w:cs="Traditional Arabic" w:hint="cs"/>
          <w:sz w:val="32"/>
          <w:szCs w:val="32"/>
          <w:rtl/>
        </w:rPr>
        <w:t>يثه</w:t>
      </w:r>
      <w:r w:rsidR="007C51A6">
        <w:rPr>
          <w:rFonts w:cs="Traditional Arabic" w:hint="cs"/>
          <w:sz w:val="32"/>
          <w:szCs w:val="32"/>
          <w:rtl/>
        </w:rPr>
        <w:t>، وعند النسائي</w:t>
      </w:r>
      <w:r w:rsidR="004B404F">
        <w:rPr>
          <w:rFonts w:cs="Traditional Arabic" w:hint="cs"/>
          <w:sz w:val="32"/>
          <w:szCs w:val="32"/>
          <w:rtl/>
        </w:rPr>
        <w:t xml:space="preserve"> وابن خزيمة</w:t>
      </w:r>
      <w:r w:rsidR="0018601D">
        <w:rPr>
          <w:rFonts w:cs="Traditional Arabic" w:hint="cs"/>
          <w:sz w:val="32"/>
          <w:szCs w:val="32"/>
          <w:rtl/>
        </w:rPr>
        <w:t xml:space="preserve"> وأبي عوانة</w:t>
      </w:r>
      <w:r w:rsidR="007C51A6">
        <w:rPr>
          <w:rFonts w:cs="Traditional Arabic" w:hint="cs"/>
          <w:sz w:val="32"/>
          <w:szCs w:val="32"/>
          <w:rtl/>
        </w:rPr>
        <w:t>]</w:t>
      </w:r>
      <w:r w:rsidR="006225D6">
        <w:rPr>
          <w:rFonts w:cs="Traditional Arabic" w:hint="cs"/>
          <w:sz w:val="32"/>
          <w:szCs w:val="32"/>
          <w:rtl/>
        </w:rPr>
        <w:t>،</w:t>
      </w:r>
      <w:r>
        <w:rPr>
          <w:rFonts w:cs="Traditional Arabic" w:hint="cs"/>
          <w:sz w:val="32"/>
          <w:szCs w:val="32"/>
          <w:rtl/>
        </w:rPr>
        <w:t xml:space="preserve"> </w:t>
      </w:r>
      <w:r w:rsidR="006225D6">
        <w:rPr>
          <w:rFonts w:cs="Traditional Arabic" w:hint="cs"/>
          <w:sz w:val="32"/>
          <w:szCs w:val="32"/>
          <w:rtl/>
        </w:rPr>
        <w:t>و</w:t>
      </w:r>
      <w:r>
        <w:rPr>
          <w:rFonts w:cs="Traditional Arabic" w:hint="cs"/>
          <w:sz w:val="32"/>
          <w:szCs w:val="32"/>
          <w:rtl/>
        </w:rPr>
        <w:t xml:space="preserve">عاصم بن </w:t>
      </w:r>
      <w:r>
        <w:rPr>
          <w:rFonts w:cs="Traditional Arabic" w:hint="cs"/>
          <w:sz w:val="32"/>
          <w:szCs w:val="32"/>
          <w:rtl/>
        </w:rPr>
        <w:lastRenderedPageBreak/>
        <w:t>علي [عند الطحاوي]،</w:t>
      </w:r>
      <w:r w:rsidR="00AD33F4">
        <w:rPr>
          <w:rFonts w:cs="Traditional Arabic" w:hint="cs"/>
          <w:sz w:val="32"/>
          <w:szCs w:val="32"/>
          <w:rtl/>
        </w:rPr>
        <w:t xml:space="preserve"> </w:t>
      </w:r>
      <w:r w:rsidR="00CA149B">
        <w:rPr>
          <w:rFonts w:cs="Traditional Arabic" w:hint="cs"/>
          <w:sz w:val="32"/>
          <w:szCs w:val="32"/>
          <w:rtl/>
        </w:rPr>
        <w:t>وأبي الربيع الزهراني سليمان بن داود [عند أبي نعيم]</w:t>
      </w:r>
      <w:r>
        <w:rPr>
          <w:rFonts w:cs="Traditional Arabic" w:hint="cs"/>
          <w:sz w:val="32"/>
          <w:szCs w:val="32"/>
          <w:rtl/>
        </w:rPr>
        <w:t>: عن أبي سعيد</w:t>
      </w:r>
      <w:r w:rsidR="00D75008">
        <w:rPr>
          <w:rFonts w:cs="Traditional Arabic" w:hint="cs"/>
          <w:sz w:val="32"/>
          <w:szCs w:val="32"/>
          <w:rtl/>
        </w:rPr>
        <w:t xml:space="preserve"> المقبري</w:t>
      </w:r>
      <w:r w:rsidR="00342D56">
        <w:rPr>
          <w:rFonts w:cs="Traditional Arabic" w:hint="cs"/>
          <w:sz w:val="32"/>
          <w:szCs w:val="32"/>
          <w:rtl/>
        </w:rPr>
        <w:t>، ووقع</w:t>
      </w:r>
      <w:r w:rsidR="00AB3D47">
        <w:rPr>
          <w:rFonts w:cs="Traditional Arabic" w:hint="cs"/>
          <w:sz w:val="32"/>
          <w:szCs w:val="32"/>
          <w:rtl/>
        </w:rPr>
        <w:t xml:space="preserve"> أيضاً</w:t>
      </w:r>
      <w:r w:rsidR="00342D56">
        <w:rPr>
          <w:rFonts w:cs="Traditional Arabic" w:hint="cs"/>
          <w:sz w:val="32"/>
          <w:szCs w:val="32"/>
          <w:rtl/>
        </w:rPr>
        <w:t xml:space="preserve"> في رواية أبي الربيع الزهراني [عند ابن </w:t>
      </w:r>
      <w:proofErr w:type="spellStart"/>
      <w:r w:rsidR="00342D56">
        <w:rPr>
          <w:rFonts w:cs="Traditional Arabic" w:hint="cs"/>
          <w:sz w:val="32"/>
          <w:szCs w:val="32"/>
          <w:rtl/>
        </w:rPr>
        <w:t>منده</w:t>
      </w:r>
      <w:proofErr w:type="spellEnd"/>
      <w:r w:rsidR="00342D56">
        <w:rPr>
          <w:rFonts w:cs="Traditional Arabic" w:hint="cs"/>
          <w:sz w:val="32"/>
          <w:szCs w:val="32"/>
          <w:rtl/>
        </w:rPr>
        <w:t>]: عن المقبري، مبهماً</w:t>
      </w:r>
      <w:r>
        <w:rPr>
          <w:rFonts w:cs="Traditional Arabic" w:hint="cs"/>
          <w:sz w:val="32"/>
          <w:szCs w:val="32"/>
          <w:rtl/>
        </w:rPr>
        <w:t>.</w:t>
      </w:r>
    </w:p>
    <w:p w:rsidR="00DF1606" w:rsidRDefault="00DF1606" w:rsidP="00A83687">
      <w:pPr>
        <w:ind w:firstLine="340"/>
        <w:jc w:val="lowKashida"/>
        <w:rPr>
          <w:rFonts w:cs="Traditional Arabic"/>
          <w:sz w:val="32"/>
          <w:szCs w:val="32"/>
          <w:rtl/>
        </w:rPr>
      </w:pPr>
      <w:r>
        <w:rPr>
          <w:rFonts w:cs="Traditional Arabic" w:hint="cs"/>
          <w:sz w:val="32"/>
          <w:szCs w:val="32"/>
          <w:rtl/>
        </w:rPr>
        <w:t>وقال مسلم:</w:t>
      </w:r>
      <w:r w:rsidRPr="00DF1606">
        <w:rPr>
          <w:rtl/>
        </w:rPr>
        <w:t xml:space="preserve"> </w:t>
      </w:r>
      <w:r w:rsidRPr="00DF1606">
        <w:rPr>
          <w:rFonts w:cs="Traditional Arabic"/>
          <w:sz w:val="32"/>
          <w:szCs w:val="32"/>
          <w:rtl/>
        </w:rPr>
        <w:t>وحدثنا يحيى بن أيوب، وقتيبة، وابن حجر</w:t>
      </w:r>
      <w:r>
        <w:rPr>
          <w:rFonts w:cs="Traditional Arabic" w:hint="cs"/>
          <w:sz w:val="32"/>
          <w:szCs w:val="32"/>
          <w:rtl/>
        </w:rPr>
        <w:t>،</w:t>
      </w:r>
      <w:r w:rsidRPr="00DF1606">
        <w:rPr>
          <w:rFonts w:cs="Traditional Arabic"/>
          <w:sz w:val="32"/>
          <w:szCs w:val="32"/>
          <w:rtl/>
        </w:rPr>
        <w:t xml:space="preserve"> قالوا: حدثنا إسماعيل </w:t>
      </w:r>
      <w:r>
        <w:rPr>
          <w:rFonts w:cs="Traditional Arabic" w:hint="cs"/>
          <w:sz w:val="32"/>
          <w:szCs w:val="32"/>
          <w:rtl/>
        </w:rPr>
        <w:t>-</w:t>
      </w:r>
      <w:r w:rsidRPr="00DF1606">
        <w:rPr>
          <w:rFonts w:cs="Traditional Arabic"/>
          <w:sz w:val="32"/>
          <w:szCs w:val="32"/>
          <w:rtl/>
        </w:rPr>
        <w:t>وهو</w:t>
      </w:r>
      <w:r>
        <w:rPr>
          <w:rFonts w:cs="Traditional Arabic" w:hint="cs"/>
          <w:sz w:val="32"/>
          <w:szCs w:val="32"/>
          <w:rtl/>
        </w:rPr>
        <w:t>:</w:t>
      </w:r>
      <w:r w:rsidRPr="00DF1606">
        <w:rPr>
          <w:rFonts w:cs="Traditional Arabic"/>
          <w:sz w:val="32"/>
          <w:szCs w:val="32"/>
          <w:rtl/>
        </w:rPr>
        <w:t xml:space="preserve"> ابن جعفر</w:t>
      </w:r>
      <w:r>
        <w:rPr>
          <w:rFonts w:cs="Traditional Arabic" w:hint="cs"/>
          <w:sz w:val="32"/>
          <w:szCs w:val="32"/>
          <w:rtl/>
        </w:rPr>
        <w:t>-</w:t>
      </w:r>
      <w:r w:rsidRPr="00DF1606">
        <w:rPr>
          <w:rFonts w:cs="Traditional Arabic"/>
          <w:sz w:val="32"/>
          <w:szCs w:val="32"/>
          <w:rtl/>
        </w:rPr>
        <w:t>، عن عمرو بن أبي عمرو، عن المقبري، عن أبي هريرة، عن النبي صلى الله عليه وسلم</w:t>
      </w:r>
      <w:r>
        <w:rPr>
          <w:rFonts w:cs="Traditional Arabic" w:hint="cs"/>
          <w:sz w:val="32"/>
          <w:szCs w:val="32"/>
          <w:rtl/>
        </w:rPr>
        <w:t>،</w:t>
      </w:r>
      <w:r w:rsidRPr="00DF1606">
        <w:rPr>
          <w:rFonts w:cs="Traditional Arabic"/>
          <w:sz w:val="32"/>
          <w:szCs w:val="32"/>
          <w:rtl/>
        </w:rPr>
        <w:t xml:space="preserve"> بمثل معنى حديث ابن عمر، عن النبي صلى الله عليه وسلم</w:t>
      </w:r>
      <w:r>
        <w:rPr>
          <w:rFonts w:cs="Traditional Arabic" w:hint="cs"/>
          <w:sz w:val="32"/>
          <w:szCs w:val="32"/>
          <w:rtl/>
        </w:rPr>
        <w:t>.</w:t>
      </w:r>
    </w:p>
    <w:p w:rsidR="00D72D18" w:rsidRDefault="00D72D18" w:rsidP="00A66E28">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Pr>
          <w:rFonts w:cs="Traditional Arabic"/>
          <w:sz w:val="32"/>
          <w:szCs w:val="32"/>
          <w:rtl/>
        </w:rPr>
        <w:t>علي بن معبد</w:t>
      </w:r>
      <w:r w:rsidR="004650FD">
        <w:rPr>
          <w:rFonts w:cs="Traditional Arabic" w:hint="cs"/>
          <w:sz w:val="32"/>
          <w:szCs w:val="32"/>
          <w:rtl/>
        </w:rPr>
        <w:t xml:space="preserve"> </w:t>
      </w:r>
      <w:r w:rsidR="004650FD" w:rsidRPr="004650FD">
        <w:rPr>
          <w:rFonts w:cs="Traditional Arabic"/>
          <w:sz w:val="32"/>
          <w:szCs w:val="32"/>
          <w:rtl/>
        </w:rPr>
        <w:t>[هو: ابن شداد الرقي، نزيل مصر</w:t>
      </w:r>
      <w:r w:rsidR="004650FD">
        <w:rPr>
          <w:rFonts w:cs="Traditional Arabic" w:hint="cs"/>
          <w:sz w:val="32"/>
          <w:szCs w:val="32"/>
          <w:rtl/>
        </w:rPr>
        <w:t>: ثقة فقيه</w:t>
      </w:r>
      <w:r w:rsidR="004650FD" w:rsidRPr="004650FD">
        <w:rPr>
          <w:rFonts w:cs="Traditional Arabic"/>
          <w:sz w:val="32"/>
          <w:szCs w:val="32"/>
          <w:rtl/>
        </w:rPr>
        <w:t>]</w:t>
      </w:r>
      <w:r w:rsidRPr="00D72D18">
        <w:rPr>
          <w:rFonts w:cs="Traditional Arabic"/>
          <w:sz w:val="32"/>
          <w:szCs w:val="32"/>
          <w:rtl/>
        </w:rPr>
        <w:t>, قال: ث</w:t>
      </w:r>
      <w:r>
        <w:rPr>
          <w:rFonts w:cs="Traditional Arabic"/>
          <w:sz w:val="32"/>
          <w:szCs w:val="32"/>
          <w:rtl/>
        </w:rPr>
        <w:t>نا إسماعيل بن أبي كثير الأنصاري, عن عمر بن نبيه الكعبي, عن المقبري</w:t>
      </w:r>
      <w:r w:rsidRPr="00D72D18">
        <w:rPr>
          <w:rFonts w:cs="Traditional Arabic"/>
          <w:sz w:val="32"/>
          <w:szCs w:val="32"/>
          <w:rtl/>
        </w:rPr>
        <w:t>, عن أبي هريرة رض</w:t>
      </w:r>
      <w:r>
        <w:rPr>
          <w:rFonts w:cs="Traditional Arabic"/>
          <w:sz w:val="32"/>
          <w:szCs w:val="32"/>
          <w:rtl/>
        </w:rPr>
        <w:t>ي الله عنه</w:t>
      </w:r>
      <w:r>
        <w:rPr>
          <w:rFonts w:cs="Traditional Arabic" w:hint="cs"/>
          <w:sz w:val="32"/>
          <w:szCs w:val="32"/>
          <w:rtl/>
        </w:rPr>
        <w:t>،</w:t>
      </w:r>
      <w:r>
        <w:rPr>
          <w:rFonts w:cs="Traditional Arabic"/>
          <w:sz w:val="32"/>
          <w:szCs w:val="32"/>
          <w:rtl/>
        </w:rPr>
        <w:t xml:space="preserve"> </w:t>
      </w:r>
      <w:r w:rsidRPr="00D72D18">
        <w:rPr>
          <w:rFonts w:cs="Traditional Arabic"/>
          <w:sz w:val="32"/>
          <w:szCs w:val="32"/>
          <w:rtl/>
        </w:rPr>
        <w:t>أن رسول الله صلى الل</w:t>
      </w:r>
      <w:r>
        <w:rPr>
          <w:rFonts w:cs="Traditional Arabic"/>
          <w:sz w:val="32"/>
          <w:szCs w:val="32"/>
          <w:rtl/>
        </w:rPr>
        <w:t>ه عليه وسلم انصرف من الصبح يوما</w:t>
      </w:r>
      <w:r>
        <w:rPr>
          <w:rFonts w:cs="Traditional Arabic" w:hint="cs"/>
          <w:sz w:val="32"/>
          <w:szCs w:val="32"/>
          <w:rtl/>
        </w:rPr>
        <w:t>ً</w:t>
      </w:r>
      <w:r w:rsidRPr="00D72D18">
        <w:rPr>
          <w:rFonts w:cs="Traditional Arabic"/>
          <w:sz w:val="32"/>
          <w:szCs w:val="32"/>
          <w:rtl/>
        </w:rPr>
        <w:t>, فأتى على النساء في المسجد</w:t>
      </w:r>
      <w:r>
        <w:rPr>
          <w:rFonts w:cs="Traditional Arabic" w:hint="cs"/>
          <w:sz w:val="32"/>
          <w:szCs w:val="32"/>
          <w:rtl/>
        </w:rPr>
        <w:t>،</w:t>
      </w:r>
      <w:r>
        <w:rPr>
          <w:rFonts w:cs="Traditional Arabic"/>
          <w:sz w:val="32"/>
          <w:szCs w:val="32"/>
          <w:rtl/>
        </w:rPr>
        <w:t xml:space="preserve"> فقال: </w:t>
      </w:r>
      <w:r>
        <w:rPr>
          <w:rFonts w:cs="Akhbar MT" w:hint="cs"/>
          <w:sz w:val="32"/>
          <w:szCs w:val="32"/>
          <w:rtl/>
        </w:rPr>
        <w:t>«</w:t>
      </w:r>
      <w:r w:rsidRPr="00B41B73">
        <w:rPr>
          <w:rFonts w:cs="Traditional Arabic"/>
          <w:b/>
          <w:bCs/>
          <w:sz w:val="32"/>
          <w:szCs w:val="32"/>
          <w:rtl/>
        </w:rPr>
        <w:t xml:space="preserve">يا معشر النساء, ما رأيت من ناقصات عقل ودين أذهب بعقول ذوي الألباب منكن, وإني قد رأيت </w:t>
      </w:r>
      <w:r w:rsidR="00B41B73" w:rsidRPr="00B41B73">
        <w:rPr>
          <w:rFonts w:cs="Traditional Arabic"/>
          <w:b/>
          <w:bCs/>
          <w:sz w:val="32"/>
          <w:szCs w:val="32"/>
          <w:rtl/>
        </w:rPr>
        <w:t>أنكن أكثر أهل النار يوم القيامة, فتقربن إلى الله بما استطعتن</w:t>
      </w:r>
      <w:r w:rsidR="00B41B73">
        <w:rPr>
          <w:rFonts w:cs="Akhbar MT" w:hint="cs"/>
          <w:sz w:val="32"/>
          <w:szCs w:val="32"/>
          <w:rtl/>
        </w:rPr>
        <w:t>»</w:t>
      </w:r>
      <w:r w:rsidR="00B41B73">
        <w:rPr>
          <w:rFonts w:cs="Traditional Arabic" w:hint="cs"/>
          <w:sz w:val="32"/>
          <w:szCs w:val="32"/>
          <w:rtl/>
        </w:rPr>
        <w:t>،</w:t>
      </w:r>
      <w:r w:rsidRPr="00D72D18">
        <w:rPr>
          <w:rFonts w:cs="Traditional Arabic"/>
          <w:sz w:val="32"/>
          <w:szCs w:val="32"/>
          <w:rtl/>
        </w:rPr>
        <w:t xml:space="preserve"> وكان في النساء امرأة </w:t>
      </w:r>
      <w:r w:rsidR="00B41B73">
        <w:rPr>
          <w:rFonts w:cs="Traditional Arabic"/>
          <w:sz w:val="32"/>
          <w:szCs w:val="32"/>
          <w:rtl/>
        </w:rPr>
        <w:t>عبد الله بن مسعود رضي الله عنها</w:t>
      </w:r>
      <w:r w:rsidRPr="00D72D18">
        <w:rPr>
          <w:rFonts w:cs="Traditional Arabic"/>
          <w:sz w:val="32"/>
          <w:szCs w:val="32"/>
          <w:rtl/>
        </w:rPr>
        <w:t>, فانقلبت إلى عبد الله بن مسعود رضي الله عنه فأخبرته بما سمعت من رسول الله صلى الله عليه وسلم</w:t>
      </w:r>
      <w:r w:rsidR="00B41B73">
        <w:rPr>
          <w:rFonts w:cs="Traditional Arabic" w:hint="cs"/>
          <w:sz w:val="32"/>
          <w:szCs w:val="32"/>
          <w:rtl/>
        </w:rPr>
        <w:t>،</w:t>
      </w:r>
      <w:r w:rsidRPr="00D72D18">
        <w:rPr>
          <w:rFonts w:cs="Traditional Arabic"/>
          <w:sz w:val="32"/>
          <w:szCs w:val="32"/>
          <w:rtl/>
        </w:rPr>
        <w:t xml:space="preserve"> وأخذت حليا</w:t>
      </w:r>
      <w:r w:rsidR="00B41B73">
        <w:rPr>
          <w:rFonts w:cs="Traditional Arabic" w:hint="cs"/>
          <w:sz w:val="32"/>
          <w:szCs w:val="32"/>
          <w:rtl/>
        </w:rPr>
        <w:t>ً</w:t>
      </w:r>
      <w:r w:rsidR="00B41B73">
        <w:rPr>
          <w:rFonts w:cs="Traditional Arabic"/>
          <w:sz w:val="32"/>
          <w:szCs w:val="32"/>
          <w:rtl/>
        </w:rPr>
        <w:t xml:space="preserve"> لها</w:t>
      </w:r>
      <w:r w:rsidR="00B41B73">
        <w:rPr>
          <w:rFonts w:cs="Traditional Arabic" w:hint="cs"/>
          <w:sz w:val="32"/>
          <w:szCs w:val="32"/>
          <w:rtl/>
        </w:rPr>
        <w:t>،</w:t>
      </w:r>
      <w:r w:rsidRPr="00D72D18">
        <w:rPr>
          <w:rFonts w:cs="Traditional Arabic"/>
          <w:sz w:val="32"/>
          <w:szCs w:val="32"/>
          <w:rtl/>
        </w:rPr>
        <w:t xml:space="preserve"> فقال ابن مسعود رضي الله عنه أين تذهبين بهذا الحلي؟ فقال</w:t>
      </w:r>
      <w:r w:rsidR="00B41B73">
        <w:rPr>
          <w:rFonts w:cs="Traditional Arabic"/>
          <w:sz w:val="32"/>
          <w:szCs w:val="32"/>
          <w:rtl/>
        </w:rPr>
        <w:t xml:space="preserve">ت: أتقرب به إلى الله وإلى </w:t>
      </w:r>
      <w:proofErr w:type="gramStart"/>
      <w:r w:rsidR="00B41B73">
        <w:rPr>
          <w:rFonts w:cs="Traditional Arabic"/>
          <w:sz w:val="32"/>
          <w:szCs w:val="32"/>
          <w:rtl/>
        </w:rPr>
        <w:t>رسوله</w:t>
      </w:r>
      <w:r w:rsidRPr="00D72D18">
        <w:rPr>
          <w:rFonts w:cs="Traditional Arabic"/>
          <w:sz w:val="32"/>
          <w:szCs w:val="32"/>
          <w:rtl/>
        </w:rPr>
        <w:t>,</w:t>
      </w:r>
      <w:proofErr w:type="gramEnd"/>
      <w:r w:rsidRPr="00D72D18">
        <w:rPr>
          <w:rFonts w:cs="Traditional Arabic"/>
          <w:sz w:val="32"/>
          <w:szCs w:val="32"/>
          <w:rtl/>
        </w:rPr>
        <w:t xml:space="preserve"> لعل الله </w:t>
      </w:r>
      <w:r w:rsidR="00B41B73">
        <w:rPr>
          <w:rFonts w:cs="Traditional Arabic"/>
          <w:sz w:val="32"/>
          <w:szCs w:val="32"/>
          <w:rtl/>
        </w:rPr>
        <w:t>أن لا يجعلني من أهل النار</w:t>
      </w:r>
      <w:r w:rsidR="00B41B73">
        <w:rPr>
          <w:rFonts w:cs="Traditional Arabic" w:hint="cs"/>
          <w:sz w:val="32"/>
          <w:szCs w:val="32"/>
          <w:rtl/>
        </w:rPr>
        <w:t>،</w:t>
      </w:r>
      <w:r w:rsidRPr="00D72D18">
        <w:rPr>
          <w:rFonts w:cs="Traditional Arabic"/>
          <w:sz w:val="32"/>
          <w:szCs w:val="32"/>
          <w:rtl/>
        </w:rPr>
        <w:t xml:space="preserve"> قال: هلمي بذلك ويلك</w:t>
      </w:r>
      <w:r w:rsidR="005C7DBB">
        <w:rPr>
          <w:rFonts w:cs="Traditional Arabic" w:hint="cs"/>
          <w:sz w:val="32"/>
          <w:szCs w:val="32"/>
          <w:rtl/>
        </w:rPr>
        <w:t>!</w:t>
      </w:r>
      <w:r w:rsidRPr="00D72D18">
        <w:rPr>
          <w:rFonts w:cs="Traditional Arabic"/>
          <w:sz w:val="32"/>
          <w:szCs w:val="32"/>
          <w:rtl/>
        </w:rPr>
        <w:t xml:space="preserve"> تصدقي به علي</w:t>
      </w:r>
      <w:r w:rsidR="005C7DBB">
        <w:rPr>
          <w:rFonts w:cs="Traditional Arabic" w:hint="cs"/>
          <w:sz w:val="32"/>
          <w:szCs w:val="32"/>
          <w:rtl/>
        </w:rPr>
        <w:t>َّ</w:t>
      </w:r>
      <w:r w:rsidRPr="00D72D18">
        <w:rPr>
          <w:rFonts w:cs="Traditional Arabic"/>
          <w:sz w:val="32"/>
          <w:szCs w:val="32"/>
          <w:rtl/>
        </w:rPr>
        <w:t xml:space="preserve"> وعلى ولدي</w:t>
      </w:r>
      <w:r w:rsidR="005C7DBB">
        <w:rPr>
          <w:rFonts w:cs="Traditional Arabic" w:hint="cs"/>
          <w:sz w:val="32"/>
          <w:szCs w:val="32"/>
          <w:rtl/>
        </w:rPr>
        <w:t>،</w:t>
      </w:r>
      <w:r w:rsidR="005C7DBB">
        <w:rPr>
          <w:rFonts w:cs="Traditional Arabic"/>
          <w:sz w:val="32"/>
          <w:szCs w:val="32"/>
          <w:rtl/>
        </w:rPr>
        <w:t xml:space="preserve"> فقالت: لا </w:t>
      </w:r>
      <w:proofErr w:type="gramStart"/>
      <w:r w:rsidR="005C7DBB">
        <w:rPr>
          <w:rFonts w:cs="Traditional Arabic"/>
          <w:sz w:val="32"/>
          <w:szCs w:val="32"/>
          <w:rtl/>
        </w:rPr>
        <w:t>والله</w:t>
      </w:r>
      <w:r w:rsidRPr="00D72D18">
        <w:rPr>
          <w:rFonts w:cs="Traditional Arabic"/>
          <w:sz w:val="32"/>
          <w:szCs w:val="32"/>
          <w:rtl/>
        </w:rPr>
        <w:t>,</w:t>
      </w:r>
      <w:proofErr w:type="gramEnd"/>
      <w:r w:rsidRPr="00D72D18">
        <w:rPr>
          <w:rFonts w:cs="Traditional Arabic"/>
          <w:sz w:val="32"/>
          <w:szCs w:val="32"/>
          <w:rtl/>
        </w:rPr>
        <w:t xml:space="preserve"> حتى أذهب به إ</w:t>
      </w:r>
      <w:r w:rsidR="005C7DBB">
        <w:rPr>
          <w:rFonts w:cs="Traditional Arabic"/>
          <w:sz w:val="32"/>
          <w:szCs w:val="32"/>
          <w:rtl/>
        </w:rPr>
        <w:t>لى رسول الله صلى الله عليه وسلم</w:t>
      </w:r>
      <w:r w:rsidR="005C7DBB">
        <w:rPr>
          <w:rFonts w:cs="Traditional Arabic" w:hint="cs"/>
          <w:sz w:val="32"/>
          <w:szCs w:val="32"/>
          <w:rtl/>
        </w:rPr>
        <w:t>،</w:t>
      </w:r>
      <w:r w:rsidRPr="00D72D18">
        <w:rPr>
          <w:rFonts w:cs="Traditional Arabic"/>
          <w:sz w:val="32"/>
          <w:szCs w:val="32"/>
          <w:rtl/>
        </w:rPr>
        <w:t xml:space="preserve"> فذهبت تستأذن ع</w:t>
      </w:r>
      <w:r w:rsidR="005C7DBB">
        <w:rPr>
          <w:rFonts w:cs="Traditional Arabic"/>
          <w:sz w:val="32"/>
          <w:szCs w:val="32"/>
          <w:rtl/>
        </w:rPr>
        <w:t>لى رسول الله صلى الله عليه وسلم</w:t>
      </w:r>
      <w:r w:rsidRPr="00D72D18">
        <w:rPr>
          <w:rFonts w:cs="Traditional Arabic"/>
          <w:sz w:val="32"/>
          <w:szCs w:val="32"/>
          <w:rtl/>
        </w:rPr>
        <w:t>, فقالوا</w:t>
      </w:r>
      <w:r w:rsidR="005C7DBB">
        <w:rPr>
          <w:rFonts w:cs="Traditional Arabic"/>
          <w:sz w:val="32"/>
          <w:szCs w:val="32"/>
          <w:rtl/>
        </w:rPr>
        <w:t xml:space="preserve">: يا رسول الله؟ هذه زينب </w:t>
      </w:r>
      <w:proofErr w:type="gramStart"/>
      <w:r w:rsidR="005C7DBB">
        <w:rPr>
          <w:rFonts w:cs="Traditional Arabic"/>
          <w:sz w:val="32"/>
          <w:szCs w:val="32"/>
          <w:rtl/>
        </w:rPr>
        <w:t>تستأذن</w:t>
      </w:r>
      <w:r w:rsidRPr="00D72D18">
        <w:rPr>
          <w:rFonts w:cs="Traditional Arabic"/>
          <w:sz w:val="32"/>
          <w:szCs w:val="32"/>
          <w:rtl/>
        </w:rPr>
        <w:t>,</w:t>
      </w:r>
      <w:proofErr w:type="gramEnd"/>
      <w:r w:rsidRPr="00D72D18">
        <w:rPr>
          <w:rFonts w:cs="Traditional Arabic"/>
          <w:sz w:val="32"/>
          <w:szCs w:val="32"/>
          <w:rtl/>
        </w:rPr>
        <w:t xml:space="preserve"> فقال</w:t>
      </w:r>
      <w:r w:rsidR="005C7DBB">
        <w:rPr>
          <w:rFonts w:cs="Traditional Arabic" w:hint="cs"/>
          <w:sz w:val="32"/>
          <w:szCs w:val="32"/>
          <w:rtl/>
        </w:rPr>
        <w:t>:</w:t>
      </w:r>
      <w:r w:rsidRPr="00D72D18">
        <w:rPr>
          <w:rFonts w:cs="Traditional Arabic"/>
          <w:sz w:val="32"/>
          <w:szCs w:val="32"/>
          <w:rtl/>
        </w:rPr>
        <w:t xml:space="preserve"> </w:t>
      </w:r>
      <w:r w:rsidR="005C7DBB">
        <w:rPr>
          <w:rFonts w:cs="Akhbar MT" w:hint="cs"/>
          <w:sz w:val="32"/>
          <w:szCs w:val="32"/>
          <w:rtl/>
        </w:rPr>
        <w:t>«</w:t>
      </w:r>
      <w:r w:rsidRPr="005C7DBB">
        <w:rPr>
          <w:rFonts w:cs="Traditional Arabic"/>
          <w:b/>
          <w:bCs/>
          <w:sz w:val="32"/>
          <w:szCs w:val="32"/>
          <w:rtl/>
        </w:rPr>
        <w:t xml:space="preserve">أي </w:t>
      </w:r>
      <w:proofErr w:type="spellStart"/>
      <w:r w:rsidRPr="005C7DBB">
        <w:rPr>
          <w:rFonts w:cs="Traditional Arabic"/>
          <w:b/>
          <w:bCs/>
          <w:sz w:val="32"/>
          <w:szCs w:val="32"/>
          <w:rtl/>
        </w:rPr>
        <w:t>الزيانب</w:t>
      </w:r>
      <w:proofErr w:type="spellEnd"/>
      <w:r w:rsidRPr="005C7DBB">
        <w:rPr>
          <w:rFonts w:cs="Traditional Arabic"/>
          <w:b/>
          <w:bCs/>
          <w:sz w:val="32"/>
          <w:szCs w:val="32"/>
          <w:rtl/>
        </w:rPr>
        <w:t xml:space="preserve"> هي</w:t>
      </w:r>
      <w:r w:rsidRPr="00D72D18">
        <w:rPr>
          <w:rFonts w:cs="Traditional Arabic"/>
          <w:sz w:val="32"/>
          <w:szCs w:val="32"/>
          <w:rtl/>
        </w:rPr>
        <w:t>؟</w:t>
      </w:r>
      <w:r w:rsidR="005C7DBB">
        <w:rPr>
          <w:rFonts w:cs="Akhbar MT" w:hint="cs"/>
          <w:sz w:val="32"/>
          <w:szCs w:val="32"/>
          <w:rtl/>
        </w:rPr>
        <w:t>»</w:t>
      </w:r>
      <w:r w:rsidR="005C7DBB">
        <w:rPr>
          <w:rFonts w:cs="Traditional Arabic" w:hint="cs"/>
          <w:sz w:val="32"/>
          <w:szCs w:val="32"/>
          <w:rtl/>
        </w:rPr>
        <w:t>،</w:t>
      </w:r>
      <w:r w:rsidRPr="00D72D18">
        <w:rPr>
          <w:rFonts w:cs="Traditional Arabic"/>
          <w:sz w:val="32"/>
          <w:szCs w:val="32"/>
          <w:rtl/>
        </w:rPr>
        <w:t xml:space="preserve"> قالوا: امرأة ع</w:t>
      </w:r>
      <w:r w:rsidR="00A66E28">
        <w:rPr>
          <w:rFonts w:cs="Traditional Arabic"/>
          <w:sz w:val="32"/>
          <w:szCs w:val="32"/>
          <w:rtl/>
        </w:rPr>
        <w:t>بد الله بن مسعود</w:t>
      </w:r>
      <w:r w:rsidR="00A66E28">
        <w:rPr>
          <w:rFonts w:cs="Traditional Arabic" w:hint="cs"/>
          <w:sz w:val="32"/>
          <w:szCs w:val="32"/>
          <w:rtl/>
        </w:rPr>
        <w:t>،</w:t>
      </w:r>
      <w:r w:rsidRPr="00D72D18">
        <w:rPr>
          <w:rFonts w:cs="Traditional Arabic"/>
          <w:sz w:val="32"/>
          <w:szCs w:val="32"/>
          <w:rtl/>
        </w:rPr>
        <w:t xml:space="preserve"> فدخلت على النبي صلى الله عليه</w:t>
      </w:r>
      <w:r w:rsidR="00A66E28">
        <w:rPr>
          <w:rFonts w:cs="Traditional Arabic"/>
          <w:sz w:val="32"/>
          <w:szCs w:val="32"/>
          <w:rtl/>
        </w:rPr>
        <w:t xml:space="preserve"> وسلم فقالت: إني سمعت منك مقالة, فرجعت إلى ابن مسعود فحدثته</w:t>
      </w:r>
      <w:r w:rsidRPr="00D72D18">
        <w:rPr>
          <w:rFonts w:cs="Traditional Arabic"/>
          <w:sz w:val="32"/>
          <w:szCs w:val="32"/>
          <w:rtl/>
        </w:rPr>
        <w:t>, فأخذ</w:t>
      </w:r>
      <w:r w:rsidR="00A66E28">
        <w:rPr>
          <w:rFonts w:cs="Traditional Arabic"/>
          <w:sz w:val="32"/>
          <w:szCs w:val="32"/>
          <w:rtl/>
        </w:rPr>
        <w:t>ت حليي أتقرب به إلى الله عز وجل, وإليك</w:t>
      </w:r>
      <w:r w:rsidRPr="00D72D18">
        <w:rPr>
          <w:rFonts w:cs="Traditional Arabic"/>
          <w:sz w:val="32"/>
          <w:szCs w:val="32"/>
          <w:rtl/>
        </w:rPr>
        <w:t>, رجاء</w:t>
      </w:r>
      <w:r w:rsidR="00A66E28">
        <w:rPr>
          <w:rFonts w:cs="Traditional Arabic"/>
          <w:sz w:val="32"/>
          <w:szCs w:val="32"/>
          <w:rtl/>
        </w:rPr>
        <w:t xml:space="preserve"> أن لا يجعلني الله من أهل النار</w:t>
      </w:r>
      <w:r w:rsidR="00A66E28">
        <w:rPr>
          <w:rFonts w:cs="Traditional Arabic" w:hint="cs"/>
          <w:sz w:val="32"/>
          <w:szCs w:val="32"/>
          <w:rtl/>
        </w:rPr>
        <w:t>،</w:t>
      </w:r>
      <w:r w:rsidRPr="00D72D18">
        <w:rPr>
          <w:rFonts w:cs="Traditional Arabic"/>
          <w:sz w:val="32"/>
          <w:szCs w:val="32"/>
          <w:rtl/>
        </w:rPr>
        <w:t xml:space="preserve"> فقال ابن مسعود رضي الله عنه: تصد</w:t>
      </w:r>
      <w:r w:rsidR="00A66E28">
        <w:rPr>
          <w:rFonts w:cs="Traditional Arabic" w:hint="cs"/>
          <w:sz w:val="32"/>
          <w:szCs w:val="32"/>
          <w:rtl/>
        </w:rPr>
        <w:t>َّ</w:t>
      </w:r>
      <w:r w:rsidRPr="00D72D18">
        <w:rPr>
          <w:rFonts w:cs="Traditional Arabic"/>
          <w:sz w:val="32"/>
          <w:szCs w:val="32"/>
          <w:rtl/>
        </w:rPr>
        <w:t>قي به علي</w:t>
      </w:r>
      <w:r w:rsidR="00A66E28">
        <w:rPr>
          <w:rFonts w:cs="Traditional Arabic" w:hint="cs"/>
          <w:sz w:val="32"/>
          <w:szCs w:val="32"/>
          <w:rtl/>
        </w:rPr>
        <w:t>َّ</w:t>
      </w:r>
      <w:r w:rsidR="00A66E28">
        <w:rPr>
          <w:rFonts w:cs="Traditional Arabic"/>
          <w:sz w:val="32"/>
          <w:szCs w:val="32"/>
          <w:rtl/>
        </w:rPr>
        <w:t xml:space="preserve"> وعلى بني</w:t>
      </w:r>
      <w:r w:rsidR="00A66E28">
        <w:rPr>
          <w:rFonts w:cs="Traditional Arabic" w:hint="cs"/>
          <w:sz w:val="32"/>
          <w:szCs w:val="32"/>
          <w:rtl/>
        </w:rPr>
        <w:t>ِّ</w:t>
      </w:r>
      <w:r w:rsidRPr="00D72D18">
        <w:rPr>
          <w:rFonts w:cs="Traditional Arabic"/>
          <w:sz w:val="32"/>
          <w:szCs w:val="32"/>
          <w:rtl/>
        </w:rPr>
        <w:t>, فإن</w:t>
      </w:r>
      <w:r w:rsidR="00A66E28">
        <w:rPr>
          <w:rFonts w:cs="Traditional Arabic" w:hint="cs"/>
          <w:sz w:val="32"/>
          <w:szCs w:val="32"/>
          <w:rtl/>
        </w:rPr>
        <w:t>َّ</w:t>
      </w:r>
      <w:r w:rsidR="00A66E28">
        <w:rPr>
          <w:rFonts w:cs="Traditional Arabic"/>
          <w:sz w:val="32"/>
          <w:szCs w:val="32"/>
          <w:rtl/>
        </w:rPr>
        <w:t>ا له موضع</w:t>
      </w:r>
      <w:r w:rsidRPr="00D72D18">
        <w:rPr>
          <w:rFonts w:cs="Traditional Arabic"/>
          <w:sz w:val="32"/>
          <w:szCs w:val="32"/>
          <w:rtl/>
        </w:rPr>
        <w:t>, فقلت له: حتى أستأ</w:t>
      </w:r>
      <w:r w:rsidR="00A66E28">
        <w:rPr>
          <w:rFonts w:cs="Traditional Arabic"/>
          <w:sz w:val="32"/>
          <w:szCs w:val="32"/>
          <w:rtl/>
        </w:rPr>
        <w:t>ذن رسول الله صلى الله عليه وسلم</w:t>
      </w:r>
      <w:r w:rsidR="00A66E28">
        <w:rPr>
          <w:rFonts w:cs="Traditional Arabic" w:hint="cs"/>
          <w:sz w:val="32"/>
          <w:szCs w:val="32"/>
          <w:rtl/>
        </w:rPr>
        <w:t>،</w:t>
      </w:r>
      <w:r w:rsidRPr="00D72D18">
        <w:rPr>
          <w:rFonts w:cs="Traditional Arabic"/>
          <w:sz w:val="32"/>
          <w:szCs w:val="32"/>
          <w:rtl/>
        </w:rPr>
        <w:t xml:space="preserve"> فقال</w:t>
      </w:r>
      <w:r w:rsidR="00A66E28">
        <w:rPr>
          <w:rFonts w:cs="Traditional Arabic"/>
          <w:sz w:val="32"/>
          <w:szCs w:val="32"/>
          <w:rtl/>
        </w:rPr>
        <w:t xml:space="preserve"> رسول الله صلى الله عليه وسلم: </w:t>
      </w:r>
      <w:r w:rsidR="00A66E28">
        <w:rPr>
          <w:rFonts w:cs="Akhbar MT" w:hint="cs"/>
          <w:sz w:val="32"/>
          <w:szCs w:val="32"/>
          <w:rtl/>
        </w:rPr>
        <w:t>«</w:t>
      </w:r>
      <w:r w:rsidRPr="00A66E28">
        <w:rPr>
          <w:rFonts w:cs="Traditional Arabic"/>
          <w:b/>
          <w:bCs/>
          <w:sz w:val="32"/>
          <w:szCs w:val="32"/>
          <w:rtl/>
        </w:rPr>
        <w:t>تصد</w:t>
      </w:r>
      <w:r w:rsidR="00A66E28" w:rsidRPr="00A66E28">
        <w:rPr>
          <w:rFonts w:cs="Traditional Arabic" w:hint="cs"/>
          <w:b/>
          <w:bCs/>
          <w:sz w:val="32"/>
          <w:szCs w:val="32"/>
          <w:rtl/>
        </w:rPr>
        <w:t>َّ</w:t>
      </w:r>
      <w:r w:rsidR="00A66E28" w:rsidRPr="00A66E28">
        <w:rPr>
          <w:rFonts w:cs="Traditional Arabic"/>
          <w:b/>
          <w:bCs/>
          <w:sz w:val="32"/>
          <w:szCs w:val="32"/>
          <w:rtl/>
        </w:rPr>
        <w:t>قي به عليه وعلى بنيه</w:t>
      </w:r>
      <w:r w:rsidRPr="00A66E28">
        <w:rPr>
          <w:rFonts w:cs="Traditional Arabic"/>
          <w:b/>
          <w:bCs/>
          <w:sz w:val="32"/>
          <w:szCs w:val="32"/>
          <w:rtl/>
        </w:rPr>
        <w:t>, فإنهم له موضع</w:t>
      </w:r>
      <w:r w:rsidR="00A66E28">
        <w:rPr>
          <w:rFonts w:cs="Akhbar MT" w:hint="cs"/>
          <w:sz w:val="32"/>
          <w:szCs w:val="32"/>
          <w:rtl/>
        </w:rPr>
        <w:t>»</w:t>
      </w:r>
      <w:r>
        <w:rPr>
          <w:rFonts w:cs="Traditional Arabic" w:hint="cs"/>
          <w:sz w:val="32"/>
          <w:szCs w:val="32"/>
          <w:rtl/>
        </w:rPr>
        <w:t>.</w:t>
      </w:r>
    </w:p>
    <w:p w:rsidR="00A66E28" w:rsidRDefault="009A4849" w:rsidP="009A4849">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الطحاوي (2/2</w:t>
      </w:r>
      <w:r>
        <w:rPr>
          <w:rFonts w:cs="Traditional Arabic" w:hint="cs"/>
          <w:sz w:val="32"/>
          <w:szCs w:val="32"/>
          <w:rtl/>
        </w:rPr>
        <w:t>4</w:t>
      </w:r>
      <w:r>
        <w:rPr>
          <w:rFonts w:cs="Traditional Arabic"/>
          <w:sz w:val="32"/>
          <w:szCs w:val="32"/>
          <w:rtl/>
        </w:rPr>
        <w:t>).</w:t>
      </w:r>
    </w:p>
    <w:p w:rsidR="00C25A0A" w:rsidRDefault="00C25A0A" w:rsidP="009A4849">
      <w:pPr>
        <w:ind w:firstLine="340"/>
        <w:jc w:val="lowKashida"/>
        <w:rPr>
          <w:rFonts w:cs="Traditional Arabic"/>
          <w:sz w:val="32"/>
          <w:szCs w:val="32"/>
          <w:rtl/>
        </w:rPr>
      </w:pPr>
      <w:r>
        <w:rPr>
          <w:rFonts w:cs="Traditional Arabic" w:hint="cs"/>
          <w:sz w:val="32"/>
          <w:szCs w:val="32"/>
          <w:rtl/>
        </w:rPr>
        <w:lastRenderedPageBreak/>
        <w:t xml:space="preserve">قلت: عمر بن نبيه </w:t>
      </w:r>
      <w:r w:rsidR="00CA4FDF">
        <w:rPr>
          <w:rFonts w:cs="Traditional Arabic" w:hint="cs"/>
          <w:sz w:val="32"/>
          <w:szCs w:val="32"/>
          <w:rtl/>
        </w:rPr>
        <w:t>الكعبي: لا بأس به، وشيخ الطحاوي ثقة؛</w:t>
      </w:r>
      <w:r>
        <w:rPr>
          <w:rFonts w:cs="Traditional Arabic" w:hint="cs"/>
          <w:sz w:val="32"/>
          <w:szCs w:val="32"/>
          <w:rtl/>
        </w:rPr>
        <w:t xml:space="preserve"> لكن رواية الجماعة عن إسماعيل بن جعفر بن أبي كثير الأنصاري: أشبه بالصواب، والحديث معروف برواية عمرو بن أبي عمرو عن المقبري</w:t>
      </w:r>
      <w:r w:rsidR="00CA4FDF">
        <w:rPr>
          <w:rFonts w:cs="Traditional Arabic" w:hint="cs"/>
          <w:sz w:val="32"/>
          <w:szCs w:val="32"/>
          <w:rtl/>
        </w:rPr>
        <w:t>، وعليه: فمن قال فيه: عن عمر بن نبيه الكعبي؛ فقد وهم، والله أعلم.</w:t>
      </w:r>
    </w:p>
    <w:p w:rsidR="00973C63" w:rsidRDefault="00495A6D" w:rsidP="00973C63">
      <w:pPr>
        <w:ind w:firstLine="340"/>
        <w:jc w:val="lowKashida"/>
        <w:rPr>
          <w:rFonts w:cs="Traditional Arabic"/>
          <w:sz w:val="32"/>
          <w:szCs w:val="32"/>
          <w:rtl/>
        </w:rPr>
      </w:pPr>
      <w:r>
        <w:rPr>
          <w:sz w:val="32"/>
          <w:szCs w:val="32"/>
          <w:rtl/>
        </w:rPr>
        <w:t>◊</w:t>
      </w:r>
      <w:r>
        <w:rPr>
          <w:rFonts w:cs="Traditional Arabic" w:hint="cs"/>
          <w:sz w:val="32"/>
          <w:szCs w:val="32"/>
          <w:rtl/>
        </w:rPr>
        <w:t xml:space="preserve"> ورواه أيضاً: </w:t>
      </w:r>
      <w:r w:rsidR="00973C63" w:rsidRPr="00973C63">
        <w:rPr>
          <w:rFonts w:cs="Traditional Arabic"/>
          <w:sz w:val="32"/>
          <w:szCs w:val="32"/>
          <w:rtl/>
        </w:rPr>
        <w:t>إسماعيل بن أبي أويس</w:t>
      </w:r>
      <w:r w:rsidR="00706EB7">
        <w:rPr>
          <w:rFonts w:cs="Traditional Arabic" w:hint="cs"/>
          <w:sz w:val="32"/>
          <w:szCs w:val="32"/>
          <w:rtl/>
        </w:rPr>
        <w:t xml:space="preserve"> </w:t>
      </w:r>
      <w:r w:rsidR="00706EB7" w:rsidRPr="00706EB7">
        <w:rPr>
          <w:rFonts w:cs="Traditional Arabic"/>
          <w:sz w:val="32"/>
          <w:szCs w:val="32"/>
          <w:rtl/>
        </w:rPr>
        <w:t>[ليس به بأس، له غرائب لا يتابع عليها]</w:t>
      </w:r>
      <w:r w:rsidR="00973C63" w:rsidRPr="00973C63">
        <w:rPr>
          <w:rFonts w:cs="Traditional Arabic"/>
          <w:sz w:val="32"/>
          <w:szCs w:val="32"/>
          <w:rtl/>
        </w:rPr>
        <w:t>،</w:t>
      </w:r>
      <w:r w:rsidR="00973C63">
        <w:rPr>
          <w:rFonts w:cs="Traditional Arabic" w:hint="cs"/>
          <w:sz w:val="32"/>
          <w:szCs w:val="32"/>
          <w:rtl/>
        </w:rPr>
        <w:t xml:space="preserve"> و</w:t>
      </w:r>
      <w:r>
        <w:rPr>
          <w:rFonts w:cs="Traditional Arabic"/>
          <w:sz w:val="32"/>
          <w:szCs w:val="32"/>
          <w:rtl/>
        </w:rPr>
        <w:t>أيوب بن سليمان</w:t>
      </w:r>
      <w:r w:rsidR="00706EB7" w:rsidRPr="00706EB7">
        <w:rPr>
          <w:rtl/>
        </w:rPr>
        <w:t xml:space="preserve"> </w:t>
      </w:r>
      <w:r w:rsidR="00706EB7" w:rsidRPr="00706EB7">
        <w:rPr>
          <w:rFonts w:cs="Traditional Arabic"/>
          <w:sz w:val="32"/>
          <w:szCs w:val="32"/>
          <w:rtl/>
        </w:rPr>
        <w:t>بن بلال [ثقة]</w:t>
      </w:r>
      <w:r>
        <w:rPr>
          <w:rFonts w:cs="Traditional Arabic" w:hint="cs"/>
          <w:sz w:val="32"/>
          <w:szCs w:val="32"/>
          <w:rtl/>
        </w:rPr>
        <w:t>:</w:t>
      </w:r>
      <w:r w:rsidRPr="00495A6D">
        <w:rPr>
          <w:rFonts w:cs="Traditional Arabic"/>
          <w:sz w:val="32"/>
          <w:szCs w:val="32"/>
          <w:rtl/>
        </w:rPr>
        <w:t xml:space="preserve"> </w:t>
      </w:r>
    </w:p>
    <w:p w:rsidR="00495A6D" w:rsidRDefault="00495A6D" w:rsidP="00973C63">
      <w:pPr>
        <w:ind w:firstLine="340"/>
        <w:jc w:val="lowKashida"/>
        <w:rPr>
          <w:rFonts w:cs="Traditional Arabic"/>
          <w:sz w:val="32"/>
          <w:szCs w:val="32"/>
          <w:rtl/>
        </w:rPr>
      </w:pPr>
      <w:r w:rsidRPr="00495A6D">
        <w:rPr>
          <w:rFonts w:cs="Traditional Arabic"/>
          <w:sz w:val="32"/>
          <w:szCs w:val="32"/>
          <w:rtl/>
        </w:rPr>
        <w:t>حدثني أبو بكر بن أبي أويس، عن سليمان بن بلال، عن عمرو بن أبي عمرو، عن المقبري، عن أبي هريرة، أن رسول الله صلى الله عليه وسلم انصرف من الصبح فأتى النساء في المسجد فوقف عليهن</w:t>
      </w:r>
      <w:r w:rsidR="005A2A7C">
        <w:rPr>
          <w:rFonts w:cs="Traditional Arabic" w:hint="cs"/>
          <w:sz w:val="32"/>
          <w:szCs w:val="32"/>
          <w:rtl/>
        </w:rPr>
        <w:t>َّ، ... فذكر الحديث بمثل حديث إسماعيل بن جعفر؛ إلا أنه قال في آخره:</w:t>
      </w:r>
      <w:r w:rsidR="005A2A7C" w:rsidRPr="005A2A7C">
        <w:rPr>
          <w:rtl/>
        </w:rPr>
        <w:t xml:space="preserve"> </w:t>
      </w:r>
      <w:r w:rsidR="005A2A7C">
        <w:rPr>
          <w:rFonts w:cs="Akhbar MT" w:hint="cs"/>
          <w:sz w:val="32"/>
          <w:szCs w:val="32"/>
          <w:rtl/>
        </w:rPr>
        <w:t>«</w:t>
      </w:r>
      <w:r w:rsidR="005A2A7C" w:rsidRPr="00000F14">
        <w:rPr>
          <w:rFonts w:cs="Traditional Arabic"/>
          <w:b/>
          <w:bCs/>
          <w:sz w:val="32"/>
          <w:szCs w:val="32"/>
          <w:rtl/>
        </w:rPr>
        <w:t>أما نقص عقولكن</w:t>
      </w:r>
      <w:r w:rsidR="005A2A7C" w:rsidRPr="00000F14">
        <w:rPr>
          <w:rFonts w:cs="Traditional Arabic" w:hint="cs"/>
          <w:b/>
          <w:bCs/>
          <w:sz w:val="32"/>
          <w:szCs w:val="32"/>
          <w:rtl/>
        </w:rPr>
        <w:t>َّ:</w:t>
      </w:r>
      <w:r w:rsidR="005A2A7C" w:rsidRPr="00000F14">
        <w:rPr>
          <w:rFonts w:cs="Traditional Arabic"/>
          <w:b/>
          <w:bCs/>
          <w:sz w:val="32"/>
          <w:szCs w:val="32"/>
          <w:rtl/>
        </w:rPr>
        <w:t xml:space="preserve"> فإن الله جعل شهادة امرأتين منكن شهادة رجل، وأما نقص دينكن</w:t>
      </w:r>
      <w:r w:rsidR="00000F14" w:rsidRPr="00000F14">
        <w:rPr>
          <w:rFonts w:cs="Traditional Arabic" w:hint="cs"/>
          <w:b/>
          <w:bCs/>
          <w:sz w:val="32"/>
          <w:szCs w:val="32"/>
          <w:rtl/>
        </w:rPr>
        <w:t>َّ:</w:t>
      </w:r>
      <w:r w:rsidR="005A2A7C" w:rsidRPr="00000F14">
        <w:rPr>
          <w:rFonts w:cs="Traditional Arabic"/>
          <w:b/>
          <w:bCs/>
          <w:sz w:val="32"/>
          <w:szCs w:val="32"/>
          <w:rtl/>
        </w:rPr>
        <w:t xml:space="preserve"> فإن إحداكن تدع الصلاة الليالي والأيام</w:t>
      </w:r>
      <w:r w:rsidR="00000F14" w:rsidRPr="00000F14">
        <w:rPr>
          <w:rFonts w:cs="Traditional Arabic" w:hint="cs"/>
          <w:b/>
          <w:bCs/>
          <w:sz w:val="32"/>
          <w:szCs w:val="32"/>
          <w:rtl/>
        </w:rPr>
        <w:t>،</w:t>
      </w:r>
      <w:r w:rsidR="005A2A7C" w:rsidRPr="00000F14">
        <w:rPr>
          <w:rFonts w:cs="Traditional Arabic"/>
          <w:b/>
          <w:bCs/>
          <w:sz w:val="32"/>
          <w:szCs w:val="32"/>
          <w:rtl/>
        </w:rPr>
        <w:t xml:space="preserve"> وتفطر رمضان</w:t>
      </w:r>
      <w:r w:rsidR="005A2A7C">
        <w:rPr>
          <w:rFonts w:cs="Akhbar MT" w:hint="cs"/>
          <w:sz w:val="32"/>
          <w:szCs w:val="32"/>
          <w:rtl/>
        </w:rPr>
        <w:t>»</w:t>
      </w:r>
      <w:r w:rsidR="005A2A7C">
        <w:rPr>
          <w:rFonts w:cs="Traditional Arabic" w:hint="cs"/>
          <w:sz w:val="32"/>
          <w:szCs w:val="32"/>
          <w:rtl/>
        </w:rPr>
        <w:t>.</w:t>
      </w:r>
    </w:p>
    <w:p w:rsidR="00000F14" w:rsidRDefault="00000F14" w:rsidP="00EE7418">
      <w:pPr>
        <w:ind w:firstLine="340"/>
        <w:jc w:val="lowKashida"/>
        <w:rPr>
          <w:rFonts w:cs="Traditional Arabic"/>
          <w:sz w:val="32"/>
          <w:szCs w:val="32"/>
          <w:rtl/>
        </w:rPr>
      </w:pPr>
      <w:r>
        <w:rPr>
          <w:rFonts w:cs="Traditional Arabic" w:hint="cs"/>
          <w:sz w:val="32"/>
          <w:szCs w:val="32"/>
          <w:rtl/>
        </w:rPr>
        <w:t>أخرجه</w:t>
      </w:r>
      <w:r w:rsidR="00973C63">
        <w:rPr>
          <w:rFonts w:cs="Traditional Arabic" w:hint="cs"/>
          <w:sz w:val="32"/>
          <w:szCs w:val="32"/>
          <w:rtl/>
        </w:rPr>
        <w:t xml:space="preserve"> </w:t>
      </w:r>
      <w:r w:rsidR="00973C63">
        <w:rPr>
          <w:rFonts w:cs="Traditional Arabic"/>
          <w:sz w:val="32"/>
          <w:szCs w:val="32"/>
          <w:rtl/>
        </w:rPr>
        <w:t>أبو عوانة (</w:t>
      </w:r>
      <w:proofErr w:type="gramStart"/>
      <w:r w:rsidR="00973C63">
        <w:rPr>
          <w:rFonts w:cs="Traditional Arabic"/>
          <w:sz w:val="32"/>
          <w:szCs w:val="32"/>
          <w:rtl/>
        </w:rPr>
        <w:t>54- ط</w:t>
      </w:r>
      <w:proofErr w:type="gramEnd"/>
      <w:r w:rsidR="00973C63">
        <w:rPr>
          <w:rFonts w:cs="Traditional Arabic"/>
          <w:sz w:val="32"/>
          <w:szCs w:val="32"/>
          <w:rtl/>
        </w:rPr>
        <w:t xml:space="preserve"> الجامعة الإسلامية).</w:t>
      </w:r>
      <w:r w:rsidR="00E37ED5" w:rsidRPr="00E37ED5">
        <w:rPr>
          <w:rtl/>
        </w:rPr>
        <w:t xml:space="preserve"> </w:t>
      </w:r>
      <w:r w:rsidR="00E37ED5">
        <w:rPr>
          <w:rFonts w:cs="Traditional Arabic" w:hint="cs"/>
          <w:sz w:val="32"/>
          <w:szCs w:val="32"/>
          <w:rtl/>
        </w:rPr>
        <w:t>و</w:t>
      </w:r>
      <w:r w:rsidR="00E37ED5" w:rsidRPr="00E37ED5">
        <w:rPr>
          <w:rFonts w:cs="Traditional Arabic"/>
          <w:sz w:val="32"/>
          <w:szCs w:val="32"/>
          <w:rtl/>
        </w:rPr>
        <w:t>ال</w:t>
      </w:r>
      <w:r w:rsidR="00E37ED5">
        <w:rPr>
          <w:rFonts w:cs="Traditional Arabic"/>
          <w:sz w:val="32"/>
          <w:szCs w:val="32"/>
          <w:rtl/>
        </w:rPr>
        <w:t>خرائطي في اعتلال القلوب (229)</w:t>
      </w:r>
      <w:r w:rsidR="00E37ED5">
        <w:rPr>
          <w:rFonts w:cs="Traditional Arabic" w:hint="cs"/>
          <w:sz w:val="32"/>
          <w:szCs w:val="32"/>
          <w:rtl/>
        </w:rPr>
        <w:t xml:space="preserve"> [وفي سنده </w:t>
      </w:r>
      <w:r w:rsidR="00EE7418">
        <w:rPr>
          <w:rFonts w:cs="Traditional Arabic" w:hint="cs"/>
          <w:sz w:val="32"/>
          <w:szCs w:val="32"/>
          <w:rtl/>
        </w:rPr>
        <w:t>خلل</w:t>
      </w:r>
      <w:r w:rsidR="00E37ED5">
        <w:rPr>
          <w:rFonts w:cs="Traditional Arabic" w:hint="cs"/>
          <w:sz w:val="32"/>
          <w:szCs w:val="32"/>
          <w:rtl/>
        </w:rPr>
        <w:t>، ولعل بعضهم سمى المقبري من عند نفسه، وخلط في إسناده</w:t>
      </w:r>
      <w:r w:rsidR="00EE7418">
        <w:rPr>
          <w:rFonts w:cs="Traditional Arabic" w:hint="cs"/>
          <w:sz w:val="32"/>
          <w:szCs w:val="32"/>
          <w:rtl/>
        </w:rPr>
        <w:t xml:space="preserve">، والعمدة على رواية أبي عوانة وابن </w:t>
      </w:r>
      <w:proofErr w:type="spellStart"/>
      <w:r w:rsidR="00EE7418">
        <w:rPr>
          <w:rFonts w:cs="Traditional Arabic" w:hint="cs"/>
          <w:sz w:val="32"/>
          <w:szCs w:val="32"/>
          <w:rtl/>
        </w:rPr>
        <w:t>منده</w:t>
      </w:r>
      <w:proofErr w:type="spellEnd"/>
      <w:r w:rsidR="00E37ED5">
        <w:rPr>
          <w:rFonts w:cs="Traditional Arabic" w:hint="cs"/>
          <w:sz w:val="32"/>
          <w:szCs w:val="32"/>
          <w:rtl/>
        </w:rPr>
        <w:t>].</w:t>
      </w:r>
      <w:r>
        <w:rPr>
          <w:rFonts w:cs="Traditional Arabic" w:hint="cs"/>
          <w:sz w:val="32"/>
          <w:szCs w:val="32"/>
          <w:rtl/>
        </w:rPr>
        <w:t xml:space="preserve"> </w:t>
      </w:r>
      <w:r w:rsidR="00973C63">
        <w:rPr>
          <w:rFonts w:cs="Traditional Arabic" w:hint="cs"/>
          <w:sz w:val="32"/>
          <w:szCs w:val="32"/>
          <w:rtl/>
        </w:rPr>
        <w:t>و</w:t>
      </w:r>
      <w:r>
        <w:rPr>
          <w:rFonts w:cs="Traditional Arabic"/>
          <w:sz w:val="32"/>
          <w:szCs w:val="32"/>
          <w:rtl/>
        </w:rPr>
        <w:t xml:space="preserve">ابن </w:t>
      </w:r>
      <w:proofErr w:type="spellStart"/>
      <w:r>
        <w:rPr>
          <w:rFonts w:cs="Traditional Arabic"/>
          <w:sz w:val="32"/>
          <w:szCs w:val="32"/>
          <w:rtl/>
        </w:rPr>
        <w:t>منده</w:t>
      </w:r>
      <w:proofErr w:type="spellEnd"/>
      <w:r>
        <w:rPr>
          <w:rFonts w:cs="Traditional Arabic"/>
          <w:sz w:val="32"/>
          <w:szCs w:val="32"/>
          <w:rtl/>
        </w:rPr>
        <w:t xml:space="preserve"> في الإيمان (2/68</w:t>
      </w:r>
      <w:r>
        <w:rPr>
          <w:rFonts w:cs="Traditional Arabic" w:hint="cs"/>
          <w:sz w:val="32"/>
          <w:szCs w:val="32"/>
          <w:rtl/>
        </w:rPr>
        <w:t>3</w:t>
      </w:r>
      <w:r>
        <w:rPr>
          <w:rFonts w:cs="Traditional Arabic"/>
          <w:sz w:val="32"/>
          <w:szCs w:val="32"/>
          <w:rtl/>
        </w:rPr>
        <w:t>/67</w:t>
      </w:r>
      <w:r>
        <w:rPr>
          <w:rFonts w:cs="Traditional Arabic" w:hint="cs"/>
          <w:sz w:val="32"/>
          <w:szCs w:val="32"/>
          <w:rtl/>
        </w:rPr>
        <w:t>6</w:t>
      </w:r>
      <w:r>
        <w:rPr>
          <w:rFonts w:cs="Traditional Arabic"/>
          <w:sz w:val="32"/>
          <w:szCs w:val="32"/>
          <w:rtl/>
        </w:rPr>
        <w:t>).</w:t>
      </w:r>
    </w:p>
    <w:p w:rsidR="00014ADE" w:rsidRDefault="00014ADE" w:rsidP="00000F14">
      <w:pPr>
        <w:ind w:firstLine="340"/>
        <w:jc w:val="lowKashida"/>
        <w:rPr>
          <w:rFonts w:cs="Traditional Arabic"/>
          <w:sz w:val="32"/>
          <w:szCs w:val="32"/>
          <w:rtl/>
        </w:rPr>
      </w:pPr>
      <w:r>
        <w:rPr>
          <w:rFonts w:cs="Traditional Arabic" w:hint="cs"/>
          <w:sz w:val="32"/>
          <w:szCs w:val="32"/>
          <w:rtl/>
        </w:rPr>
        <w:t xml:space="preserve">قال </w:t>
      </w:r>
      <w:proofErr w:type="spellStart"/>
      <w:r>
        <w:rPr>
          <w:rFonts w:cs="Traditional Arabic" w:hint="cs"/>
          <w:sz w:val="32"/>
          <w:szCs w:val="32"/>
          <w:rtl/>
        </w:rPr>
        <w:t>الدارقطني</w:t>
      </w:r>
      <w:proofErr w:type="spellEnd"/>
      <w:r>
        <w:rPr>
          <w:rFonts w:cs="Traditional Arabic" w:hint="cs"/>
          <w:sz w:val="32"/>
          <w:szCs w:val="32"/>
          <w:rtl/>
        </w:rPr>
        <w:t xml:space="preserve"> في العلل (10/402/2083) بعد أن ذكر رواية سليمان بن بلال وحده، وفيه: عن سعيد المقبري</w:t>
      </w:r>
      <w:r w:rsidR="00E16749">
        <w:rPr>
          <w:rFonts w:cs="Traditional Arabic" w:hint="cs"/>
          <w:sz w:val="32"/>
          <w:szCs w:val="32"/>
          <w:rtl/>
        </w:rPr>
        <w:t>؛ قال مرجحاً قوله:</w:t>
      </w:r>
      <w:r w:rsidR="00E16749" w:rsidRPr="00E16749">
        <w:rPr>
          <w:rtl/>
        </w:rPr>
        <w:t xml:space="preserve"> </w:t>
      </w:r>
      <w:r w:rsidR="00E16749">
        <w:rPr>
          <w:rFonts w:cs="Akhbar MT" w:hint="cs"/>
          <w:sz w:val="32"/>
          <w:szCs w:val="32"/>
          <w:rtl/>
        </w:rPr>
        <w:t>«</w:t>
      </w:r>
      <w:r w:rsidR="00E16749" w:rsidRPr="00E16749">
        <w:rPr>
          <w:rFonts w:cs="Traditional Arabic"/>
          <w:sz w:val="32"/>
          <w:szCs w:val="32"/>
          <w:rtl/>
        </w:rPr>
        <w:t>وقول سليمان بن بلال</w:t>
      </w:r>
      <w:r w:rsidR="00E16749">
        <w:rPr>
          <w:rFonts w:cs="Traditional Arabic" w:hint="cs"/>
          <w:sz w:val="32"/>
          <w:szCs w:val="32"/>
          <w:rtl/>
        </w:rPr>
        <w:t>:</w:t>
      </w:r>
      <w:r w:rsidR="00E16749" w:rsidRPr="00E16749">
        <w:rPr>
          <w:rFonts w:cs="Traditional Arabic"/>
          <w:sz w:val="32"/>
          <w:szCs w:val="32"/>
          <w:rtl/>
        </w:rPr>
        <w:t xml:space="preserve"> أصح</w:t>
      </w:r>
      <w:r w:rsidR="00E16749">
        <w:rPr>
          <w:rFonts w:cs="Akhbar MT" w:hint="cs"/>
          <w:sz w:val="32"/>
          <w:szCs w:val="32"/>
          <w:rtl/>
        </w:rPr>
        <w:t>»</w:t>
      </w:r>
      <w:r w:rsidR="00750FDA">
        <w:rPr>
          <w:rFonts w:cs="Traditional Arabic" w:hint="cs"/>
          <w:sz w:val="32"/>
          <w:szCs w:val="32"/>
          <w:rtl/>
        </w:rPr>
        <w:t xml:space="preserve"> [وانظر أيضاً: صيانة صحيح مسلم لابن الصلاح (255)]</w:t>
      </w:r>
      <w:r w:rsidR="00E16749">
        <w:rPr>
          <w:rFonts w:cs="Traditional Arabic" w:hint="cs"/>
          <w:sz w:val="32"/>
          <w:szCs w:val="32"/>
          <w:rtl/>
        </w:rPr>
        <w:t>.</w:t>
      </w:r>
    </w:p>
    <w:p w:rsidR="00E968DD" w:rsidRDefault="00B23F56" w:rsidP="00000F14">
      <w:pPr>
        <w:ind w:firstLine="340"/>
        <w:jc w:val="lowKashida"/>
        <w:rPr>
          <w:rFonts w:cs="Traditional Arabic"/>
          <w:sz w:val="32"/>
          <w:szCs w:val="32"/>
          <w:rtl/>
        </w:rPr>
      </w:pPr>
      <w:r>
        <w:rPr>
          <w:rFonts w:cs="Traditional Arabic"/>
          <w:sz w:val="32"/>
          <w:szCs w:val="32"/>
          <w:rtl/>
        </w:rPr>
        <w:t>وقال المزي</w:t>
      </w:r>
      <w:r w:rsidR="00E968DD" w:rsidRPr="00E968DD">
        <w:rPr>
          <w:rFonts w:cs="Traditional Arabic"/>
          <w:sz w:val="32"/>
          <w:szCs w:val="32"/>
          <w:rtl/>
        </w:rPr>
        <w:t xml:space="preserve"> في الموضع الأول: </w:t>
      </w:r>
      <w:r>
        <w:rPr>
          <w:rFonts w:cs="Akhbar MT" w:hint="cs"/>
          <w:sz w:val="32"/>
          <w:szCs w:val="32"/>
          <w:rtl/>
        </w:rPr>
        <w:t>«</w:t>
      </w:r>
      <w:r w:rsidR="00E968DD" w:rsidRPr="00E968DD">
        <w:rPr>
          <w:rFonts w:cs="Traditional Arabic"/>
          <w:sz w:val="32"/>
          <w:szCs w:val="32"/>
          <w:rtl/>
        </w:rPr>
        <w:t>قال أبو مسعود: هو أبو سعيد المقبري</w:t>
      </w:r>
      <w:r>
        <w:rPr>
          <w:rFonts w:cs="Akhbar MT" w:hint="cs"/>
          <w:sz w:val="32"/>
          <w:szCs w:val="32"/>
          <w:rtl/>
        </w:rPr>
        <w:t>»</w:t>
      </w:r>
      <w:r w:rsidR="004A317A">
        <w:rPr>
          <w:rFonts w:cs="Traditional Arabic" w:hint="cs"/>
          <w:sz w:val="32"/>
          <w:szCs w:val="32"/>
          <w:rtl/>
        </w:rPr>
        <w:t xml:space="preserve"> [وهناك أقوال أخرى، اختصرت ذكرها]</w:t>
      </w:r>
      <w:r>
        <w:rPr>
          <w:rFonts w:cs="Traditional Arabic" w:hint="cs"/>
          <w:sz w:val="32"/>
          <w:szCs w:val="32"/>
          <w:rtl/>
        </w:rPr>
        <w:t>.</w:t>
      </w:r>
    </w:p>
    <w:p w:rsidR="000E39A5" w:rsidRDefault="000E39A5" w:rsidP="005D5C9D">
      <w:pPr>
        <w:ind w:firstLine="340"/>
        <w:jc w:val="lowKashida"/>
        <w:rPr>
          <w:rFonts w:cs="Traditional Arabic"/>
          <w:sz w:val="32"/>
          <w:szCs w:val="32"/>
          <w:rtl/>
        </w:rPr>
      </w:pPr>
      <w:r>
        <w:rPr>
          <w:rFonts w:cs="Traditional Arabic" w:hint="cs"/>
          <w:sz w:val="32"/>
          <w:szCs w:val="32"/>
          <w:rtl/>
        </w:rPr>
        <w:t>قلت: الرواية فيها اختلاف على إسماعيل بن جعفر، وإن كان قول من قال عنه: عن أبي سعيد المقبري: أشبه،</w:t>
      </w:r>
      <w:r w:rsidR="004A317A">
        <w:rPr>
          <w:rFonts w:cs="Traditional Arabic" w:hint="cs"/>
          <w:sz w:val="32"/>
          <w:szCs w:val="32"/>
          <w:rtl/>
        </w:rPr>
        <w:t xml:space="preserve"> لاسيما وقد رواه عنه جماعة من الثقات، منهم: علي بن حجر السعدي، وهو مختص بإسماعيل حيث جمع حديثه</w:t>
      </w:r>
      <w:r w:rsidR="00D513A9">
        <w:rPr>
          <w:rFonts w:cs="Traditional Arabic" w:hint="cs"/>
          <w:sz w:val="32"/>
          <w:szCs w:val="32"/>
          <w:rtl/>
        </w:rPr>
        <w:t xml:space="preserve"> عن شيوخه</w:t>
      </w:r>
      <w:r w:rsidR="004A317A">
        <w:rPr>
          <w:rFonts w:cs="Traditional Arabic" w:hint="cs"/>
          <w:sz w:val="32"/>
          <w:szCs w:val="32"/>
          <w:rtl/>
        </w:rPr>
        <w:t xml:space="preserve"> في جزء خاص،</w:t>
      </w:r>
      <w:r>
        <w:rPr>
          <w:rFonts w:cs="Traditional Arabic" w:hint="cs"/>
          <w:sz w:val="32"/>
          <w:szCs w:val="32"/>
          <w:rtl/>
        </w:rPr>
        <w:t xml:space="preserve"> وكذلك </w:t>
      </w:r>
      <w:r w:rsidR="00BF491F">
        <w:rPr>
          <w:rFonts w:cs="Traditional Arabic" w:hint="cs"/>
          <w:sz w:val="32"/>
          <w:szCs w:val="32"/>
          <w:rtl/>
        </w:rPr>
        <w:t>فإن الروايات</w:t>
      </w:r>
      <w:r w:rsidR="00D55601">
        <w:rPr>
          <w:rFonts w:cs="Traditional Arabic" w:hint="cs"/>
          <w:sz w:val="32"/>
          <w:szCs w:val="32"/>
          <w:rtl/>
        </w:rPr>
        <w:t xml:space="preserve"> المحفوظة</w:t>
      </w:r>
      <w:r w:rsidR="00BF491F">
        <w:rPr>
          <w:rFonts w:cs="Traditional Arabic" w:hint="cs"/>
          <w:sz w:val="32"/>
          <w:szCs w:val="32"/>
          <w:rtl/>
        </w:rPr>
        <w:t xml:space="preserve"> التي وقفت عليها من طريق سليمان بن بلال هي ب</w:t>
      </w:r>
      <w:r w:rsidR="005D5C9D">
        <w:rPr>
          <w:rFonts w:cs="Traditional Arabic" w:hint="cs"/>
          <w:sz w:val="32"/>
          <w:szCs w:val="32"/>
          <w:rtl/>
        </w:rPr>
        <w:t>إبهام</w:t>
      </w:r>
      <w:r w:rsidR="00BF491F">
        <w:rPr>
          <w:rFonts w:cs="Traditional Arabic" w:hint="cs"/>
          <w:sz w:val="32"/>
          <w:szCs w:val="32"/>
          <w:rtl/>
        </w:rPr>
        <w:t xml:space="preserve"> المقبري، دون أن يميزه؛ هل هو الابن أم الأب؟</w:t>
      </w:r>
      <w:r w:rsidR="0060239B">
        <w:rPr>
          <w:rFonts w:cs="Traditional Arabic" w:hint="cs"/>
          <w:sz w:val="32"/>
          <w:szCs w:val="32"/>
          <w:rtl/>
        </w:rPr>
        <w:t xml:space="preserve"> ويبدو أن الاختلاف فيه قديم على إسماعيل بن جعفر، لذا </w:t>
      </w:r>
      <w:r w:rsidR="0060239B">
        <w:rPr>
          <w:rFonts w:cs="Traditional Arabic" w:hint="cs"/>
          <w:sz w:val="32"/>
          <w:szCs w:val="32"/>
          <w:rtl/>
        </w:rPr>
        <w:lastRenderedPageBreak/>
        <w:t>فقد آثر مسلم أن يحذف تعيينه</w:t>
      </w:r>
      <w:r w:rsidR="00D55601">
        <w:rPr>
          <w:rFonts w:cs="Traditional Arabic" w:hint="cs"/>
          <w:sz w:val="32"/>
          <w:szCs w:val="32"/>
          <w:rtl/>
        </w:rPr>
        <w:t xml:space="preserve"> من رواية علي بن حجر ويحيى بن أيوب</w:t>
      </w:r>
      <w:r w:rsidR="0060239B">
        <w:rPr>
          <w:rFonts w:cs="Traditional Arabic" w:hint="cs"/>
          <w:sz w:val="32"/>
          <w:szCs w:val="32"/>
          <w:rtl/>
        </w:rPr>
        <w:t>، وأن يجعله عن المقبري، وهذا لا يقدح في صحة الحديث من جهت</w:t>
      </w:r>
      <w:r w:rsidR="005165FC">
        <w:rPr>
          <w:rFonts w:cs="Traditional Arabic" w:hint="cs"/>
          <w:sz w:val="32"/>
          <w:szCs w:val="32"/>
          <w:rtl/>
        </w:rPr>
        <w:t>ين: الأولى: أنه ساقه في الشواهد؛</w:t>
      </w:r>
      <w:r w:rsidR="0060239B">
        <w:rPr>
          <w:rFonts w:cs="Traditional Arabic" w:hint="cs"/>
          <w:sz w:val="32"/>
          <w:szCs w:val="32"/>
          <w:rtl/>
        </w:rPr>
        <w:t xml:space="preserve"> لا في الأصول، والثانية:</w:t>
      </w:r>
      <w:r w:rsidR="004D4F77">
        <w:rPr>
          <w:rFonts w:cs="Traditional Arabic" w:hint="cs"/>
          <w:sz w:val="32"/>
          <w:szCs w:val="32"/>
          <w:rtl/>
        </w:rPr>
        <w:t xml:space="preserve"> أن عمرو بن أبي عمرو مشهور بالرواية عن أبي سعيد المقبري، وعن ابنه سعيد، وروايته عن سعيد بن أبي سعيد المقبري في صحيح البخاري </w:t>
      </w:r>
      <w:r w:rsidR="00245B50">
        <w:rPr>
          <w:rFonts w:cs="Traditional Arabic" w:hint="cs"/>
          <w:sz w:val="32"/>
          <w:szCs w:val="32"/>
          <w:rtl/>
        </w:rPr>
        <w:t>[رقم (99و6469)].</w:t>
      </w:r>
    </w:p>
    <w:p w:rsidR="000F6D12" w:rsidRDefault="000F6D12" w:rsidP="00D42860">
      <w:pPr>
        <w:ind w:firstLine="340"/>
        <w:jc w:val="lowKashida"/>
        <w:rPr>
          <w:rFonts w:cs="Traditional Arabic"/>
          <w:sz w:val="32"/>
          <w:szCs w:val="32"/>
          <w:rtl/>
        </w:rPr>
      </w:pPr>
      <w:r w:rsidRPr="000F6D12">
        <w:rPr>
          <w:rFonts w:cs="Traditional Arabic"/>
          <w:sz w:val="32"/>
          <w:szCs w:val="32"/>
          <w:rtl/>
        </w:rPr>
        <w:t xml:space="preserve">وعمرو بن أبي عمرو مولى المطلب بن عبد الله بن </w:t>
      </w:r>
      <w:proofErr w:type="spellStart"/>
      <w:r w:rsidRPr="000F6D12">
        <w:rPr>
          <w:rFonts w:cs="Traditional Arabic"/>
          <w:sz w:val="32"/>
          <w:szCs w:val="32"/>
          <w:rtl/>
        </w:rPr>
        <w:t>حنطب</w:t>
      </w:r>
      <w:proofErr w:type="spellEnd"/>
      <w:r w:rsidRPr="000F6D12">
        <w:rPr>
          <w:rFonts w:cs="Traditional Arabic"/>
          <w:sz w:val="32"/>
          <w:szCs w:val="32"/>
          <w:rtl/>
        </w:rPr>
        <w:t xml:space="preserve"> المدني: تقدم الكلام عليه عند الحديث رقم (353) (4/</w:t>
      </w:r>
      <w:proofErr w:type="gramStart"/>
      <w:r w:rsidRPr="000F6D12">
        <w:rPr>
          <w:rFonts w:cs="Traditional Arabic"/>
          <w:sz w:val="32"/>
          <w:szCs w:val="32"/>
          <w:rtl/>
        </w:rPr>
        <w:t>189- فضل</w:t>
      </w:r>
      <w:proofErr w:type="gramEnd"/>
      <w:r w:rsidRPr="000F6D12">
        <w:rPr>
          <w:rFonts w:cs="Traditional Arabic"/>
          <w:sz w:val="32"/>
          <w:szCs w:val="32"/>
          <w:rtl/>
        </w:rPr>
        <w:t xml:space="preserve"> الرحيم الودود)، وزدته تفصيلاً عند الحديث رقم (1327)، وخلاصة ما قيل فيه: أنه ثقة، متفق على تخريج حديثه في الصحيح، والاحتجاج به، إلا أنهما لم يخرجا له شيئاً من روايته عن عكرمة، لما فيها من مناكير، وحديثه هذا إنما هو عن </w:t>
      </w:r>
      <w:r w:rsidR="00D42860">
        <w:rPr>
          <w:rFonts w:cs="Traditional Arabic" w:hint="cs"/>
          <w:sz w:val="32"/>
          <w:szCs w:val="32"/>
          <w:rtl/>
        </w:rPr>
        <w:t>المقبري</w:t>
      </w:r>
      <w:r w:rsidRPr="000F6D12">
        <w:rPr>
          <w:rFonts w:cs="Traditional Arabic"/>
          <w:sz w:val="32"/>
          <w:szCs w:val="32"/>
          <w:rtl/>
        </w:rPr>
        <w:t>،</w:t>
      </w:r>
      <w:r w:rsidR="00D42860">
        <w:rPr>
          <w:rFonts w:cs="Traditional Arabic" w:hint="cs"/>
          <w:sz w:val="32"/>
          <w:szCs w:val="32"/>
          <w:rtl/>
        </w:rPr>
        <w:t xml:space="preserve"> وهو معروف بالرواية عنه، وهو بلديه،</w:t>
      </w:r>
      <w:r w:rsidR="00507DD1">
        <w:rPr>
          <w:rFonts w:cs="Traditional Arabic" w:hint="cs"/>
          <w:sz w:val="32"/>
          <w:szCs w:val="32"/>
          <w:rtl/>
        </w:rPr>
        <w:t xml:space="preserve"> ولم يأت في حديثه هذا بما ينكر عليه، </w:t>
      </w:r>
      <w:r w:rsidR="00507DD1" w:rsidRPr="00507DD1">
        <w:rPr>
          <w:rFonts w:cs="Traditional Arabic" w:hint="cs"/>
          <w:b/>
          <w:bCs/>
          <w:sz w:val="32"/>
          <w:szCs w:val="32"/>
          <w:rtl/>
        </w:rPr>
        <w:t>فهو حديث مدني صحيح</w:t>
      </w:r>
      <w:r w:rsidR="00507DD1">
        <w:rPr>
          <w:rFonts w:cs="Traditional Arabic" w:hint="cs"/>
          <w:sz w:val="32"/>
          <w:szCs w:val="32"/>
          <w:rtl/>
        </w:rPr>
        <w:t>،</w:t>
      </w:r>
      <w:r w:rsidRPr="000F6D12">
        <w:rPr>
          <w:rFonts w:cs="Traditional Arabic"/>
          <w:sz w:val="32"/>
          <w:szCs w:val="32"/>
          <w:rtl/>
        </w:rPr>
        <w:t xml:space="preserve"> والله أعلم.</w:t>
      </w:r>
    </w:p>
    <w:p w:rsidR="00B949EF" w:rsidRDefault="00B949EF" w:rsidP="00AB3951">
      <w:pPr>
        <w:ind w:firstLine="340"/>
        <w:jc w:val="lowKashida"/>
        <w:rPr>
          <w:rFonts w:cs="Traditional Arabic"/>
          <w:sz w:val="32"/>
          <w:szCs w:val="32"/>
          <w:rtl/>
        </w:rPr>
      </w:pPr>
      <w:r>
        <w:rPr>
          <w:rFonts w:cs="Traditional Arabic" w:hint="cs"/>
          <w:sz w:val="32"/>
          <w:szCs w:val="32"/>
          <w:rtl/>
        </w:rPr>
        <w:t>قال الطحاوي:</w:t>
      </w:r>
      <w:r w:rsidRPr="00B949EF">
        <w:rPr>
          <w:rtl/>
        </w:rPr>
        <w:t xml:space="preserve"> </w:t>
      </w:r>
      <w:r w:rsidR="00AB3951">
        <w:rPr>
          <w:rFonts w:cs="Akhbar MT" w:hint="cs"/>
          <w:sz w:val="32"/>
          <w:szCs w:val="32"/>
          <w:rtl/>
        </w:rPr>
        <w:t>«</w:t>
      </w:r>
      <w:r w:rsidRPr="00B949EF">
        <w:rPr>
          <w:rFonts w:cs="Traditional Arabic"/>
          <w:sz w:val="32"/>
          <w:szCs w:val="32"/>
          <w:rtl/>
        </w:rPr>
        <w:t>فبي</w:t>
      </w:r>
      <w:r w:rsidR="00015357">
        <w:rPr>
          <w:rFonts w:cs="Traditional Arabic" w:hint="cs"/>
          <w:sz w:val="32"/>
          <w:szCs w:val="32"/>
          <w:rtl/>
        </w:rPr>
        <w:t>َّ</w:t>
      </w:r>
      <w:r w:rsidRPr="00B949EF">
        <w:rPr>
          <w:rFonts w:cs="Traditional Arabic"/>
          <w:sz w:val="32"/>
          <w:szCs w:val="32"/>
          <w:rtl/>
        </w:rPr>
        <w:t>ن أبو ه</w:t>
      </w:r>
      <w:r w:rsidR="00AB3951">
        <w:rPr>
          <w:rFonts w:cs="Traditional Arabic"/>
          <w:sz w:val="32"/>
          <w:szCs w:val="32"/>
          <w:rtl/>
        </w:rPr>
        <w:t>ريرة رضي الله عنه في هذا الحديث</w:t>
      </w:r>
      <w:r w:rsidRPr="00B949EF">
        <w:rPr>
          <w:rFonts w:cs="Traditional Arabic"/>
          <w:sz w:val="32"/>
          <w:szCs w:val="32"/>
          <w:rtl/>
        </w:rPr>
        <w:t>, أن رسول الله صلى الله عليه وسلم إنما أراد بقوله</w:t>
      </w:r>
      <w:r w:rsidR="00AB3951">
        <w:rPr>
          <w:rFonts w:cs="Traditional Arabic" w:hint="cs"/>
          <w:sz w:val="32"/>
          <w:szCs w:val="32"/>
          <w:rtl/>
        </w:rPr>
        <w:t>:</w:t>
      </w:r>
      <w:r w:rsidRPr="00B949EF">
        <w:rPr>
          <w:rFonts w:cs="Traditional Arabic"/>
          <w:sz w:val="32"/>
          <w:szCs w:val="32"/>
          <w:rtl/>
        </w:rPr>
        <w:t xml:space="preserve"> </w:t>
      </w:r>
      <w:r w:rsidR="00AB3951">
        <w:rPr>
          <w:rFonts w:cs="Akhbar MT" w:hint="cs"/>
          <w:sz w:val="32"/>
          <w:szCs w:val="32"/>
          <w:rtl/>
        </w:rPr>
        <w:t>«</w:t>
      </w:r>
      <w:r w:rsidRPr="00B949EF">
        <w:rPr>
          <w:rFonts w:cs="Traditional Arabic"/>
          <w:sz w:val="32"/>
          <w:szCs w:val="32"/>
          <w:rtl/>
        </w:rPr>
        <w:t>تصد</w:t>
      </w:r>
      <w:r w:rsidR="00015357">
        <w:rPr>
          <w:rFonts w:cs="Traditional Arabic" w:hint="cs"/>
          <w:sz w:val="32"/>
          <w:szCs w:val="32"/>
          <w:rtl/>
        </w:rPr>
        <w:t>َّ</w:t>
      </w:r>
      <w:r w:rsidRPr="00B949EF">
        <w:rPr>
          <w:rFonts w:cs="Traditional Arabic"/>
          <w:sz w:val="32"/>
          <w:szCs w:val="32"/>
          <w:rtl/>
        </w:rPr>
        <w:t>قي</w:t>
      </w:r>
      <w:r w:rsidR="00AB3951">
        <w:rPr>
          <w:rFonts w:cs="Akhbar MT" w:hint="cs"/>
          <w:sz w:val="32"/>
          <w:szCs w:val="32"/>
          <w:rtl/>
        </w:rPr>
        <w:t>»</w:t>
      </w:r>
      <w:r w:rsidRPr="00B949EF">
        <w:rPr>
          <w:rFonts w:cs="Traditional Arabic"/>
          <w:sz w:val="32"/>
          <w:szCs w:val="32"/>
          <w:rtl/>
        </w:rPr>
        <w:t xml:space="preserve"> في </w:t>
      </w:r>
      <w:r w:rsidR="00AB3951">
        <w:rPr>
          <w:rFonts w:cs="Traditional Arabic"/>
          <w:sz w:val="32"/>
          <w:szCs w:val="32"/>
          <w:rtl/>
        </w:rPr>
        <w:t>الصدقة التطوع التي تكفر الذنوب</w:t>
      </w:r>
      <w:r w:rsidR="00AB3951">
        <w:rPr>
          <w:rFonts w:cs="Traditional Arabic" w:hint="cs"/>
          <w:sz w:val="32"/>
          <w:szCs w:val="32"/>
          <w:rtl/>
        </w:rPr>
        <w:t>،</w:t>
      </w:r>
      <w:r w:rsidRPr="00B949EF">
        <w:rPr>
          <w:rFonts w:cs="Traditional Arabic"/>
          <w:sz w:val="32"/>
          <w:szCs w:val="32"/>
          <w:rtl/>
        </w:rPr>
        <w:t xml:space="preserve"> وفي حديثه قال</w:t>
      </w:r>
      <w:r w:rsidR="00AB3951">
        <w:rPr>
          <w:rFonts w:cs="Traditional Arabic" w:hint="cs"/>
          <w:sz w:val="32"/>
          <w:szCs w:val="32"/>
          <w:rtl/>
        </w:rPr>
        <w:t>:</w:t>
      </w:r>
      <w:r w:rsidRPr="00B949EF">
        <w:rPr>
          <w:rFonts w:cs="Traditional Arabic"/>
          <w:sz w:val="32"/>
          <w:szCs w:val="32"/>
          <w:rtl/>
        </w:rPr>
        <w:t xml:space="preserve"> فجاءت بحلي لها إلى رسول الله صلى الله عليه وسلم، فقالت: يا رسول الله، خذ هذا، أتقر</w:t>
      </w:r>
      <w:r w:rsidR="00AB3951">
        <w:rPr>
          <w:rFonts w:cs="Traditional Arabic"/>
          <w:sz w:val="32"/>
          <w:szCs w:val="32"/>
          <w:rtl/>
        </w:rPr>
        <w:t>ب به إلى الله عز وجل وإلى رسوله</w:t>
      </w:r>
      <w:r w:rsidR="00AB3951">
        <w:rPr>
          <w:rFonts w:cs="Traditional Arabic" w:hint="cs"/>
          <w:sz w:val="32"/>
          <w:szCs w:val="32"/>
          <w:rtl/>
        </w:rPr>
        <w:t>،</w:t>
      </w:r>
      <w:r w:rsidRPr="00B949EF">
        <w:rPr>
          <w:rFonts w:cs="Traditional Arabic"/>
          <w:sz w:val="32"/>
          <w:szCs w:val="32"/>
          <w:rtl/>
        </w:rPr>
        <w:t xml:space="preserve"> فقال لها رسول الله صلى الله عليه وسلم: </w:t>
      </w:r>
      <w:r w:rsidR="00AB3951">
        <w:rPr>
          <w:rFonts w:cs="Akhbar MT" w:hint="cs"/>
          <w:sz w:val="32"/>
          <w:szCs w:val="32"/>
          <w:rtl/>
        </w:rPr>
        <w:t>«</w:t>
      </w:r>
      <w:r w:rsidRPr="00B949EF">
        <w:rPr>
          <w:rFonts w:cs="Traditional Arabic"/>
          <w:sz w:val="32"/>
          <w:szCs w:val="32"/>
          <w:rtl/>
        </w:rPr>
        <w:t>ت</w:t>
      </w:r>
      <w:r w:rsidR="00AB3951">
        <w:rPr>
          <w:rFonts w:cs="Traditional Arabic"/>
          <w:sz w:val="32"/>
          <w:szCs w:val="32"/>
          <w:rtl/>
        </w:rPr>
        <w:t>صدقي به على عبد الله، وعلى بنيه, فإنهم له موضع</w:t>
      </w:r>
      <w:r w:rsidR="00AB3951">
        <w:rPr>
          <w:rFonts w:cs="Akhbar MT" w:hint="cs"/>
          <w:sz w:val="32"/>
          <w:szCs w:val="32"/>
          <w:rtl/>
        </w:rPr>
        <w:t>»</w:t>
      </w:r>
      <w:r w:rsidR="00015357">
        <w:rPr>
          <w:rFonts w:cs="Traditional Arabic" w:hint="cs"/>
          <w:sz w:val="32"/>
          <w:szCs w:val="32"/>
          <w:rtl/>
        </w:rPr>
        <w:t>؛</w:t>
      </w:r>
      <w:r w:rsidRPr="00B949EF">
        <w:rPr>
          <w:rFonts w:cs="Traditional Arabic"/>
          <w:sz w:val="32"/>
          <w:szCs w:val="32"/>
          <w:rtl/>
        </w:rPr>
        <w:t xml:space="preserve"> ف</w:t>
      </w:r>
      <w:r w:rsidR="00A55318">
        <w:rPr>
          <w:rFonts w:cs="Traditional Arabic"/>
          <w:sz w:val="32"/>
          <w:szCs w:val="32"/>
          <w:rtl/>
        </w:rPr>
        <w:t>كان ذلك على الصدقة بكل الحلي, وذلك من التطوع, لا من الزكاة</w:t>
      </w:r>
      <w:r w:rsidRPr="00B949EF">
        <w:rPr>
          <w:rFonts w:cs="Traditional Arabic"/>
          <w:sz w:val="32"/>
          <w:szCs w:val="32"/>
          <w:rtl/>
        </w:rPr>
        <w:t xml:space="preserve">, لأن </w:t>
      </w:r>
      <w:r w:rsidR="00A55318">
        <w:rPr>
          <w:rFonts w:cs="Traditional Arabic"/>
          <w:sz w:val="32"/>
          <w:szCs w:val="32"/>
          <w:rtl/>
        </w:rPr>
        <w:t>الزكاة لا توجب الصدقة بكل المال</w:t>
      </w:r>
      <w:r w:rsidRPr="00B949EF">
        <w:rPr>
          <w:rFonts w:cs="Traditional Arabic"/>
          <w:sz w:val="32"/>
          <w:szCs w:val="32"/>
          <w:rtl/>
        </w:rPr>
        <w:t>, وإنما توجب الصدقة بجزء منه</w:t>
      </w:r>
      <w:r>
        <w:rPr>
          <w:rFonts w:cs="Akhbar MT" w:hint="cs"/>
          <w:sz w:val="32"/>
          <w:szCs w:val="32"/>
          <w:rtl/>
        </w:rPr>
        <w:t>»</w:t>
      </w:r>
      <w:r w:rsidRPr="00B949EF">
        <w:rPr>
          <w:rFonts w:cs="Traditional Arabic"/>
          <w:sz w:val="32"/>
          <w:szCs w:val="32"/>
          <w:rtl/>
        </w:rPr>
        <w:t>.</w:t>
      </w:r>
    </w:p>
    <w:p w:rsidR="00B11D76" w:rsidRDefault="00C54DB6" w:rsidP="00F70C6F">
      <w:pPr>
        <w:ind w:firstLine="340"/>
        <w:jc w:val="lowKashida"/>
        <w:rPr>
          <w:rFonts w:cs="Traditional Arabic"/>
          <w:sz w:val="32"/>
          <w:szCs w:val="32"/>
          <w:rtl/>
        </w:rPr>
      </w:pPr>
      <w:r>
        <w:rPr>
          <w:rFonts w:cs="Traditional Arabic" w:hint="cs"/>
          <w:sz w:val="32"/>
          <w:szCs w:val="32"/>
        </w:rPr>
        <w:sym w:font="Wingdings" w:char="F0C3"/>
      </w:r>
      <w:r w:rsidR="00B11D76">
        <w:rPr>
          <w:rFonts w:cs="Traditional Arabic" w:hint="cs"/>
          <w:sz w:val="32"/>
          <w:szCs w:val="32"/>
          <w:rtl/>
        </w:rPr>
        <w:t xml:space="preserve"> </w:t>
      </w:r>
      <w:r w:rsidR="00B11D76" w:rsidRPr="00B11D76">
        <w:rPr>
          <w:rFonts w:cs="Traditional Arabic" w:hint="cs"/>
          <w:b/>
          <w:bCs/>
          <w:sz w:val="32"/>
          <w:szCs w:val="32"/>
          <w:rtl/>
        </w:rPr>
        <w:t>ومن الأوهام</w:t>
      </w:r>
      <w:r w:rsidR="00C12380">
        <w:rPr>
          <w:rFonts w:cs="Traditional Arabic" w:hint="cs"/>
          <w:b/>
          <w:bCs/>
          <w:sz w:val="32"/>
          <w:szCs w:val="32"/>
          <w:rtl/>
        </w:rPr>
        <w:t xml:space="preserve"> التي وقعت</w:t>
      </w:r>
      <w:r w:rsidR="00B11D76" w:rsidRPr="00B11D76">
        <w:rPr>
          <w:rFonts w:cs="Traditional Arabic" w:hint="cs"/>
          <w:b/>
          <w:bCs/>
          <w:sz w:val="32"/>
          <w:szCs w:val="32"/>
          <w:rtl/>
        </w:rPr>
        <w:t xml:space="preserve"> في قصة زينب امرأة ابن مسعود</w:t>
      </w:r>
      <w:r w:rsidR="00B11D76">
        <w:rPr>
          <w:rFonts w:cs="Traditional Arabic" w:hint="cs"/>
          <w:sz w:val="32"/>
          <w:szCs w:val="32"/>
          <w:rtl/>
        </w:rPr>
        <w:t>:</w:t>
      </w:r>
    </w:p>
    <w:p w:rsidR="00B11D76" w:rsidRDefault="006170A8" w:rsidP="00F70C6F">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B11D76">
        <w:rPr>
          <w:rFonts w:cs="Traditional Arabic" w:hint="cs"/>
          <w:sz w:val="32"/>
          <w:szCs w:val="32"/>
          <w:rtl/>
        </w:rPr>
        <w:t xml:space="preserve">ما رواه </w:t>
      </w:r>
      <w:r w:rsidR="002D23F4" w:rsidRPr="002D23F4">
        <w:rPr>
          <w:rFonts w:cs="Traditional Arabic"/>
          <w:sz w:val="32"/>
          <w:szCs w:val="32"/>
          <w:rtl/>
        </w:rPr>
        <w:t>حفص بن غياث</w:t>
      </w:r>
      <w:r w:rsidR="00D13ED9">
        <w:rPr>
          <w:rFonts w:cs="Traditional Arabic" w:hint="cs"/>
          <w:sz w:val="32"/>
          <w:szCs w:val="32"/>
          <w:rtl/>
        </w:rPr>
        <w:t xml:space="preserve"> [وعنه: يحيى بن آدم</w:t>
      </w:r>
      <w:r w:rsidR="000F54B0">
        <w:rPr>
          <w:rFonts w:cs="Traditional Arabic" w:hint="cs"/>
          <w:sz w:val="32"/>
          <w:szCs w:val="32"/>
          <w:rtl/>
        </w:rPr>
        <w:t>، وهو: ثقة حافظ</w:t>
      </w:r>
      <w:r w:rsidR="00D13ED9">
        <w:rPr>
          <w:rFonts w:cs="Traditional Arabic" w:hint="cs"/>
          <w:sz w:val="32"/>
          <w:szCs w:val="32"/>
          <w:rtl/>
        </w:rPr>
        <w:t>]</w:t>
      </w:r>
      <w:r w:rsidR="002D23F4" w:rsidRPr="002D23F4">
        <w:rPr>
          <w:rFonts w:cs="Traditional Arabic"/>
          <w:sz w:val="32"/>
          <w:szCs w:val="32"/>
          <w:rtl/>
        </w:rPr>
        <w:t>، عن هشام بن عروة، عن أبيه، عن زينب بنت أم سلمة، عن أم سلمة، قالت: أمرنا رسول الله صلى الله عليه وسلم بالصدقة، فقالت زينب امرأة عبد الله: أيجزيني من الصدقة أن أتصدق على زوجي وهو فقير، وبني أخ لي أيتام، وأنا أنفق عليهم هكذا وهكذا، وعلى ك</w:t>
      </w:r>
      <w:r w:rsidR="002D23F4">
        <w:rPr>
          <w:rFonts w:cs="Traditional Arabic"/>
          <w:sz w:val="32"/>
          <w:szCs w:val="32"/>
          <w:rtl/>
        </w:rPr>
        <w:t xml:space="preserve">ل حال؟ قال: </w:t>
      </w:r>
      <w:r w:rsidR="002D23F4">
        <w:rPr>
          <w:rFonts w:cs="Akhbar MT" w:hint="cs"/>
          <w:sz w:val="32"/>
          <w:szCs w:val="32"/>
          <w:rtl/>
        </w:rPr>
        <w:t>«</w:t>
      </w:r>
      <w:r w:rsidR="002D23F4" w:rsidRPr="002D23F4">
        <w:rPr>
          <w:rFonts w:cs="Traditional Arabic"/>
          <w:b/>
          <w:bCs/>
          <w:sz w:val="32"/>
          <w:szCs w:val="32"/>
          <w:rtl/>
        </w:rPr>
        <w:t>نعم</w:t>
      </w:r>
      <w:r w:rsidR="002D23F4">
        <w:rPr>
          <w:rFonts w:cs="Akhbar MT" w:hint="cs"/>
          <w:sz w:val="32"/>
          <w:szCs w:val="32"/>
          <w:rtl/>
        </w:rPr>
        <w:t>»</w:t>
      </w:r>
      <w:r w:rsidR="002D23F4" w:rsidRPr="002D23F4">
        <w:rPr>
          <w:rFonts w:cs="Traditional Arabic"/>
          <w:sz w:val="32"/>
          <w:szCs w:val="32"/>
          <w:rtl/>
        </w:rPr>
        <w:t>، قال: وكانت ص</w:t>
      </w:r>
      <w:r w:rsidR="002D23F4">
        <w:rPr>
          <w:rFonts w:cs="Traditional Arabic" w:hint="cs"/>
          <w:sz w:val="32"/>
          <w:szCs w:val="32"/>
          <w:rtl/>
        </w:rPr>
        <w:t>َ</w:t>
      </w:r>
      <w:r w:rsidR="002D23F4" w:rsidRPr="002D23F4">
        <w:rPr>
          <w:rFonts w:cs="Traditional Arabic"/>
          <w:sz w:val="32"/>
          <w:szCs w:val="32"/>
          <w:rtl/>
        </w:rPr>
        <w:t>ناع اليدين</w:t>
      </w:r>
      <w:r w:rsidR="002D23F4">
        <w:rPr>
          <w:rFonts w:cs="Traditional Arabic" w:hint="cs"/>
          <w:sz w:val="32"/>
          <w:szCs w:val="32"/>
          <w:rtl/>
        </w:rPr>
        <w:t>.</w:t>
      </w:r>
    </w:p>
    <w:p w:rsidR="002D23F4" w:rsidRDefault="002D23F4" w:rsidP="00FF2761">
      <w:pPr>
        <w:ind w:firstLine="340"/>
        <w:jc w:val="lowKashida"/>
        <w:rPr>
          <w:rFonts w:cs="Traditional Arabic"/>
          <w:sz w:val="32"/>
          <w:szCs w:val="32"/>
          <w:rtl/>
        </w:rPr>
      </w:pPr>
      <w:r>
        <w:rPr>
          <w:rFonts w:cs="Traditional Arabic" w:hint="cs"/>
          <w:sz w:val="32"/>
          <w:szCs w:val="32"/>
          <w:rtl/>
        </w:rPr>
        <w:lastRenderedPageBreak/>
        <w:t>أخرجه ابن ماجه (1835).</w:t>
      </w:r>
      <w:r w:rsidR="00434AF4" w:rsidRPr="00434AF4">
        <w:rPr>
          <w:rFonts w:cs="Traditional Arabic"/>
          <w:sz w:val="32"/>
          <w:szCs w:val="32"/>
          <w:rtl/>
        </w:rPr>
        <w:t xml:space="preserve"> </w:t>
      </w:r>
      <w:r w:rsidR="00434AF4">
        <w:rPr>
          <w:rFonts w:cs="Traditional Arabic"/>
          <w:sz w:val="32"/>
          <w:szCs w:val="32"/>
          <w:rtl/>
        </w:rPr>
        <w:t xml:space="preserve">وإسحاق بن </w:t>
      </w:r>
      <w:proofErr w:type="spellStart"/>
      <w:r w:rsidR="00434AF4">
        <w:rPr>
          <w:rFonts w:cs="Traditional Arabic"/>
          <w:sz w:val="32"/>
          <w:szCs w:val="32"/>
          <w:rtl/>
        </w:rPr>
        <w:t>راهويه</w:t>
      </w:r>
      <w:proofErr w:type="spellEnd"/>
      <w:r w:rsidR="00434AF4">
        <w:rPr>
          <w:rFonts w:cs="Traditional Arabic"/>
          <w:sz w:val="32"/>
          <w:szCs w:val="32"/>
          <w:rtl/>
        </w:rPr>
        <w:t xml:space="preserve"> (</w:t>
      </w:r>
      <w:proofErr w:type="gramStart"/>
      <w:r w:rsidR="00434AF4">
        <w:rPr>
          <w:rFonts w:cs="Traditional Arabic"/>
          <w:sz w:val="32"/>
          <w:szCs w:val="32"/>
          <w:rtl/>
        </w:rPr>
        <w:t>192</w:t>
      </w:r>
      <w:r w:rsidR="00E8465D">
        <w:rPr>
          <w:rFonts w:cs="Traditional Arabic" w:hint="cs"/>
          <w:sz w:val="32"/>
          <w:szCs w:val="32"/>
          <w:rtl/>
        </w:rPr>
        <w:t>9</w:t>
      </w:r>
      <w:r w:rsidR="00434AF4">
        <w:rPr>
          <w:rFonts w:cs="Traditional Arabic"/>
          <w:sz w:val="32"/>
          <w:szCs w:val="32"/>
          <w:rtl/>
        </w:rPr>
        <w:t>- ط</w:t>
      </w:r>
      <w:proofErr w:type="gramEnd"/>
      <w:r w:rsidR="00434AF4">
        <w:rPr>
          <w:rFonts w:cs="Traditional Arabic"/>
          <w:sz w:val="32"/>
          <w:szCs w:val="32"/>
          <w:rtl/>
        </w:rPr>
        <w:t xml:space="preserve"> التأصيل).</w:t>
      </w:r>
      <w:r w:rsidR="00FF2761">
        <w:rPr>
          <w:rFonts w:cs="Traditional Arabic" w:hint="cs"/>
          <w:sz w:val="32"/>
          <w:szCs w:val="32"/>
          <w:rtl/>
        </w:rPr>
        <w:t xml:space="preserve"> وأبو يعلى (</w:t>
      </w:r>
      <w:r w:rsidR="00FB3C7B">
        <w:rPr>
          <w:rFonts w:cs="Traditional Arabic" w:hint="cs"/>
          <w:sz w:val="32"/>
          <w:szCs w:val="32"/>
          <w:rtl/>
        </w:rPr>
        <w:t>12</w:t>
      </w:r>
      <w:r w:rsidR="00FF2761">
        <w:rPr>
          <w:rFonts w:cs="Traditional Arabic" w:hint="cs"/>
          <w:sz w:val="32"/>
          <w:szCs w:val="32"/>
          <w:rtl/>
        </w:rPr>
        <w:t>/</w:t>
      </w:r>
      <w:r w:rsidR="00FB3C7B">
        <w:rPr>
          <w:rFonts w:cs="Traditional Arabic" w:hint="cs"/>
          <w:sz w:val="32"/>
          <w:szCs w:val="32"/>
          <w:rtl/>
        </w:rPr>
        <w:t>326</w:t>
      </w:r>
      <w:r w:rsidR="00FF2761">
        <w:rPr>
          <w:rFonts w:cs="Traditional Arabic" w:hint="cs"/>
          <w:sz w:val="32"/>
          <w:szCs w:val="32"/>
          <w:rtl/>
        </w:rPr>
        <w:t>/6899).</w:t>
      </w:r>
      <w:r w:rsidR="006F5887" w:rsidRPr="006F5887">
        <w:rPr>
          <w:rFonts w:cs="Traditional Arabic"/>
          <w:sz w:val="32"/>
          <w:szCs w:val="32"/>
          <w:rtl/>
        </w:rPr>
        <w:t xml:space="preserve"> </w:t>
      </w:r>
      <w:r w:rsidR="006F5887">
        <w:rPr>
          <w:rFonts w:cs="Traditional Arabic"/>
          <w:sz w:val="32"/>
          <w:szCs w:val="32"/>
          <w:rtl/>
        </w:rPr>
        <w:t>والطبراني في الكبير (23/34</w:t>
      </w:r>
      <w:r w:rsidR="006F5887">
        <w:rPr>
          <w:rFonts w:cs="Traditional Arabic" w:hint="cs"/>
          <w:sz w:val="32"/>
          <w:szCs w:val="32"/>
          <w:rtl/>
        </w:rPr>
        <w:t>4</w:t>
      </w:r>
      <w:r w:rsidR="006F5887">
        <w:rPr>
          <w:rFonts w:cs="Traditional Arabic"/>
          <w:sz w:val="32"/>
          <w:szCs w:val="32"/>
          <w:rtl/>
        </w:rPr>
        <w:t>/</w:t>
      </w:r>
      <w:r w:rsidR="006F5887">
        <w:rPr>
          <w:rFonts w:cs="Traditional Arabic" w:hint="cs"/>
          <w:sz w:val="32"/>
          <w:szCs w:val="32"/>
          <w:rtl/>
        </w:rPr>
        <w:t>800</w:t>
      </w:r>
      <w:r w:rsidR="006F5887">
        <w:rPr>
          <w:rFonts w:cs="Traditional Arabic"/>
          <w:sz w:val="32"/>
          <w:szCs w:val="32"/>
          <w:rtl/>
        </w:rPr>
        <w:t>).</w:t>
      </w:r>
      <w:r w:rsidR="0040173D" w:rsidRPr="0040173D">
        <w:rPr>
          <w:rtl/>
        </w:rPr>
        <w:t xml:space="preserve"> </w:t>
      </w:r>
      <w:r w:rsidR="0040173D">
        <w:rPr>
          <w:rFonts w:cs="Traditional Arabic" w:hint="cs"/>
          <w:sz w:val="32"/>
          <w:szCs w:val="32"/>
          <w:rtl/>
        </w:rPr>
        <w:t>و</w:t>
      </w:r>
      <w:r w:rsidR="0040173D" w:rsidRPr="0040173D">
        <w:rPr>
          <w:rFonts w:cs="Traditional Arabic"/>
          <w:sz w:val="32"/>
          <w:szCs w:val="32"/>
          <w:rtl/>
        </w:rPr>
        <w:t xml:space="preserve">أبو طاهر المخلص </w:t>
      </w:r>
      <w:r w:rsidR="0040173D">
        <w:rPr>
          <w:rFonts w:cs="Traditional Arabic"/>
          <w:sz w:val="32"/>
          <w:szCs w:val="32"/>
          <w:rtl/>
        </w:rPr>
        <w:t>في ال</w:t>
      </w:r>
      <w:r w:rsidR="0040173D">
        <w:rPr>
          <w:rFonts w:cs="Traditional Arabic" w:hint="cs"/>
          <w:sz w:val="32"/>
          <w:szCs w:val="32"/>
          <w:rtl/>
        </w:rPr>
        <w:t>عاشر</w:t>
      </w:r>
      <w:r w:rsidR="0040173D" w:rsidRPr="0040173D">
        <w:rPr>
          <w:rFonts w:cs="Traditional Arabic"/>
          <w:sz w:val="32"/>
          <w:szCs w:val="32"/>
          <w:rtl/>
        </w:rPr>
        <w:t xml:space="preserve"> من فوائده بانتقاء ابن أبي الفوارس (</w:t>
      </w:r>
      <w:r w:rsidR="0040173D">
        <w:rPr>
          <w:rFonts w:cs="Traditional Arabic" w:hint="cs"/>
          <w:sz w:val="32"/>
          <w:szCs w:val="32"/>
          <w:rtl/>
        </w:rPr>
        <w:t>38</w:t>
      </w:r>
      <w:r w:rsidR="0040173D" w:rsidRPr="0040173D">
        <w:rPr>
          <w:rFonts w:cs="Traditional Arabic"/>
          <w:sz w:val="32"/>
          <w:szCs w:val="32"/>
          <w:rtl/>
        </w:rPr>
        <w:t>) (</w:t>
      </w:r>
      <w:proofErr w:type="gramStart"/>
      <w:r w:rsidR="0040173D">
        <w:rPr>
          <w:rFonts w:cs="Traditional Arabic" w:hint="cs"/>
          <w:sz w:val="32"/>
          <w:szCs w:val="32"/>
          <w:rtl/>
        </w:rPr>
        <w:t>2194</w:t>
      </w:r>
      <w:r w:rsidR="0040173D" w:rsidRPr="0040173D">
        <w:rPr>
          <w:rFonts w:cs="Traditional Arabic"/>
          <w:sz w:val="32"/>
          <w:szCs w:val="32"/>
          <w:rtl/>
        </w:rPr>
        <w:t xml:space="preserve">- </w:t>
      </w:r>
      <w:proofErr w:type="spellStart"/>
      <w:r w:rsidR="0040173D" w:rsidRPr="0040173D">
        <w:rPr>
          <w:rFonts w:cs="Traditional Arabic"/>
          <w:sz w:val="32"/>
          <w:szCs w:val="32"/>
          <w:rtl/>
        </w:rPr>
        <w:t>المخلصيات</w:t>
      </w:r>
      <w:proofErr w:type="spellEnd"/>
      <w:proofErr w:type="gramEnd"/>
      <w:r w:rsidR="0040173D" w:rsidRPr="0040173D">
        <w:rPr>
          <w:rFonts w:cs="Traditional Arabic"/>
          <w:sz w:val="32"/>
          <w:szCs w:val="32"/>
          <w:rtl/>
        </w:rPr>
        <w:t>).</w:t>
      </w:r>
      <w:r w:rsidR="00552497">
        <w:rPr>
          <w:rFonts w:cs="Traditional Arabic" w:hint="cs"/>
          <w:sz w:val="32"/>
          <w:szCs w:val="32"/>
          <w:rtl/>
        </w:rPr>
        <w:t xml:space="preserve"> </w:t>
      </w:r>
      <w:r w:rsidR="00552497">
        <w:rPr>
          <w:rFonts w:cs="Traditional Arabic"/>
          <w:sz w:val="32"/>
          <w:szCs w:val="32"/>
          <w:rtl/>
        </w:rPr>
        <w:t>[</w:t>
      </w:r>
      <w:r w:rsidR="00552497">
        <w:rPr>
          <w:rFonts w:cs="Traditional Arabic" w:hint="cs"/>
          <w:sz w:val="32"/>
          <w:szCs w:val="32"/>
          <w:rtl/>
        </w:rPr>
        <w:t xml:space="preserve">التحفة (12/153/18268). </w:t>
      </w:r>
      <w:r w:rsidR="00552497">
        <w:rPr>
          <w:rFonts w:cs="Traditional Arabic"/>
          <w:sz w:val="32"/>
          <w:szCs w:val="32"/>
          <w:rtl/>
        </w:rPr>
        <w:t>المسند المصنف (</w:t>
      </w:r>
      <w:r w:rsidR="00552497">
        <w:rPr>
          <w:rFonts w:cs="Traditional Arabic" w:hint="cs"/>
          <w:sz w:val="32"/>
          <w:szCs w:val="32"/>
          <w:rtl/>
        </w:rPr>
        <w:t>40</w:t>
      </w:r>
      <w:r w:rsidR="00552497">
        <w:rPr>
          <w:rFonts w:cs="Traditional Arabic"/>
          <w:sz w:val="32"/>
          <w:szCs w:val="32"/>
          <w:rtl/>
        </w:rPr>
        <w:t>/</w:t>
      </w:r>
      <w:r w:rsidR="00552497">
        <w:rPr>
          <w:rFonts w:cs="Traditional Arabic" w:hint="cs"/>
          <w:sz w:val="32"/>
          <w:szCs w:val="32"/>
          <w:rtl/>
        </w:rPr>
        <w:t>33</w:t>
      </w:r>
      <w:r w:rsidR="00FF2761">
        <w:rPr>
          <w:rFonts w:cs="Traditional Arabic" w:hint="cs"/>
          <w:sz w:val="32"/>
          <w:szCs w:val="32"/>
          <w:rtl/>
        </w:rPr>
        <w:t>4</w:t>
      </w:r>
      <w:r w:rsidR="00552497">
        <w:rPr>
          <w:rFonts w:cs="Traditional Arabic"/>
          <w:sz w:val="32"/>
          <w:szCs w:val="32"/>
          <w:rtl/>
        </w:rPr>
        <w:t>/</w:t>
      </w:r>
      <w:r w:rsidR="00552497">
        <w:rPr>
          <w:rFonts w:cs="Traditional Arabic" w:hint="cs"/>
          <w:sz w:val="32"/>
          <w:szCs w:val="32"/>
          <w:rtl/>
        </w:rPr>
        <w:t>1927</w:t>
      </w:r>
      <w:r w:rsidR="00FF2761">
        <w:rPr>
          <w:rFonts w:cs="Traditional Arabic" w:hint="cs"/>
          <w:sz w:val="32"/>
          <w:szCs w:val="32"/>
          <w:rtl/>
        </w:rPr>
        <w:t>7</w:t>
      </w:r>
      <w:r w:rsidR="00552497">
        <w:rPr>
          <w:rFonts w:cs="Traditional Arabic"/>
          <w:sz w:val="32"/>
          <w:szCs w:val="32"/>
          <w:rtl/>
        </w:rPr>
        <w:t>)].</w:t>
      </w:r>
    </w:p>
    <w:p w:rsidR="00973BCD" w:rsidRDefault="00973BCD" w:rsidP="00FF2761">
      <w:pPr>
        <w:ind w:firstLine="340"/>
        <w:jc w:val="lowKashida"/>
        <w:rPr>
          <w:rFonts w:cs="Traditional Arabic"/>
          <w:sz w:val="32"/>
          <w:szCs w:val="32"/>
          <w:rtl/>
        </w:rPr>
      </w:pPr>
      <w:r>
        <w:rPr>
          <w:rFonts w:cs="Traditional Arabic" w:hint="cs"/>
          <w:sz w:val="32"/>
          <w:szCs w:val="32"/>
          <w:rtl/>
        </w:rPr>
        <w:t xml:space="preserve">قلت: </w:t>
      </w:r>
      <w:r w:rsidRPr="00C54DB6">
        <w:rPr>
          <w:rFonts w:cs="Traditional Arabic" w:hint="cs"/>
          <w:b/>
          <w:bCs/>
          <w:sz w:val="32"/>
          <w:szCs w:val="32"/>
          <w:rtl/>
        </w:rPr>
        <w:t>وهذا وهم من حفص بن غياث</w:t>
      </w:r>
      <w:r>
        <w:rPr>
          <w:rFonts w:cs="Traditional Arabic" w:hint="cs"/>
          <w:sz w:val="32"/>
          <w:szCs w:val="32"/>
          <w:rtl/>
        </w:rPr>
        <w:t xml:space="preserve">، </w:t>
      </w:r>
      <w:r w:rsidRPr="00C54DB6">
        <w:rPr>
          <w:rFonts w:cs="Traditional Arabic" w:hint="cs"/>
          <w:b/>
          <w:bCs/>
          <w:sz w:val="32"/>
          <w:szCs w:val="32"/>
          <w:rtl/>
        </w:rPr>
        <w:t>حيث دخل له حديث في حديث</w:t>
      </w:r>
      <w:r>
        <w:rPr>
          <w:rFonts w:cs="Traditional Arabic" w:hint="cs"/>
          <w:sz w:val="32"/>
          <w:szCs w:val="32"/>
          <w:rtl/>
        </w:rPr>
        <w:t>، وحديث هشام عن أبيه عن زينب عن أمها؛ إنما هو في صدقتها على بني أبي سلمة</w:t>
      </w:r>
      <w:r w:rsidR="00F502A1">
        <w:rPr>
          <w:rFonts w:cs="Traditional Arabic" w:hint="cs"/>
          <w:sz w:val="32"/>
          <w:szCs w:val="32"/>
          <w:rtl/>
        </w:rPr>
        <w:t>، لا في صدقة امرأة ابن مسعود على زوجها وأيتام لها، والله أعلم.</w:t>
      </w:r>
    </w:p>
    <w:p w:rsidR="00DD37D8" w:rsidRDefault="002256EE" w:rsidP="00F502A1">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F502A1" w:rsidRPr="00C54DB6">
        <w:rPr>
          <w:rFonts w:cs="Traditional Arabic" w:hint="cs"/>
          <w:b/>
          <w:bCs/>
          <w:sz w:val="32"/>
          <w:szCs w:val="32"/>
          <w:rtl/>
        </w:rPr>
        <w:t>والصواب في هذا ما رواه</w:t>
      </w:r>
      <w:r>
        <w:rPr>
          <w:rFonts w:cs="Traditional Arabic" w:hint="cs"/>
          <w:sz w:val="32"/>
          <w:szCs w:val="32"/>
          <w:rtl/>
        </w:rPr>
        <w:t>:</w:t>
      </w:r>
      <w:r w:rsidRPr="002256EE">
        <w:rPr>
          <w:rtl/>
        </w:rPr>
        <w:t xml:space="preserve"> </w:t>
      </w:r>
      <w:r>
        <w:rPr>
          <w:rFonts w:cs="Traditional Arabic"/>
          <w:sz w:val="32"/>
          <w:szCs w:val="32"/>
          <w:rtl/>
        </w:rPr>
        <w:t>أبو أسامة</w:t>
      </w:r>
      <w:r w:rsidR="00DD37D8">
        <w:rPr>
          <w:rFonts w:cs="Traditional Arabic" w:hint="cs"/>
          <w:sz w:val="32"/>
          <w:szCs w:val="32"/>
          <w:rtl/>
        </w:rPr>
        <w:t xml:space="preserve"> حماد بن أسامة</w:t>
      </w:r>
      <w:r w:rsidR="006170A8">
        <w:rPr>
          <w:rFonts w:cs="Traditional Arabic" w:hint="cs"/>
          <w:sz w:val="32"/>
          <w:szCs w:val="32"/>
          <w:rtl/>
        </w:rPr>
        <w:t xml:space="preserve"> [ثقة ثبت]</w:t>
      </w:r>
      <w:r w:rsidR="00DD37D8">
        <w:rPr>
          <w:rFonts w:cs="Traditional Arabic" w:hint="cs"/>
          <w:sz w:val="32"/>
          <w:szCs w:val="32"/>
          <w:rtl/>
        </w:rPr>
        <w:t>،</w:t>
      </w:r>
      <w:r w:rsidR="00DE0281">
        <w:rPr>
          <w:rFonts w:cs="Traditional Arabic" w:hint="cs"/>
          <w:sz w:val="32"/>
          <w:szCs w:val="32"/>
          <w:rtl/>
        </w:rPr>
        <w:t xml:space="preserve"> وعبدة بن سليمان</w:t>
      </w:r>
      <w:r w:rsidR="006170A8">
        <w:rPr>
          <w:rFonts w:cs="Traditional Arabic" w:hint="cs"/>
          <w:sz w:val="32"/>
          <w:szCs w:val="32"/>
          <w:rtl/>
        </w:rPr>
        <w:t xml:space="preserve"> [ثقة ثبت]</w:t>
      </w:r>
      <w:r w:rsidR="00DE0281">
        <w:rPr>
          <w:rFonts w:cs="Traditional Arabic" w:hint="cs"/>
          <w:sz w:val="32"/>
          <w:szCs w:val="32"/>
          <w:rtl/>
        </w:rPr>
        <w:t>،</w:t>
      </w:r>
      <w:r w:rsidR="002568D1">
        <w:rPr>
          <w:rFonts w:cs="Traditional Arabic" w:hint="cs"/>
          <w:sz w:val="32"/>
          <w:szCs w:val="32"/>
          <w:rtl/>
        </w:rPr>
        <w:t xml:space="preserve"> ووهيب بن خالد</w:t>
      </w:r>
      <w:r w:rsidR="006170A8">
        <w:rPr>
          <w:rFonts w:cs="Traditional Arabic" w:hint="cs"/>
          <w:sz w:val="32"/>
          <w:szCs w:val="32"/>
          <w:rtl/>
        </w:rPr>
        <w:t xml:space="preserve"> [ثقة ثبت]</w:t>
      </w:r>
      <w:r w:rsidR="002568D1">
        <w:rPr>
          <w:rFonts w:cs="Traditional Arabic" w:hint="cs"/>
          <w:sz w:val="32"/>
          <w:szCs w:val="32"/>
          <w:rtl/>
        </w:rPr>
        <w:t>،</w:t>
      </w:r>
      <w:r w:rsidR="00861732">
        <w:rPr>
          <w:rFonts w:cs="Traditional Arabic" w:hint="cs"/>
          <w:sz w:val="32"/>
          <w:szCs w:val="32"/>
          <w:rtl/>
        </w:rPr>
        <w:t xml:space="preserve"> وإسماعيل بن جعفر</w:t>
      </w:r>
      <w:r w:rsidR="00610BE6">
        <w:rPr>
          <w:rFonts w:cs="Traditional Arabic" w:hint="cs"/>
          <w:sz w:val="32"/>
          <w:szCs w:val="32"/>
          <w:rtl/>
        </w:rPr>
        <w:t xml:space="preserve"> [</w:t>
      </w:r>
      <w:r w:rsidR="00CD71C0">
        <w:rPr>
          <w:rFonts w:cs="Traditional Arabic" w:hint="cs"/>
          <w:sz w:val="32"/>
          <w:szCs w:val="32"/>
          <w:rtl/>
        </w:rPr>
        <w:t>ابن أبي كثير الأنصاري:</w:t>
      </w:r>
      <w:r w:rsidR="004E689D">
        <w:rPr>
          <w:rFonts w:cs="Traditional Arabic" w:hint="cs"/>
          <w:sz w:val="32"/>
          <w:szCs w:val="32"/>
          <w:rtl/>
        </w:rPr>
        <w:t xml:space="preserve"> مدني،</w:t>
      </w:r>
      <w:r w:rsidR="00CD71C0">
        <w:rPr>
          <w:rFonts w:cs="Traditional Arabic" w:hint="cs"/>
          <w:sz w:val="32"/>
          <w:szCs w:val="32"/>
          <w:rtl/>
        </w:rPr>
        <w:t xml:space="preserve"> ثقة ثبت، </w:t>
      </w:r>
      <w:r w:rsidR="00610BE6">
        <w:rPr>
          <w:rFonts w:cs="Traditional Arabic" w:hint="cs"/>
          <w:sz w:val="32"/>
          <w:szCs w:val="32"/>
          <w:rtl/>
        </w:rPr>
        <w:t>و</w:t>
      </w:r>
      <w:r w:rsidR="00CD71C0">
        <w:rPr>
          <w:rFonts w:cs="Traditional Arabic" w:hint="cs"/>
          <w:sz w:val="32"/>
          <w:szCs w:val="32"/>
          <w:rtl/>
        </w:rPr>
        <w:t>لا يثبت عنه؛ ف</w:t>
      </w:r>
      <w:r w:rsidR="00610BE6">
        <w:rPr>
          <w:rFonts w:cs="Traditional Arabic" w:hint="cs"/>
          <w:sz w:val="32"/>
          <w:szCs w:val="32"/>
          <w:rtl/>
        </w:rPr>
        <w:t xml:space="preserve">في الإسناد إليه: </w:t>
      </w:r>
      <w:r w:rsidR="00610BE6" w:rsidRPr="00610BE6">
        <w:rPr>
          <w:rFonts w:cs="Traditional Arabic"/>
          <w:sz w:val="32"/>
          <w:szCs w:val="32"/>
          <w:rtl/>
        </w:rPr>
        <w:t>عبد الله بن شبيب</w:t>
      </w:r>
      <w:r w:rsidR="00610BE6">
        <w:rPr>
          <w:rFonts w:cs="Traditional Arabic" w:hint="cs"/>
          <w:sz w:val="32"/>
          <w:szCs w:val="32"/>
          <w:rtl/>
        </w:rPr>
        <w:t>، وهو:</w:t>
      </w:r>
      <w:r w:rsidR="00610BE6" w:rsidRPr="00610BE6">
        <w:rPr>
          <w:rFonts w:cs="Traditional Arabic"/>
          <w:sz w:val="32"/>
          <w:szCs w:val="32"/>
          <w:rtl/>
        </w:rPr>
        <w:t xml:space="preserve"> واهٍ، ذاهب الحديث، كان يسرق الحديث. الميزان (2/438). اللسان (4/499)]</w:t>
      </w:r>
      <w:r w:rsidR="00861732">
        <w:rPr>
          <w:rFonts w:cs="Traditional Arabic" w:hint="cs"/>
          <w:sz w:val="32"/>
          <w:szCs w:val="32"/>
          <w:rtl/>
        </w:rPr>
        <w:t>،</w:t>
      </w:r>
      <w:r w:rsidR="0078029C">
        <w:rPr>
          <w:rFonts w:cs="Traditional Arabic" w:hint="cs"/>
          <w:sz w:val="32"/>
          <w:szCs w:val="32"/>
          <w:rtl/>
        </w:rPr>
        <w:t xml:space="preserve"> وأنس بن عياض</w:t>
      </w:r>
      <w:r w:rsidR="00C70502">
        <w:rPr>
          <w:rFonts w:cs="Traditional Arabic" w:hint="cs"/>
          <w:sz w:val="32"/>
          <w:szCs w:val="32"/>
          <w:rtl/>
        </w:rPr>
        <w:t xml:space="preserve"> [أبو ضمرة المدني: ثقة]</w:t>
      </w:r>
      <w:r w:rsidR="0078029C">
        <w:rPr>
          <w:rFonts w:cs="Traditional Arabic" w:hint="cs"/>
          <w:sz w:val="32"/>
          <w:szCs w:val="32"/>
          <w:rtl/>
        </w:rPr>
        <w:t>،</w:t>
      </w:r>
      <w:r w:rsidR="00E854A8">
        <w:rPr>
          <w:rFonts w:cs="Traditional Arabic" w:hint="cs"/>
          <w:sz w:val="32"/>
          <w:szCs w:val="32"/>
          <w:rtl/>
        </w:rPr>
        <w:t xml:space="preserve"> وعبد العزيز بن محمد </w:t>
      </w:r>
      <w:proofErr w:type="spellStart"/>
      <w:r w:rsidR="00E854A8">
        <w:rPr>
          <w:rFonts w:cs="Traditional Arabic" w:hint="cs"/>
          <w:sz w:val="32"/>
          <w:szCs w:val="32"/>
          <w:rtl/>
        </w:rPr>
        <w:t>الدراوردي</w:t>
      </w:r>
      <w:proofErr w:type="spellEnd"/>
      <w:r w:rsidR="00C70502">
        <w:rPr>
          <w:rFonts w:cs="Traditional Arabic" w:hint="cs"/>
          <w:sz w:val="32"/>
          <w:szCs w:val="32"/>
          <w:rtl/>
        </w:rPr>
        <w:t xml:space="preserve"> [مدني، ثقة، صحيح الكتاب]</w:t>
      </w:r>
      <w:r w:rsidR="00E854A8">
        <w:rPr>
          <w:rFonts w:cs="Traditional Arabic" w:hint="cs"/>
          <w:sz w:val="32"/>
          <w:szCs w:val="32"/>
          <w:rtl/>
        </w:rPr>
        <w:t>،</w:t>
      </w:r>
      <w:r w:rsidR="00D82803">
        <w:rPr>
          <w:rFonts w:cs="Traditional Arabic" w:hint="cs"/>
          <w:sz w:val="32"/>
          <w:szCs w:val="32"/>
          <w:rtl/>
        </w:rPr>
        <w:t xml:space="preserve"> والليث بن سعد</w:t>
      </w:r>
      <w:r w:rsidR="00C70502">
        <w:rPr>
          <w:rFonts w:cs="Traditional Arabic" w:hint="cs"/>
          <w:sz w:val="32"/>
          <w:szCs w:val="32"/>
          <w:rtl/>
        </w:rPr>
        <w:t xml:space="preserve"> [ثقة ثبت، إمام فقيه]</w:t>
      </w:r>
      <w:r w:rsidR="00D82803">
        <w:rPr>
          <w:rFonts w:cs="Traditional Arabic" w:hint="cs"/>
          <w:sz w:val="32"/>
          <w:szCs w:val="32"/>
          <w:rtl/>
        </w:rPr>
        <w:t xml:space="preserve"> [وعنه: </w:t>
      </w:r>
      <w:r w:rsidR="00806D6D">
        <w:rPr>
          <w:rFonts w:cs="Traditional Arabic" w:hint="cs"/>
          <w:sz w:val="32"/>
          <w:szCs w:val="32"/>
          <w:rtl/>
        </w:rPr>
        <w:t>زغبة عيسى بن حماد</w:t>
      </w:r>
      <w:r w:rsidR="00395CE5">
        <w:rPr>
          <w:rFonts w:cs="Traditional Arabic" w:hint="cs"/>
          <w:sz w:val="32"/>
          <w:szCs w:val="32"/>
          <w:rtl/>
        </w:rPr>
        <w:t xml:space="preserve">، وهو: </w:t>
      </w:r>
      <w:r w:rsidR="00395CE5" w:rsidRPr="00395CE5">
        <w:rPr>
          <w:rFonts w:cs="Traditional Arabic"/>
          <w:sz w:val="32"/>
          <w:szCs w:val="32"/>
          <w:rtl/>
        </w:rPr>
        <w:t>ثقة، وهو آخر من حدث عن الليث من الثقات</w:t>
      </w:r>
      <w:r w:rsidR="00D82803">
        <w:rPr>
          <w:rFonts w:cs="Traditional Arabic" w:hint="cs"/>
          <w:sz w:val="32"/>
          <w:szCs w:val="32"/>
          <w:rtl/>
        </w:rPr>
        <w:t>]،</w:t>
      </w:r>
      <w:r w:rsidR="00E854A8" w:rsidRPr="00E854A8">
        <w:rPr>
          <w:rFonts w:cs="Traditional Arabic" w:hint="cs"/>
          <w:sz w:val="32"/>
          <w:szCs w:val="32"/>
          <w:rtl/>
        </w:rPr>
        <w:t xml:space="preserve"> </w:t>
      </w:r>
      <w:r w:rsidR="00E854A8">
        <w:rPr>
          <w:rFonts w:cs="Traditional Arabic" w:hint="cs"/>
          <w:sz w:val="32"/>
          <w:szCs w:val="32"/>
          <w:rtl/>
        </w:rPr>
        <w:t>ومحمد بن إسحاق</w:t>
      </w:r>
      <w:r w:rsidR="00395CE5">
        <w:rPr>
          <w:rFonts w:cs="Traditional Arabic" w:hint="cs"/>
          <w:sz w:val="32"/>
          <w:szCs w:val="32"/>
          <w:rtl/>
        </w:rPr>
        <w:t xml:space="preserve"> [مدني، صدوق]</w:t>
      </w:r>
      <w:r w:rsidR="00E854A8">
        <w:rPr>
          <w:rFonts w:cs="Traditional Arabic" w:hint="cs"/>
          <w:sz w:val="32"/>
          <w:szCs w:val="32"/>
          <w:rtl/>
        </w:rPr>
        <w:t>،</w:t>
      </w:r>
      <w:r w:rsidR="00DD37D8">
        <w:rPr>
          <w:rFonts w:cs="Traditional Arabic" w:hint="cs"/>
          <w:sz w:val="32"/>
          <w:szCs w:val="32"/>
          <w:rtl/>
        </w:rPr>
        <w:t xml:space="preserve"> وعلي بن مسهر</w:t>
      </w:r>
      <w:r w:rsidR="00395CE5">
        <w:rPr>
          <w:rFonts w:cs="Traditional Arabic" w:hint="cs"/>
          <w:sz w:val="32"/>
          <w:szCs w:val="32"/>
          <w:rtl/>
        </w:rPr>
        <w:t xml:space="preserve"> [كوفي، ثقة]</w:t>
      </w:r>
      <w:r w:rsidR="00DD37D8">
        <w:rPr>
          <w:rFonts w:cs="Traditional Arabic" w:hint="cs"/>
          <w:sz w:val="32"/>
          <w:szCs w:val="32"/>
          <w:rtl/>
        </w:rPr>
        <w:t xml:space="preserve">، ومعمر بن </w:t>
      </w:r>
      <w:proofErr w:type="gramStart"/>
      <w:r w:rsidR="00DD37D8">
        <w:rPr>
          <w:rFonts w:cs="Traditional Arabic" w:hint="cs"/>
          <w:sz w:val="32"/>
          <w:szCs w:val="32"/>
          <w:rtl/>
        </w:rPr>
        <w:t>راشد</w:t>
      </w:r>
      <w:r w:rsidR="000D2CB0">
        <w:rPr>
          <w:rFonts w:cs="Traditional Arabic" w:hint="cs"/>
          <w:sz w:val="32"/>
          <w:szCs w:val="32"/>
          <w:rtl/>
        </w:rPr>
        <w:t xml:space="preserve"> </w:t>
      </w:r>
      <w:r w:rsidR="005B74B1">
        <w:rPr>
          <w:rFonts w:cs="Traditional Arabic" w:hint="cs"/>
          <w:sz w:val="32"/>
          <w:szCs w:val="32"/>
          <w:rtl/>
        </w:rPr>
        <w:t xml:space="preserve"> [</w:t>
      </w:r>
      <w:proofErr w:type="gramEnd"/>
      <w:r w:rsidR="005B74B1">
        <w:rPr>
          <w:rFonts w:cs="Traditional Arabic" w:hint="cs"/>
          <w:sz w:val="32"/>
          <w:szCs w:val="32"/>
          <w:rtl/>
        </w:rPr>
        <w:t>ثقة]</w:t>
      </w:r>
      <w:r w:rsidR="000F54B0">
        <w:rPr>
          <w:rFonts w:cs="Traditional Arabic" w:hint="cs"/>
          <w:sz w:val="32"/>
          <w:szCs w:val="32"/>
          <w:rtl/>
        </w:rPr>
        <w:t>، وحفص بن غياث [</w:t>
      </w:r>
      <w:r w:rsidR="005B74B1">
        <w:rPr>
          <w:rFonts w:cs="Traditional Arabic" w:hint="cs"/>
          <w:sz w:val="32"/>
          <w:szCs w:val="32"/>
          <w:rtl/>
        </w:rPr>
        <w:t xml:space="preserve">ثقة، </w:t>
      </w:r>
      <w:r w:rsidR="000F54B0">
        <w:rPr>
          <w:rFonts w:cs="Traditional Arabic" w:hint="cs"/>
          <w:sz w:val="32"/>
          <w:szCs w:val="32"/>
          <w:rtl/>
        </w:rPr>
        <w:t>وعنه: يحيى بن عبد الحميد</w:t>
      </w:r>
      <w:r w:rsidR="005B74B1">
        <w:rPr>
          <w:rFonts w:cs="Traditional Arabic" w:hint="cs"/>
          <w:sz w:val="32"/>
          <w:szCs w:val="32"/>
          <w:rtl/>
        </w:rPr>
        <w:t xml:space="preserve"> الحماني، وهو: صدوق حافظ؛ إلا أنه يسرق الحديث، ولا أظنه يثبت من حديث حفص</w:t>
      </w:r>
      <w:r w:rsidR="000F54B0">
        <w:rPr>
          <w:rFonts w:cs="Traditional Arabic" w:hint="cs"/>
          <w:sz w:val="32"/>
          <w:szCs w:val="32"/>
          <w:rtl/>
        </w:rPr>
        <w:t>]</w:t>
      </w:r>
      <w:r w:rsidR="00A03DCC">
        <w:rPr>
          <w:rFonts w:cs="Traditional Arabic" w:hint="cs"/>
          <w:sz w:val="32"/>
          <w:szCs w:val="32"/>
          <w:rtl/>
        </w:rPr>
        <w:t>، ومحمد بن فضيل [</w:t>
      </w:r>
      <w:r w:rsidR="00155221">
        <w:rPr>
          <w:rFonts w:cs="Traditional Arabic" w:hint="cs"/>
          <w:sz w:val="32"/>
          <w:szCs w:val="32"/>
          <w:rtl/>
        </w:rPr>
        <w:t xml:space="preserve">ثقة، </w:t>
      </w:r>
      <w:r w:rsidR="00A03DCC">
        <w:rPr>
          <w:rFonts w:cs="Traditional Arabic" w:hint="cs"/>
          <w:sz w:val="32"/>
          <w:szCs w:val="32"/>
          <w:rtl/>
        </w:rPr>
        <w:t>وعنه: يحيى بن عبد الحميد</w:t>
      </w:r>
      <w:r w:rsidR="00155221">
        <w:rPr>
          <w:rFonts w:cs="Traditional Arabic" w:hint="cs"/>
          <w:sz w:val="32"/>
          <w:szCs w:val="32"/>
          <w:rtl/>
        </w:rPr>
        <w:t xml:space="preserve"> الحماني، فهو غريب من حديث ابن فضيل</w:t>
      </w:r>
      <w:r w:rsidR="00A03DCC">
        <w:rPr>
          <w:rFonts w:cs="Traditional Arabic" w:hint="cs"/>
          <w:sz w:val="32"/>
          <w:szCs w:val="32"/>
          <w:rtl/>
        </w:rPr>
        <w:t>]</w:t>
      </w:r>
      <w:r>
        <w:rPr>
          <w:rFonts w:cs="Traditional Arabic" w:hint="cs"/>
          <w:sz w:val="32"/>
          <w:szCs w:val="32"/>
          <w:rtl/>
        </w:rPr>
        <w:t>:</w:t>
      </w:r>
      <w:r w:rsidRPr="002256EE">
        <w:rPr>
          <w:rFonts w:cs="Traditional Arabic"/>
          <w:sz w:val="32"/>
          <w:szCs w:val="32"/>
          <w:rtl/>
        </w:rPr>
        <w:t xml:space="preserve"> </w:t>
      </w:r>
    </w:p>
    <w:p w:rsidR="002256EE" w:rsidRDefault="002256EE" w:rsidP="00F70C6F">
      <w:pPr>
        <w:ind w:firstLine="340"/>
        <w:jc w:val="lowKashida"/>
        <w:rPr>
          <w:rFonts w:cs="Traditional Arabic"/>
          <w:sz w:val="32"/>
          <w:szCs w:val="32"/>
          <w:rtl/>
        </w:rPr>
      </w:pPr>
      <w:r w:rsidRPr="002256EE">
        <w:rPr>
          <w:rFonts w:cs="Traditional Arabic"/>
          <w:sz w:val="32"/>
          <w:szCs w:val="32"/>
          <w:rtl/>
        </w:rPr>
        <w:t>حدثنا هشام، عن أبيه، عن زينب بنت أبي سلمة، عن أ</w:t>
      </w:r>
      <w:r>
        <w:rPr>
          <w:rFonts w:cs="Traditional Arabic"/>
          <w:sz w:val="32"/>
          <w:szCs w:val="32"/>
          <w:rtl/>
        </w:rPr>
        <w:t>م سلمة، قالت: قلت: يا رسول الله</w:t>
      </w:r>
      <w:r>
        <w:rPr>
          <w:rFonts w:cs="Traditional Arabic" w:hint="cs"/>
          <w:sz w:val="32"/>
          <w:szCs w:val="32"/>
          <w:rtl/>
        </w:rPr>
        <w:t>!</w:t>
      </w:r>
      <w:r w:rsidR="0090662C">
        <w:rPr>
          <w:rFonts w:cs="Traditional Arabic"/>
          <w:sz w:val="32"/>
          <w:szCs w:val="32"/>
          <w:rtl/>
        </w:rPr>
        <w:t xml:space="preserve"> هل لي أجر في بني أبي سلمة</w:t>
      </w:r>
      <w:r w:rsidR="0090662C">
        <w:rPr>
          <w:rFonts w:cs="Traditional Arabic" w:hint="cs"/>
          <w:sz w:val="32"/>
          <w:szCs w:val="32"/>
          <w:rtl/>
        </w:rPr>
        <w:t>،</w:t>
      </w:r>
      <w:r w:rsidRPr="002256EE">
        <w:rPr>
          <w:rFonts w:cs="Traditional Arabic"/>
          <w:sz w:val="32"/>
          <w:szCs w:val="32"/>
          <w:rtl/>
        </w:rPr>
        <w:t xml:space="preserve"> أنفق عليهم، ولست بتاركتهم هكذا وهكذا، إنما هم ب</w:t>
      </w:r>
      <w:r w:rsidR="00EF152B">
        <w:rPr>
          <w:rFonts w:cs="Traditional Arabic" w:hint="cs"/>
          <w:sz w:val="32"/>
          <w:szCs w:val="32"/>
          <w:rtl/>
        </w:rPr>
        <w:t>َ</w:t>
      </w:r>
      <w:r w:rsidRPr="002256EE">
        <w:rPr>
          <w:rFonts w:cs="Traditional Arabic"/>
          <w:sz w:val="32"/>
          <w:szCs w:val="32"/>
          <w:rtl/>
        </w:rPr>
        <w:t>ني</w:t>
      </w:r>
      <w:r w:rsidR="00DD37D8">
        <w:rPr>
          <w:rFonts w:cs="Traditional Arabic" w:hint="cs"/>
          <w:sz w:val="32"/>
          <w:szCs w:val="32"/>
          <w:rtl/>
        </w:rPr>
        <w:t>َّ</w:t>
      </w:r>
      <w:r w:rsidR="0090662C">
        <w:rPr>
          <w:rFonts w:cs="Traditional Arabic" w:hint="cs"/>
          <w:sz w:val="32"/>
          <w:szCs w:val="32"/>
          <w:rtl/>
        </w:rPr>
        <w:t>؟</w:t>
      </w:r>
      <w:r w:rsidR="00DD37D8">
        <w:rPr>
          <w:rFonts w:cs="Traditional Arabic"/>
          <w:sz w:val="32"/>
          <w:szCs w:val="32"/>
          <w:rtl/>
        </w:rPr>
        <w:t xml:space="preserve">، فقال: </w:t>
      </w:r>
      <w:r w:rsidR="00DD37D8">
        <w:rPr>
          <w:rFonts w:cs="Akhbar MT" w:hint="cs"/>
          <w:sz w:val="32"/>
          <w:szCs w:val="32"/>
          <w:rtl/>
        </w:rPr>
        <w:t>«</w:t>
      </w:r>
      <w:r w:rsidRPr="00DD37D8">
        <w:rPr>
          <w:rFonts w:cs="Traditional Arabic"/>
          <w:b/>
          <w:bCs/>
          <w:sz w:val="32"/>
          <w:szCs w:val="32"/>
          <w:rtl/>
        </w:rPr>
        <w:t>نعم، لك</w:t>
      </w:r>
      <w:r w:rsidR="00DD37D8" w:rsidRPr="00DD37D8">
        <w:rPr>
          <w:rFonts w:cs="Traditional Arabic" w:hint="cs"/>
          <w:b/>
          <w:bCs/>
          <w:sz w:val="32"/>
          <w:szCs w:val="32"/>
          <w:rtl/>
        </w:rPr>
        <w:t>ِ</w:t>
      </w:r>
      <w:r w:rsidRPr="00DD37D8">
        <w:rPr>
          <w:rFonts w:cs="Traditional Arabic"/>
          <w:b/>
          <w:bCs/>
          <w:sz w:val="32"/>
          <w:szCs w:val="32"/>
          <w:rtl/>
        </w:rPr>
        <w:t xml:space="preserve"> فيهم أجر</w:t>
      </w:r>
      <w:r w:rsidR="00E6154B">
        <w:rPr>
          <w:rFonts w:cs="Traditional Arabic" w:hint="cs"/>
          <w:b/>
          <w:bCs/>
          <w:sz w:val="32"/>
          <w:szCs w:val="32"/>
          <w:rtl/>
        </w:rPr>
        <w:t>ٌ</w:t>
      </w:r>
      <w:r w:rsidRPr="00DD37D8">
        <w:rPr>
          <w:rFonts w:cs="Traditional Arabic"/>
          <w:b/>
          <w:bCs/>
          <w:sz w:val="32"/>
          <w:szCs w:val="32"/>
          <w:rtl/>
        </w:rPr>
        <w:t xml:space="preserve"> ما أنفقت</w:t>
      </w:r>
      <w:r w:rsidR="00DD37D8" w:rsidRPr="00DD37D8">
        <w:rPr>
          <w:rFonts w:cs="Traditional Arabic" w:hint="cs"/>
          <w:b/>
          <w:bCs/>
          <w:sz w:val="32"/>
          <w:szCs w:val="32"/>
          <w:rtl/>
        </w:rPr>
        <w:t>ِ</w:t>
      </w:r>
      <w:r w:rsidRPr="00DD37D8">
        <w:rPr>
          <w:rFonts w:cs="Traditional Arabic"/>
          <w:b/>
          <w:bCs/>
          <w:sz w:val="32"/>
          <w:szCs w:val="32"/>
          <w:rtl/>
        </w:rPr>
        <w:t xml:space="preserve"> عليهم</w:t>
      </w:r>
      <w:r w:rsidR="00DD37D8">
        <w:rPr>
          <w:rFonts w:cs="Akhbar MT" w:hint="cs"/>
          <w:sz w:val="32"/>
          <w:szCs w:val="32"/>
          <w:rtl/>
        </w:rPr>
        <w:t>»</w:t>
      </w:r>
      <w:r w:rsidR="00DD37D8">
        <w:rPr>
          <w:rFonts w:cs="Traditional Arabic" w:hint="cs"/>
          <w:sz w:val="32"/>
          <w:szCs w:val="32"/>
          <w:rtl/>
        </w:rPr>
        <w:t>.</w:t>
      </w:r>
    </w:p>
    <w:p w:rsidR="00DD37D8" w:rsidRDefault="00DD37D8" w:rsidP="003E59FC">
      <w:pPr>
        <w:ind w:firstLine="340"/>
        <w:jc w:val="lowKashida"/>
        <w:rPr>
          <w:rFonts w:cs="Traditional Arabic"/>
          <w:sz w:val="32"/>
          <w:szCs w:val="32"/>
          <w:rtl/>
        </w:rPr>
      </w:pPr>
      <w:r>
        <w:rPr>
          <w:rFonts w:cs="Traditional Arabic" w:hint="cs"/>
          <w:sz w:val="32"/>
          <w:szCs w:val="32"/>
          <w:rtl/>
        </w:rPr>
        <w:t>أخرجه</w:t>
      </w:r>
      <w:r w:rsidR="00DE0281">
        <w:rPr>
          <w:rFonts w:cs="Traditional Arabic" w:hint="cs"/>
          <w:sz w:val="32"/>
          <w:szCs w:val="32"/>
          <w:rtl/>
        </w:rPr>
        <w:t xml:space="preserve"> البخاري (1467</w:t>
      </w:r>
      <w:r w:rsidR="002568D1">
        <w:rPr>
          <w:rFonts w:cs="Traditional Arabic" w:hint="cs"/>
          <w:sz w:val="32"/>
          <w:szCs w:val="32"/>
          <w:rtl/>
        </w:rPr>
        <w:t>و5369</w:t>
      </w:r>
      <w:r w:rsidR="00DE0281">
        <w:rPr>
          <w:rFonts w:cs="Traditional Arabic" w:hint="cs"/>
          <w:sz w:val="32"/>
          <w:szCs w:val="32"/>
          <w:rtl/>
        </w:rPr>
        <w:t>).</w:t>
      </w:r>
      <w:r>
        <w:rPr>
          <w:rFonts w:cs="Traditional Arabic" w:hint="cs"/>
          <w:sz w:val="32"/>
          <w:szCs w:val="32"/>
          <w:rtl/>
        </w:rPr>
        <w:t xml:space="preserve"> </w:t>
      </w:r>
      <w:r w:rsidR="00DE0281">
        <w:rPr>
          <w:rFonts w:cs="Traditional Arabic" w:hint="cs"/>
          <w:sz w:val="32"/>
          <w:szCs w:val="32"/>
          <w:rtl/>
        </w:rPr>
        <w:t>و</w:t>
      </w:r>
      <w:r>
        <w:rPr>
          <w:rFonts w:cs="Traditional Arabic" w:hint="cs"/>
          <w:sz w:val="32"/>
          <w:szCs w:val="32"/>
          <w:rtl/>
        </w:rPr>
        <w:t>مسلم (1001).</w:t>
      </w:r>
      <w:r w:rsidR="0078029C">
        <w:rPr>
          <w:rFonts w:cs="Traditional Arabic" w:hint="cs"/>
          <w:sz w:val="32"/>
          <w:szCs w:val="32"/>
          <w:rtl/>
        </w:rPr>
        <w:t xml:space="preserve"> وأبو عوانة (8/388/3414).</w:t>
      </w:r>
      <w:r w:rsidR="00A03DCC" w:rsidRPr="00A03DCC">
        <w:rPr>
          <w:rFonts w:cs="Traditional Arabic"/>
          <w:sz w:val="32"/>
          <w:szCs w:val="32"/>
          <w:rtl/>
        </w:rPr>
        <w:t xml:space="preserve"> </w:t>
      </w:r>
      <w:r w:rsidR="00A03DCC">
        <w:rPr>
          <w:rFonts w:cs="Traditional Arabic"/>
          <w:sz w:val="32"/>
          <w:szCs w:val="32"/>
          <w:rtl/>
        </w:rPr>
        <w:t>وأبو نعيم في مستخرجه على مسلم (3/83/224</w:t>
      </w:r>
      <w:r w:rsidR="003E59FC">
        <w:rPr>
          <w:rFonts w:cs="Traditional Arabic" w:hint="cs"/>
          <w:sz w:val="32"/>
          <w:szCs w:val="32"/>
          <w:rtl/>
        </w:rPr>
        <w:t>9</w:t>
      </w:r>
      <w:r w:rsidR="00504E7A">
        <w:rPr>
          <w:rFonts w:cs="Traditional Arabic" w:hint="cs"/>
          <w:sz w:val="32"/>
          <w:szCs w:val="32"/>
          <w:rtl/>
        </w:rPr>
        <w:t>و2250</w:t>
      </w:r>
      <w:r w:rsidR="00A03DCC">
        <w:rPr>
          <w:rFonts w:cs="Traditional Arabic"/>
          <w:sz w:val="32"/>
          <w:szCs w:val="32"/>
          <w:rtl/>
        </w:rPr>
        <w:t>).</w:t>
      </w:r>
      <w:r w:rsidR="00854BFF">
        <w:rPr>
          <w:rFonts w:cs="Traditional Arabic" w:hint="cs"/>
          <w:sz w:val="32"/>
          <w:szCs w:val="32"/>
          <w:rtl/>
        </w:rPr>
        <w:t xml:space="preserve"> وابن حبان </w:t>
      </w:r>
      <w:r w:rsidR="00854BFF">
        <w:rPr>
          <w:rFonts w:cs="Traditional Arabic" w:hint="cs"/>
          <w:sz w:val="32"/>
          <w:szCs w:val="32"/>
          <w:rtl/>
        </w:rPr>
        <w:lastRenderedPageBreak/>
        <w:t>(10/56/4246).</w:t>
      </w:r>
      <w:r w:rsidR="00EF152B">
        <w:rPr>
          <w:rFonts w:cs="Traditional Arabic" w:hint="cs"/>
          <w:sz w:val="32"/>
          <w:szCs w:val="32"/>
          <w:rtl/>
        </w:rPr>
        <w:t xml:space="preserve"> وأحمد (6/292</w:t>
      </w:r>
      <w:r w:rsidR="00B37146">
        <w:rPr>
          <w:rFonts w:cs="Traditional Arabic" w:hint="cs"/>
          <w:sz w:val="32"/>
          <w:szCs w:val="32"/>
          <w:rtl/>
        </w:rPr>
        <w:t>و310</w:t>
      </w:r>
      <w:r w:rsidR="0090662C">
        <w:rPr>
          <w:rFonts w:cs="Traditional Arabic" w:hint="cs"/>
          <w:sz w:val="32"/>
          <w:szCs w:val="32"/>
          <w:rtl/>
        </w:rPr>
        <w:t>و314</w:t>
      </w:r>
      <w:r w:rsidR="00EF152B">
        <w:rPr>
          <w:rFonts w:cs="Traditional Arabic" w:hint="cs"/>
          <w:sz w:val="32"/>
          <w:szCs w:val="32"/>
          <w:rtl/>
        </w:rPr>
        <w:t>).</w:t>
      </w:r>
      <w:r w:rsidR="00E6154B" w:rsidRPr="00E6154B">
        <w:rPr>
          <w:rFonts w:cs="Traditional Arabic"/>
          <w:sz w:val="32"/>
          <w:szCs w:val="32"/>
          <w:rtl/>
        </w:rPr>
        <w:t xml:space="preserve"> </w:t>
      </w:r>
      <w:r w:rsidR="00E6154B">
        <w:rPr>
          <w:rFonts w:cs="Traditional Arabic"/>
          <w:sz w:val="32"/>
          <w:szCs w:val="32"/>
          <w:rtl/>
        </w:rPr>
        <w:t xml:space="preserve">وإسحاق بن </w:t>
      </w:r>
      <w:proofErr w:type="spellStart"/>
      <w:r w:rsidR="00E6154B">
        <w:rPr>
          <w:rFonts w:cs="Traditional Arabic"/>
          <w:sz w:val="32"/>
          <w:szCs w:val="32"/>
          <w:rtl/>
        </w:rPr>
        <w:t>راهويه</w:t>
      </w:r>
      <w:proofErr w:type="spellEnd"/>
      <w:r w:rsidR="00E6154B">
        <w:rPr>
          <w:rFonts w:cs="Traditional Arabic"/>
          <w:sz w:val="32"/>
          <w:szCs w:val="32"/>
          <w:rtl/>
        </w:rPr>
        <w:t xml:space="preserve"> (19</w:t>
      </w:r>
      <w:r w:rsidR="006450A8">
        <w:rPr>
          <w:rFonts w:cs="Traditional Arabic" w:hint="cs"/>
          <w:sz w:val="32"/>
          <w:szCs w:val="32"/>
          <w:rtl/>
        </w:rPr>
        <w:t>36</w:t>
      </w:r>
      <w:r w:rsidR="0026559D">
        <w:rPr>
          <w:rFonts w:cs="Traditional Arabic" w:hint="cs"/>
          <w:sz w:val="32"/>
          <w:szCs w:val="32"/>
          <w:rtl/>
        </w:rPr>
        <w:t>و</w:t>
      </w:r>
      <w:proofErr w:type="gramStart"/>
      <w:r w:rsidR="0026559D">
        <w:rPr>
          <w:rFonts w:cs="Traditional Arabic" w:hint="cs"/>
          <w:sz w:val="32"/>
          <w:szCs w:val="32"/>
          <w:rtl/>
        </w:rPr>
        <w:t>2075</w:t>
      </w:r>
      <w:r w:rsidR="00E6154B">
        <w:rPr>
          <w:rFonts w:cs="Traditional Arabic"/>
          <w:sz w:val="32"/>
          <w:szCs w:val="32"/>
          <w:rtl/>
        </w:rPr>
        <w:t>- ط</w:t>
      </w:r>
      <w:proofErr w:type="gramEnd"/>
      <w:r w:rsidR="00E6154B">
        <w:rPr>
          <w:rFonts w:cs="Traditional Arabic"/>
          <w:sz w:val="32"/>
          <w:szCs w:val="32"/>
          <w:rtl/>
        </w:rPr>
        <w:t xml:space="preserve"> التأصيل).</w:t>
      </w:r>
      <w:r w:rsidR="001D1E89">
        <w:rPr>
          <w:rFonts w:cs="Traditional Arabic" w:hint="cs"/>
          <w:sz w:val="32"/>
          <w:szCs w:val="32"/>
          <w:rtl/>
        </w:rPr>
        <w:t xml:space="preserve"> ومعمر في الجامع (10/437/19628) [وفي سنده سقط</w:t>
      </w:r>
      <w:r w:rsidR="00372F8F">
        <w:rPr>
          <w:rFonts w:cs="Traditional Arabic" w:hint="cs"/>
          <w:sz w:val="32"/>
          <w:szCs w:val="32"/>
          <w:rtl/>
        </w:rPr>
        <w:t>، وهو على الصواب عند</w:t>
      </w:r>
      <w:r w:rsidR="00B37146">
        <w:rPr>
          <w:rFonts w:cs="Traditional Arabic" w:hint="cs"/>
          <w:sz w:val="32"/>
          <w:szCs w:val="32"/>
          <w:rtl/>
        </w:rPr>
        <w:t xml:space="preserve"> مسلم</w:t>
      </w:r>
      <w:r w:rsidR="00372F8F">
        <w:rPr>
          <w:rFonts w:cs="Traditional Arabic" w:hint="cs"/>
          <w:sz w:val="32"/>
          <w:szCs w:val="32"/>
          <w:rtl/>
        </w:rPr>
        <w:t xml:space="preserve"> </w:t>
      </w:r>
      <w:r w:rsidR="00B37146">
        <w:rPr>
          <w:rFonts w:cs="Traditional Arabic" w:hint="cs"/>
          <w:sz w:val="32"/>
          <w:szCs w:val="32"/>
          <w:rtl/>
        </w:rPr>
        <w:t>و</w:t>
      </w:r>
      <w:r w:rsidR="00372F8F">
        <w:rPr>
          <w:rFonts w:cs="Traditional Arabic" w:hint="cs"/>
          <w:sz w:val="32"/>
          <w:szCs w:val="32"/>
          <w:rtl/>
        </w:rPr>
        <w:t>أحمد</w:t>
      </w:r>
      <w:r w:rsidR="0026559D">
        <w:rPr>
          <w:rFonts w:cs="Traditional Arabic" w:hint="cs"/>
          <w:sz w:val="32"/>
          <w:szCs w:val="32"/>
          <w:rtl/>
        </w:rPr>
        <w:t xml:space="preserve"> وإسحاق</w:t>
      </w:r>
      <w:r w:rsidR="0029703F">
        <w:rPr>
          <w:rFonts w:cs="Traditional Arabic" w:hint="cs"/>
          <w:sz w:val="32"/>
          <w:szCs w:val="32"/>
          <w:rtl/>
        </w:rPr>
        <w:t xml:space="preserve"> والحكيم الترمذي</w:t>
      </w:r>
      <w:r w:rsidR="00E8200D">
        <w:rPr>
          <w:rFonts w:cs="Traditional Arabic" w:hint="cs"/>
          <w:sz w:val="32"/>
          <w:szCs w:val="32"/>
          <w:rtl/>
        </w:rPr>
        <w:t xml:space="preserve"> والطبراني</w:t>
      </w:r>
      <w:r w:rsidR="007B3DDA">
        <w:rPr>
          <w:rFonts w:cs="Traditional Arabic" w:hint="cs"/>
          <w:sz w:val="32"/>
          <w:szCs w:val="32"/>
          <w:rtl/>
        </w:rPr>
        <w:t xml:space="preserve"> وأبي نعيم</w:t>
      </w:r>
      <w:r w:rsidR="00546B2D">
        <w:rPr>
          <w:rFonts w:cs="Traditional Arabic" w:hint="cs"/>
          <w:sz w:val="32"/>
          <w:szCs w:val="32"/>
          <w:rtl/>
        </w:rPr>
        <w:t xml:space="preserve"> والبيهقي</w:t>
      </w:r>
      <w:r w:rsidR="00345613">
        <w:rPr>
          <w:rFonts w:cs="Traditional Arabic" w:hint="cs"/>
          <w:sz w:val="32"/>
          <w:szCs w:val="32"/>
          <w:rtl/>
        </w:rPr>
        <w:t xml:space="preserve"> وغيرهم</w:t>
      </w:r>
      <w:r w:rsidR="00372F8F">
        <w:rPr>
          <w:rFonts w:cs="Traditional Arabic" w:hint="cs"/>
          <w:sz w:val="32"/>
          <w:szCs w:val="32"/>
          <w:rtl/>
        </w:rPr>
        <w:t xml:space="preserve"> من طريق معمر</w:t>
      </w:r>
      <w:r w:rsidR="001D1E89">
        <w:rPr>
          <w:rFonts w:cs="Traditional Arabic" w:hint="cs"/>
          <w:sz w:val="32"/>
          <w:szCs w:val="32"/>
          <w:rtl/>
        </w:rPr>
        <w:t>].</w:t>
      </w:r>
      <w:r w:rsidR="00714907">
        <w:rPr>
          <w:rFonts w:cs="Traditional Arabic" w:hint="cs"/>
          <w:sz w:val="32"/>
          <w:szCs w:val="32"/>
          <w:rtl/>
        </w:rPr>
        <w:t xml:space="preserve"> وأبو يعلى (12/440/7008).</w:t>
      </w:r>
      <w:r w:rsidR="0029703F">
        <w:rPr>
          <w:rFonts w:cs="Traditional Arabic" w:hint="cs"/>
          <w:sz w:val="32"/>
          <w:szCs w:val="32"/>
          <w:rtl/>
        </w:rPr>
        <w:t xml:space="preserve"> والحكيم الترمذي في نوادر الأصول (2/375/608).</w:t>
      </w:r>
      <w:r w:rsidR="00861732">
        <w:rPr>
          <w:rFonts w:cs="Traditional Arabic" w:hint="cs"/>
          <w:sz w:val="32"/>
          <w:szCs w:val="32"/>
          <w:rtl/>
        </w:rPr>
        <w:t xml:space="preserve"> </w:t>
      </w:r>
      <w:proofErr w:type="spellStart"/>
      <w:r w:rsidR="00861732">
        <w:rPr>
          <w:rFonts w:cs="Traditional Arabic" w:hint="cs"/>
          <w:sz w:val="32"/>
          <w:szCs w:val="32"/>
          <w:rtl/>
        </w:rPr>
        <w:t>والمحاملي</w:t>
      </w:r>
      <w:proofErr w:type="spellEnd"/>
      <w:r w:rsidR="00861732">
        <w:rPr>
          <w:rFonts w:cs="Traditional Arabic" w:hint="cs"/>
          <w:sz w:val="32"/>
          <w:szCs w:val="32"/>
          <w:rtl/>
        </w:rPr>
        <w:t xml:space="preserve"> في </w:t>
      </w:r>
      <w:proofErr w:type="spellStart"/>
      <w:r w:rsidR="00861732">
        <w:rPr>
          <w:rFonts w:cs="Traditional Arabic" w:hint="cs"/>
          <w:sz w:val="32"/>
          <w:szCs w:val="32"/>
          <w:rtl/>
        </w:rPr>
        <w:t>الأمالي</w:t>
      </w:r>
      <w:proofErr w:type="spellEnd"/>
      <w:r w:rsidR="00861732">
        <w:rPr>
          <w:rFonts w:cs="Traditional Arabic" w:hint="cs"/>
          <w:sz w:val="32"/>
          <w:szCs w:val="32"/>
          <w:rtl/>
        </w:rPr>
        <w:t xml:space="preserve"> (</w:t>
      </w:r>
      <w:proofErr w:type="gramStart"/>
      <w:r w:rsidR="00861732">
        <w:rPr>
          <w:rFonts w:cs="Traditional Arabic" w:hint="cs"/>
          <w:sz w:val="32"/>
          <w:szCs w:val="32"/>
          <w:rtl/>
        </w:rPr>
        <w:t>39- رواية</w:t>
      </w:r>
      <w:proofErr w:type="gramEnd"/>
      <w:r w:rsidR="00861732">
        <w:rPr>
          <w:rFonts w:cs="Traditional Arabic" w:hint="cs"/>
          <w:sz w:val="32"/>
          <w:szCs w:val="32"/>
          <w:rtl/>
        </w:rPr>
        <w:t xml:space="preserve"> ابن مهدي الفارسي).</w:t>
      </w:r>
      <w:r w:rsidR="00E854A8">
        <w:rPr>
          <w:rFonts w:cs="Traditional Arabic" w:hint="cs"/>
          <w:sz w:val="32"/>
          <w:szCs w:val="32"/>
          <w:rtl/>
        </w:rPr>
        <w:t xml:space="preserve"> والطبراني في الكبير (23/342/796)</w:t>
      </w:r>
      <w:r w:rsidR="005E2EF0">
        <w:rPr>
          <w:rFonts w:cs="Traditional Arabic" w:hint="cs"/>
          <w:sz w:val="32"/>
          <w:szCs w:val="32"/>
          <w:rtl/>
        </w:rPr>
        <w:t xml:space="preserve"> و(23/383/911)</w:t>
      </w:r>
      <w:r w:rsidR="00E854A8">
        <w:rPr>
          <w:rFonts w:cs="Traditional Arabic" w:hint="cs"/>
          <w:sz w:val="32"/>
          <w:szCs w:val="32"/>
          <w:rtl/>
        </w:rPr>
        <w:t>.</w:t>
      </w:r>
      <w:r w:rsidR="00546B2D" w:rsidRPr="00546B2D">
        <w:rPr>
          <w:rFonts w:cs="Traditional Arabic"/>
          <w:sz w:val="32"/>
          <w:szCs w:val="32"/>
          <w:rtl/>
        </w:rPr>
        <w:t xml:space="preserve"> </w:t>
      </w:r>
      <w:r w:rsidR="00546B2D">
        <w:rPr>
          <w:rFonts w:cs="Traditional Arabic"/>
          <w:sz w:val="32"/>
          <w:szCs w:val="32"/>
          <w:rtl/>
        </w:rPr>
        <w:t>والبيهقي (4/17</w:t>
      </w:r>
      <w:r w:rsidR="00546B2D">
        <w:rPr>
          <w:rFonts w:cs="Traditional Arabic" w:hint="cs"/>
          <w:sz w:val="32"/>
          <w:szCs w:val="32"/>
          <w:rtl/>
        </w:rPr>
        <w:t>9</w:t>
      </w:r>
      <w:r w:rsidR="00546B2D">
        <w:rPr>
          <w:rFonts w:cs="Traditional Arabic"/>
          <w:sz w:val="32"/>
          <w:szCs w:val="32"/>
          <w:rtl/>
        </w:rPr>
        <w:t>)</w:t>
      </w:r>
      <w:r w:rsidR="0027549D">
        <w:rPr>
          <w:rFonts w:cs="Traditional Arabic" w:hint="cs"/>
          <w:sz w:val="32"/>
          <w:szCs w:val="32"/>
          <w:rtl/>
        </w:rPr>
        <w:t xml:space="preserve"> و(7/478)</w:t>
      </w:r>
      <w:r w:rsidR="00546B2D">
        <w:rPr>
          <w:rFonts w:cs="Traditional Arabic"/>
          <w:sz w:val="32"/>
          <w:szCs w:val="32"/>
          <w:rtl/>
        </w:rPr>
        <w:t>.</w:t>
      </w:r>
      <w:r w:rsidR="00AC1E20">
        <w:rPr>
          <w:rFonts w:cs="Traditional Arabic" w:hint="cs"/>
          <w:sz w:val="32"/>
          <w:szCs w:val="32"/>
          <w:rtl/>
        </w:rPr>
        <w:t xml:space="preserve"> والخطيب في تاريخ بغداد (11/</w:t>
      </w:r>
      <w:proofErr w:type="gramStart"/>
      <w:r w:rsidR="00AC1E20">
        <w:rPr>
          <w:rFonts w:cs="Traditional Arabic" w:hint="cs"/>
          <w:sz w:val="32"/>
          <w:szCs w:val="32"/>
          <w:rtl/>
        </w:rPr>
        <w:t>150- ط</w:t>
      </w:r>
      <w:proofErr w:type="gramEnd"/>
      <w:r w:rsidR="00AC1E20">
        <w:rPr>
          <w:rFonts w:cs="Traditional Arabic" w:hint="cs"/>
          <w:sz w:val="32"/>
          <w:szCs w:val="32"/>
          <w:rtl/>
        </w:rPr>
        <w:t xml:space="preserve"> الغرب).</w:t>
      </w:r>
      <w:r w:rsidR="00D9413B">
        <w:rPr>
          <w:rFonts w:cs="Traditional Arabic" w:hint="cs"/>
          <w:sz w:val="32"/>
          <w:szCs w:val="32"/>
          <w:rtl/>
        </w:rPr>
        <w:t xml:space="preserve"> </w:t>
      </w:r>
      <w:proofErr w:type="spellStart"/>
      <w:r w:rsidR="00D9413B">
        <w:rPr>
          <w:rFonts w:cs="Traditional Arabic" w:hint="cs"/>
          <w:sz w:val="32"/>
          <w:szCs w:val="32"/>
          <w:rtl/>
        </w:rPr>
        <w:t>والبغوي</w:t>
      </w:r>
      <w:proofErr w:type="spellEnd"/>
      <w:r w:rsidR="00D9413B">
        <w:rPr>
          <w:rFonts w:cs="Traditional Arabic" w:hint="cs"/>
          <w:sz w:val="32"/>
          <w:szCs w:val="32"/>
          <w:rtl/>
        </w:rPr>
        <w:t xml:space="preserve"> في شرح السنة (6/185/1679).</w:t>
      </w:r>
      <w:r w:rsidR="00806D6D">
        <w:rPr>
          <w:rFonts w:cs="Traditional Arabic" w:hint="cs"/>
          <w:sz w:val="32"/>
          <w:szCs w:val="32"/>
          <w:rtl/>
        </w:rPr>
        <w:t xml:space="preserve"> وإسماعيل الأصبهاني في الترغيب والترهيب (2/303/1633).</w:t>
      </w:r>
      <w:r w:rsidR="0082712C">
        <w:rPr>
          <w:rFonts w:cs="Traditional Arabic" w:hint="cs"/>
          <w:sz w:val="32"/>
          <w:szCs w:val="32"/>
          <w:rtl/>
        </w:rPr>
        <w:t xml:space="preserve"> </w:t>
      </w:r>
      <w:r w:rsidR="0082712C">
        <w:rPr>
          <w:rFonts w:cs="Traditional Arabic"/>
          <w:sz w:val="32"/>
          <w:szCs w:val="32"/>
          <w:rtl/>
        </w:rPr>
        <w:t>[</w:t>
      </w:r>
      <w:r w:rsidR="00CD54ED">
        <w:rPr>
          <w:rFonts w:cs="Traditional Arabic" w:hint="cs"/>
          <w:sz w:val="32"/>
          <w:szCs w:val="32"/>
          <w:rtl/>
        </w:rPr>
        <w:t>التحفة (12/</w:t>
      </w:r>
      <w:r w:rsidR="00E44282">
        <w:rPr>
          <w:rFonts w:cs="Traditional Arabic" w:hint="cs"/>
          <w:sz w:val="32"/>
          <w:szCs w:val="32"/>
          <w:rtl/>
        </w:rPr>
        <w:t>152/18265</w:t>
      </w:r>
      <w:r w:rsidR="00CD54ED">
        <w:rPr>
          <w:rFonts w:cs="Traditional Arabic" w:hint="cs"/>
          <w:sz w:val="32"/>
          <w:szCs w:val="32"/>
          <w:rtl/>
        </w:rPr>
        <w:t>).</w:t>
      </w:r>
      <w:r w:rsidR="006602FE">
        <w:rPr>
          <w:rFonts w:cs="Traditional Arabic" w:hint="cs"/>
          <w:sz w:val="32"/>
          <w:szCs w:val="32"/>
          <w:rtl/>
        </w:rPr>
        <w:t xml:space="preserve"> الإتحاف (18/210/23571).</w:t>
      </w:r>
      <w:r w:rsidR="00CD54ED">
        <w:rPr>
          <w:rFonts w:cs="Traditional Arabic" w:hint="cs"/>
          <w:sz w:val="32"/>
          <w:szCs w:val="32"/>
          <w:rtl/>
        </w:rPr>
        <w:t xml:space="preserve"> </w:t>
      </w:r>
      <w:r w:rsidR="0082712C">
        <w:rPr>
          <w:rFonts w:cs="Traditional Arabic"/>
          <w:sz w:val="32"/>
          <w:szCs w:val="32"/>
          <w:rtl/>
        </w:rPr>
        <w:t>المسند المصنف (</w:t>
      </w:r>
      <w:r w:rsidR="0082712C">
        <w:rPr>
          <w:rFonts w:cs="Traditional Arabic" w:hint="cs"/>
          <w:sz w:val="32"/>
          <w:szCs w:val="32"/>
          <w:rtl/>
        </w:rPr>
        <w:t>40</w:t>
      </w:r>
      <w:r w:rsidR="0082712C">
        <w:rPr>
          <w:rFonts w:cs="Traditional Arabic"/>
          <w:sz w:val="32"/>
          <w:szCs w:val="32"/>
          <w:rtl/>
        </w:rPr>
        <w:t>/</w:t>
      </w:r>
      <w:r w:rsidR="00F95C96">
        <w:rPr>
          <w:rFonts w:cs="Traditional Arabic" w:hint="cs"/>
          <w:sz w:val="32"/>
          <w:szCs w:val="32"/>
          <w:rtl/>
        </w:rPr>
        <w:t>333</w:t>
      </w:r>
      <w:r w:rsidR="0082712C">
        <w:rPr>
          <w:rFonts w:cs="Traditional Arabic"/>
          <w:sz w:val="32"/>
          <w:szCs w:val="32"/>
          <w:rtl/>
        </w:rPr>
        <w:t>/</w:t>
      </w:r>
      <w:r w:rsidR="00F95C96">
        <w:rPr>
          <w:rFonts w:cs="Traditional Arabic" w:hint="cs"/>
          <w:sz w:val="32"/>
          <w:szCs w:val="32"/>
          <w:rtl/>
        </w:rPr>
        <w:t>19276</w:t>
      </w:r>
      <w:r w:rsidR="0082712C">
        <w:rPr>
          <w:rFonts w:cs="Traditional Arabic"/>
          <w:sz w:val="32"/>
          <w:szCs w:val="32"/>
          <w:rtl/>
        </w:rPr>
        <w:t>)].</w:t>
      </w:r>
    </w:p>
    <w:p w:rsidR="00DE0281" w:rsidRDefault="00DE0281" w:rsidP="00B603BC">
      <w:pPr>
        <w:ind w:firstLine="340"/>
        <w:jc w:val="lowKashida"/>
        <w:rPr>
          <w:rFonts w:cs="Traditional Arabic"/>
          <w:sz w:val="32"/>
          <w:szCs w:val="32"/>
          <w:rtl/>
        </w:rPr>
      </w:pPr>
      <w:r>
        <w:rPr>
          <w:rFonts w:cs="Traditional Arabic" w:hint="cs"/>
          <w:sz w:val="32"/>
          <w:szCs w:val="32"/>
          <w:rtl/>
        </w:rPr>
        <w:t>تنبيه: أخرجه البخاري</w:t>
      </w:r>
      <w:r w:rsidR="0095362A">
        <w:rPr>
          <w:rFonts w:cs="Traditional Arabic" w:hint="cs"/>
          <w:sz w:val="32"/>
          <w:szCs w:val="32"/>
          <w:rtl/>
        </w:rPr>
        <w:t xml:space="preserve"> في الموضع الأول (1467)</w:t>
      </w:r>
      <w:r>
        <w:rPr>
          <w:rFonts w:cs="Traditional Arabic" w:hint="cs"/>
          <w:sz w:val="32"/>
          <w:szCs w:val="32"/>
          <w:rtl/>
        </w:rPr>
        <w:t xml:space="preserve"> من طريق</w:t>
      </w:r>
      <w:r w:rsidR="00646FFB">
        <w:rPr>
          <w:rFonts w:cs="Traditional Arabic" w:hint="cs"/>
          <w:sz w:val="32"/>
          <w:szCs w:val="32"/>
          <w:rtl/>
        </w:rPr>
        <w:t>:</w:t>
      </w:r>
      <w:r>
        <w:rPr>
          <w:rFonts w:cs="Traditional Arabic" w:hint="cs"/>
          <w:sz w:val="32"/>
          <w:szCs w:val="32"/>
          <w:rtl/>
        </w:rPr>
        <w:t xml:space="preserve"> عبدة</w:t>
      </w:r>
      <w:r w:rsidR="00646FFB">
        <w:rPr>
          <w:rFonts w:cs="Traditional Arabic" w:hint="cs"/>
          <w:sz w:val="32"/>
          <w:szCs w:val="32"/>
          <w:rtl/>
        </w:rPr>
        <w:t>،</w:t>
      </w:r>
      <w:r>
        <w:rPr>
          <w:rFonts w:cs="Traditional Arabic" w:hint="cs"/>
          <w:sz w:val="32"/>
          <w:szCs w:val="32"/>
          <w:rtl/>
        </w:rPr>
        <w:t xml:space="preserve"> عن هشام</w:t>
      </w:r>
      <w:r w:rsidR="00646FFB">
        <w:rPr>
          <w:rFonts w:cs="Traditional Arabic" w:hint="cs"/>
          <w:sz w:val="32"/>
          <w:szCs w:val="32"/>
          <w:rtl/>
        </w:rPr>
        <w:t>،</w:t>
      </w:r>
      <w:r>
        <w:rPr>
          <w:rFonts w:cs="Traditional Arabic" w:hint="cs"/>
          <w:sz w:val="32"/>
          <w:szCs w:val="32"/>
          <w:rtl/>
        </w:rPr>
        <w:t xml:space="preserve"> عن أبيه</w:t>
      </w:r>
      <w:r w:rsidR="00646FFB">
        <w:rPr>
          <w:rFonts w:cs="Traditional Arabic" w:hint="cs"/>
          <w:sz w:val="32"/>
          <w:szCs w:val="32"/>
          <w:rtl/>
        </w:rPr>
        <w:t>،</w:t>
      </w:r>
      <w:r>
        <w:rPr>
          <w:rFonts w:cs="Traditional Arabic" w:hint="cs"/>
          <w:sz w:val="32"/>
          <w:szCs w:val="32"/>
          <w:rtl/>
        </w:rPr>
        <w:t xml:space="preserve"> عن زينب</w:t>
      </w:r>
      <w:r w:rsidR="00646FFB">
        <w:rPr>
          <w:rFonts w:cs="Traditional Arabic" w:hint="cs"/>
          <w:sz w:val="32"/>
          <w:szCs w:val="32"/>
          <w:rtl/>
        </w:rPr>
        <w:t xml:space="preserve"> بنت أم سلمة، عن أم سلمة</w:t>
      </w:r>
      <w:r>
        <w:rPr>
          <w:rFonts w:cs="Traditional Arabic" w:hint="cs"/>
          <w:sz w:val="32"/>
          <w:szCs w:val="32"/>
          <w:rtl/>
        </w:rPr>
        <w:t>؛ وسقط ذكر أم سلمة في بعض روايات الصحيح،</w:t>
      </w:r>
      <w:r w:rsidR="00F37C10">
        <w:rPr>
          <w:rFonts w:cs="Traditional Arabic" w:hint="cs"/>
          <w:sz w:val="32"/>
          <w:szCs w:val="32"/>
          <w:rtl/>
        </w:rPr>
        <w:t xml:space="preserve"> وهي مثبتة </w:t>
      </w:r>
      <w:r w:rsidR="00EC62BF">
        <w:rPr>
          <w:rFonts w:cs="Traditional Arabic"/>
          <w:sz w:val="32"/>
          <w:szCs w:val="32"/>
          <w:rtl/>
        </w:rPr>
        <w:t xml:space="preserve">في رواية أبي ذر الهروي عن مشايخه الثلاثة: المستملي </w:t>
      </w:r>
      <w:proofErr w:type="spellStart"/>
      <w:r w:rsidR="00EC62BF">
        <w:rPr>
          <w:rFonts w:cs="Traditional Arabic"/>
          <w:sz w:val="32"/>
          <w:szCs w:val="32"/>
          <w:rtl/>
        </w:rPr>
        <w:t>والحمويي</w:t>
      </w:r>
      <w:proofErr w:type="spellEnd"/>
      <w:r w:rsidR="00EC62BF">
        <w:rPr>
          <w:rFonts w:cs="Traditional Arabic"/>
          <w:sz w:val="32"/>
          <w:szCs w:val="32"/>
          <w:rtl/>
        </w:rPr>
        <w:t xml:space="preserve"> </w:t>
      </w:r>
      <w:proofErr w:type="spellStart"/>
      <w:r w:rsidR="00EC62BF">
        <w:rPr>
          <w:rFonts w:cs="Traditional Arabic"/>
          <w:sz w:val="32"/>
          <w:szCs w:val="32"/>
          <w:rtl/>
        </w:rPr>
        <w:t>والكُشميهني</w:t>
      </w:r>
      <w:proofErr w:type="spellEnd"/>
      <w:r w:rsidR="00EC62BF">
        <w:rPr>
          <w:rFonts w:cs="Traditional Arabic"/>
          <w:sz w:val="32"/>
          <w:szCs w:val="32"/>
          <w:rtl/>
        </w:rPr>
        <w:t xml:space="preserve">، عن </w:t>
      </w:r>
      <w:proofErr w:type="spellStart"/>
      <w:r w:rsidR="00EC62BF">
        <w:rPr>
          <w:rFonts w:cs="Traditional Arabic"/>
          <w:sz w:val="32"/>
          <w:szCs w:val="32"/>
          <w:rtl/>
        </w:rPr>
        <w:t>الفربري</w:t>
      </w:r>
      <w:proofErr w:type="spellEnd"/>
      <w:r w:rsidR="00EC62BF">
        <w:rPr>
          <w:rFonts w:cs="Traditional Arabic"/>
          <w:sz w:val="32"/>
          <w:szCs w:val="32"/>
          <w:rtl/>
        </w:rPr>
        <w:t xml:space="preserve"> عن البخاري، وهي من أصح روايات الصحيح، وأكثرها انتشاراً، حتى قنع بها ابن حجر </w:t>
      </w:r>
      <w:r w:rsidR="003C09EC">
        <w:rPr>
          <w:rFonts w:cs="Traditional Arabic"/>
          <w:sz w:val="32"/>
          <w:szCs w:val="32"/>
          <w:rtl/>
        </w:rPr>
        <w:t>واقتصر عليها في شرحه فتح الباري</w:t>
      </w:r>
      <w:r w:rsidR="00AD208C">
        <w:rPr>
          <w:rFonts w:cs="Traditional Arabic" w:hint="cs"/>
          <w:sz w:val="32"/>
          <w:szCs w:val="32"/>
          <w:rtl/>
        </w:rPr>
        <w:t>، وهي مثبتة</w:t>
      </w:r>
      <w:r w:rsidR="00AD208C">
        <w:rPr>
          <w:rFonts w:cs="Traditional Arabic"/>
          <w:sz w:val="32"/>
          <w:szCs w:val="32"/>
          <w:rtl/>
        </w:rPr>
        <w:t xml:space="preserve"> أيضاً </w:t>
      </w:r>
      <w:r w:rsidR="00AD208C">
        <w:rPr>
          <w:rFonts w:cs="Traditional Arabic" w:hint="cs"/>
          <w:sz w:val="32"/>
          <w:szCs w:val="32"/>
          <w:rtl/>
        </w:rPr>
        <w:t>في</w:t>
      </w:r>
      <w:r w:rsidR="00AD208C">
        <w:rPr>
          <w:rFonts w:cs="Traditional Arabic"/>
          <w:sz w:val="32"/>
          <w:szCs w:val="32"/>
          <w:rtl/>
        </w:rPr>
        <w:t xml:space="preserve"> رواية </w:t>
      </w:r>
      <w:proofErr w:type="spellStart"/>
      <w:r w:rsidR="00AD208C">
        <w:rPr>
          <w:rFonts w:cs="Traditional Arabic"/>
          <w:sz w:val="32"/>
          <w:szCs w:val="32"/>
          <w:rtl/>
        </w:rPr>
        <w:t>الأَصيلي</w:t>
      </w:r>
      <w:proofErr w:type="spellEnd"/>
      <w:r w:rsidR="00AD208C">
        <w:rPr>
          <w:rFonts w:cs="Traditional Arabic"/>
          <w:sz w:val="32"/>
          <w:szCs w:val="32"/>
          <w:rtl/>
        </w:rPr>
        <w:t xml:space="preserve"> </w:t>
      </w:r>
      <w:proofErr w:type="spellStart"/>
      <w:r w:rsidR="00AD208C">
        <w:rPr>
          <w:rFonts w:cs="Traditional Arabic"/>
          <w:sz w:val="32"/>
          <w:szCs w:val="32"/>
          <w:rtl/>
        </w:rPr>
        <w:t>والقابسي</w:t>
      </w:r>
      <w:proofErr w:type="spellEnd"/>
      <w:r w:rsidR="00AD208C">
        <w:rPr>
          <w:rFonts w:cs="Traditional Arabic"/>
          <w:sz w:val="32"/>
          <w:szCs w:val="32"/>
          <w:rtl/>
        </w:rPr>
        <w:t xml:space="preserve"> عند المهلب بن أبي صفرة في المختصر النصيح (2/25</w:t>
      </w:r>
      <w:r w:rsidR="00B603BC">
        <w:rPr>
          <w:rFonts w:cs="Traditional Arabic" w:hint="cs"/>
          <w:sz w:val="32"/>
          <w:szCs w:val="32"/>
          <w:rtl/>
        </w:rPr>
        <w:t>1</w:t>
      </w:r>
      <w:r w:rsidR="00AD208C">
        <w:rPr>
          <w:rFonts w:cs="Traditional Arabic"/>
          <w:sz w:val="32"/>
          <w:szCs w:val="32"/>
          <w:rtl/>
        </w:rPr>
        <w:t>/96</w:t>
      </w:r>
      <w:r w:rsidR="00B603BC">
        <w:rPr>
          <w:rFonts w:cs="Traditional Arabic" w:hint="cs"/>
          <w:sz w:val="32"/>
          <w:szCs w:val="32"/>
          <w:rtl/>
        </w:rPr>
        <w:t>5</w:t>
      </w:r>
      <w:r w:rsidR="00AD208C">
        <w:rPr>
          <w:rFonts w:cs="Traditional Arabic"/>
          <w:sz w:val="32"/>
          <w:szCs w:val="32"/>
          <w:rtl/>
        </w:rPr>
        <w:t>)</w:t>
      </w:r>
      <w:r w:rsidR="00EC62BF">
        <w:rPr>
          <w:rFonts w:cs="Traditional Arabic"/>
          <w:sz w:val="32"/>
          <w:szCs w:val="32"/>
          <w:rtl/>
        </w:rPr>
        <w:t xml:space="preserve"> [انظر: طبعة المنهاج (</w:t>
      </w:r>
      <w:r w:rsidR="0051741C">
        <w:rPr>
          <w:rFonts w:cs="Traditional Arabic" w:hint="cs"/>
          <w:sz w:val="32"/>
          <w:szCs w:val="32"/>
          <w:rtl/>
        </w:rPr>
        <w:t>2</w:t>
      </w:r>
      <w:r w:rsidR="00EC62BF">
        <w:rPr>
          <w:rFonts w:cs="Traditional Arabic"/>
          <w:sz w:val="32"/>
          <w:szCs w:val="32"/>
          <w:rtl/>
        </w:rPr>
        <w:t>/1</w:t>
      </w:r>
      <w:r w:rsidR="0051741C">
        <w:rPr>
          <w:rFonts w:cs="Traditional Arabic" w:hint="cs"/>
          <w:sz w:val="32"/>
          <w:szCs w:val="32"/>
          <w:rtl/>
        </w:rPr>
        <w:t>22</w:t>
      </w:r>
      <w:r w:rsidR="00EC62BF">
        <w:rPr>
          <w:rFonts w:cs="Traditional Arabic"/>
          <w:sz w:val="32"/>
          <w:szCs w:val="32"/>
          <w:rtl/>
        </w:rPr>
        <w:t>). طبعة التأصيل (</w:t>
      </w:r>
      <w:r w:rsidR="001C678C">
        <w:rPr>
          <w:rFonts w:cs="Traditional Arabic" w:hint="cs"/>
          <w:sz w:val="32"/>
          <w:szCs w:val="32"/>
          <w:rtl/>
        </w:rPr>
        <w:t>2</w:t>
      </w:r>
      <w:r w:rsidR="00EC62BF">
        <w:rPr>
          <w:rFonts w:cs="Traditional Arabic"/>
          <w:sz w:val="32"/>
          <w:szCs w:val="32"/>
          <w:rtl/>
        </w:rPr>
        <w:t>/</w:t>
      </w:r>
      <w:r w:rsidR="001C678C">
        <w:rPr>
          <w:rFonts w:cs="Traditional Arabic" w:hint="cs"/>
          <w:sz w:val="32"/>
          <w:szCs w:val="32"/>
          <w:rtl/>
        </w:rPr>
        <w:t>343</w:t>
      </w:r>
      <w:r w:rsidR="00EC62BF">
        <w:rPr>
          <w:rFonts w:cs="Traditional Arabic"/>
          <w:sz w:val="32"/>
          <w:szCs w:val="32"/>
          <w:rtl/>
        </w:rPr>
        <w:t>/</w:t>
      </w:r>
      <w:r w:rsidR="001C678C">
        <w:rPr>
          <w:rFonts w:cs="Traditional Arabic" w:hint="cs"/>
          <w:sz w:val="32"/>
          <w:szCs w:val="32"/>
          <w:rtl/>
        </w:rPr>
        <w:t>1479</w:t>
      </w:r>
      <w:r w:rsidR="00EC62BF">
        <w:rPr>
          <w:rFonts w:cs="Traditional Arabic"/>
          <w:sz w:val="32"/>
          <w:szCs w:val="32"/>
          <w:rtl/>
        </w:rPr>
        <w:t>).</w:t>
      </w:r>
      <w:r w:rsidR="00DA7598">
        <w:rPr>
          <w:rFonts w:cs="Traditional Arabic" w:hint="cs"/>
          <w:sz w:val="32"/>
          <w:szCs w:val="32"/>
          <w:rtl/>
        </w:rPr>
        <w:t xml:space="preserve"> شرح صحيح البخاري لابن بطال (3/492)</w:t>
      </w:r>
      <w:r w:rsidR="00B241F4">
        <w:rPr>
          <w:rFonts w:cs="Traditional Arabic" w:hint="cs"/>
          <w:sz w:val="32"/>
          <w:szCs w:val="32"/>
          <w:rtl/>
        </w:rPr>
        <w:t xml:space="preserve"> و(7/546)</w:t>
      </w:r>
      <w:r w:rsidR="00DA7598">
        <w:rPr>
          <w:rFonts w:cs="Traditional Arabic" w:hint="cs"/>
          <w:sz w:val="32"/>
          <w:szCs w:val="32"/>
          <w:rtl/>
        </w:rPr>
        <w:t>.</w:t>
      </w:r>
      <w:r w:rsidR="00EC62BF">
        <w:rPr>
          <w:rFonts w:cs="Traditional Arabic"/>
          <w:sz w:val="32"/>
          <w:szCs w:val="32"/>
          <w:rtl/>
        </w:rPr>
        <w:t xml:space="preserve"> الفتح لابن حجر (</w:t>
      </w:r>
      <w:r w:rsidR="002C24A8">
        <w:rPr>
          <w:rFonts w:cs="Traditional Arabic" w:hint="cs"/>
          <w:sz w:val="32"/>
          <w:szCs w:val="32"/>
          <w:rtl/>
        </w:rPr>
        <w:t>3</w:t>
      </w:r>
      <w:r w:rsidR="00EC62BF">
        <w:rPr>
          <w:rFonts w:cs="Traditional Arabic"/>
          <w:sz w:val="32"/>
          <w:szCs w:val="32"/>
          <w:rtl/>
        </w:rPr>
        <w:t>/3</w:t>
      </w:r>
      <w:r w:rsidR="006F2803">
        <w:rPr>
          <w:rFonts w:cs="Traditional Arabic" w:hint="cs"/>
          <w:sz w:val="32"/>
          <w:szCs w:val="32"/>
          <w:rtl/>
        </w:rPr>
        <w:t>28</w:t>
      </w:r>
      <w:r w:rsidR="00EC62BF">
        <w:rPr>
          <w:rFonts w:cs="Traditional Arabic"/>
          <w:sz w:val="32"/>
          <w:szCs w:val="32"/>
          <w:rtl/>
        </w:rPr>
        <w:t xml:space="preserve">)، وقد ذكر في مقدمة الشرح أنه اعتمد أتقن الروايات، وهي رواية أبي ذر الهروي </w:t>
      </w:r>
      <w:r w:rsidR="00234C90">
        <w:rPr>
          <w:rFonts w:cs="Traditional Arabic"/>
          <w:sz w:val="32"/>
          <w:szCs w:val="32"/>
          <w:rtl/>
        </w:rPr>
        <w:t>عن مشايخه الثلاثة، واقتصر عليها</w:t>
      </w:r>
      <w:r w:rsidR="00B25C4B">
        <w:rPr>
          <w:rFonts w:cs="Traditional Arabic" w:hint="cs"/>
          <w:sz w:val="32"/>
          <w:szCs w:val="32"/>
          <w:rtl/>
        </w:rPr>
        <w:t>، ولذا فإن ابن حجر لم يشر إلى وجود اختلاف بين النسخ في إثبات ذكر أم سلمة في الإسناد وحذفها، بل قال في الفتح</w:t>
      </w:r>
      <w:r w:rsidR="006F2803">
        <w:rPr>
          <w:rFonts w:cs="Traditional Arabic" w:hint="cs"/>
          <w:sz w:val="32"/>
          <w:szCs w:val="32"/>
          <w:rtl/>
        </w:rPr>
        <w:t xml:space="preserve"> (3/331)</w:t>
      </w:r>
      <w:r w:rsidR="002C24A8">
        <w:rPr>
          <w:rFonts w:cs="Traditional Arabic" w:hint="cs"/>
          <w:sz w:val="32"/>
          <w:szCs w:val="32"/>
          <w:rtl/>
        </w:rPr>
        <w:t>:</w:t>
      </w:r>
      <w:r w:rsidR="00B25C4B">
        <w:rPr>
          <w:rFonts w:cs="Traditional Arabic" w:hint="cs"/>
          <w:sz w:val="32"/>
          <w:szCs w:val="32"/>
          <w:rtl/>
        </w:rPr>
        <w:t xml:space="preserve"> </w:t>
      </w:r>
      <w:r w:rsidR="008215D6">
        <w:rPr>
          <w:rFonts w:cs="Akhbar MT" w:hint="cs"/>
          <w:sz w:val="32"/>
          <w:szCs w:val="32"/>
          <w:rtl/>
        </w:rPr>
        <w:t>«</w:t>
      </w:r>
      <w:r w:rsidR="002C24A8">
        <w:rPr>
          <w:rFonts w:cs="Traditional Arabic" w:hint="cs"/>
          <w:sz w:val="32"/>
          <w:szCs w:val="32"/>
          <w:rtl/>
        </w:rPr>
        <w:t>وفي الإسناد: تابعي عن تابعي؛ هشام عن أبيه، و</w:t>
      </w:r>
      <w:r w:rsidR="00186417">
        <w:rPr>
          <w:rFonts w:cs="Traditional Arabic" w:hint="cs"/>
          <w:sz w:val="32"/>
          <w:szCs w:val="32"/>
          <w:rtl/>
        </w:rPr>
        <w:t>صحابية عن صحابية؛ زينب عن أمها</w:t>
      </w:r>
      <w:r w:rsidR="008215D6">
        <w:rPr>
          <w:rFonts w:cs="Akhbar MT" w:hint="cs"/>
          <w:sz w:val="32"/>
          <w:szCs w:val="32"/>
          <w:rtl/>
        </w:rPr>
        <w:t>»</w:t>
      </w:r>
      <w:r w:rsidR="00EC62BF">
        <w:rPr>
          <w:rFonts w:cs="Traditional Arabic"/>
          <w:sz w:val="32"/>
          <w:szCs w:val="32"/>
          <w:rtl/>
        </w:rPr>
        <w:t>].</w:t>
      </w:r>
    </w:p>
    <w:p w:rsidR="009A2B23" w:rsidRDefault="009A2B23" w:rsidP="00D11908">
      <w:pPr>
        <w:ind w:firstLine="340"/>
        <w:jc w:val="lowKashida"/>
        <w:rPr>
          <w:rFonts w:cs="Traditional Arabic"/>
          <w:sz w:val="32"/>
          <w:szCs w:val="32"/>
          <w:rtl/>
        </w:rPr>
      </w:pPr>
      <w:r>
        <w:rPr>
          <w:rFonts w:cs="Traditional Arabic" w:hint="cs"/>
          <w:sz w:val="32"/>
          <w:szCs w:val="32"/>
          <w:rtl/>
        </w:rPr>
        <w:lastRenderedPageBreak/>
        <w:t xml:space="preserve">ويؤكد صحة </w:t>
      </w:r>
      <w:r w:rsidR="00D11908">
        <w:rPr>
          <w:rFonts w:cs="Traditional Arabic" w:hint="cs"/>
          <w:sz w:val="32"/>
          <w:szCs w:val="32"/>
          <w:rtl/>
        </w:rPr>
        <w:t>الزيادة</w:t>
      </w:r>
      <w:r>
        <w:rPr>
          <w:rFonts w:cs="Traditional Arabic" w:hint="cs"/>
          <w:sz w:val="32"/>
          <w:szCs w:val="32"/>
          <w:rtl/>
        </w:rPr>
        <w:t xml:space="preserve"> في صحيح البخاري</w:t>
      </w:r>
      <w:r w:rsidR="001618C3">
        <w:rPr>
          <w:rFonts w:cs="Traditional Arabic" w:hint="cs"/>
          <w:sz w:val="32"/>
          <w:szCs w:val="32"/>
          <w:rtl/>
        </w:rPr>
        <w:t>:</w:t>
      </w:r>
      <w:r>
        <w:rPr>
          <w:rFonts w:cs="Traditional Arabic" w:hint="cs"/>
          <w:sz w:val="32"/>
          <w:szCs w:val="32"/>
          <w:rtl/>
        </w:rPr>
        <w:t xml:space="preserve"> أن إسحاق بن </w:t>
      </w:r>
      <w:proofErr w:type="spellStart"/>
      <w:r>
        <w:rPr>
          <w:rFonts w:cs="Traditional Arabic" w:hint="cs"/>
          <w:sz w:val="32"/>
          <w:szCs w:val="32"/>
          <w:rtl/>
        </w:rPr>
        <w:t>راهويه</w:t>
      </w:r>
      <w:proofErr w:type="spellEnd"/>
      <w:r>
        <w:rPr>
          <w:rFonts w:cs="Traditional Arabic" w:hint="cs"/>
          <w:sz w:val="32"/>
          <w:szCs w:val="32"/>
          <w:rtl/>
        </w:rPr>
        <w:t xml:space="preserve"> قد رواه في مسنده (1936)</w:t>
      </w:r>
      <w:r w:rsidR="003E59FC">
        <w:rPr>
          <w:rFonts w:cs="Traditional Arabic" w:hint="cs"/>
          <w:sz w:val="32"/>
          <w:szCs w:val="32"/>
          <w:rtl/>
        </w:rPr>
        <w:t>، وأبو نعيم في المستخرج (2249)،</w:t>
      </w:r>
      <w:r>
        <w:rPr>
          <w:rFonts w:cs="Traditional Arabic" w:hint="cs"/>
          <w:sz w:val="32"/>
          <w:szCs w:val="32"/>
          <w:rtl/>
        </w:rPr>
        <w:t xml:space="preserve"> عن عبدة بن سليمان به موصولاً؛ بإثبات أم سلمة في الإسناد.</w:t>
      </w:r>
    </w:p>
    <w:p w:rsidR="00A67597" w:rsidRDefault="001B1A22" w:rsidP="009547ED">
      <w:pPr>
        <w:ind w:firstLine="340"/>
        <w:jc w:val="lowKashida"/>
        <w:rPr>
          <w:rFonts w:cs="Traditional Arabic"/>
          <w:sz w:val="32"/>
          <w:szCs w:val="32"/>
          <w:rtl/>
        </w:rPr>
      </w:pPr>
      <w:r>
        <w:rPr>
          <w:rFonts w:cs="Traditional Arabic" w:hint="cs"/>
          <w:sz w:val="32"/>
          <w:szCs w:val="32"/>
        </w:rPr>
        <w:sym w:font="Wingdings" w:char="F073"/>
      </w:r>
      <w:r>
        <w:rPr>
          <w:rFonts w:cs="Traditional Arabic" w:hint="cs"/>
          <w:sz w:val="32"/>
          <w:szCs w:val="32"/>
          <w:rtl/>
        </w:rPr>
        <w:t xml:space="preserve"> </w:t>
      </w:r>
      <w:r w:rsidR="00A67597">
        <w:rPr>
          <w:rFonts w:cs="Traditional Arabic" w:hint="cs"/>
          <w:sz w:val="32"/>
          <w:szCs w:val="32"/>
          <w:rtl/>
        </w:rPr>
        <w:t xml:space="preserve">وانظر </w:t>
      </w:r>
      <w:r w:rsidR="00055D97">
        <w:rPr>
          <w:rFonts w:cs="Traditional Arabic" w:hint="cs"/>
          <w:sz w:val="32"/>
          <w:szCs w:val="32"/>
          <w:rtl/>
        </w:rPr>
        <w:t>فيمن وهم في إسناده، ف</w:t>
      </w:r>
      <w:r w:rsidR="00A67597">
        <w:rPr>
          <w:rFonts w:cs="Traditional Arabic" w:hint="cs"/>
          <w:sz w:val="32"/>
          <w:szCs w:val="32"/>
          <w:rtl/>
        </w:rPr>
        <w:t xml:space="preserve">جعله من حديث ابن أبي الزناد عن أبيه عن عروة به: ما أخرجه </w:t>
      </w:r>
      <w:r w:rsidR="00A67597">
        <w:rPr>
          <w:rFonts w:cs="Traditional Arabic"/>
          <w:sz w:val="32"/>
          <w:szCs w:val="32"/>
          <w:rtl/>
        </w:rPr>
        <w:t>أبو طاهر المخلص في ال</w:t>
      </w:r>
      <w:r w:rsidR="00A67597">
        <w:rPr>
          <w:rFonts w:cs="Traditional Arabic" w:hint="cs"/>
          <w:sz w:val="32"/>
          <w:szCs w:val="32"/>
          <w:rtl/>
        </w:rPr>
        <w:t>سادس</w:t>
      </w:r>
      <w:r w:rsidR="00A67597" w:rsidRPr="00A67597">
        <w:rPr>
          <w:rFonts w:cs="Traditional Arabic"/>
          <w:sz w:val="32"/>
          <w:szCs w:val="32"/>
          <w:rtl/>
        </w:rPr>
        <w:t xml:space="preserve"> من فوائده بانتقاء ابن أبي الفوارس (</w:t>
      </w:r>
      <w:r w:rsidR="00146354">
        <w:rPr>
          <w:rFonts w:cs="Traditional Arabic" w:hint="cs"/>
          <w:sz w:val="32"/>
          <w:szCs w:val="32"/>
          <w:rtl/>
        </w:rPr>
        <w:t>224</w:t>
      </w:r>
      <w:r w:rsidR="00A67597" w:rsidRPr="00A67597">
        <w:rPr>
          <w:rFonts w:cs="Traditional Arabic"/>
          <w:sz w:val="32"/>
          <w:szCs w:val="32"/>
          <w:rtl/>
        </w:rPr>
        <w:t>) (</w:t>
      </w:r>
      <w:proofErr w:type="gramStart"/>
      <w:r w:rsidR="00146354">
        <w:rPr>
          <w:rFonts w:cs="Traditional Arabic" w:hint="cs"/>
          <w:sz w:val="32"/>
          <w:szCs w:val="32"/>
          <w:rtl/>
        </w:rPr>
        <w:t>1243</w:t>
      </w:r>
      <w:r w:rsidR="00A67597" w:rsidRPr="00A67597">
        <w:rPr>
          <w:rFonts w:cs="Traditional Arabic"/>
          <w:sz w:val="32"/>
          <w:szCs w:val="32"/>
          <w:rtl/>
        </w:rPr>
        <w:t xml:space="preserve">- </w:t>
      </w:r>
      <w:proofErr w:type="spellStart"/>
      <w:r w:rsidR="00A67597" w:rsidRPr="00A67597">
        <w:rPr>
          <w:rFonts w:cs="Traditional Arabic"/>
          <w:sz w:val="32"/>
          <w:szCs w:val="32"/>
          <w:rtl/>
        </w:rPr>
        <w:t>المخلصيات</w:t>
      </w:r>
      <w:proofErr w:type="spellEnd"/>
      <w:proofErr w:type="gramEnd"/>
      <w:r w:rsidR="00A67597" w:rsidRPr="00A67597">
        <w:rPr>
          <w:rFonts w:cs="Traditional Arabic"/>
          <w:sz w:val="32"/>
          <w:szCs w:val="32"/>
          <w:rtl/>
        </w:rPr>
        <w:t>)</w:t>
      </w:r>
      <w:r w:rsidR="000C5E49">
        <w:rPr>
          <w:rFonts w:cs="Traditional Arabic" w:hint="cs"/>
          <w:sz w:val="32"/>
          <w:szCs w:val="32"/>
          <w:rtl/>
        </w:rPr>
        <w:t>. و</w:t>
      </w:r>
      <w:r w:rsidR="000C5E49">
        <w:rPr>
          <w:rFonts w:cs="Traditional Arabic"/>
          <w:sz w:val="32"/>
          <w:szCs w:val="32"/>
          <w:rtl/>
        </w:rPr>
        <w:t>في ال</w:t>
      </w:r>
      <w:r w:rsidR="000C5E49">
        <w:rPr>
          <w:rFonts w:cs="Traditional Arabic" w:hint="cs"/>
          <w:sz w:val="32"/>
          <w:szCs w:val="32"/>
          <w:rtl/>
        </w:rPr>
        <w:t>سابع</w:t>
      </w:r>
      <w:r w:rsidR="000C5E49" w:rsidRPr="00A67597">
        <w:rPr>
          <w:rFonts w:cs="Traditional Arabic"/>
          <w:sz w:val="32"/>
          <w:szCs w:val="32"/>
          <w:rtl/>
        </w:rPr>
        <w:t xml:space="preserve"> من فوائده بانتقاء ابن أبي الفوارس (</w:t>
      </w:r>
      <w:r w:rsidR="000C5E49">
        <w:rPr>
          <w:rFonts w:cs="Traditional Arabic" w:hint="cs"/>
          <w:sz w:val="32"/>
          <w:szCs w:val="32"/>
          <w:rtl/>
        </w:rPr>
        <w:t>222</w:t>
      </w:r>
      <w:r w:rsidR="000C5E49" w:rsidRPr="00A67597">
        <w:rPr>
          <w:rFonts w:cs="Traditional Arabic"/>
          <w:sz w:val="32"/>
          <w:szCs w:val="32"/>
          <w:rtl/>
        </w:rPr>
        <w:t>) (</w:t>
      </w:r>
      <w:proofErr w:type="gramStart"/>
      <w:r w:rsidR="000C5E49">
        <w:rPr>
          <w:rFonts w:cs="Traditional Arabic" w:hint="cs"/>
          <w:sz w:val="32"/>
          <w:szCs w:val="32"/>
          <w:rtl/>
        </w:rPr>
        <w:t>1553</w:t>
      </w:r>
      <w:r w:rsidR="000C5E49" w:rsidRPr="00A67597">
        <w:rPr>
          <w:rFonts w:cs="Traditional Arabic"/>
          <w:sz w:val="32"/>
          <w:szCs w:val="32"/>
          <w:rtl/>
        </w:rPr>
        <w:t xml:space="preserve">- </w:t>
      </w:r>
      <w:proofErr w:type="spellStart"/>
      <w:r w:rsidR="000C5E49" w:rsidRPr="00A67597">
        <w:rPr>
          <w:rFonts w:cs="Traditional Arabic"/>
          <w:sz w:val="32"/>
          <w:szCs w:val="32"/>
          <w:rtl/>
        </w:rPr>
        <w:t>المخلصيات</w:t>
      </w:r>
      <w:proofErr w:type="spellEnd"/>
      <w:proofErr w:type="gramEnd"/>
      <w:r w:rsidR="000C5E49" w:rsidRPr="00A67597">
        <w:rPr>
          <w:rFonts w:cs="Traditional Arabic"/>
          <w:sz w:val="32"/>
          <w:szCs w:val="32"/>
          <w:rtl/>
        </w:rPr>
        <w:t>)</w:t>
      </w:r>
      <w:r w:rsidR="000C5E49">
        <w:rPr>
          <w:rFonts w:cs="Traditional Arabic" w:hint="cs"/>
          <w:sz w:val="32"/>
          <w:szCs w:val="32"/>
          <w:rtl/>
        </w:rPr>
        <w:t>.</w:t>
      </w:r>
      <w:r>
        <w:rPr>
          <w:rFonts w:cs="Traditional Arabic" w:hint="cs"/>
          <w:sz w:val="32"/>
          <w:szCs w:val="32"/>
          <w:rtl/>
        </w:rPr>
        <w:t xml:space="preserve"> [</w:t>
      </w:r>
      <w:r w:rsidRPr="001B1A22">
        <w:rPr>
          <w:rFonts w:cs="Traditional Arabic"/>
          <w:sz w:val="32"/>
          <w:szCs w:val="32"/>
          <w:rtl/>
        </w:rPr>
        <w:t>قلت: تفرد</w:t>
      </w:r>
      <w:r w:rsidR="008008EA">
        <w:rPr>
          <w:rFonts w:cs="Traditional Arabic" w:hint="cs"/>
          <w:sz w:val="32"/>
          <w:szCs w:val="32"/>
          <w:rtl/>
        </w:rPr>
        <w:t xml:space="preserve"> به</w:t>
      </w:r>
      <w:r w:rsidR="008008EA">
        <w:rPr>
          <w:rFonts w:cs="Traditional Arabic"/>
          <w:sz w:val="32"/>
          <w:szCs w:val="32"/>
          <w:rtl/>
        </w:rPr>
        <w:t xml:space="preserve"> ابن نضلة </w:t>
      </w:r>
      <w:r w:rsidRPr="001B1A22">
        <w:rPr>
          <w:rFonts w:cs="Traditional Arabic"/>
          <w:sz w:val="32"/>
          <w:szCs w:val="32"/>
          <w:rtl/>
        </w:rPr>
        <w:t>عن ابن أبي الزناد دون بقية أصحابه الثقات على كثرتهم، ويحيى بن سليمان بن نضلة الخ</w:t>
      </w:r>
      <w:r w:rsidR="008008EA">
        <w:rPr>
          <w:rFonts w:cs="Traditional Arabic"/>
          <w:sz w:val="32"/>
          <w:szCs w:val="32"/>
          <w:rtl/>
        </w:rPr>
        <w:t xml:space="preserve">زاعي المدني: قال ابن أبي حاتم: </w:t>
      </w:r>
      <w:r w:rsidR="008008EA">
        <w:rPr>
          <w:rFonts w:cs="Akhbar MT" w:hint="cs"/>
          <w:sz w:val="32"/>
          <w:szCs w:val="32"/>
          <w:rtl/>
        </w:rPr>
        <w:t>«</w:t>
      </w:r>
      <w:r w:rsidRPr="001B1A22">
        <w:rPr>
          <w:rFonts w:cs="Traditional Arabic"/>
          <w:sz w:val="32"/>
          <w:szCs w:val="32"/>
          <w:rtl/>
        </w:rPr>
        <w:t>كتب عنه أبي، وسألته عنه</w:t>
      </w:r>
      <w:r w:rsidR="008008EA">
        <w:rPr>
          <w:rFonts w:cs="Traditional Arabic"/>
          <w:sz w:val="32"/>
          <w:szCs w:val="32"/>
          <w:rtl/>
        </w:rPr>
        <w:t>، فقال: شيخ حدث أياماً، ثم توفي</w:t>
      </w:r>
      <w:r w:rsidR="008008EA">
        <w:rPr>
          <w:rFonts w:cs="Akhbar MT" w:hint="cs"/>
          <w:sz w:val="32"/>
          <w:szCs w:val="32"/>
          <w:rtl/>
        </w:rPr>
        <w:t>»</w:t>
      </w:r>
      <w:r w:rsidR="008008EA">
        <w:rPr>
          <w:rFonts w:cs="Traditional Arabic"/>
          <w:sz w:val="32"/>
          <w:szCs w:val="32"/>
          <w:rtl/>
        </w:rPr>
        <w:t xml:space="preserve">، وقال ابن خراش: </w:t>
      </w:r>
      <w:r w:rsidR="008008EA">
        <w:rPr>
          <w:rFonts w:cs="Akhbar MT" w:hint="cs"/>
          <w:sz w:val="32"/>
          <w:szCs w:val="32"/>
          <w:rtl/>
        </w:rPr>
        <w:t>«</w:t>
      </w:r>
      <w:r w:rsidR="008008EA">
        <w:rPr>
          <w:rFonts w:cs="Traditional Arabic"/>
          <w:sz w:val="32"/>
          <w:szCs w:val="32"/>
          <w:rtl/>
        </w:rPr>
        <w:t>لا يسوي فلساً</w:t>
      </w:r>
      <w:r w:rsidR="008008EA">
        <w:rPr>
          <w:rFonts w:cs="Akhbar MT" w:hint="cs"/>
          <w:sz w:val="32"/>
          <w:szCs w:val="32"/>
          <w:rtl/>
        </w:rPr>
        <w:t>»</w:t>
      </w:r>
      <w:r w:rsidRPr="001B1A22">
        <w:rPr>
          <w:rFonts w:cs="Traditional Arabic"/>
          <w:sz w:val="32"/>
          <w:szCs w:val="32"/>
          <w:rtl/>
        </w:rPr>
        <w:t>، وذ</w:t>
      </w:r>
      <w:r w:rsidR="008008EA">
        <w:rPr>
          <w:rFonts w:cs="Traditional Arabic"/>
          <w:sz w:val="32"/>
          <w:szCs w:val="32"/>
          <w:rtl/>
        </w:rPr>
        <w:t xml:space="preserve">كره ابن حبان في الثقات وقال: </w:t>
      </w:r>
      <w:r w:rsidR="008008EA">
        <w:rPr>
          <w:rFonts w:cs="Akhbar MT" w:hint="cs"/>
          <w:sz w:val="32"/>
          <w:szCs w:val="32"/>
          <w:rtl/>
        </w:rPr>
        <w:t>«</w:t>
      </w:r>
      <w:r w:rsidR="008008EA">
        <w:rPr>
          <w:rFonts w:cs="Traditional Arabic"/>
          <w:sz w:val="32"/>
          <w:szCs w:val="32"/>
          <w:rtl/>
        </w:rPr>
        <w:t>يخطئ ويهم</w:t>
      </w:r>
      <w:r w:rsidR="008008EA">
        <w:rPr>
          <w:rFonts w:cs="Akhbar MT" w:hint="cs"/>
          <w:sz w:val="32"/>
          <w:szCs w:val="32"/>
          <w:rtl/>
        </w:rPr>
        <w:t>»</w:t>
      </w:r>
      <w:r w:rsidRPr="001B1A22">
        <w:rPr>
          <w:rFonts w:cs="Traditional Arabic"/>
          <w:sz w:val="32"/>
          <w:szCs w:val="32"/>
          <w:rtl/>
        </w:rPr>
        <w:t>، وكان ابن صاعد يقدِّ</w:t>
      </w:r>
      <w:r w:rsidR="008008EA">
        <w:rPr>
          <w:rFonts w:cs="Traditional Arabic"/>
          <w:sz w:val="32"/>
          <w:szCs w:val="32"/>
          <w:rtl/>
        </w:rPr>
        <w:t xml:space="preserve">مه ويفخِّم أمره، وقال ابن عدي: </w:t>
      </w:r>
      <w:r w:rsidR="008008EA">
        <w:rPr>
          <w:rFonts w:cs="Akhbar MT" w:hint="cs"/>
          <w:sz w:val="32"/>
          <w:szCs w:val="32"/>
          <w:rtl/>
        </w:rPr>
        <w:t>«</w:t>
      </w:r>
      <w:r w:rsidRPr="001B1A22">
        <w:rPr>
          <w:rFonts w:cs="Traditional Arabic"/>
          <w:sz w:val="32"/>
          <w:szCs w:val="32"/>
          <w:rtl/>
        </w:rPr>
        <w:t>يروي عن مالك وأه</w:t>
      </w:r>
      <w:r w:rsidR="001F6E0C">
        <w:rPr>
          <w:rFonts w:cs="Traditional Arabic"/>
          <w:sz w:val="32"/>
          <w:szCs w:val="32"/>
          <w:rtl/>
        </w:rPr>
        <w:t>ل المدينة أحاديث عامتها مستقيمة</w:t>
      </w:r>
      <w:r w:rsidR="001F6E0C">
        <w:rPr>
          <w:rFonts w:cs="Akhbar MT" w:hint="cs"/>
          <w:sz w:val="32"/>
          <w:szCs w:val="32"/>
          <w:rtl/>
        </w:rPr>
        <w:t>»</w:t>
      </w:r>
      <w:r w:rsidR="009547ED">
        <w:rPr>
          <w:rFonts w:cs="Traditional Arabic" w:hint="cs"/>
          <w:sz w:val="32"/>
          <w:szCs w:val="32"/>
          <w:rtl/>
        </w:rPr>
        <w:t>.</w:t>
      </w:r>
      <w:r w:rsidRPr="001B1A22">
        <w:rPr>
          <w:rFonts w:cs="Traditional Arabic"/>
          <w:sz w:val="32"/>
          <w:szCs w:val="32"/>
          <w:rtl/>
        </w:rPr>
        <w:t xml:space="preserve"> الثقات (9/269). الكامل (10/</w:t>
      </w:r>
      <w:proofErr w:type="gramStart"/>
      <w:r w:rsidRPr="001B1A22">
        <w:rPr>
          <w:rFonts w:cs="Traditional Arabic"/>
          <w:sz w:val="32"/>
          <w:szCs w:val="32"/>
          <w:rtl/>
        </w:rPr>
        <w:t>659- ط</w:t>
      </w:r>
      <w:proofErr w:type="gramEnd"/>
      <w:r w:rsidRPr="001B1A22">
        <w:rPr>
          <w:rFonts w:cs="Traditional Arabic"/>
          <w:sz w:val="32"/>
          <w:szCs w:val="32"/>
          <w:rtl/>
        </w:rPr>
        <w:t xml:space="preserve"> الرشد). تاريخ الإسلام (5/</w:t>
      </w:r>
      <w:proofErr w:type="gramStart"/>
      <w:r w:rsidRPr="001B1A22">
        <w:rPr>
          <w:rFonts w:cs="Traditional Arabic"/>
          <w:sz w:val="32"/>
          <w:szCs w:val="32"/>
          <w:rtl/>
        </w:rPr>
        <w:t>12</w:t>
      </w:r>
      <w:r>
        <w:rPr>
          <w:rFonts w:cs="Traditional Arabic"/>
          <w:sz w:val="32"/>
          <w:szCs w:val="32"/>
          <w:rtl/>
        </w:rPr>
        <w:t>87- ط</w:t>
      </w:r>
      <w:proofErr w:type="gramEnd"/>
      <w:r>
        <w:rPr>
          <w:rFonts w:cs="Traditional Arabic"/>
          <w:sz w:val="32"/>
          <w:szCs w:val="32"/>
          <w:rtl/>
        </w:rPr>
        <w:t xml:space="preserve"> الغرب). اللسان (8/450)</w:t>
      </w:r>
      <w:r>
        <w:rPr>
          <w:rFonts w:cs="Traditional Arabic" w:hint="cs"/>
          <w:sz w:val="32"/>
          <w:szCs w:val="32"/>
          <w:rtl/>
        </w:rPr>
        <w:t>]</w:t>
      </w:r>
      <w:r w:rsidR="00A67597" w:rsidRPr="00A67597">
        <w:rPr>
          <w:rFonts w:cs="Traditional Arabic"/>
          <w:sz w:val="32"/>
          <w:szCs w:val="32"/>
          <w:rtl/>
        </w:rPr>
        <w:t>.</w:t>
      </w:r>
    </w:p>
    <w:p w:rsidR="00055D97" w:rsidRDefault="00055D97" w:rsidP="000C5E49">
      <w:pPr>
        <w:ind w:firstLine="340"/>
        <w:jc w:val="lowKashida"/>
        <w:rPr>
          <w:rFonts w:cs="Traditional Arabic"/>
          <w:sz w:val="32"/>
          <w:szCs w:val="32"/>
          <w:rtl/>
        </w:rPr>
      </w:pPr>
      <w:r>
        <w:rPr>
          <w:sz w:val="32"/>
          <w:szCs w:val="32"/>
          <w:rtl/>
        </w:rPr>
        <w:t>○</w:t>
      </w:r>
      <w:r>
        <w:rPr>
          <w:rFonts w:cs="Traditional Arabic" w:hint="cs"/>
          <w:sz w:val="32"/>
          <w:szCs w:val="32"/>
          <w:rtl/>
        </w:rPr>
        <w:t xml:space="preserve"> قال ابن حجر في الفتح (3/331):</w:t>
      </w:r>
      <w:r w:rsidR="004561B6" w:rsidRPr="004561B6">
        <w:rPr>
          <w:rtl/>
        </w:rPr>
        <w:t xml:space="preserve"> </w:t>
      </w:r>
      <w:r w:rsidR="004561B6">
        <w:rPr>
          <w:rFonts w:cs="Akhbar MT" w:hint="cs"/>
          <w:sz w:val="32"/>
          <w:szCs w:val="32"/>
          <w:rtl/>
        </w:rPr>
        <w:t>«</w:t>
      </w:r>
      <w:r w:rsidR="004561B6" w:rsidRPr="004561B6">
        <w:rPr>
          <w:rFonts w:cs="Traditional Arabic"/>
          <w:sz w:val="32"/>
          <w:szCs w:val="32"/>
          <w:rtl/>
        </w:rPr>
        <w:t>وليس في حديث أم سلمة تصريح بأن الذي كانت تنفقه عليهم من الزكاة</w:t>
      </w:r>
      <w:r w:rsidR="001340BF">
        <w:rPr>
          <w:rFonts w:cs="Traditional Arabic" w:hint="cs"/>
          <w:sz w:val="32"/>
          <w:szCs w:val="32"/>
          <w:rtl/>
        </w:rPr>
        <w:t>،</w:t>
      </w:r>
      <w:r w:rsidR="004561B6" w:rsidRPr="004561B6">
        <w:rPr>
          <w:rFonts w:cs="Traditional Arabic"/>
          <w:sz w:val="32"/>
          <w:szCs w:val="32"/>
          <w:rtl/>
        </w:rPr>
        <w:t xml:space="preserve"> فكان القدر المشترك من الحديث</w:t>
      </w:r>
      <w:r w:rsidR="001340BF">
        <w:rPr>
          <w:rFonts w:cs="Traditional Arabic" w:hint="cs"/>
          <w:sz w:val="32"/>
          <w:szCs w:val="32"/>
          <w:rtl/>
        </w:rPr>
        <w:t>:</w:t>
      </w:r>
      <w:r w:rsidR="004561B6" w:rsidRPr="004561B6">
        <w:rPr>
          <w:rFonts w:cs="Traditional Arabic"/>
          <w:sz w:val="32"/>
          <w:szCs w:val="32"/>
          <w:rtl/>
        </w:rPr>
        <w:t xml:space="preserve"> حصول الإنفاق على الأيتام</w:t>
      </w:r>
      <w:r w:rsidR="001340BF">
        <w:rPr>
          <w:rFonts w:cs="Traditional Arabic" w:hint="cs"/>
          <w:sz w:val="32"/>
          <w:szCs w:val="32"/>
          <w:rtl/>
        </w:rPr>
        <w:t>،</w:t>
      </w:r>
      <w:r w:rsidR="004561B6" w:rsidRPr="004561B6">
        <w:rPr>
          <w:rFonts w:cs="Traditional Arabic"/>
          <w:sz w:val="32"/>
          <w:szCs w:val="32"/>
          <w:rtl/>
        </w:rPr>
        <w:t xml:space="preserve"> والله أعلم</w:t>
      </w:r>
      <w:r w:rsidR="004561B6">
        <w:rPr>
          <w:rFonts w:cs="Akhbar MT" w:hint="cs"/>
          <w:sz w:val="32"/>
          <w:szCs w:val="32"/>
          <w:rtl/>
        </w:rPr>
        <w:t>»</w:t>
      </w:r>
      <w:r w:rsidR="004561B6">
        <w:rPr>
          <w:rFonts w:cs="Traditional Arabic" w:hint="cs"/>
          <w:sz w:val="32"/>
          <w:szCs w:val="32"/>
          <w:rtl/>
        </w:rPr>
        <w:t>.</w:t>
      </w:r>
    </w:p>
    <w:p w:rsidR="00285238" w:rsidRDefault="00285238" w:rsidP="00F70C6F">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Pr="002D23F4">
        <w:rPr>
          <w:rFonts w:cs="Traditional Arabic" w:hint="cs"/>
          <w:b/>
          <w:bCs/>
          <w:sz w:val="32"/>
          <w:szCs w:val="32"/>
          <w:rtl/>
        </w:rPr>
        <w:t xml:space="preserve">كما رويت قصة النفقة على ابن مسعود وعياله من قبل امرأته </w:t>
      </w:r>
      <w:proofErr w:type="spellStart"/>
      <w:r w:rsidRPr="002D23F4">
        <w:rPr>
          <w:rFonts w:cs="Traditional Arabic" w:hint="cs"/>
          <w:b/>
          <w:bCs/>
          <w:sz w:val="32"/>
          <w:szCs w:val="32"/>
          <w:rtl/>
        </w:rPr>
        <w:t>رائطة</w:t>
      </w:r>
      <w:proofErr w:type="spellEnd"/>
      <w:r w:rsidR="004179AB">
        <w:rPr>
          <w:rFonts w:cs="Traditional Arabic" w:hint="cs"/>
          <w:b/>
          <w:bCs/>
          <w:sz w:val="32"/>
          <w:szCs w:val="32"/>
          <w:rtl/>
        </w:rPr>
        <w:t>؛ وقد قيل: إنها زينب، و</w:t>
      </w:r>
      <w:r w:rsidR="00DE590D">
        <w:rPr>
          <w:rFonts w:cs="Traditional Arabic" w:hint="cs"/>
          <w:b/>
          <w:bCs/>
          <w:sz w:val="32"/>
          <w:szCs w:val="32"/>
          <w:rtl/>
        </w:rPr>
        <w:t xml:space="preserve">أنه </w:t>
      </w:r>
      <w:r w:rsidR="004179AB">
        <w:rPr>
          <w:rFonts w:cs="Traditional Arabic" w:hint="cs"/>
          <w:b/>
          <w:bCs/>
          <w:sz w:val="32"/>
          <w:szCs w:val="32"/>
          <w:rtl/>
        </w:rPr>
        <w:t>لم يكن لابن مسعود امرأة غيرها في زمن النبوة</w:t>
      </w:r>
      <w:r w:rsidRPr="002D23F4">
        <w:rPr>
          <w:rFonts w:cs="Traditional Arabic" w:hint="cs"/>
          <w:b/>
          <w:bCs/>
          <w:sz w:val="32"/>
          <w:szCs w:val="32"/>
          <w:rtl/>
        </w:rPr>
        <w:t>،</w:t>
      </w:r>
      <w:r w:rsidR="00DE590D">
        <w:rPr>
          <w:rFonts w:cs="Traditional Arabic" w:hint="cs"/>
          <w:b/>
          <w:bCs/>
          <w:sz w:val="32"/>
          <w:szCs w:val="32"/>
          <w:rtl/>
        </w:rPr>
        <w:t xml:space="preserve"> وهو الأشبه،</w:t>
      </w:r>
      <w:r w:rsidRPr="002D23F4">
        <w:rPr>
          <w:rFonts w:cs="Traditional Arabic" w:hint="cs"/>
          <w:b/>
          <w:bCs/>
          <w:sz w:val="32"/>
          <w:szCs w:val="32"/>
          <w:rtl/>
        </w:rPr>
        <w:t xml:space="preserve"> وليس فيها أيضاً زكاة الحلي</w:t>
      </w:r>
      <w:r>
        <w:rPr>
          <w:rFonts w:cs="Traditional Arabic" w:hint="cs"/>
          <w:sz w:val="32"/>
          <w:szCs w:val="32"/>
          <w:rtl/>
        </w:rPr>
        <w:t>:</w:t>
      </w:r>
    </w:p>
    <w:p w:rsidR="008A1F60" w:rsidRDefault="00285238" w:rsidP="008A1F60">
      <w:pPr>
        <w:ind w:firstLine="340"/>
        <w:jc w:val="lowKashida"/>
        <w:rPr>
          <w:rFonts w:cs="Traditional Arabic"/>
          <w:sz w:val="32"/>
          <w:szCs w:val="32"/>
          <w:rtl/>
        </w:rPr>
      </w:pPr>
      <w:r>
        <w:rPr>
          <w:sz w:val="32"/>
          <w:szCs w:val="32"/>
          <w:rtl/>
        </w:rPr>
        <w:t>◊</w:t>
      </w:r>
      <w:r>
        <w:rPr>
          <w:rFonts w:cs="Traditional Arabic" w:hint="cs"/>
          <w:sz w:val="32"/>
          <w:szCs w:val="32"/>
          <w:rtl/>
        </w:rPr>
        <w:t xml:space="preserve"> فقد روى </w:t>
      </w:r>
      <w:r w:rsidRPr="00285238">
        <w:rPr>
          <w:rFonts w:cs="Traditional Arabic"/>
          <w:sz w:val="32"/>
          <w:szCs w:val="32"/>
          <w:rtl/>
        </w:rPr>
        <w:t>حسين بن محمد</w:t>
      </w:r>
      <w:r w:rsidR="00596709">
        <w:rPr>
          <w:rFonts w:cs="Traditional Arabic" w:hint="cs"/>
          <w:sz w:val="32"/>
          <w:szCs w:val="32"/>
          <w:rtl/>
        </w:rPr>
        <w:t xml:space="preserve"> </w:t>
      </w:r>
      <w:r w:rsidR="00596709" w:rsidRPr="00596709">
        <w:rPr>
          <w:rFonts w:cs="Traditional Arabic"/>
          <w:sz w:val="32"/>
          <w:szCs w:val="32"/>
          <w:rtl/>
        </w:rPr>
        <w:t xml:space="preserve">[هو: ابن بهرام التميمي </w:t>
      </w:r>
      <w:proofErr w:type="spellStart"/>
      <w:r w:rsidR="00596709" w:rsidRPr="00596709">
        <w:rPr>
          <w:rFonts w:cs="Traditional Arabic"/>
          <w:sz w:val="32"/>
          <w:szCs w:val="32"/>
          <w:rtl/>
        </w:rPr>
        <w:t>المرُّوذي</w:t>
      </w:r>
      <w:proofErr w:type="spellEnd"/>
      <w:r w:rsidR="00596709" w:rsidRPr="00596709">
        <w:rPr>
          <w:rFonts w:cs="Traditional Arabic"/>
          <w:sz w:val="32"/>
          <w:szCs w:val="32"/>
          <w:rtl/>
        </w:rPr>
        <w:t>، نزيل بغداد: ثقة]</w:t>
      </w:r>
      <w:r w:rsidRPr="00285238">
        <w:rPr>
          <w:rFonts w:cs="Traditional Arabic"/>
          <w:sz w:val="32"/>
          <w:szCs w:val="32"/>
          <w:rtl/>
        </w:rPr>
        <w:t>،</w:t>
      </w:r>
      <w:r w:rsidR="008A1F60" w:rsidRPr="008A1F60">
        <w:rPr>
          <w:rFonts w:cs="Traditional Arabic"/>
          <w:sz w:val="32"/>
          <w:szCs w:val="32"/>
          <w:rtl/>
        </w:rPr>
        <w:t xml:space="preserve"> </w:t>
      </w:r>
      <w:r w:rsidR="008A1F60" w:rsidRPr="00285238">
        <w:rPr>
          <w:rFonts w:cs="Traditional Arabic"/>
          <w:sz w:val="32"/>
          <w:szCs w:val="32"/>
          <w:rtl/>
        </w:rPr>
        <w:t>وسليمان بن داود</w:t>
      </w:r>
      <w:r w:rsidR="00660831">
        <w:rPr>
          <w:rFonts w:cs="Traditional Arabic" w:hint="cs"/>
          <w:sz w:val="32"/>
          <w:szCs w:val="32"/>
          <w:rtl/>
        </w:rPr>
        <w:t xml:space="preserve"> الهاشمي</w:t>
      </w:r>
      <w:r w:rsidR="009A3E89">
        <w:rPr>
          <w:rFonts w:cs="Traditional Arabic" w:hint="cs"/>
          <w:sz w:val="32"/>
          <w:szCs w:val="32"/>
          <w:rtl/>
        </w:rPr>
        <w:t xml:space="preserve"> [بغدادي، ثقة]</w:t>
      </w:r>
      <w:r w:rsidR="00334CFF">
        <w:rPr>
          <w:rFonts w:cs="Traditional Arabic" w:hint="cs"/>
          <w:sz w:val="32"/>
          <w:szCs w:val="32"/>
          <w:rtl/>
        </w:rPr>
        <w:t>،</w:t>
      </w:r>
      <w:r w:rsidR="00334CFF" w:rsidRPr="00334CFF">
        <w:rPr>
          <w:rtl/>
        </w:rPr>
        <w:t xml:space="preserve"> </w:t>
      </w:r>
      <w:r w:rsidR="00334CFF">
        <w:rPr>
          <w:rFonts w:cs="Traditional Arabic" w:hint="cs"/>
          <w:sz w:val="32"/>
          <w:szCs w:val="32"/>
          <w:rtl/>
        </w:rPr>
        <w:t xml:space="preserve">وإسماعيل </w:t>
      </w:r>
      <w:r w:rsidR="00334CFF" w:rsidRPr="00334CFF">
        <w:rPr>
          <w:rFonts w:cs="Traditional Arabic"/>
          <w:sz w:val="32"/>
          <w:szCs w:val="32"/>
          <w:rtl/>
        </w:rPr>
        <w:t>بن أبي أويس</w:t>
      </w:r>
      <w:r w:rsidR="009A3E89">
        <w:rPr>
          <w:rFonts w:cs="Traditional Arabic" w:hint="cs"/>
          <w:sz w:val="32"/>
          <w:szCs w:val="32"/>
          <w:rtl/>
        </w:rPr>
        <w:t xml:space="preserve"> [مدني، ليس به بأس، وله غرائب]</w:t>
      </w:r>
      <w:r w:rsidR="008A1F60">
        <w:rPr>
          <w:rFonts w:cs="Traditional Arabic" w:hint="cs"/>
          <w:sz w:val="32"/>
          <w:szCs w:val="32"/>
          <w:rtl/>
        </w:rPr>
        <w:t>:</w:t>
      </w:r>
      <w:r w:rsidRPr="00285238">
        <w:rPr>
          <w:rFonts w:cs="Traditional Arabic"/>
          <w:sz w:val="32"/>
          <w:szCs w:val="32"/>
          <w:rtl/>
        </w:rPr>
        <w:t xml:space="preserve"> </w:t>
      </w:r>
    </w:p>
    <w:p w:rsidR="00285238" w:rsidRDefault="008A1F60" w:rsidP="008A1F60">
      <w:pPr>
        <w:ind w:firstLine="340"/>
        <w:jc w:val="lowKashida"/>
        <w:rPr>
          <w:rFonts w:cs="Traditional Arabic"/>
          <w:sz w:val="32"/>
          <w:szCs w:val="32"/>
          <w:rtl/>
        </w:rPr>
      </w:pPr>
      <w:r>
        <w:rPr>
          <w:rFonts w:cs="Traditional Arabic"/>
          <w:sz w:val="32"/>
          <w:szCs w:val="32"/>
          <w:rtl/>
        </w:rPr>
        <w:lastRenderedPageBreak/>
        <w:t>حد</w:t>
      </w:r>
      <w:r w:rsidR="0050466C">
        <w:rPr>
          <w:rFonts w:cs="Traditional Arabic"/>
          <w:sz w:val="32"/>
          <w:szCs w:val="32"/>
          <w:rtl/>
        </w:rPr>
        <w:t xml:space="preserve">ثنا </w:t>
      </w:r>
      <w:r w:rsidR="0050466C">
        <w:rPr>
          <w:rFonts w:cs="Traditional Arabic" w:hint="cs"/>
          <w:sz w:val="32"/>
          <w:szCs w:val="32"/>
          <w:rtl/>
        </w:rPr>
        <w:t xml:space="preserve">[عبد الرحمن] </w:t>
      </w:r>
      <w:r>
        <w:rPr>
          <w:rFonts w:cs="Traditional Arabic"/>
          <w:sz w:val="32"/>
          <w:szCs w:val="32"/>
          <w:rtl/>
        </w:rPr>
        <w:t>بن أبي الزناد</w:t>
      </w:r>
      <w:r w:rsidR="00285238" w:rsidRPr="00285238">
        <w:rPr>
          <w:rFonts w:cs="Traditional Arabic"/>
          <w:sz w:val="32"/>
          <w:szCs w:val="32"/>
          <w:rtl/>
        </w:rPr>
        <w:t>، عن أبيه، عن عروة، عن عبيد الل</w:t>
      </w:r>
      <w:r>
        <w:rPr>
          <w:rFonts w:cs="Traditional Arabic"/>
          <w:sz w:val="32"/>
          <w:szCs w:val="32"/>
          <w:rtl/>
        </w:rPr>
        <w:t xml:space="preserve">ه بن عبد الله بن عتبة، عن </w:t>
      </w:r>
      <w:proofErr w:type="spellStart"/>
      <w:r>
        <w:rPr>
          <w:rFonts w:cs="Traditional Arabic"/>
          <w:sz w:val="32"/>
          <w:szCs w:val="32"/>
          <w:rtl/>
        </w:rPr>
        <w:t>رائطة</w:t>
      </w:r>
      <w:proofErr w:type="spellEnd"/>
      <w:r>
        <w:rPr>
          <w:rFonts w:cs="Traditional Arabic"/>
          <w:sz w:val="32"/>
          <w:szCs w:val="32"/>
          <w:rtl/>
        </w:rPr>
        <w:t xml:space="preserve"> امرأة عبد الله</w:t>
      </w:r>
      <w:r>
        <w:rPr>
          <w:rFonts w:cs="Traditional Arabic" w:hint="cs"/>
          <w:sz w:val="32"/>
          <w:szCs w:val="32"/>
          <w:rtl/>
        </w:rPr>
        <w:t>،</w:t>
      </w:r>
      <w:r w:rsidR="00285238" w:rsidRPr="00285238">
        <w:rPr>
          <w:rFonts w:cs="Traditional Arabic"/>
          <w:sz w:val="32"/>
          <w:szCs w:val="32"/>
          <w:rtl/>
        </w:rPr>
        <w:t xml:space="preserve"> وكانت امرأة</w:t>
      </w:r>
      <w:r>
        <w:rPr>
          <w:rFonts w:cs="Traditional Arabic" w:hint="cs"/>
          <w:sz w:val="32"/>
          <w:szCs w:val="32"/>
          <w:rtl/>
        </w:rPr>
        <w:t>ً</w:t>
      </w:r>
      <w:r w:rsidR="00285238" w:rsidRPr="00285238">
        <w:rPr>
          <w:rFonts w:cs="Traditional Arabic"/>
          <w:sz w:val="32"/>
          <w:szCs w:val="32"/>
          <w:rtl/>
        </w:rPr>
        <w:t xml:space="preserve"> ص</w:t>
      </w:r>
      <w:r>
        <w:rPr>
          <w:rFonts w:cs="Traditional Arabic" w:hint="cs"/>
          <w:sz w:val="32"/>
          <w:szCs w:val="32"/>
          <w:rtl/>
        </w:rPr>
        <w:t>َ</w:t>
      </w:r>
      <w:r w:rsidR="00285238" w:rsidRPr="00285238">
        <w:rPr>
          <w:rFonts w:cs="Traditional Arabic"/>
          <w:sz w:val="32"/>
          <w:szCs w:val="32"/>
          <w:rtl/>
        </w:rPr>
        <w:t>ناعا</w:t>
      </w:r>
      <w:r>
        <w:rPr>
          <w:rFonts w:cs="Traditional Arabic" w:hint="cs"/>
          <w:sz w:val="32"/>
          <w:szCs w:val="32"/>
          <w:rtl/>
        </w:rPr>
        <w:t>ً</w:t>
      </w:r>
      <w:r>
        <w:rPr>
          <w:rFonts w:cs="Traditional Arabic"/>
          <w:sz w:val="32"/>
          <w:szCs w:val="32"/>
          <w:rtl/>
        </w:rPr>
        <w:t>، وكانت تبيع</w:t>
      </w:r>
      <w:r w:rsidR="00335613">
        <w:rPr>
          <w:rFonts w:cs="Traditional Arabic" w:hint="cs"/>
          <w:sz w:val="32"/>
          <w:szCs w:val="32"/>
          <w:rtl/>
        </w:rPr>
        <w:t xml:space="preserve"> [</w:t>
      </w:r>
      <w:r w:rsidR="00335613" w:rsidRPr="00335613">
        <w:rPr>
          <w:rFonts w:cs="Traditional Arabic"/>
          <w:sz w:val="32"/>
          <w:szCs w:val="32"/>
          <w:rtl/>
        </w:rPr>
        <w:t>من صنعتها</w:t>
      </w:r>
      <w:r w:rsidR="00335613">
        <w:rPr>
          <w:rFonts w:cs="Traditional Arabic" w:hint="cs"/>
          <w:sz w:val="32"/>
          <w:szCs w:val="32"/>
          <w:rtl/>
        </w:rPr>
        <w:t>]</w:t>
      </w:r>
      <w:r>
        <w:rPr>
          <w:rFonts w:cs="Traditional Arabic"/>
          <w:sz w:val="32"/>
          <w:szCs w:val="32"/>
          <w:rtl/>
        </w:rPr>
        <w:t xml:space="preserve"> وتصد</w:t>
      </w:r>
      <w:r w:rsidR="00791A86">
        <w:rPr>
          <w:rFonts w:cs="Traditional Arabic" w:hint="cs"/>
          <w:sz w:val="32"/>
          <w:szCs w:val="32"/>
          <w:rtl/>
        </w:rPr>
        <w:t>َّ</w:t>
      </w:r>
      <w:r>
        <w:rPr>
          <w:rFonts w:cs="Traditional Arabic"/>
          <w:sz w:val="32"/>
          <w:szCs w:val="32"/>
          <w:rtl/>
        </w:rPr>
        <w:t>ق</w:t>
      </w:r>
      <w:r>
        <w:rPr>
          <w:rFonts w:cs="Traditional Arabic" w:hint="cs"/>
          <w:sz w:val="32"/>
          <w:szCs w:val="32"/>
          <w:rtl/>
        </w:rPr>
        <w:t>،</w:t>
      </w:r>
      <w:r w:rsidR="00285238" w:rsidRPr="00285238">
        <w:rPr>
          <w:rFonts w:cs="Traditional Arabic"/>
          <w:sz w:val="32"/>
          <w:szCs w:val="32"/>
          <w:rtl/>
        </w:rPr>
        <w:t xml:space="preserve"> فقالت لعبد الله يوما</w:t>
      </w:r>
      <w:r w:rsidR="00791A86">
        <w:rPr>
          <w:rFonts w:cs="Traditional Arabic" w:hint="cs"/>
          <w:sz w:val="32"/>
          <w:szCs w:val="32"/>
          <w:rtl/>
        </w:rPr>
        <w:t>ً</w:t>
      </w:r>
      <w:r w:rsidR="00285238" w:rsidRPr="00285238">
        <w:rPr>
          <w:rFonts w:cs="Traditional Arabic"/>
          <w:sz w:val="32"/>
          <w:szCs w:val="32"/>
          <w:rtl/>
        </w:rPr>
        <w:t>: لقد شغلتني أنت وولدك، فما أستطيع أن أتصد</w:t>
      </w:r>
      <w:r w:rsidR="00791A86">
        <w:rPr>
          <w:rFonts w:cs="Traditional Arabic" w:hint="cs"/>
          <w:sz w:val="32"/>
          <w:szCs w:val="32"/>
          <w:rtl/>
        </w:rPr>
        <w:t>َّ</w:t>
      </w:r>
      <w:r w:rsidR="00285238" w:rsidRPr="00285238">
        <w:rPr>
          <w:rFonts w:cs="Traditional Arabic"/>
          <w:sz w:val="32"/>
          <w:szCs w:val="32"/>
          <w:rtl/>
        </w:rPr>
        <w:t>ق معكم</w:t>
      </w:r>
      <w:r w:rsidR="00335613">
        <w:rPr>
          <w:rFonts w:cs="Traditional Arabic" w:hint="cs"/>
          <w:sz w:val="32"/>
          <w:szCs w:val="32"/>
          <w:rtl/>
        </w:rPr>
        <w:t xml:space="preserve"> [شيئاً]</w:t>
      </w:r>
      <w:r w:rsidR="00285238" w:rsidRPr="00285238">
        <w:rPr>
          <w:rFonts w:cs="Traditional Arabic"/>
          <w:sz w:val="32"/>
          <w:szCs w:val="32"/>
          <w:rtl/>
        </w:rPr>
        <w:t>، فقال: ما أحب إن لم يكن في ذلك أجر أن تفعلي</w:t>
      </w:r>
      <w:r w:rsidR="00660831">
        <w:rPr>
          <w:rFonts w:cs="Traditional Arabic" w:hint="cs"/>
          <w:sz w:val="32"/>
          <w:szCs w:val="32"/>
          <w:rtl/>
        </w:rPr>
        <w:t xml:space="preserve"> [وفي رواية الهاشمي: </w:t>
      </w:r>
      <w:r w:rsidR="00660831" w:rsidRPr="00660831">
        <w:rPr>
          <w:rFonts w:cs="Traditional Arabic"/>
          <w:sz w:val="32"/>
          <w:szCs w:val="32"/>
          <w:rtl/>
        </w:rPr>
        <w:t>ما تحبين أن يكون لك أجران؟</w:t>
      </w:r>
      <w:r w:rsidR="00660831">
        <w:rPr>
          <w:rFonts w:cs="Traditional Arabic" w:hint="cs"/>
          <w:sz w:val="32"/>
          <w:szCs w:val="32"/>
          <w:rtl/>
        </w:rPr>
        <w:t>]</w:t>
      </w:r>
      <w:r w:rsidR="00285238" w:rsidRPr="00285238">
        <w:rPr>
          <w:rFonts w:cs="Traditional Arabic"/>
          <w:sz w:val="32"/>
          <w:szCs w:val="32"/>
          <w:rtl/>
        </w:rPr>
        <w:t>، فسألا عن ذلك رسول الله صلى الله عليه وسلم، فقال لها</w:t>
      </w:r>
      <w:r w:rsidR="00791A86">
        <w:rPr>
          <w:rFonts w:cs="Traditional Arabic"/>
          <w:sz w:val="32"/>
          <w:szCs w:val="32"/>
          <w:rtl/>
        </w:rPr>
        <w:t xml:space="preserve"> رسول الله صلى الله عليه وسلم: </w:t>
      </w:r>
      <w:r w:rsidR="00791A86">
        <w:rPr>
          <w:rFonts w:cs="Akhbar MT" w:hint="cs"/>
          <w:sz w:val="32"/>
          <w:szCs w:val="32"/>
          <w:rtl/>
        </w:rPr>
        <w:t>«</w:t>
      </w:r>
      <w:r w:rsidR="00285238" w:rsidRPr="00791A86">
        <w:rPr>
          <w:rFonts w:cs="Traditional Arabic"/>
          <w:b/>
          <w:bCs/>
          <w:sz w:val="32"/>
          <w:szCs w:val="32"/>
          <w:rtl/>
        </w:rPr>
        <w:t>لك</w:t>
      </w:r>
      <w:r w:rsidR="00791A86" w:rsidRPr="00791A86">
        <w:rPr>
          <w:rFonts w:cs="Traditional Arabic" w:hint="cs"/>
          <w:b/>
          <w:bCs/>
          <w:sz w:val="32"/>
          <w:szCs w:val="32"/>
          <w:rtl/>
        </w:rPr>
        <w:t>ِ</w:t>
      </w:r>
      <w:r w:rsidR="00285238" w:rsidRPr="00791A86">
        <w:rPr>
          <w:rFonts w:cs="Traditional Arabic"/>
          <w:b/>
          <w:bCs/>
          <w:sz w:val="32"/>
          <w:szCs w:val="32"/>
          <w:rtl/>
        </w:rPr>
        <w:t xml:space="preserve"> أجر ما أنفقت</w:t>
      </w:r>
      <w:r w:rsidR="00791A86" w:rsidRPr="00791A86">
        <w:rPr>
          <w:rFonts w:cs="Traditional Arabic" w:hint="cs"/>
          <w:b/>
          <w:bCs/>
          <w:sz w:val="32"/>
          <w:szCs w:val="32"/>
          <w:rtl/>
        </w:rPr>
        <w:t>ِ</w:t>
      </w:r>
      <w:r w:rsidR="00285238" w:rsidRPr="00791A86">
        <w:rPr>
          <w:rFonts w:cs="Traditional Arabic"/>
          <w:b/>
          <w:bCs/>
          <w:sz w:val="32"/>
          <w:szCs w:val="32"/>
          <w:rtl/>
        </w:rPr>
        <w:t xml:space="preserve"> عليهم</w:t>
      </w:r>
      <w:r w:rsidR="00285238">
        <w:rPr>
          <w:rFonts w:cs="Akhbar MT" w:hint="cs"/>
          <w:sz w:val="32"/>
          <w:szCs w:val="32"/>
          <w:rtl/>
        </w:rPr>
        <w:t>»</w:t>
      </w:r>
      <w:r w:rsidR="00285238">
        <w:rPr>
          <w:rFonts w:cs="Traditional Arabic" w:hint="cs"/>
          <w:sz w:val="32"/>
          <w:szCs w:val="32"/>
          <w:rtl/>
        </w:rPr>
        <w:t>.</w:t>
      </w:r>
      <w:r w:rsidR="00970A34">
        <w:rPr>
          <w:rFonts w:cs="Traditional Arabic" w:hint="cs"/>
          <w:sz w:val="32"/>
          <w:szCs w:val="32"/>
          <w:rtl/>
        </w:rPr>
        <w:t xml:space="preserve"> لفظ</w:t>
      </w:r>
      <w:r w:rsidR="00660831">
        <w:rPr>
          <w:rFonts w:cs="Traditional Arabic" w:hint="cs"/>
          <w:sz w:val="32"/>
          <w:szCs w:val="32"/>
          <w:rtl/>
        </w:rPr>
        <w:t>ه</w:t>
      </w:r>
      <w:r w:rsidR="00970A34">
        <w:rPr>
          <w:rFonts w:cs="Traditional Arabic" w:hint="cs"/>
          <w:sz w:val="32"/>
          <w:szCs w:val="32"/>
          <w:rtl/>
        </w:rPr>
        <w:t xml:space="preserve"> عند أحمد</w:t>
      </w:r>
      <w:r w:rsidR="00660831">
        <w:rPr>
          <w:rFonts w:cs="Traditional Arabic" w:hint="cs"/>
          <w:sz w:val="32"/>
          <w:szCs w:val="32"/>
          <w:rtl/>
        </w:rPr>
        <w:t>، وما بين المعكوفين للطبراني</w:t>
      </w:r>
      <w:r w:rsidR="00970A34">
        <w:rPr>
          <w:rFonts w:cs="Traditional Arabic" w:hint="cs"/>
          <w:sz w:val="32"/>
          <w:szCs w:val="32"/>
          <w:rtl/>
        </w:rPr>
        <w:t>.</w:t>
      </w:r>
    </w:p>
    <w:p w:rsidR="00970A34" w:rsidRDefault="00970A34" w:rsidP="00CB23CA">
      <w:pPr>
        <w:ind w:firstLine="340"/>
        <w:jc w:val="lowKashida"/>
        <w:rPr>
          <w:rFonts w:cs="Traditional Arabic"/>
          <w:sz w:val="32"/>
          <w:szCs w:val="32"/>
          <w:rtl/>
        </w:rPr>
      </w:pPr>
      <w:r>
        <w:rPr>
          <w:rFonts w:cs="Traditional Arabic" w:hint="cs"/>
          <w:sz w:val="32"/>
          <w:szCs w:val="32"/>
          <w:rtl/>
        </w:rPr>
        <w:t xml:space="preserve">ولفظ ابن أبي أويس [عند ابن أبي عاصم]: </w:t>
      </w:r>
      <w:r w:rsidRPr="00970A34">
        <w:rPr>
          <w:rFonts w:cs="Traditional Arabic"/>
          <w:sz w:val="32"/>
          <w:szCs w:val="32"/>
          <w:rtl/>
        </w:rPr>
        <w:t xml:space="preserve">عن ريطة </w:t>
      </w:r>
      <w:r>
        <w:rPr>
          <w:rFonts w:cs="Traditional Arabic" w:hint="cs"/>
          <w:sz w:val="32"/>
          <w:szCs w:val="32"/>
          <w:rtl/>
        </w:rPr>
        <w:t>-</w:t>
      </w:r>
      <w:r w:rsidRPr="00970A34">
        <w:rPr>
          <w:rFonts w:cs="Traditional Arabic"/>
          <w:sz w:val="32"/>
          <w:szCs w:val="32"/>
          <w:rtl/>
        </w:rPr>
        <w:t>يعني</w:t>
      </w:r>
      <w:r>
        <w:rPr>
          <w:rFonts w:cs="Traditional Arabic" w:hint="cs"/>
          <w:sz w:val="32"/>
          <w:szCs w:val="32"/>
          <w:rtl/>
        </w:rPr>
        <w:t>:</w:t>
      </w:r>
      <w:r w:rsidRPr="00970A34">
        <w:rPr>
          <w:rFonts w:cs="Traditional Arabic"/>
          <w:sz w:val="32"/>
          <w:szCs w:val="32"/>
          <w:rtl/>
        </w:rPr>
        <w:t xml:space="preserve"> امرأة عبد الله بن </w:t>
      </w:r>
      <w:proofErr w:type="gramStart"/>
      <w:r w:rsidRPr="00970A34">
        <w:rPr>
          <w:rFonts w:cs="Traditional Arabic"/>
          <w:sz w:val="32"/>
          <w:szCs w:val="32"/>
          <w:rtl/>
        </w:rPr>
        <w:t>مسعود,</w:t>
      </w:r>
      <w:proofErr w:type="gramEnd"/>
      <w:r w:rsidRPr="00970A34">
        <w:rPr>
          <w:rFonts w:cs="Traditional Arabic"/>
          <w:sz w:val="32"/>
          <w:szCs w:val="32"/>
          <w:rtl/>
        </w:rPr>
        <w:t xml:space="preserve"> وأم ولده</w:t>
      </w:r>
      <w:r w:rsidR="00CB23CA">
        <w:rPr>
          <w:rFonts w:cs="Traditional Arabic" w:hint="cs"/>
          <w:sz w:val="32"/>
          <w:szCs w:val="32"/>
          <w:rtl/>
        </w:rPr>
        <w:t>،</w:t>
      </w:r>
      <w:r w:rsidRPr="00970A34">
        <w:rPr>
          <w:rFonts w:cs="Traditional Arabic"/>
          <w:sz w:val="32"/>
          <w:szCs w:val="32"/>
          <w:rtl/>
        </w:rPr>
        <w:t xml:space="preserve"> وكانت امرأة صناعا</w:t>
      </w:r>
      <w:r w:rsidR="00CB23CA">
        <w:rPr>
          <w:rFonts w:cs="Traditional Arabic" w:hint="cs"/>
          <w:sz w:val="32"/>
          <w:szCs w:val="32"/>
          <w:rtl/>
        </w:rPr>
        <w:t>ً،</w:t>
      </w:r>
      <w:r w:rsidRPr="00970A34">
        <w:rPr>
          <w:rFonts w:cs="Traditional Arabic"/>
          <w:sz w:val="32"/>
          <w:szCs w:val="32"/>
          <w:rtl/>
        </w:rPr>
        <w:t xml:space="preserve"> وليس لعبد الله بن مسعود مال</w:t>
      </w:r>
      <w:r w:rsidR="00CB23CA">
        <w:rPr>
          <w:rFonts w:cs="Traditional Arabic" w:hint="cs"/>
          <w:sz w:val="32"/>
          <w:szCs w:val="32"/>
          <w:rtl/>
        </w:rPr>
        <w:t>،</w:t>
      </w:r>
      <w:r w:rsidRPr="00970A34">
        <w:rPr>
          <w:rFonts w:cs="Traditional Arabic"/>
          <w:sz w:val="32"/>
          <w:szCs w:val="32"/>
          <w:rtl/>
        </w:rPr>
        <w:t xml:space="preserve"> وكانت تنفق عليه وعلى ولده من ثمن صنعتها</w:t>
      </w:r>
      <w:r w:rsidR="00CB23CA">
        <w:rPr>
          <w:rFonts w:cs="Traditional Arabic" w:hint="cs"/>
          <w:sz w:val="32"/>
          <w:szCs w:val="32"/>
          <w:rtl/>
        </w:rPr>
        <w:t>-،</w:t>
      </w:r>
      <w:r w:rsidRPr="00970A34">
        <w:rPr>
          <w:rFonts w:cs="Traditional Arabic"/>
          <w:sz w:val="32"/>
          <w:szCs w:val="32"/>
          <w:rtl/>
        </w:rPr>
        <w:t xml:space="preserve"> فقالت: والله لقد شغلتني أنت وولدك عن الصدقة فما أستطيع أن أتصدق معكم بشيء</w:t>
      </w:r>
      <w:r w:rsidR="00CB23CA">
        <w:rPr>
          <w:rFonts w:cs="Traditional Arabic" w:hint="cs"/>
          <w:sz w:val="32"/>
          <w:szCs w:val="32"/>
          <w:rtl/>
        </w:rPr>
        <w:t>،</w:t>
      </w:r>
      <w:r w:rsidRPr="00970A34">
        <w:rPr>
          <w:rFonts w:cs="Traditional Arabic"/>
          <w:sz w:val="32"/>
          <w:szCs w:val="32"/>
          <w:rtl/>
        </w:rPr>
        <w:t xml:space="preserve"> فقال: وما أحب إن لم يكن لك في ذلك أجر</w:t>
      </w:r>
      <w:r w:rsidR="00CB23CA">
        <w:rPr>
          <w:rFonts w:cs="Traditional Arabic" w:hint="cs"/>
          <w:sz w:val="32"/>
          <w:szCs w:val="32"/>
          <w:rtl/>
        </w:rPr>
        <w:t xml:space="preserve"> أ</w:t>
      </w:r>
      <w:r w:rsidRPr="00970A34">
        <w:rPr>
          <w:rFonts w:cs="Traditional Arabic"/>
          <w:sz w:val="32"/>
          <w:szCs w:val="32"/>
          <w:rtl/>
        </w:rPr>
        <w:t>ن تفعلي</w:t>
      </w:r>
      <w:r w:rsidR="00CB23CA">
        <w:rPr>
          <w:rFonts w:cs="Traditional Arabic" w:hint="cs"/>
          <w:sz w:val="32"/>
          <w:szCs w:val="32"/>
          <w:rtl/>
        </w:rPr>
        <w:t>،</w:t>
      </w:r>
      <w:r w:rsidRPr="00970A34">
        <w:rPr>
          <w:rFonts w:cs="Traditional Arabic"/>
          <w:sz w:val="32"/>
          <w:szCs w:val="32"/>
          <w:rtl/>
        </w:rPr>
        <w:t xml:space="preserve"> فسألت رسول الله صلى الله عليه وسلم هي وهو</w:t>
      </w:r>
      <w:r w:rsidR="00CB23CA">
        <w:rPr>
          <w:rFonts w:cs="Traditional Arabic" w:hint="cs"/>
          <w:sz w:val="32"/>
          <w:szCs w:val="32"/>
          <w:rtl/>
        </w:rPr>
        <w:t>،</w:t>
      </w:r>
      <w:r w:rsidR="00CB23CA">
        <w:rPr>
          <w:rFonts w:cs="Traditional Arabic"/>
          <w:sz w:val="32"/>
          <w:szCs w:val="32"/>
          <w:rtl/>
        </w:rPr>
        <w:t xml:space="preserve"> فقالت: يا رسول الله</w:t>
      </w:r>
      <w:r w:rsidR="00CB23CA">
        <w:rPr>
          <w:rFonts w:cs="Traditional Arabic" w:hint="cs"/>
          <w:sz w:val="32"/>
          <w:szCs w:val="32"/>
          <w:rtl/>
        </w:rPr>
        <w:t>!</w:t>
      </w:r>
      <w:r w:rsidRPr="00970A34">
        <w:rPr>
          <w:rFonts w:cs="Traditional Arabic"/>
          <w:sz w:val="32"/>
          <w:szCs w:val="32"/>
          <w:rtl/>
        </w:rPr>
        <w:t xml:space="preserve"> إني امرأة ذات صنعة أبيع منها</w:t>
      </w:r>
      <w:r w:rsidR="00653C54">
        <w:rPr>
          <w:rFonts w:cs="Traditional Arabic" w:hint="cs"/>
          <w:sz w:val="32"/>
          <w:szCs w:val="32"/>
          <w:rtl/>
        </w:rPr>
        <w:t>،</w:t>
      </w:r>
      <w:r w:rsidRPr="00970A34">
        <w:rPr>
          <w:rFonts w:cs="Traditional Arabic"/>
          <w:sz w:val="32"/>
          <w:szCs w:val="32"/>
          <w:rtl/>
        </w:rPr>
        <w:t xml:space="preserve"> وليس لي ولا لزوجي ولا لولدي شيء</w:t>
      </w:r>
      <w:r w:rsidR="00653C54">
        <w:rPr>
          <w:rFonts w:cs="Traditional Arabic" w:hint="cs"/>
          <w:sz w:val="32"/>
          <w:szCs w:val="32"/>
          <w:rtl/>
        </w:rPr>
        <w:t>،</w:t>
      </w:r>
      <w:r w:rsidRPr="00970A34">
        <w:rPr>
          <w:rFonts w:cs="Traditional Arabic"/>
          <w:sz w:val="32"/>
          <w:szCs w:val="32"/>
          <w:rtl/>
        </w:rPr>
        <w:t xml:space="preserve"> فشغلوني</w:t>
      </w:r>
      <w:r w:rsidR="00653C54">
        <w:rPr>
          <w:rFonts w:cs="Traditional Arabic" w:hint="cs"/>
          <w:sz w:val="32"/>
          <w:szCs w:val="32"/>
          <w:rtl/>
        </w:rPr>
        <w:t>،</w:t>
      </w:r>
      <w:r w:rsidRPr="00970A34">
        <w:rPr>
          <w:rFonts w:cs="Traditional Arabic"/>
          <w:sz w:val="32"/>
          <w:szCs w:val="32"/>
          <w:rtl/>
        </w:rPr>
        <w:t xml:space="preserve"> فلا أتصدق</w:t>
      </w:r>
      <w:r w:rsidR="00653C54">
        <w:rPr>
          <w:rFonts w:cs="Traditional Arabic" w:hint="cs"/>
          <w:sz w:val="32"/>
          <w:szCs w:val="32"/>
          <w:rtl/>
        </w:rPr>
        <w:t>،</w:t>
      </w:r>
      <w:r w:rsidRPr="00970A34">
        <w:rPr>
          <w:rFonts w:cs="Traditional Arabic"/>
          <w:sz w:val="32"/>
          <w:szCs w:val="32"/>
          <w:rtl/>
        </w:rPr>
        <w:t xml:space="preserve"> فهل لي في النفقة عليهم من أجر؟ فقال رسول الله صلى الله عليه وسلم: </w:t>
      </w:r>
      <w:r w:rsidR="00653C54">
        <w:rPr>
          <w:rFonts w:cs="Akhbar MT" w:hint="cs"/>
          <w:sz w:val="32"/>
          <w:szCs w:val="32"/>
          <w:rtl/>
        </w:rPr>
        <w:t>«</w:t>
      </w:r>
      <w:r w:rsidRPr="00653C54">
        <w:rPr>
          <w:rFonts w:cs="Traditional Arabic"/>
          <w:b/>
          <w:bCs/>
          <w:sz w:val="32"/>
          <w:szCs w:val="32"/>
          <w:rtl/>
        </w:rPr>
        <w:t>لك</w:t>
      </w:r>
      <w:r w:rsidR="00653C54" w:rsidRPr="00653C54">
        <w:rPr>
          <w:rFonts w:cs="Traditional Arabic" w:hint="cs"/>
          <w:b/>
          <w:bCs/>
          <w:sz w:val="32"/>
          <w:szCs w:val="32"/>
          <w:rtl/>
        </w:rPr>
        <w:t>ِ</w:t>
      </w:r>
      <w:r w:rsidRPr="00653C54">
        <w:rPr>
          <w:rFonts w:cs="Traditional Arabic"/>
          <w:b/>
          <w:bCs/>
          <w:sz w:val="32"/>
          <w:szCs w:val="32"/>
          <w:rtl/>
        </w:rPr>
        <w:t xml:space="preserve"> في ذلك أجر ما أنفقت</w:t>
      </w:r>
      <w:r w:rsidR="00653C54" w:rsidRPr="00653C54">
        <w:rPr>
          <w:rFonts w:cs="Traditional Arabic" w:hint="cs"/>
          <w:b/>
          <w:bCs/>
          <w:sz w:val="32"/>
          <w:szCs w:val="32"/>
          <w:rtl/>
        </w:rPr>
        <w:t>ِ</w:t>
      </w:r>
      <w:r w:rsidRPr="00653C54">
        <w:rPr>
          <w:rFonts w:cs="Traditional Arabic"/>
          <w:b/>
          <w:bCs/>
          <w:sz w:val="32"/>
          <w:szCs w:val="32"/>
          <w:rtl/>
        </w:rPr>
        <w:t xml:space="preserve"> عليهم</w:t>
      </w:r>
      <w:r w:rsidR="00653C54" w:rsidRPr="00653C54">
        <w:rPr>
          <w:rFonts w:cs="Traditional Arabic" w:hint="cs"/>
          <w:b/>
          <w:bCs/>
          <w:sz w:val="32"/>
          <w:szCs w:val="32"/>
          <w:rtl/>
        </w:rPr>
        <w:t>،</w:t>
      </w:r>
      <w:r w:rsidRPr="00653C54">
        <w:rPr>
          <w:rFonts w:cs="Traditional Arabic"/>
          <w:b/>
          <w:bCs/>
          <w:sz w:val="32"/>
          <w:szCs w:val="32"/>
          <w:rtl/>
        </w:rPr>
        <w:t xml:space="preserve"> فأنفقي عليهم</w:t>
      </w:r>
      <w:r w:rsidR="00653C54">
        <w:rPr>
          <w:rFonts w:cs="Akhbar MT" w:hint="cs"/>
          <w:sz w:val="32"/>
          <w:szCs w:val="32"/>
          <w:rtl/>
        </w:rPr>
        <w:t>»</w:t>
      </w:r>
      <w:r w:rsidRPr="00970A34">
        <w:rPr>
          <w:rFonts w:cs="Traditional Arabic"/>
          <w:sz w:val="32"/>
          <w:szCs w:val="32"/>
          <w:rtl/>
        </w:rPr>
        <w:t>.</w:t>
      </w:r>
    </w:p>
    <w:p w:rsidR="00285238" w:rsidRDefault="002544CB" w:rsidP="006D2A62">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أحمد (3/50</w:t>
      </w:r>
      <w:r>
        <w:rPr>
          <w:rFonts w:cs="Traditional Arabic" w:hint="cs"/>
          <w:sz w:val="32"/>
          <w:szCs w:val="32"/>
          <w:rtl/>
        </w:rPr>
        <w:t>3</w:t>
      </w:r>
      <w:r>
        <w:rPr>
          <w:rFonts w:cs="Traditional Arabic"/>
          <w:sz w:val="32"/>
          <w:szCs w:val="32"/>
          <w:rtl/>
        </w:rPr>
        <w:t>/1608</w:t>
      </w:r>
      <w:r>
        <w:rPr>
          <w:rFonts w:cs="Traditional Arabic" w:hint="cs"/>
          <w:sz w:val="32"/>
          <w:szCs w:val="32"/>
          <w:rtl/>
        </w:rPr>
        <w:t>5</w:t>
      </w:r>
      <w:r>
        <w:rPr>
          <w:rFonts w:cs="Traditional Arabic"/>
          <w:sz w:val="32"/>
          <w:szCs w:val="32"/>
          <w:rtl/>
        </w:rPr>
        <w:t>).</w:t>
      </w:r>
      <w:r w:rsidR="00653C54">
        <w:rPr>
          <w:rFonts w:cs="Traditional Arabic" w:hint="cs"/>
          <w:sz w:val="32"/>
          <w:szCs w:val="32"/>
          <w:rtl/>
        </w:rPr>
        <w:t xml:space="preserve"> وابن أبي عاصم في الآحاد والمثاني (6/235/3468).</w:t>
      </w:r>
      <w:r w:rsidR="0050466C" w:rsidRPr="0050466C">
        <w:rPr>
          <w:rFonts w:cs="Traditional Arabic"/>
          <w:sz w:val="32"/>
          <w:szCs w:val="32"/>
          <w:rtl/>
        </w:rPr>
        <w:t xml:space="preserve"> </w:t>
      </w:r>
      <w:r w:rsidR="0050466C">
        <w:rPr>
          <w:rFonts w:cs="Traditional Arabic"/>
          <w:sz w:val="32"/>
          <w:szCs w:val="32"/>
          <w:rtl/>
        </w:rPr>
        <w:t>والطبراني في الكبير (2</w:t>
      </w:r>
      <w:r w:rsidR="0050466C">
        <w:rPr>
          <w:rFonts w:cs="Traditional Arabic" w:hint="cs"/>
          <w:sz w:val="32"/>
          <w:szCs w:val="32"/>
          <w:rtl/>
        </w:rPr>
        <w:t>4</w:t>
      </w:r>
      <w:r w:rsidR="0050466C">
        <w:rPr>
          <w:rFonts w:cs="Traditional Arabic"/>
          <w:sz w:val="32"/>
          <w:szCs w:val="32"/>
          <w:rtl/>
        </w:rPr>
        <w:t>/</w:t>
      </w:r>
      <w:r w:rsidR="0050466C">
        <w:rPr>
          <w:rFonts w:cs="Traditional Arabic" w:hint="cs"/>
          <w:sz w:val="32"/>
          <w:szCs w:val="32"/>
          <w:rtl/>
        </w:rPr>
        <w:t>263</w:t>
      </w:r>
      <w:r w:rsidR="0050466C">
        <w:rPr>
          <w:rFonts w:cs="Traditional Arabic"/>
          <w:sz w:val="32"/>
          <w:szCs w:val="32"/>
          <w:rtl/>
        </w:rPr>
        <w:t>/</w:t>
      </w:r>
      <w:r w:rsidR="0050466C">
        <w:rPr>
          <w:rFonts w:cs="Traditional Arabic" w:hint="cs"/>
          <w:sz w:val="32"/>
          <w:szCs w:val="32"/>
          <w:rtl/>
        </w:rPr>
        <w:t>666</w:t>
      </w:r>
      <w:r w:rsidR="0050466C">
        <w:rPr>
          <w:rFonts w:cs="Traditional Arabic"/>
          <w:sz w:val="32"/>
          <w:szCs w:val="32"/>
          <w:rtl/>
        </w:rPr>
        <w:t>).</w:t>
      </w:r>
      <w:r w:rsidR="006D2A62" w:rsidRPr="006D2A62">
        <w:rPr>
          <w:rFonts w:cs="Traditional Arabic"/>
          <w:sz w:val="32"/>
          <w:szCs w:val="32"/>
          <w:rtl/>
        </w:rPr>
        <w:t xml:space="preserve"> </w:t>
      </w:r>
      <w:r w:rsidR="006D2A62">
        <w:rPr>
          <w:rFonts w:cs="Traditional Arabic"/>
          <w:sz w:val="32"/>
          <w:szCs w:val="32"/>
          <w:rtl/>
        </w:rPr>
        <w:t>و</w:t>
      </w:r>
      <w:r w:rsidR="006D2A62">
        <w:rPr>
          <w:rFonts w:cs="Traditional Arabic" w:hint="cs"/>
          <w:sz w:val="32"/>
          <w:szCs w:val="32"/>
          <w:rtl/>
        </w:rPr>
        <w:t xml:space="preserve">أبو نعيم </w:t>
      </w:r>
      <w:r w:rsidR="006D2A62">
        <w:rPr>
          <w:rFonts w:cs="Traditional Arabic"/>
          <w:sz w:val="32"/>
          <w:szCs w:val="32"/>
          <w:rtl/>
        </w:rPr>
        <w:t>في معرفة الصحابة (6/3330/763</w:t>
      </w:r>
      <w:r w:rsidR="006D2A62">
        <w:rPr>
          <w:rFonts w:cs="Traditional Arabic" w:hint="cs"/>
          <w:sz w:val="32"/>
          <w:szCs w:val="32"/>
          <w:rtl/>
        </w:rPr>
        <w:t>5</w:t>
      </w:r>
      <w:r w:rsidR="006D2A62">
        <w:rPr>
          <w:rFonts w:cs="Traditional Arabic"/>
          <w:sz w:val="32"/>
          <w:szCs w:val="32"/>
          <w:rtl/>
        </w:rPr>
        <w:t>).</w:t>
      </w:r>
      <w:r w:rsidR="00C44C7E">
        <w:rPr>
          <w:rFonts w:cs="Traditional Arabic" w:hint="cs"/>
          <w:sz w:val="32"/>
          <w:szCs w:val="32"/>
          <w:rtl/>
        </w:rPr>
        <w:t xml:space="preserve"> [</w:t>
      </w:r>
      <w:r w:rsidR="000D1ECB">
        <w:rPr>
          <w:rFonts w:cs="Traditional Arabic" w:hint="cs"/>
          <w:sz w:val="32"/>
          <w:szCs w:val="32"/>
          <w:rtl/>
        </w:rPr>
        <w:t>الإتحاف (16/938/</w:t>
      </w:r>
      <w:r w:rsidR="00A6452E">
        <w:rPr>
          <w:rFonts w:cs="Traditional Arabic" w:hint="cs"/>
          <w:sz w:val="32"/>
          <w:szCs w:val="32"/>
          <w:rtl/>
        </w:rPr>
        <w:t>21424</w:t>
      </w:r>
      <w:r w:rsidR="000D1ECB">
        <w:rPr>
          <w:rFonts w:cs="Traditional Arabic" w:hint="cs"/>
          <w:sz w:val="32"/>
          <w:szCs w:val="32"/>
          <w:rtl/>
        </w:rPr>
        <w:t xml:space="preserve">). </w:t>
      </w:r>
      <w:r w:rsidR="00C44C7E">
        <w:rPr>
          <w:rFonts w:cs="Traditional Arabic" w:hint="cs"/>
          <w:sz w:val="32"/>
          <w:szCs w:val="32"/>
          <w:rtl/>
        </w:rPr>
        <w:t>المسند المصنف (36/238/17437)].</w:t>
      </w:r>
    </w:p>
    <w:p w:rsidR="009A3E89" w:rsidRDefault="000B14C9" w:rsidP="00557D2C">
      <w:pPr>
        <w:ind w:firstLine="340"/>
        <w:jc w:val="lowKashida"/>
        <w:rPr>
          <w:rFonts w:cs="Traditional Arabic"/>
          <w:sz w:val="32"/>
          <w:szCs w:val="32"/>
          <w:rtl/>
        </w:rPr>
      </w:pPr>
      <w:r w:rsidRPr="000B14C9">
        <w:rPr>
          <w:rFonts w:cs="Traditional Arabic"/>
          <w:b/>
          <w:bCs/>
          <w:sz w:val="32"/>
          <w:szCs w:val="32"/>
          <w:rtl/>
        </w:rPr>
        <w:t>وه</w:t>
      </w:r>
      <w:r w:rsidR="00557D2C">
        <w:rPr>
          <w:rFonts w:cs="Traditional Arabic" w:hint="cs"/>
          <w:b/>
          <w:bCs/>
          <w:sz w:val="32"/>
          <w:szCs w:val="32"/>
          <w:rtl/>
        </w:rPr>
        <w:t>ذا إسناد رجاله ثقات</w:t>
      </w:r>
      <w:r w:rsidRPr="000B14C9">
        <w:rPr>
          <w:rFonts w:cs="Traditional Arabic"/>
          <w:sz w:val="32"/>
          <w:szCs w:val="32"/>
          <w:rtl/>
        </w:rPr>
        <w:t>، و</w:t>
      </w:r>
      <w:r w:rsidR="009A3E89" w:rsidRPr="009A3E89">
        <w:rPr>
          <w:rFonts w:cs="Traditional Arabic"/>
          <w:sz w:val="32"/>
          <w:szCs w:val="32"/>
          <w:rtl/>
        </w:rPr>
        <w:t>عبد الرحمن بن أبي الزناد</w:t>
      </w:r>
      <w:r w:rsidR="004F5B04">
        <w:rPr>
          <w:rFonts w:cs="Traditional Arabic" w:hint="cs"/>
          <w:sz w:val="32"/>
          <w:szCs w:val="32"/>
          <w:rtl/>
        </w:rPr>
        <w:t>؛</w:t>
      </w:r>
      <w:r w:rsidR="004F5B04">
        <w:rPr>
          <w:rFonts w:cs="Traditional Arabic"/>
          <w:sz w:val="32"/>
          <w:szCs w:val="32"/>
          <w:rtl/>
        </w:rPr>
        <w:t xml:space="preserve"> </w:t>
      </w:r>
      <w:r w:rsidR="009A3E89" w:rsidRPr="009A3E89">
        <w:rPr>
          <w:rFonts w:cs="Traditional Arabic"/>
          <w:sz w:val="32"/>
          <w:szCs w:val="32"/>
          <w:rtl/>
        </w:rPr>
        <w:t xml:space="preserve">حديثه بالمدينة: صحيح، وما حدث ببغداد أفسده البغداديون؛ إلا </w:t>
      </w:r>
      <w:proofErr w:type="spellStart"/>
      <w:r w:rsidR="009A3E89" w:rsidRPr="009A3E89">
        <w:rPr>
          <w:rFonts w:cs="Traditional Arabic"/>
          <w:sz w:val="32"/>
          <w:szCs w:val="32"/>
          <w:rtl/>
        </w:rPr>
        <w:t>ماكان</w:t>
      </w:r>
      <w:proofErr w:type="spellEnd"/>
      <w:r w:rsidR="009A3E89" w:rsidRPr="009A3E89">
        <w:rPr>
          <w:rFonts w:cs="Traditional Arabic"/>
          <w:sz w:val="32"/>
          <w:szCs w:val="32"/>
          <w:rtl/>
        </w:rPr>
        <w:t xml:space="preserve"> من رواية سليمان بن داود الهاشمي؛ فأحاديثه عنه حسان، وهذا الحديث من الأول؛ فقد رواه عنه: سليمان بن داود الهاشمي، وهو: ثقة جليل</w:t>
      </w:r>
      <w:r w:rsidR="004F5B04">
        <w:rPr>
          <w:rFonts w:cs="Traditional Arabic" w:hint="cs"/>
          <w:sz w:val="32"/>
          <w:szCs w:val="32"/>
          <w:rtl/>
        </w:rPr>
        <w:t xml:space="preserve">، كما رواه عنه من أهل المدينة: </w:t>
      </w:r>
      <w:r w:rsidR="004F5B04">
        <w:rPr>
          <w:rFonts w:cs="Traditional Arabic"/>
          <w:sz w:val="32"/>
          <w:szCs w:val="32"/>
          <w:rtl/>
        </w:rPr>
        <w:t>ابن أبي أويس</w:t>
      </w:r>
      <w:r w:rsidR="004F5B04">
        <w:rPr>
          <w:rFonts w:cs="Traditional Arabic" w:hint="cs"/>
          <w:sz w:val="32"/>
          <w:szCs w:val="32"/>
          <w:rtl/>
        </w:rPr>
        <w:t xml:space="preserve"> </w:t>
      </w:r>
      <w:r w:rsidR="004F5B04" w:rsidRPr="004F5B04">
        <w:rPr>
          <w:rFonts w:cs="Traditional Arabic"/>
          <w:sz w:val="32"/>
          <w:szCs w:val="32"/>
          <w:rtl/>
        </w:rPr>
        <w:t>[انظر: فضل الرحيم الودود (2/</w:t>
      </w:r>
      <w:r w:rsidR="00C41629">
        <w:rPr>
          <w:rFonts w:cs="Traditional Arabic"/>
          <w:sz w:val="32"/>
          <w:szCs w:val="32"/>
          <w:rtl/>
        </w:rPr>
        <w:t>170/148) و</w:t>
      </w:r>
      <w:r w:rsidR="004F5B04" w:rsidRPr="004F5B04">
        <w:rPr>
          <w:rFonts w:cs="Traditional Arabic"/>
          <w:sz w:val="32"/>
          <w:szCs w:val="32"/>
          <w:rtl/>
        </w:rPr>
        <w:t>(8/259/744)]</w:t>
      </w:r>
      <w:r w:rsidR="004F5B04">
        <w:rPr>
          <w:rFonts w:cs="Traditional Arabic" w:hint="cs"/>
          <w:sz w:val="32"/>
          <w:szCs w:val="32"/>
          <w:rtl/>
        </w:rPr>
        <w:t>.</w:t>
      </w:r>
    </w:p>
    <w:p w:rsidR="00AD4CB6" w:rsidRDefault="00AD4CB6" w:rsidP="00C41629">
      <w:pPr>
        <w:ind w:firstLine="340"/>
        <w:jc w:val="lowKashida"/>
        <w:rPr>
          <w:rFonts w:cs="Traditional Arabic"/>
          <w:sz w:val="32"/>
          <w:szCs w:val="32"/>
          <w:rtl/>
        </w:rPr>
      </w:pPr>
      <w:r>
        <w:rPr>
          <w:rFonts w:cs="Traditional Arabic" w:hint="cs"/>
          <w:sz w:val="32"/>
          <w:szCs w:val="32"/>
          <w:rtl/>
        </w:rPr>
        <w:lastRenderedPageBreak/>
        <w:t>وعبيد الله بن عبد الله بن عتبة بن مسعود</w:t>
      </w:r>
      <w:r w:rsidR="002463EB">
        <w:rPr>
          <w:rFonts w:cs="Traditional Arabic" w:hint="cs"/>
          <w:sz w:val="32"/>
          <w:szCs w:val="32"/>
          <w:rtl/>
        </w:rPr>
        <w:t xml:space="preserve"> الهذلي</w:t>
      </w:r>
      <w:r>
        <w:rPr>
          <w:rFonts w:cs="Traditional Arabic" w:hint="cs"/>
          <w:sz w:val="32"/>
          <w:szCs w:val="32"/>
          <w:rtl/>
        </w:rPr>
        <w:t>: مدني، ثقة</w:t>
      </w:r>
      <w:r w:rsidR="002463EB">
        <w:rPr>
          <w:rFonts w:cs="Traditional Arabic" w:hint="cs"/>
          <w:sz w:val="32"/>
          <w:szCs w:val="32"/>
          <w:rtl/>
        </w:rPr>
        <w:t xml:space="preserve"> ثبت فقيه، من الثالثة، مات سنة (</w:t>
      </w:r>
      <w:r w:rsidR="00042536">
        <w:rPr>
          <w:rFonts w:cs="Traditional Arabic" w:hint="cs"/>
          <w:sz w:val="32"/>
          <w:szCs w:val="32"/>
          <w:rtl/>
        </w:rPr>
        <w:t>94)، وقيل في وفاته غير ذلك</w:t>
      </w:r>
      <w:r w:rsidR="00E7349C">
        <w:rPr>
          <w:rFonts w:cs="Traditional Arabic" w:hint="cs"/>
          <w:sz w:val="32"/>
          <w:szCs w:val="32"/>
          <w:rtl/>
        </w:rPr>
        <w:t>، حديثه عن عمر</w:t>
      </w:r>
      <w:r w:rsidR="008961A3">
        <w:rPr>
          <w:rFonts w:cs="Traditional Arabic" w:hint="cs"/>
          <w:sz w:val="32"/>
          <w:szCs w:val="32"/>
          <w:rtl/>
        </w:rPr>
        <w:t xml:space="preserve"> وزيد بن ثابت وابن مسعود:</w:t>
      </w:r>
      <w:r w:rsidR="00E7349C">
        <w:rPr>
          <w:rFonts w:cs="Traditional Arabic" w:hint="cs"/>
          <w:sz w:val="32"/>
          <w:szCs w:val="32"/>
          <w:rtl/>
        </w:rPr>
        <w:t xml:space="preserve"> مرسل</w:t>
      </w:r>
      <w:r w:rsidR="008961A3">
        <w:rPr>
          <w:rFonts w:cs="Traditional Arabic" w:hint="cs"/>
          <w:sz w:val="32"/>
          <w:szCs w:val="32"/>
          <w:rtl/>
        </w:rPr>
        <w:t>، وهو مكثر عن</w:t>
      </w:r>
      <w:r w:rsidR="001C1EDE">
        <w:rPr>
          <w:rFonts w:cs="Traditional Arabic" w:hint="cs"/>
          <w:sz w:val="32"/>
          <w:szCs w:val="32"/>
          <w:rtl/>
        </w:rPr>
        <w:t>:</w:t>
      </w:r>
      <w:r w:rsidR="008961A3">
        <w:rPr>
          <w:rFonts w:cs="Traditional Arabic" w:hint="cs"/>
          <w:sz w:val="32"/>
          <w:szCs w:val="32"/>
          <w:rtl/>
        </w:rPr>
        <w:t xml:space="preserve"> أبي هريرة</w:t>
      </w:r>
      <w:r w:rsidR="001C1EDE">
        <w:rPr>
          <w:rFonts w:cs="Traditional Arabic" w:hint="cs"/>
          <w:sz w:val="32"/>
          <w:szCs w:val="32"/>
          <w:rtl/>
        </w:rPr>
        <w:t>، وأبي سعيد الخدري،</w:t>
      </w:r>
      <w:r w:rsidR="008961A3">
        <w:rPr>
          <w:rFonts w:cs="Traditional Arabic" w:hint="cs"/>
          <w:sz w:val="32"/>
          <w:szCs w:val="32"/>
          <w:rtl/>
        </w:rPr>
        <w:t xml:space="preserve"> وابن عباس</w:t>
      </w:r>
      <w:r w:rsidR="001C1EDE">
        <w:rPr>
          <w:rFonts w:cs="Traditional Arabic" w:hint="cs"/>
          <w:sz w:val="32"/>
          <w:szCs w:val="32"/>
          <w:rtl/>
        </w:rPr>
        <w:t>، وعائشة، وعن جمع من الصحابة</w:t>
      </w:r>
      <w:r w:rsidR="00564A9F">
        <w:rPr>
          <w:rFonts w:cs="Traditional Arabic" w:hint="cs"/>
          <w:sz w:val="32"/>
          <w:szCs w:val="32"/>
          <w:rtl/>
        </w:rPr>
        <w:t xml:space="preserve">، ولعله أدرك </w:t>
      </w:r>
      <w:proofErr w:type="spellStart"/>
      <w:r w:rsidR="00564A9F">
        <w:rPr>
          <w:rFonts w:cs="Traditional Arabic" w:hint="cs"/>
          <w:sz w:val="32"/>
          <w:szCs w:val="32"/>
          <w:rtl/>
        </w:rPr>
        <w:t>رائطة</w:t>
      </w:r>
      <w:proofErr w:type="spellEnd"/>
      <w:r w:rsidR="00564A9F">
        <w:rPr>
          <w:rFonts w:cs="Traditional Arabic" w:hint="cs"/>
          <w:sz w:val="32"/>
          <w:szCs w:val="32"/>
          <w:rtl/>
        </w:rPr>
        <w:t>، ولم يذكر سماعاً منها</w:t>
      </w:r>
      <w:r w:rsidR="001362B1">
        <w:rPr>
          <w:rFonts w:cs="Traditional Arabic" w:hint="cs"/>
          <w:sz w:val="32"/>
          <w:szCs w:val="32"/>
          <w:rtl/>
        </w:rPr>
        <w:t>، والله أعلم</w:t>
      </w:r>
      <w:r w:rsidR="00E7349C">
        <w:rPr>
          <w:rFonts w:cs="Traditional Arabic" w:hint="cs"/>
          <w:sz w:val="32"/>
          <w:szCs w:val="32"/>
          <w:rtl/>
        </w:rPr>
        <w:t xml:space="preserve"> [المراسيل (430)</w:t>
      </w:r>
      <w:r w:rsidR="008961A3">
        <w:rPr>
          <w:rFonts w:cs="Traditional Arabic" w:hint="cs"/>
          <w:sz w:val="32"/>
          <w:szCs w:val="32"/>
          <w:rtl/>
        </w:rPr>
        <w:t>. تحفة التحصيل (217).</w:t>
      </w:r>
      <w:r w:rsidR="00564A9F">
        <w:rPr>
          <w:rFonts w:cs="Traditional Arabic" w:hint="cs"/>
          <w:sz w:val="32"/>
          <w:szCs w:val="32"/>
          <w:rtl/>
        </w:rPr>
        <w:t xml:space="preserve"> التهذيب (3/</w:t>
      </w:r>
      <w:r w:rsidR="00C33DFC">
        <w:rPr>
          <w:rFonts w:cs="Traditional Arabic" w:hint="cs"/>
          <w:sz w:val="32"/>
          <w:szCs w:val="32"/>
          <w:rtl/>
        </w:rPr>
        <w:t>15)</w:t>
      </w:r>
      <w:r w:rsidR="00E7349C">
        <w:rPr>
          <w:rFonts w:cs="Traditional Arabic" w:hint="cs"/>
          <w:sz w:val="32"/>
          <w:szCs w:val="32"/>
          <w:rtl/>
        </w:rPr>
        <w:t>]</w:t>
      </w:r>
      <w:r w:rsidR="001362B1">
        <w:rPr>
          <w:rFonts w:cs="Traditional Arabic" w:hint="cs"/>
          <w:sz w:val="32"/>
          <w:szCs w:val="32"/>
          <w:rtl/>
        </w:rPr>
        <w:t>.</w:t>
      </w:r>
    </w:p>
    <w:p w:rsidR="00956412" w:rsidRDefault="00956412" w:rsidP="00882C80">
      <w:pPr>
        <w:ind w:firstLine="340"/>
        <w:jc w:val="lowKashida"/>
        <w:rPr>
          <w:rFonts w:cs="Traditional Arabic"/>
          <w:sz w:val="32"/>
          <w:szCs w:val="32"/>
          <w:rtl/>
        </w:rPr>
      </w:pPr>
      <w:r>
        <w:rPr>
          <w:rFonts w:cs="Traditional Arabic" w:hint="cs"/>
          <w:sz w:val="32"/>
          <w:szCs w:val="32"/>
          <w:rtl/>
        </w:rPr>
        <w:t>وقوله في هذا الحديث:</w:t>
      </w:r>
      <w:r w:rsidRPr="00956412">
        <w:rPr>
          <w:rFonts w:cs="Traditional Arabic"/>
          <w:sz w:val="32"/>
          <w:szCs w:val="32"/>
          <w:rtl/>
        </w:rPr>
        <w:t xml:space="preserve"> </w:t>
      </w:r>
      <w:r>
        <w:rPr>
          <w:rFonts w:cs="Traditional Arabic"/>
          <w:sz w:val="32"/>
          <w:szCs w:val="32"/>
          <w:rtl/>
        </w:rPr>
        <w:t>فسأل</w:t>
      </w:r>
      <w:r w:rsidR="00B36E15">
        <w:rPr>
          <w:rFonts w:cs="Traditional Arabic" w:hint="cs"/>
          <w:sz w:val="32"/>
          <w:szCs w:val="32"/>
          <w:rtl/>
        </w:rPr>
        <w:t>َ</w:t>
      </w:r>
      <w:r>
        <w:rPr>
          <w:rFonts w:cs="Traditional Arabic"/>
          <w:sz w:val="32"/>
          <w:szCs w:val="32"/>
          <w:rtl/>
        </w:rPr>
        <w:t>ت</w:t>
      </w:r>
      <w:r w:rsidR="00B36E15">
        <w:rPr>
          <w:rFonts w:cs="Traditional Arabic" w:hint="cs"/>
          <w:sz w:val="32"/>
          <w:szCs w:val="32"/>
          <w:rtl/>
        </w:rPr>
        <w:t>ْ</w:t>
      </w:r>
      <w:r>
        <w:rPr>
          <w:rFonts w:cs="Traditional Arabic"/>
          <w:sz w:val="32"/>
          <w:szCs w:val="32"/>
          <w:rtl/>
        </w:rPr>
        <w:t xml:space="preserve"> رسول</w:t>
      </w:r>
      <w:r w:rsidR="00B36E15">
        <w:rPr>
          <w:rFonts w:cs="Traditional Arabic" w:hint="cs"/>
          <w:sz w:val="32"/>
          <w:szCs w:val="32"/>
          <w:rtl/>
        </w:rPr>
        <w:t>َ</w:t>
      </w:r>
      <w:r>
        <w:rPr>
          <w:rFonts w:cs="Traditional Arabic"/>
          <w:sz w:val="32"/>
          <w:szCs w:val="32"/>
          <w:rtl/>
        </w:rPr>
        <w:t xml:space="preserve"> الله صلى الله عليه وسلم هي وهو،</w:t>
      </w:r>
      <w:r w:rsidR="004F1B27">
        <w:rPr>
          <w:rFonts w:cs="Traditional Arabic" w:hint="cs"/>
          <w:sz w:val="32"/>
          <w:szCs w:val="32"/>
          <w:rtl/>
        </w:rPr>
        <w:t xml:space="preserve"> وفي الرواية الأخرى</w:t>
      </w:r>
      <w:r w:rsidR="00A42591">
        <w:rPr>
          <w:rFonts w:cs="Traditional Arabic" w:hint="cs"/>
          <w:sz w:val="32"/>
          <w:szCs w:val="32"/>
          <w:rtl/>
        </w:rPr>
        <w:t xml:space="preserve">: </w:t>
      </w:r>
      <w:r w:rsidR="00A42591">
        <w:rPr>
          <w:rFonts w:cs="Traditional Arabic"/>
          <w:sz w:val="32"/>
          <w:szCs w:val="32"/>
          <w:rtl/>
        </w:rPr>
        <w:t>فسألا عن ذلك رسول الله صلى الله عليه وسلم،</w:t>
      </w:r>
      <w:r>
        <w:rPr>
          <w:rFonts w:cs="Traditional Arabic" w:hint="cs"/>
          <w:sz w:val="32"/>
          <w:szCs w:val="32"/>
          <w:rtl/>
        </w:rPr>
        <w:t xml:space="preserve"> يمكن حمله على اتفاقهما على </w:t>
      </w:r>
      <w:r w:rsidR="00882C80">
        <w:rPr>
          <w:rFonts w:cs="Traditional Arabic" w:hint="cs"/>
          <w:sz w:val="32"/>
          <w:szCs w:val="32"/>
          <w:rtl/>
        </w:rPr>
        <w:t xml:space="preserve">ذهاب ريطة إلى رسول </w:t>
      </w:r>
      <w:proofErr w:type="gramStart"/>
      <w:r w:rsidR="00882C80">
        <w:rPr>
          <w:rFonts w:cs="Traditional Arabic" w:hint="cs"/>
          <w:sz w:val="32"/>
          <w:szCs w:val="32"/>
          <w:rtl/>
        </w:rPr>
        <w:t xml:space="preserve">الله </w:t>
      </w:r>
      <w:r w:rsidR="00882C80">
        <w:rPr>
          <w:rFonts w:cs="Traditional Arabic" w:hint="cs"/>
          <w:sz w:val="32"/>
          <w:szCs w:val="32"/>
        </w:rPr>
        <w:sym w:font="AGA Arabesque" w:char="F072"/>
      </w:r>
      <w:r w:rsidR="00882C80">
        <w:rPr>
          <w:rFonts w:cs="Traditional Arabic" w:hint="cs"/>
          <w:sz w:val="32"/>
          <w:szCs w:val="32"/>
          <w:rtl/>
        </w:rPr>
        <w:t xml:space="preserve"> لسؤاله</w:t>
      </w:r>
      <w:proofErr w:type="gramEnd"/>
      <w:r w:rsidR="00882C80">
        <w:rPr>
          <w:rFonts w:cs="Traditional Arabic" w:hint="cs"/>
          <w:sz w:val="32"/>
          <w:szCs w:val="32"/>
          <w:rtl/>
        </w:rPr>
        <w:t xml:space="preserve"> عن هذه المسألة</w:t>
      </w:r>
      <w:r>
        <w:rPr>
          <w:rFonts w:cs="Traditional Arabic" w:hint="cs"/>
          <w:sz w:val="32"/>
          <w:szCs w:val="32"/>
          <w:rtl/>
        </w:rPr>
        <w:t>،</w:t>
      </w:r>
      <w:r w:rsidR="00882C80">
        <w:rPr>
          <w:rFonts w:cs="Traditional Arabic" w:hint="cs"/>
          <w:sz w:val="32"/>
          <w:szCs w:val="32"/>
          <w:rtl/>
        </w:rPr>
        <w:t xml:space="preserve"> </w:t>
      </w:r>
      <w:r>
        <w:rPr>
          <w:rFonts w:cs="Traditional Arabic" w:hint="cs"/>
          <w:sz w:val="32"/>
          <w:szCs w:val="32"/>
          <w:rtl/>
        </w:rPr>
        <w:t>فإن</w:t>
      </w:r>
      <w:r w:rsidR="00F813BA">
        <w:rPr>
          <w:rFonts w:cs="Traditional Arabic" w:hint="cs"/>
          <w:sz w:val="32"/>
          <w:szCs w:val="32"/>
          <w:rtl/>
        </w:rPr>
        <w:t xml:space="preserve"> الأحاديث الصحيحة الماضية؛</w:t>
      </w:r>
      <w:r>
        <w:rPr>
          <w:rFonts w:cs="Traditional Arabic" w:hint="cs"/>
          <w:sz w:val="32"/>
          <w:szCs w:val="32"/>
          <w:rtl/>
        </w:rPr>
        <w:t xml:space="preserve"> </w:t>
      </w:r>
      <w:r w:rsidR="00BC2965">
        <w:rPr>
          <w:rFonts w:cs="Traditional Arabic" w:hint="cs"/>
          <w:sz w:val="32"/>
          <w:szCs w:val="32"/>
          <w:rtl/>
        </w:rPr>
        <w:t>حديث زينب</w:t>
      </w:r>
      <w:r w:rsidR="005776DE">
        <w:rPr>
          <w:rFonts w:cs="Traditional Arabic" w:hint="cs"/>
          <w:sz w:val="32"/>
          <w:szCs w:val="32"/>
          <w:rtl/>
        </w:rPr>
        <w:t>، وحديث أبي سعيد، وحديث أبي هريرة،</w:t>
      </w:r>
      <w:r w:rsidR="00F75E7D">
        <w:rPr>
          <w:rFonts w:cs="Traditional Arabic" w:hint="cs"/>
          <w:sz w:val="32"/>
          <w:szCs w:val="32"/>
          <w:rtl/>
        </w:rPr>
        <w:t xml:space="preserve"> تقضي </w:t>
      </w:r>
      <w:r w:rsidR="00223ED9">
        <w:rPr>
          <w:rFonts w:cs="Traditional Arabic" w:hint="cs"/>
          <w:sz w:val="32"/>
          <w:szCs w:val="32"/>
          <w:rtl/>
        </w:rPr>
        <w:t>بكون السائل هو امرأة ابن مسعود وحدها،</w:t>
      </w:r>
      <w:r w:rsidR="00A36A7B">
        <w:rPr>
          <w:rFonts w:cs="Traditional Arabic" w:hint="cs"/>
          <w:sz w:val="32"/>
          <w:szCs w:val="32"/>
          <w:rtl/>
        </w:rPr>
        <w:t xml:space="preserve"> وأنه لم يكن معها زوجها ابن مسعود،</w:t>
      </w:r>
      <w:r w:rsidR="00223ED9">
        <w:rPr>
          <w:rFonts w:cs="Traditional Arabic" w:hint="cs"/>
          <w:sz w:val="32"/>
          <w:szCs w:val="32"/>
          <w:rtl/>
        </w:rPr>
        <w:t xml:space="preserve"> والله أعلم.</w:t>
      </w:r>
    </w:p>
    <w:p w:rsidR="0051345B" w:rsidRDefault="00CF1838" w:rsidP="00D62C8A">
      <w:pPr>
        <w:ind w:firstLine="340"/>
        <w:jc w:val="lowKashida"/>
        <w:rPr>
          <w:rFonts w:cs="Traditional Arabic"/>
          <w:sz w:val="32"/>
          <w:szCs w:val="32"/>
          <w:rtl/>
        </w:rPr>
      </w:pPr>
      <w:r>
        <w:rPr>
          <w:rFonts w:cs="Traditional Arabic" w:hint="cs"/>
          <w:sz w:val="32"/>
          <w:szCs w:val="32"/>
        </w:rPr>
        <w:sym w:font="Wingdings" w:char="F073"/>
      </w:r>
      <w:r>
        <w:rPr>
          <w:rFonts w:cs="Traditional Arabic" w:hint="cs"/>
          <w:sz w:val="32"/>
          <w:szCs w:val="32"/>
          <w:rtl/>
        </w:rPr>
        <w:t xml:space="preserve"> </w:t>
      </w:r>
      <w:r w:rsidR="0051345B">
        <w:rPr>
          <w:rFonts w:cs="Traditional Arabic" w:hint="cs"/>
          <w:sz w:val="32"/>
          <w:szCs w:val="32"/>
          <w:rtl/>
        </w:rPr>
        <w:t xml:space="preserve">وانظر فيمن وهم في إسناده على ابن أبي أويس، </w:t>
      </w:r>
      <w:r w:rsidR="003A516F">
        <w:rPr>
          <w:rFonts w:cs="Traditional Arabic" w:hint="cs"/>
          <w:sz w:val="32"/>
          <w:szCs w:val="32"/>
          <w:rtl/>
        </w:rPr>
        <w:t xml:space="preserve">فقلب إسناد ابن أبي الزناد </w:t>
      </w:r>
      <w:r w:rsidR="00366D9A">
        <w:rPr>
          <w:rFonts w:cs="Traditional Arabic" w:hint="cs"/>
          <w:sz w:val="32"/>
          <w:szCs w:val="32"/>
          <w:rtl/>
        </w:rPr>
        <w:t>وجعله من حديث</w:t>
      </w:r>
      <w:r w:rsidR="003A516F">
        <w:rPr>
          <w:rFonts w:cs="Traditional Arabic" w:hint="cs"/>
          <w:sz w:val="32"/>
          <w:szCs w:val="32"/>
          <w:rtl/>
        </w:rPr>
        <w:t xml:space="preserve"> هشام بن عروة الآتي</w:t>
      </w:r>
      <w:r w:rsidR="0051345B">
        <w:rPr>
          <w:rFonts w:cs="Traditional Arabic" w:hint="cs"/>
          <w:sz w:val="32"/>
          <w:szCs w:val="32"/>
          <w:rtl/>
        </w:rPr>
        <w:t xml:space="preserve">: ما أخرجه </w:t>
      </w:r>
      <w:r w:rsidR="0051345B">
        <w:rPr>
          <w:rFonts w:cs="Traditional Arabic"/>
          <w:sz w:val="32"/>
          <w:szCs w:val="32"/>
          <w:rtl/>
        </w:rPr>
        <w:t xml:space="preserve">الطبراني في الكبير </w:t>
      </w:r>
      <w:r w:rsidR="006A6187">
        <w:rPr>
          <w:rFonts w:cs="Traditional Arabic"/>
          <w:sz w:val="32"/>
          <w:szCs w:val="32"/>
          <w:rtl/>
        </w:rPr>
        <w:t>(2</w:t>
      </w:r>
      <w:r w:rsidR="006A6187">
        <w:rPr>
          <w:rFonts w:cs="Traditional Arabic" w:hint="cs"/>
          <w:sz w:val="32"/>
          <w:szCs w:val="32"/>
          <w:rtl/>
        </w:rPr>
        <w:t>4</w:t>
      </w:r>
      <w:r w:rsidR="006A6187">
        <w:rPr>
          <w:rFonts w:cs="Traditional Arabic"/>
          <w:sz w:val="32"/>
          <w:szCs w:val="32"/>
          <w:rtl/>
        </w:rPr>
        <w:t>/</w:t>
      </w:r>
      <w:r w:rsidR="006A6187">
        <w:rPr>
          <w:rFonts w:cs="Traditional Arabic" w:hint="cs"/>
          <w:sz w:val="32"/>
          <w:szCs w:val="32"/>
          <w:rtl/>
        </w:rPr>
        <w:t>263</w:t>
      </w:r>
      <w:r w:rsidR="006A6187">
        <w:rPr>
          <w:rFonts w:cs="Traditional Arabic"/>
          <w:sz w:val="32"/>
          <w:szCs w:val="32"/>
          <w:rtl/>
        </w:rPr>
        <w:t>/</w:t>
      </w:r>
      <w:r w:rsidR="006A6187">
        <w:rPr>
          <w:rFonts w:cs="Traditional Arabic" w:hint="cs"/>
          <w:sz w:val="32"/>
          <w:szCs w:val="32"/>
          <w:rtl/>
        </w:rPr>
        <w:t>667</w:t>
      </w:r>
      <w:r w:rsidR="006A6187">
        <w:rPr>
          <w:rFonts w:cs="Traditional Arabic"/>
          <w:sz w:val="32"/>
          <w:szCs w:val="32"/>
          <w:rtl/>
        </w:rPr>
        <w:t>)</w:t>
      </w:r>
      <w:r w:rsidR="006A6187">
        <w:rPr>
          <w:rFonts w:cs="Traditional Arabic" w:hint="cs"/>
          <w:sz w:val="32"/>
          <w:szCs w:val="32"/>
          <w:rtl/>
        </w:rPr>
        <w:t xml:space="preserve"> [</w:t>
      </w:r>
      <w:r w:rsidR="003A516F">
        <w:rPr>
          <w:rFonts w:cs="Traditional Arabic" w:hint="cs"/>
          <w:sz w:val="32"/>
          <w:szCs w:val="32"/>
          <w:rtl/>
        </w:rPr>
        <w:t>والوهم فيه عندي من</w:t>
      </w:r>
      <w:r w:rsidR="006A6187">
        <w:rPr>
          <w:rFonts w:cs="Traditional Arabic" w:hint="cs"/>
          <w:sz w:val="32"/>
          <w:szCs w:val="32"/>
          <w:rtl/>
        </w:rPr>
        <w:t xml:space="preserve"> </w:t>
      </w:r>
      <w:r w:rsidR="006A6187" w:rsidRPr="006A6187">
        <w:rPr>
          <w:rFonts w:cs="Traditional Arabic"/>
          <w:sz w:val="32"/>
          <w:szCs w:val="32"/>
          <w:rtl/>
        </w:rPr>
        <w:t>شيخ الطبراني: علي بن المبارك الصنعاني، وسماه الخليلي: علي بن محمد بن عبد الله بن المبارك، وكناه أبا الحسن، روى عنه: أبو القاسم الطبراني، والعقيلي، وأبو عوانة، وروى له الحاكم في المستدرك، وصحح له، وكذا الضياء، ووثقه العراقي ضمن إسناد للطبراني، ولم يعرفه الهيثمي</w:t>
      </w:r>
      <w:r w:rsidR="00A57048">
        <w:rPr>
          <w:rFonts w:cs="Traditional Arabic" w:hint="cs"/>
          <w:sz w:val="32"/>
          <w:szCs w:val="32"/>
          <w:rtl/>
        </w:rPr>
        <w:t>، وهو: شيخ فيه جهالة</w:t>
      </w:r>
      <w:r w:rsidR="00D62C8A">
        <w:rPr>
          <w:rFonts w:cs="Traditional Arabic" w:hint="cs"/>
          <w:sz w:val="32"/>
          <w:szCs w:val="32"/>
          <w:rtl/>
        </w:rPr>
        <w:t>.</w:t>
      </w:r>
      <w:r w:rsidR="006A6187" w:rsidRPr="006A6187">
        <w:rPr>
          <w:rFonts w:cs="Traditional Arabic"/>
          <w:sz w:val="32"/>
          <w:szCs w:val="32"/>
          <w:rtl/>
        </w:rPr>
        <w:t xml:space="preserve"> </w:t>
      </w:r>
      <w:r>
        <w:rPr>
          <w:rFonts w:cs="Traditional Arabic" w:hint="cs"/>
          <w:sz w:val="32"/>
          <w:szCs w:val="32"/>
          <w:rtl/>
        </w:rPr>
        <w:t>راجع ت</w:t>
      </w:r>
      <w:r>
        <w:rPr>
          <w:rFonts w:cs="Traditional Arabic"/>
          <w:sz w:val="32"/>
          <w:szCs w:val="32"/>
          <w:rtl/>
        </w:rPr>
        <w:t>رجم</w:t>
      </w:r>
      <w:r>
        <w:rPr>
          <w:rFonts w:cs="Traditional Arabic" w:hint="cs"/>
          <w:sz w:val="32"/>
          <w:szCs w:val="32"/>
          <w:rtl/>
        </w:rPr>
        <w:t>ته في فضل الرحيم الودود</w:t>
      </w:r>
      <w:r w:rsidR="000A4D18" w:rsidRPr="000A4D18">
        <w:rPr>
          <w:rFonts w:cs="Traditional Arabic"/>
          <w:sz w:val="32"/>
          <w:szCs w:val="32"/>
          <w:rtl/>
        </w:rPr>
        <w:t xml:space="preserve"> (7/</w:t>
      </w:r>
      <w:r>
        <w:rPr>
          <w:rFonts w:cs="Traditional Arabic"/>
          <w:sz w:val="32"/>
          <w:szCs w:val="32"/>
          <w:rtl/>
        </w:rPr>
        <w:t>426</w:t>
      </w:r>
      <w:r>
        <w:rPr>
          <w:rFonts w:cs="Traditional Arabic" w:hint="cs"/>
          <w:sz w:val="32"/>
          <w:szCs w:val="32"/>
          <w:rtl/>
        </w:rPr>
        <w:t>/676</w:t>
      </w:r>
      <w:r w:rsidR="000A4D18" w:rsidRPr="000A4D18">
        <w:rPr>
          <w:rFonts w:cs="Traditional Arabic"/>
          <w:sz w:val="32"/>
          <w:szCs w:val="32"/>
          <w:rtl/>
        </w:rPr>
        <w:t>)]</w:t>
      </w:r>
      <w:r w:rsidR="00F721F1">
        <w:rPr>
          <w:rFonts w:cs="Traditional Arabic" w:hint="cs"/>
          <w:sz w:val="32"/>
          <w:szCs w:val="32"/>
          <w:rtl/>
        </w:rPr>
        <w:t xml:space="preserve"> [والصواب: رواية البخاري عن ابن أبي أويس كالجماعة، عند ابن أبي عاصم]</w:t>
      </w:r>
      <w:r>
        <w:rPr>
          <w:rFonts w:cs="Traditional Arabic" w:hint="cs"/>
          <w:sz w:val="32"/>
          <w:szCs w:val="32"/>
          <w:rtl/>
        </w:rPr>
        <w:t>.</w:t>
      </w:r>
    </w:p>
    <w:p w:rsidR="00B54C8A" w:rsidRDefault="00B54C8A" w:rsidP="00D62C8A">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Pr="004C0297">
        <w:rPr>
          <w:rFonts w:cs="Traditional Arabic" w:hint="cs"/>
          <w:b/>
          <w:bCs/>
          <w:sz w:val="32"/>
          <w:szCs w:val="32"/>
          <w:rtl/>
        </w:rPr>
        <w:t>ولم ينفرد به ابن أبي الزناد عن أبيه عن عروة به</w:t>
      </w:r>
      <w:r>
        <w:rPr>
          <w:rFonts w:cs="Traditional Arabic" w:hint="cs"/>
          <w:sz w:val="32"/>
          <w:szCs w:val="32"/>
          <w:rtl/>
        </w:rPr>
        <w:t>:</w:t>
      </w:r>
    </w:p>
    <w:p w:rsidR="006F2516" w:rsidRDefault="002544CB" w:rsidP="00986B99">
      <w:pPr>
        <w:ind w:firstLine="340"/>
        <w:jc w:val="lowKashida"/>
        <w:rPr>
          <w:rFonts w:cs="Traditional Arabic"/>
          <w:sz w:val="32"/>
          <w:szCs w:val="32"/>
          <w:rtl/>
        </w:rPr>
      </w:pPr>
      <w:r>
        <w:rPr>
          <w:sz w:val="32"/>
          <w:szCs w:val="32"/>
          <w:rtl/>
        </w:rPr>
        <w:t>◊</w:t>
      </w:r>
      <w:r w:rsidR="00B54C8A">
        <w:rPr>
          <w:rFonts w:cs="Traditional Arabic" w:hint="cs"/>
          <w:sz w:val="32"/>
          <w:szCs w:val="32"/>
          <w:rtl/>
        </w:rPr>
        <w:t xml:space="preserve"> فقد </w:t>
      </w:r>
      <w:r>
        <w:rPr>
          <w:rFonts w:cs="Traditional Arabic" w:hint="cs"/>
          <w:sz w:val="32"/>
          <w:szCs w:val="32"/>
          <w:rtl/>
        </w:rPr>
        <w:t xml:space="preserve">رواه </w:t>
      </w:r>
      <w:r w:rsidRPr="002544CB">
        <w:rPr>
          <w:rFonts w:cs="Traditional Arabic"/>
          <w:sz w:val="32"/>
          <w:szCs w:val="32"/>
          <w:rtl/>
        </w:rPr>
        <w:t>ابن إسحاق</w:t>
      </w:r>
      <w:r w:rsidR="006F2516">
        <w:rPr>
          <w:rFonts w:cs="Traditional Arabic" w:hint="cs"/>
          <w:sz w:val="32"/>
          <w:szCs w:val="32"/>
          <w:rtl/>
        </w:rPr>
        <w:t xml:space="preserve"> [وعنه: إبراهيم بن سعد</w:t>
      </w:r>
      <w:r w:rsidR="00805E1C">
        <w:rPr>
          <w:rFonts w:cs="Traditional Arabic" w:hint="cs"/>
          <w:sz w:val="32"/>
          <w:szCs w:val="32"/>
          <w:rtl/>
        </w:rPr>
        <w:t>، وقد صرح بالسماع من هشام</w:t>
      </w:r>
      <w:r w:rsidR="006F2516">
        <w:rPr>
          <w:rFonts w:cs="Traditional Arabic" w:hint="cs"/>
          <w:sz w:val="32"/>
          <w:szCs w:val="32"/>
          <w:rtl/>
        </w:rPr>
        <w:t>]</w:t>
      </w:r>
      <w:r w:rsidRPr="002544CB">
        <w:rPr>
          <w:rFonts w:cs="Traditional Arabic"/>
          <w:sz w:val="32"/>
          <w:szCs w:val="32"/>
          <w:rtl/>
        </w:rPr>
        <w:t xml:space="preserve">، </w:t>
      </w:r>
      <w:r w:rsidR="00986B99">
        <w:rPr>
          <w:rFonts w:cs="Traditional Arabic" w:hint="cs"/>
          <w:sz w:val="32"/>
          <w:szCs w:val="32"/>
          <w:rtl/>
        </w:rPr>
        <w:t>وعمرو بن الحارث [وعنه: عبد الله بن وهب]</w:t>
      </w:r>
      <w:r w:rsidR="00F43260">
        <w:rPr>
          <w:rFonts w:cs="Traditional Arabic" w:hint="cs"/>
          <w:sz w:val="32"/>
          <w:szCs w:val="32"/>
          <w:rtl/>
        </w:rPr>
        <w:t>، والليث بن سعد [وعنه:</w:t>
      </w:r>
      <w:r w:rsidR="008C4C6B">
        <w:rPr>
          <w:rFonts w:cs="Traditional Arabic" w:hint="cs"/>
          <w:sz w:val="32"/>
          <w:szCs w:val="32"/>
          <w:rtl/>
        </w:rPr>
        <w:t xml:space="preserve"> عبد الله بن يوسف التنيسي،</w:t>
      </w:r>
      <w:r w:rsidR="00F43260">
        <w:rPr>
          <w:rFonts w:cs="Traditional Arabic" w:hint="cs"/>
          <w:sz w:val="32"/>
          <w:szCs w:val="32"/>
          <w:rtl/>
        </w:rPr>
        <w:t xml:space="preserve"> </w:t>
      </w:r>
      <w:r w:rsidR="008C4C6B">
        <w:rPr>
          <w:rFonts w:cs="Traditional Arabic" w:hint="cs"/>
          <w:sz w:val="32"/>
          <w:szCs w:val="32"/>
          <w:rtl/>
        </w:rPr>
        <w:t>و</w:t>
      </w:r>
      <w:r w:rsidR="00F43260">
        <w:rPr>
          <w:rFonts w:cs="Traditional Arabic" w:hint="cs"/>
          <w:sz w:val="32"/>
          <w:szCs w:val="32"/>
          <w:rtl/>
        </w:rPr>
        <w:t>عبد الله بن صالح</w:t>
      </w:r>
      <w:r w:rsidR="002323F3">
        <w:rPr>
          <w:rFonts w:cs="Traditional Arabic" w:hint="cs"/>
          <w:sz w:val="32"/>
          <w:szCs w:val="32"/>
          <w:rtl/>
        </w:rPr>
        <w:t>، وزغبة عيسى بن حماد</w:t>
      </w:r>
      <w:r w:rsidR="00F43260">
        <w:rPr>
          <w:rFonts w:cs="Traditional Arabic" w:hint="cs"/>
          <w:sz w:val="32"/>
          <w:szCs w:val="32"/>
          <w:rtl/>
        </w:rPr>
        <w:t>]</w:t>
      </w:r>
      <w:r w:rsidR="00816339">
        <w:rPr>
          <w:rFonts w:cs="Traditional Arabic" w:hint="cs"/>
          <w:sz w:val="32"/>
          <w:szCs w:val="32"/>
          <w:rtl/>
        </w:rPr>
        <w:t xml:space="preserve">، ووهيب بن خالد [وعنه: أبو سلمة موسى بن إسماعيل </w:t>
      </w:r>
      <w:proofErr w:type="spellStart"/>
      <w:r w:rsidR="00816339">
        <w:rPr>
          <w:rFonts w:cs="Traditional Arabic" w:hint="cs"/>
          <w:sz w:val="32"/>
          <w:szCs w:val="32"/>
          <w:rtl/>
        </w:rPr>
        <w:t>التبوذكي</w:t>
      </w:r>
      <w:proofErr w:type="spellEnd"/>
      <w:r w:rsidR="00816339">
        <w:rPr>
          <w:rFonts w:cs="Traditional Arabic" w:hint="cs"/>
          <w:sz w:val="32"/>
          <w:szCs w:val="32"/>
          <w:rtl/>
        </w:rPr>
        <w:t>]</w:t>
      </w:r>
      <w:r w:rsidR="0030099B">
        <w:rPr>
          <w:rFonts w:cs="Traditional Arabic" w:hint="cs"/>
          <w:sz w:val="32"/>
          <w:szCs w:val="32"/>
          <w:rtl/>
        </w:rPr>
        <w:t>، ومسلمة</w:t>
      </w:r>
      <w:r w:rsidR="00E21315">
        <w:rPr>
          <w:rFonts w:cs="Traditional Arabic" w:hint="cs"/>
          <w:sz w:val="32"/>
          <w:szCs w:val="32"/>
          <w:rtl/>
        </w:rPr>
        <w:t xml:space="preserve"> بن </w:t>
      </w:r>
      <w:proofErr w:type="spellStart"/>
      <w:r w:rsidR="00E21315">
        <w:rPr>
          <w:rFonts w:cs="Traditional Arabic" w:hint="cs"/>
          <w:sz w:val="32"/>
          <w:szCs w:val="32"/>
          <w:rtl/>
        </w:rPr>
        <w:t>قعنب</w:t>
      </w:r>
      <w:proofErr w:type="spellEnd"/>
      <w:r w:rsidR="0030099B">
        <w:rPr>
          <w:rFonts w:cs="Traditional Arabic" w:hint="cs"/>
          <w:sz w:val="32"/>
          <w:szCs w:val="32"/>
          <w:rtl/>
        </w:rPr>
        <w:t xml:space="preserve"> </w:t>
      </w:r>
      <w:proofErr w:type="spellStart"/>
      <w:r w:rsidR="0030099B">
        <w:rPr>
          <w:rFonts w:cs="Traditional Arabic" w:hint="cs"/>
          <w:sz w:val="32"/>
          <w:szCs w:val="32"/>
          <w:rtl/>
        </w:rPr>
        <w:t>القعنبي</w:t>
      </w:r>
      <w:proofErr w:type="spellEnd"/>
      <w:r w:rsidR="0030099B">
        <w:rPr>
          <w:rFonts w:cs="Traditional Arabic" w:hint="cs"/>
          <w:sz w:val="32"/>
          <w:szCs w:val="32"/>
          <w:rtl/>
        </w:rPr>
        <w:t xml:space="preserve"> [وعنه: ابنه عبد الله بن مسلمة </w:t>
      </w:r>
      <w:proofErr w:type="spellStart"/>
      <w:r w:rsidR="0030099B">
        <w:rPr>
          <w:rFonts w:cs="Traditional Arabic" w:hint="cs"/>
          <w:sz w:val="32"/>
          <w:szCs w:val="32"/>
          <w:rtl/>
        </w:rPr>
        <w:lastRenderedPageBreak/>
        <w:t>القعنبي</w:t>
      </w:r>
      <w:proofErr w:type="spellEnd"/>
      <w:r w:rsidR="0030099B">
        <w:rPr>
          <w:rFonts w:cs="Traditional Arabic" w:hint="cs"/>
          <w:sz w:val="32"/>
          <w:szCs w:val="32"/>
          <w:rtl/>
        </w:rPr>
        <w:t>]</w:t>
      </w:r>
      <w:r w:rsidR="00D641DF">
        <w:rPr>
          <w:rFonts w:cs="Traditional Arabic" w:hint="cs"/>
          <w:sz w:val="32"/>
          <w:szCs w:val="32"/>
          <w:rtl/>
        </w:rPr>
        <w:t>، وحماد بن سلمة [وعنه: حجاج بن المنهال</w:t>
      </w:r>
      <w:r w:rsidR="00D71E6B">
        <w:rPr>
          <w:rFonts w:cs="Traditional Arabic" w:hint="cs"/>
          <w:sz w:val="32"/>
          <w:szCs w:val="32"/>
          <w:rtl/>
        </w:rPr>
        <w:t>،</w:t>
      </w:r>
      <w:r w:rsidR="00D71E6B" w:rsidRPr="00D71E6B">
        <w:rPr>
          <w:rtl/>
        </w:rPr>
        <w:t xml:space="preserve"> </w:t>
      </w:r>
      <w:r w:rsidR="00D71E6B">
        <w:rPr>
          <w:rFonts w:cs="Traditional Arabic" w:hint="cs"/>
          <w:sz w:val="32"/>
          <w:szCs w:val="32"/>
          <w:rtl/>
        </w:rPr>
        <w:t>و</w:t>
      </w:r>
      <w:r w:rsidR="00D71E6B" w:rsidRPr="00D71E6B">
        <w:rPr>
          <w:rFonts w:cs="Traditional Arabic"/>
          <w:sz w:val="32"/>
          <w:szCs w:val="32"/>
          <w:rtl/>
        </w:rPr>
        <w:t>عبد الواحد بن غياث</w:t>
      </w:r>
      <w:r w:rsidR="00D641DF">
        <w:rPr>
          <w:rFonts w:cs="Traditional Arabic" w:hint="cs"/>
          <w:sz w:val="32"/>
          <w:szCs w:val="32"/>
          <w:rtl/>
        </w:rPr>
        <w:t>]</w:t>
      </w:r>
      <w:r w:rsidR="00156FEE">
        <w:rPr>
          <w:rFonts w:cs="Traditional Arabic" w:hint="cs"/>
          <w:sz w:val="32"/>
          <w:szCs w:val="32"/>
          <w:rtl/>
        </w:rPr>
        <w:t xml:space="preserve">، وأنس بن عياض [وعنه: </w:t>
      </w:r>
      <w:r w:rsidR="00196AEF">
        <w:rPr>
          <w:rFonts w:cs="Traditional Arabic" w:hint="cs"/>
          <w:sz w:val="32"/>
          <w:szCs w:val="32"/>
          <w:rtl/>
        </w:rPr>
        <w:t>محمد بن عبد الله بن عبد الحكم</w:t>
      </w:r>
      <w:r w:rsidR="00156FEE">
        <w:rPr>
          <w:rFonts w:cs="Traditional Arabic" w:hint="cs"/>
          <w:sz w:val="32"/>
          <w:szCs w:val="32"/>
          <w:rtl/>
        </w:rPr>
        <w:t>]</w:t>
      </w:r>
      <w:r w:rsidR="00A1134F">
        <w:rPr>
          <w:rFonts w:cs="Traditional Arabic" w:hint="cs"/>
          <w:sz w:val="32"/>
          <w:szCs w:val="32"/>
          <w:rtl/>
        </w:rPr>
        <w:t xml:space="preserve"> [وهم ثقات]</w:t>
      </w:r>
      <w:r w:rsidRPr="002544CB">
        <w:rPr>
          <w:rFonts w:cs="Traditional Arabic"/>
          <w:sz w:val="32"/>
          <w:szCs w:val="32"/>
          <w:rtl/>
        </w:rPr>
        <w:t xml:space="preserve">: </w:t>
      </w:r>
    </w:p>
    <w:p w:rsidR="002544CB" w:rsidRDefault="00805E1C" w:rsidP="004E40D1">
      <w:pPr>
        <w:ind w:firstLine="340"/>
        <w:jc w:val="lowKashida"/>
        <w:rPr>
          <w:rFonts w:cs="Traditional Arabic"/>
          <w:sz w:val="32"/>
          <w:szCs w:val="32"/>
          <w:rtl/>
        </w:rPr>
      </w:pPr>
      <w:r>
        <w:rPr>
          <w:rFonts w:cs="Traditional Arabic" w:hint="cs"/>
          <w:sz w:val="32"/>
          <w:szCs w:val="32"/>
          <w:rtl/>
        </w:rPr>
        <w:t>عن</w:t>
      </w:r>
      <w:r w:rsidR="002544CB" w:rsidRPr="002544CB">
        <w:rPr>
          <w:rFonts w:cs="Traditional Arabic"/>
          <w:sz w:val="32"/>
          <w:szCs w:val="32"/>
          <w:rtl/>
        </w:rPr>
        <w:t xml:space="preserve"> هشام بن عروة، عن أبيه، عن عبيد الله بن عبد الله بن عتبة، عن </w:t>
      </w:r>
      <w:proofErr w:type="spellStart"/>
      <w:r w:rsidR="002544CB" w:rsidRPr="002544CB">
        <w:rPr>
          <w:rFonts w:cs="Traditional Arabic"/>
          <w:sz w:val="32"/>
          <w:szCs w:val="32"/>
          <w:rtl/>
        </w:rPr>
        <w:t>رائطة</w:t>
      </w:r>
      <w:proofErr w:type="spellEnd"/>
      <w:r w:rsidR="002544CB" w:rsidRPr="002544CB">
        <w:rPr>
          <w:rFonts w:cs="Traditional Arabic"/>
          <w:sz w:val="32"/>
          <w:szCs w:val="32"/>
          <w:rtl/>
        </w:rPr>
        <w:t xml:space="preserve"> امرأة عبد الله بن مسعود، وأم ولده، وكانت امرأة</w:t>
      </w:r>
      <w:r w:rsidR="006928CB">
        <w:rPr>
          <w:rFonts w:cs="Traditional Arabic" w:hint="cs"/>
          <w:sz w:val="32"/>
          <w:szCs w:val="32"/>
          <w:rtl/>
        </w:rPr>
        <w:t>ً</w:t>
      </w:r>
      <w:r w:rsidR="002544CB" w:rsidRPr="002544CB">
        <w:rPr>
          <w:rFonts w:cs="Traditional Arabic"/>
          <w:sz w:val="32"/>
          <w:szCs w:val="32"/>
          <w:rtl/>
        </w:rPr>
        <w:t xml:space="preserve"> ص</w:t>
      </w:r>
      <w:r w:rsidR="006928CB">
        <w:rPr>
          <w:rFonts w:cs="Traditional Arabic" w:hint="cs"/>
          <w:sz w:val="32"/>
          <w:szCs w:val="32"/>
          <w:rtl/>
        </w:rPr>
        <w:t>َ</w:t>
      </w:r>
      <w:r w:rsidR="002544CB" w:rsidRPr="002544CB">
        <w:rPr>
          <w:rFonts w:cs="Traditional Arabic"/>
          <w:sz w:val="32"/>
          <w:szCs w:val="32"/>
          <w:rtl/>
        </w:rPr>
        <w:t>ناع</w:t>
      </w:r>
      <w:r w:rsidR="006928CB">
        <w:rPr>
          <w:rFonts w:cs="Traditional Arabic" w:hint="cs"/>
          <w:sz w:val="32"/>
          <w:szCs w:val="32"/>
          <w:rtl/>
        </w:rPr>
        <w:t>َ</w:t>
      </w:r>
      <w:r w:rsidR="002544CB" w:rsidRPr="002544CB">
        <w:rPr>
          <w:rFonts w:cs="Traditional Arabic"/>
          <w:sz w:val="32"/>
          <w:szCs w:val="32"/>
          <w:rtl/>
        </w:rPr>
        <w:t xml:space="preserve"> اليد، قال: فكانت تنفق عليه وعلى ولده من </w:t>
      </w:r>
      <w:r w:rsidR="006F2516">
        <w:rPr>
          <w:rFonts w:cs="Traditional Arabic" w:hint="cs"/>
          <w:sz w:val="32"/>
          <w:szCs w:val="32"/>
          <w:rtl/>
        </w:rPr>
        <w:t xml:space="preserve">[ثمرة] </w:t>
      </w:r>
      <w:r w:rsidR="002544CB" w:rsidRPr="002544CB">
        <w:rPr>
          <w:rFonts w:cs="Traditional Arabic"/>
          <w:sz w:val="32"/>
          <w:szCs w:val="32"/>
          <w:rtl/>
        </w:rPr>
        <w:t>صنعتها، قالت: فقلت لعبد الله بن مسعود: لقد شغلتني أنت وولدك عن الصدقة، فما أستطيع أن أتصد</w:t>
      </w:r>
      <w:r w:rsidR="006928CB">
        <w:rPr>
          <w:rFonts w:cs="Traditional Arabic" w:hint="cs"/>
          <w:sz w:val="32"/>
          <w:szCs w:val="32"/>
          <w:rtl/>
        </w:rPr>
        <w:t>َّ</w:t>
      </w:r>
      <w:r w:rsidR="002544CB" w:rsidRPr="002544CB">
        <w:rPr>
          <w:rFonts w:cs="Traditional Arabic"/>
          <w:sz w:val="32"/>
          <w:szCs w:val="32"/>
          <w:rtl/>
        </w:rPr>
        <w:t>ق معكم بشيء، فقال لها عبد الله: والله ما أحب</w:t>
      </w:r>
      <w:r w:rsidR="006928CB">
        <w:rPr>
          <w:rFonts w:cs="Traditional Arabic" w:hint="cs"/>
          <w:sz w:val="32"/>
          <w:szCs w:val="32"/>
          <w:rtl/>
        </w:rPr>
        <w:t>ُّ</w:t>
      </w:r>
      <w:r w:rsidR="002544CB" w:rsidRPr="002544CB">
        <w:rPr>
          <w:rFonts w:cs="Traditional Arabic"/>
          <w:sz w:val="32"/>
          <w:szCs w:val="32"/>
          <w:rtl/>
        </w:rPr>
        <w:t xml:space="preserve"> إن لم يكن في ذلك أجر أن تفعلي، فأتت رسول الله </w:t>
      </w:r>
      <w:r w:rsidR="004E40D1">
        <w:rPr>
          <w:rFonts w:cs="Traditional Arabic"/>
          <w:sz w:val="32"/>
          <w:szCs w:val="32"/>
        </w:rPr>
        <w:sym w:font="AGA Arabesque" w:char="F072"/>
      </w:r>
      <w:r w:rsidR="00F01C27">
        <w:rPr>
          <w:rFonts w:cs="Traditional Arabic" w:hint="cs"/>
          <w:sz w:val="32"/>
          <w:szCs w:val="32"/>
          <w:rtl/>
        </w:rPr>
        <w:t xml:space="preserve"> [وفي رواية عمرو بن الحارث: </w:t>
      </w:r>
      <w:r w:rsidR="00F01C27" w:rsidRPr="00F01C27">
        <w:rPr>
          <w:rFonts w:cs="Traditional Arabic"/>
          <w:sz w:val="32"/>
          <w:szCs w:val="32"/>
          <w:rtl/>
        </w:rPr>
        <w:t>فسأل رسول الله صلى الله عليه وسلم هو وهي</w:t>
      </w:r>
      <w:r w:rsidR="00F01C27">
        <w:rPr>
          <w:rFonts w:cs="Traditional Arabic" w:hint="cs"/>
          <w:sz w:val="32"/>
          <w:szCs w:val="32"/>
          <w:rtl/>
        </w:rPr>
        <w:t>]</w:t>
      </w:r>
      <w:r w:rsidR="002544CB" w:rsidRPr="002544CB">
        <w:rPr>
          <w:rFonts w:cs="Traditional Arabic"/>
          <w:sz w:val="32"/>
          <w:szCs w:val="32"/>
          <w:rtl/>
        </w:rPr>
        <w:t>، فقالت: يا رسول الله إني امرأة ذات</w:t>
      </w:r>
      <w:r w:rsidR="004E40D1">
        <w:rPr>
          <w:rFonts w:cs="Traditional Arabic" w:hint="cs"/>
          <w:sz w:val="32"/>
          <w:szCs w:val="32"/>
          <w:rtl/>
        </w:rPr>
        <w:t>ُ</w:t>
      </w:r>
      <w:r w:rsidR="002544CB" w:rsidRPr="002544CB">
        <w:rPr>
          <w:rFonts w:cs="Traditional Arabic"/>
          <w:sz w:val="32"/>
          <w:szCs w:val="32"/>
          <w:rtl/>
        </w:rPr>
        <w:t xml:space="preserve"> صنعة</w:t>
      </w:r>
      <w:r w:rsidR="004E40D1">
        <w:rPr>
          <w:rFonts w:cs="Traditional Arabic" w:hint="cs"/>
          <w:sz w:val="32"/>
          <w:szCs w:val="32"/>
          <w:rtl/>
        </w:rPr>
        <w:t>ٍ</w:t>
      </w:r>
      <w:r w:rsidR="002544CB" w:rsidRPr="002544CB">
        <w:rPr>
          <w:rFonts w:cs="Traditional Arabic"/>
          <w:sz w:val="32"/>
          <w:szCs w:val="32"/>
          <w:rtl/>
        </w:rPr>
        <w:t xml:space="preserve"> أبيع منها، وليس لي ولا لولدي ولا لزوجي نفقة غيرها، وقد شغلوني عن الصدقة، فما أستطيع أن أتصد</w:t>
      </w:r>
      <w:r w:rsidR="004E40D1">
        <w:rPr>
          <w:rFonts w:cs="Traditional Arabic" w:hint="cs"/>
          <w:sz w:val="32"/>
          <w:szCs w:val="32"/>
          <w:rtl/>
        </w:rPr>
        <w:t>َّ</w:t>
      </w:r>
      <w:r w:rsidR="002544CB" w:rsidRPr="002544CB">
        <w:rPr>
          <w:rFonts w:cs="Traditional Arabic"/>
          <w:sz w:val="32"/>
          <w:szCs w:val="32"/>
          <w:rtl/>
        </w:rPr>
        <w:t xml:space="preserve">ق بشيء، فهل لي من أجر فيما أنفقت؟ قال: فقال لها رسول الله صلى الله عليه وسلم: </w:t>
      </w:r>
      <w:r w:rsidR="004E40D1">
        <w:rPr>
          <w:rFonts w:cs="Akhbar MT" w:hint="cs"/>
          <w:sz w:val="32"/>
          <w:szCs w:val="32"/>
          <w:rtl/>
        </w:rPr>
        <w:t>«</w:t>
      </w:r>
      <w:r w:rsidR="002544CB" w:rsidRPr="004166CE">
        <w:rPr>
          <w:rFonts w:cs="Traditional Arabic"/>
          <w:b/>
          <w:bCs/>
          <w:sz w:val="32"/>
          <w:szCs w:val="32"/>
          <w:rtl/>
        </w:rPr>
        <w:t>أنفقي عليهم</w:t>
      </w:r>
      <w:r w:rsidR="004E40D1" w:rsidRPr="004166CE">
        <w:rPr>
          <w:rFonts w:cs="Traditional Arabic" w:hint="cs"/>
          <w:b/>
          <w:bCs/>
          <w:sz w:val="32"/>
          <w:szCs w:val="32"/>
          <w:rtl/>
        </w:rPr>
        <w:t>؛</w:t>
      </w:r>
      <w:r w:rsidR="002544CB" w:rsidRPr="004166CE">
        <w:rPr>
          <w:rFonts w:cs="Traditional Arabic"/>
          <w:b/>
          <w:bCs/>
          <w:sz w:val="32"/>
          <w:szCs w:val="32"/>
          <w:rtl/>
        </w:rPr>
        <w:t xml:space="preserve"> فإن لك في ذلك أجر ما أنفقت</w:t>
      </w:r>
      <w:r w:rsidR="004166CE" w:rsidRPr="004166CE">
        <w:rPr>
          <w:rFonts w:cs="Traditional Arabic" w:hint="cs"/>
          <w:b/>
          <w:bCs/>
          <w:sz w:val="32"/>
          <w:szCs w:val="32"/>
          <w:rtl/>
        </w:rPr>
        <w:t>ِ</w:t>
      </w:r>
      <w:r w:rsidR="002544CB" w:rsidRPr="004166CE">
        <w:rPr>
          <w:rFonts w:cs="Traditional Arabic"/>
          <w:b/>
          <w:bCs/>
          <w:sz w:val="32"/>
          <w:szCs w:val="32"/>
          <w:rtl/>
        </w:rPr>
        <w:t xml:space="preserve"> عليهم</w:t>
      </w:r>
      <w:r w:rsidR="002544CB">
        <w:rPr>
          <w:rFonts w:cs="Akhbar MT" w:hint="cs"/>
          <w:sz w:val="32"/>
          <w:szCs w:val="32"/>
          <w:rtl/>
        </w:rPr>
        <w:t>»</w:t>
      </w:r>
      <w:r w:rsidR="002544CB">
        <w:rPr>
          <w:rFonts w:cs="Traditional Arabic" w:hint="cs"/>
          <w:sz w:val="32"/>
          <w:szCs w:val="32"/>
          <w:rtl/>
        </w:rPr>
        <w:t>.</w:t>
      </w:r>
    </w:p>
    <w:p w:rsidR="004166CE" w:rsidRDefault="004166CE" w:rsidP="003A1EDD">
      <w:pPr>
        <w:ind w:firstLine="340"/>
        <w:jc w:val="lowKashida"/>
        <w:rPr>
          <w:rFonts w:cs="Traditional Arabic"/>
          <w:sz w:val="32"/>
          <w:szCs w:val="32"/>
          <w:rtl/>
        </w:rPr>
      </w:pPr>
      <w:r>
        <w:rPr>
          <w:rFonts w:cs="Traditional Arabic" w:hint="cs"/>
          <w:sz w:val="32"/>
          <w:szCs w:val="32"/>
          <w:rtl/>
        </w:rPr>
        <w:t xml:space="preserve">أخرجه </w:t>
      </w:r>
      <w:r w:rsidR="000053F1">
        <w:rPr>
          <w:rFonts w:cs="Traditional Arabic" w:hint="cs"/>
          <w:sz w:val="32"/>
          <w:szCs w:val="32"/>
          <w:rtl/>
        </w:rPr>
        <w:t>أبو عبيد القاسم بن سلام في الأموال (</w:t>
      </w:r>
      <w:r w:rsidR="00DD63EE">
        <w:rPr>
          <w:rFonts w:cs="Traditional Arabic" w:hint="cs"/>
          <w:sz w:val="32"/>
          <w:szCs w:val="32"/>
          <w:rtl/>
        </w:rPr>
        <w:t>1879).</w:t>
      </w:r>
      <w:r w:rsidR="004C0297" w:rsidRPr="004C0297">
        <w:rPr>
          <w:rFonts w:cs="Traditional Arabic"/>
          <w:sz w:val="32"/>
          <w:szCs w:val="32"/>
          <w:rtl/>
        </w:rPr>
        <w:t xml:space="preserve"> </w:t>
      </w:r>
      <w:r w:rsidR="004C0297">
        <w:rPr>
          <w:rFonts w:cs="Traditional Arabic" w:hint="cs"/>
          <w:sz w:val="32"/>
          <w:szCs w:val="32"/>
          <w:rtl/>
        </w:rPr>
        <w:t>و</w:t>
      </w:r>
      <w:r w:rsidR="004C0297">
        <w:rPr>
          <w:rFonts w:cs="Traditional Arabic"/>
          <w:sz w:val="32"/>
          <w:szCs w:val="32"/>
          <w:rtl/>
        </w:rPr>
        <w:t>أحمد (3/50</w:t>
      </w:r>
      <w:r w:rsidR="004C0297">
        <w:rPr>
          <w:rFonts w:cs="Traditional Arabic" w:hint="cs"/>
          <w:sz w:val="32"/>
          <w:szCs w:val="32"/>
          <w:rtl/>
        </w:rPr>
        <w:t>3</w:t>
      </w:r>
      <w:r w:rsidR="004C0297">
        <w:rPr>
          <w:rFonts w:cs="Traditional Arabic"/>
          <w:sz w:val="32"/>
          <w:szCs w:val="32"/>
          <w:rtl/>
        </w:rPr>
        <w:t>/1608</w:t>
      </w:r>
      <w:r w:rsidR="004C0297">
        <w:rPr>
          <w:rFonts w:cs="Traditional Arabic" w:hint="cs"/>
          <w:sz w:val="32"/>
          <w:szCs w:val="32"/>
          <w:rtl/>
        </w:rPr>
        <w:t>6</w:t>
      </w:r>
      <w:r w:rsidR="004C0297">
        <w:rPr>
          <w:rFonts w:cs="Traditional Arabic"/>
          <w:sz w:val="32"/>
          <w:szCs w:val="32"/>
          <w:rtl/>
        </w:rPr>
        <w:t>).</w:t>
      </w:r>
      <w:r w:rsidR="00582602">
        <w:rPr>
          <w:rFonts w:cs="Traditional Arabic" w:hint="cs"/>
          <w:sz w:val="32"/>
          <w:szCs w:val="32"/>
          <w:rtl/>
        </w:rPr>
        <w:t xml:space="preserve"> وابن أبي خيثمة في التاريخ الكبير (2/845/</w:t>
      </w:r>
      <w:proofErr w:type="gramStart"/>
      <w:r w:rsidR="00582602">
        <w:rPr>
          <w:rFonts w:cs="Traditional Arabic" w:hint="cs"/>
          <w:sz w:val="32"/>
          <w:szCs w:val="32"/>
          <w:rtl/>
        </w:rPr>
        <w:t>3594- السفر</w:t>
      </w:r>
      <w:proofErr w:type="gramEnd"/>
      <w:r w:rsidR="00582602">
        <w:rPr>
          <w:rFonts w:cs="Traditional Arabic" w:hint="cs"/>
          <w:sz w:val="32"/>
          <w:szCs w:val="32"/>
          <w:rtl/>
        </w:rPr>
        <w:t xml:space="preserve"> الثاني).</w:t>
      </w:r>
      <w:r w:rsidR="005E5D5C">
        <w:rPr>
          <w:rFonts w:cs="Traditional Arabic" w:hint="cs"/>
          <w:sz w:val="32"/>
          <w:szCs w:val="32"/>
          <w:rtl/>
        </w:rPr>
        <w:t xml:space="preserve"> </w:t>
      </w:r>
      <w:r w:rsidR="007C3114">
        <w:rPr>
          <w:rFonts w:cs="Traditional Arabic"/>
          <w:sz w:val="32"/>
          <w:szCs w:val="32"/>
          <w:rtl/>
        </w:rPr>
        <w:t>والطحاوي (2/2</w:t>
      </w:r>
      <w:r w:rsidR="007C3114">
        <w:rPr>
          <w:rFonts w:cs="Traditional Arabic" w:hint="cs"/>
          <w:sz w:val="32"/>
          <w:szCs w:val="32"/>
          <w:rtl/>
        </w:rPr>
        <w:t>3</w:t>
      </w:r>
      <w:r w:rsidR="007C3114">
        <w:rPr>
          <w:rFonts w:cs="Traditional Arabic"/>
          <w:sz w:val="32"/>
          <w:szCs w:val="32"/>
          <w:rtl/>
        </w:rPr>
        <w:t>).</w:t>
      </w:r>
      <w:r w:rsidR="003A1EDD" w:rsidRPr="003A1EDD">
        <w:rPr>
          <w:rFonts w:cs="Traditional Arabic" w:hint="cs"/>
          <w:sz w:val="32"/>
          <w:szCs w:val="32"/>
          <w:rtl/>
        </w:rPr>
        <w:t xml:space="preserve"> </w:t>
      </w:r>
      <w:r w:rsidR="003A1EDD">
        <w:rPr>
          <w:rFonts w:cs="Traditional Arabic" w:hint="cs"/>
          <w:sz w:val="32"/>
          <w:szCs w:val="32"/>
          <w:rtl/>
        </w:rPr>
        <w:t>وابن حبان (10/57/4247).</w:t>
      </w:r>
      <w:r w:rsidR="0030099B">
        <w:rPr>
          <w:rFonts w:cs="Traditional Arabic" w:hint="cs"/>
          <w:sz w:val="32"/>
          <w:szCs w:val="32"/>
          <w:rtl/>
        </w:rPr>
        <w:t xml:space="preserve"> و</w:t>
      </w:r>
      <w:r w:rsidR="0030099B">
        <w:rPr>
          <w:rFonts w:cs="Traditional Arabic"/>
          <w:sz w:val="32"/>
          <w:szCs w:val="32"/>
          <w:rtl/>
        </w:rPr>
        <w:t>الطبراني في الكبير (2</w:t>
      </w:r>
      <w:r w:rsidR="0030099B">
        <w:rPr>
          <w:rFonts w:cs="Traditional Arabic" w:hint="cs"/>
          <w:sz w:val="32"/>
          <w:szCs w:val="32"/>
          <w:rtl/>
        </w:rPr>
        <w:t>4</w:t>
      </w:r>
      <w:r w:rsidR="0030099B">
        <w:rPr>
          <w:rFonts w:cs="Traditional Arabic"/>
          <w:sz w:val="32"/>
          <w:szCs w:val="32"/>
          <w:rtl/>
        </w:rPr>
        <w:t>/</w:t>
      </w:r>
      <w:r w:rsidR="0030099B">
        <w:rPr>
          <w:rFonts w:cs="Traditional Arabic" w:hint="cs"/>
          <w:sz w:val="32"/>
          <w:szCs w:val="32"/>
          <w:rtl/>
        </w:rPr>
        <w:t>26</w:t>
      </w:r>
      <w:r w:rsidR="00D641DF">
        <w:rPr>
          <w:rFonts w:cs="Traditional Arabic" w:hint="cs"/>
          <w:sz w:val="32"/>
          <w:szCs w:val="32"/>
          <w:rtl/>
        </w:rPr>
        <w:t>4</w:t>
      </w:r>
      <w:r w:rsidR="0030099B">
        <w:rPr>
          <w:rFonts w:cs="Traditional Arabic"/>
          <w:sz w:val="32"/>
          <w:szCs w:val="32"/>
          <w:rtl/>
        </w:rPr>
        <w:t>/</w:t>
      </w:r>
      <w:r w:rsidR="0030099B">
        <w:rPr>
          <w:rFonts w:cs="Traditional Arabic" w:hint="cs"/>
          <w:sz w:val="32"/>
          <w:szCs w:val="32"/>
          <w:rtl/>
        </w:rPr>
        <w:t>66</w:t>
      </w:r>
      <w:r w:rsidR="00D641DF">
        <w:rPr>
          <w:rFonts w:cs="Traditional Arabic" w:hint="cs"/>
          <w:sz w:val="32"/>
          <w:szCs w:val="32"/>
          <w:rtl/>
        </w:rPr>
        <w:t>8-670</w:t>
      </w:r>
      <w:r w:rsidR="0030099B">
        <w:rPr>
          <w:rFonts w:cs="Traditional Arabic"/>
          <w:sz w:val="32"/>
          <w:szCs w:val="32"/>
          <w:rtl/>
        </w:rPr>
        <w:t>)</w:t>
      </w:r>
      <w:r w:rsidR="0030099B">
        <w:rPr>
          <w:rFonts w:cs="Traditional Arabic" w:hint="cs"/>
          <w:sz w:val="32"/>
          <w:szCs w:val="32"/>
          <w:rtl/>
        </w:rPr>
        <w:t>.</w:t>
      </w:r>
      <w:r w:rsidR="00D71E6B">
        <w:rPr>
          <w:rFonts w:cs="Traditional Arabic" w:hint="cs"/>
          <w:sz w:val="32"/>
          <w:szCs w:val="32"/>
          <w:rtl/>
        </w:rPr>
        <w:t xml:space="preserve"> وأبو نعيم في الحلية (</w:t>
      </w:r>
      <w:r w:rsidR="00015286">
        <w:rPr>
          <w:rFonts w:cs="Traditional Arabic" w:hint="cs"/>
          <w:sz w:val="32"/>
          <w:szCs w:val="32"/>
          <w:rtl/>
        </w:rPr>
        <w:t>2/69).</w:t>
      </w:r>
      <w:r w:rsidR="00026DF9">
        <w:rPr>
          <w:rFonts w:cs="Traditional Arabic" w:hint="cs"/>
          <w:sz w:val="32"/>
          <w:szCs w:val="32"/>
          <w:rtl/>
        </w:rPr>
        <w:t xml:space="preserve"> وفي معرفة الصحابة (6/3330/7634)</w:t>
      </w:r>
      <w:r w:rsidR="00E90380">
        <w:rPr>
          <w:rFonts w:cs="Traditional Arabic" w:hint="cs"/>
          <w:sz w:val="32"/>
          <w:szCs w:val="32"/>
          <w:rtl/>
        </w:rPr>
        <w:t xml:space="preserve"> و(6/3331/7636)</w:t>
      </w:r>
      <w:r w:rsidR="00026DF9">
        <w:rPr>
          <w:rFonts w:cs="Traditional Arabic" w:hint="cs"/>
          <w:sz w:val="32"/>
          <w:szCs w:val="32"/>
          <w:rtl/>
        </w:rPr>
        <w:t>.</w:t>
      </w:r>
      <w:r w:rsidR="00196AEF" w:rsidRPr="00196AEF">
        <w:rPr>
          <w:rFonts w:cs="Traditional Arabic"/>
          <w:sz w:val="32"/>
          <w:szCs w:val="32"/>
          <w:rtl/>
        </w:rPr>
        <w:t xml:space="preserve"> </w:t>
      </w:r>
      <w:r w:rsidR="00196AEF">
        <w:rPr>
          <w:rFonts w:cs="Traditional Arabic"/>
          <w:sz w:val="32"/>
          <w:szCs w:val="32"/>
          <w:rtl/>
        </w:rPr>
        <w:t>والبيهقي</w:t>
      </w:r>
      <w:r w:rsidR="006B4271">
        <w:rPr>
          <w:rFonts w:cs="Traditional Arabic" w:hint="cs"/>
          <w:sz w:val="32"/>
          <w:szCs w:val="32"/>
          <w:rtl/>
        </w:rPr>
        <w:t xml:space="preserve"> في السنن</w:t>
      </w:r>
      <w:r w:rsidR="00196AEF">
        <w:rPr>
          <w:rFonts w:cs="Traditional Arabic"/>
          <w:sz w:val="32"/>
          <w:szCs w:val="32"/>
          <w:rtl/>
        </w:rPr>
        <w:t xml:space="preserve"> (4/17</w:t>
      </w:r>
      <w:r w:rsidR="00ED3030">
        <w:rPr>
          <w:rFonts w:cs="Traditional Arabic" w:hint="cs"/>
          <w:sz w:val="32"/>
          <w:szCs w:val="32"/>
          <w:rtl/>
        </w:rPr>
        <w:t>9</w:t>
      </w:r>
      <w:r w:rsidR="00196AEF">
        <w:rPr>
          <w:rFonts w:cs="Traditional Arabic"/>
          <w:sz w:val="32"/>
          <w:szCs w:val="32"/>
          <w:rtl/>
        </w:rPr>
        <w:t>)</w:t>
      </w:r>
      <w:r w:rsidR="00ED3030">
        <w:rPr>
          <w:rFonts w:cs="Traditional Arabic" w:hint="cs"/>
          <w:sz w:val="32"/>
          <w:szCs w:val="32"/>
          <w:rtl/>
        </w:rPr>
        <w:t xml:space="preserve"> (8/</w:t>
      </w:r>
      <w:r w:rsidR="00886117">
        <w:rPr>
          <w:rFonts w:cs="Traditional Arabic" w:hint="cs"/>
          <w:sz w:val="32"/>
          <w:szCs w:val="32"/>
          <w:rtl/>
        </w:rPr>
        <w:t>325/</w:t>
      </w:r>
      <w:proofErr w:type="gramStart"/>
      <w:r w:rsidR="00886117">
        <w:rPr>
          <w:rFonts w:cs="Traditional Arabic" w:hint="cs"/>
          <w:sz w:val="32"/>
          <w:szCs w:val="32"/>
          <w:rtl/>
        </w:rPr>
        <w:t>7835- ط</w:t>
      </w:r>
      <w:proofErr w:type="gramEnd"/>
      <w:r w:rsidR="00886117">
        <w:rPr>
          <w:rFonts w:cs="Traditional Arabic" w:hint="cs"/>
          <w:sz w:val="32"/>
          <w:szCs w:val="32"/>
          <w:rtl/>
        </w:rPr>
        <w:t xml:space="preserve"> هجر)</w:t>
      </w:r>
      <w:r w:rsidR="00196AEF">
        <w:rPr>
          <w:rFonts w:cs="Traditional Arabic"/>
          <w:sz w:val="32"/>
          <w:szCs w:val="32"/>
          <w:rtl/>
        </w:rPr>
        <w:t>.</w:t>
      </w:r>
      <w:r w:rsidR="0027549D">
        <w:rPr>
          <w:rFonts w:cs="Traditional Arabic" w:hint="cs"/>
          <w:sz w:val="32"/>
          <w:szCs w:val="32"/>
          <w:rtl/>
        </w:rPr>
        <w:t xml:space="preserve"> وفي المعرفة (</w:t>
      </w:r>
      <w:r w:rsidR="00200565">
        <w:rPr>
          <w:rFonts w:cs="Traditional Arabic" w:hint="cs"/>
          <w:sz w:val="32"/>
          <w:szCs w:val="32"/>
          <w:rtl/>
        </w:rPr>
        <w:t>6/206/8503).</w:t>
      </w:r>
      <w:r w:rsidR="00EB428A">
        <w:rPr>
          <w:rFonts w:cs="Traditional Arabic" w:hint="cs"/>
          <w:sz w:val="32"/>
          <w:szCs w:val="32"/>
          <w:rtl/>
        </w:rPr>
        <w:t xml:space="preserve"> وابن عبد البر في الاستيعاب (4/1848).</w:t>
      </w:r>
      <w:r w:rsidR="0084531C">
        <w:rPr>
          <w:rFonts w:cs="Traditional Arabic" w:hint="cs"/>
          <w:sz w:val="32"/>
          <w:szCs w:val="32"/>
          <w:rtl/>
        </w:rPr>
        <w:t xml:space="preserve"> والخطيب في المبهمات (8/525).</w:t>
      </w:r>
      <w:r w:rsidR="002323F3" w:rsidRPr="002323F3">
        <w:rPr>
          <w:rFonts w:cs="Traditional Arabic"/>
          <w:sz w:val="32"/>
          <w:szCs w:val="32"/>
          <w:rtl/>
        </w:rPr>
        <w:t xml:space="preserve"> </w:t>
      </w:r>
      <w:r w:rsidR="002323F3">
        <w:rPr>
          <w:rFonts w:cs="Traditional Arabic"/>
          <w:sz w:val="32"/>
          <w:szCs w:val="32"/>
          <w:rtl/>
        </w:rPr>
        <w:t>وإسماعيل الأصبهاني في الترغيب والترهيب (2/30</w:t>
      </w:r>
      <w:r w:rsidR="002323F3">
        <w:rPr>
          <w:rFonts w:cs="Traditional Arabic" w:hint="cs"/>
          <w:sz w:val="32"/>
          <w:szCs w:val="32"/>
          <w:rtl/>
        </w:rPr>
        <w:t>4</w:t>
      </w:r>
      <w:r w:rsidR="002323F3">
        <w:rPr>
          <w:rFonts w:cs="Traditional Arabic"/>
          <w:sz w:val="32"/>
          <w:szCs w:val="32"/>
          <w:rtl/>
        </w:rPr>
        <w:t>/163</w:t>
      </w:r>
      <w:r w:rsidR="002323F3">
        <w:rPr>
          <w:rFonts w:cs="Traditional Arabic" w:hint="cs"/>
          <w:sz w:val="32"/>
          <w:szCs w:val="32"/>
          <w:rtl/>
        </w:rPr>
        <w:t>4</w:t>
      </w:r>
      <w:r w:rsidR="002323F3">
        <w:rPr>
          <w:rFonts w:cs="Traditional Arabic"/>
          <w:sz w:val="32"/>
          <w:szCs w:val="32"/>
          <w:rtl/>
        </w:rPr>
        <w:t>).</w:t>
      </w:r>
      <w:r w:rsidR="00C44C7E">
        <w:rPr>
          <w:rFonts w:cs="Traditional Arabic" w:hint="cs"/>
          <w:sz w:val="32"/>
          <w:szCs w:val="32"/>
          <w:rtl/>
        </w:rPr>
        <w:t xml:space="preserve"> [</w:t>
      </w:r>
      <w:r w:rsidR="00A6452E">
        <w:rPr>
          <w:rFonts w:cs="Traditional Arabic" w:hint="cs"/>
          <w:sz w:val="32"/>
          <w:szCs w:val="32"/>
          <w:rtl/>
        </w:rPr>
        <w:t xml:space="preserve">الإتحاف (16/938/21424). </w:t>
      </w:r>
      <w:r w:rsidR="00C44C7E">
        <w:rPr>
          <w:rFonts w:cs="Traditional Arabic" w:hint="cs"/>
          <w:sz w:val="32"/>
          <w:szCs w:val="32"/>
          <w:rtl/>
        </w:rPr>
        <w:t>المسند المصنف (36/238/17437)].</w:t>
      </w:r>
    </w:p>
    <w:p w:rsidR="006B4271" w:rsidRDefault="008C49D3" w:rsidP="003A1EDD">
      <w:pPr>
        <w:ind w:firstLine="340"/>
        <w:jc w:val="lowKashida"/>
        <w:rPr>
          <w:rFonts w:cs="Traditional Arabic"/>
          <w:sz w:val="32"/>
          <w:szCs w:val="32"/>
          <w:rtl/>
        </w:rPr>
      </w:pPr>
      <w:r>
        <w:rPr>
          <w:rFonts w:cs="Traditional Arabic"/>
          <w:b/>
          <w:bCs/>
          <w:sz w:val="32"/>
          <w:szCs w:val="32"/>
          <w:rtl/>
        </w:rPr>
        <w:t>وهذا إسناد رجاله ثقات</w:t>
      </w:r>
      <w:r>
        <w:rPr>
          <w:rFonts w:cs="Traditional Arabic" w:hint="cs"/>
          <w:sz w:val="32"/>
          <w:szCs w:val="32"/>
          <w:rtl/>
        </w:rPr>
        <w:t>.</w:t>
      </w:r>
    </w:p>
    <w:p w:rsidR="00476FBC" w:rsidRDefault="00476FBC" w:rsidP="00770096">
      <w:pPr>
        <w:ind w:firstLine="340"/>
        <w:jc w:val="lowKashida"/>
        <w:rPr>
          <w:rFonts w:cs="Traditional Arabic"/>
          <w:sz w:val="32"/>
          <w:szCs w:val="32"/>
          <w:rtl/>
        </w:rPr>
      </w:pPr>
      <w:r>
        <w:rPr>
          <w:rFonts w:cs="Traditional Arabic" w:hint="cs"/>
          <w:sz w:val="32"/>
          <w:szCs w:val="32"/>
          <w:rtl/>
        </w:rPr>
        <w:t xml:space="preserve">تنبيه: وقع في رواية حماد بن سلمة </w:t>
      </w:r>
      <w:r w:rsidR="00D71E6B">
        <w:rPr>
          <w:rFonts w:cs="Traditional Arabic" w:hint="cs"/>
          <w:sz w:val="32"/>
          <w:szCs w:val="32"/>
          <w:rtl/>
        </w:rPr>
        <w:t>[عند الطبراني وأبي نعيم]</w:t>
      </w:r>
      <w:r>
        <w:rPr>
          <w:rFonts w:cs="Traditional Arabic" w:hint="cs"/>
          <w:sz w:val="32"/>
          <w:szCs w:val="32"/>
          <w:rtl/>
        </w:rPr>
        <w:t xml:space="preserve"> نسبة عبيد الله بن عبد الله: ثقفياً، وإنما هو: عبيد الله بن عبد الله بن عتبة بن مسعود الهذلي</w:t>
      </w:r>
      <w:r w:rsidR="00CC7F44">
        <w:rPr>
          <w:rFonts w:cs="Traditional Arabic" w:hint="cs"/>
          <w:sz w:val="32"/>
          <w:szCs w:val="32"/>
          <w:rtl/>
        </w:rPr>
        <w:t xml:space="preserve">، ثم جعله بعد ذلك أخاً </w:t>
      </w:r>
      <w:proofErr w:type="spellStart"/>
      <w:r w:rsidR="00CC7F44">
        <w:rPr>
          <w:rFonts w:cs="Traditional Arabic" w:hint="cs"/>
          <w:sz w:val="32"/>
          <w:szCs w:val="32"/>
          <w:rtl/>
        </w:rPr>
        <w:t>لرائطة</w:t>
      </w:r>
      <w:proofErr w:type="spellEnd"/>
      <w:r w:rsidR="00CC7F44">
        <w:rPr>
          <w:rFonts w:cs="Traditional Arabic" w:hint="cs"/>
          <w:sz w:val="32"/>
          <w:szCs w:val="32"/>
          <w:rtl/>
        </w:rPr>
        <w:t>،</w:t>
      </w:r>
      <w:r w:rsidR="008A17D8">
        <w:rPr>
          <w:rFonts w:cs="Traditional Arabic" w:hint="cs"/>
          <w:sz w:val="32"/>
          <w:szCs w:val="32"/>
          <w:rtl/>
        </w:rPr>
        <w:t xml:space="preserve"> </w:t>
      </w:r>
      <w:r w:rsidR="00CC7F44">
        <w:rPr>
          <w:rFonts w:cs="Traditional Arabic" w:hint="cs"/>
          <w:sz w:val="32"/>
          <w:szCs w:val="32"/>
          <w:rtl/>
        </w:rPr>
        <w:t>وهذا كله وهم،</w:t>
      </w:r>
      <w:r w:rsidR="0092367F">
        <w:rPr>
          <w:rFonts w:cs="Traditional Arabic" w:hint="cs"/>
          <w:sz w:val="32"/>
          <w:szCs w:val="32"/>
          <w:rtl/>
        </w:rPr>
        <w:t xml:space="preserve"> ووقع في رواية </w:t>
      </w:r>
      <w:r w:rsidR="0092367F" w:rsidRPr="0092367F">
        <w:rPr>
          <w:rFonts w:cs="Traditional Arabic"/>
          <w:sz w:val="32"/>
          <w:szCs w:val="32"/>
          <w:rtl/>
        </w:rPr>
        <w:t>عبد الواحد بن غياث</w:t>
      </w:r>
      <w:r w:rsidR="00FB2B85">
        <w:rPr>
          <w:rFonts w:cs="Traditional Arabic" w:hint="cs"/>
          <w:sz w:val="32"/>
          <w:szCs w:val="32"/>
          <w:rtl/>
        </w:rPr>
        <w:t xml:space="preserve"> عن حماد:</w:t>
      </w:r>
      <w:r w:rsidR="00FB2B85" w:rsidRPr="00FB2B85">
        <w:rPr>
          <w:rtl/>
        </w:rPr>
        <w:t xml:space="preserve"> </w:t>
      </w:r>
      <w:r w:rsidR="00FB2B85">
        <w:rPr>
          <w:rFonts w:cs="Akhbar MT" w:hint="cs"/>
          <w:sz w:val="32"/>
          <w:szCs w:val="32"/>
          <w:rtl/>
        </w:rPr>
        <w:t>«</w:t>
      </w:r>
      <w:r w:rsidR="00FB2B85">
        <w:rPr>
          <w:rFonts w:cs="Traditional Arabic" w:hint="cs"/>
          <w:sz w:val="32"/>
          <w:szCs w:val="32"/>
          <w:rtl/>
        </w:rPr>
        <w:t xml:space="preserve">عن </w:t>
      </w:r>
      <w:r w:rsidR="00FB2B85" w:rsidRPr="00FB2B85">
        <w:rPr>
          <w:rFonts w:cs="Traditional Arabic"/>
          <w:sz w:val="32"/>
          <w:szCs w:val="32"/>
          <w:rtl/>
        </w:rPr>
        <w:t xml:space="preserve">عبد الله بن </w:t>
      </w:r>
      <w:r w:rsidR="00FB2B85" w:rsidRPr="00FB2B85">
        <w:rPr>
          <w:rFonts w:cs="Traditional Arabic"/>
          <w:sz w:val="32"/>
          <w:szCs w:val="32"/>
          <w:rtl/>
        </w:rPr>
        <w:lastRenderedPageBreak/>
        <w:t xml:space="preserve">عبد الله الثقفي، عن أخته </w:t>
      </w:r>
      <w:proofErr w:type="spellStart"/>
      <w:r w:rsidR="00FB2B85" w:rsidRPr="00FB2B85">
        <w:rPr>
          <w:rFonts w:cs="Traditional Arabic"/>
          <w:sz w:val="32"/>
          <w:szCs w:val="32"/>
          <w:rtl/>
        </w:rPr>
        <w:t>رائطة</w:t>
      </w:r>
      <w:proofErr w:type="spellEnd"/>
      <w:r w:rsidR="00FB2B85" w:rsidRPr="00FB2B85">
        <w:rPr>
          <w:rFonts w:cs="Traditional Arabic"/>
          <w:sz w:val="32"/>
          <w:szCs w:val="32"/>
          <w:rtl/>
        </w:rPr>
        <w:t xml:space="preserve"> بنت عبد الله</w:t>
      </w:r>
      <w:r w:rsidR="00FB2B85">
        <w:rPr>
          <w:rFonts w:cs="Akhbar MT" w:hint="cs"/>
          <w:sz w:val="32"/>
          <w:szCs w:val="32"/>
          <w:rtl/>
        </w:rPr>
        <w:t>»</w:t>
      </w:r>
      <w:r w:rsidR="00FB2B85">
        <w:rPr>
          <w:rFonts w:cs="Traditional Arabic" w:hint="cs"/>
          <w:sz w:val="32"/>
          <w:szCs w:val="32"/>
          <w:rtl/>
        </w:rPr>
        <w:t>، وهو وهم منه أيضاً، وعبد الواحد:</w:t>
      </w:r>
      <w:r w:rsidR="00FB2B85" w:rsidRPr="00FB2B85">
        <w:rPr>
          <w:rtl/>
        </w:rPr>
        <w:t xml:space="preserve"> </w:t>
      </w:r>
      <w:r w:rsidR="00FB2B85" w:rsidRPr="00FB2B85">
        <w:rPr>
          <w:rFonts w:cs="Traditional Arabic"/>
          <w:sz w:val="32"/>
          <w:szCs w:val="32"/>
          <w:rtl/>
        </w:rPr>
        <w:t>بصري، صدوق</w:t>
      </w:r>
      <w:r w:rsidR="00FB2B85">
        <w:rPr>
          <w:rFonts w:cs="Traditional Arabic" w:hint="cs"/>
          <w:sz w:val="32"/>
          <w:szCs w:val="32"/>
          <w:rtl/>
        </w:rPr>
        <w:t>،</w:t>
      </w:r>
      <w:r w:rsidR="00CC7F44">
        <w:rPr>
          <w:rFonts w:cs="Traditional Arabic" w:hint="cs"/>
          <w:sz w:val="32"/>
          <w:szCs w:val="32"/>
          <w:rtl/>
        </w:rPr>
        <w:t xml:space="preserve"> والله أعلم.</w:t>
      </w:r>
    </w:p>
    <w:p w:rsidR="00D92B24" w:rsidRDefault="00D92B24" w:rsidP="00770096">
      <w:pPr>
        <w:ind w:firstLine="340"/>
        <w:jc w:val="lowKashida"/>
        <w:rPr>
          <w:rFonts w:cs="Traditional Arabic"/>
          <w:sz w:val="32"/>
          <w:szCs w:val="32"/>
          <w:rtl/>
        </w:rPr>
      </w:pPr>
      <w:r>
        <w:rPr>
          <w:rFonts w:cs="Traditional Arabic" w:hint="cs"/>
          <w:sz w:val="32"/>
          <w:szCs w:val="32"/>
          <w:rtl/>
        </w:rPr>
        <w:t xml:space="preserve">كما </w:t>
      </w:r>
      <w:r w:rsidR="0084531C">
        <w:rPr>
          <w:rFonts w:cs="Traditional Arabic" w:hint="cs"/>
          <w:sz w:val="32"/>
          <w:szCs w:val="32"/>
          <w:rtl/>
        </w:rPr>
        <w:t>وقع في رواية أنس بن عياض عند البيهقي</w:t>
      </w:r>
      <w:r>
        <w:rPr>
          <w:rFonts w:cs="Traditional Arabic" w:hint="cs"/>
          <w:sz w:val="32"/>
          <w:szCs w:val="32"/>
          <w:rtl/>
        </w:rPr>
        <w:t>: عبد الله بن عبد الله</w:t>
      </w:r>
      <w:r w:rsidR="0084531C">
        <w:rPr>
          <w:rFonts w:cs="Traditional Arabic" w:hint="cs"/>
          <w:sz w:val="32"/>
          <w:szCs w:val="32"/>
          <w:rtl/>
        </w:rPr>
        <w:t>، و</w:t>
      </w:r>
      <w:r w:rsidR="00106156">
        <w:rPr>
          <w:rFonts w:cs="Traditional Arabic" w:hint="cs"/>
          <w:sz w:val="32"/>
          <w:szCs w:val="32"/>
          <w:rtl/>
        </w:rPr>
        <w:t xml:space="preserve">وقع </w:t>
      </w:r>
      <w:r w:rsidR="0084531C">
        <w:rPr>
          <w:rFonts w:cs="Traditional Arabic" w:hint="cs"/>
          <w:sz w:val="32"/>
          <w:szCs w:val="32"/>
          <w:rtl/>
        </w:rPr>
        <w:t>على الصواب عند الخطيب في المبهمات: عبيد الله بن عبد الله</w:t>
      </w:r>
      <w:r>
        <w:rPr>
          <w:rFonts w:cs="Traditional Arabic" w:hint="cs"/>
          <w:sz w:val="32"/>
          <w:szCs w:val="32"/>
          <w:rtl/>
        </w:rPr>
        <w:t>.</w:t>
      </w:r>
    </w:p>
    <w:p w:rsidR="00B905F2" w:rsidRDefault="004307D2" w:rsidP="00B905F2">
      <w:pPr>
        <w:ind w:firstLine="340"/>
        <w:jc w:val="lowKashida"/>
        <w:rPr>
          <w:rFonts w:cs="Traditional Arabic"/>
          <w:sz w:val="32"/>
          <w:szCs w:val="32"/>
          <w:rtl/>
        </w:rPr>
      </w:pPr>
      <w:r>
        <w:rPr>
          <w:sz w:val="32"/>
          <w:szCs w:val="32"/>
          <w:rtl/>
        </w:rPr>
        <w:t>◊</w:t>
      </w:r>
      <w:r w:rsidR="00F43260">
        <w:rPr>
          <w:rFonts w:cs="Traditional Arabic" w:hint="cs"/>
          <w:sz w:val="32"/>
          <w:szCs w:val="32"/>
          <w:rtl/>
        </w:rPr>
        <w:t xml:space="preserve"> </w:t>
      </w:r>
      <w:r w:rsidR="00F43260" w:rsidRPr="00D53864">
        <w:rPr>
          <w:rFonts w:cs="Traditional Arabic" w:hint="cs"/>
          <w:b/>
          <w:bCs/>
          <w:sz w:val="32"/>
          <w:szCs w:val="32"/>
          <w:rtl/>
        </w:rPr>
        <w:t>خالفهم</w:t>
      </w:r>
      <w:r w:rsidR="00D53864" w:rsidRPr="00D53864">
        <w:rPr>
          <w:rFonts w:cs="Traditional Arabic" w:hint="cs"/>
          <w:b/>
          <w:bCs/>
          <w:sz w:val="32"/>
          <w:szCs w:val="32"/>
          <w:rtl/>
        </w:rPr>
        <w:t xml:space="preserve"> فقصر بإسناده</w:t>
      </w:r>
      <w:r>
        <w:rPr>
          <w:rFonts w:cs="Traditional Arabic" w:hint="cs"/>
          <w:sz w:val="32"/>
          <w:szCs w:val="32"/>
          <w:rtl/>
        </w:rPr>
        <w:t xml:space="preserve">: عبدة بن سليمان الكلابي [ثقة ثبت]، </w:t>
      </w:r>
      <w:r w:rsidR="00B905F2">
        <w:rPr>
          <w:rFonts w:cs="Traditional Arabic" w:hint="cs"/>
          <w:sz w:val="32"/>
          <w:szCs w:val="32"/>
          <w:rtl/>
        </w:rPr>
        <w:t>ومعمر بن راشد</w:t>
      </w:r>
      <w:r w:rsidR="00794571" w:rsidRPr="00794571">
        <w:rPr>
          <w:rtl/>
        </w:rPr>
        <w:t xml:space="preserve"> </w:t>
      </w:r>
      <w:r w:rsidR="00794571" w:rsidRPr="00794571">
        <w:rPr>
          <w:rFonts w:cs="Traditional Arabic"/>
          <w:sz w:val="32"/>
          <w:szCs w:val="32"/>
          <w:rtl/>
        </w:rPr>
        <w:t>[ثقة، يهم في غير حديث الزهري و</w:t>
      </w:r>
      <w:r w:rsidR="00794571">
        <w:rPr>
          <w:rFonts w:cs="Traditional Arabic" w:hint="cs"/>
          <w:sz w:val="32"/>
          <w:szCs w:val="32"/>
          <w:rtl/>
        </w:rPr>
        <w:t xml:space="preserve">ابن </w:t>
      </w:r>
      <w:r w:rsidR="00794571" w:rsidRPr="00794571">
        <w:rPr>
          <w:rFonts w:cs="Traditional Arabic"/>
          <w:sz w:val="32"/>
          <w:szCs w:val="32"/>
          <w:rtl/>
        </w:rPr>
        <w:t>طاووس]</w:t>
      </w:r>
      <w:r>
        <w:rPr>
          <w:rFonts w:cs="Traditional Arabic" w:hint="cs"/>
          <w:sz w:val="32"/>
          <w:szCs w:val="32"/>
          <w:rtl/>
        </w:rPr>
        <w:t xml:space="preserve">: </w:t>
      </w:r>
    </w:p>
    <w:p w:rsidR="004307D2" w:rsidRDefault="004307D2" w:rsidP="004166CE">
      <w:pPr>
        <w:ind w:firstLine="340"/>
        <w:jc w:val="lowKashida"/>
        <w:rPr>
          <w:rFonts w:cs="Traditional Arabic"/>
          <w:sz w:val="32"/>
          <w:szCs w:val="32"/>
          <w:rtl/>
        </w:rPr>
      </w:pPr>
      <w:r>
        <w:rPr>
          <w:rFonts w:cs="Traditional Arabic" w:hint="cs"/>
          <w:sz w:val="32"/>
          <w:szCs w:val="32"/>
          <w:rtl/>
        </w:rPr>
        <w:t>حدثنا هشام بن عروة، عن أبيه، قال: كانت</w:t>
      </w:r>
      <w:r w:rsidR="004A65A7">
        <w:rPr>
          <w:rFonts w:cs="Traditional Arabic" w:hint="cs"/>
          <w:sz w:val="32"/>
          <w:szCs w:val="32"/>
          <w:rtl/>
        </w:rPr>
        <w:t xml:space="preserve"> [زينب]</w:t>
      </w:r>
      <w:r>
        <w:rPr>
          <w:rFonts w:cs="Traditional Arabic" w:hint="cs"/>
          <w:sz w:val="32"/>
          <w:szCs w:val="32"/>
          <w:rtl/>
        </w:rPr>
        <w:t xml:space="preserve"> امرأة عبد الله صناع اليدين، ... فذكر الحديث بمعناه، ولم يسمها </w:t>
      </w:r>
      <w:proofErr w:type="spellStart"/>
      <w:r>
        <w:rPr>
          <w:rFonts w:cs="Traditional Arabic" w:hint="cs"/>
          <w:sz w:val="32"/>
          <w:szCs w:val="32"/>
          <w:rtl/>
        </w:rPr>
        <w:t>ر</w:t>
      </w:r>
      <w:r w:rsidR="004B308A">
        <w:rPr>
          <w:rFonts w:cs="Traditional Arabic" w:hint="cs"/>
          <w:sz w:val="32"/>
          <w:szCs w:val="32"/>
          <w:rtl/>
        </w:rPr>
        <w:t>ائطة</w:t>
      </w:r>
      <w:proofErr w:type="spellEnd"/>
      <w:r w:rsidR="00AC4BC0">
        <w:rPr>
          <w:rFonts w:cs="Traditional Arabic" w:hint="cs"/>
          <w:sz w:val="32"/>
          <w:szCs w:val="32"/>
          <w:rtl/>
        </w:rPr>
        <w:t>، بل سماها زينب</w:t>
      </w:r>
      <w:r w:rsidR="004A65A7">
        <w:rPr>
          <w:rFonts w:cs="Traditional Arabic" w:hint="cs"/>
          <w:sz w:val="32"/>
          <w:szCs w:val="32"/>
          <w:rtl/>
        </w:rPr>
        <w:t xml:space="preserve"> في رواية</w:t>
      </w:r>
      <w:r w:rsidR="00AC4BC0">
        <w:rPr>
          <w:rFonts w:cs="Traditional Arabic" w:hint="cs"/>
          <w:sz w:val="32"/>
          <w:szCs w:val="32"/>
          <w:rtl/>
        </w:rPr>
        <w:t>ٍ</w:t>
      </w:r>
      <w:r w:rsidR="004B308A">
        <w:rPr>
          <w:rFonts w:cs="Traditional Arabic" w:hint="cs"/>
          <w:sz w:val="32"/>
          <w:szCs w:val="32"/>
          <w:rtl/>
        </w:rPr>
        <w:t>.</w:t>
      </w:r>
    </w:p>
    <w:p w:rsidR="004B308A" w:rsidRDefault="004B308A" w:rsidP="00B905F2">
      <w:pPr>
        <w:ind w:firstLine="340"/>
        <w:jc w:val="lowKashida"/>
        <w:rPr>
          <w:rFonts w:cs="Traditional Arabic"/>
          <w:sz w:val="32"/>
          <w:szCs w:val="32"/>
          <w:rtl/>
        </w:rPr>
      </w:pPr>
      <w:r>
        <w:rPr>
          <w:rFonts w:cs="Traditional Arabic" w:hint="cs"/>
          <w:sz w:val="32"/>
          <w:szCs w:val="32"/>
          <w:rtl/>
        </w:rPr>
        <w:t>أخرجه</w:t>
      </w:r>
      <w:r w:rsidR="00B905F2" w:rsidRPr="00B905F2">
        <w:rPr>
          <w:rFonts w:cs="Traditional Arabic"/>
          <w:sz w:val="32"/>
          <w:szCs w:val="32"/>
          <w:rtl/>
        </w:rPr>
        <w:t xml:space="preserve"> </w:t>
      </w:r>
      <w:r w:rsidR="00B905F2">
        <w:rPr>
          <w:rFonts w:cs="Traditional Arabic"/>
          <w:sz w:val="32"/>
          <w:szCs w:val="32"/>
          <w:rtl/>
        </w:rPr>
        <w:t>معمر في الجامع (10/4</w:t>
      </w:r>
      <w:r w:rsidR="00B905F2">
        <w:rPr>
          <w:rFonts w:cs="Traditional Arabic" w:hint="cs"/>
          <w:sz w:val="32"/>
          <w:szCs w:val="32"/>
          <w:rtl/>
        </w:rPr>
        <w:t>58</w:t>
      </w:r>
      <w:r w:rsidR="00B905F2">
        <w:rPr>
          <w:rFonts w:cs="Traditional Arabic"/>
          <w:sz w:val="32"/>
          <w:szCs w:val="32"/>
          <w:rtl/>
        </w:rPr>
        <w:t>/196</w:t>
      </w:r>
      <w:r w:rsidR="00B905F2">
        <w:rPr>
          <w:rFonts w:cs="Traditional Arabic" w:hint="cs"/>
          <w:sz w:val="32"/>
          <w:szCs w:val="32"/>
          <w:rtl/>
        </w:rPr>
        <w:t>96</w:t>
      </w:r>
      <w:r w:rsidR="00B905F2">
        <w:rPr>
          <w:rFonts w:cs="Traditional Arabic"/>
          <w:sz w:val="32"/>
          <w:szCs w:val="32"/>
          <w:rtl/>
        </w:rPr>
        <w:t>)</w:t>
      </w:r>
      <w:r w:rsidR="00B905F2">
        <w:rPr>
          <w:rFonts w:cs="Traditional Arabic" w:hint="cs"/>
          <w:sz w:val="32"/>
          <w:szCs w:val="32"/>
          <w:rtl/>
        </w:rPr>
        <w:t>.</w:t>
      </w:r>
      <w:r>
        <w:rPr>
          <w:rFonts w:cs="Traditional Arabic" w:hint="cs"/>
          <w:sz w:val="32"/>
          <w:szCs w:val="32"/>
          <w:rtl/>
        </w:rPr>
        <w:t xml:space="preserve"> </w:t>
      </w:r>
      <w:r w:rsidR="00B905F2">
        <w:rPr>
          <w:rFonts w:cs="Traditional Arabic" w:hint="cs"/>
          <w:sz w:val="32"/>
          <w:szCs w:val="32"/>
          <w:rtl/>
        </w:rPr>
        <w:t>و</w:t>
      </w:r>
      <w:r>
        <w:rPr>
          <w:rFonts w:cs="Traditional Arabic"/>
          <w:sz w:val="32"/>
          <w:szCs w:val="32"/>
          <w:rtl/>
        </w:rPr>
        <w:t xml:space="preserve">إسحاق بن </w:t>
      </w:r>
      <w:proofErr w:type="spellStart"/>
      <w:r>
        <w:rPr>
          <w:rFonts w:cs="Traditional Arabic"/>
          <w:sz w:val="32"/>
          <w:szCs w:val="32"/>
          <w:rtl/>
        </w:rPr>
        <w:t>راهويه</w:t>
      </w:r>
      <w:proofErr w:type="spellEnd"/>
      <w:r>
        <w:rPr>
          <w:rFonts w:cs="Traditional Arabic"/>
          <w:sz w:val="32"/>
          <w:szCs w:val="32"/>
          <w:rtl/>
        </w:rPr>
        <w:t xml:space="preserve"> (</w:t>
      </w:r>
      <w:r w:rsidR="004A65A7">
        <w:rPr>
          <w:rFonts w:cs="Traditional Arabic" w:hint="cs"/>
          <w:sz w:val="32"/>
          <w:szCs w:val="32"/>
          <w:rtl/>
        </w:rPr>
        <w:t>1928و</w:t>
      </w:r>
      <w:proofErr w:type="gramStart"/>
      <w:r>
        <w:rPr>
          <w:rFonts w:cs="Traditional Arabic"/>
          <w:sz w:val="32"/>
          <w:szCs w:val="32"/>
          <w:rtl/>
        </w:rPr>
        <w:t>242</w:t>
      </w:r>
      <w:r>
        <w:rPr>
          <w:rFonts w:cs="Traditional Arabic" w:hint="cs"/>
          <w:sz w:val="32"/>
          <w:szCs w:val="32"/>
          <w:rtl/>
        </w:rPr>
        <w:t>2</w:t>
      </w:r>
      <w:r>
        <w:rPr>
          <w:rFonts w:cs="Traditional Arabic"/>
          <w:sz w:val="32"/>
          <w:szCs w:val="32"/>
          <w:rtl/>
        </w:rPr>
        <w:t>- ط</w:t>
      </w:r>
      <w:proofErr w:type="gramEnd"/>
      <w:r>
        <w:rPr>
          <w:rFonts w:cs="Traditional Arabic"/>
          <w:sz w:val="32"/>
          <w:szCs w:val="32"/>
          <w:rtl/>
        </w:rPr>
        <w:t xml:space="preserve"> التأصيل).</w:t>
      </w:r>
      <w:r w:rsidR="00517F5B" w:rsidRPr="00517F5B">
        <w:rPr>
          <w:rFonts w:cs="Traditional Arabic"/>
          <w:sz w:val="32"/>
          <w:szCs w:val="32"/>
          <w:rtl/>
        </w:rPr>
        <w:t xml:space="preserve"> </w:t>
      </w:r>
      <w:r w:rsidR="00517F5B">
        <w:rPr>
          <w:rFonts w:cs="Traditional Arabic"/>
          <w:sz w:val="32"/>
          <w:szCs w:val="32"/>
          <w:rtl/>
        </w:rPr>
        <w:t>[المسند المصنف (36/238/17437)].</w:t>
      </w:r>
    </w:p>
    <w:p w:rsidR="00D53864" w:rsidRDefault="00D53864" w:rsidP="00B905F2">
      <w:pPr>
        <w:ind w:firstLine="340"/>
        <w:jc w:val="lowKashida"/>
        <w:rPr>
          <w:rFonts w:cs="Traditional Arabic"/>
          <w:sz w:val="32"/>
          <w:szCs w:val="32"/>
          <w:rtl/>
        </w:rPr>
      </w:pPr>
      <w:r w:rsidRPr="00173F07">
        <w:rPr>
          <w:rFonts w:cs="Traditional Arabic" w:hint="cs"/>
          <w:b/>
          <w:bCs/>
          <w:sz w:val="32"/>
          <w:szCs w:val="32"/>
          <w:rtl/>
        </w:rPr>
        <w:t>والمحفوظ رواية الجماعة عن هشام بن عروة</w:t>
      </w:r>
      <w:r>
        <w:rPr>
          <w:rFonts w:cs="Traditional Arabic" w:hint="cs"/>
          <w:sz w:val="32"/>
          <w:szCs w:val="32"/>
          <w:rtl/>
        </w:rPr>
        <w:t>؛ لاسيما وفيهم جماعة من أهل المدينة، وقد زادوا في الإسناد رجلاً</w:t>
      </w:r>
      <w:r w:rsidR="00F0165F">
        <w:rPr>
          <w:rFonts w:cs="Traditional Arabic" w:hint="cs"/>
          <w:sz w:val="32"/>
          <w:szCs w:val="32"/>
          <w:rtl/>
        </w:rPr>
        <w:t>، وقولهم هو الصواب، ومن أسقطه فقد قصر به، والله أعلم.</w:t>
      </w:r>
    </w:p>
    <w:p w:rsidR="00555174" w:rsidRDefault="00224068" w:rsidP="00555174">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555174">
        <w:rPr>
          <w:rFonts w:cs="Traditional Arabic" w:hint="cs"/>
          <w:sz w:val="32"/>
          <w:szCs w:val="32"/>
          <w:rtl/>
        </w:rPr>
        <w:t xml:space="preserve">قال ابن أبي خيثمة: </w:t>
      </w:r>
      <w:r w:rsidR="00555174">
        <w:rPr>
          <w:rFonts w:cs="Akhbar MT" w:hint="cs"/>
          <w:sz w:val="32"/>
          <w:szCs w:val="32"/>
          <w:rtl/>
        </w:rPr>
        <w:t>«</w:t>
      </w:r>
      <w:r w:rsidR="00555174" w:rsidRPr="00555174">
        <w:rPr>
          <w:rFonts w:cs="Traditional Arabic"/>
          <w:sz w:val="32"/>
          <w:szCs w:val="32"/>
          <w:rtl/>
        </w:rPr>
        <w:t>كذا في حديث الأعمش: زينب التي سألت عن الصدقة على زوجها.</w:t>
      </w:r>
      <w:r w:rsidR="00555174">
        <w:rPr>
          <w:rFonts w:cs="Traditional Arabic" w:hint="cs"/>
          <w:sz w:val="32"/>
          <w:szCs w:val="32"/>
          <w:rtl/>
        </w:rPr>
        <w:t xml:space="preserve"> </w:t>
      </w:r>
      <w:r w:rsidR="00555174" w:rsidRPr="00555174">
        <w:rPr>
          <w:rFonts w:cs="Traditional Arabic"/>
          <w:sz w:val="32"/>
          <w:szCs w:val="32"/>
          <w:rtl/>
        </w:rPr>
        <w:t>وفي حديث عروة: أن ريطة التي سألت النبي صلى الله عليه وسلم عن الصدقة على زوجها</w:t>
      </w:r>
      <w:r w:rsidR="00555174">
        <w:rPr>
          <w:rFonts w:cs="Akhbar MT" w:hint="cs"/>
          <w:sz w:val="32"/>
          <w:szCs w:val="32"/>
          <w:rtl/>
        </w:rPr>
        <w:t>»</w:t>
      </w:r>
      <w:r w:rsidR="00555174" w:rsidRPr="00555174">
        <w:rPr>
          <w:rFonts w:cs="Traditional Arabic"/>
          <w:sz w:val="32"/>
          <w:szCs w:val="32"/>
          <w:rtl/>
        </w:rPr>
        <w:t>.</w:t>
      </w:r>
    </w:p>
    <w:p w:rsidR="004179AB" w:rsidRDefault="004179AB" w:rsidP="002450A5">
      <w:pPr>
        <w:ind w:firstLine="340"/>
        <w:jc w:val="lowKashida"/>
        <w:rPr>
          <w:rFonts w:cs="Traditional Arabic"/>
          <w:sz w:val="32"/>
          <w:szCs w:val="32"/>
          <w:rtl/>
        </w:rPr>
      </w:pPr>
      <w:r>
        <w:rPr>
          <w:rFonts w:cs="Traditional Arabic" w:hint="cs"/>
          <w:sz w:val="32"/>
          <w:szCs w:val="32"/>
          <w:rtl/>
        </w:rPr>
        <w:t>قال الطحاوي:</w:t>
      </w:r>
      <w:r w:rsidR="000825D0" w:rsidRPr="000825D0">
        <w:rPr>
          <w:rtl/>
        </w:rPr>
        <w:t xml:space="preserve"> </w:t>
      </w:r>
      <w:r w:rsidR="00EA0E1D">
        <w:rPr>
          <w:rFonts w:cs="Akhbar MT" w:hint="cs"/>
          <w:sz w:val="32"/>
          <w:szCs w:val="32"/>
          <w:rtl/>
        </w:rPr>
        <w:t>«</w:t>
      </w:r>
      <w:r w:rsidR="00EA0E1D">
        <w:rPr>
          <w:rFonts w:cs="Traditional Arabic"/>
          <w:sz w:val="32"/>
          <w:szCs w:val="32"/>
          <w:rtl/>
        </w:rPr>
        <w:t>ففي هذا الحديث أن تلك الصدقة مما لم يكن فيه زكاة</w:t>
      </w:r>
      <w:r w:rsidR="00EA0E1D">
        <w:rPr>
          <w:rFonts w:cs="Traditional Arabic" w:hint="cs"/>
          <w:sz w:val="32"/>
          <w:szCs w:val="32"/>
          <w:rtl/>
        </w:rPr>
        <w:t>،</w:t>
      </w:r>
      <w:r w:rsidR="000825D0" w:rsidRPr="000825D0">
        <w:rPr>
          <w:rFonts w:cs="Traditional Arabic"/>
          <w:sz w:val="32"/>
          <w:szCs w:val="32"/>
          <w:rtl/>
        </w:rPr>
        <w:t xml:space="preserve"> و</w:t>
      </w:r>
      <w:r w:rsidR="00EA0E1D">
        <w:rPr>
          <w:rFonts w:cs="Traditional Arabic"/>
          <w:sz w:val="32"/>
          <w:szCs w:val="32"/>
          <w:rtl/>
        </w:rPr>
        <w:t>ريطة هذه هي زينب امرأة عبد الله</w:t>
      </w:r>
      <w:r w:rsidR="000825D0" w:rsidRPr="000825D0">
        <w:rPr>
          <w:rFonts w:cs="Traditional Arabic"/>
          <w:sz w:val="32"/>
          <w:szCs w:val="32"/>
          <w:rtl/>
        </w:rPr>
        <w:t xml:space="preserve">, لا نعلم أن عبد الله كانت له امرأة غيرها في زمن رسول الله </w:t>
      </w:r>
      <w:r w:rsidR="00EA0E1D">
        <w:rPr>
          <w:rFonts w:cs="Traditional Arabic"/>
          <w:sz w:val="32"/>
          <w:szCs w:val="32"/>
        </w:rPr>
        <w:sym w:font="AGA Arabesque" w:char="F072"/>
      </w:r>
      <w:r w:rsidR="00EA0E1D">
        <w:rPr>
          <w:rFonts w:cs="Traditional Arabic" w:hint="cs"/>
          <w:sz w:val="32"/>
          <w:szCs w:val="32"/>
          <w:rtl/>
        </w:rPr>
        <w:t>،</w:t>
      </w:r>
      <w:r w:rsidR="000825D0" w:rsidRPr="000825D0">
        <w:rPr>
          <w:rFonts w:cs="Traditional Arabic"/>
          <w:sz w:val="32"/>
          <w:szCs w:val="32"/>
          <w:rtl/>
        </w:rPr>
        <w:t xml:space="preserve"> والدليل على أن تلك الصدقة كانت تطوعا</w:t>
      </w:r>
      <w:r w:rsidR="00EA0E1D">
        <w:rPr>
          <w:rFonts w:cs="Traditional Arabic" w:hint="cs"/>
          <w:sz w:val="32"/>
          <w:szCs w:val="32"/>
          <w:rtl/>
        </w:rPr>
        <w:t>ً</w:t>
      </w:r>
      <w:r w:rsidR="00EA0E1D">
        <w:rPr>
          <w:rFonts w:cs="Traditional Arabic"/>
          <w:sz w:val="32"/>
          <w:szCs w:val="32"/>
          <w:rtl/>
        </w:rPr>
        <w:t xml:space="preserve"> كما ذكرنا</w:t>
      </w:r>
      <w:r w:rsidR="00EA0E1D">
        <w:rPr>
          <w:rFonts w:cs="Traditional Arabic" w:hint="cs"/>
          <w:sz w:val="32"/>
          <w:szCs w:val="32"/>
          <w:rtl/>
        </w:rPr>
        <w:t>:</w:t>
      </w:r>
      <w:r w:rsidR="000825D0" w:rsidRPr="000825D0">
        <w:rPr>
          <w:rFonts w:cs="Traditional Arabic"/>
          <w:sz w:val="32"/>
          <w:szCs w:val="32"/>
          <w:rtl/>
        </w:rPr>
        <w:t xml:space="preserve"> قولها</w:t>
      </w:r>
      <w:r w:rsidR="00EA0E1D">
        <w:rPr>
          <w:rFonts w:cs="Traditional Arabic" w:hint="cs"/>
          <w:sz w:val="32"/>
          <w:szCs w:val="32"/>
          <w:rtl/>
        </w:rPr>
        <w:t>:</w:t>
      </w:r>
      <w:r w:rsidR="00EA0E1D">
        <w:rPr>
          <w:rFonts w:cs="Traditional Arabic"/>
          <w:sz w:val="32"/>
          <w:szCs w:val="32"/>
          <w:rtl/>
        </w:rPr>
        <w:t xml:space="preserve"> كنت امرأة صنعاء</w:t>
      </w:r>
      <w:r w:rsidR="00C91F36">
        <w:rPr>
          <w:rFonts w:cs="Traditional Arabic"/>
          <w:sz w:val="32"/>
          <w:szCs w:val="32"/>
          <w:rtl/>
        </w:rPr>
        <w:t>, أصنع بيدي فأبيع من ذلك, فأنفق على عبد الله</w:t>
      </w:r>
      <w:r w:rsidR="00C91F36">
        <w:rPr>
          <w:rFonts w:cs="Traditional Arabic" w:hint="cs"/>
          <w:sz w:val="32"/>
          <w:szCs w:val="32"/>
          <w:rtl/>
        </w:rPr>
        <w:t>،</w:t>
      </w:r>
      <w:r w:rsidR="000825D0" w:rsidRPr="000825D0">
        <w:rPr>
          <w:rFonts w:cs="Traditional Arabic"/>
          <w:sz w:val="32"/>
          <w:szCs w:val="32"/>
          <w:rtl/>
        </w:rPr>
        <w:t xml:space="preserve"> فكان قول رسول الله </w:t>
      </w:r>
      <w:r w:rsidR="00C91F36">
        <w:rPr>
          <w:rFonts w:cs="Traditional Arabic"/>
          <w:sz w:val="32"/>
          <w:szCs w:val="32"/>
        </w:rPr>
        <w:sym w:font="AGA Arabesque" w:char="F072"/>
      </w:r>
      <w:r w:rsidR="002F3CC6">
        <w:rPr>
          <w:rFonts w:cs="Traditional Arabic"/>
          <w:sz w:val="32"/>
          <w:szCs w:val="32"/>
          <w:rtl/>
        </w:rPr>
        <w:t xml:space="preserve"> الذي في هذا الحديث, وفي الحديث الأول</w:t>
      </w:r>
      <w:r w:rsidR="000825D0" w:rsidRPr="000825D0">
        <w:rPr>
          <w:rFonts w:cs="Traditional Arabic"/>
          <w:sz w:val="32"/>
          <w:szCs w:val="32"/>
          <w:rtl/>
        </w:rPr>
        <w:t>, جوابا</w:t>
      </w:r>
      <w:r w:rsidR="002F3CC6">
        <w:rPr>
          <w:rFonts w:cs="Traditional Arabic" w:hint="cs"/>
          <w:sz w:val="32"/>
          <w:szCs w:val="32"/>
          <w:rtl/>
        </w:rPr>
        <w:t>ً</w:t>
      </w:r>
      <w:r w:rsidR="000825D0" w:rsidRPr="000825D0">
        <w:rPr>
          <w:rFonts w:cs="Traditional Arabic"/>
          <w:sz w:val="32"/>
          <w:szCs w:val="32"/>
          <w:rtl/>
        </w:rPr>
        <w:t xml:space="preserve"> لسؤالها</w:t>
      </w:r>
      <w:r w:rsidR="002F3CC6">
        <w:rPr>
          <w:rFonts w:cs="Traditional Arabic"/>
          <w:sz w:val="32"/>
          <w:szCs w:val="32"/>
          <w:rtl/>
        </w:rPr>
        <w:t xml:space="preserve"> هذا</w:t>
      </w:r>
      <w:r w:rsidR="002F3CC6">
        <w:rPr>
          <w:rFonts w:cs="Traditional Arabic" w:hint="cs"/>
          <w:sz w:val="32"/>
          <w:szCs w:val="32"/>
          <w:rtl/>
        </w:rPr>
        <w:t>،</w:t>
      </w:r>
      <w:r w:rsidR="000825D0" w:rsidRPr="000825D0">
        <w:rPr>
          <w:rFonts w:cs="Traditional Arabic"/>
          <w:sz w:val="32"/>
          <w:szCs w:val="32"/>
          <w:rtl/>
        </w:rPr>
        <w:t xml:space="preserve"> وفي حديث ريطة هذا</w:t>
      </w:r>
      <w:r w:rsidR="002F3CC6">
        <w:rPr>
          <w:rFonts w:cs="Traditional Arabic" w:hint="cs"/>
          <w:sz w:val="32"/>
          <w:szCs w:val="32"/>
          <w:rtl/>
        </w:rPr>
        <w:t>:</w:t>
      </w:r>
      <w:r w:rsidR="000825D0" w:rsidRPr="000825D0">
        <w:rPr>
          <w:rFonts w:cs="Traditional Arabic"/>
          <w:sz w:val="32"/>
          <w:szCs w:val="32"/>
          <w:rtl/>
        </w:rPr>
        <w:t xml:space="preserve"> </w:t>
      </w:r>
      <w:r w:rsidR="002F3CC6">
        <w:rPr>
          <w:rFonts w:cs="Traditional Arabic"/>
          <w:sz w:val="32"/>
          <w:szCs w:val="32"/>
          <w:rtl/>
        </w:rPr>
        <w:t>كنت أنفق من ذلك على عبد الله, وعلى ولده مني</w:t>
      </w:r>
      <w:r w:rsidR="002F3CC6">
        <w:rPr>
          <w:rFonts w:cs="Traditional Arabic" w:hint="cs"/>
          <w:sz w:val="32"/>
          <w:szCs w:val="32"/>
          <w:rtl/>
        </w:rPr>
        <w:t>،</w:t>
      </w:r>
      <w:r w:rsidR="000825D0" w:rsidRPr="000825D0">
        <w:rPr>
          <w:rFonts w:cs="Traditional Arabic"/>
          <w:sz w:val="32"/>
          <w:szCs w:val="32"/>
          <w:rtl/>
        </w:rPr>
        <w:t xml:space="preserve"> وقد أجمعوا على أنه لا يجوز للم</w:t>
      </w:r>
      <w:r w:rsidR="002450A5">
        <w:rPr>
          <w:rFonts w:cs="Traditional Arabic"/>
          <w:sz w:val="32"/>
          <w:szCs w:val="32"/>
          <w:rtl/>
        </w:rPr>
        <w:t>رأة أن تنفق على ولدها من زكاتها</w:t>
      </w:r>
      <w:r w:rsidR="002450A5">
        <w:rPr>
          <w:rFonts w:cs="Traditional Arabic" w:hint="cs"/>
          <w:sz w:val="32"/>
          <w:szCs w:val="32"/>
          <w:rtl/>
        </w:rPr>
        <w:t>،</w:t>
      </w:r>
      <w:r w:rsidR="000825D0" w:rsidRPr="000825D0">
        <w:rPr>
          <w:rFonts w:cs="Traditional Arabic"/>
          <w:sz w:val="32"/>
          <w:szCs w:val="32"/>
          <w:rtl/>
        </w:rPr>
        <w:t xml:space="preserve"> فلما كان م</w:t>
      </w:r>
      <w:r w:rsidR="002450A5">
        <w:rPr>
          <w:rFonts w:cs="Traditional Arabic"/>
          <w:sz w:val="32"/>
          <w:szCs w:val="32"/>
          <w:rtl/>
        </w:rPr>
        <w:t>ا أنفقت على ولدها ليس من الزكاة</w:t>
      </w:r>
      <w:r w:rsidR="000825D0" w:rsidRPr="000825D0">
        <w:rPr>
          <w:rFonts w:cs="Traditional Arabic"/>
          <w:sz w:val="32"/>
          <w:szCs w:val="32"/>
          <w:rtl/>
        </w:rPr>
        <w:t xml:space="preserve">, فكذلك ما أنفقت على زوجها ليس هو </w:t>
      </w:r>
      <w:r w:rsidR="000825D0" w:rsidRPr="000825D0">
        <w:rPr>
          <w:rFonts w:cs="Traditional Arabic"/>
          <w:sz w:val="32"/>
          <w:szCs w:val="32"/>
          <w:rtl/>
        </w:rPr>
        <w:lastRenderedPageBreak/>
        <w:t>أيضا</w:t>
      </w:r>
      <w:r w:rsidR="002450A5">
        <w:rPr>
          <w:rFonts w:cs="Traditional Arabic" w:hint="cs"/>
          <w:sz w:val="32"/>
          <w:szCs w:val="32"/>
          <w:rtl/>
        </w:rPr>
        <w:t>ً</w:t>
      </w:r>
      <w:r w:rsidR="002450A5">
        <w:rPr>
          <w:rFonts w:cs="Traditional Arabic"/>
          <w:sz w:val="32"/>
          <w:szCs w:val="32"/>
          <w:rtl/>
        </w:rPr>
        <w:t xml:space="preserve"> من الزكاة</w:t>
      </w:r>
      <w:r w:rsidR="002450A5">
        <w:rPr>
          <w:rFonts w:cs="Traditional Arabic" w:hint="cs"/>
          <w:sz w:val="32"/>
          <w:szCs w:val="32"/>
          <w:rtl/>
        </w:rPr>
        <w:t>،</w:t>
      </w:r>
      <w:r w:rsidR="000825D0" w:rsidRPr="000825D0">
        <w:rPr>
          <w:rFonts w:cs="Traditional Arabic"/>
          <w:sz w:val="32"/>
          <w:szCs w:val="32"/>
          <w:rtl/>
        </w:rPr>
        <w:t xml:space="preserve"> وقد روي أيضا</w:t>
      </w:r>
      <w:r w:rsidR="002450A5">
        <w:rPr>
          <w:rFonts w:cs="Traditional Arabic" w:hint="cs"/>
          <w:sz w:val="32"/>
          <w:szCs w:val="32"/>
          <w:rtl/>
        </w:rPr>
        <w:t>ً</w:t>
      </w:r>
      <w:r w:rsidR="000825D0" w:rsidRPr="000825D0">
        <w:rPr>
          <w:rFonts w:cs="Traditional Arabic"/>
          <w:sz w:val="32"/>
          <w:szCs w:val="32"/>
          <w:rtl/>
        </w:rPr>
        <w:t xml:space="preserve"> عن أبي هريرة عن رسول الله </w:t>
      </w:r>
      <w:r w:rsidR="002450A5">
        <w:rPr>
          <w:rFonts w:cs="Traditional Arabic"/>
          <w:sz w:val="32"/>
          <w:szCs w:val="32"/>
        </w:rPr>
        <w:sym w:font="AGA Arabesque" w:char="F072"/>
      </w:r>
      <w:r w:rsidR="000825D0" w:rsidRPr="000825D0">
        <w:rPr>
          <w:rFonts w:cs="Traditional Arabic"/>
          <w:sz w:val="32"/>
          <w:szCs w:val="32"/>
          <w:rtl/>
        </w:rPr>
        <w:t xml:space="preserve"> ما يدل أن تلك الصدقة التي أباح لها رسول الله </w:t>
      </w:r>
      <w:r w:rsidR="002450A5">
        <w:rPr>
          <w:rFonts w:cs="Traditional Arabic"/>
          <w:sz w:val="32"/>
          <w:szCs w:val="32"/>
        </w:rPr>
        <w:sym w:font="AGA Arabesque" w:char="F072"/>
      </w:r>
      <w:r w:rsidR="002450A5">
        <w:rPr>
          <w:rFonts w:cs="Traditional Arabic"/>
          <w:sz w:val="32"/>
          <w:szCs w:val="32"/>
          <w:rtl/>
        </w:rPr>
        <w:t xml:space="preserve"> إنفاقها على زوجها</w:t>
      </w:r>
      <w:r w:rsidR="000825D0" w:rsidRPr="000825D0">
        <w:rPr>
          <w:rFonts w:cs="Traditional Arabic"/>
          <w:sz w:val="32"/>
          <w:szCs w:val="32"/>
          <w:rtl/>
        </w:rPr>
        <w:t>, كانت من غير الزكاة</w:t>
      </w:r>
      <w:r w:rsidR="000825D0">
        <w:rPr>
          <w:rFonts w:cs="Akhbar MT" w:hint="cs"/>
          <w:sz w:val="32"/>
          <w:szCs w:val="32"/>
          <w:rtl/>
        </w:rPr>
        <w:t>»</w:t>
      </w:r>
      <w:r w:rsidR="000825D0">
        <w:rPr>
          <w:rFonts w:cs="Traditional Arabic" w:hint="cs"/>
          <w:sz w:val="32"/>
          <w:szCs w:val="32"/>
          <w:rtl/>
        </w:rPr>
        <w:t>.</w:t>
      </w:r>
    </w:p>
    <w:p w:rsidR="006E67FB" w:rsidRDefault="006E67FB" w:rsidP="002450A5">
      <w:pPr>
        <w:ind w:firstLine="340"/>
        <w:jc w:val="lowKashida"/>
        <w:rPr>
          <w:rFonts w:cs="Traditional Arabic"/>
          <w:sz w:val="32"/>
          <w:szCs w:val="32"/>
          <w:rtl/>
        </w:rPr>
      </w:pPr>
      <w:r>
        <w:rPr>
          <w:rFonts w:cs="Traditional Arabic" w:hint="cs"/>
          <w:sz w:val="32"/>
          <w:szCs w:val="32"/>
          <w:rtl/>
        </w:rPr>
        <w:t xml:space="preserve">وقد أورد أبو نعيم في الحلية (2/69) حديث </w:t>
      </w:r>
      <w:proofErr w:type="spellStart"/>
      <w:r>
        <w:rPr>
          <w:rFonts w:cs="Traditional Arabic" w:hint="cs"/>
          <w:sz w:val="32"/>
          <w:szCs w:val="32"/>
          <w:rtl/>
        </w:rPr>
        <w:t>رائطة</w:t>
      </w:r>
      <w:proofErr w:type="spellEnd"/>
      <w:r>
        <w:rPr>
          <w:rFonts w:cs="Traditional Arabic" w:hint="cs"/>
          <w:sz w:val="32"/>
          <w:szCs w:val="32"/>
          <w:rtl/>
        </w:rPr>
        <w:t xml:space="preserve"> في ترجمة زينب الثقفية امرأة ابن مسعود</w:t>
      </w:r>
      <w:r w:rsidR="008463BA">
        <w:rPr>
          <w:rFonts w:cs="Traditional Arabic" w:hint="cs"/>
          <w:sz w:val="32"/>
          <w:szCs w:val="32"/>
          <w:rtl/>
        </w:rPr>
        <w:t>، بينما أفرد لها ترجمة في المعرفة (6/3330)</w:t>
      </w:r>
      <w:r>
        <w:rPr>
          <w:rFonts w:cs="Traditional Arabic" w:hint="cs"/>
          <w:sz w:val="32"/>
          <w:szCs w:val="32"/>
          <w:rtl/>
        </w:rPr>
        <w:t>.</w:t>
      </w:r>
    </w:p>
    <w:p w:rsidR="00090451" w:rsidRDefault="00090451" w:rsidP="007E04F4">
      <w:pPr>
        <w:ind w:firstLine="340"/>
        <w:jc w:val="lowKashida"/>
        <w:rPr>
          <w:rFonts w:cs="Traditional Arabic"/>
          <w:sz w:val="32"/>
          <w:szCs w:val="32"/>
          <w:rtl/>
        </w:rPr>
      </w:pPr>
      <w:r>
        <w:rPr>
          <w:rFonts w:cs="Traditional Arabic" w:hint="cs"/>
          <w:sz w:val="32"/>
          <w:szCs w:val="32"/>
          <w:rtl/>
        </w:rPr>
        <w:t xml:space="preserve">وقال ابن عبد البر في الاستيعاب في ترجمة </w:t>
      </w:r>
      <w:r w:rsidRPr="00090451">
        <w:rPr>
          <w:rFonts w:cs="Traditional Arabic"/>
          <w:sz w:val="32"/>
          <w:szCs w:val="32"/>
          <w:rtl/>
        </w:rPr>
        <w:t>ريطة بنت عبد الله بن معاوية الثقفية</w:t>
      </w:r>
      <w:r>
        <w:rPr>
          <w:rFonts w:cs="Traditional Arabic" w:hint="cs"/>
          <w:sz w:val="32"/>
          <w:szCs w:val="32"/>
          <w:rtl/>
        </w:rPr>
        <w:t>:</w:t>
      </w:r>
      <w:r w:rsidRPr="00090451">
        <w:rPr>
          <w:rtl/>
        </w:rPr>
        <w:t xml:space="preserve"> </w:t>
      </w:r>
      <w:r>
        <w:rPr>
          <w:rFonts w:cs="Akhbar MT" w:hint="cs"/>
          <w:sz w:val="32"/>
          <w:szCs w:val="32"/>
          <w:rtl/>
        </w:rPr>
        <w:t>«</w:t>
      </w:r>
      <w:r w:rsidRPr="00090451">
        <w:rPr>
          <w:rFonts w:cs="Traditional Arabic"/>
          <w:sz w:val="32"/>
          <w:szCs w:val="32"/>
          <w:rtl/>
        </w:rPr>
        <w:t>قيل: إنها زينب ام</w:t>
      </w:r>
      <w:r w:rsidR="007E04F4">
        <w:rPr>
          <w:rFonts w:cs="Traditional Arabic"/>
          <w:sz w:val="32"/>
          <w:szCs w:val="32"/>
          <w:rtl/>
        </w:rPr>
        <w:t>رأة ابن مسعود، وإن ريطة لقب لها</w:t>
      </w:r>
      <w:r w:rsidR="007E04F4">
        <w:rPr>
          <w:rFonts w:cs="Traditional Arabic" w:hint="cs"/>
          <w:sz w:val="32"/>
          <w:szCs w:val="32"/>
          <w:rtl/>
        </w:rPr>
        <w:t>،</w:t>
      </w:r>
      <w:r w:rsidR="007E04F4">
        <w:rPr>
          <w:rFonts w:cs="Traditional Arabic"/>
          <w:sz w:val="32"/>
          <w:szCs w:val="32"/>
          <w:rtl/>
        </w:rPr>
        <w:t xml:space="preserve"> وقيل: بل ريطة زوجة أخرى له</w:t>
      </w:r>
      <w:r w:rsidR="007E04F4">
        <w:rPr>
          <w:rFonts w:cs="Traditional Arabic" w:hint="cs"/>
          <w:sz w:val="32"/>
          <w:szCs w:val="32"/>
          <w:rtl/>
        </w:rPr>
        <w:t>،</w:t>
      </w:r>
      <w:r w:rsidRPr="00090451">
        <w:rPr>
          <w:rFonts w:cs="Traditional Arabic"/>
          <w:sz w:val="32"/>
          <w:szCs w:val="32"/>
          <w:rtl/>
        </w:rPr>
        <w:t xml:space="preserve"> وقد قيل:</w:t>
      </w:r>
      <w:r w:rsidR="007E04F4">
        <w:rPr>
          <w:rFonts w:cs="Traditional Arabic" w:hint="cs"/>
          <w:sz w:val="32"/>
          <w:szCs w:val="32"/>
          <w:rtl/>
        </w:rPr>
        <w:t xml:space="preserve"> </w:t>
      </w:r>
      <w:r w:rsidR="007E04F4">
        <w:rPr>
          <w:rFonts w:cs="Traditional Arabic"/>
          <w:sz w:val="32"/>
          <w:szCs w:val="32"/>
          <w:rtl/>
        </w:rPr>
        <w:t>ليست امرأة ابن مسعود</w:t>
      </w:r>
      <w:r w:rsidR="007E04F4">
        <w:rPr>
          <w:rFonts w:cs="Traditional Arabic" w:hint="cs"/>
          <w:sz w:val="32"/>
          <w:szCs w:val="32"/>
          <w:rtl/>
        </w:rPr>
        <w:t>،</w:t>
      </w:r>
      <w:r w:rsidRPr="00090451">
        <w:rPr>
          <w:rFonts w:cs="Traditional Arabic"/>
          <w:sz w:val="32"/>
          <w:szCs w:val="32"/>
          <w:rtl/>
        </w:rPr>
        <w:t xml:space="preserve"> حديثها مثل حديث زينب الثقفية</w:t>
      </w:r>
      <w:r w:rsidR="007E04F4">
        <w:rPr>
          <w:rFonts w:cs="Traditional Arabic" w:hint="cs"/>
          <w:sz w:val="32"/>
          <w:szCs w:val="32"/>
          <w:rtl/>
        </w:rPr>
        <w:t>؛</w:t>
      </w:r>
      <w:r w:rsidRPr="00090451">
        <w:rPr>
          <w:rFonts w:cs="Traditional Arabic"/>
          <w:sz w:val="32"/>
          <w:szCs w:val="32"/>
          <w:rtl/>
        </w:rPr>
        <w:t xml:space="preserve"> في الصدقة على زوجها وولدها</w:t>
      </w:r>
      <w:r>
        <w:rPr>
          <w:rFonts w:cs="Akhbar MT" w:hint="cs"/>
          <w:sz w:val="32"/>
          <w:szCs w:val="32"/>
          <w:rtl/>
        </w:rPr>
        <w:t>»</w:t>
      </w:r>
      <w:r>
        <w:rPr>
          <w:rFonts w:cs="Traditional Arabic" w:hint="cs"/>
          <w:sz w:val="32"/>
          <w:szCs w:val="32"/>
          <w:rtl/>
        </w:rPr>
        <w:t>.</w:t>
      </w:r>
    </w:p>
    <w:p w:rsidR="00AC2FE9" w:rsidRDefault="00AC2FE9" w:rsidP="00AC2FE9">
      <w:pPr>
        <w:ind w:firstLine="340"/>
        <w:jc w:val="lowKashida"/>
        <w:rPr>
          <w:rFonts w:cs="Traditional Arabic"/>
          <w:sz w:val="32"/>
          <w:szCs w:val="32"/>
          <w:rtl/>
        </w:rPr>
      </w:pPr>
      <w:r>
        <w:rPr>
          <w:rFonts w:cs="Traditional Arabic" w:hint="cs"/>
          <w:sz w:val="32"/>
          <w:szCs w:val="32"/>
          <w:rtl/>
        </w:rPr>
        <w:t>و</w:t>
      </w:r>
      <w:r w:rsidRPr="00AC2FE9">
        <w:rPr>
          <w:rFonts w:cs="Traditional Arabic"/>
          <w:sz w:val="32"/>
          <w:szCs w:val="32"/>
          <w:rtl/>
        </w:rPr>
        <w:t xml:space="preserve">قال الخطيب: </w:t>
      </w:r>
      <w:r>
        <w:rPr>
          <w:rFonts w:cs="Akhbar MT" w:hint="cs"/>
          <w:sz w:val="32"/>
          <w:szCs w:val="32"/>
          <w:rtl/>
        </w:rPr>
        <w:t>«</w:t>
      </w:r>
      <w:r w:rsidRPr="00AC2FE9">
        <w:rPr>
          <w:rFonts w:cs="Traditional Arabic"/>
          <w:sz w:val="32"/>
          <w:szCs w:val="32"/>
          <w:rtl/>
        </w:rPr>
        <w:t xml:space="preserve">لم تختلف الرواية عن عمرو بن الحارث أن اسم امرأة عبد الله بن مسعود: زينب. وقال غيره: اسمها ريطة، وقيل: </w:t>
      </w:r>
      <w:proofErr w:type="spellStart"/>
      <w:r w:rsidRPr="00AC2FE9">
        <w:rPr>
          <w:rFonts w:cs="Traditional Arabic"/>
          <w:sz w:val="32"/>
          <w:szCs w:val="32"/>
          <w:rtl/>
        </w:rPr>
        <w:t>رائطة</w:t>
      </w:r>
      <w:proofErr w:type="spellEnd"/>
      <w:r w:rsidRPr="00AC2FE9">
        <w:rPr>
          <w:rFonts w:cs="Traditional Arabic"/>
          <w:sz w:val="32"/>
          <w:szCs w:val="32"/>
          <w:rtl/>
        </w:rPr>
        <w:t xml:space="preserve"> بنت عبد الله</w:t>
      </w:r>
      <w:r>
        <w:rPr>
          <w:rFonts w:cs="Akhbar MT" w:hint="cs"/>
          <w:sz w:val="32"/>
          <w:szCs w:val="32"/>
          <w:rtl/>
        </w:rPr>
        <w:t>»</w:t>
      </w:r>
      <w:r w:rsidRPr="00AC2FE9">
        <w:rPr>
          <w:rFonts w:cs="Traditional Arabic"/>
          <w:sz w:val="32"/>
          <w:szCs w:val="32"/>
          <w:rtl/>
        </w:rPr>
        <w:t>.</w:t>
      </w:r>
    </w:p>
    <w:p w:rsidR="00952ECE" w:rsidRDefault="00952ECE" w:rsidP="00AC2FE9">
      <w:pPr>
        <w:ind w:firstLine="340"/>
        <w:jc w:val="lowKashida"/>
        <w:rPr>
          <w:rFonts w:cs="Traditional Arabic"/>
          <w:sz w:val="32"/>
          <w:szCs w:val="32"/>
          <w:rtl/>
        </w:rPr>
      </w:pPr>
      <w:r>
        <w:rPr>
          <w:rFonts w:cs="Traditional Arabic" w:hint="cs"/>
          <w:sz w:val="32"/>
          <w:szCs w:val="32"/>
          <w:rtl/>
        </w:rPr>
        <w:t xml:space="preserve">وقال ابن </w:t>
      </w:r>
      <w:proofErr w:type="spellStart"/>
      <w:r>
        <w:rPr>
          <w:rFonts w:cs="Traditional Arabic" w:hint="cs"/>
          <w:sz w:val="32"/>
          <w:szCs w:val="32"/>
          <w:rtl/>
        </w:rPr>
        <w:t>القيسراني</w:t>
      </w:r>
      <w:proofErr w:type="spellEnd"/>
      <w:r>
        <w:rPr>
          <w:rFonts w:cs="Traditional Arabic" w:hint="cs"/>
          <w:sz w:val="32"/>
          <w:szCs w:val="32"/>
          <w:rtl/>
        </w:rPr>
        <w:t xml:space="preserve"> في إيضاح الإشكال (203):</w:t>
      </w:r>
      <w:r w:rsidRPr="00952ECE">
        <w:rPr>
          <w:rtl/>
        </w:rPr>
        <w:t xml:space="preserve"> </w:t>
      </w:r>
      <w:r>
        <w:rPr>
          <w:rFonts w:cs="Akhbar MT" w:hint="cs"/>
          <w:sz w:val="32"/>
          <w:szCs w:val="32"/>
          <w:rtl/>
        </w:rPr>
        <w:t>«</w:t>
      </w:r>
      <w:r w:rsidRPr="00952ECE">
        <w:rPr>
          <w:rFonts w:cs="Traditional Arabic"/>
          <w:sz w:val="32"/>
          <w:szCs w:val="32"/>
          <w:rtl/>
        </w:rPr>
        <w:t>امرأة عبد الله بن مسعود التي كانت ص</w:t>
      </w:r>
      <w:r w:rsidR="00967D1B">
        <w:rPr>
          <w:rFonts w:cs="Traditional Arabic" w:hint="cs"/>
          <w:sz w:val="32"/>
          <w:szCs w:val="32"/>
          <w:rtl/>
        </w:rPr>
        <w:t>َ</w:t>
      </w:r>
      <w:r w:rsidRPr="00952ECE">
        <w:rPr>
          <w:rFonts w:cs="Traditional Arabic"/>
          <w:sz w:val="32"/>
          <w:szCs w:val="32"/>
          <w:rtl/>
        </w:rPr>
        <w:t>ناعا</w:t>
      </w:r>
      <w:r>
        <w:rPr>
          <w:rFonts w:cs="Traditional Arabic" w:hint="cs"/>
          <w:sz w:val="32"/>
          <w:szCs w:val="32"/>
          <w:rtl/>
        </w:rPr>
        <w:t>ً؛ ...</w:t>
      </w:r>
      <w:r w:rsidRPr="00952ECE">
        <w:rPr>
          <w:rFonts w:cs="Traditional Arabic"/>
          <w:sz w:val="32"/>
          <w:szCs w:val="32"/>
          <w:rtl/>
        </w:rPr>
        <w:t xml:space="preserve"> الحديث في النفقة</w:t>
      </w:r>
      <w:r w:rsidR="00967D1B">
        <w:rPr>
          <w:rFonts w:cs="Traditional Arabic" w:hint="cs"/>
          <w:sz w:val="32"/>
          <w:szCs w:val="32"/>
          <w:rtl/>
        </w:rPr>
        <w:t>:</w:t>
      </w:r>
      <w:r w:rsidRPr="00952ECE">
        <w:rPr>
          <w:rFonts w:cs="Traditional Arabic"/>
          <w:sz w:val="32"/>
          <w:szCs w:val="32"/>
          <w:rtl/>
        </w:rPr>
        <w:t xml:space="preserve"> اسمها ريطة بنت عبد الله</w:t>
      </w:r>
      <w:r w:rsidR="00967D1B">
        <w:rPr>
          <w:rFonts w:cs="Traditional Arabic" w:hint="cs"/>
          <w:sz w:val="32"/>
          <w:szCs w:val="32"/>
          <w:rtl/>
        </w:rPr>
        <w:t>،</w:t>
      </w:r>
      <w:r w:rsidRPr="00952ECE">
        <w:rPr>
          <w:rFonts w:cs="Traditional Arabic"/>
          <w:sz w:val="32"/>
          <w:szCs w:val="32"/>
          <w:rtl/>
        </w:rPr>
        <w:t xml:space="preserve"> روى </w:t>
      </w:r>
      <w:r w:rsidR="00967D1B">
        <w:rPr>
          <w:rFonts w:cs="Traditional Arabic"/>
          <w:sz w:val="32"/>
          <w:szCs w:val="32"/>
          <w:rtl/>
        </w:rPr>
        <w:t>عنها</w:t>
      </w:r>
      <w:r w:rsidR="00967D1B">
        <w:rPr>
          <w:rFonts w:cs="Traditional Arabic" w:hint="cs"/>
          <w:sz w:val="32"/>
          <w:szCs w:val="32"/>
          <w:rtl/>
        </w:rPr>
        <w:t>:</w:t>
      </w:r>
      <w:r w:rsidR="00967D1B">
        <w:rPr>
          <w:rFonts w:cs="Traditional Arabic"/>
          <w:sz w:val="32"/>
          <w:szCs w:val="32"/>
          <w:rtl/>
        </w:rPr>
        <w:t xml:space="preserve"> عبيد الله بن عبد الله بن ع</w:t>
      </w:r>
      <w:r w:rsidR="00967D1B">
        <w:rPr>
          <w:rFonts w:cs="Traditional Arabic" w:hint="cs"/>
          <w:sz w:val="32"/>
          <w:szCs w:val="32"/>
          <w:rtl/>
        </w:rPr>
        <w:t>ت</w:t>
      </w:r>
      <w:r w:rsidRPr="00952ECE">
        <w:rPr>
          <w:rFonts w:cs="Traditional Arabic"/>
          <w:sz w:val="32"/>
          <w:szCs w:val="32"/>
          <w:rtl/>
        </w:rPr>
        <w:t>بة</w:t>
      </w:r>
      <w:r w:rsidR="00967D1B">
        <w:rPr>
          <w:rFonts w:cs="Traditional Arabic" w:hint="cs"/>
          <w:sz w:val="32"/>
          <w:szCs w:val="32"/>
          <w:rtl/>
        </w:rPr>
        <w:t>،</w:t>
      </w:r>
      <w:r w:rsidRPr="00952ECE">
        <w:rPr>
          <w:rFonts w:cs="Traditional Arabic"/>
          <w:sz w:val="32"/>
          <w:szCs w:val="32"/>
          <w:rtl/>
        </w:rPr>
        <w:t xml:space="preserve"> وفي رواية أبي وائل</w:t>
      </w:r>
      <w:r w:rsidR="00ED4610">
        <w:rPr>
          <w:rFonts w:cs="Traditional Arabic" w:hint="cs"/>
          <w:sz w:val="32"/>
          <w:szCs w:val="32"/>
          <w:rtl/>
        </w:rPr>
        <w:t xml:space="preserve"> [رواية أبي وائل إنما هي: عن عمرو بن الحارث عن زينب الثقفية امرأة ابن مسعود]</w:t>
      </w:r>
      <w:r w:rsidR="00967D1B">
        <w:rPr>
          <w:rFonts w:cs="Traditional Arabic" w:hint="cs"/>
          <w:sz w:val="32"/>
          <w:szCs w:val="32"/>
          <w:rtl/>
        </w:rPr>
        <w:t>:</w:t>
      </w:r>
      <w:r w:rsidRPr="00952ECE">
        <w:rPr>
          <w:rFonts w:cs="Traditional Arabic"/>
          <w:sz w:val="32"/>
          <w:szCs w:val="32"/>
          <w:rtl/>
        </w:rPr>
        <w:t xml:space="preserve"> عن عبد الله بن مسعود</w:t>
      </w:r>
      <w:r w:rsidR="00B74CF4">
        <w:rPr>
          <w:rFonts w:cs="Traditional Arabic" w:hint="cs"/>
          <w:sz w:val="32"/>
          <w:szCs w:val="32"/>
          <w:rtl/>
        </w:rPr>
        <w:t>:</w:t>
      </w:r>
      <w:r w:rsidRPr="00952ECE">
        <w:rPr>
          <w:rFonts w:cs="Traditional Arabic"/>
          <w:sz w:val="32"/>
          <w:szCs w:val="32"/>
          <w:rtl/>
        </w:rPr>
        <w:t xml:space="preserve"> قلت لامرأتي اذهبي إلى رسول الله صلى الله عليه وسلم فاسأليه</w:t>
      </w:r>
      <w:r w:rsidR="00B74CF4">
        <w:rPr>
          <w:rFonts w:cs="Traditional Arabic" w:hint="cs"/>
          <w:sz w:val="32"/>
          <w:szCs w:val="32"/>
          <w:rtl/>
        </w:rPr>
        <w:t>:</w:t>
      </w:r>
      <w:r w:rsidRPr="00952ECE">
        <w:rPr>
          <w:rFonts w:cs="Traditional Arabic"/>
          <w:sz w:val="32"/>
          <w:szCs w:val="32"/>
          <w:rtl/>
        </w:rPr>
        <w:t xml:space="preserve"> هل يجزي عنك ما تنفقين</w:t>
      </w:r>
      <w:r w:rsidR="00B74CF4">
        <w:rPr>
          <w:rFonts w:cs="Traditional Arabic" w:hint="cs"/>
          <w:sz w:val="32"/>
          <w:szCs w:val="32"/>
          <w:rtl/>
        </w:rPr>
        <w:t>، ...</w:t>
      </w:r>
      <w:r w:rsidRPr="00952ECE">
        <w:rPr>
          <w:rFonts w:cs="Traditional Arabic"/>
          <w:sz w:val="32"/>
          <w:szCs w:val="32"/>
          <w:rtl/>
        </w:rPr>
        <w:t xml:space="preserve"> الحديث</w:t>
      </w:r>
      <w:r w:rsidR="00B74CF4">
        <w:rPr>
          <w:rFonts w:cs="Traditional Arabic" w:hint="cs"/>
          <w:sz w:val="32"/>
          <w:szCs w:val="32"/>
          <w:rtl/>
        </w:rPr>
        <w:t>،</w:t>
      </w:r>
      <w:r w:rsidRPr="00952ECE">
        <w:rPr>
          <w:rFonts w:cs="Traditional Arabic"/>
          <w:sz w:val="32"/>
          <w:szCs w:val="32"/>
          <w:rtl/>
        </w:rPr>
        <w:t xml:space="preserve"> وفيه</w:t>
      </w:r>
      <w:r w:rsidR="00B74CF4">
        <w:rPr>
          <w:rFonts w:cs="Traditional Arabic" w:hint="cs"/>
          <w:sz w:val="32"/>
          <w:szCs w:val="32"/>
          <w:rtl/>
        </w:rPr>
        <w:t>:</w:t>
      </w:r>
      <w:r w:rsidRPr="00952ECE">
        <w:rPr>
          <w:rFonts w:cs="Traditional Arabic"/>
          <w:sz w:val="32"/>
          <w:szCs w:val="32"/>
          <w:rtl/>
        </w:rPr>
        <w:t xml:space="preserve"> أي </w:t>
      </w:r>
      <w:proofErr w:type="spellStart"/>
      <w:r w:rsidRPr="00952ECE">
        <w:rPr>
          <w:rFonts w:cs="Traditional Arabic"/>
          <w:sz w:val="32"/>
          <w:szCs w:val="32"/>
          <w:rtl/>
        </w:rPr>
        <w:t>الزيانب</w:t>
      </w:r>
      <w:proofErr w:type="spellEnd"/>
      <w:r w:rsidR="00B74CF4">
        <w:rPr>
          <w:rFonts w:cs="Traditional Arabic" w:hint="cs"/>
          <w:sz w:val="32"/>
          <w:szCs w:val="32"/>
          <w:rtl/>
        </w:rPr>
        <w:t>؟</w:t>
      </w:r>
      <w:r w:rsidRPr="00952ECE">
        <w:rPr>
          <w:rFonts w:cs="Traditional Arabic"/>
          <w:sz w:val="32"/>
          <w:szCs w:val="32"/>
          <w:rtl/>
        </w:rPr>
        <w:t xml:space="preserve"> فقال</w:t>
      </w:r>
      <w:r w:rsidR="00B74CF4">
        <w:rPr>
          <w:rFonts w:cs="Traditional Arabic" w:hint="cs"/>
          <w:sz w:val="32"/>
          <w:szCs w:val="32"/>
          <w:rtl/>
        </w:rPr>
        <w:t>:</w:t>
      </w:r>
      <w:r w:rsidRPr="00952ECE">
        <w:rPr>
          <w:rFonts w:cs="Traditional Arabic"/>
          <w:sz w:val="32"/>
          <w:szCs w:val="32"/>
          <w:rtl/>
        </w:rPr>
        <w:t xml:space="preserve"> زينب امرأة عبد الله بن مسعود</w:t>
      </w:r>
      <w:r w:rsidR="00B74CF4">
        <w:rPr>
          <w:rFonts w:cs="Traditional Arabic" w:hint="cs"/>
          <w:sz w:val="32"/>
          <w:szCs w:val="32"/>
          <w:rtl/>
        </w:rPr>
        <w:t>،</w:t>
      </w:r>
      <w:r w:rsidRPr="00952ECE">
        <w:rPr>
          <w:rFonts w:cs="Traditional Arabic"/>
          <w:sz w:val="32"/>
          <w:szCs w:val="32"/>
          <w:rtl/>
        </w:rPr>
        <w:t xml:space="preserve"> والقصة واحدة</w:t>
      </w:r>
      <w:r w:rsidR="00B74CF4">
        <w:rPr>
          <w:rFonts w:cs="Traditional Arabic" w:hint="cs"/>
          <w:sz w:val="32"/>
          <w:szCs w:val="32"/>
          <w:rtl/>
        </w:rPr>
        <w:t>،</w:t>
      </w:r>
      <w:r w:rsidRPr="00952ECE">
        <w:rPr>
          <w:rFonts w:cs="Traditional Arabic"/>
          <w:sz w:val="32"/>
          <w:szCs w:val="32"/>
          <w:rtl/>
        </w:rPr>
        <w:t xml:space="preserve"> والصواب</w:t>
      </w:r>
      <w:r w:rsidR="00B74CF4">
        <w:rPr>
          <w:rFonts w:cs="Traditional Arabic" w:hint="cs"/>
          <w:sz w:val="32"/>
          <w:szCs w:val="32"/>
          <w:rtl/>
        </w:rPr>
        <w:t>:</w:t>
      </w:r>
      <w:r w:rsidRPr="00952ECE">
        <w:rPr>
          <w:rFonts w:cs="Traditional Arabic"/>
          <w:sz w:val="32"/>
          <w:szCs w:val="32"/>
          <w:rtl/>
        </w:rPr>
        <w:t xml:space="preserve"> زينب</w:t>
      </w:r>
      <w:r w:rsidR="00B74CF4">
        <w:rPr>
          <w:rFonts w:cs="Traditional Arabic" w:hint="cs"/>
          <w:sz w:val="32"/>
          <w:szCs w:val="32"/>
          <w:rtl/>
        </w:rPr>
        <w:t>،</w:t>
      </w:r>
      <w:r w:rsidRPr="00952ECE">
        <w:rPr>
          <w:rFonts w:cs="Traditional Arabic"/>
          <w:sz w:val="32"/>
          <w:szCs w:val="32"/>
          <w:rtl/>
        </w:rPr>
        <w:t xml:space="preserve"> وهي</w:t>
      </w:r>
      <w:r w:rsidR="00B74CF4">
        <w:rPr>
          <w:rFonts w:cs="Traditional Arabic" w:hint="cs"/>
          <w:sz w:val="32"/>
          <w:szCs w:val="32"/>
          <w:rtl/>
        </w:rPr>
        <w:t>:</w:t>
      </w:r>
      <w:r w:rsidRPr="00952ECE">
        <w:rPr>
          <w:rFonts w:cs="Traditional Arabic"/>
          <w:sz w:val="32"/>
          <w:szCs w:val="32"/>
          <w:rtl/>
        </w:rPr>
        <w:t xml:space="preserve"> زينب بنت معاوية الثقفية</w:t>
      </w:r>
      <w:r>
        <w:rPr>
          <w:rFonts w:cs="Akhbar MT" w:hint="cs"/>
          <w:sz w:val="32"/>
          <w:szCs w:val="32"/>
          <w:rtl/>
        </w:rPr>
        <w:t>»</w:t>
      </w:r>
      <w:r>
        <w:rPr>
          <w:rFonts w:cs="Traditional Arabic" w:hint="cs"/>
          <w:sz w:val="32"/>
          <w:szCs w:val="32"/>
          <w:rtl/>
        </w:rPr>
        <w:t>.</w:t>
      </w:r>
    </w:p>
    <w:p w:rsidR="001E79CF" w:rsidRDefault="009F50C0" w:rsidP="00AC361B">
      <w:pPr>
        <w:ind w:firstLine="340"/>
        <w:jc w:val="lowKashida"/>
        <w:rPr>
          <w:rFonts w:cs="Traditional Arabic"/>
          <w:sz w:val="32"/>
          <w:szCs w:val="32"/>
          <w:rtl/>
        </w:rPr>
      </w:pPr>
      <w:r>
        <w:rPr>
          <w:rFonts w:cs="Traditional Arabic" w:hint="cs"/>
          <w:sz w:val="32"/>
          <w:szCs w:val="32"/>
          <w:rtl/>
        </w:rPr>
        <w:t xml:space="preserve">قلت: </w:t>
      </w:r>
      <w:r w:rsidR="001E79CF">
        <w:rPr>
          <w:rFonts w:cs="Traditional Arabic" w:hint="cs"/>
          <w:sz w:val="32"/>
          <w:szCs w:val="32"/>
          <w:rtl/>
        </w:rPr>
        <w:t>وكلام أهل العلم في ذلك يطول ذكره، والذي يترجح لي: أن زينب هي ريطة، لقب لها، فإن القصة واحدة،</w:t>
      </w:r>
      <w:r>
        <w:rPr>
          <w:rFonts w:cs="Traditional Arabic" w:hint="cs"/>
          <w:sz w:val="32"/>
          <w:szCs w:val="32"/>
          <w:rtl/>
        </w:rPr>
        <w:t xml:space="preserve"> وسياقها يدل على عدم التعدد،</w:t>
      </w:r>
      <w:r w:rsidR="001E79CF">
        <w:rPr>
          <w:rFonts w:cs="Traditional Arabic" w:hint="cs"/>
          <w:sz w:val="32"/>
          <w:szCs w:val="32"/>
          <w:rtl/>
        </w:rPr>
        <w:t xml:space="preserve"> وقد رواها عدد من الصحابة، </w:t>
      </w:r>
      <w:r w:rsidR="00626738">
        <w:rPr>
          <w:rFonts w:cs="Traditional Arabic" w:hint="cs"/>
          <w:sz w:val="32"/>
          <w:szCs w:val="32"/>
          <w:rtl/>
        </w:rPr>
        <w:t>بسياق قريب بعضه من بعض</w:t>
      </w:r>
      <w:r w:rsidR="001E79CF">
        <w:rPr>
          <w:rFonts w:cs="Traditional Arabic" w:hint="cs"/>
          <w:sz w:val="32"/>
          <w:szCs w:val="32"/>
          <w:rtl/>
        </w:rPr>
        <w:t>،</w:t>
      </w:r>
      <w:r w:rsidR="00996490">
        <w:rPr>
          <w:rFonts w:cs="Traditional Arabic" w:hint="cs"/>
          <w:sz w:val="32"/>
          <w:szCs w:val="32"/>
          <w:rtl/>
        </w:rPr>
        <w:t xml:space="preserve"> وما ورد من اختلاف يسير يمكن حمله على أن البعض ذكر بعض أحداث القصة وجوانبها دون بعض،</w:t>
      </w:r>
      <w:r w:rsidR="001E79CF">
        <w:rPr>
          <w:rFonts w:cs="Traditional Arabic" w:hint="cs"/>
          <w:sz w:val="32"/>
          <w:szCs w:val="32"/>
          <w:rtl/>
        </w:rPr>
        <w:t xml:space="preserve"> </w:t>
      </w:r>
      <w:r w:rsidR="00AC361B">
        <w:rPr>
          <w:rFonts w:cs="Traditional Arabic" w:hint="cs"/>
          <w:sz w:val="32"/>
          <w:szCs w:val="32"/>
          <w:rtl/>
        </w:rPr>
        <w:t xml:space="preserve">ومجموع الأحاديث الواردة يدل على </w:t>
      </w:r>
      <w:r w:rsidR="001E79CF">
        <w:rPr>
          <w:rFonts w:cs="Traditional Arabic" w:hint="cs"/>
          <w:sz w:val="32"/>
          <w:szCs w:val="32"/>
          <w:rtl/>
        </w:rPr>
        <w:t>أن السائلة عن النفقة على ابن مسعود وعياله</w:t>
      </w:r>
      <w:r w:rsidR="00ED112D">
        <w:rPr>
          <w:rFonts w:cs="Traditional Arabic" w:hint="cs"/>
          <w:sz w:val="32"/>
          <w:szCs w:val="32"/>
          <w:rtl/>
        </w:rPr>
        <w:t>، أو على أيتام في حجرها:</w:t>
      </w:r>
      <w:r w:rsidR="001E79CF">
        <w:rPr>
          <w:rFonts w:cs="Traditional Arabic" w:hint="cs"/>
          <w:sz w:val="32"/>
          <w:szCs w:val="32"/>
          <w:rtl/>
        </w:rPr>
        <w:t xml:space="preserve"> امرأة واحدة،</w:t>
      </w:r>
      <w:r w:rsidR="00E0432F">
        <w:rPr>
          <w:rFonts w:cs="Traditional Arabic" w:hint="cs"/>
          <w:sz w:val="32"/>
          <w:szCs w:val="32"/>
          <w:rtl/>
        </w:rPr>
        <w:t xml:space="preserve"> هي زينب</w:t>
      </w:r>
      <w:r w:rsidR="00785DBF">
        <w:rPr>
          <w:rFonts w:cs="Traditional Arabic" w:hint="cs"/>
          <w:sz w:val="32"/>
          <w:szCs w:val="32"/>
          <w:rtl/>
        </w:rPr>
        <w:t xml:space="preserve"> </w:t>
      </w:r>
      <w:r w:rsidR="00785DBF">
        <w:rPr>
          <w:rFonts w:cs="Traditional Arabic" w:hint="cs"/>
          <w:sz w:val="32"/>
          <w:szCs w:val="32"/>
          <w:rtl/>
        </w:rPr>
        <w:lastRenderedPageBreak/>
        <w:t>الثقفية</w:t>
      </w:r>
      <w:r w:rsidR="000F2EF0">
        <w:rPr>
          <w:rFonts w:cs="Traditional Arabic" w:hint="cs"/>
          <w:sz w:val="32"/>
          <w:szCs w:val="32"/>
          <w:rtl/>
        </w:rPr>
        <w:t>، وهي</w:t>
      </w:r>
      <w:r w:rsidR="004F7547">
        <w:rPr>
          <w:rFonts w:cs="Traditional Arabic" w:hint="cs"/>
          <w:sz w:val="32"/>
          <w:szCs w:val="32"/>
          <w:rtl/>
        </w:rPr>
        <w:t xml:space="preserve"> أيضاً</w:t>
      </w:r>
      <w:r w:rsidR="000F2EF0">
        <w:rPr>
          <w:rFonts w:cs="Traditional Arabic" w:hint="cs"/>
          <w:sz w:val="32"/>
          <w:szCs w:val="32"/>
          <w:rtl/>
        </w:rPr>
        <w:t xml:space="preserve"> ريطة؛ لقب لها،</w:t>
      </w:r>
      <w:r w:rsidR="004F7547">
        <w:rPr>
          <w:rFonts w:cs="Traditional Arabic" w:hint="cs"/>
          <w:sz w:val="32"/>
          <w:szCs w:val="32"/>
          <w:rtl/>
        </w:rPr>
        <w:t xml:space="preserve"> لاسيما وأنه لم يرد لها ذكر سوى في هذا الحديث الواحد، الذي رواه عبيد الله بن عبد الله بن عتبة،</w:t>
      </w:r>
      <w:r w:rsidR="000F2EF0">
        <w:rPr>
          <w:rFonts w:cs="Traditional Arabic" w:hint="cs"/>
          <w:sz w:val="32"/>
          <w:szCs w:val="32"/>
          <w:rtl/>
        </w:rPr>
        <w:t xml:space="preserve"> والله أعلم.</w:t>
      </w:r>
    </w:p>
    <w:p w:rsidR="00B82842" w:rsidRDefault="00321C29" w:rsidP="004B308A">
      <w:pPr>
        <w:ind w:firstLine="340"/>
        <w:jc w:val="lowKashida"/>
        <w:rPr>
          <w:rFonts w:cs="Traditional Arabic"/>
          <w:sz w:val="32"/>
          <w:szCs w:val="32"/>
          <w:rtl/>
        </w:rPr>
      </w:pPr>
      <w:r>
        <w:rPr>
          <w:rFonts w:cs="Traditional Arabic" w:hint="cs"/>
          <w:sz w:val="32"/>
          <w:szCs w:val="32"/>
        </w:rPr>
        <w:sym w:font="Wingdings" w:char="F0C3"/>
      </w:r>
      <w:r>
        <w:rPr>
          <w:rFonts w:cs="Traditional Arabic" w:hint="cs"/>
          <w:sz w:val="32"/>
          <w:szCs w:val="32"/>
          <w:rtl/>
        </w:rPr>
        <w:t xml:space="preserve"> </w:t>
      </w:r>
      <w:r w:rsidR="00B82842" w:rsidRPr="00321C29">
        <w:rPr>
          <w:rFonts w:cs="Traditional Arabic" w:hint="cs"/>
          <w:b/>
          <w:bCs/>
          <w:sz w:val="32"/>
          <w:szCs w:val="32"/>
          <w:rtl/>
        </w:rPr>
        <w:t>و</w:t>
      </w:r>
      <w:r w:rsidR="0065650A">
        <w:rPr>
          <w:rFonts w:cs="Traditional Arabic" w:hint="cs"/>
          <w:b/>
          <w:bCs/>
          <w:sz w:val="32"/>
          <w:szCs w:val="32"/>
          <w:rtl/>
        </w:rPr>
        <w:t xml:space="preserve">الحاصل: فإن </w:t>
      </w:r>
      <w:r w:rsidR="00B82842" w:rsidRPr="00321C29">
        <w:rPr>
          <w:rFonts w:cs="Traditional Arabic" w:hint="cs"/>
          <w:b/>
          <w:bCs/>
          <w:sz w:val="32"/>
          <w:szCs w:val="32"/>
          <w:rtl/>
        </w:rPr>
        <w:t>الشاهد من إيراد طرق حديث زينب امرأة ابن مسعود</w:t>
      </w:r>
      <w:r w:rsidR="00B82842">
        <w:rPr>
          <w:rFonts w:cs="Traditional Arabic" w:hint="cs"/>
          <w:sz w:val="32"/>
          <w:szCs w:val="32"/>
          <w:rtl/>
        </w:rPr>
        <w:t>، أنها كانت في صدقة التطوع، ولم تكن في الزكاة الواجبة، فضلاً عن كونها دليلاً على إيجاب الزكاة في الحلي</w:t>
      </w:r>
      <w:r w:rsidR="008C13AE">
        <w:rPr>
          <w:rFonts w:cs="Traditional Arabic" w:hint="cs"/>
          <w:sz w:val="32"/>
          <w:szCs w:val="32"/>
          <w:rtl/>
        </w:rPr>
        <w:t>، والله أعلم</w:t>
      </w:r>
      <w:r w:rsidR="00B82842">
        <w:rPr>
          <w:rFonts w:cs="Traditional Arabic" w:hint="cs"/>
          <w:sz w:val="32"/>
          <w:szCs w:val="32"/>
          <w:rtl/>
        </w:rPr>
        <w:t>.</w:t>
      </w:r>
    </w:p>
    <w:p w:rsidR="00B82842" w:rsidRDefault="00544EEC" w:rsidP="00C966F3">
      <w:pPr>
        <w:ind w:firstLine="340"/>
        <w:jc w:val="lowKashida"/>
        <w:rPr>
          <w:rFonts w:cs="Traditional Arabic"/>
          <w:sz w:val="32"/>
          <w:szCs w:val="32"/>
          <w:rtl/>
        </w:rPr>
      </w:pPr>
      <w:r>
        <w:rPr>
          <w:rFonts w:cs="Traditional Arabic" w:hint="cs"/>
          <w:sz w:val="32"/>
          <w:szCs w:val="32"/>
          <w:rtl/>
        </w:rPr>
        <w:t>قال ابن قدامة في المغني (2/514)</w:t>
      </w:r>
      <w:r w:rsidR="00614A9A">
        <w:rPr>
          <w:rFonts w:cs="Traditional Arabic" w:hint="cs"/>
          <w:sz w:val="32"/>
          <w:szCs w:val="32"/>
          <w:rtl/>
        </w:rPr>
        <w:t xml:space="preserve"> في معرض الجواب عن </w:t>
      </w:r>
      <w:r w:rsidR="00B82842" w:rsidRPr="00B82842">
        <w:rPr>
          <w:rFonts w:cs="Traditional Arabic"/>
          <w:sz w:val="32"/>
          <w:szCs w:val="32"/>
          <w:rtl/>
        </w:rPr>
        <w:t xml:space="preserve">حديث زينب امرأة ابن مسعود رضي اللَّه عنهما: </w:t>
      </w:r>
      <w:r w:rsidR="00614A9A">
        <w:rPr>
          <w:rFonts w:cs="Traditional Arabic" w:hint="cs"/>
          <w:sz w:val="32"/>
          <w:szCs w:val="32"/>
          <w:rtl/>
        </w:rPr>
        <w:t>أ</w:t>
      </w:r>
      <w:r w:rsidR="00B82842" w:rsidRPr="00B82842">
        <w:rPr>
          <w:rFonts w:cs="Traditional Arabic"/>
          <w:sz w:val="32"/>
          <w:szCs w:val="32"/>
          <w:rtl/>
        </w:rPr>
        <w:t>ن لها بني أخ</w:t>
      </w:r>
      <w:r w:rsidR="00240A37">
        <w:rPr>
          <w:rFonts w:cs="Traditional Arabic"/>
          <w:sz w:val="32"/>
          <w:szCs w:val="32"/>
          <w:rtl/>
        </w:rPr>
        <w:t xml:space="preserve"> أيتام في حجرها </w:t>
      </w:r>
      <w:proofErr w:type="spellStart"/>
      <w:r w:rsidR="00240A37">
        <w:rPr>
          <w:rFonts w:cs="Traditional Arabic"/>
          <w:sz w:val="32"/>
          <w:szCs w:val="32"/>
          <w:rtl/>
        </w:rPr>
        <w:t>أفتعطيهم</w:t>
      </w:r>
      <w:proofErr w:type="spellEnd"/>
      <w:r w:rsidR="00240A37">
        <w:rPr>
          <w:rFonts w:cs="Traditional Arabic"/>
          <w:sz w:val="32"/>
          <w:szCs w:val="32"/>
          <w:rtl/>
        </w:rPr>
        <w:t xml:space="preserve"> زكاتها</w:t>
      </w:r>
      <w:r w:rsidR="00240A37">
        <w:rPr>
          <w:rFonts w:cs="Traditional Arabic" w:hint="cs"/>
          <w:sz w:val="32"/>
          <w:szCs w:val="32"/>
          <w:rtl/>
        </w:rPr>
        <w:t>؟</w:t>
      </w:r>
      <w:r w:rsidR="00240A37">
        <w:rPr>
          <w:rFonts w:cs="Traditional Arabic"/>
          <w:sz w:val="32"/>
          <w:szCs w:val="32"/>
          <w:rtl/>
        </w:rPr>
        <w:t xml:space="preserve"> قال: </w:t>
      </w:r>
      <w:r w:rsidR="00240A37">
        <w:rPr>
          <w:rFonts w:cs="Akhbar MT" w:hint="cs"/>
          <w:sz w:val="32"/>
          <w:szCs w:val="32"/>
          <w:rtl/>
        </w:rPr>
        <w:t>«</w:t>
      </w:r>
      <w:r w:rsidR="00240A37" w:rsidRPr="00240A37">
        <w:rPr>
          <w:rFonts w:cs="Traditional Arabic"/>
          <w:b/>
          <w:bCs/>
          <w:sz w:val="32"/>
          <w:szCs w:val="32"/>
          <w:rtl/>
        </w:rPr>
        <w:t>نعم</w:t>
      </w:r>
      <w:r w:rsidR="00240A37">
        <w:rPr>
          <w:rFonts w:cs="Akhbar MT" w:hint="cs"/>
          <w:sz w:val="32"/>
          <w:szCs w:val="32"/>
          <w:rtl/>
        </w:rPr>
        <w:t>»</w:t>
      </w:r>
      <w:r w:rsidR="00614A9A">
        <w:rPr>
          <w:rFonts w:cs="Traditional Arabic" w:hint="cs"/>
          <w:sz w:val="32"/>
          <w:szCs w:val="32"/>
          <w:rtl/>
        </w:rPr>
        <w:t xml:space="preserve">؛ قال ابن قدامة: </w:t>
      </w:r>
      <w:r w:rsidR="00C966F3">
        <w:rPr>
          <w:rFonts w:cs="Akhbar MT" w:hint="cs"/>
          <w:sz w:val="32"/>
          <w:szCs w:val="32"/>
          <w:rtl/>
        </w:rPr>
        <w:t>«</w:t>
      </w:r>
      <w:r w:rsidR="00614A9A">
        <w:rPr>
          <w:rFonts w:cs="Traditional Arabic" w:hint="cs"/>
          <w:sz w:val="32"/>
          <w:szCs w:val="32"/>
          <w:rtl/>
        </w:rPr>
        <w:t>والحديث الثاني: ليس فيه ذكر الزوج، وذكر الزكاة فيه غير محفوظ،</w:t>
      </w:r>
      <w:r w:rsidR="00C966F3">
        <w:rPr>
          <w:rFonts w:cs="Traditional Arabic" w:hint="cs"/>
          <w:sz w:val="32"/>
          <w:szCs w:val="32"/>
          <w:rtl/>
        </w:rPr>
        <w:t xml:space="preserve"> </w:t>
      </w:r>
      <w:r w:rsidR="00B82842" w:rsidRPr="00B82842">
        <w:rPr>
          <w:rFonts w:cs="Traditional Arabic"/>
          <w:sz w:val="32"/>
          <w:szCs w:val="32"/>
          <w:rtl/>
        </w:rPr>
        <w:t xml:space="preserve">قال أحمد: </w:t>
      </w:r>
      <w:r w:rsidR="00B82842" w:rsidRPr="00240A37">
        <w:rPr>
          <w:rFonts w:cs="Traditional Arabic"/>
          <w:b/>
          <w:bCs/>
          <w:sz w:val="32"/>
          <w:szCs w:val="32"/>
          <w:rtl/>
        </w:rPr>
        <w:t>أما ذكر الزكاة فهو عندي غير محفوظ</w:t>
      </w:r>
      <w:r w:rsidR="00B82842" w:rsidRPr="00B82842">
        <w:rPr>
          <w:rFonts w:cs="Traditional Arabic"/>
          <w:sz w:val="32"/>
          <w:szCs w:val="32"/>
          <w:rtl/>
        </w:rPr>
        <w:t>،</w:t>
      </w:r>
      <w:r w:rsidR="00240A37">
        <w:rPr>
          <w:rFonts w:cs="Traditional Arabic"/>
          <w:sz w:val="32"/>
          <w:szCs w:val="32"/>
          <w:rtl/>
        </w:rPr>
        <w:t xml:space="preserve"> </w:t>
      </w:r>
      <w:r w:rsidR="00240A37" w:rsidRPr="00A869ED">
        <w:rPr>
          <w:rFonts w:cs="Traditional Arabic"/>
          <w:b/>
          <w:bCs/>
          <w:sz w:val="32"/>
          <w:szCs w:val="32"/>
          <w:rtl/>
        </w:rPr>
        <w:t>إنما ذاك صدقة من غير الزكاة</w:t>
      </w:r>
      <w:r w:rsidR="00240A37">
        <w:rPr>
          <w:rFonts w:cs="Akhbar MT" w:hint="cs"/>
          <w:sz w:val="32"/>
          <w:szCs w:val="32"/>
          <w:rtl/>
        </w:rPr>
        <w:t>»</w:t>
      </w:r>
      <w:r w:rsidR="00B82842" w:rsidRPr="00B82842">
        <w:rPr>
          <w:rFonts w:cs="Traditional Arabic"/>
          <w:sz w:val="32"/>
          <w:szCs w:val="32"/>
          <w:rtl/>
        </w:rPr>
        <w:t>.</w:t>
      </w:r>
    </w:p>
    <w:p w:rsidR="00277569" w:rsidRDefault="00277569" w:rsidP="00F70C6F">
      <w:pPr>
        <w:ind w:firstLine="340"/>
        <w:jc w:val="lowKashida"/>
        <w:rPr>
          <w:rFonts w:cs="Traditional Arabic"/>
          <w:sz w:val="32"/>
          <w:szCs w:val="32"/>
          <w:rtl/>
        </w:rPr>
      </w:pPr>
      <w:proofErr w:type="gramStart"/>
      <w:r>
        <w:rPr>
          <w:rFonts w:cs="Traditional Arabic" w:hint="cs"/>
          <w:sz w:val="32"/>
          <w:szCs w:val="32"/>
          <w:rtl/>
        </w:rPr>
        <w:t xml:space="preserve">3- </w:t>
      </w:r>
      <w:r w:rsidRPr="00277569">
        <w:rPr>
          <w:rFonts w:cs="Traditional Arabic" w:hint="cs"/>
          <w:b/>
          <w:bCs/>
          <w:sz w:val="32"/>
          <w:szCs w:val="32"/>
          <w:rtl/>
        </w:rPr>
        <w:t>حديث</w:t>
      </w:r>
      <w:proofErr w:type="gramEnd"/>
      <w:r w:rsidRPr="00277569">
        <w:rPr>
          <w:rFonts w:cs="Traditional Arabic" w:hint="cs"/>
          <w:b/>
          <w:bCs/>
          <w:sz w:val="32"/>
          <w:szCs w:val="32"/>
          <w:rtl/>
        </w:rPr>
        <w:t xml:space="preserve"> أسماء بنت يزيد</w:t>
      </w:r>
      <w:r>
        <w:rPr>
          <w:rFonts w:cs="Traditional Arabic" w:hint="cs"/>
          <w:sz w:val="32"/>
          <w:szCs w:val="32"/>
          <w:rtl/>
        </w:rPr>
        <w:t>:</w:t>
      </w:r>
    </w:p>
    <w:p w:rsidR="00E10A6D" w:rsidRDefault="00E10A6D" w:rsidP="00696B22">
      <w:pPr>
        <w:ind w:firstLine="340"/>
        <w:jc w:val="lowKashida"/>
        <w:rPr>
          <w:rFonts w:cs="Traditional Arabic"/>
          <w:sz w:val="32"/>
          <w:szCs w:val="32"/>
          <w:rtl/>
        </w:rPr>
      </w:pPr>
      <w:r>
        <w:rPr>
          <w:rFonts w:cs="Traditional Arabic" w:hint="cs"/>
          <w:sz w:val="32"/>
          <w:szCs w:val="32"/>
          <w:rtl/>
        </w:rPr>
        <w:t xml:space="preserve">رواه </w:t>
      </w:r>
      <w:r w:rsidRPr="00E10A6D">
        <w:rPr>
          <w:rFonts w:cs="Traditional Arabic"/>
          <w:sz w:val="32"/>
          <w:szCs w:val="32"/>
          <w:rtl/>
        </w:rPr>
        <w:t>علي بن عاصم، عن عبد الله بن عثمان بن خثيم، عن شهر بن حوشب، عن أسماء بنت يزيد، قالت: دخلت أنا وخالتي على النبي صلى الله عليه وسلم</w:t>
      </w:r>
      <w:r w:rsidR="00024500">
        <w:rPr>
          <w:rFonts w:cs="Traditional Arabic" w:hint="cs"/>
          <w:sz w:val="32"/>
          <w:szCs w:val="32"/>
          <w:rtl/>
        </w:rPr>
        <w:t>،</w:t>
      </w:r>
      <w:r w:rsidRPr="00E10A6D">
        <w:rPr>
          <w:rFonts w:cs="Traditional Arabic"/>
          <w:sz w:val="32"/>
          <w:szCs w:val="32"/>
          <w:rtl/>
        </w:rPr>
        <w:t xml:space="preserve"> </w:t>
      </w:r>
      <w:r w:rsidR="00256CDD">
        <w:rPr>
          <w:rFonts w:cs="Traditional Arabic"/>
          <w:sz w:val="32"/>
          <w:szCs w:val="32"/>
          <w:rtl/>
        </w:rPr>
        <w:t>وعلي</w:t>
      </w:r>
      <w:r w:rsidR="00256CDD">
        <w:rPr>
          <w:rFonts w:cs="Traditional Arabic" w:hint="cs"/>
          <w:sz w:val="32"/>
          <w:szCs w:val="32"/>
          <w:rtl/>
        </w:rPr>
        <w:t>نا</w:t>
      </w:r>
      <w:r w:rsidR="00024500">
        <w:rPr>
          <w:rFonts w:cs="Traditional Arabic"/>
          <w:sz w:val="32"/>
          <w:szCs w:val="32"/>
          <w:rtl/>
        </w:rPr>
        <w:t xml:space="preserve"> </w:t>
      </w:r>
      <w:r w:rsidR="00256CDD">
        <w:rPr>
          <w:rFonts w:cs="Traditional Arabic" w:hint="cs"/>
          <w:sz w:val="32"/>
          <w:szCs w:val="32"/>
          <w:rtl/>
        </w:rPr>
        <w:t>سواران</w:t>
      </w:r>
      <w:r w:rsidR="00024500">
        <w:rPr>
          <w:rFonts w:cs="Traditional Arabic"/>
          <w:sz w:val="32"/>
          <w:szCs w:val="32"/>
          <w:rtl/>
        </w:rPr>
        <w:t xml:space="preserve"> من ذهب، فقال لنا: </w:t>
      </w:r>
      <w:r w:rsidR="00024500">
        <w:rPr>
          <w:rFonts w:cs="Akhbar MT" w:hint="cs"/>
          <w:sz w:val="32"/>
          <w:szCs w:val="32"/>
          <w:rtl/>
        </w:rPr>
        <w:t>«</w:t>
      </w:r>
      <w:r w:rsidR="00024500" w:rsidRPr="00742163">
        <w:rPr>
          <w:rFonts w:cs="Traditional Arabic"/>
          <w:b/>
          <w:bCs/>
          <w:sz w:val="32"/>
          <w:szCs w:val="32"/>
          <w:rtl/>
        </w:rPr>
        <w:t>أت</w:t>
      </w:r>
      <w:r w:rsidR="00256CDD">
        <w:rPr>
          <w:rFonts w:cs="Traditional Arabic" w:hint="cs"/>
          <w:b/>
          <w:bCs/>
          <w:sz w:val="32"/>
          <w:szCs w:val="32"/>
          <w:rtl/>
        </w:rPr>
        <w:t>ؤد</w:t>
      </w:r>
      <w:r w:rsidR="00024500" w:rsidRPr="00742163">
        <w:rPr>
          <w:rFonts w:cs="Traditional Arabic"/>
          <w:b/>
          <w:bCs/>
          <w:sz w:val="32"/>
          <w:szCs w:val="32"/>
          <w:rtl/>
        </w:rPr>
        <w:t>يان زكاته</w:t>
      </w:r>
      <w:r w:rsidR="00024500">
        <w:rPr>
          <w:rFonts w:cs="Traditional Arabic"/>
          <w:sz w:val="32"/>
          <w:szCs w:val="32"/>
          <w:rtl/>
        </w:rPr>
        <w:t>؟</w:t>
      </w:r>
      <w:r w:rsidR="00742163">
        <w:rPr>
          <w:rFonts w:cs="Akhbar MT" w:hint="cs"/>
          <w:sz w:val="32"/>
          <w:szCs w:val="32"/>
          <w:rtl/>
        </w:rPr>
        <w:t>»</w:t>
      </w:r>
      <w:r w:rsidR="00742163">
        <w:rPr>
          <w:rFonts w:cs="Traditional Arabic" w:hint="cs"/>
          <w:sz w:val="32"/>
          <w:szCs w:val="32"/>
          <w:rtl/>
        </w:rPr>
        <w:t>،</w:t>
      </w:r>
      <w:r w:rsidR="00742163">
        <w:rPr>
          <w:rFonts w:cs="Traditional Arabic"/>
          <w:sz w:val="32"/>
          <w:szCs w:val="32"/>
          <w:rtl/>
        </w:rPr>
        <w:t xml:space="preserve"> قلنا: لا، قال: </w:t>
      </w:r>
      <w:r w:rsidR="00742163">
        <w:rPr>
          <w:rFonts w:cs="Akhbar MT" w:hint="cs"/>
          <w:sz w:val="32"/>
          <w:szCs w:val="32"/>
          <w:rtl/>
        </w:rPr>
        <w:t>«</w:t>
      </w:r>
      <w:proofErr w:type="spellStart"/>
      <w:r w:rsidR="001851C7" w:rsidRPr="001851C7">
        <w:rPr>
          <w:rFonts w:cs="Traditional Arabic"/>
          <w:b/>
          <w:bCs/>
          <w:sz w:val="32"/>
          <w:szCs w:val="32"/>
          <w:rtl/>
        </w:rPr>
        <w:t>أفتحبان</w:t>
      </w:r>
      <w:proofErr w:type="spellEnd"/>
      <w:r w:rsidR="001851C7" w:rsidRPr="001851C7">
        <w:rPr>
          <w:rFonts w:cs="Traditional Arabic"/>
          <w:b/>
          <w:bCs/>
          <w:sz w:val="32"/>
          <w:szCs w:val="32"/>
          <w:rtl/>
        </w:rPr>
        <w:t xml:space="preserve"> أن يسوركما الله سوارين</w:t>
      </w:r>
      <w:r w:rsidR="001851C7" w:rsidRPr="001851C7">
        <w:rPr>
          <w:rFonts w:cs="Traditional Arabic" w:hint="cs"/>
          <w:b/>
          <w:bCs/>
          <w:sz w:val="32"/>
          <w:szCs w:val="32"/>
          <w:rtl/>
        </w:rPr>
        <w:t xml:space="preserve"> </w:t>
      </w:r>
      <w:r w:rsidR="001851C7" w:rsidRPr="001851C7">
        <w:rPr>
          <w:rFonts w:cs="Traditional Arabic" w:hint="cs"/>
          <w:sz w:val="32"/>
          <w:szCs w:val="32"/>
          <w:rtl/>
        </w:rPr>
        <w:t>[وفي رواية:</w:t>
      </w:r>
      <w:r w:rsidR="001851C7">
        <w:rPr>
          <w:rFonts w:cs="Traditional Arabic" w:hint="cs"/>
          <w:b/>
          <w:bCs/>
          <w:sz w:val="32"/>
          <w:szCs w:val="32"/>
          <w:rtl/>
        </w:rPr>
        <w:t xml:space="preserve"> </w:t>
      </w:r>
      <w:r w:rsidRPr="00742163">
        <w:rPr>
          <w:rFonts w:cs="Traditional Arabic"/>
          <w:b/>
          <w:bCs/>
          <w:sz w:val="32"/>
          <w:szCs w:val="32"/>
          <w:rtl/>
        </w:rPr>
        <w:t>أما تخافان أن يسوركما الله أسورة</w:t>
      </w:r>
      <w:r w:rsidR="001851C7" w:rsidRPr="001851C7">
        <w:rPr>
          <w:rFonts w:cs="Traditional Arabic" w:hint="cs"/>
          <w:sz w:val="32"/>
          <w:szCs w:val="32"/>
          <w:rtl/>
        </w:rPr>
        <w:t>]</w:t>
      </w:r>
      <w:r w:rsidRPr="00742163">
        <w:rPr>
          <w:rFonts w:cs="Traditional Arabic"/>
          <w:b/>
          <w:bCs/>
          <w:sz w:val="32"/>
          <w:szCs w:val="32"/>
          <w:rtl/>
        </w:rPr>
        <w:t xml:space="preserve"> من نار؟ أديا زكاته</w:t>
      </w:r>
      <w:r w:rsidR="00742163">
        <w:rPr>
          <w:rFonts w:cs="Akhbar MT" w:hint="cs"/>
          <w:sz w:val="32"/>
          <w:szCs w:val="32"/>
          <w:rtl/>
        </w:rPr>
        <w:t>»</w:t>
      </w:r>
      <w:r w:rsidR="00742163">
        <w:rPr>
          <w:rFonts w:cs="Traditional Arabic" w:hint="cs"/>
          <w:sz w:val="32"/>
          <w:szCs w:val="32"/>
          <w:rtl/>
        </w:rPr>
        <w:t>.</w:t>
      </w:r>
    </w:p>
    <w:p w:rsidR="00742163" w:rsidRDefault="00742163" w:rsidP="00CF5C08">
      <w:pPr>
        <w:ind w:firstLine="340"/>
        <w:jc w:val="lowKashida"/>
        <w:rPr>
          <w:rFonts w:cs="Traditional Arabic"/>
          <w:sz w:val="32"/>
          <w:szCs w:val="32"/>
          <w:rtl/>
        </w:rPr>
      </w:pPr>
      <w:r>
        <w:rPr>
          <w:rFonts w:cs="Traditional Arabic" w:hint="cs"/>
          <w:sz w:val="32"/>
          <w:szCs w:val="32"/>
          <w:rtl/>
        </w:rPr>
        <w:t>أخرجه أحمد (</w:t>
      </w:r>
      <w:r w:rsidR="00236BFE">
        <w:rPr>
          <w:rFonts w:cs="Traditional Arabic" w:hint="cs"/>
          <w:sz w:val="32"/>
          <w:szCs w:val="32"/>
          <w:rtl/>
        </w:rPr>
        <w:t>6/461</w:t>
      </w:r>
      <w:r>
        <w:rPr>
          <w:rFonts w:cs="Traditional Arabic" w:hint="cs"/>
          <w:sz w:val="32"/>
          <w:szCs w:val="32"/>
          <w:rtl/>
        </w:rPr>
        <w:t>). والطبراني في الكبير (</w:t>
      </w:r>
      <w:r w:rsidR="00236BFE">
        <w:rPr>
          <w:rFonts w:cs="Traditional Arabic" w:hint="cs"/>
          <w:sz w:val="32"/>
          <w:szCs w:val="32"/>
          <w:rtl/>
        </w:rPr>
        <w:t>24/170/431</w:t>
      </w:r>
      <w:r>
        <w:rPr>
          <w:rFonts w:cs="Traditional Arabic" w:hint="cs"/>
          <w:sz w:val="32"/>
          <w:szCs w:val="32"/>
          <w:rtl/>
        </w:rPr>
        <w:t>).</w:t>
      </w:r>
      <w:r w:rsidR="00AE69C8">
        <w:rPr>
          <w:rFonts w:cs="Traditional Arabic" w:hint="cs"/>
          <w:sz w:val="32"/>
          <w:szCs w:val="32"/>
          <w:rtl/>
        </w:rPr>
        <w:t xml:space="preserve"> </w:t>
      </w:r>
      <w:r w:rsidR="00CF5C08">
        <w:rPr>
          <w:rFonts w:cs="Traditional Arabic"/>
          <w:sz w:val="32"/>
          <w:szCs w:val="32"/>
          <w:rtl/>
        </w:rPr>
        <w:t>[الإتحاف (16/867/21336).</w:t>
      </w:r>
      <w:r w:rsidR="00CF5C08">
        <w:rPr>
          <w:rFonts w:cs="Traditional Arabic" w:hint="cs"/>
          <w:sz w:val="32"/>
          <w:szCs w:val="32"/>
          <w:rtl/>
        </w:rPr>
        <w:t xml:space="preserve"> </w:t>
      </w:r>
      <w:r w:rsidR="00AE69C8">
        <w:rPr>
          <w:rFonts w:cs="Traditional Arabic" w:hint="cs"/>
          <w:sz w:val="32"/>
          <w:szCs w:val="32"/>
          <w:rtl/>
        </w:rPr>
        <w:t>المسند المصنف (36/91/17347)].</w:t>
      </w:r>
    </w:p>
    <w:p w:rsidR="00156834" w:rsidRDefault="00156834" w:rsidP="00804824">
      <w:pPr>
        <w:ind w:firstLine="340"/>
        <w:jc w:val="lowKashida"/>
        <w:rPr>
          <w:rFonts w:cs="Traditional Arabic"/>
          <w:sz w:val="32"/>
          <w:szCs w:val="32"/>
          <w:rtl/>
        </w:rPr>
      </w:pPr>
      <w:r>
        <w:rPr>
          <w:rFonts w:cs="Traditional Arabic"/>
          <w:sz w:val="32"/>
          <w:szCs w:val="32"/>
          <w:rtl/>
        </w:rPr>
        <w:t xml:space="preserve">قلت: </w:t>
      </w:r>
      <w:r w:rsidRPr="00156834">
        <w:rPr>
          <w:rFonts w:cs="Traditional Arabic"/>
          <w:b/>
          <w:bCs/>
          <w:sz w:val="32"/>
          <w:szCs w:val="32"/>
          <w:rtl/>
        </w:rPr>
        <w:t>وهذ</w:t>
      </w:r>
      <w:r w:rsidRPr="00156834">
        <w:rPr>
          <w:rFonts w:cs="Traditional Arabic" w:hint="cs"/>
          <w:b/>
          <w:bCs/>
          <w:sz w:val="32"/>
          <w:szCs w:val="32"/>
          <w:rtl/>
        </w:rPr>
        <w:t>ا</w:t>
      </w:r>
      <w:r w:rsidRPr="00156834">
        <w:rPr>
          <w:rFonts w:cs="Traditional Arabic"/>
          <w:b/>
          <w:bCs/>
          <w:sz w:val="32"/>
          <w:szCs w:val="32"/>
          <w:rtl/>
        </w:rPr>
        <w:t xml:space="preserve"> </w:t>
      </w:r>
      <w:r w:rsidRPr="00156834">
        <w:rPr>
          <w:rFonts w:cs="Traditional Arabic" w:hint="cs"/>
          <w:b/>
          <w:bCs/>
          <w:sz w:val="32"/>
          <w:szCs w:val="32"/>
          <w:rtl/>
        </w:rPr>
        <w:t>حديث</w:t>
      </w:r>
      <w:r w:rsidRPr="00156834">
        <w:rPr>
          <w:rFonts w:cs="Traditional Arabic"/>
          <w:b/>
          <w:bCs/>
          <w:sz w:val="32"/>
          <w:szCs w:val="32"/>
          <w:rtl/>
        </w:rPr>
        <w:t xml:space="preserve"> منكر</w:t>
      </w:r>
      <w:r>
        <w:rPr>
          <w:rFonts w:cs="Traditional Arabic"/>
          <w:sz w:val="32"/>
          <w:szCs w:val="32"/>
          <w:rtl/>
        </w:rPr>
        <w:t>، تفرد به</w:t>
      </w:r>
      <w:r>
        <w:rPr>
          <w:rFonts w:cs="Traditional Arabic" w:hint="cs"/>
          <w:sz w:val="32"/>
          <w:szCs w:val="32"/>
          <w:rtl/>
        </w:rPr>
        <w:t xml:space="preserve"> عن ابن خثيم المكي دون بقية أصحابه</w:t>
      </w:r>
      <w:r w:rsidR="00804824" w:rsidRPr="00804824">
        <w:rPr>
          <w:rFonts w:cs="Traditional Arabic" w:hint="cs"/>
          <w:sz w:val="32"/>
          <w:szCs w:val="32"/>
          <w:rtl/>
        </w:rPr>
        <w:t xml:space="preserve"> </w:t>
      </w:r>
      <w:r w:rsidR="00804824">
        <w:rPr>
          <w:rFonts w:cs="Traditional Arabic" w:hint="cs"/>
          <w:sz w:val="32"/>
          <w:szCs w:val="32"/>
          <w:rtl/>
        </w:rPr>
        <w:t>الثقات</w:t>
      </w:r>
      <w:r w:rsidR="00AE5B93">
        <w:rPr>
          <w:rFonts w:cs="Traditional Arabic" w:hint="cs"/>
          <w:sz w:val="32"/>
          <w:szCs w:val="32"/>
          <w:rtl/>
        </w:rPr>
        <w:t xml:space="preserve"> المكيين وغيرهم</w:t>
      </w:r>
      <w:r>
        <w:rPr>
          <w:rFonts w:cs="Traditional Arabic" w:hint="cs"/>
          <w:sz w:val="32"/>
          <w:szCs w:val="32"/>
          <w:rtl/>
        </w:rPr>
        <w:t>:</w:t>
      </w:r>
      <w:r w:rsidRPr="00156834">
        <w:rPr>
          <w:rFonts w:cs="Traditional Arabic"/>
          <w:sz w:val="32"/>
          <w:szCs w:val="32"/>
          <w:rtl/>
        </w:rPr>
        <w:t xml:space="preserve"> علي بن عاصم الواسطي</w:t>
      </w:r>
      <w:r>
        <w:rPr>
          <w:rFonts w:cs="Traditional Arabic" w:hint="cs"/>
          <w:sz w:val="32"/>
          <w:szCs w:val="32"/>
          <w:rtl/>
        </w:rPr>
        <w:t>، وهو</w:t>
      </w:r>
      <w:r w:rsidRPr="00156834">
        <w:rPr>
          <w:rFonts w:cs="Traditional Arabic"/>
          <w:sz w:val="32"/>
          <w:szCs w:val="32"/>
          <w:rtl/>
        </w:rPr>
        <w:t>: صدوق، كثير الغلط والوهم، فإذا روجع أصر ولم يرجع،</w:t>
      </w:r>
      <w:r w:rsidR="002C6B95">
        <w:rPr>
          <w:rFonts w:cs="Traditional Arabic"/>
          <w:sz w:val="32"/>
          <w:szCs w:val="32"/>
          <w:rtl/>
        </w:rPr>
        <w:t xml:space="preserve"> لذا فقد تركه بعضهم</w:t>
      </w:r>
      <w:r w:rsidR="00706B72">
        <w:rPr>
          <w:rFonts w:cs="Traditional Arabic" w:hint="cs"/>
          <w:sz w:val="32"/>
          <w:szCs w:val="32"/>
          <w:rtl/>
        </w:rPr>
        <w:t>، وله أوهام تقدم ذكرها في فضل الرحيم الودود</w:t>
      </w:r>
      <w:r w:rsidR="002C6B95">
        <w:rPr>
          <w:rFonts w:cs="Traditional Arabic" w:hint="cs"/>
          <w:sz w:val="32"/>
          <w:szCs w:val="32"/>
          <w:rtl/>
        </w:rPr>
        <w:t>.</w:t>
      </w:r>
    </w:p>
    <w:p w:rsidR="00356CED" w:rsidRDefault="00356CED" w:rsidP="007E1286">
      <w:pPr>
        <w:ind w:firstLine="340"/>
        <w:jc w:val="lowKashida"/>
        <w:rPr>
          <w:rFonts w:cs="Traditional Arabic"/>
          <w:sz w:val="32"/>
          <w:szCs w:val="32"/>
          <w:rtl/>
        </w:rPr>
      </w:pPr>
      <w:r>
        <w:rPr>
          <w:rFonts w:cs="Traditional Arabic" w:hint="cs"/>
          <w:sz w:val="32"/>
          <w:szCs w:val="32"/>
          <w:rtl/>
        </w:rPr>
        <w:t>وقد خالف فيه ابن خثيم أصحاب شهر بن حوشب</w:t>
      </w:r>
      <w:r w:rsidR="00452BD8">
        <w:rPr>
          <w:rFonts w:cs="Traditional Arabic" w:hint="cs"/>
          <w:sz w:val="32"/>
          <w:szCs w:val="32"/>
          <w:rtl/>
        </w:rPr>
        <w:t xml:space="preserve"> حيث زاد فيه: </w:t>
      </w:r>
      <w:r w:rsidR="00452BD8">
        <w:rPr>
          <w:rFonts w:cs="Traditional Arabic"/>
          <w:b/>
          <w:bCs/>
          <w:sz w:val="32"/>
          <w:szCs w:val="32"/>
          <w:rtl/>
        </w:rPr>
        <w:t>الأمر بأداء زكاة الحلي</w:t>
      </w:r>
      <w:r>
        <w:rPr>
          <w:rFonts w:cs="Traditional Arabic" w:hint="cs"/>
          <w:sz w:val="32"/>
          <w:szCs w:val="32"/>
          <w:rtl/>
        </w:rPr>
        <w:t xml:space="preserve">، </w:t>
      </w:r>
      <w:r w:rsidR="007E1286">
        <w:rPr>
          <w:rFonts w:ascii="Traditional Arabic" w:hAnsi="Traditional Arabic" w:cs="Traditional Arabic"/>
          <w:sz w:val="32"/>
          <w:szCs w:val="32"/>
          <w:rtl/>
        </w:rPr>
        <w:t xml:space="preserve">وابن خثيم: لم يكن بالحافظ، بل كان سيئ الحفظ، فإنه وإن وثقه ابن معين والنسائي في رواية عنهما، فقد ليَّناه في أخرى، فقال ابن معين -في رواية </w:t>
      </w:r>
      <w:proofErr w:type="spellStart"/>
      <w:r w:rsidR="007E1286">
        <w:rPr>
          <w:rFonts w:ascii="Traditional Arabic" w:hAnsi="Traditional Arabic" w:cs="Traditional Arabic"/>
          <w:sz w:val="32"/>
          <w:szCs w:val="32"/>
          <w:rtl/>
        </w:rPr>
        <w:t>الدورقي</w:t>
      </w:r>
      <w:proofErr w:type="spellEnd"/>
      <w:r w:rsidR="007E1286">
        <w:rPr>
          <w:rFonts w:ascii="Traditional Arabic" w:hAnsi="Traditional Arabic" w:cs="Traditional Arabic"/>
          <w:sz w:val="32"/>
          <w:szCs w:val="32"/>
          <w:rtl/>
        </w:rPr>
        <w:t xml:space="preserve"> عنه-: </w:t>
      </w:r>
      <w:r w:rsidR="007E1286">
        <w:rPr>
          <w:rFonts w:ascii="Traditional Arabic" w:hAnsi="Traditional Arabic" w:cs="Akhbar MT" w:hint="cs"/>
          <w:sz w:val="32"/>
          <w:szCs w:val="32"/>
          <w:rtl/>
        </w:rPr>
        <w:lastRenderedPageBreak/>
        <w:t>«</w:t>
      </w:r>
      <w:r w:rsidR="007E1286">
        <w:rPr>
          <w:rFonts w:ascii="Traditional Arabic" w:hAnsi="Traditional Arabic" w:cs="Traditional Arabic"/>
          <w:sz w:val="32"/>
          <w:szCs w:val="32"/>
          <w:rtl/>
        </w:rPr>
        <w:t>أحاديثه ليست بالقوية</w:t>
      </w:r>
      <w:r w:rsidR="007E1286">
        <w:rPr>
          <w:rFonts w:ascii="Traditional Arabic" w:hAnsi="Traditional Arabic" w:cs="Akhbar MT" w:hint="cs"/>
          <w:sz w:val="32"/>
          <w:szCs w:val="32"/>
          <w:rtl/>
        </w:rPr>
        <w:t>»</w:t>
      </w:r>
      <w:r w:rsidR="007E1286">
        <w:rPr>
          <w:rFonts w:ascii="Traditional Arabic" w:hAnsi="Traditional Arabic" w:cs="Traditional Arabic"/>
          <w:sz w:val="32"/>
          <w:szCs w:val="32"/>
          <w:rtl/>
        </w:rPr>
        <w:t xml:space="preserve">، وقال النسائي في السنن (5/248/2993) في الخطبة قبل يوم التروية: </w:t>
      </w:r>
      <w:r w:rsidR="007E1286">
        <w:rPr>
          <w:rFonts w:ascii="Traditional Arabic" w:hAnsi="Traditional Arabic" w:cs="Akhbar MT" w:hint="cs"/>
          <w:sz w:val="32"/>
          <w:szCs w:val="32"/>
          <w:rtl/>
        </w:rPr>
        <w:t>«</w:t>
      </w:r>
      <w:r w:rsidR="007E1286">
        <w:rPr>
          <w:rStyle w:val="style11"/>
          <w:rFonts w:hint="default"/>
          <w:color w:val="auto"/>
          <w:sz w:val="32"/>
          <w:szCs w:val="32"/>
          <w:rtl/>
        </w:rPr>
        <w:t>ابن خثيم: ليس بالقوي في الحديث، ...، ويحيى بن سعيد القطان لم يترك حديث ابن خثيم ولا عبد الرحمن، إلا أن علي بن المديني قال: ابن خثيم منكر الحديث، وكأنَّ علي بن المديني خُلِق للحديث</w:t>
      </w:r>
      <w:r w:rsidR="007E1286">
        <w:rPr>
          <w:rFonts w:ascii="Traditional Arabic" w:hAnsi="Traditional Arabic" w:cs="Akhbar MT" w:hint="cs"/>
          <w:sz w:val="32"/>
          <w:szCs w:val="32"/>
          <w:rtl/>
        </w:rPr>
        <w:t>»</w:t>
      </w:r>
      <w:r w:rsidR="007E1286">
        <w:rPr>
          <w:rFonts w:ascii="Traditional Arabic" w:hAnsi="Traditional Arabic" w:cs="Traditional Arabic"/>
          <w:sz w:val="32"/>
          <w:szCs w:val="32"/>
          <w:rtl/>
        </w:rPr>
        <w:t>، و</w:t>
      </w:r>
      <w:r w:rsidR="002178F1">
        <w:rPr>
          <w:rFonts w:ascii="Traditional Arabic" w:hAnsi="Traditional Arabic" w:cs="Traditional Arabic"/>
          <w:sz w:val="32"/>
          <w:szCs w:val="32"/>
          <w:rtl/>
        </w:rPr>
        <w:t xml:space="preserve">ذكره ابن حبان في الثقات، وقال: </w:t>
      </w:r>
      <w:r w:rsidR="002178F1">
        <w:rPr>
          <w:rFonts w:ascii="Traditional Arabic" w:hAnsi="Traditional Arabic" w:cs="Akhbar MT" w:hint="cs"/>
          <w:sz w:val="32"/>
          <w:szCs w:val="32"/>
          <w:rtl/>
        </w:rPr>
        <w:t>«</w:t>
      </w:r>
      <w:r w:rsidR="002178F1">
        <w:rPr>
          <w:rFonts w:ascii="Traditional Arabic" w:hAnsi="Traditional Arabic" w:cs="Traditional Arabic"/>
          <w:sz w:val="32"/>
          <w:szCs w:val="32"/>
          <w:rtl/>
        </w:rPr>
        <w:t>كان يخطئ</w:t>
      </w:r>
      <w:r w:rsidR="002178F1">
        <w:rPr>
          <w:rFonts w:ascii="Traditional Arabic" w:hAnsi="Traditional Arabic" w:cs="Akhbar MT" w:hint="cs"/>
          <w:sz w:val="32"/>
          <w:szCs w:val="32"/>
          <w:rtl/>
        </w:rPr>
        <w:t>»</w:t>
      </w:r>
      <w:r w:rsidR="002178F1">
        <w:rPr>
          <w:rFonts w:ascii="Traditional Arabic" w:hAnsi="Traditional Arabic" w:cs="Traditional Arabic"/>
          <w:sz w:val="32"/>
          <w:szCs w:val="32"/>
          <w:rtl/>
        </w:rPr>
        <w:t xml:space="preserve">، وقال أبو حاتم: </w:t>
      </w:r>
      <w:r w:rsidR="002178F1">
        <w:rPr>
          <w:rFonts w:ascii="Traditional Arabic" w:hAnsi="Traditional Arabic" w:cs="Akhbar MT" w:hint="cs"/>
          <w:sz w:val="32"/>
          <w:szCs w:val="32"/>
          <w:rtl/>
        </w:rPr>
        <w:t>«</w:t>
      </w:r>
      <w:r w:rsidR="007E1286">
        <w:rPr>
          <w:rFonts w:ascii="Traditional Arabic" w:hAnsi="Traditional Arabic" w:cs="Traditional Arabic"/>
          <w:sz w:val="32"/>
          <w:szCs w:val="32"/>
          <w:rtl/>
        </w:rPr>
        <w:t xml:space="preserve">ما به بأس، </w:t>
      </w:r>
      <w:r w:rsidR="002178F1">
        <w:rPr>
          <w:rFonts w:ascii="Traditional Arabic" w:hAnsi="Traditional Arabic" w:cs="Traditional Arabic"/>
          <w:sz w:val="32"/>
          <w:szCs w:val="32"/>
          <w:rtl/>
        </w:rPr>
        <w:t>صالح الحديث</w:t>
      </w:r>
      <w:r w:rsidR="002178F1">
        <w:rPr>
          <w:rFonts w:ascii="Traditional Arabic" w:hAnsi="Traditional Arabic" w:cs="Akhbar MT" w:hint="cs"/>
          <w:sz w:val="32"/>
          <w:szCs w:val="32"/>
          <w:rtl/>
        </w:rPr>
        <w:t>»</w:t>
      </w:r>
      <w:r w:rsidR="007E1286">
        <w:rPr>
          <w:rFonts w:ascii="Traditional Arabic" w:hAnsi="Traditional Arabic" w:cs="Traditional Arabic"/>
          <w:sz w:val="32"/>
          <w:szCs w:val="32"/>
          <w:rtl/>
        </w:rPr>
        <w:t xml:space="preserve">، وقد فضَّل الإمامُ أحمدُ ابنَ جريج وإسماعيلَ بن أمية ونافعَ بن عمر على ابن خثيم، في </w:t>
      </w:r>
      <w:proofErr w:type="spellStart"/>
      <w:r w:rsidR="007E1286">
        <w:rPr>
          <w:rFonts w:ascii="Traditional Arabic" w:hAnsi="Traditional Arabic" w:cs="Traditional Arabic"/>
          <w:sz w:val="32"/>
          <w:szCs w:val="32"/>
          <w:rtl/>
        </w:rPr>
        <w:t>سؤالات</w:t>
      </w:r>
      <w:proofErr w:type="spellEnd"/>
      <w:r w:rsidR="007E1286">
        <w:rPr>
          <w:rFonts w:ascii="Traditional Arabic" w:hAnsi="Traditional Arabic" w:cs="Traditional Arabic"/>
          <w:sz w:val="32"/>
          <w:szCs w:val="32"/>
          <w:rtl/>
        </w:rPr>
        <w:t xml:space="preserve"> متفرقة، والبخاري إنما أخرج له تعليقاً في المتابعات، ولم يخرج له مسلم إلا في الشواهد من رواية يحيى بن سليم الطائفي عنه؛ فلم يحتج به الشيخان! [التهذيب (2/383). </w:t>
      </w:r>
      <w:proofErr w:type="spellStart"/>
      <w:r w:rsidR="007E1286">
        <w:rPr>
          <w:rFonts w:ascii="Traditional Arabic" w:hAnsi="Traditional Arabic" w:cs="Traditional Arabic"/>
          <w:sz w:val="32"/>
          <w:szCs w:val="32"/>
          <w:rtl/>
        </w:rPr>
        <w:t>سؤالات</w:t>
      </w:r>
      <w:proofErr w:type="spellEnd"/>
      <w:r w:rsidR="007E1286">
        <w:rPr>
          <w:rFonts w:ascii="Traditional Arabic" w:hAnsi="Traditional Arabic" w:cs="Traditional Arabic"/>
          <w:sz w:val="32"/>
          <w:szCs w:val="32"/>
          <w:rtl/>
        </w:rPr>
        <w:t xml:space="preserve"> </w:t>
      </w:r>
      <w:proofErr w:type="spellStart"/>
      <w:r w:rsidR="007E1286">
        <w:rPr>
          <w:rFonts w:ascii="Traditional Arabic" w:hAnsi="Traditional Arabic" w:cs="Traditional Arabic"/>
          <w:sz w:val="32"/>
          <w:szCs w:val="32"/>
          <w:rtl/>
        </w:rPr>
        <w:t>المروذي</w:t>
      </w:r>
      <w:proofErr w:type="spellEnd"/>
      <w:r w:rsidR="007E1286">
        <w:rPr>
          <w:rFonts w:ascii="Traditional Arabic" w:hAnsi="Traditional Arabic" w:cs="Traditional Arabic"/>
          <w:sz w:val="32"/>
          <w:szCs w:val="32"/>
          <w:rtl/>
        </w:rPr>
        <w:t xml:space="preserve"> (169). العلل ومعرفة الرجال (2/48/1512). المعرفة والتاريخ (2/174). الكامل (4/161). راجع ترجمته مفصلة في فضل الرحيم الودود (8/535/788)].</w:t>
      </w:r>
      <w:r>
        <w:rPr>
          <w:rFonts w:cs="Traditional Arabic" w:hint="cs"/>
          <w:sz w:val="32"/>
          <w:szCs w:val="32"/>
          <w:rtl/>
        </w:rPr>
        <w:t xml:space="preserve"> </w:t>
      </w:r>
    </w:p>
    <w:p w:rsidR="00EE4231" w:rsidRDefault="00EE4231" w:rsidP="00CF5C08">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Pr="00EE4231">
        <w:rPr>
          <w:rFonts w:cs="Traditional Arabic" w:hint="cs"/>
          <w:b/>
          <w:bCs/>
          <w:sz w:val="32"/>
          <w:szCs w:val="32"/>
          <w:rtl/>
        </w:rPr>
        <w:t>وقد رواه جماعة عن شهر بن حوشب بدون الأمر بأداء زكاة الحلي</w:t>
      </w:r>
      <w:r>
        <w:rPr>
          <w:rFonts w:cs="Traditional Arabic" w:hint="cs"/>
          <w:sz w:val="32"/>
          <w:szCs w:val="32"/>
          <w:rtl/>
        </w:rPr>
        <w:t>:</w:t>
      </w:r>
    </w:p>
    <w:p w:rsidR="00BE24C2" w:rsidRDefault="00AC57CF" w:rsidP="00BE24C2">
      <w:pPr>
        <w:ind w:firstLine="340"/>
        <w:jc w:val="lowKashida"/>
        <w:rPr>
          <w:rFonts w:cs="Traditional Arabic"/>
          <w:sz w:val="32"/>
          <w:szCs w:val="32"/>
          <w:rtl/>
        </w:rPr>
      </w:pPr>
      <w:proofErr w:type="gramStart"/>
      <w:r>
        <w:rPr>
          <w:rFonts w:cs="Traditional Arabic" w:hint="cs"/>
          <w:sz w:val="32"/>
          <w:szCs w:val="32"/>
          <w:rtl/>
        </w:rPr>
        <w:t xml:space="preserve">أ- </w:t>
      </w:r>
      <w:r w:rsidR="00BE24C2">
        <w:rPr>
          <w:rFonts w:cs="Traditional Arabic" w:hint="cs"/>
          <w:sz w:val="32"/>
          <w:szCs w:val="32"/>
          <w:rtl/>
        </w:rPr>
        <w:t>رواه</w:t>
      </w:r>
      <w:proofErr w:type="gramEnd"/>
      <w:r w:rsidR="00BE24C2">
        <w:rPr>
          <w:rFonts w:cs="Traditional Arabic" w:hint="cs"/>
          <w:sz w:val="32"/>
          <w:szCs w:val="32"/>
          <w:rtl/>
        </w:rPr>
        <w:t xml:space="preserve"> </w:t>
      </w:r>
      <w:r w:rsidR="00BE24C2" w:rsidRPr="00BE24C2">
        <w:rPr>
          <w:rFonts w:cs="Traditional Arabic"/>
          <w:sz w:val="32"/>
          <w:szCs w:val="32"/>
          <w:rtl/>
        </w:rPr>
        <w:t xml:space="preserve">داود </w:t>
      </w:r>
      <w:r w:rsidR="00BE24C2">
        <w:rPr>
          <w:rFonts w:cs="Traditional Arabic" w:hint="cs"/>
          <w:sz w:val="32"/>
          <w:szCs w:val="32"/>
          <w:rtl/>
        </w:rPr>
        <w:t>بن يزيد</w:t>
      </w:r>
      <w:r w:rsidR="00BE24C2" w:rsidRPr="00BE24C2">
        <w:rPr>
          <w:rFonts w:cs="Traditional Arabic"/>
          <w:sz w:val="32"/>
          <w:szCs w:val="32"/>
          <w:rtl/>
        </w:rPr>
        <w:t xml:space="preserve"> الأودي</w:t>
      </w:r>
      <w:r w:rsidR="00117F9A">
        <w:rPr>
          <w:rFonts w:cs="Traditional Arabic" w:hint="cs"/>
          <w:sz w:val="32"/>
          <w:szCs w:val="32"/>
          <w:rtl/>
        </w:rPr>
        <w:t xml:space="preserve"> [ضعيف]</w:t>
      </w:r>
      <w:r w:rsidR="00BE24C2" w:rsidRPr="00BE24C2">
        <w:rPr>
          <w:rFonts w:cs="Traditional Arabic"/>
          <w:sz w:val="32"/>
          <w:szCs w:val="32"/>
          <w:rtl/>
        </w:rPr>
        <w:t xml:space="preserve">، عن شهر، عن أسماء بنت يزيد، قالت: أتيت رسول الله </w:t>
      </w:r>
      <w:r w:rsidR="00BE24C2">
        <w:rPr>
          <w:rFonts w:cs="Traditional Arabic"/>
          <w:sz w:val="32"/>
          <w:szCs w:val="32"/>
        </w:rPr>
        <w:sym w:font="AGA Arabesque" w:char="F072"/>
      </w:r>
      <w:r w:rsidR="00BE24C2" w:rsidRPr="00BE24C2">
        <w:rPr>
          <w:rFonts w:cs="Traditional Arabic"/>
          <w:sz w:val="32"/>
          <w:szCs w:val="32"/>
          <w:rtl/>
        </w:rPr>
        <w:t xml:space="preserve"> لأبايعه</w:t>
      </w:r>
      <w:r w:rsidR="00BE24C2">
        <w:rPr>
          <w:rFonts w:cs="Traditional Arabic" w:hint="cs"/>
          <w:sz w:val="32"/>
          <w:szCs w:val="32"/>
          <w:rtl/>
        </w:rPr>
        <w:t>،</w:t>
      </w:r>
      <w:r w:rsidR="00BE24C2" w:rsidRPr="00BE24C2">
        <w:rPr>
          <w:rFonts w:cs="Traditional Arabic"/>
          <w:sz w:val="32"/>
          <w:szCs w:val="32"/>
          <w:rtl/>
        </w:rPr>
        <w:t xml:space="preserve"> فدنوت</w:t>
      </w:r>
      <w:r w:rsidR="00BE24C2">
        <w:rPr>
          <w:rFonts w:cs="Traditional Arabic" w:hint="cs"/>
          <w:sz w:val="32"/>
          <w:szCs w:val="32"/>
          <w:rtl/>
        </w:rPr>
        <w:t>ُ</w:t>
      </w:r>
      <w:r w:rsidR="00BE24C2" w:rsidRPr="00BE24C2">
        <w:rPr>
          <w:rFonts w:cs="Traditional Arabic"/>
          <w:sz w:val="32"/>
          <w:szCs w:val="32"/>
          <w:rtl/>
        </w:rPr>
        <w:t xml:space="preserve"> وعلي</w:t>
      </w:r>
      <w:r w:rsidR="00BE24C2">
        <w:rPr>
          <w:rFonts w:cs="Traditional Arabic" w:hint="cs"/>
          <w:sz w:val="32"/>
          <w:szCs w:val="32"/>
          <w:rtl/>
        </w:rPr>
        <w:t>َّ</w:t>
      </w:r>
      <w:r w:rsidR="00BE24C2" w:rsidRPr="00BE24C2">
        <w:rPr>
          <w:rFonts w:cs="Traditional Arabic"/>
          <w:sz w:val="32"/>
          <w:szCs w:val="32"/>
          <w:rtl/>
        </w:rPr>
        <w:t xml:space="preserve"> سواران من ذهب</w:t>
      </w:r>
      <w:r w:rsidR="00BE24C2">
        <w:rPr>
          <w:rFonts w:cs="Traditional Arabic" w:hint="cs"/>
          <w:sz w:val="32"/>
          <w:szCs w:val="32"/>
          <w:rtl/>
        </w:rPr>
        <w:t>،</w:t>
      </w:r>
      <w:r w:rsidR="00BE24C2" w:rsidRPr="00BE24C2">
        <w:rPr>
          <w:rFonts w:cs="Traditional Arabic"/>
          <w:sz w:val="32"/>
          <w:szCs w:val="32"/>
          <w:rtl/>
        </w:rPr>
        <w:t xml:space="preserve"> فبصر ببصيصهما</w:t>
      </w:r>
      <w:r w:rsidR="00BE24C2">
        <w:rPr>
          <w:rFonts w:cs="Traditional Arabic" w:hint="cs"/>
          <w:sz w:val="32"/>
          <w:szCs w:val="32"/>
          <w:rtl/>
        </w:rPr>
        <w:t>،</w:t>
      </w:r>
      <w:r w:rsidR="00BE24C2">
        <w:rPr>
          <w:rFonts w:cs="Traditional Arabic"/>
          <w:sz w:val="32"/>
          <w:szCs w:val="32"/>
          <w:rtl/>
        </w:rPr>
        <w:t xml:space="preserve"> فقال: </w:t>
      </w:r>
      <w:r w:rsidR="00BE24C2">
        <w:rPr>
          <w:rFonts w:cs="Akhbar MT" w:hint="cs"/>
          <w:sz w:val="32"/>
          <w:szCs w:val="32"/>
          <w:rtl/>
        </w:rPr>
        <w:t>«</w:t>
      </w:r>
      <w:r w:rsidR="00BE24C2" w:rsidRPr="00B023B1">
        <w:rPr>
          <w:rFonts w:cs="Traditional Arabic"/>
          <w:b/>
          <w:bCs/>
          <w:sz w:val="32"/>
          <w:szCs w:val="32"/>
          <w:rtl/>
        </w:rPr>
        <w:t>ألقي السوارين يا أسماء</w:t>
      </w:r>
      <w:r w:rsidR="00B023B1" w:rsidRPr="00B023B1">
        <w:rPr>
          <w:rFonts w:cs="Traditional Arabic" w:hint="cs"/>
          <w:b/>
          <w:bCs/>
          <w:sz w:val="32"/>
          <w:szCs w:val="32"/>
          <w:rtl/>
        </w:rPr>
        <w:t>،</w:t>
      </w:r>
      <w:r w:rsidR="00BE24C2" w:rsidRPr="00B023B1">
        <w:rPr>
          <w:rFonts w:cs="Traditional Arabic"/>
          <w:b/>
          <w:bCs/>
          <w:sz w:val="32"/>
          <w:szCs w:val="32"/>
          <w:rtl/>
        </w:rPr>
        <w:t xml:space="preserve"> أما تخافين أن يسو</w:t>
      </w:r>
      <w:r w:rsidR="00B023B1" w:rsidRPr="00B023B1">
        <w:rPr>
          <w:rFonts w:cs="Traditional Arabic" w:hint="cs"/>
          <w:b/>
          <w:bCs/>
          <w:sz w:val="32"/>
          <w:szCs w:val="32"/>
          <w:rtl/>
        </w:rPr>
        <w:t>ِّ</w:t>
      </w:r>
      <w:r w:rsidR="00BE24C2" w:rsidRPr="00B023B1">
        <w:rPr>
          <w:rFonts w:cs="Traditional Arabic"/>
          <w:b/>
          <w:bCs/>
          <w:sz w:val="32"/>
          <w:szCs w:val="32"/>
          <w:rtl/>
        </w:rPr>
        <w:t>ر</w:t>
      </w:r>
      <w:r w:rsidR="00B023B1" w:rsidRPr="00B023B1">
        <w:rPr>
          <w:rFonts w:cs="Traditional Arabic" w:hint="cs"/>
          <w:b/>
          <w:bCs/>
          <w:sz w:val="32"/>
          <w:szCs w:val="32"/>
          <w:rtl/>
        </w:rPr>
        <w:t>َ</w:t>
      </w:r>
      <w:r w:rsidR="00BE24C2" w:rsidRPr="00B023B1">
        <w:rPr>
          <w:rFonts w:cs="Traditional Arabic"/>
          <w:b/>
          <w:bCs/>
          <w:sz w:val="32"/>
          <w:szCs w:val="32"/>
          <w:rtl/>
        </w:rPr>
        <w:t>ك</w:t>
      </w:r>
      <w:r w:rsidR="00B023B1" w:rsidRPr="00B023B1">
        <w:rPr>
          <w:rFonts w:cs="Traditional Arabic" w:hint="cs"/>
          <w:b/>
          <w:bCs/>
          <w:sz w:val="32"/>
          <w:szCs w:val="32"/>
          <w:rtl/>
        </w:rPr>
        <w:t>ِ</w:t>
      </w:r>
      <w:r w:rsidR="00B023B1" w:rsidRPr="00B023B1">
        <w:rPr>
          <w:rFonts w:cs="Traditional Arabic"/>
          <w:b/>
          <w:bCs/>
          <w:sz w:val="32"/>
          <w:szCs w:val="32"/>
          <w:rtl/>
        </w:rPr>
        <w:t xml:space="preserve"> الله بأساور من نار</w:t>
      </w:r>
      <w:r w:rsidR="00B023B1">
        <w:rPr>
          <w:rFonts w:cs="Akhbar MT" w:hint="cs"/>
          <w:sz w:val="32"/>
          <w:szCs w:val="32"/>
          <w:rtl/>
        </w:rPr>
        <w:t>»</w:t>
      </w:r>
      <w:r w:rsidR="00B023B1">
        <w:rPr>
          <w:rFonts w:cs="Traditional Arabic" w:hint="cs"/>
          <w:sz w:val="32"/>
          <w:szCs w:val="32"/>
          <w:rtl/>
        </w:rPr>
        <w:t>،</w:t>
      </w:r>
      <w:r w:rsidR="00BE24C2" w:rsidRPr="00BE24C2">
        <w:rPr>
          <w:rFonts w:cs="Traditional Arabic"/>
          <w:sz w:val="32"/>
          <w:szCs w:val="32"/>
          <w:rtl/>
        </w:rPr>
        <w:t xml:space="preserve"> قالت: فألقيتهما فما أدري من أخذهما</w:t>
      </w:r>
      <w:r w:rsidR="00BE24C2">
        <w:rPr>
          <w:rFonts w:cs="Traditional Arabic" w:hint="cs"/>
          <w:sz w:val="32"/>
          <w:szCs w:val="32"/>
          <w:rtl/>
        </w:rPr>
        <w:t>.</w:t>
      </w:r>
    </w:p>
    <w:p w:rsidR="002261E0" w:rsidRDefault="002261E0" w:rsidP="00BE24C2">
      <w:pPr>
        <w:ind w:firstLine="340"/>
        <w:jc w:val="lowKashida"/>
        <w:rPr>
          <w:rFonts w:cs="Traditional Arabic"/>
          <w:sz w:val="32"/>
          <w:szCs w:val="32"/>
          <w:rtl/>
        </w:rPr>
      </w:pPr>
      <w:r>
        <w:rPr>
          <w:rFonts w:cs="Traditional Arabic" w:hint="cs"/>
          <w:sz w:val="32"/>
          <w:szCs w:val="32"/>
          <w:rtl/>
        </w:rPr>
        <w:t xml:space="preserve">وفي رواية: </w:t>
      </w:r>
      <w:r w:rsidR="002313AB">
        <w:rPr>
          <w:rFonts w:cs="Akhbar MT" w:hint="cs"/>
          <w:sz w:val="32"/>
          <w:szCs w:val="32"/>
          <w:rtl/>
        </w:rPr>
        <w:t>«</w:t>
      </w:r>
      <w:r w:rsidRPr="002313AB">
        <w:rPr>
          <w:rFonts w:cs="Traditional Arabic"/>
          <w:b/>
          <w:bCs/>
          <w:sz w:val="32"/>
          <w:szCs w:val="32"/>
          <w:rtl/>
        </w:rPr>
        <w:t xml:space="preserve">لا يصلح من الذهب شيء، ولا </w:t>
      </w:r>
      <w:proofErr w:type="spellStart"/>
      <w:r w:rsidRPr="002313AB">
        <w:rPr>
          <w:rFonts w:cs="Traditional Arabic"/>
          <w:b/>
          <w:bCs/>
          <w:sz w:val="32"/>
          <w:szCs w:val="32"/>
          <w:rtl/>
        </w:rPr>
        <w:t>خ</w:t>
      </w:r>
      <w:r w:rsidR="004C3323">
        <w:rPr>
          <w:rFonts w:cs="Traditional Arabic" w:hint="cs"/>
          <w:b/>
          <w:bCs/>
          <w:sz w:val="32"/>
          <w:szCs w:val="32"/>
          <w:rtl/>
        </w:rPr>
        <w:t>َ</w:t>
      </w:r>
      <w:r w:rsidRPr="002313AB">
        <w:rPr>
          <w:rFonts w:cs="Traditional Arabic"/>
          <w:b/>
          <w:bCs/>
          <w:sz w:val="32"/>
          <w:szCs w:val="32"/>
          <w:rtl/>
        </w:rPr>
        <w:t>ر</w:t>
      </w:r>
      <w:r w:rsidR="004C3323">
        <w:rPr>
          <w:rFonts w:cs="Traditional Arabic" w:hint="cs"/>
          <w:b/>
          <w:bCs/>
          <w:sz w:val="32"/>
          <w:szCs w:val="32"/>
          <w:rtl/>
        </w:rPr>
        <w:t>ْ</w:t>
      </w:r>
      <w:r w:rsidRPr="002313AB">
        <w:rPr>
          <w:rFonts w:cs="Traditional Arabic"/>
          <w:b/>
          <w:bCs/>
          <w:sz w:val="32"/>
          <w:szCs w:val="32"/>
          <w:rtl/>
        </w:rPr>
        <w:t>ب</w:t>
      </w:r>
      <w:r w:rsidR="004C3323">
        <w:rPr>
          <w:rFonts w:cs="Traditional Arabic" w:hint="cs"/>
          <w:b/>
          <w:bCs/>
          <w:sz w:val="32"/>
          <w:szCs w:val="32"/>
          <w:rtl/>
        </w:rPr>
        <w:t>َ</w:t>
      </w:r>
      <w:r w:rsidRPr="002313AB">
        <w:rPr>
          <w:rFonts w:cs="Traditional Arabic"/>
          <w:b/>
          <w:bCs/>
          <w:sz w:val="32"/>
          <w:szCs w:val="32"/>
          <w:rtl/>
        </w:rPr>
        <w:t>ص</w:t>
      </w:r>
      <w:r w:rsidR="004C3323">
        <w:rPr>
          <w:rFonts w:cs="Traditional Arabic" w:hint="cs"/>
          <w:b/>
          <w:bCs/>
          <w:sz w:val="32"/>
          <w:szCs w:val="32"/>
          <w:rtl/>
        </w:rPr>
        <w:t>ِ</w:t>
      </w:r>
      <w:r w:rsidRPr="002313AB">
        <w:rPr>
          <w:rFonts w:cs="Traditional Arabic"/>
          <w:b/>
          <w:bCs/>
          <w:sz w:val="32"/>
          <w:szCs w:val="32"/>
          <w:rtl/>
        </w:rPr>
        <w:t>يصة</w:t>
      </w:r>
      <w:proofErr w:type="spellEnd"/>
      <w:r w:rsidR="002313AB">
        <w:rPr>
          <w:rFonts w:cs="Akhbar MT" w:hint="cs"/>
          <w:sz w:val="32"/>
          <w:szCs w:val="32"/>
          <w:rtl/>
        </w:rPr>
        <w:t>»</w:t>
      </w:r>
      <w:r w:rsidR="002313AB">
        <w:rPr>
          <w:rFonts w:cs="Traditional Arabic" w:hint="cs"/>
          <w:sz w:val="32"/>
          <w:szCs w:val="32"/>
          <w:rtl/>
        </w:rPr>
        <w:t xml:space="preserve"> [قال ابن الجوزي: </w:t>
      </w:r>
      <w:proofErr w:type="spellStart"/>
      <w:r w:rsidR="002313AB">
        <w:rPr>
          <w:rFonts w:cs="Traditional Arabic" w:hint="cs"/>
          <w:sz w:val="32"/>
          <w:szCs w:val="32"/>
          <w:rtl/>
        </w:rPr>
        <w:t>الخربصيصة</w:t>
      </w:r>
      <w:proofErr w:type="spellEnd"/>
      <w:r w:rsidR="002313AB">
        <w:rPr>
          <w:rFonts w:cs="Traditional Arabic" w:hint="cs"/>
          <w:sz w:val="32"/>
          <w:szCs w:val="32"/>
          <w:rtl/>
        </w:rPr>
        <w:t>: الشيء الحقير من الحلي].</w:t>
      </w:r>
    </w:p>
    <w:p w:rsidR="00B023B1" w:rsidRDefault="00B023B1" w:rsidP="00054CC6">
      <w:pPr>
        <w:ind w:firstLine="340"/>
        <w:jc w:val="lowKashida"/>
        <w:rPr>
          <w:rFonts w:cs="Traditional Arabic"/>
          <w:sz w:val="32"/>
          <w:szCs w:val="32"/>
          <w:rtl/>
        </w:rPr>
      </w:pPr>
      <w:r>
        <w:rPr>
          <w:rFonts w:cs="Traditional Arabic" w:hint="cs"/>
          <w:sz w:val="32"/>
          <w:szCs w:val="32"/>
          <w:rtl/>
        </w:rPr>
        <w:t>أخرجه أحمد (6/453)</w:t>
      </w:r>
      <w:r w:rsidR="002313AB">
        <w:rPr>
          <w:rFonts w:cs="Traditional Arabic" w:hint="cs"/>
          <w:sz w:val="32"/>
          <w:szCs w:val="32"/>
          <w:rtl/>
        </w:rPr>
        <w:t xml:space="preserve"> (12/6722/</w:t>
      </w:r>
      <w:r w:rsidR="00206E1F">
        <w:rPr>
          <w:rFonts w:cs="Traditional Arabic" w:hint="cs"/>
          <w:sz w:val="32"/>
          <w:szCs w:val="32"/>
          <w:rtl/>
        </w:rPr>
        <w:t>28211و</w:t>
      </w:r>
      <w:proofErr w:type="gramStart"/>
      <w:r w:rsidR="000C0FA1">
        <w:rPr>
          <w:rFonts w:cs="Traditional Arabic" w:hint="cs"/>
          <w:sz w:val="32"/>
          <w:szCs w:val="32"/>
          <w:rtl/>
        </w:rPr>
        <w:t>28212- ط</w:t>
      </w:r>
      <w:proofErr w:type="gramEnd"/>
      <w:r w:rsidR="000C0FA1">
        <w:rPr>
          <w:rFonts w:cs="Traditional Arabic" w:hint="cs"/>
          <w:sz w:val="32"/>
          <w:szCs w:val="32"/>
          <w:rtl/>
        </w:rPr>
        <w:t xml:space="preserve"> المكنز)</w:t>
      </w:r>
      <w:r>
        <w:rPr>
          <w:rFonts w:cs="Traditional Arabic" w:hint="cs"/>
          <w:sz w:val="32"/>
          <w:szCs w:val="32"/>
          <w:rtl/>
        </w:rPr>
        <w:t>.</w:t>
      </w:r>
      <w:r w:rsidR="00054CC6" w:rsidRPr="00054CC6">
        <w:rPr>
          <w:rFonts w:cs="Traditional Arabic"/>
          <w:sz w:val="32"/>
          <w:szCs w:val="32"/>
          <w:rtl/>
        </w:rPr>
        <w:t xml:space="preserve"> </w:t>
      </w:r>
      <w:r w:rsidR="00054CC6">
        <w:rPr>
          <w:rFonts w:cs="Traditional Arabic" w:hint="cs"/>
          <w:sz w:val="32"/>
          <w:szCs w:val="32"/>
          <w:rtl/>
        </w:rPr>
        <w:t>و</w:t>
      </w:r>
      <w:r w:rsidR="00054CC6">
        <w:rPr>
          <w:rFonts w:cs="Traditional Arabic"/>
          <w:sz w:val="32"/>
          <w:szCs w:val="32"/>
          <w:rtl/>
        </w:rPr>
        <w:t>أبو نعيم في الحلية</w:t>
      </w:r>
      <w:r w:rsidR="00912B25">
        <w:rPr>
          <w:rFonts w:cs="Traditional Arabic" w:hint="cs"/>
          <w:sz w:val="32"/>
          <w:szCs w:val="32"/>
          <w:rtl/>
        </w:rPr>
        <w:t xml:space="preserve"> </w:t>
      </w:r>
      <w:r w:rsidR="00912B25">
        <w:rPr>
          <w:rFonts w:cs="Traditional Arabic"/>
          <w:sz w:val="32"/>
          <w:szCs w:val="32"/>
          <w:rtl/>
        </w:rPr>
        <w:t>(2/76)</w:t>
      </w:r>
      <w:r w:rsidR="00054CC6">
        <w:rPr>
          <w:rFonts w:cs="Traditional Arabic"/>
          <w:sz w:val="32"/>
          <w:szCs w:val="32"/>
          <w:rtl/>
        </w:rPr>
        <w:t xml:space="preserve"> </w:t>
      </w:r>
      <w:r w:rsidR="00912B25">
        <w:rPr>
          <w:rFonts w:cs="Traditional Arabic" w:hint="cs"/>
          <w:sz w:val="32"/>
          <w:szCs w:val="32"/>
          <w:rtl/>
        </w:rPr>
        <w:t>و</w:t>
      </w:r>
      <w:r w:rsidR="00054CC6">
        <w:rPr>
          <w:rFonts w:cs="Traditional Arabic"/>
          <w:sz w:val="32"/>
          <w:szCs w:val="32"/>
          <w:rtl/>
        </w:rPr>
        <w:t>(</w:t>
      </w:r>
      <w:r w:rsidR="00054CC6">
        <w:rPr>
          <w:rFonts w:cs="Traditional Arabic" w:hint="cs"/>
          <w:sz w:val="32"/>
          <w:szCs w:val="32"/>
          <w:rtl/>
        </w:rPr>
        <w:t>6</w:t>
      </w:r>
      <w:r w:rsidR="00054CC6">
        <w:rPr>
          <w:rFonts w:cs="Traditional Arabic"/>
          <w:sz w:val="32"/>
          <w:szCs w:val="32"/>
          <w:rtl/>
        </w:rPr>
        <w:t>/</w:t>
      </w:r>
      <w:r w:rsidR="00054CC6">
        <w:rPr>
          <w:rFonts w:cs="Traditional Arabic" w:hint="cs"/>
          <w:sz w:val="32"/>
          <w:szCs w:val="32"/>
          <w:rtl/>
        </w:rPr>
        <w:t>67</w:t>
      </w:r>
      <w:r w:rsidR="00054CC6">
        <w:rPr>
          <w:rFonts w:cs="Traditional Arabic"/>
          <w:sz w:val="32"/>
          <w:szCs w:val="32"/>
          <w:rtl/>
        </w:rPr>
        <w:t>).</w:t>
      </w:r>
      <w:r w:rsidR="00943395">
        <w:rPr>
          <w:rFonts w:cs="Traditional Arabic" w:hint="cs"/>
          <w:sz w:val="32"/>
          <w:szCs w:val="32"/>
          <w:rtl/>
        </w:rPr>
        <w:t xml:space="preserve"> </w:t>
      </w:r>
      <w:r w:rsidR="00943395">
        <w:rPr>
          <w:rFonts w:cs="Traditional Arabic"/>
          <w:sz w:val="32"/>
          <w:szCs w:val="32"/>
          <w:rtl/>
        </w:rPr>
        <w:t>و</w:t>
      </w:r>
      <w:r w:rsidR="00270144">
        <w:rPr>
          <w:rFonts w:cs="Traditional Arabic"/>
          <w:sz w:val="32"/>
          <w:szCs w:val="32"/>
          <w:rtl/>
        </w:rPr>
        <w:t>ابن عساكر في تاريخ دمشق (69/35)</w:t>
      </w:r>
      <w:r w:rsidR="00943395">
        <w:rPr>
          <w:rFonts w:cs="Traditional Arabic"/>
          <w:sz w:val="32"/>
          <w:szCs w:val="32"/>
          <w:rtl/>
        </w:rPr>
        <w:t>.</w:t>
      </w:r>
      <w:r w:rsidR="00EE7035">
        <w:rPr>
          <w:rFonts w:cs="Traditional Arabic" w:hint="cs"/>
          <w:sz w:val="32"/>
          <w:szCs w:val="32"/>
          <w:rtl/>
        </w:rPr>
        <w:t xml:space="preserve"> [الإتحاف (16/</w:t>
      </w:r>
      <w:r w:rsidR="001624F0">
        <w:rPr>
          <w:rFonts w:cs="Traditional Arabic" w:hint="cs"/>
          <w:sz w:val="32"/>
          <w:szCs w:val="32"/>
          <w:rtl/>
        </w:rPr>
        <w:t>866/21335</w:t>
      </w:r>
      <w:r w:rsidR="003570AF">
        <w:rPr>
          <w:rFonts w:cs="Traditional Arabic" w:hint="cs"/>
          <w:sz w:val="32"/>
          <w:szCs w:val="32"/>
          <w:rtl/>
        </w:rPr>
        <w:t>و21336</w:t>
      </w:r>
      <w:r w:rsidR="00AB16D4">
        <w:rPr>
          <w:rFonts w:cs="Traditional Arabic" w:hint="cs"/>
          <w:sz w:val="32"/>
          <w:szCs w:val="32"/>
          <w:rtl/>
        </w:rPr>
        <w:t>)</w:t>
      </w:r>
      <w:r w:rsidR="001624F0">
        <w:rPr>
          <w:rFonts w:cs="Traditional Arabic" w:hint="cs"/>
          <w:sz w:val="32"/>
          <w:szCs w:val="32"/>
          <w:rtl/>
        </w:rPr>
        <w:t>.</w:t>
      </w:r>
      <w:r w:rsidR="00AB16D4" w:rsidRPr="00AB16D4">
        <w:rPr>
          <w:rFonts w:cs="Traditional Arabic"/>
          <w:sz w:val="32"/>
          <w:szCs w:val="32"/>
          <w:rtl/>
        </w:rPr>
        <w:t xml:space="preserve"> </w:t>
      </w:r>
      <w:r w:rsidR="00AB16D4">
        <w:rPr>
          <w:rFonts w:cs="Traditional Arabic"/>
          <w:sz w:val="32"/>
          <w:szCs w:val="32"/>
          <w:rtl/>
        </w:rPr>
        <w:t>المسند المصنف</w:t>
      </w:r>
      <w:r w:rsidR="008422F0">
        <w:rPr>
          <w:rFonts w:cs="Traditional Arabic" w:hint="cs"/>
          <w:sz w:val="32"/>
          <w:szCs w:val="32"/>
          <w:rtl/>
        </w:rPr>
        <w:t xml:space="preserve"> (36/90/17345)</w:t>
      </w:r>
      <w:r w:rsidR="00AB16D4">
        <w:rPr>
          <w:rFonts w:cs="Traditional Arabic"/>
          <w:sz w:val="32"/>
          <w:szCs w:val="32"/>
          <w:rtl/>
        </w:rPr>
        <w:t xml:space="preserve"> </w:t>
      </w:r>
      <w:r w:rsidR="008422F0">
        <w:rPr>
          <w:rFonts w:cs="Traditional Arabic" w:hint="cs"/>
          <w:sz w:val="32"/>
          <w:szCs w:val="32"/>
          <w:rtl/>
        </w:rPr>
        <w:t>و</w:t>
      </w:r>
      <w:r w:rsidR="00AB16D4">
        <w:rPr>
          <w:rFonts w:cs="Traditional Arabic"/>
          <w:sz w:val="32"/>
          <w:szCs w:val="32"/>
          <w:rtl/>
        </w:rPr>
        <w:t>(36/9</w:t>
      </w:r>
      <w:r w:rsidR="00AB16D4">
        <w:rPr>
          <w:rFonts w:cs="Traditional Arabic" w:hint="cs"/>
          <w:sz w:val="32"/>
          <w:szCs w:val="32"/>
          <w:rtl/>
        </w:rPr>
        <w:t>2</w:t>
      </w:r>
      <w:r w:rsidR="00AB16D4">
        <w:rPr>
          <w:rFonts w:cs="Traditional Arabic"/>
          <w:sz w:val="32"/>
          <w:szCs w:val="32"/>
          <w:rtl/>
        </w:rPr>
        <w:t>/1734</w:t>
      </w:r>
      <w:r w:rsidR="00AB16D4">
        <w:rPr>
          <w:rFonts w:cs="Traditional Arabic" w:hint="cs"/>
          <w:sz w:val="32"/>
          <w:szCs w:val="32"/>
          <w:rtl/>
        </w:rPr>
        <w:t>8</w:t>
      </w:r>
      <w:r w:rsidR="00AB16D4">
        <w:rPr>
          <w:rFonts w:cs="Traditional Arabic"/>
          <w:sz w:val="32"/>
          <w:szCs w:val="32"/>
          <w:rtl/>
        </w:rPr>
        <w:t>)].</w:t>
      </w:r>
    </w:p>
    <w:p w:rsidR="007E5C92" w:rsidRDefault="00AC57CF" w:rsidP="0092165D">
      <w:pPr>
        <w:ind w:firstLine="340"/>
        <w:jc w:val="lowKashida"/>
        <w:rPr>
          <w:rFonts w:cs="Traditional Arabic"/>
          <w:sz w:val="32"/>
          <w:szCs w:val="32"/>
          <w:rtl/>
        </w:rPr>
      </w:pPr>
      <w:proofErr w:type="gramStart"/>
      <w:r>
        <w:rPr>
          <w:rFonts w:cs="Traditional Arabic" w:hint="cs"/>
          <w:sz w:val="32"/>
          <w:szCs w:val="32"/>
          <w:rtl/>
        </w:rPr>
        <w:t xml:space="preserve">ب- </w:t>
      </w:r>
      <w:r w:rsidR="0092165D">
        <w:rPr>
          <w:rFonts w:cs="Traditional Arabic" w:hint="cs"/>
          <w:sz w:val="32"/>
          <w:szCs w:val="32"/>
          <w:rtl/>
        </w:rPr>
        <w:t>ورواه</w:t>
      </w:r>
      <w:proofErr w:type="gramEnd"/>
      <w:r w:rsidR="0092165D">
        <w:rPr>
          <w:rFonts w:cs="Traditional Arabic" w:hint="cs"/>
          <w:sz w:val="32"/>
          <w:szCs w:val="32"/>
          <w:rtl/>
        </w:rPr>
        <w:t xml:space="preserve"> </w:t>
      </w:r>
      <w:r w:rsidR="0092165D" w:rsidRPr="0092165D">
        <w:rPr>
          <w:rFonts w:cs="Traditional Arabic"/>
          <w:sz w:val="32"/>
          <w:szCs w:val="32"/>
          <w:rtl/>
        </w:rPr>
        <w:t>عبد الحميد</w:t>
      </w:r>
      <w:r w:rsidR="0092165D">
        <w:rPr>
          <w:rFonts w:cs="Traditional Arabic" w:hint="cs"/>
          <w:sz w:val="32"/>
          <w:szCs w:val="32"/>
          <w:rtl/>
        </w:rPr>
        <w:t xml:space="preserve"> بن بهرام</w:t>
      </w:r>
      <w:r w:rsidR="0092165D" w:rsidRPr="0092165D">
        <w:rPr>
          <w:rFonts w:cs="Traditional Arabic"/>
          <w:sz w:val="32"/>
          <w:szCs w:val="32"/>
          <w:rtl/>
        </w:rPr>
        <w:t xml:space="preserve">، قال: حدثنا شهر بن حوشب، قال: حدثتني أسماء بنت يزيد، أن رسول الله </w:t>
      </w:r>
      <w:r w:rsidR="0092165D">
        <w:rPr>
          <w:rFonts w:cs="Traditional Arabic"/>
          <w:sz w:val="32"/>
          <w:szCs w:val="32"/>
        </w:rPr>
        <w:sym w:font="AGA Arabesque" w:char="F072"/>
      </w:r>
      <w:r w:rsidR="0092165D" w:rsidRPr="0092165D">
        <w:rPr>
          <w:rFonts w:cs="Traditional Arabic"/>
          <w:sz w:val="32"/>
          <w:szCs w:val="32"/>
          <w:rtl/>
        </w:rPr>
        <w:t xml:space="preserve"> جمع نساء المسلمين للبيعة</w:t>
      </w:r>
      <w:r w:rsidR="0092165D">
        <w:rPr>
          <w:rFonts w:cs="Traditional Arabic" w:hint="cs"/>
          <w:sz w:val="32"/>
          <w:szCs w:val="32"/>
          <w:rtl/>
        </w:rPr>
        <w:t>،</w:t>
      </w:r>
      <w:r w:rsidR="0092165D" w:rsidRPr="0092165D">
        <w:rPr>
          <w:rFonts w:cs="Traditional Arabic"/>
          <w:sz w:val="32"/>
          <w:szCs w:val="32"/>
          <w:rtl/>
        </w:rPr>
        <w:t xml:space="preserve"> فقالت له: أسماء ألا تحسر لنا عن </w:t>
      </w:r>
      <w:r w:rsidR="0092165D" w:rsidRPr="0092165D">
        <w:rPr>
          <w:rFonts w:cs="Traditional Arabic"/>
          <w:sz w:val="32"/>
          <w:szCs w:val="32"/>
          <w:rtl/>
        </w:rPr>
        <w:lastRenderedPageBreak/>
        <w:t xml:space="preserve">يدك يا رسول الله؟ فقال لها رسول </w:t>
      </w:r>
      <w:proofErr w:type="gramStart"/>
      <w:r w:rsidR="0092165D" w:rsidRPr="0092165D">
        <w:rPr>
          <w:rFonts w:cs="Traditional Arabic"/>
          <w:sz w:val="32"/>
          <w:szCs w:val="32"/>
          <w:rtl/>
        </w:rPr>
        <w:t xml:space="preserve">الله </w:t>
      </w:r>
      <w:r w:rsidR="0092165D">
        <w:rPr>
          <w:rFonts w:cs="Traditional Arabic"/>
          <w:sz w:val="32"/>
          <w:szCs w:val="32"/>
        </w:rPr>
        <w:sym w:font="AGA Arabesque" w:char="F072"/>
      </w:r>
      <w:r w:rsidR="007E5C92">
        <w:rPr>
          <w:rFonts w:cs="Traditional Arabic"/>
          <w:sz w:val="32"/>
          <w:szCs w:val="32"/>
          <w:rtl/>
        </w:rPr>
        <w:t>:</w:t>
      </w:r>
      <w:proofErr w:type="gramEnd"/>
      <w:r w:rsidR="007E5C92">
        <w:rPr>
          <w:rFonts w:cs="Traditional Arabic"/>
          <w:sz w:val="32"/>
          <w:szCs w:val="32"/>
          <w:rtl/>
        </w:rPr>
        <w:t xml:space="preserve"> </w:t>
      </w:r>
      <w:r w:rsidR="007E5C92">
        <w:rPr>
          <w:rFonts w:cs="Akhbar MT" w:hint="cs"/>
          <w:sz w:val="32"/>
          <w:szCs w:val="32"/>
          <w:rtl/>
        </w:rPr>
        <w:t>«</w:t>
      </w:r>
      <w:r w:rsidR="0092165D" w:rsidRPr="007E5C92">
        <w:rPr>
          <w:rFonts w:cs="Traditional Arabic"/>
          <w:b/>
          <w:bCs/>
          <w:sz w:val="32"/>
          <w:szCs w:val="32"/>
          <w:rtl/>
        </w:rPr>
        <w:t>إني لست أصافح النساء</w:t>
      </w:r>
      <w:r w:rsidR="007E5C92" w:rsidRPr="007E5C92">
        <w:rPr>
          <w:rFonts w:cs="Traditional Arabic" w:hint="cs"/>
          <w:b/>
          <w:bCs/>
          <w:sz w:val="32"/>
          <w:szCs w:val="32"/>
          <w:rtl/>
        </w:rPr>
        <w:t>،</w:t>
      </w:r>
      <w:r w:rsidR="0092165D" w:rsidRPr="007E5C92">
        <w:rPr>
          <w:rFonts w:cs="Traditional Arabic"/>
          <w:b/>
          <w:bCs/>
          <w:sz w:val="32"/>
          <w:szCs w:val="32"/>
          <w:rtl/>
        </w:rPr>
        <w:t xml:space="preserve"> ولكن آخذ عليهن</w:t>
      </w:r>
      <w:r w:rsidR="007E5C92">
        <w:rPr>
          <w:rFonts w:cs="Akhbar MT" w:hint="cs"/>
          <w:sz w:val="32"/>
          <w:szCs w:val="32"/>
          <w:rtl/>
        </w:rPr>
        <w:t>».</w:t>
      </w:r>
      <w:r w:rsidR="0092165D" w:rsidRPr="0092165D">
        <w:rPr>
          <w:rFonts w:cs="Traditional Arabic"/>
          <w:sz w:val="32"/>
          <w:szCs w:val="32"/>
          <w:rtl/>
        </w:rPr>
        <w:t xml:space="preserve"> </w:t>
      </w:r>
    </w:p>
    <w:p w:rsidR="0092165D" w:rsidRDefault="0092165D" w:rsidP="00EB5F57">
      <w:pPr>
        <w:ind w:firstLine="340"/>
        <w:jc w:val="lowKashida"/>
        <w:rPr>
          <w:rFonts w:cs="Traditional Arabic"/>
          <w:sz w:val="32"/>
          <w:szCs w:val="32"/>
          <w:rtl/>
        </w:rPr>
      </w:pPr>
      <w:r w:rsidRPr="0092165D">
        <w:rPr>
          <w:rFonts w:cs="Traditional Arabic"/>
          <w:sz w:val="32"/>
          <w:szCs w:val="32"/>
          <w:rtl/>
        </w:rPr>
        <w:t>وفي النساء خالة</w:t>
      </w:r>
      <w:r w:rsidR="007E5C92">
        <w:rPr>
          <w:rFonts w:cs="Traditional Arabic" w:hint="cs"/>
          <w:sz w:val="32"/>
          <w:szCs w:val="32"/>
          <w:rtl/>
        </w:rPr>
        <w:t>ٌ</w:t>
      </w:r>
      <w:r w:rsidRPr="0092165D">
        <w:rPr>
          <w:rFonts w:cs="Traditional Arabic"/>
          <w:sz w:val="32"/>
          <w:szCs w:val="32"/>
          <w:rtl/>
        </w:rPr>
        <w:t xml:space="preserve"> لها عليها ق</w:t>
      </w:r>
      <w:r w:rsidR="007E5C92">
        <w:rPr>
          <w:rFonts w:cs="Traditional Arabic" w:hint="cs"/>
          <w:sz w:val="32"/>
          <w:szCs w:val="32"/>
          <w:rtl/>
        </w:rPr>
        <w:t>ُ</w:t>
      </w:r>
      <w:r w:rsidRPr="0092165D">
        <w:rPr>
          <w:rFonts w:cs="Traditional Arabic"/>
          <w:sz w:val="32"/>
          <w:szCs w:val="32"/>
          <w:rtl/>
        </w:rPr>
        <w:t>لبان من ذهب</w:t>
      </w:r>
      <w:r w:rsidR="007E5C92">
        <w:rPr>
          <w:rFonts w:cs="Traditional Arabic" w:hint="cs"/>
          <w:sz w:val="32"/>
          <w:szCs w:val="32"/>
          <w:rtl/>
        </w:rPr>
        <w:t>،</w:t>
      </w:r>
      <w:r w:rsidRPr="0092165D">
        <w:rPr>
          <w:rFonts w:cs="Traditional Arabic"/>
          <w:sz w:val="32"/>
          <w:szCs w:val="32"/>
          <w:rtl/>
        </w:rPr>
        <w:t xml:space="preserve"> وخواتيم من ذهب</w:t>
      </w:r>
      <w:r w:rsidR="007E5C92">
        <w:rPr>
          <w:rFonts w:cs="Traditional Arabic" w:hint="cs"/>
          <w:sz w:val="32"/>
          <w:szCs w:val="32"/>
          <w:rtl/>
        </w:rPr>
        <w:t>،</w:t>
      </w:r>
      <w:r w:rsidRPr="0092165D">
        <w:rPr>
          <w:rFonts w:cs="Traditional Arabic"/>
          <w:sz w:val="32"/>
          <w:szCs w:val="32"/>
          <w:rtl/>
        </w:rPr>
        <w:t xml:space="preserve"> فقال لها رسول </w:t>
      </w:r>
      <w:proofErr w:type="gramStart"/>
      <w:r w:rsidRPr="0092165D">
        <w:rPr>
          <w:rFonts w:cs="Traditional Arabic"/>
          <w:sz w:val="32"/>
          <w:szCs w:val="32"/>
          <w:rtl/>
        </w:rPr>
        <w:t xml:space="preserve">الله </w:t>
      </w:r>
      <w:r w:rsidR="007E5C92">
        <w:rPr>
          <w:rFonts w:cs="Traditional Arabic"/>
          <w:sz w:val="32"/>
          <w:szCs w:val="32"/>
        </w:rPr>
        <w:sym w:font="AGA Arabesque" w:char="F072"/>
      </w:r>
      <w:r w:rsidRPr="0092165D">
        <w:rPr>
          <w:rFonts w:cs="Traditional Arabic"/>
          <w:sz w:val="32"/>
          <w:szCs w:val="32"/>
          <w:rtl/>
        </w:rPr>
        <w:t>:</w:t>
      </w:r>
      <w:proofErr w:type="gramEnd"/>
      <w:r w:rsidRPr="0092165D">
        <w:rPr>
          <w:rFonts w:cs="Traditional Arabic"/>
          <w:sz w:val="32"/>
          <w:szCs w:val="32"/>
          <w:rtl/>
        </w:rPr>
        <w:t xml:space="preserve"> </w:t>
      </w:r>
      <w:r w:rsidR="007E5C92">
        <w:rPr>
          <w:rFonts w:cs="Akhbar MT" w:hint="cs"/>
          <w:sz w:val="32"/>
          <w:szCs w:val="32"/>
          <w:rtl/>
        </w:rPr>
        <w:t>«</w:t>
      </w:r>
      <w:r w:rsidRPr="007E51A2">
        <w:rPr>
          <w:rFonts w:cs="Traditional Arabic"/>
          <w:b/>
          <w:bCs/>
          <w:sz w:val="32"/>
          <w:szCs w:val="32"/>
          <w:rtl/>
        </w:rPr>
        <w:t>يا هذه</w:t>
      </w:r>
      <w:r w:rsidR="007E51A2" w:rsidRPr="007E51A2">
        <w:rPr>
          <w:rFonts w:cs="Traditional Arabic" w:hint="cs"/>
          <w:b/>
          <w:bCs/>
          <w:sz w:val="32"/>
          <w:szCs w:val="32"/>
          <w:rtl/>
        </w:rPr>
        <w:t>!</w:t>
      </w:r>
      <w:r w:rsidRPr="007E51A2">
        <w:rPr>
          <w:rFonts w:cs="Traditional Arabic"/>
          <w:b/>
          <w:bCs/>
          <w:sz w:val="32"/>
          <w:szCs w:val="32"/>
          <w:rtl/>
        </w:rPr>
        <w:t xml:space="preserve"> هل يسرك أن يحليك</w:t>
      </w:r>
      <w:r w:rsidR="007E51A2" w:rsidRPr="007E51A2">
        <w:rPr>
          <w:rFonts w:cs="Traditional Arabic" w:hint="cs"/>
          <w:b/>
          <w:bCs/>
          <w:sz w:val="32"/>
          <w:szCs w:val="32"/>
          <w:rtl/>
        </w:rPr>
        <w:t>ِ</w:t>
      </w:r>
      <w:r w:rsidRPr="007E51A2">
        <w:rPr>
          <w:rFonts w:cs="Traditional Arabic"/>
          <w:b/>
          <w:bCs/>
          <w:sz w:val="32"/>
          <w:szCs w:val="32"/>
          <w:rtl/>
        </w:rPr>
        <w:t xml:space="preserve"> الله يوم القي</w:t>
      </w:r>
      <w:r w:rsidR="007E51A2" w:rsidRPr="007E51A2">
        <w:rPr>
          <w:rFonts w:cs="Traditional Arabic"/>
          <w:b/>
          <w:bCs/>
          <w:sz w:val="32"/>
          <w:szCs w:val="32"/>
          <w:rtl/>
        </w:rPr>
        <w:t>امة من جمر جهنم سوارين وخواتيم</w:t>
      </w:r>
      <w:r w:rsidR="007E51A2">
        <w:rPr>
          <w:rFonts w:cs="Traditional Arabic"/>
          <w:sz w:val="32"/>
          <w:szCs w:val="32"/>
          <w:rtl/>
        </w:rPr>
        <w:t>؟</w:t>
      </w:r>
      <w:r w:rsidR="007E51A2">
        <w:rPr>
          <w:rFonts w:cs="Akhbar MT" w:hint="cs"/>
          <w:sz w:val="32"/>
          <w:szCs w:val="32"/>
          <w:rtl/>
        </w:rPr>
        <w:t>»</w:t>
      </w:r>
      <w:r w:rsidR="007E51A2">
        <w:rPr>
          <w:rFonts w:cs="Traditional Arabic" w:hint="cs"/>
          <w:sz w:val="32"/>
          <w:szCs w:val="32"/>
          <w:rtl/>
        </w:rPr>
        <w:t>،</w:t>
      </w:r>
      <w:r w:rsidRPr="0092165D">
        <w:rPr>
          <w:rFonts w:cs="Traditional Arabic"/>
          <w:sz w:val="32"/>
          <w:szCs w:val="32"/>
          <w:rtl/>
        </w:rPr>
        <w:t xml:space="preserve"> فقالت: أعوذ بالله يا نبي الله</w:t>
      </w:r>
      <w:r w:rsidR="007E51A2">
        <w:rPr>
          <w:rFonts w:cs="Traditional Arabic" w:hint="cs"/>
          <w:sz w:val="32"/>
          <w:szCs w:val="32"/>
          <w:rtl/>
        </w:rPr>
        <w:t>،</w:t>
      </w:r>
      <w:r w:rsidRPr="0092165D">
        <w:rPr>
          <w:rFonts w:cs="Traditional Arabic"/>
          <w:sz w:val="32"/>
          <w:szCs w:val="32"/>
          <w:rtl/>
        </w:rPr>
        <w:t xml:space="preserve"> قالت: قلت: يا خالة اطرحي ما عليك</w:t>
      </w:r>
      <w:r w:rsidR="007E51A2">
        <w:rPr>
          <w:rFonts w:cs="Traditional Arabic" w:hint="cs"/>
          <w:sz w:val="32"/>
          <w:szCs w:val="32"/>
          <w:rtl/>
        </w:rPr>
        <w:t>،</w:t>
      </w:r>
      <w:r w:rsidRPr="0092165D">
        <w:rPr>
          <w:rFonts w:cs="Traditional Arabic"/>
          <w:sz w:val="32"/>
          <w:szCs w:val="32"/>
          <w:rtl/>
        </w:rPr>
        <w:t xml:space="preserve"> فطرحته</w:t>
      </w:r>
      <w:r w:rsidR="007E51A2">
        <w:rPr>
          <w:rFonts w:cs="Traditional Arabic" w:hint="cs"/>
          <w:sz w:val="32"/>
          <w:szCs w:val="32"/>
          <w:rtl/>
        </w:rPr>
        <w:t>،</w:t>
      </w:r>
      <w:r w:rsidR="007E51A2">
        <w:rPr>
          <w:rFonts w:cs="Traditional Arabic"/>
          <w:sz w:val="32"/>
          <w:szCs w:val="32"/>
          <w:rtl/>
        </w:rPr>
        <w:t xml:space="preserve"> فحدثتني أسماء</w:t>
      </w:r>
      <w:r w:rsidR="007E51A2">
        <w:rPr>
          <w:rFonts w:cs="Traditional Arabic" w:hint="cs"/>
          <w:sz w:val="32"/>
          <w:szCs w:val="32"/>
          <w:rtl/>
        </w:rPr>
        <w:t>:</w:t>
      </w:r>
      <w:r w:rsidRPr="0092165D">
        <w:rPr>
          <w:rFonts w:cs="Traditional Arabic"/>
          <w:sz w:val="32"/>
          <w:szCs w:val="32"/>
          <w:rtl/>
        </w:rPr>
        <w:t xml:space="preserve"> والله يا بني</w:t>
      </w:r>
      <w:r w:rsidR="007E51A2">
        <w:rPr>
          <w:rFonts w:cs="Traditional Arabic" w:hint="cs"/>
          <w:sz w:val="32"/>
          <w:szCs w:val="32"/>
          <w:rtl/>
        </w:rPr>
        <w:t>َّ</w:t>
      </w:r>
      <w:r w:rsidRPr="0092165D">
        <w:rPr>
          <w:rFonts w:cs="Traditional Arabic"/>
          <w:sz w:val="32"/>
          <w:szCs w:val="32"/>
          <w:rtl/>
        </w:rPr>
        <w:t xml:space="preserve"> لقد طرحته فما أدري من لقطه من مكانه، ولا التفت منا أحد إليه</w:t>
      </w:r>
      <w:r w:rsidR="00EB5F57">
        <w:rPr>
          <w:rFonts w:cs="Traditional Arabic" w:hint="cs"/>
          <w:sz w:val="32"/>
          <w:szCs w:val="32"/>
          <w:rtl/>
        </w:rPr>
        <w:t>،</w:t>
      </w:r>
      <w:r w:rsidRPr="0092165D">
        <w:rPr>
          <w:rFonts w:cs="Traditional Arabic"/>
          <w:sz w:val="32"/>
          <w:szCs w:val="32"/>
          <w:rtl/>
        </w:rPr>
        <w:t xml:space="preserve"> قالت أسماء: فقلت: يا نبي الله</w:t>
      </w:r>
      <w:r w:rsidR="00EB5F57">
        <w:rPr>
          <w:rFonts w:cs="Traditional Arabic" w:hint="cs"/>
          <w:sz w:val="32"/>
          <w:szCs w:val="32"/>
          <w:rtl/>
        </w:rPr>
        <w:t>!</w:t>
      </w:r>
      <w:r w:rsidRPr="0092165D">
        <w:rPr>
          <w:rFonts w:cs="Traditional Arabic"/>
          <w:sz w:val="32"/>
          <w:szCs w:val="32"/>
          <w:rtl/>
        </w:rPr>
        <w:t xml:space="preserve"> إن إحداهن تصل</w:t>
      </w:r>
      <w:r w:rsidR="00EB5F57">
        <w:rPr>
          <w:rFonts w:cs="Traditional Arabic" w:hint="cs"/>
          <w:sz w:val="32"/>
          <w:szCs w:val="32"/>
          <w:rtl/>
        </w:rPr>
        <w:t>َ</w:t>
      </w:r>
      <w:r w:rsidRPr="0092165D">
        <w:rPr>
          <w:rFonts w:cs="Traditional Arabic"/>
          <w:sz w:val="32"/>
          <w:szCs w:val="32"/>
          <w:rtl/>
        </w:rPr>
        <w:t>ف عند زوجها، إذا لم تمل</w:t>
      </w:r>
      <w:r w:rsidR="00EB5F57">
        <w:rPr>
          <w:rFonts w:cs="Traditional Arabic" w:hint="cs"/>
          <w:sz w:val="32"/>
          <w:szCs w:val="32"/>
          <w:rtl/>
        </w:rPr>
        <w:t>َّ</w:t>
      </w:r>
      <w:r w:rsidRPr="0092165D">
        <w:rPr>
          <w:rFonts w:cs="Traditional Arabic"/>
          <w:sz w:val="32"/>
          <w:szCs w:val="32"/>
          <w:rtl/>
        </w:rPr>
        <w:t>ح له أو تحل</w:t>
      </w:r>
      <w:r w:rsidR="00EB5F57">
        <w:rPr>
          <w:rFonts w:cs="Traditional Arabic" w:hint="cs"/>
          <w:sz w:val="32"/>
          <w:szCs w:val="32"/>
          <w:rtl/>
        </w:rPr>
        <w:t>َّ</w:t>
      </w:r>
      <w:r w:rsidRPr="0092165D">
        <w:rPr>
          <w:rFonts w:cs="Traditional Arabic"/>
          <w:sz w:val="32"/>
          <w:szCs w:val="32"/>
          <w:rtl/>
        </w:rPr>
        <w:t>ى له</w:t>
      </w:r>
      <w:r w:rsidR="00EB5F57">
        <w:rPr>
          <w:rFonts w:cs="Traditional Arabic" w:hint="cs"/>
          <w:sz w:val="32"/>
          <w:szCs w:val="32"/>
          <w:rtl/>
        </w:rPr>
        <w:t>،</w:t>
      </w:r>
      <w:r w:rsidRPr="0092165D">
        <w:rPr>
          <w:rFonts w:cs="Traditional Arabic"/>
          <w:sz w:val="32"/>
          <w:szCs w:val="32"/>
          <w:rtl/>
        </w:rPr>
        <w:t xml:space="preserve"> قال نبي </w:t>
      </w:r>
      <w:proofErr w:type="gramStart"/>
      <w:r w:rsidRPr="0092165D">
        <w:rPr>
          <w:rFonts w:cs="Traditional Arabic"/>
          <w:sz w:val="32"/>
          <w:szCs w:val="32"/>
          <w:rtl/>
        </w:rPr>
        <w:t xml:space="preserve">الله </w:t>
      </w:r>
      <w:r w:rsidR="00EB5F57">
        <w:rPr>
          <w:rFonts w:cs="Traditional Arabic"/>
          <w:sz w:val="32"/>
          <w:szCs w:val="32"/>
        </w:rPr>
        <w:sym w:font="AGA Arabesque" w:char="F072"/>
      </w:r>
      <w:r w:rsidR="00EB5F57">
        <w:rPr>
          <w:rFonts w:cs="Traditional Arabic"/>
          <w:sz w:val="32"/>
          <w:szCs w:val="32"/>
          <w:rtl/>
        </w:rPr>
        <w:t>:</w:t>
      </w:r>
      <w:proofErr w:type="gramEnd"/>
      <w:r w:rsidR="00EB5F57">
        <w:rPr>
          <w:rFonts w:cs="Traditional Arabic"/>
          <w:sz w:val="32"/>
          <w:szCs w:val="32"/>
          <w:rtl/>
        </w:rPr>
        <w:t xml:space="preserve"> </w:t>
      </w:r>
      <w:r w:rsidR="00EB5F57">
        <w:rPr>
          <w:rFonts w:cs="Akhbar MT" w:hint="cs"/>
          <w:sz w:val="32"/>
          <w:szCs w:val="32"/>
          <w:rtl/>
        </w:rPr>
        <w:t>«</w:t>
      </w:r>
      <w:r w:rsidRPr="00AB44C0">
        <w:rPr>
          <w:rFonts w:cs="Traditional Arabic"/>
          <w:b/>
          <w:bCs/>
          <w:sz w:val="32"/>
          <w:szCs w:val="32"/>
          <w:rtl/>
        </w:rPr>
        <w:t>ما على إحداكن</w:t>
      </w:r>
      <w:r w:rsidR="00EB5F57" w:rsidRPr="00AB44C0">
        <w:rPr>
          <w:rFonts w:cs="Traditional Arabic" w:hint="cs"/>
          <w:b/>
          <w:bCs/>
          <w:sz w:val="32"/>
          <w:szCs w:val="32"/>
          <w:rtl/>
        </w:rPr>
        <w:t>َّ</w:t>
      </w:r>
      <w:r w:rsidRPr="00AB44C0">
        <w:rPr>
          <w:rFonts w:cs="Traditional Arabic"/>
          <w:b/>
          <w:bCs/>
          <w:sz w:val="32"/>
          <w:szCs w:val="32"/>
          <w:rtl/>
        </w:rPr>
        <w:t xml:space="preserve"> أن تتخذ قرطين من فضة، وتتخذ لها </w:t>
      </w:r>
      <w:proofErr w:type="spellStart"/>
      <w:r w:rsidRPr="00AB44C0">
        <w:rPr>
          <w:rFonts w:cs="Traditional Arabic"/>
          <w:b/>
          <w:bCs/>
          <w:sz w:val="32"/>
          <w:szCs w:val="32"/>
          <w:rtl/>
        </w:rPr>
        <w:t>جمانتين</w:t>
      </w:r>
      <w:proofErr w:type="spellEnd"/>
      <w:r w:rsidRPr="00AB44C0">
        <w:rPr>
          <w:rFonts w:cs="Traditional Arabic"/>
          <w:b/>
          <w:bCs/>
          <w:sz w:val="32"/>
          <w:szCs w:val="32"/>
          <w:rtl/>
        </w:rPr>
        <w:t xml:space="preserve"> من فضة</w:t>
      </w:r>
      <w:r w:rsidR="00AB44C0" w:rsidRPr="00AB44C0">
        <w:rPr>
          <w:rFonts w:cs="Traditional Arabic" w:hint="cs"/>
          <w:b/>
          <w:bCs/>
          <w:sz w:val="32"/>
          <w:szCs w:val="32"/>
          <w:rtl/>
        </w:rPr>
        <w:t>،</w:t>
      </w:r>
      <w:r w:rsidRPr="00AB44C0">
        <w:rPr>
          <w:rFonts w:cs="Traditional Arabic"/>
          <w:b/>
          <w:bCs/>
          <w:sz w:val="32"/>
          <w:szCs w:val="32"/>
          <w:rtl/>
        </w:rPr>
        <w:t xml:space="preserve"> فتدرجه بين أناملها بشيء من زعفران، فإذا هو كالذهب يبرق</w:t>
      </w:r>
      <w:r w:rsidR="00AB44C0">
        <w:rPr>
          <w:rFonts w:cs="Akhbar MT" w:hint="cs"/>
          <w:sz w:val="32"/>
          <w:szCs w:val="32"/>
          <w:rtl/>
        </w:rPr>
        <w:t>»</w:t>
      </w:r>
      <w:r>
        <w:rPr>
          <w:rFonts w:cs="Traditional Arabic" w:hint="cs"/>
          <w:sz w:val="32"/>
          <w:szCs w:val="32"/>
          <w:rtl/>
        </w:rPr>
        <w:t>.</w:t>
      </w:r>
    </w:p>
    <w:p w:rsidR="00130375" w:rsidRDefault="001833FA" w:rsidP="00EB5F57">
      <w:pPr>
        <w:ind w:firstLine="340"/>
        <w:jc w:val="lowKashida"/>
        <w:rPr>
          <w:rFonts w:cs="Traditional Arabic"/>
          <w:sz w:val="32"/>
          <w:szCs w:val="32"/>
          <w:rtl/>
        </w:rPr>
      </w:pPr>
      <w:r>
        <w:rPr>
          <w:rFonts w:cs="Traditional Arabic" w:hint="cs"/>
          <w:sz w:val="32"/>
          <w:szCs w:val="32"/>
          <w:rtl/>
        </w:rPr>
        <w:t>وفي رواية مختصرة</w:t>
      </w:r>
      <w:r w:rsidR="00130375">
        <w:rPr>
          <w:rFonts w:cs="Traditional Arabic" w:hint="cs"/>
          <w:sz w:val="32"/>
          <w:szCs w:val="32"/>
          <w:rtl/>
        </w:rPr>
        <w:t xml:space="preserve">: </w:t>
      </w:r>
      <w:r w:rsidR="00130375">
        <w:rPr>
          <w:rFonts w:cs="Akhbar MT" w:hint="cs"/>
          <w:sz w:val="32"/>
          <w:szCs w:val="32"/>
          <w:rtl/>
        </w:rPr>
        <w:t>«</w:t>
      </w:r>
      <w:r w:rsidR="00130375" w:rsidRPr="00130375">
        <w:rPr>
          <w:rFonts w:cs="Traditional Arabic" w:hint="cs"/>
          <w:b/>
          <w:bCs/>
          <w:sz w:val="32"/>
          <w:szCs w:val="32"/>
          <w:rtl/>
        </w:rPr>
        <w:t>إني لست أصافح النساء</w:t>
      </w:r>
      <w:r w:rsidR="00130375">
        <w:rPr>
          <w:rFonts w:cs="Akhbar MT" w:hint="cs"/>
          <w:sz w:val="32"/>
          <w:szCs w:val="32"/>
          <w:rtl/>
        </w:rPr>
        <w:t>»</w:t>
      </w:r>
      <w:r w:rsidR="00130375">
        <w:rPr>
          <w:rFonts w:cs="Traditional Arabic" w:hint="cs"/>
          <w:sz w:val="32"/>
          <w:szCs w:val="32"/>
          <w:rtl/>
        </w:rPr>
        <w:t>.</w:t>
      </w:r>
    </w:p>
    <w:p w:rsidR="00AB44C0" w:rsidRDefault="00AB44C0" w:rsidP="001833FA">
      <w:pPr>
        <w:ind w:firstLine="340"/>
        <w:jc w:val="lowKashida"/>
        <w:rPr>
          <w:rFonts w:cs="Traditional Arabic"/>
          <w:sz w:val="32"/>
          <w:szCs w:val="32"/>
          <w:rtl/>
        </w:rPr>
      </w:pPr>
      <w:r>
        <w:rPr>
          <w:rFonts w:cs="Traditional Arabic" w:hint="cs"/>
          <w:sz w:val="32"/>
          <w:szCs w:val="32"/>
          <w:rtl/>
        </w:rPr>
        <w:t>أخرجه</w:t>
      </w:r>
      <w:r w:rsidR="00DA76D4">
        <w:rPr>
          <w:rFonts w:cs="Traditional Arabic" w:hint="cs"/>
          <w:sz w:val="32"/>
          <w:szCs w:val="32"/>
          <w:rtl/>
        </w:rPr>
        <w:t xml:space="preserve"> ابن سعد في الطبقات (8/4).</w:t>
      </w:r>
      <w:r>
        <w:rPr>
          <w:rFonts w:cs="Traditional Arabic" w:hint="cs"/>
          <w:sz w:val="32"/>
          <w:szCs w:val="32"/>
          <w:rtl/>
        </w:rPr>
        <w:t xml:space="preserve"> </w:t>
      </w:r>
      <w:r w:rsidR="001833FA">
        <w:rPr>
          <w:rFonts w:cs="Traditional Arabic" w:hint="cs"/>
          <w:sz w:val="32"/>
          <w:szCs w:val="32"/>
          <w:rtl/>
        </w:rPr>
        <w:t>و</w:t>
      </w:r>
      <w:r>
        <w:rPr>
          <w:rFonts w:cs="Traditional Arabic" w:hint="cs"/>
          <w:sz w:val="32"/>
          <w:szCs w:val="32"/>
          <w:rtl/>
        </w:rPr>
        <w:t>أحمد (6/454</w:t>
      </w:r>
      <w:r w:rsidR="00F01284">
        <w:rPr>
          <w:rFonts w:cs="Traditional Arabic" w:hint="cs"/>
          <w:sz w:val="32"/>
          <w:szCs w:val="32"/>
          <w:rtl/>
        </w:rPr>
        <w:t>و459</w:t>
      </w:r>
      <w:r>
        <w:rPr>
          <w:rFonts w:cs="Traditional Arabic" w:hint="cs"/>
          <w:sz w:val="32"/>
          <w:szCs w:val="32"/>
          <w:rtl/>
        </w:rPr>
        <w:t>).</w:t>
      </w:r>
      <w:r w:rsidR="001833FA" w:rsidRPr="001833FA">
        <w:rPr>
          <w:rFonts w:cs="Traditional Arabic"/>
          <w:sz w:val="32"/>
          <w:szCs w:val="32"/>
          <w:rtl/>
        </w:rPr>
        <w:t xml:space="preserve"> </w:t>
      </w:r>
      <w:r w:rsidR="001833FA">
        <w:rPr>
          <w:rFonts w:cs="Traditional Arabic"/>
          <w:sz w:val="32"/>
          <w:szCs w:val="32"/>
          <w:rtl/>
        </w:rPr>
        <w:t xml:space="preserve">وإسحاق بن </w:t>
      </w:r>
      <w:proofErr w:type="spellStart"/>
      <w:r w:rsidR="001833FA">
        <w:rPr>
          <w:rFonts w:cs="Traditional Arabic"/>
          <w:sz w:val="32"/>
          <w:szCs w:val="32"/>
          <w:rtl/>
        </w:rPr>
        <w:t>راهويه</w:t>
      </w:r>
      <w:proofErr w:type="spellEnd"/>
      <w:r w:rsidR="001833FA">
        <w:rPr>
          <w:rFonts w:cs="Traditional Arabic"/>
          <w:sz w:val="32"/>
          <w:szCs w:val="32"/>
          <w:rtl/>
        </w:rPr>
        <w:t xml:space="preserve"> (2/</w:t>
      </w:r>
      <w:r w:rsidR="001833FA">
        <w:rPr>
          <w:rFonts w:cs="Traditional Arabic" w:hint="cs"/>
          <w:sz w:val="32"/>
          <w:szCs w:val="32"/>
          <w:rtl/>
        </w:rPr>
        <w:t>407</w:t>
      </w:r>
      <w:r w:rsidR="001833FA">
        <w:rPr>
          <w:rFonts w:cs="Traditional Arabic"/>
          <w:sz w:val="32"/>
          <w:szCs w:val="32"/>
          <w:rtl/>
        </w:rPr>
        <w:t>/22</w:t>
      </w:r>
      <w:r w:rsidR="001833FA">
        <w:rPr>
          <w:rFonts w:cs="Traditional Arabic" w:hint="cs"/>
          <w:sz w:val="32"/>
          <w:szCs w:val="32"/>
          <w:rtl/>
        </w:rPr>
        <w:t>95</w:t>
      </w:r>
      <w:r w:rsidR="001833FA">
        <w:rPr>
          <w:rFonts w:cs="Traditional Arabic"/>
          <w:sz w:val="32"/>
          <w:szCs w:val="32"/>
          <w:rtl/>
        </w:rPr>
        <w:t>).</w:t>
      </w:r>
      <w:r w:rsidR="00F01284" w:rsidRPr="00F01284">
        <w:rPr>
          <w:rFonts w:cs="Traditional Arabic"/>
          <w:sz w:val="32"/>
          <w:szCs w:val="32"/>
          <w:rtl/>
        </w:rPr>
        <w:t xml:space="preserve"> </w:t>
      </w:r>
      <w:r w:rsidR="00F01284">
        <w:rPr>
          <w:rFonts w:cs="Traditional Arabic"/>
          <w:sz w:val="32"/>
          <w:szCs w:val="32"/>
          <w:rtl/>
        </w:rPr>
        <w:t>[الإتحاف (16/867/21336)</w:t>
      </w:r>
      <w:r w:rsidR="00AB16D4">
        <w:rPr>
          <w:rFonts w:cs="Traditional Arabic" w:hint="cs"/>
          <w:sz w:val="32"/>
          <w:szCs w:val="32"/>
          <w:rtl/>
        </w:rPr>
        <w:t>.</w:t>
      </w:r>
      <w:r w:rsidR="00AB16D4" w:rsidRPr="00AB16D4">
        <w:rPr>
          <w:rFonts w:cs="Traditional Arabic"/>
          <w:sz w:val="32"/>
          <w:szCs w:val="32"/>
          <w:rtl/>
        </w:rPr>
        <w:t xml:space="preserve"> </w:t>
      </w:r>
      <w:r w:rsidR="00AB16D4">
        <w:rPr>
          <w:rFonts w:cs="Traditional Arabic"/>
          <w:sz w:val="32"/>
          <w:szCs w:val="32"/>
          <w:rtl/>
        </w:rPr>
        <w:t>المسند المصنف (36/9</w:t>
      </w:r>
      <w:r w:rsidR="00AB16D4">
        <w:rPr>
          <w:rFonts w:cs="Traditional Arabic" w:hint="cs"/>
          <w:sz w:val="32"/>
          <w:szCs w:val="32"/>
          <w:rtl/>
        </w:rPr>
        <w:t>2</w:t>
      </w:r>
      <w:r w:rsidR="00AB16D4">
        <w:rPr>
          <w:rFonts w:cs="Traditional Arabic"/>
          <w:sz w:val="32"/>
          <w:szCs w:val="32"/>
          <w:rtl/>
        </w:rPr>
        <w:t>/1734</w:t>
      </w:r>
      <w:r w:rsidR="00AB16D4">
        <w:rPr>
          <w:rFonts w:cs="Traditional Arabic" w:hint="cs"/>
          <w:sz w:val="32"/>
          <w:szCs w:val="32"/>
          <w:rtl/>
        </w:rPr>
        <w:t>8</w:t>
      </w:r>
      <w:r w:rsidR="00AB16D4">
        <w:rPr>
          <w:rFonts w:cs="Traditional Arabic"/>
          <w:sz w:val="32"/>
          <w:szCs w:val="32"/>
          <w:rtl/>
        </w:rPr>
        <w:t>)</w:t>
      </w:r>
      <w:r w:rsidR="00F01284">
        <w:rPr>
          <w:rFonts w:cs="Traditional Arabic"/>
          <w:sz w:val="32"/>
          <w:szCs w:val="32"/>
          <w:rtl/>
        </w:rPr>
        <w:t>].</w:t>
      </w:r>
    </w:p>
    <w:p w:rsidR="001916E4" w:rsidRDefault="001916E4" w:rsidP="005C0A48">
      <w:pPr>
        <w:ind w:firstLine="340"/>
        <w:jc w:val="lowKashida"/>
        <w:rPr>
          <w:rFonts w:cs="Traditional Arabic"/>
          <w:sz w:val="32"/>
          <w:szCs w:val="32"/>
          <w:rtl/>
        </w:rPr>
      </w:pPr>
      <w:r w:rsidRPr="001916E4">
        <w:rPr>
          <w:rFonts w:cs="Traditional Arabic"/>
          <w:sz w:val="32"/>
          <w:szCs w:val="32"/>
          <w:rtl/>
        </w:rPr>
        <w:t>قلت: عبد الحميد بن بهرام الفزاري: ثقة، وهو أثبت الناس في شهر بن حوشب، قال أ</w:t>
      </w:r>
      <w:r>
        <w:rPr>
          <w:rFonts w:cs="Traditional Arabic"/>
          <w:sz w:val="32"/>
          <w:szCs w:val="32"/>
          <w:rtl/>
        </w:rPr>
        <w:t xml:space="preserve">بو حاتم: </w:t>
      </w:r>
      <w:r>
        <w:rPr>
          <w:rFonts w:cs="Akhbar MT" w:hint="cs"/>
          <w:sz w:val="32"/>
          <w:szCs w:val="32"/>
          <w:rtl/>
        </w:rPr>
        <w:t>«</w:t>
      </w:r>
      <w:r w:rsidRPr="001916E4">
        <w:rPr>
          <w:rFonts w:cs="Traditional Arabic"/>
          <w:sz w:val="32"/>
          <w:szCs w:val="32"/>
          <w:rtl/>
        </w:rPr>
        <w:t>هو في شهر بن حوشب مثل الليث بن سعد في سعيد المقبري، ل</w:t>
      </w:r>
      <w:r>
        <w:rPr>
          <w:rFonts w:cs="Traditional Arabic"/>
          <w:sz w:val="32"/>
          <w:szCs w:val="32"/>
          <w:rtl/>
        </w:rPr>
        <w:t>يس به بأس، وأحاديثه عن شهر صحاح</w:t>
      </w:r>
      <w:r w:rsidR="005C0A48">
        <w:rPr>
          <w:rFonts w:cs="Akhbar MT" w:hint="cs"/>
          <w:sz w:val="32"/>
          <w:szCs w:val="32"/>
          <w:rtl/>
        </w:rPr>
        <w:t>»</w:t>
      </w:r>
      <w:r w:rsidR="005C0A48">
        <w:rPr>
          <w:rFonts w:cs="Traditional Arabic"/>
          <w:sz w:val="32"/>
          <w:szCs w:val="32"/>
          <w:rtl/>
        </w:rPr>
        <w:t xml:space="preserve">، إلى أن قال: </w:t>
      </w:r>
      <w:r w:rsidR="005C0A48">
        <w:rPr>
          <w:rFonts w:cs="Akhbar MT" w:hint="cs"/>
          <w:sz w:val="32"/>
          <w:szCs w:val="32"/>
          <w:rtl/>
        </w:rPr>
        <w:t>«</w:t>
      </w:r>
      <w:r w:rsidRPr="001916E4">
        <w:rPr>
          <w:rFonts w:cs="Traditional Arabic"/>
          <w:sz w:val="32"/>
          <w:szCs w:val="32"/>
          <w:rtl/>
        </w:rPr>
        <w:t>لا يحتج به، ولا بحد</w:t>
      </w:r>
      <w:r w:rsidR="005C0A48">
        <w:rPr>
          <w:rFonts w:cs="Traditional Arabic"/>
          <w:sz w:val="32"/>
          <w:szCs w:val="32"/>
          <w:rtl/>
        </w:rPr>
        <w:t>يث شهر بن حوشب، ولكن يكتب حديثه</w:t>
      </w:r>
      <w:r w:rsidR="005C0A48">
        <w:rPr>
          <w:rFonts w:cs="Akhbar MT" w:hint="cs"/>
          <w:sz w:val="32"/>
          <w:szCs w:val="32"/>
          <w:rtl/>
        </w:rPr>
        <w:t>»</w:t>
      </w:r>
      <w:r w:rsidRPr="001916E4">
        <w:rPr>
          <w:rFonts w:cs="Traditional Arabic"/>
          <w:sz w:val="32"/>
          <w:szCs w:val="32"/>
          <w:rtl/>
        </w:rPr>
        <w:t xml:space="preserve">، وقال يحيى بن سعيد القطان: </w:t>
      </w:r>
      <w:r w:rsidR="005C0A48">
        <w:rPr>
          <w:rFonts w:cs="Akhbar MT" w:hint="cs"/>
          <w:sz w:val="32"/>
          <w:szCs w:val="32"/>
          <w:rtl/>
        </w:rPr>
        <w:t>«</w:t>
      </w:r>
      <w:r w:rsidRPr="001916E4">
        <w:rPr>
          <w:rFonts w:cs="Traditional Arabic"/>
          <w:sz w:val="32"/>
          <w:szCs w:val="32"/>
          <w:rtl/>
        </w:rPr>
        <w:t xml:space="preserve">من أراد حديث شهر فعليه بعبد الحميد بن </w:t>
      </w:r>
      <w:r w:rsidR="005C0A48">
        <w:rPr>
          <w:rFonts w:cs="Traditional Arabic"/>
          <w:sz w:val="32"/>
          <w:szCs w:val="32"/>
          <w:rtl/>
        </w:rPr>
        <w:t>بهرام</w:t>
      </w:r>
      <w:r w:rsidR="005C0A48">
        <w:rPr>
          <w:rFonts w:cs="Akhbar MT" w:hint="cs"/>
          <w:sz w:val="32"/>
          <w:szCs w:val="32"/>
          <w:rtl/>
        </w:rPr>
        <w:t>»</w:t>
      </w:r>
      <w:r w:rsidR="005C0A48">
        <w:rPr>
          <w:rFonts w:cs="Traditional Arabic"/>
          <w:sz w:val="32"/>
          <w:szCs w:val="32"/>
          <w:rtl/>
        </w:rPr>
        <w:t xml:space="preserve">، وقال أحمد: </w:t>
      </w:r>
      <w:r w:rsidR="005C0A48">
        <w:rPr>
          <w:rFonts w:cs="Akhbar MT" w:hint="cs"/>
          <w:sz w:val="32"/>
          <w:szCs w:val="32"/>
          <w:rtl/>
        </w:rPr>
        <w:t>«</w:t>
      </w:r>
      <w:r w:rsidRPr="001916E4">
        <w:rPr>
          <w:rFonts w:cs="Traditional Arabic"/>
          <w:sz w:val="32"/>
          <w:szCs w:val="32"/>
          <w:rtl/>
        </w:rPr>
        <w:t>عبد الحميد بن بهرام: حديثه عن شهر مقارب، كان يحفظها كأنه سورة م</w:t>
      </w:r>
      <w:r w:rsidR="005C0A48">
        <w:rPr>
          <w:rFonts w:cs="Traditional Arabic"/>
          <w:sz w:val="32"/>
          <w:szCs w:val="32"/>
          <w:rtl/>
        </w:rPr>
        <w:t>ن القرآن، وهي سبعون حديثاً طوال</w:t>
      </w:r>
      <w:r w:rsidR="005C0A48">
        <w:rPr>
          <w:rFonts w:cs="Akhbar MT" w:hint="cs"/>
          <w:sz w:val="32"/>
          <w:szCs w:val="32"/>
          <w:rtl/>
        </w:rPr>
        <w:t>»</w:t>
      </w:r>
      <w:r w:rsidRPr="001916E4">
        <w:rPr>
          <w:rFonts w:cs="Traditional Arabic"/>
          <w:sz w:val="32"/>
          <w:szCs w:val="32"/>
          <w:rtl/>
        </w:rPr>
        <w:t xml:space="preserve"> [الجرح والتعديل (6/8). التهذيب (2/472)].</w:t>
      </w:r>
    </w:p>
    <w:p w:rsidR="00247A0E" w:rsidRDefault="00247A0E" w:rsidP="005C0A48">
      <w:pPr>
        <w:ind w:firstLine="340"/>
        <w:jc w:val="lowKashida"/>
        <w:rPr>
          <w:rFonts w:cs="Traditional Arabic"/>
          <w:sz w:val="32"/>
          <w:szCs w:val="32"/>
          <w:rtl/>
        </w:rPr>
      </w:pPr>
      <w:r>
        <w:rPr>
          <w:rFonts w:cs="Traditional Arabic" w:hint="cs"/>
          <w:sz w:val="32"/>
          <w:szCs w:val="32"/>
          <w:rtl/>
        </w:rPr>
        <w:t>قلت: لكن الشأن هنا في شهر؛ حيث اختلف عليه الثقات، واضطرب في متنه.</w:t>
      </w:r>
    </w:p>
    <w:p w:rsidR="00561588" w:rsidRDefault="00703B3D" w:rsidP="00561588">
      <w:pPr>
        <w:ind w:firstLine="340"/>
        <w:jc w:val="lowKashida"/>
        <w:rPr>
          <w:rFonts w:cs="Traditional Arabic"/>
          <w:sz w:val="32"/>
          <w:szCs w:val="32"/>
          <w:rtl/>
        </w:rPr>
      </w:pPr>
      <w:proofErr w:type="gramStart"/>
      <w:r>
        <w:rPr>
          <w:rFonts w:cs="Traditional Arabic" w:hint="cs"/>
          <w:sz w:val="32"/>
          <w:szCs w:val="32"/>
          <w:rtl/>
        </w:rPr>
        <w:lastRenderedPageBreak/>
        <w:t xml:space="preserve">ج- </w:t>
      </w:r>
      <w:r w:rsidR="00561588">
        <w:rPr>
          <w:rFonts w:cs="Traditional Arabic" w:hint="cs"/>
          <w:sz w:val="32"/>
          <w:szCs w:val="32"/>
          <w:rtl/>
        </w:rPr>
        <w:t>ورواه</w:t>
      </w:r>
      <w:proofErr w:type="gramEnd"/>
      <w:r w:rsidR="00561588">
        <w:rPr>
          <w:rFonts w:cs="Traditional Arabic" w:hint="cs"/>
          <w:sz w:val="32"/>
          <w:szCs w:val="32"/>
          <w:rtl/>
        </w:rPr>
        <w:t xml:space="preserve"> حفص</w:t>
      </w:r>
      <w:r w:rsidR="005078AA">
        <w:rPr>
          <w:rFonts w:cs="Traditional Arabic" w:hint="cs"/>
          <w:sz w:val="32"/>
          <w:szCs w:val="32"/>
          <w:rtl/>
        </w:rPr>
        <w:t xml:space="preserve"> بن أبي حفص</w:t>
      </w:r>
      <w:r w:rsidR="00561588">
        <w:rPr>
          <w:rFonts w:cs="Traditional Arabic" w:hint="cs"/>
          <w:sz w:val="32"/>
          <w:szCs w:val="32"/>
          <w:rtl/>
        </w:rPr>
        <w:t xml:space="preserve"> السراج</w:t>
      </w:r>
      <w:r w:rsidR="0088143A">
        <w:rPr>
          <w:rFonts w:cs="Traditional Arabic" w:hint="cs"/>
          <w:sz w:val="32"/>
          <w:szCs w:val="32"/>
          <w:rtl/>
        </w:rPr>
        <w:t xml:space="preserve"> [قال ابن معين: </w:t>
      </w:r>
      <w:r w:rsidR="006B21C3">
        <w:rPr>
          <w:rFonts w:cs="Akhbar MT" w:hint="cs"/>
          <w:sz w:val="32"/>
          <w:szCs w:val="32"/>
          <w:rtl/>
        </w:rPr>
        <w:t>«</w:t>
      </w:r>
      <w:r w:rsidR="006B21C3" w:rsidRPr="006B21C3">
        <w:rPr>
          <w:rFonts w:cs="Traditional Arabic"/>
          <w:sz w:val="32"/>
          <w:szCs w:val="32"/>
          <w:rtl/>
        </w:rPr>
        <w:t>بصري</w:t>
      </w:r>
      <w:r w:rsidR="006B21C3">
        <w:rPr>
          <w:rFonts w:cs="Traditional Arabic" w:hint="cs"/>
          <w:sz w:val="32"/>
          <w:szCs w:val="32"/>
          <w:rtl/>
        </w:rPr>
        <w:t>،</w:t>
      </w:r>
      <w:r w:rsidR="006B21C3" w:rsidRPr="006B21C3">
        <w:rPr>
          <w:rFonts w:cs="Traditional Arabic"/>
          <w:sz w:val="32"/>
          <w:szCs w:val="32"/>
          <w:rtl/>
        </w:rPr>
        <w:t xml:space="preserve"> وليس به بأس</w:t>
      </w:r>
      <w:r w:rsidR="006B21C3">
        <w:rPr>
          <w:rFonts w:cs="Akhbar MT" w:hint="cs"/>
          <w:sz w:val="32"/>
          <w:szCs w:val="32"/>
          <w:rtl/>
        </w:rPr>
        <w:t>»</w:t>
      </w:r>
      <w:r w:rsidR="0088143A">
        <w:rPr>
          <w:rFonts w:cs="Traditional Arabic" w:hint="cs"/>
          <w:sz w:val="32"/>
          <w:szCs w:val="32"/>
          <w:rtl/>
        </w:rPr>
        <w:t>، وذكره ابن حبان في الثقات، وروى عنه جمع من الثقات.</w:t>
      </w:r>
      <w:r w:rsidR="006B21C3">
        <w:rPr>
          <w:rFonts w:cs="Traditional Arabic" w:hint="cs"/>
          <w:sz w:val="32"/>
          <w:szCs w:val="32"/>
          <w:rtl/>
        </w:rPr>
        <w:t xml:space="preserve"> تاريخ ابن معين للدوري (4/302/4507). التاريخ الكبير (2/368).</w:t>
      </w:r>
      <w:r w:rsidR="00896118">
        <w:rPr>
          <w:rFonts w:cs="Traditional Arabic" w:hint="cs"/>
          <w:sz w:val="32"/>
          <w:szCs w:val="32"/>
          <w:rtl/>
        </w:rPr>
        <w:t xml:space="preserve"> الجرح والتعديل (3/174). الثقات (6/198).</w:t>
      </w:r>
      <w:r w:rsidR="006E631C">
        <w:rPr>
          <w:rFonts w:cs="Traditional Arabic" w:hint="cs"/>
          <w:sz w:val="32"/>
          <w:szCs w:val="32"/>
          <w:rtl/>
        </w:rPr>
        <w:t xml:space="preserve"> المتفق والمفترق (2/797</w:t>
      </w:r>
      <w:r w:rsidR="00D2207D">
        <w:rPr>
          <w:rFonts w:cs="Traditional Arabic" w:hint="cs"/>
          <w:sz w:val="32"/>
          <w:szCs w:val="32"/>
          <w:rtl/>
        </w:rPr>
        <w:t>و799</w:t>
      </w:r>
      <w:r w:rsidR="006E631C">
        <w:rPr>
          <w:rFonts w:cs="Traditional Arabic" w:hint="cs"/>
          <w:sz w:val="32"/>
          <w:szCs w:val="32"/>
          <w:rtl/>
        </w:rPr>
        <w:t>).</w:t>
      </w:r>
      <w:r w:rsidR="00981EE4">
        <w:rPr>
          <w:rFonts w:cs="Traditional Arabic" w:hint="cs"/>
          <w:sz w:val="32"/>
          <w:szCs w:val="32"/>
          <w:rtl/>
        </w:rPr>
        <w:t xml:space="preserve"> التعجيل (217).</w:t>
      </w:r>
      <w:r w:rsidR="00371C0A">
        <w:rPr>
          <w:rFonts w:cs="Traditional Arabic" w:hint="cs"/>
          <w:sz w:val="32"/>
          <w:szCs w:val="32"/>
          <w:rtl/>
        </w:rPr>
        <w:t xml:space="preserve"> اللسان (3/223).</w:t>
      </w:r>
      <w:r w:rsidR="0088143A">
        <w:rPr>
          <w:rFonts w:cs="Traditional Arabic" w:hint="cs"/>
          <w:sz w:val="32"/>
          <w:szCs w:val="32"/>
          <w:rtl/>
        </w:rPr>
        <w:t xml:space="preserve"> الثقات لابن </w:t>
      </w:r>
      <w:proofErr w:type="spellStart"/>
      <w:r w:rsidR="0088143A">
        <w:rPr>
          <w:rFonts w:cs="Traditional Arabic" w:hint="cs"/>
          <w:sz w:val="32"/>
          <w:szCs w:val="32"/>
          <w:rtl/>
        </w:rPr>
        <w:t>قطلوبغا</w:t>
      </w:r>
      <w:proofErr w:type="spellEnd"/>
      <w:r w:rsidR="0088143A">
        <w:rPr>
          <w:rFonts w:cs="Traditional Arabic" w:hint="cs"/>
          <w:sz w:val="32"/>
          <w:szCs w:val="32"/>
          <w:rtl/>
        </w:rPr>
        <w:t xml:space="preserve"> (3/461)]</w:t>
      </w:r>
      <w:r w:rsidR="00561588" w:rsidRPr="00561588">
        <w:rPr>
          <w:rFonts w:cs="Traditional Arabic"/>
          <w:sz w:val="32"/>
          <w:szCs w:val="32"/>
          <w:rtl/>
        </w:rPr>
        <w:t xml:space="preserve">، قال: سمعت شهر بن حوشب، يحدث </w:t>
      </w:r>
      <w:r w:rsidR="00561588">
        <w:rPr>
          <w:rFonts w:cs="Traditional Arabic"/>
          <w:sz w:val="32"/>
          <w:szCs w:val="32"/>
          <w:rtl/>
        </w:rPr>
        <w:t>عن أسماء بنت يزيد</w:t>
      </w:r>
      <w:r w:rsidR="00561588">
        <w:rPr>
          <w:rFonts w:cs="Traditional Arabic" w:hint="cs"/>
          <w:sz w:val="32"/>
          <w:szCs w:val="32"/>
          <w:rtl/>
        </w:rPr>
        <w:t>؛</w:t>
      </w:r>
      <w:r w:rsidR="00561588" w:rsidRPr="00561588">
        <w:rPr>
          <w:rFonts w:cs="Traditional Arabic"/>
          <w:sz w:val="32"/>
          <w:szCs w:val="32"/>
          <w:rtl/>
        </w:rPr>
        <w:t xml:space="preserve"> أنها كانت تحضر النبي صلى الله عليه وسلم مع النساء، فأبصر رسول الله صلى الله عليه وسلم امرأة</w:t>
      </w:r>
      <w:r w:rsidR="00561588">
        <w:rPr>
          <w:rFonts w:cs="Traditional Arabic" w:hint="cs"/>
          <w:sz w:val="32"/>
          <w:szCs w:val="32"/>
          <w:rtl/>
        </w:rPr>
        <w:t>ً</w:t>
      </w:r>
      <w:r w:rsidR="00561588" w:rsidRPr="00561588">
        <w:rPr>
          <w:rFonts w:cs="Traditional Arabic"/>
          <w:sz w:val="32"/>
          <w:szCs w:val="32"/>
          <w:rtl/>
        </w:rPr>
        <w:t xml:space="preserve"> عليها سواران من ذهب</w:t>
      </w:r>
      <w:r w:rsidR="00561588">
        <w:rPr>
          <w:rFonts w:cs="Traditional Arabic" w:hint="cs"/>
          <w:sz w:val="32"/>
          <w:szCs w:val="32"/>
          <w:rtl/>
        </w:rPr>
        <w:t>،</w:t>
      </w:r>
      <w:r w:rsidR="00561588">
        <w:rPr>
          <w:rFonts w:cs="Traditional Arabic"/>
          <w:sz w:val="32"/>
          <w:szCs w:val="32"/>
          <w:rtl/>
        </w:rPr>
        <w:t xml:space="preserve"> فقال لها: </w:t>
      </w:r>
      <w:r w:rsidR="00561588">
        <w:rPr>
          <w:rFonts w:cs="Akhbar MT" w:hint="cs"/>
          <w:sz w:val="32"/>
          <w:szCs w:val="32"/>
          <w:rtl/>
        </w:rPr>
        <w:t>«</w:t>
      </w:r>
      <w:r w:rsidR="00561588" w:rsidRPr="00A16688">
        <w:rPr>
          <w:rFonts w:cs="Traditional Arabic"/>
          <w:b/>
          <w:bCs/>
          <w:sz w:val="32"/>
          <w:szCs w:val="32"/>
          <w:rtl/>
        </w:rPr>
        <w:t>أيسرك أن يسورك الله سوارين من نار</w:t>
      </w:r>
      <w:r w:rsidR="00561588">
        <w:rPr>
          <w:rFonts w:cs="Traditional Arabic"/>
          <w:sz w:val="32"/>
          <w:szCs w:val="32"/>
          <w:rtl/>
        </w:rPr>
        <w:t>؟</w:t>
      </w:r>
      <w:r w:rsidR="00561588">
        <w:rPr>
          <w:rFonts w:cs="Akhbar MT" w:hint="cs"/>
          <w:sz w:val="32"/>
          <w:szCs w:val="32"/>
          <w:rtl/>
        </w:rPr>
        <w:t>»</w:t>
      </w:r>
      <w:r w:rsidR="00561588">
        <w:rPr>
          <w:rFonts w:cs="Traditional Arabic" w:hint="cs"/>
          <w:sz w:val="32"/>
          <w:szCs w:val="32"/>
          <w:rtl/>
        </w:rPr>
        <w:t>،</w:t>
      </w:r>
      <w:r w:rsidR="00561588" w:rsidRPr="00561588">
        <w:rPr>
          <w:rFonts w:cs="Traditional Arabic"/>
          <w:sz w:val="32"/>
          <w:szCs w:val="32"/>
          <w:rtl/>
        </w:rPr>
        <w:t xml:space="preserve"> قالت: فأخرجته</w:t>
      </w:r>
      <w:r w:rsidR="00A16688">
        <w:rPr>
          <w:rFonts w:cs="Traditional Arabic" w:hint="cs"/>
          <w:sz w:val="32"/>
          <w:szCs w:val="32"/>
          <w:rtl/>
        </w:rPr>
        <w:t>،</w:t>
      </w:r>
      <w:r w:rsidR="00A16688">
        <w:rPr>
          <w:rFonts w:cs="Traditional Arabic"/>
          <w:sz w:val="32"/>
          <w:szCs w:val="32"/>
          <w:rtl/>
        </w:rPr>
        <w:t xml:space="preserve"> قالت أسماء: </w:t>
      </w:r>
      <w:proofErr w:type="spellStart"/>
      <w:r w:rsidR="00561588" w:rsidRPr="00561588">
        <w:rPr>
          <w:rFonts w:cs="Traditional Arabic"/>
          <w:sz w:val="32"/>
          <w:szCs w:val="32"/>
          <w:rtl/>
        </w:rPr>
        <w:t>فوالله</w:t>
      </w:r>
      <w:proofErr w:type="spellEnd"/>
      <w:r w:rsidR="00561588" w:rsidRPr="00561588">
        <w:rPr>
          <w:rFonts w:cs="Traditional Arabic"/>
          <w:sz w:val="32"/>
          <w:szCs w:val="32"/>
          <w:rtl/>
        </w:rPr>
        <w:t xml:space="preserve"> ما أدري أهي نزعته</w:t>
      </w:r>
      <w:r w:rsidR="00A16688">
        <w:rPr>
          <w:rFonts w:cs="Traditional Arabic" w:hint="cs"/>
          <w:sz w:val="32"/>
          <w:szCs w:val="32"/>
          <w:rtl/>
        </w:rPr>
        <w:t>،</w:t>
      </w:r>
      <w:r w:rsidR="00561588" w:rsidRPr="00561588">
        <w:rPr>
          <w:rFonts w:cs="Traditional Arabic"/>
          <w:sz w:val="32"/>
          <w:szCs w:val="32"/>
          <w:rtl/>
        </w:rPr>
        <w:t xml:space="preserve"> أم أنا نزعته</w:t>
      </w:r>
      <w:r w:rsidR="00A16688">
        <w:rPr>
          <w:rFonts w:cs="Traditional Arabic" w:hint="cs"/>
          <w:sz w:val="32"/>
          <w:szCs w:val="32"/>
          <w:rtl/>
        </w:rPr>
        <w:t>.</w:t>
      </w:r>
    </w:p>
    <w:p w:rsidR="00A16688" w:rsidRDefault="00A16688" w:rsidP="0050539A">
      <w:pPr>
        <w:ind w:firstLine="340"/>
        <w:jc w:val="lowKashida"/>
        <w:rPr>
          <w:rFonts w:cs="Traditional Arabic"/>
          <w:sz w:val="32"/>
          <w:szCs w:val="32"/>
          <w:rtl/>
        </w:rPr>
      </w:pPr>
      <w:r>
        <w:rPr>
          <w:rFonts w:cs="Traditional Arabic" w:hint="cs"/>
          <w:sz w:val="32"/>
          <w:szCs w:val="32"/>
          <w:rtl/>
        </w:rPr>
        <w:t>أخرجه أحمد (6/455).</w:t>
      </w:r>
      <w:r w:rsidR="0050539A" w:rsidRPr="0050539A">
        <w:rPr>
          <w:rFonts w:cs="Traditional Arabic"/>
          <w:sz w:val="32"/>
          <w:szCs w:val="32"/>
          <w:rtl/>
        </w:rPr>
        <w:t xml:space="preserve"> </w:t>
      </w:r>
      <w:r w:rsidR="0050539A">
        <w:rPr>
          <w:rFonts w:cs="Traditional Arabic"/>
          <w:sz w:val="32"/>
          <w:szCs w:val="32"/>
          <w:rtl/>
        </w:rPr>
        <w:t>والطبراني في الكبير (24/16</w:t>
      </w:r>
      <w:r w:rsidR="0050539A">
        <w:rPr>
          <w:rFonts w:cs="Traditional Arabic" w:hint="cs"/>
          <w:sz w:val="32"/>
          <w:szCs w:val="32"/>
          <w:rtl/>
        </w:rPr>
        <w:t>3</w:t>
      </w:r>
      <w:r w:rsidR="0050539A">
        <w:rPr>
          <w:rFonts w:cs="Traditional Arabic"/>
          <w:sz w:val="32"/>
          <w:szCs w:val="32"/>
          <w:rtl/>
        </w:rPr>
        <w:t>/41</w:t>
      </w:r>
      <w:r w:rsidR="0050539A">
        <w:rPr>
          <w:rFonts w:cs="Traditional Arabic" w:hint="cs"/>
          <w:sz w:val="32"/>
          <w:szCs w:val="32"/>
          <w:rtl/>
        </w:rPr>
        <w:t>5</w:t>
      </w:r>
      <w:r w:rsidR="0050539A">
        <w:rPr>
          <w:rFonts w:cs="Traditional Arabic"/>
          <w:sz w:val="32"/>
          <w:szCs w:val="32"/>
          <w:rtl/>
        </w:rPr>
        <w:t>).</w:t>
      </w:r>
      <w:r w:rsidRPr="00A16688">
        <w:rPr>
          <w:rFonts w:cs="Traditional Arabic"/>
          <w:sz w:val="32"/>
          <w:szCs w:val="32"/>
          <w:rtl/>
        </w:rPr>
        <w:t xml:space="preserve"> </w:t>
      </w:r>
      <w:r>
        <w:rPr>
          <w:rFonts w:cs="Traditional Arabic"/>
          <w:sz w:val="32"/>
          <w:szCs w:val="32"/>
          <w:rtl/>
        </w:rPr>
        <w:t>[الإتحاف (16/86</w:t>
      </w:r>
      <w:r w:rsidR="007349F2">
        <w:rPr>
          <w:rFonts w:cs="Traditional Arabic" w:hint="cs"/>
          <w:sz w:val="32"/>
          <w:szCs w:val="32"/>
          <w:rtl/>
        </w:rPr>
        <w:t>7</w:t>
      </w:r>
      <w:r>
        <w:rPr>
          <w:rFonts w:cs="Traditional Arabic"/>
          <w:sz w:val="32"/>
          <w:szCs w:val="32"/>
          <w:rtl/>
        </w:rPr>
        <w:t>/21336)</w:t>
      </w:r>
      <w:r w:rsidR="00AB16D4">
        <w:rPr>
          <w:rFonts w:cs="Traditional Arabic" w:hint="cs"/>
          <w:sz w:val="32"/>
          <w:szCs w:val="32"/>
          <w:rtl/>
        </w:rPr>
        <w:t>.</w:t>
      </w:r>
      <w:r w:rsidR="00AB16D4" w:rsidRPr="00AB16D4">
        <w:rPr>
          <w:rFonts w:cs="Traditional Arabic"/>
          <w:sz w:val="32"/>
          <w:szCs w:val="32"/>
          <w:rtl/>
        </w:rPr>
        <w:t xml:space="preserve"> </w:t>
      </w:r>
      <w:r w:rsidR="00AB16D4">
        <w:rPr>
          <w:rFonts w:cs="Traditional Arabic"/>
          <w:sz w:val="32"/>
          <w:szCs w:val="32"/>
          <w:rtl/>
        </w:rPr>
        <w:t>المسند المصنف (36/9</w:t>
      </w:r>
      <w:r w:rsidR="00AB16D4">
        <w:rPr>
          <w:rFonts w:cs="Traditional Arabic" w:hint="cs"/>
          <w:sz w:val="32"/>
          <w:szCs w:val="32"/>
          <w:rtl/>
        </w:rPr>
        <w:t>2</w:t>
      </w:r>
      <w:r w:rsidR="00AB16D4">
        <w:rPr>
          <w:rFonts w:cs="Traditional Arabic"/>
          <w:sz w:val="32"/>
          <w:szCs w:val="32"/>
          <w:rtl/>
        </w:rPr>
        <w:t>/1734</w:t>
      </w:r>
      <w:r w:rsidR="00AB16D4">
        <w:rPr>
          <w:rFonts w:cs="Traditional Arabic" w:hint="cs"/>
          <w:sz w:val="32"/>
          <w:szCs w:val="32"/>
          <w:rtl/>
        </w:rPr>
        <w:t>8</w:t>
      </w:r>
      <w:r w:rsidR="00AB16D4">
        <w:rPr>
          <w:rFonts w:cs="Traditional Arabic"/>
          <w:sz w:val="32"/>
          <w:szCs w:val="32"/>
          <w:rtl/>
        </w:rPr>
        <w:t>)</w:t>
      </w:r>
      <w:r>
        <w:rPr>
          <w:rFonts w:cs="Traditional Arabic"/>
          <w:sz w:val="32"/>
          <w:szCs w:val="32"/>
          <w:rtl/>
        </w:rPr>
        <w:t>].</w:t>
      </w:r>
    </w:p>
    <w:p w:rsidR="001739FC" w:rsidRDefault="00703B3D" w:rsidP="00E17085">
      <w:pPr>
        <w:ind w:firstLine="340"/>
        <w:jc w:val="lowKashida"/>
        <w:rPr>
          <w:rFonts w:cs="Traditional Arabic"/>
          <w:sz w:val="32"/>
          <w:szCs w:val="32"/>
          <w:rtl/>
        </w:rPr>
      </w:pPr>
      <w:proofErr w:type="gramStart"/>
      <w:r>
        <w:rPr>
          <w:rFonts w:cs="Traditional Arabic" w:hint="cs"/>
          <w:sz w:val="32"/>
          <w:szCs w:val="32"/>
          <w:rtl/>
        </w:rPr>
        <w:t xml:space="preserve">د- </w:t>
      </w:r>
      <w:r w:rsidR="001739FC">
        <w:rPr>
          <w:rFonts w:cs="Traditional Arabic" w:hint="cs"/>
          <w:sz w:val="32"/>
          <w:szCs w:val="32"/>
          <w:rtl/>
        </w:rPr>
        <w:t>ورواه</w:t>
      </w:r>
      <w:proofErr w:type="gramEnd"/>
      <w:r w:rsidR="001739FC">
        <w:rPr>
          <w:rFonts w:cs="Traditional Arabic"/>
          <w:sz w:val="32"/>
          <w:szCs w:val="32"/>
          <w:rtl/>
        </w:rPr>
        <w:t xml:space="preserve"> عبد الوهاب بن عطاء</w:t>
      </w:r>
      <w:r w:rsidR="00B30BCC">
        <w:rPr>
          <w:rFonts w:cs="Traditional Arabic" w:hint="cs"/>
          <w:sz w:val="32"/>
          <w:szCs w:val="32"/>
          <w:rtl/>
        </w:rPr>
        <w:t xml:space="preserve"> [الخفاف: صدوق]</w:t>
      </w:r>
      <w:r w:rsidR="001739FC">
        <w:rPr>
          <w:rFonts w:cs="Traditional Arabic" w:hint="cs"/>
          <w:sz w:val="32"/>
          <w:szCs w:val="32"/>
          <w:rtl/>
        </w:rPr>
        <w:t>:</w:t>
      </w:r>
      <w:r w:rsidR="001739FC" w:rsidRPr="001739FC">
        <w:rPr>
          <w:rFonts w:cs="Traditional Arabic"/>
          <w:sz w:val="32"/>
          <w:szCs w:val="32"/>
          <w:rtl/>
        </w:rPr>
        <w:t xml:space="preserve"> أخبرنا عبد الجليل</w:t>
      </w:r>
      <w:r w:rsidR="005078AA">
        <w:rPr>
          <w:rFonts w:cs="Traditional Arabic" w:hint="cs"/>
          <w:sz w:val="32"/>
          <w:szCs w:val="32"/>
          <w:rtl/>
        </w:rPr>
        <w:t xml:space="preserve"> بن عطية</w:t>
      </w:r>
      <w:r w:rsidR="001739FC" w:rsidRPr="001739FC">
        <w:rPr>
          <w:rFonts w:cs="Traditional Arabic"/>
          <w:sz w:val="32"/>
          <w:szCs w:val="32"/>
          <w:rtl/>
        </w:rPr>
        <w:t xml:space="preserve"> القيسي</w:t>
      </w:r>
      <w:r w:rsidR="008C3591">
        <w:rPr>
          <w:rFonts w:cs="Traditional Arabic" w:hint="cs"/>
          <w:sz w:val="32"/>
          <w:szCs w:val="32"/>
          <w:rtl/>
        </w:rPr>
        <w:t xml:space="preserve"> [</w:t>
      </w:r>
      <w:r w:rsidR="008C3591">
        <w:rPr>
          <w:rFonts w:cs="Traditional Arabic"/>
          <w:sz w:val="32"/>
          <w:szCs w:val="32"/>
          <w:rtl/>
        </w:rPr>
        <w:t>وثقة ابن معين،</w:t>
      </w:r>
      <w:r w:rsidR="00325E6B">
        <w:rPr>
          <w:rFonts w:cs="Traditional Arabic" w:hint="cs"/>
          <w:sz w:val="32"/>
          <w:szCs w:val="32"/>
          <w:rtl/>
        </w:rPr>
        <w:t xml:space="preserve"> وروى عنه عبد الرحمن بن مهدي،</w:t>
      </w:r>
      <w:r w:rsidR="008C3591">
        <w:rPr>
          <w:rFonts w:cs="Traditional Arabic"/>
          <w:sz w:val="32"/>
          <w:szCs w:val="32"/>
          <w:rtl/>
        </w:rPr>
        <w:t xml:space="preserve"> وقال البخاري: </w:t>
      </w:r>
      <w:r w:rsidR="008C3591">
        <w:rPr>
          <w:rFonts w:cs="Akhbar MT" w:hint="cs"/>
          <w:sz w:val="32"/>
          <w:szCs w:val="32"/>
          <w:rtl/>
        </w:rPr>
        <w:t>«</w:t>
      </w:r>
      <w:r w:rsidR="00ED514B">
        <w:rPr>
          <w:rFonts w:cs="Traditional Arabic" w:hint="cs"/>
          <w:sz w:val="32"/>
          <w:szCs w:val="32"/>
          <w:rtl/>
        </w:rPr>
        <w:t xml:space="preserve">سمع شهراً، ...، </w:t>
      </w:r>
      <w:r w:rsidR="008C3591" w:rsidRPr="008C3591">
        <w:rPr>
          <w:rFonts w:cs="Traditional Arabic"/>
          <w:sz w:val="32"/>
          <w:szCs w:val="32"/>
          <w:rtl/>
        </w:rPr>
        <w:t>ربما وهم</w:t>
      </w:r>
      <w:r w:rsidR="008C3591">
        <w:rPr>
          <w:rFonts w:cs="Akhbar MT" w:hint="cs"/>
          <w:sz w:val="32"/>
          <w:szCs w:val="32"/>
          <w:rtl/>
        </w:rPr>
        <w:t>»</w:t>
      </w:r>
      <w:r w:rsidR="008C3591">
        <w:rPr>
          <w:rFonts w:cs="Traditional Arabic" w:hint="cs"/>
          <w:sz w:val="32"/>
          <w:szCs w:val="32"/>
          <w:rtl/>
        </w:rPr>
        <w:t>،</w:t>
      </w:r>
      <w:r w:rsidR="00ED514B">
        <w:rPr>
          <w:rFonts w:cs="Traditional Arabic" w:hint="cs"/>
          <w:sz w:val="32"/>
          <w:szCs w:val="32"/>
          <w:rtl/>
        </w:rPr>
        <w:t xml:space="preserve"> وقال مسلم: </w:t>
      </w:r>
      <w:r w:rsidR="00ED514B">
        <w:rPr>
          <w:rFonts w:cs="Akhbar MT" w:hint="cs"/>
          <w:sz w:val="32"/>
          <w:szCs w:val="32"/>
          <w:rtl/>
        </w:rPr>
        <w:t>«</w:t>
      </w:r>
      <w:r w:rsidR="00ED514B">
        <w:rPr>
          <w:rFonts w:cs="Traditional Arabic" w:hint="cs"/>
          <w:sz w:val="32"/>
          <w:szCs w:val="32"/>
          <w:rtl/>
        </w:rPr>
        <w:t>سمع شهر بن حوشب</w:t>
      </w:r>
      <w:r w:rsidR="00ED514B">
        <w:rPr>
          <w:rFonts w:cs="Akhbar MT" w:hint="cs"/>
          <w:sz w:val="32"/>
          <w:szCs w:val="32"/>
          <w:rtl/>
        </w:rPr>
        <w:t>»</w:t>
      </w:r>
      <w:r w:rsidR="00ED514B">
        <w:rPr>
          <w:rFonts w:cs="Traditional Arabic" w:hint="cs"/>
          <w:sz w:val="32"/>
          <w:szCs w:val="32"/>
          <w:rtl/>
        </w:rPr>
        <w:t>،</w:t>
      </w:r>
      <w:r w:rsidR="008C3591" w:rsidRPr="008C3591">
        <w:rPr>
          <w:rFonts w:cs="Traditional Arabic"/>
          <w:sz w:val="32"/>
          <w:szCs w:val="32"/>
          <w:rtl/>
        </w:rPr>
        <w:t xml:space="preserve"> </w:t>
      </w:r>
      <w:r w:rsidR="008C3591">
        <w:rPr>
          <w:rFonts w:cs="Traditional Arabic"/>
          <w:sz w:val="32"/>
          <w:szCs w:val="32"/>
          <w:rtl/>
        </w:rPr>
        <w:t xml:space="preserve">وقال ابن حبان: </w:t>
      </w:r>
      <w:r w:rsidR="008C3591">
        <w:rPr>
          <w:rFonts w:cs="Akhbar MT" w:hint="cs"/>
          <w:sz w:val="32"/>
          <w:szCs w:val="32"/>
          <w:rtl/>
        </w:rPr>
        <w:t>«</w:t>
      </w:r>
      <w:r w:rsidR="008C3591" w:rsidRPr="008C3591">
        <w:rPr>
          <w:rFonts w:cs="Traditional Arabic"/>
          <w:sz w:val="32"/>
          <w:szCs w:val="32"/>
          <w:rtl/>
        </w:rPr>
        <w:t>يعتبر حديثه عند بيان السماع في خبره، إذا رواه عن الثقا</w:t>
      </w:r>
      <w:r w:rsidR="003400A9">
        <w:rPr>
          <w:rFonts w:cs="Traditional Arabic"/>
          <w:sz w:val="32"/>
          <w:szCs w:val="32"/>
          <w:rtl/>
        </w:rPr>
        <w:t>ت، وكان دونه ثبت</w:t>
      </w:r>
      <w:r w:rsidR="003400A9">
        <w:rPr>
          <w:rFonts w:cs="Akhbar MT" w:hint="cs"/>
          <w:sz w:val="32"/>
          <w:szCs w:val="32"/>
          <w:rtl/>
        </w:rPr>
        <w:t>»</w:t>
      </w:r>
      <w:r w:rsidR="003400A9">
        <w:rPr>
          <w:rFonts w:cs="Traditional Arabic" w:hint="cs"/>
          <w:sz w:val="32"/>
          <w:szCs w:val="32"/>
          <w:rtl/>
        </w:rPr>
        <w:t>.</w:t>
      </w:r>
      <w:r w:rsidR="008C3591" w:rsidRPr="008C3591">
        <w:rPr>
          <w:rFonts w:cs="Traditional Arabic"/>
          <w:sz w:val="32"/>
          <w:szCs w:val="32"/>
          <w:rtl/>
        </w:rPr>
        <w:t xml:space="preserve"> تاريخ ابن معين</w:t>
      </w:r>
      <w:r w:rsidR="003400A9">
        <w:rPr>
          <w:rFonts w:cs="Traditional Arabic" w:hint="cs"/>
          <w:sz w:val="32"/>
          <w:szCs w:val="32"/>
          <w:rtl/>
        </w:rPr>
        <w:t xml:space="preserve"> للدوري</w:t>
      </w:r>
      <w:r w:rsidR="008C3591" w:rsidRPr="008C3591">
        <w:rPr>
          <w:rFonts w:cs="Traditional Arabic"/>
          <w:sz w:val="32"/>
          <w:szCs w:val="32"/>
          <w:rtl/>
        </w:rPr>
        <w:t xml:space="preserve"> (</w:t>
      </w:r>
      <w:r w:rsidR="003400A9">
        <w:rPr>
          <w:rFonts w:cs="Traditional Arabic" w:hint="cs"/>
          <w:sz w:val="32"/>
          <w:szCs w:val="32"/>
          <w:rtl/>
        </w:rPr>
        <w:t>4</w:t>
      </w:r>
      <w:r w:rsidR="008C3591" w:rsidRPr="008C3591">
        <w:rPr>
          <w:rFonts w:cs="Traditional Arabic"/>
          <w:sz w:val="32"/>
          <w:szCs w:val="32"/>
          <w:rtl/>
        </w:rPr>
        <w:t>/</w:t>
      </w:r>
      <w:r w:rsidR="003400A9">
        <w:rPr>
          <w:rFonts w:cs="Traditional Arabic" w:hint="cs"/>
          <w:sz w:val="32"/>
          <w:szCs w:val="32"/>
          <w:rtl/>
        </w:rPr>
        <w:t>164/3729</w:t>
      </w:r>
      <w:r w:rsidR="008C3591" w:rsidRPr="008C3591">
        <w:rPr>
          <w:rFonts w:cs="Traditional Arabic"/>
          <w:sz w:val="32"/>
          <w:szCs w:val="32"/>
          <w:rtl/>
        </w:rPr>
        <w:t>). التاريخ الكبير (6/123).</w:t>
      </w:r>
      <w:r w:rsidR="00B160DF">
        <w:rPr>
          <w:rFonts w:cs="Traditional Arabic" w:hint="cs"/>
          <w:sz w:val="32"/>
          <w:szCs w:val="32"/>
          <w:rtl/>
        </w:rPr>
        <w:t xml:space="preserve"> الكنى لمسلم (1638).</w:t>
      </w:r>
      <w:r w:rsidR="008C3591" w:rsidRPr="008C3591">
        <w:rPr>
          <w:rFonts w:cs="Traditional Arabic"/>
          <w:sz w:val="32"/>
          <w:szCs w:val="32"/>
          <w:rtl/>
        </w:rPr>
        <w:t xml:space="preserve"> الجرح والتعديل (6/33). الثقات (8/421).</w:t>
      </w:r>
      <w:r w:rsidR="009C24DD">
        <w:rPr>
          <w:rFonts w:cs="Traditional Arabic" w:hint="cs"/>
          <w:sz w:val="32"/>
          <w:szCs w:val="32"/>
          <w:rtl/>
        </w:rPr>
        <w:t xml:space="preserve"> تاريخ الإسلام (4/</w:t>
      </w:r>
      <w:proofErr w:type="gramStart"/>
      <w:r w:rsidR="009C24DD">
        <w:rPr>
          <w:rFonts w:cs="Traditional Arabic" w:hint="cs"/>
          <w:sz w:val="32"/>
          <w:szCs w:val="32"/>
          <w:rtl/>
        </w:rPr>
        <w:t>113- ط</w:t>
      </w:r>
      <w:proofErr w:type="gramEnd"/>
      <w:r w:rsidR="009C24DD">
        <w:rPr>
          <w:rFonts w:cs="Traditional Arabic" w:hint="cs"/>
          <w:sz w:val="32"/>
          <w:szCs w:val="32"/>
          <w:rtl/>
        </w:rPr>
        <w:t xml:space="preserve"> الغرب).</w:t>
      </w:r>
      <w:r w:rsidR="009C24DD" w:rsidRPr="009C24DD">
        <w:rPr>
          <w:rFonts w:cs="Traditional Arabic"/>
          <w:sz w:val="32"/>
          <w:szCs w:val="32"/>
          <w:rtl/>
        </w:rPr>
        <w:t xml:space="preserve"> </w:t>
      </w:r>
      <w:r w:rsidR="009C24DD" w:rsidRPr="008C3591">
        <w:rPr>
          <w:rFonts w:cs="Traditional Arabic"/>
          <w:sz w:val="32"/>
          <w:szCs w:val="32"/>
          <w:rtl/>
        </w:rPr>
        <w:t>الميزان (2/</w:t>
      </w:r>
      <w:r w:rsidR="009C24DD">
        <w:rPr>
          <w:rFonts w:cs="Traditional Arabic"/>
          <w:sz w:val="32"/>
          <w:szCs w:val="32"/>
          <w:rtl/>
        </w:rPr>
        <w:t>535)</w:t>
      </w:r>
      <w:r w:rsidR="009C24DD">
        <w:rPr>
          <w:rFonts w:cs="Traditional Arabic" w:hint="cs"/>
          <w:sz w:val="32"/>
          <w:szCs w:val="32"/>
          <w:rtl/>
        </w:rPr>
        <w:t>.</w:t>
      </w:r>
      <w:r w:rsidR="008C3591" w:rsidRPr="008C3591">
        <w:rPr>
          <w:rFonts w:cs="Traditional Arabic"/>
          <w:sz w:val="32"/>
          <w:szCs w:val="32"/>
          <w:rtl/>
        </w:rPr>
        <w:t xml:space="preserve"> التهذيب (</w:t>
      </w:r>
      <w:r w:rsidR="00224171">
        <w:rPr>
          <w:rFonts w:cs="Traditional Arabic" w:hint="cs"/>
          <w:sz w:val="32"/>
          <w:szCs w:val="32"/>
          <w:rtl/>
        </w:rPr>
        <w:t>2</w:t>
      </w:r>
      <w:r w:rsidR="008C3591" w:rsidRPr="008C3591">
        <w:rPr>
          <w:rFonts w:cs="Traditional Arabic"/>
          <w:sz w:val="32"/>
          <w:szCs w:val="32"/>
          <w:rtl/>
        </w:rPr>
        <w:t>/</w:t>
      </w:r>
      <w:r w:rsidR="00C37647">
        <w:rPr>
          <w:rFonts w:cs="Traditional Arabic" w:hint="cs"/>
          <w:sz w:val="32"/>
          <w:szCs w:val="32"/>
          <w:rtl/>
        </w:rPr>
        <w:t>471</w:t>
      </w:r>
      <w:r w:rsidR="009C24DD">
        <w:rPr>
          <w:rFonts w:cs="Traditional Arabic"/>
          <w:sz w:val="32"/>
          <w:szCs w:val="32"/>
          <w:rtl/>
        </w:rPr>
        <w:t>)</w:t>
      </w:r>
      <w:r w:rsidR="008C3591">
        <w:rPr>
          <w:rFonts w:cs="Traditional Arabic" w:hint="cs"/>
          <w:sz w:val="32"/>
          <w:szCs w:val="32"/>
          <w:rtl/>
        </w:rPr>
        <w:t>]</w:t>
      </w:r>
      <w:r w:rsidR="001739FC" w:rsidRPr="001739FC">
        <w:rPr>
          <w:rFonts w:cs="Traditional Arabic"/>
          <w:sz w:val="32"/>
          <w:szCs w:val="32"/>
          <w:rtl/>
        </w:rPr>
        <w:t>، عن</w:t>
      </w:r>
      <w:r w:rsidR="001739FC">
        <w:rPr>
          <w:rFonts w:cs="Traditional Arabic"/>
          <w:sz w:val="32"/>
          <w:szCs w:val="32"/>
          <w:rtl/>
        </w:rPr>
        <w:t xml:space="preserve"> شهر بن حوشب، أن أسماء بنت يزيد</w:t>
      </w:r>
      <w:r w:rsidR="001739FC" w:rsidRPr="001739FC">
        <w:rPr>
          <w:rFonts w:cs="Traditional Arabic"/>
          <w:sz w:val="32"/>
          <w:szCs w:val="32"/>
          <w:rtl/>
        </w:rPr>
        <w:t xml:space="preserve"> كانت تخدم </w:t>
      </w:r>
      <w:proofErr w:type="gramStart"/>
      <w:r w:rsidR="001739FC" w:rsidRPr="001739FC">
        <w:rPr>
          <w:rFonts w:cs="Traditional Arabic"/>
          <w:sz w:val="32"/>
          <w:szCs w:val="32"/>
          <w:rtl/>
        </w:rPr>
        <w:t xml:space="preserve">النبي </w:t>
      </w:r>
      <w:r w:rsidR="00E17085">
        <w:rPr>
          <w:rFonts w:cs="Traditional Arabic"/>
          <w:sz w:val="32"/>
          <w:szCs w:val="32"/>
        </w:rPr>
        <w:sym w:font="AGA Arabesque" w:char="F072"/>
      </w:r>
      <w:r w:rsidR="001739FC">
        <w:rPr>
          <w:rFonts w:cs="Traditional Arabic" w:hint="cs"/>
          <w:sz w:val="32"/>
          <w:szCs w:val="32"/>
          <w:rtl/>
        </w:rPr>
        <w:t>،</w:t>
      </w:r>
      <w:proofErr w:type="gramEnd"/>
      <w:r w:rsidR="001739FC" w:rsidRPr="001739FC">
        <w:rPr>
          <w:rFonts w:cs="Traditional Arabic"/>
          <w:sz w:val="32"/>
          <w:szCs w:val="32"/>
          <w:rtl/>
        </w:rPr>
        <w:t xml:space="preserve"> قالت: فبينما أنا عنده إذ جاءته خالتي، قالت: فجعلت </w:t>
      </w:r>
      <w:proofErr w:type="spellStart"/>
      <w:r w:rsidR="001739FC" w:rsidRPr="001739FC">
        <w:rPr>
          <w:rFonts w:cs="Traditional Arabic"/>
          <w:sz w:val="32"/>
          <w:szCs w:val="32"/>
          <w:rtl/>
        </w:rPr>
        <w:t>تسائله</w:t>
      </w:r>
      <w:proofErr w:type="spellEnd"/>
      <w:r w:rsidR="001739FC">
        <w:rPr>
          <w:rFonts w:cs="Traditional Arabic" w:hint="cs"/>
          <w:sz w:val="32"/>
          <w:szCs w:val="32"/>
          <w:rtl/>
        </w:rPr>
        <w:t>،</w:t>
      </w:r>
      <w:r w:rsidR="001739FC" w:rsidRPr="001739FC">
        <w:rPr>
          <w:rFonts w:cs="Traditional Arabic"/>
          <w:sz w:val="32"/>
          <w:szCs w:val="32"/>
          <w:rtl/>
        </w:rPr>
        <w:t xml:space="preserve"> وعليها سواران من ذهب، فقال</w:t>
      </w:r>
      <w:r w:rsidR="001739FC">
        <w:rPr>
          <w:rFonts w:cs="Traditional Arabic"/>
          <w:sz w:val="32"/>
          <w:szCs w:val="32"/>
          <w:rtl/>
        </w:rPr>
        <w:t xml:space="preserve"> لها النبي صلى الله عليه وسلم: </w:t>
      </w:r>
      <w:r w:rsidR="001739FC">
        <w:rPr>
          <w:rFonts w:cs="Akhbar MT" w:hint="cs"/>
          <w:sz w:val="32"/>
          <w:szCs w:val="32"/>
          <w:rtl/>
        </w:rPr>
        <w:t>«</w:t>
      </w:r>
      <w:r w:rsidR="001739FC" w:rsidRPr="001739FC">
        <w:rPr>
          <w:rFonts w:cs="Traditional Arabic"/>
          <w:b/>
          <w:bCs/>
          <w:sz w:val="32"/>
          <w:szCs w:val="32"/>
          <w:rtl/>
        </w:rPr>
        <w:t>أيسرك أن عليك سوارين من نار</w:t>
      </w:r>
      <w:r w:rsidR="001739FC">
        <w:rPr>
          <w:rFonts w:cs="Traditional Arabic"/>
          <w:sz w:val="32"/>
          <w:szCs w:val="32"/>
          <w:rtl/>
        </w:rPr>
        <w:t>؟</w:t>
      </w:r>
      <w:r w:rsidR="001739FC">
        <w:rPr>
          <w:rFonts w:cs="Akhbar MT" w:hint="cs"/>
          <w:sz w:val="32"/>
          <w:szCs w:val="32"/>
          <w:rtl/>
        </w:rPr>
        <w:t>»</w:t>
      </w:r>
      <w:r w:rsidR="001739FC">
        <w:rPr>
          <w:rFonts w:cs="Traditional Arabic" w:hint="cs"/>
          <w:sz w:val="32"/>
          <w:szCs w:val="32"/>
          <w:rtl/>
        </w:rPr>
        <w:t>،</w:t>
      </w:r>
      <w:r w:rsidR="001739FC" w:rsidRPr="001739FC">
        <w:rPr>
          <w:rFonts w:cs="Traditional Arabic"/>
          <w:sz w:val="32"/>
          <w:szCs w:val="32"/>
          <w:rtl/>
        </w:rPr>
        <w:t xml:space="preserve"> قالت: قلت: يا خالتي، إنما يعني سواريك هذين، قا</w:t>
      </w:r>
      <w:r w:rsidR="00195731">
        <w:rPr>
          <w:rFonts w:cs="Traditional Arabic"/>
          <w:sz w:val="32"/>
          <w:szCs w:val="32"/>
          <w:rtl/>
        </w:rPr>
        <w:t>لت: فألقتهما، قالت: يا نبي الله</w:t>
      </w:r>
      <w:r w:rsidR="00195731">
        <w:rPr>
          <w:rFonts w:cs="Traditional Arabic" w:hint="cs"/>
          <w:sz w:val="32"/>
          <w:szCs w:val="32"/>
          <w:rtl/>
        </w:rPr>
        <w:t>!</w:t>
      </w:r>
      <w:r w:rsidR="001739FC" w:rsidRPr="001739FC">
        <w:rPr>
          <w:rFonts w:cs="Traditional Arabic"/>
          <w:sz w:val="32"/>
          <w:szCs w:val="32"/>
          <w:rtl/>
        </w:rPr>
        <w:t xml:space="preserve"> إنهن إذا لم يتحل</w:t>
      </w:r>
      <w:r w:rsidR="00195731">
        <w:rPr>
          <w:rFonts w:cs="Traditional Arabic" w:hint="cs"/>
          <w:sz w:val="32"/>
          <w:szCs w:val="32"/>
          <w:rtl/>
        </w:rPr>
        <w:t>َّ</w:t>
      </w:r>
      <w:r w:rsidR="001739FC" w:rsidRPr="001739FC">
        <w:rPr>
          <w:rFonts w:cs="Traditional Arabic"/>
          <w:sz w:val="32"/>
          <w:szCs w:val="32"/>
          <w:rtl/>
        </w:rPr>
        <w:t>ين، ص</w:t>
      </w:r>
      <w:r w:rsidR="00195731">
        <w:rPr>
          <w:rFonts w:cs="Traditional Arabic" w:hint="cs"/>
          <w:sz w:val="32"/>
          <w:szCs w:val="32"/>
          <w:rtl/>
        </w:rPr>
        <w:t>َ</w:t>
      </w:r>
      <w:r w:rsidR="001739FC" w:rsidRPr="001739FC">
        <w:rPr>
          <w:rFonts w:cs="Traditional Arabic"/>
          <w:sz w:val="32"/>
          <w:szCs w:val="32"/>
          <w:rtl/>
        </w:rPr>
        <w:t>ل</w:t>
      </w:r>
      <w:r w:rsidR="00594586">
        <w:rPr>
          <w:rFonts w:cs="Traditional Arabic" w:hint="cs"/>
          <w:sz w:val="32"/>
          <w:szCs w:val="32"/>
          <w:rtl/>
        </w:rPr>
        <w:t>ِ</w:t>
      </w:r>
      <w:r w:rsidR="001739FC" w:rsidRPr="001739FC">
        <w:rPr>
          <w:rFonts w:cs="Traditional Arabic"/>
          <w:sz w:val="32"/>
          <w:szCs w:val="32"/>
          <w:rtl/>
        </w:rPr>
        <w:t>فن</w:t>
      </w:r>
      <w:r w:rsidR="00195731">
        <w:rPr>
          <w:rFonts w:cs="Traditional Arabic" w:hint="cs"/>
          <w:sz w:val="32"/>
          <w:szCs w:val="32"/>
          <w:rtl/>
        </w:rPr>
        <w:t>َ</w:t>
      </w:r>
      <w:r w:rsidR="001739FC" w:rsidRPr="001739FC">
        <w:rPr>
          <w:rFonts w:cs="Traditional Arabic"/>
          <w:sz w:val="32"/>
          <w:szCs w:val="32"/>
          <w:rtl/>
        </w:rPr>
        <w:t xml:space="preserve"> عند أزواجهن، فضحك رسول </w:t>
      </w:r>
      <w:r w:rsidR="00195731">
        <w:rPr>
          <w:rFonts w:cs="Traditional Arabic"/>
          <w:sz w:val="32"/>
          <w:szCs w:val="32"/>
          <w:rtl/>
        </w:rPr>
        <w:t xml:space="preserve">الله صلى الله عليه وسلم، وقال: </w:t>
      </w:r>
      <w:r w:rsidR="00195731">
        <w:rPr>
          <w:rFonts w:cs="Akhbar MT" w:hint="cs"/>
          <w:sz w:val="32"/>
          <w:szCs w:val="32"/>
          <w:rtl/>
        </w:rPr>
        <w:t>«</w:t>
      </w:r>
      <w:r w:rsidR="001739FC" w:rsidRPr="00301D04">
        <w:rPr>
          <w:rFonts w:cs="Traditional Arabic"/>
          <w:b/>
          <w:bCs/>
          <w:sz w:val="32"/>
          <w:szCs w:val="32"/>
          <w:rtl/>
        </w:rPr>
        <w:t xml:space="preserve">أما تستطيع </w:t>
      </w:r>
      <w:r w:rsidR="001739FC" w:rsidRPr="00301D04">
        <w:rPr>
          <w:rFonts w:cs="Traditional Arabic"/>
          <w:b/>
          <w:bCs/>
          <w:sz w:val="32"/>
          <w:szCs w:val="32"/>
          <w:rtl/>
        </w:rPr>
        <w:lastRenderedPageBreak/>
        <w:t>إحداكن</w:t>
      </w:r>
      <w:r w:rsidR="00195731" w:rsidRPr="00301D04">
        <w:rPr>
          <w:rFonts w:cs="Traditional Arabic" w:hint="cs"/>
          <w:b/>
          <w:bCs/>
          <w:sz w:val="32"/>
          <w:szCs w:val="32"/>
          <w:rtl/>
        </w:rPr>
        <w:t>َّ</w:t>
      </w:r>
      <w:r w:rsidR="001739FC" w:rsidRPr="00301D04">
        <w:rPr>
          <w:rFonts w:cs="Traditional Arabic"/>
          <w:b/>
          <w:bCs/>
          <w:sz w:val="32"/>
          <w:szCs w:val="32"/>
          <w:rtl/>
        </w:rPr>
        <w:t xml:space="preserve"> أن تجعل طوقا</w:t>
      </w:r>
      <w:r w:rsidR="00195731" w:rsidRPr="00301D04">
        <w:rPr>
          <w:rFonts w:cs="Traditional Arabic" w:hint="cs"/>
          <w:b/>
          <w:bCs/>
          <w:sz w:val="32"/>
          <w:szCs w:val="32"/>
          <w:rtl/>
        </w:rPr>
        <w:t>ً</w:t>
      </w:r>
      <w:r w:rsidR="001739FC" w:rsidRPr="00301D04">
        <w:rPr>
          <w:rFonts w:cs="Traditional Arabic"/>
          <w:b/>
          <w:bCs/>
          <w:sz w:val="32"/>
          <w:szCs w:val="32"/>
          <w:rtl/>
        </w:rPr>
        <w:t xml:space="preserve"> من فضة، وجمانة</w:t>
      </w:r>
      <w:r w:rsidR="00195731" w:rsidRPr="00301D04">
        <w:rPr>
          <w:rFonts w:cs="Traditional Arabic" w:hint="cs"/>
          <w:b/>
          <w:bCs/>
          <w:sz w:val="32"/>
          <w:szCs w:val="32"/>
          <w:rtl/>
        </w:rPr>
        <w:t>ً</w:t>
      </w:r>
      <w:r w:rsidR="00195731" w:rsidRPr="00301D04">
        <w:rPr>
          <w:rFonts w:cs="Traditional Arabic"/>
          <w:b/>
          <w:bCs/>
          <w:sz w:val="32"/>
          <w:szCs w:val="32"/>
          <w:rtl/>
        </w:rPr>
        <w:t xml:space="preserve"> من فضة</w:t>
      </w:r>
      <w:r w:rsidR="001739FC" w:rsidRPr="00301D04">
        <w:rPr>
          <w:rFonts w:cs="Traditional Arabic"/>
          <w:b/>
          <w:bCs/>
          <w:sz w:val="32"/>
          <w:szCs w:val="32"/>
          <w:rtl/>
        </w:rPr>
        <w:t>، ثم تخل</w:t>
      </w:r>
      <w:r w:rsidR="00301D04" w:rsidRPr="00301D04">
        <w:rPr>
          <w:rFonts w:cs="Traditional Arabic" w:hint="cs"/>
          <w:b/>
          <w:bCs/>
          <w:sz w:val="32"/>
          <w:szCs w:val="32"/>
          <w:rtl/>
        </w:rPr>
        <w:t>ِّ</w:t>
      </w:r>
      <w:r w:rsidR="001739FC" w:rsidRPr="00301D04">
        <w:rPr>
          <w:rFonts w:cs="Traditional Arabic"/>
          <w:b/>
          <w:bCs/>
          <w:sz w:val="32"/>
          <w:szCs w:val="32"/>
          <w:rtl/>
        </w:rPr>
        <w:t>قه بزعفران، فيكون كأنه من ذهب، فإنه من تحلى وزن</w:t>
      </w:r>
      <w:r w:rsidR="00301D04" w:rsidRPr="00301D04">
        <w:rPr>
          <w:rFonts w:cs="Traditional Arabic" w:hint="cs"/>
          <w:b/>
          <w:bCs/>
          <w:sz w:val="32"/>
          <w:szCs w:val="32"/>
          <w:rtl/>
        </w:rPr>
        <w:t>َ</w:t>
      </w:r>
      <w:r w:rsidR="001739FC" w:rsidRPr="00301D04">
        <w:rPr>
          <w:rFonts w:cs="Traditional Arabic"/>
          <w:b/>
          <w:bCs/>
          <w:sz w:val="32"/>
          <w:szCs w:val="32"/>
          <w:rtl/>
        </w:rPr>
        <w:t xml:space="preserve"> عين</w:t>
      </w:r>
      <w:r w:rsidR="00301D04" w:rsidRPr="00301D04">
        <w:rPr>
          <w:rFonts w:cs="Traditional Arabic" w:hint="cs"/>
          <w:b/>
          <w:bCs/>
          <w:sz w:val="32"/>
          <w:szCs w:val="32"/>
          <w:rtl/>
        </w:rPr>
        <w:t>ِ</w:t>
      </w:r>
      <w:r w:rsidR="001739FC" w:rsidRPr="00301D04">
        <w:rPr>
          <w:rFonts w:cs="Traditional Arabic"/>
          <w:b/>
          <w:bCs/>
          <w:sz w:val="32"/>
          <w:szCs w:val="32"/>
          <w:rtl/>
        </w:rPr>
        <w:t xml:space="preserve"> جرادة</w:t>
      </w:r>
      <w:r w:rsidR="00301D04" w:rsidRPr="00301D04">
        <w:rPr>
          <w:rFonts w:cs="Traditional Arabic" w:hint="cs"/>
          <w:b/>
          <w:bCs/>
          <w:sz w:val="32"/>
          <w:szCs w:val="32"/>
          <w:rtl/>
        </w:rPr>
        <w:t>ٍ</w:t>
      </w:r>
      <w:r w:rsidR="001739FC" w:rsidRPr="00301D04">
        <w:rPr>
          <w:rFonts w:cs="Traditional Arabic"/>
          <w:b/>
          <w:bCs/>
          <w:sz w:val="32"/>
          <w:szCs w:val="32"/>
          <w:rtl/>
        </w:rPr>
        <w:t xml:space="preserve"> من ذهب، أو </w:t>
      </w:r>
      <w:proofErr w:type="spellStart"/>
      <w:r w:rsidR="001739FC" w:rsidRPr="00301D04">
        <w:rPr>
          <w:rFonts w:cs="Traditional Arabic"/>
          <w:b/>
          <w:bCs/>
          <w:sz w:val="32"/>
          <w:szCs w:val="32"/>
          <w:rtl/>
        </w:rPr>
        <w:t>خربصيصة</w:t>
      </w:r>
      <w:proofErr w:type="spellEnd"/>
      <w:r w:rsidR="001739FC" w:rsidRPr="00301D04">
        <w:rPr>
          <w:rFonts w:cs="Traditional Arabic"/>
          <w:b/>
          <w:bCs/>
          <w:sz w:val="32"/>
          <w:szCs w:val="32"/>
          <w:rtl/>
        </w:rPr>
        <w:t xml:space="preserve"> كوي بها يوم القيامة</w:t>
      </w:r>
      <w:r w:rsidR="00301D04">
        <w:rPr>
          <w:rFonts w:cs="Akhbar MT" w:hint="cs"/>
          <w:sz w:val="32"/>
          <w:szCs w:val="32"/>
          <w:rtl/>
        </w:rPr>
        <w:t>»</w:t>
      </w:r>
      <w:r w:rsidR="00301D04">
        <w:rPr>
          <w:rFonts w:cs="Traditional Arabic" w:hint="cs"/>
          <w:sz w:val="32"/>
          <w:szCs w:val="32"/>
          <w:rtl/>
        </w:rPr>
        <w:t>.</w:t>
      </w:r>
    </w:p>
    <w:p w:rsidR="00301D04" w:rsidRDefault="00301D04" w:rsidP="00195731">
      <w:pPr>
        <w:ind w:firstLine="340"/>
        <w:jc w:val="lowKashida"/>
        <w:rPr>
          <w:rFonts w:cs="Traditional Arabic"/>
          <w:sz w:val="32"/>
          <w:szCs w:val="32"/>
          <w:rtl/>
        </w:rPr>
      </w:pPr>
      <w:r>
        <w:rPr>
          <w:rFonts w:cs="Traditional Arabic" w:hint="cs"/>
          <w:sz w:val="32"/>
          <w:szCs w:val="32"/>
          <w:rtl/>
        </w:rPr>
        <w:t>أخرجه أحمد (6/460)</w:t>
      </w:r>
      <w:r w:rsidR="00594586">
        <w:rPr>
          <w:rFonts w:cs="Traditional Arabic" w:hint="cs"/>
          <w:sz w:val="32"/>
          <w:szCs w:val="32"/>
          <w:rtl/>
        </w:rPr>
        <w:t xml:space="preserve"> (12/6736/</w:t>
      </w:r>
      <w:proofErr w:type="gramStart"/>
      <w:r w:rsidR="00594586">
        <w:rPr>
          <w:rFonts w:cs="Traditional Arabic" w:hint="cs"/>
          <w:sz w:val="32"/>
          <w:szCs w:val="32"/>
          <w:rtl/>
        </w:rPr>
        <w:t>28250-</w:t>
      </w:r>
      <w:r w:rsidR="00170BFF">
        <w:rPr>
          <w:rFonts w:cs="Traditional Arabic" w:hint="cs"/>
          <w:sz w:val="32"/>
          <w:szCs w:val="32"/>
          <w:rtl/>
        </w:rPr>
        <w:t xml:space="preserve"> ط</w:t>
      </w:r>
      <w:proofErr w:type="gramEnd"/>
      <w:r w:rsidR="00170BFF">
        <w:rPr>
          <w:rFonts w:cs="Traditional Arabic" w:hint="cs"/>
          <w:sz w:val="32"/>
          <w:szCs w:val="32"/>
          <w:rtl/>
        </w:rPr>
        <w:t xml:space="preserve"> المكنز)</w:t>
      </w:r>
      <w:r>
        <w:rPr>
          <w:rFonts w:cs="Traditional Arabic" w:hint="cs"/>
          <w:sz w:val="32"/>
          <w:szCs w:val="32"/>
          <w:rtl/>
        </w:rPr>
        <w:t>.</w:t>
      </w:r>
      <w:r w:rsidR="008F6673">
        <w:rPr>
          <w:rFonts w:cs="Traditional Arabic" w:hint="cs"/>
          <w:sz w:val="32"/>
          <w:szCs w:val="32"/>
          <w:rtl/>
        </w:rPr>
        <w:t xml:space="preserve"> ومن طريقه: أبو نعيم في الحلية (2/76).</w:t>
      </w:r>
      <w:r>
        <w:rPr>
          <w:rFonts w:cs="Traditional Arabic" w:hint="cs"/>
          <w:sz w:val="32"/>
          <w:szCs w:val="32"/>
          <w:rtl/>
        </w:rPr>
        <w:t xml:space="preserve"> </w:t>
      </w:r>
      <w:r>
        <w:rPr>
          <w:rFonts w:cs="Traditional Arabic"/>
          <w:sz w:val="32"/>
          <w:szCs w:val="32"/>
          <w:rtl/>
        </w:rPr>
        <w:t>[الإتحاف (16/867/21336)</w:t>
      </w:r>
      <w:r w:rsidR="001215F7">
        <w:rPr>
          <w:rFonts w:cs="Traditional Arabic" w:hint="cs"/>
          <w:sz w:val="32"/>
          <w:szCs w:val="32"/>
          <w:rtl/>
        </w:rPr>
        <w:t>.</w:t>
      </w:r>
      <w:r w:rsidR="001215F7" w:rsidRPr="001215F7">
        <w:rPr>
          <w:rFonts w:cs="Traditional Arabic"/>
          <w:sz w:val="32"/>
          <w:szCs w:val="32"/>
          <w:rtl/>
        </w:rPr>
        <w:t xml:space="preserve"> </w:t>
      </w:r>
      <w:r w:rsidR="001215F7">
        <w:rPr>
          <w:rFonts w:cs="Traditional Arabic"/>
          <w:sz w:val="32"/>
          <w:szCs w:val="32"/>
          <w:rtl/>
        </w:rPr>
        <w:t>المسند المصنف (36/9</w:t>
      </w:r>
      <w:r w:rsidR="001215F7">
        <w:rPr>
          <w:rFonts w:cs="Traditional Arabic" w:hint="cs"/>
          <w:sz w:val="32"/>
          <w:szCs w:val="32"/>
          <w:rtl/>
        </w:rPr>
        <w:t>2</w:t>
      </w:r>
      <w:r w:rsidR="001215F7">
        <w:rPr>
          <w:rFonts w:cs="Traditional Arabic"/>
          <w:sz w:val="32"/>
          <w:szCs w:val="32"/>
          <w:rtl/>
        </w:rPr>
        <w:t>/1734</w:t>
      </w:r>
      <w:r w:rsidR="001215F7">
        <w:rPr>
          <w:rFonts w:cs="Traditional Arabic" w:hint="cs"/>
          <w:sz w:val="32"/>
          <w:szCs w:val="32"/>
          <w:rtl/>
        </w:rPr>
        <w:t>8</w:t>
      </w:r>
      <w:r w:rsidR="001215F7">
        <w:rPr>
          <w:rFonts w:cs="Traditional Arabic"/>
          <w:sz w:val="32"/>
          <w:szCs w:val="32"/>
          <w:rtl/>
        </w:rPr>
        <w:t>)</w:t>
      </w:r>
      <w:r>
        <w:rPr>
          <w:rFonts w:cs="Traditional Arabic"/>
          <w:sz w:val="32"/>
          <w:szCs w:val="32"/>
          <w:rtl/>
        </w:rPr>
        <w:t>].</w:t>
      </w:r>
    </w:p>
    <w:p w:rsidR="008D161C" w:rsidRDefault="00703B3D" w:rsidP="00747DCE">
      <w:pPr>
        <w:ind w:firstLine="340"/>
        <w:jc w:val="lowKashida"/>
        <w:rPr>
          <w:rFonts w:cs="Traditional Arabic"/>
          <w:sz w:val="32"/>
          <w:szCs w:val="32"/>
          <w:rtl/>
        </w:rPr>
      </w:pPr>
      <w:proofErr w:type="gramStart"/>
      <w:r>
        <w:rPr>
          <w:rFonts w:cs="Traditional Arabic" w:hint="cs"/>
          <w:sz w:val="32"/>
          <w:szCs w:val="32"/>
          <w:rtl/>
        </w:rPr>
        <w:t xml:space="preserve">ه- </w:t>
      </w:r>
      <w:r w:rsidR="00302F4E">
        <w:rPr>
          <w:rFonts w:cs="Traditional Arabic" w:hint="cs"/>
          <w:sz w:val="32"/>
          <w:szCs w:val="32"/>
          <w:rtl/>
        </w:rPr>
        <w:t>ورواه</w:t>
      </w:r>
      <w:proofErr w:type="gramEnd"/>
      <w:r w:rsidR="008D161C">
        <w:rPr>
          <w:rFonts w:cs="Traditional Arabic" w:hint="cs"/>
          <w:sz w:val="32"/>
          <w:szCs w:val="32"/>
          <w:rtl/>
        </w:rPr>
        <w:t xml:space="preserve"> هشام </w:t>
      </w:r>
      <w:proofErr w:type="spellStart"/>
      <w:r w:rsidR="008D161C">
        <w:rPr>
          <w:rFonts w:cs="Traditional Arabic" w:hint="cs"/>
          <w:sz w:val="32"/>
          <w:szCs w:val="32"/>
          <w:rtl/>
        </w:rPr>
        <w:t>الدستوائي</w:t>
      </w:r>
      <w:proofErr w:type="spellEnd"/>
      <w:r w:rsidR="00D60E9C">
        <w:rPr>
          <w:rFonts w:cs="Traditional Arabic" w:hint="cs"/>
          <w:sz w:val="32"/>
          <w:szCs w:val="32"/>
          <w:rtl/>
        </w:rPr>
        <w:t xml:space="preserve"> [ثقة ثبت، من أثبت الناس في قتادة]</w:t>
      </w:r>
      <w:r w:rsidR="00CC76C9">
        <w:rPr>
          <w:rFonts w:cs="Traditional Arabic" w:hint="cs"/>
          <w:sz w:val="32"/>
          <w:szCs w:val="32"/>
          <w:rtl/>
        </w:rPr>
        <w:t xml:space="preserve"> [وعنه: ابنه معاذ]</w:t>
      </w:r>
      <w:r w:rsidR="008D161C">
        <w:rPr>
          <w:rFonts w:cs="Traditional Arabic" w:hint="cs"/>
          <w:sz w:val="32"/>
          <w:szCs w:val="32"/>
          <w:rtl/>
        </w:rPr>
        <w:t>،</w:t>
      </w:r>
      <w:r w:rsidR="00302F4E">
        <w:rPr>
          <w:rFonts w:cs="Traditional Arabic" w:hint="cs"/>
          <w:sz w:val="32"/>
          <w:szCs w:val="32"/>
          <w:rtl/>
        </w:rPr>
        <w:t xml:space="preserve"> </w:t>
      </w:r>
      <w:r w:rsidR="008D161C">
        <w:rPr>
          <w:rFonts w:cs="Traditional Arabic" w:hint="cs"/>
          <w:sz w:val="32"/>
          <w:szCs w:val="32"/>
          <w:rtl/>
        </w:rPr>
        <w:t>و</w:t>
      </w:r>
      <w:r w:rsidR="008D161C">
        <w:rPr>
          <w:rFonts w:cs="Traditional Arabic"/>
          <w:sz w:val="32"/>
          <w:szCs w:val="32"/>
          <w:rtl/>
        </w:rPr>
        <w:t>همام</w:t>
      </w:r>
      <w:r w:rsidR="008D161C">
        <w:rPr>
          <w:rFonts w:cs="Traditional Arabic" w:hint="cs"/>
          <w:sz w:val="32"/>
          <w:szCs w:val="32"/>
          <w:rtl/>
        </w:rPr>
        <w:t xml:space="preserve"> بن يحيى</w:t>
      </w:r>
      <w:r w:rsidR="00D60E9C">
        <w:rPr>
          <w:rFonts w:cs="Traditional Arabic" w:hint="cs"/>
          <w:sz w:val="32"/>
          <w:szCs w:val="32"/>
          <w:rtl/>
        </w:rPr>
        <w:t xml:space="preserve"> [ثقة، من طبقة الشيوخ من أصحاب قتادة]</w:t>
      </w:r>
      <w:r w:rsidR="00CC76C9">
        <w:rPr>
          <w:rFonts w:cs="Traditional Arabic" w:hint="cs"/>
          <w:sz w:val="32"/>
          <w:szCs w:val="32"/>
          <w:rtl/>
        </w:rPr>
        <w:t xml:space="preserve"> [وعنه: عفان بن مسلم، وهدبة بن خالد]</w:t>
      </w:r>
      <w:r w:rsidR="008D161C">
        <w:rPr>
          <w:rFonts w:cs="Traditional Arabic" w:hint="cs"/>
          <w:sz w:val="32"/>
          <w:szCs w:val="32"/>
          <w:rtl/>
        </w:rPr>
        <w:t>:</w:t>
      </w:r>
      <w:r w:rsidR="00302F4E" w:rsidRPr="00302F4E">
        <w:rPr>
          <w:rFonts w:cs="Traditional Arabic"/>
          <w:sz w:val="32"/>
          <w:szCs w:val="32"/>
          <w:rtl/>
        </w:rPr>
        <w:t xml:space="preserve"> </w:t>
      </w:r>
    </w:p>
    <w:p w:rsidR="00302F4E" w:rsidRDefault="00302F4E" w:rsidP="00EA3277">
      <w:pPr>
        <w:ind w:firstLine="340"/>
        <w:jc w:val="lowKashida"/>
        <w:rPr>
          <w:rFonts w:cs="Traditional Arabic"/>
          <w:sz w:val="32"/>
          <w:szCs w:val="32"/>
          <w:rtl/>
        </w:rPr>
      </w:pPr>
      <w:r w:rsidRPr="00302F4E">
        <w:rPr>
          <w:rFonts w:cs="Traditional Arabic"/>
          <w:sz w:val="32"/>
          <w:szCs w:val="32"/>
          <w:rtl/>
        </w:rPr>
        <w:t xml:space="preserve">عن قتادة، عن شهر بن حوشب، عن أسماء، قالت: انطلقت مع خالتي إلى </w:t>
      </w:r>
      <w:proofErr w:type="gramStart"/>
      <w:r w:rsidRPr="00302F4E">
        <w:rPr>
          <w:rFonts w:cs="Traditional Arabic"/>
          <w:sz w:val="32"/>
          <w:szCs w:val="32"/>
          <w:rtl/>
        </w:rPr>
        <w:t xml:space="preserve">النبي </w:t>
      </w:r>
      <w:r w:rsidR="00EA3277">
        <w:rPr>
          <w:rFonts w:cs="Traditional Arabic"/>
          <w:sz w:val="32"/>
          <w:szCs w:val="32"/>
        </w:rPr>
        <w:sym w:font="AGA Arabesque" w:char="F072"/>
      </w:r>
      <w:r w:rsidR="00D002CE">
        <w:rPr>
          <w:rFonts w:cs="Traditional Arabic" w:hint="cs"/>
          <w:sz w:val="32"/>
          <w:szCs w:val="32"/>
          <w:rtl/>
        </w:rPr>
        <w:t>،</w:t>
      </w:r>
      <w:proofErr w:type="gramEnd"/>
      <w:r w:rsidRPr="00302F4E">
        <w:rPr>
          <w:rFonts w:cs="Traditional Arabic"/>
          <w:sz w:val="32"/>
          <w:szCs w:val="32"/>
          <w:rtl/>
        </w:rPr>
        <w:t xml:space="preserve"> وفي يدها سواران من ذهب</w:t>
      </w:r>
      <w:r w:rsidR="00D002CE">
        <w:rPr>
          <w:rFonts w:cs="Traditional Arabic" w:hint="cs"/>
          <w:sz w:val="32"/>
          <w:szCs w:val="32"/>
          <w:rtl/>
        </w:rPr>
        <w:t>،</w:t>
      </w:r>
      <w:r w:rsidRPr="00302F4E">
        <w:rPr>
          <w:rFonts w:cs="Traditional Arabic"/>
          <w:sz w:val="32"/>
          <w:szCs w:val="32"/>
          <w:rtl/>
        </w:rPr>
        <w:t xml:space="preserve"> أو قالت: ق</w:t>
      </w:r>
      <w:r w:rsidR="00D002CE">
        <w:rPr>
          <w:rFonts w:cs="Traditional Arabic" w:hint="cs"/>
          <w:sz w:val="32"/>
          <w:szCs w:val="32"/>
          <w:rtl/>
        </w:rPr>
        <w:t>ُ</w:t>
      </w:r>
      <w:r w:rsidR="00D002CE">
        <w:rPr>
          <w:rFonts w:cs="Traditional Arabic"/>
          <w:sz w:val="32"/>
          <w:szCs w:val="32"/>
          <w:rtl/>
        </w:rPr>
        <w:t>لبان من ذهب</w:t>
      </w:r>
      <w:r w:rsidR="00D002CE">
        <w:rPr>
          <w:rFonts w:cs="Traditional Arabic" w:hint="cs"/>
          <w:sz w:val="32"/>
          <w:szCs w:val="32"/>
          <w:rtl/>
        </w:rPr>
        <w:t>،</w:t>
      </w:r>
      <w:r w:rsidRPr="00302F4E">
        <w:rPr>
          <w:rFonts w:cs="Traditional Arabic"/>
          <w:sz w:val="32"/>
          <w:szCs w:val="32"/>
          <w:rtl/>
        </w:rPr>
        <w:t xml:space="preserve"> فقال لي: </w:t>
      </w:r>
      <w:r w:rsidR="00D002CE">
        <w:rPr>
          <w:rFonts w:cs="Akhbar MT" w:hint="cs"/>
          <w:sz w:val="32"/>
          <w:szCs w:val="32"/>
          <w:rtl/>
        </w:rPr>
        <w:t>«</w:t>
      </w:r>
      <w:r w:rsidRPr="00D002CE">
        <w:rPr>
          <w:rFonts w:cs="Traditional Arabic"/>
          <w:b/>
          <w:bCs/>
          <w:sz w:val="32"/>
          <w:szCs w:val="32"/>
          <w:rtl/>
        </w:rPr>
        <w:t>أيسر</w:t>
      </w:r>
      <w:r w:rsidR="00D002CE" w:rsidRPr="00D002CE">
        <w:rPr>
          <w:rFonts w:cs="Traditional Arabic"/>
          <w:b/>
          <w:bCs/>
          <w:sz w:val="32"/>
          <w:szCs w:val="32"/>
          <w:rtl/>
        </w:rPr>
        <w:t>ك أن يجعل في يدك سواران من نار</w:t>
      </w:r>
      <w:r w:rsidR="00D002CE">
        <w:rPr>
          <w:rFonts w:cs="Traditional Arabic"/>
          <w:sz w:val="32"/>
          <w:szCs w:val="32"/>
          <w:rtl/>
        </w:rPr>
        <w:t>؟</w:t>
      </w:r>
      <w:r w:rsidR="00D002CE">
        <w:rPr>
          <w:rFonts w:cs="Akhbar MT" w:hint="cs"/>
          <w:sz w:val="32"/>
          <w:szCs w:val="32"/>
          <w:rtl/>
        </w:rPr>
        <w:t>»</w:t>
      </w:r>
      <w:r w:rsidR="00D002CE">
        <w:rPr>
          <w:rFonts w:cs="Traditional Arabic" w:hint="cs"/>
          <w:sz w:val="32"/>
          <w:szCs w:val="32"/>
          <w:rtl/>
        </w:rPr>
        <w:t>،</w:t>
      </w:r>
      <w:r w:rsidRPr="00302F4E">
        <w:rPr>
          <w:rFonts w:cs="Traditional Arabic"/>
          <w:sz w:val="32"/>
          <w:szCs w:val="32"/>
          <w:rtl/>
        </w:rPr>
        <w:t xml:space="preserve"> فقلت لها: يا </w:t>
      </w:r>
      <w:r w:rsidR="00747DCE">
        <w:rPr>
          <w:rFonts w:cs="Traditional Arabic"/>
          <w:sz w:val="32"/>
          <w:szCs w:val="32"/>
          <w:rtl/>
        </w:rPr>
        <w:t>خالتي</w:t>
      </w:r>
      <w:r w:rsidR="00747DCE">
        <w:rPr>
          <w:rFonts w:cs="Traditional Arabic" w:hint="cs"/>
          <w:sz w:val="32"/>
          <w:szCs w:val="32"/>
          <w:rtl/>
        </w:rPr>
        <w:t>!</w:t>
      </w:r>
      <w:r w:rsidRPr="00302F4E">
        <w:rPr>
          <w:rFonts w:cs="Traditional Arabic"/>
          <w:sz w:val="32"/>
          <w:szCs w:val="32"/>
          <w:rtl/>
        </w:rPr>
        <w:t xml:space="preserve"> أما تسمعين ما يقو</w:t>
      </w:r>
      <w:r w:rsidR="00747DCE">
        <w:rPr>
          <w:rFonts w:cs="Traditional Arabic"/>
          <w:sz w:val="32"/>
          <w:szCs w:val="32"/>
          <w:rtl/>
        </w:rPr>
        <w:t xml:space="preserve">ل؟ قالت: وما يقول؟ قلت: يقول: </w:t>
      </w:r>
      <w:r w:rsidR="00EA3277">
        <w:rPr>
          <w:rFonts w:cs="Akhbar MT" w:hint="cs"/>
          <w:sz w:val="32"/>
          <w:szCs w:val="32"/>
          <w:rtl/>
        </w:rPr>
        <w:t>«</w:t>
      </w:r>
      <w:r w:rsidRPr="00300CF6">
        <w:rPr>
          <w:rFonts w:cs="Traditional Arabic"/>
          <w:b/>
          <w:bCs/>
          <w:sz w:val="32"/>
          <w:szCs w:val="32"/>
          <w:rtl/>
        </w:rPr>
        <w:t>أيسرك أن يجعل في يديك سواران من نار</w:t>
      </w:r>
      <w:r w:rsidR="00EA3277">
        <w:rPr>
          <w:rFonts w:cs="Akhbar MT" w:hint="cs"/>
          <w:sz w:val="32"/>
          <w:szCs w:val="32"/>
          <w:rtl/>
        </w:rPr>
        <w:t>»</w:t>
      </w:r>
      <w:r w:rsidR="00747DCE">
        <w:rPr>
          <w:rFonts w:cs="Traditional Arabic" w:hint="cs"/>
          <w:sz w:val="32"/>
          <w:szCs w:val="32"/>
          <w:rtl/>
        </w:rPr>
        <w:t>،</w:t>
      </w:r>
      <w:r w:rsidR="00747DCE">
        <w:rPr>
          <w:rFonts w:cs="Traditional Arabic"/>
          <w:sz w:val="32"/>
          <w:szCs w:val="32"/>
          <w:rtl/>
        </w:rPr>
        <w:t xml:space="preserve"> أو قال: </w:t>
      </w:r>
      <w:r w:rsidR="00EA3277">
        <w:rPr>
          <w:rFonts w:cs="Akhbar MT" w:hint="cs"/>
          <w:sz w:val="32"/>
          <w:szCs w:val="32"/>
          <w:rtl/>
        </w:rPr>
        <w:t>«</w:t>
      </w:r>
      <w:r w:rsidR="00300CF6" w:rsidRPr="00300CF6">
        <w:rPr>
          <w:rFonts w:cs="Traditional Arabic"/>
          <w:b/>
          <w:bCs/>
          <w:sz w:val="32"/>
          <w:szCs w:val="32"/>
          <w:rtl/>
        </w:rPr>
        <w:t>ق</w:t>
      </w:r>
      <w:r w:rsidR="00300CF6">
        <w:rPr>
          <w:rFonts w:cs="Traditional Arabic" w:hint="cs"/>
          <w:b/>
          <w:bCs/>
          <w:sz w:val="32"/>
          <w:szCs w:val="32"/>
          <w:rtl/>
        </w:rPr>
        <w:t>ُ</w:t>
      </w:r>
      <w:r w:rsidR="00300CF6" w:rsidRPr="00300CF6">
        <w:rPr>
          <w:rFonts w:cs="Traditional Arabic"/>
          <w:b/>
          <w:bCs/>
          <w:sz w:val="32"/>
          <w:szCs w:val="32"/>
          <w:rtl/>
        </w:rPr>
        <w:t>لبان من نار</w:t>
      </w:r>
      <w:r w:rsidR="00300CF6">
        <w:rPr>
          <w:rFonts w:cs="Akhbar MT" w:hint="cs"/>
          <w:sz w:val="32"/>
          <w:szCs w:val="32"/>
          <w:rtl/>
        </w:rPr>
        <w:t>»</w:t>
      </w:r>
      <w:r w:rsidR="00300CF6">
        <w:rPr>
          <w:rFonts w:cs="Traditional Arabic" w:hint="cs"/>
          <w:sz w:val="32"/>
          <w:szCs w:val="32"/>
          <w:rtl/>
        </w:rPr>
        <w:t>،</w:t>
      </w:r>
      <w:r w:rsidRPr="00302F4E">
        <w:rPr>
          <w:rFonts w:cs="Traditional Arabic"/>
          <w:sz w:val="32"/>
          <w:szCs w:val="32"/>
          <w:rtl/>
        </w:rPr>
        <w:t xml:space="preserve"> قالت: فانتزعتهما، فرمت بهما، فلم أدر أي الناس </w:t>
      </w:r>
      <w:proofErr w:type="gramStart"/>
      <w:r w:rsidRPr="00302F4E">
        <w:rPr>
          <w:rFonts w:cs="Traditional Arabic"/>
          <w:sz w:val="32"/>
          <w:szCs w:val="32"/>
          <w:rtl/>
        </w:rPr>
        <w:t>أخذهما؟</w:t>
      </w:r>
      <w:r w:rsidR="00D002CE">
        <w:rPr>
          <w:rFonts w:cs="Traditional Arabic" w:hint="cs"/>
          <w:sz w:val="32"/>
          <w:szCs w:val="32"/>
          <w:rtl/>
        </w:rPr>
        <w:t>.</w:t>
      </w:r>
      <w:proofErr w:type="gramEnd"/>
      <w:r w:rsidR="00CC76C9">
        <w:rPr>
          <w:rFonts w:cs="Traditional Arabic" w:hint="cs"/>
          <w:sz w:val="32"/>
          <w:szCs w:val="32"/>
          <w:rtl/>
        </w:rPr>
        <w:t xml:space="preserve"> لفظ عفان عن همام [عند أحمد].</w:t>
      </w:r>
    </w:p>
    <w:p w:rsidR="00CC76C9" w:rsidRDefault="00CC76C9" w:rsidP="00EA3277">
      <w:pPr>
        <w:ind w:firstLine="340"/>
        <w:jc w:val="lowKashida"/>
        <w:rPr>
          <w:rFonts w:cs="Traditional Arabic"/>
          <w:sz w:val="32"/>
          <w:szCs w:val="32"/>
          <w:rtl/>
        </w:rPr>
      </w:pPr>
      <w:r>
        <w:rPr>
          <w:rFonts w:cs="Traditional Arabic" w:hint="cs"/>
          <w:sz w:val="32"/>
          <w:szCs w:val="32"/>
          <w:rtl/>
        </w:rPr>
        <w:t>ولفظ هدبة [عند الطبراني]:</w:t>
      </w:r>
      <w:r w:rsidR="009531D7" w:rsidRPr="009531D7">
        <w:rPr>
          <w:rtl/>
        </w:rPr>
        <w:t xml:space="preserve"> </w:t>
      </w:r>
      <w:r w:rsidR="009531D7" w:rsidRPr="009531D7">
        <w:rPr>
          <w:rFonts w:cs="Traditional Arabic"/>
          <w:sz w:val="32"/>
          <w:szCs w:val="32"/>
          <w:rtl/>
        </w:rPr>
        <w:t>انطلقت مع أخي إلى رسول الله صلى الله عليه وسلم</w:t>
      </w:r>
      <w:r w:rsidR="003A5159">
        <w:rPr>
          <w:rFonts w:cs="Traditional Arabic" w:hint="cs"/>
          <w:sz w:val="32"/>
          <w:szCs w:val="32"/>
          <w:rtl/>
        </w:rPr>
        <w:t>،</w:t>
      </w:r>
      <w:r w:rsidR="009531D7" w:rsidRPr="009531D7">
        <w:rPr>
          <w:rFonts w:cs="Traditional Arabic"/>
          <w:sz w:val="32"/>
          <w:szCs w:val="32"/>
          <w:rtl/>
        </w:rPr>
        <w:t xml:space="preserve"> وعلي</w:t>
      </w:r>
      <w:r w:rsidR="003A5159">
        <w:rPr>
          <w:rFonts w:cs="Traditional Arabic" w:hint="cs"/>
          <w:sz w:val="32"/>
          <w:szCs w:val="32"/>
          <w:rtl/>
        </w:rPr>
        <w:t>َّ</w:t>
      </w:r>
      <w:r w:rsidR="003A5159">
        <w:rPr>
          <w:rFonts w:cs="Traditional Arabic"/>
          <w:sz w:val="32"/>
          <w:szCs w:val="32"/>
          <w:rtl/>
        </w:rPr>
        <w:t xml:space="preserve"> سواران من ذهب، فقال: </w:t>
      </w:r>
      <w:r w:rsidR="003A5159">
        <w:rPr>
          <w:rFonts w:cs="Akhbar MT" w:hint="cs"/>
          <w:sz w:val="32"/>
          <w:szCs w:val="32"/>
          <w:rtl/>
        </w:rPr>
        <w:t>«</w:t>
      </w:r>
      <w:r w:rsidR="009531D7" w:rsidRPr="003A5159">
        <w:rPr>
          <w:rFonts w:cs="Traditional Arabic"/>
          <w:b/>
          <w:bCs/>
          <w:sz w:val="32"/>
          <w:szCs w:val="32"/>
          <w:rtl/>
        </w:rPr>
        <w:t>أيسر</w:t>
      </w:r>
      <w:r w:rsidR="003A5159" w:rsidRPr="003A5159">
        <w:rPr>
          <w:rFonts w:cs="Traditional Arabic"/>
          <w:b/>
          <w:bCs/>
          <w:sz w:val="32"/>
          <w:szCs w:val="32"/>
          <w:rtl/>
        </w:rPr>
        <w:t>ك أن يسورك الله بسوارين من نار</w:t>
      </w:r>
      <w:r w:rsidR="003A5159">
        <w:rPr>
          <w:rFonts w:cs="Traditional Arabic"/>
          <w:sz w:val="32"/>
          <w:szCs w:val="32"/>
          <w:rtl/>
        </w:rPr>
        <w:t>؟</w:t>
      </w:r>
      <w:r w:rsidR="003A5159">
        <w:rPr>
          <w:rFonts w:cs="Akhbar MT" w:hint="cs"/>
          <w:sz w:val="32"/>
          <w:szCs w:val="32"/>
          <w:rtl/>
        </w:rPr>
        <w:t>»</w:t>
      </w:r>
      <w:r w:rsidR="003A5159">
        <w:rPr>
          <w:rFonts w:cs="Traditional Arabic" w:hint="cs"/>
          <w:sz w:val="32"/>
          <w:szCs w:val="32"/>
          <w:rtl/>
        </w:rPr>
        <w:t>،</w:t>
      </w:r>
      <w:r w:rsidR="009531D7" w:rsidRPr="009531D7">
        <w:rPr>
          <w:rFonts w:cs="Traditional Arabic"/>
          <w:sz w:val="32"/>
          <w:szCs w:val="32"/>
          <w:rtl/>
        </w:rPr>
        <w:t xml:space="preserve"> فانتزعتهما فرميتهما</w:t>
      </w:r>
      <w:r w:rsidR="003A5159">
        <w:rPr>
          <w:rFonts w:cs="Traditional Arabic" w:hint="cs"/>
          <w:sz w:val="32"/>
          <w:szCs w:val="32"/>
          <w:rtl/>
        </w:rPr>
        <w:t>؛</w:t>
      </w:r>
      <w:r w:rsidR="009531D7" w:rsidRPr="009531D7">
        <w:rPr>
          <w:rFonts w:cs="Traditional Arabic"/>
          <w:sz w:val="32"/>
          <w:szCs w:val="32"/>
          <w:rtl/>
        </w:rPr>
        <w:t xml:space="preserve"> فلا أدري أي الناس أخذهما</w:t>
      </w:r>
      <w:r w:rsidR="003A5159">
        <w:rPr>
          <w:rFonts w:cs="Traditional Arabic" w:hint="cs"/>
          <w:sz w:val="32"/>
          <w:szCs w:val="32"/>
          <w:rtl/>
        </w:rPr>
        <w:t>.</w:t>
      </w:r>
    </w:p>
    <w:p w:rsidR="00747DCE" w:rsidRDefault="00747DCE" w:rsidP="00CF5C08">
      <w:pPr>
        <w:ind w:firstLine="340"/>
        <w:jc w:val="lowKashida"/>
        <w:rPr>
          <w:rFonts w:cs="Traditional Arabic"/>
          <w:sz w:val="32"/>
          <w:szCs w:val="32"/>
          <w:rtl/>
        </w:rPr>
      </w:pPr>
      <w:r>
        <w:rPr>
          <w:rFonts w:cs="Traditional Arabic" w:hint="cs"/>
          <w:sz w:val="32"/>
          <w:szCs w:val="32"/>
          <w:rtl/>
        </w:rPr>
        <w:t>أخرجه أحمد (6/460) (12/673</w:t>
      </w:r>
      <w:r w:rsidR="007576D8">
        <w:rPr>
          <w:rFonts w:cs="Traditional Arabic" w:hint="cs"/>
          <w:sz w:val="32"/>
          <w:szCs w:val="32"/>
          <w:rtl/>
        </w:rPr>
        <w:t>7</w:t>
      </w:r>
      <w:r>
        <w:rPr>
          <w:rFonts w:cs="Traditional Arabic" w:hint="cs"/>
          <w:sz w:val="32"/>
          <w:szCs w:val="32"/>
          <w:rtl/>
        </w:rPr>
        <w:t>/</w:t>
      </w:r>
      <w:proofErr w:type="gramStart"/>
      <w:r>
        <w:rPr>
          <w:rFonts w:cs="Traditional Arabic" w:hint="cs"/>
          <w:sz w:val="32"/>
          <w:szCs w:val="32"/>
          <w:rtl/>
        </w:rPr>
        <w:t>2825</w:t>
      </w:r>
      <w:r w:rsidR="00CF5C08">
        <w:rPr>
          <w:rFonts w:cs="Traditional Arabic" w:hint="cs"/>
          <w:sz w:val="32"/>
          <w:szCs w:val="32"/>
          <w:rtl/>
        </w:rPr>
        <w:t>2</w:t>
      </w:r>
      <w:r>
        <w:rPr>
          <w:rFonts w:cs="Traditional Arabic" w:hint="cs"/>
          <w:sz w:val="32"/>
          <w:szCs w:val="32"/>
          <w:rtl/>
        </w:rPr>
        <w:t>- ط</w:t>
      </w:r>
      <w:proofErr w:type="gramEnd"/>
      <w:r>
        <w:rPr>
          <w:rFonts w:cs="Traditional Arabic" w:hint="cs"/>
          <w:sz w:val="32"/>
          <w:szCs w:val="32"/>
          <w:rtl/>
        </w:rPr>
        <w:t xml:space="preserve"> المكنز).</w:t>
      </w:r>
      <w:r w:rsidR="008D161C">
        <w:rPr>
          <w:rFonts w:cs="Traditional Arabic" w:hint="cs"/>
          <w:sz w:val="32"/>
          <w:szCs w:val="32"/>
          <w:rtl/>
        </w:rPr>
        <w:t xml:space="preserve"> والطبراني في الكبير (24/161/409و410).</w:t>
      </w:r>
      <w:r>
        <w:rPr>
          <w:rFonts w:cs="Traditional Arabic" w:hint="cs"/>
          <w:sz w:val="32"/>
          <w:szCs w:val="32"/>
          <w:rtl/>
        </w:rPr>
        <w:t xml:space="preserve"> </w:t>
      </w:r>
      <w:r>
        <w:rPr>
          <w:rFonts w:cs="Traditional Arabic"/>
          <w:sz w:val="32"/>
          <w:szCs w:val="32"/>
          <w:rtl/>
        </w:rPr>
        <w:t>[الإتحاف (16/867/21336)</w:t>
      </w:r>
      <w:r w:rsidR="001215F7">
        <w:rPr>
          <w:rFonts w:cs="Traditional Arabic" w:hint="cs"/>
          <w:sz w:val="32"/>
          <w:szCs w:val="32"/>
          <w:rtl/>
        </w:rPr>
        <w:t>.</w:t>
      </w:r>
      <w:r w:rsidR="001215F7" w:rsidRPr="001215F7">
        <w:rPr>
          <w:rFonts w:cs="Traditional Arabic"/>
          <w:sz w:val="32"/>
          <w:szCs w:val="32"/>
          <w:rtl/>
        </w:rPr>
        <w:t xml:space="preserve"> </w:t>
      </w:r>
      <w:r w:rsidR="001215F7">
        <w:rPr>
          <w:rFonts w:cs="Traditional Arabic"/>
          <w:sz w:val="32"/>
          <w:szCs w:val="32"/>
          <w:rtl/>
        </w:rPr>
        <w:t>المسند المصنف (36/9</w:t>
      </w:r>
      <w:r w:rsidR="001215F7">
        <w:rPr>
          <w:rFonts w:cs="Traditional Arabic" w:hint="cs"/>
          <w:sz w:val="32"/>
          <w:szCs w:val="32"/>
          <w:rtl/>
        </w:rPr>
        <w:t>2</w:t>
      </w:r>
      <w:r w:rsidR="001215F7">
        <w:rPr>
          <w:rFonts w:cs="Traditional Arabic"/>
          <w:sz w:val="32"/>
          <w:szCs w:val="32"/>
          <w:rtl/>
        </w:rPr>
        <w:t>/1734</w:t>
      </w:r>
      <w:r w:rsidR="001215F7">
        <w:rPr>
          <w:rFonts w:cs="Traditional Arabic" w:hint="cs"/>
          <w:sz w:val="32"/>
          <w:szCs w:val="32"/>
          <w:rtl/>
        </w:rPr>
        <w:t>8</w:t>
      </w:r>
      <w:r w:rsidR="001215F7">
        <w:rPr>
          <w:rFonts w:cs="Traditional Arabic"/>
          <w:sz w:val="32"/>
          <w:szCs w:val="32"/>
          <w:rtl/>
        </w:rPr>
        <w:t>)</w:t>
      </w:r>
      <w:r>
        <w:rPr>
          <w:rFonts w:cs="Traditional Arabic"/>
          <w:sz w:val="32"/>
          <w:szCs w:val="32"/>
          <w:rtl/>
        </w:rPr>
        <w:t>].</w:t>
      </w:r>
    </w:p>
    <w:p w:rsidR="00152EF4" w:rsidRDefault="00152EF4" w:rsidP="00CF5C08">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Pr>
          <w:rFonts w:cs="Traditional Arabic"/>
          <w:sz w:val="32"/>
          <w:szCs w:val="32"/>
          <w:rtl/>
        </w:rPr>
        <w:t>عبد الصمد</w:t>
      </w:r>
      <w:r>
        <w:rPr>
          <w:rFonts w:cs="Traditional Arabic" w:hint="cs"/>
          <w:sz w:val="32"/>
          <w:szCs w:val="32"/>
          <w:rtl/>
        </w:rPr>
        <w:t xml:space="preserve"> بن عبد الوارث [ثقة]:</w:t>
      </w:r>
      <w:r w:rsidRPr="00152EF4">
        <w:rPr>
          <w:rFonts w:cs="Traditional Arabic"/>
          <w:sz w:val="32"/>
          <w:szCs w:val="32"/>
          <w:rtl/>
        </w:rPr>
        <w:t xml:space="preserve"> حدثنا هشام، عن قتاد</w:t>
      </w:r>
      <w:r w:rsidR="00880644">
        <w:rPr>
          <w:rFonts w:cs="Traditional Arabic"/>
          <w:sz w:val="32"/>
          <w:szCs w:val="32"/>
          <w:rtl/>
        </w:rPr>
        <w:t>ة، عن شهر، عن عبد الرحمن بن غنم</w:t>
      </w:r>
      <w:r w:rsidR="00880644">
        <w:rPr>
          <w:rFonts w:cs="Traditional Arabic" w:hint="cs"/>
          <w:sz w:val="32"/>
          <w:szCs w:val="32"/>
          <w:rtl/>
        </w:rPr>
        <w:t>؛</w:t>
      </w:r>
      <w:r w:rsidRPr="00152EF4">
        <w:rPr>
          <w:rFonts w:cs="Traditional Arabic"/>
          <w:sz w:val="32"/>
          <w:szCs w:val="32"/>
          <w:rtl/>
        </w:rPr>
        <w:t xml:space="preserve"> أن رسو</w:t>
      </w:r>
      <w:r w:rsidR="00880644">
        <w:rPr>
          <w:rFonts w:cs="Traditional Arabic"/>
          <w:sz w:val="32"/>
          <w:szCs w:val="32"/>
          <w:rtl/>
        </w:rPr>
        <w:t xml:space="preserve">ل الله صلى الله عليه وسلم قال: </w:t>
      </w:r>
      <w:r w:rsidR="00880644">
        <w:rPr>
          <w:rFonts w:cs="Akhbar MT" w:hint="cs"/>
          <w:sz w:val="32"/>
          <w:szCs w:val="32"/>
          <w:rtl/>
        </w:rPr>
        <w:t>«</w:t>
      </w:r>
      <w:r w:rsidRPr="00880644">
        <w:rPr>
          <w:rFonts w:cs="Traditional Arabic"/>
          <w:b/>
          <w:bCs/>
          <w:sz w:val="32"/>
          <w:szCs w:val="32"/>
          <w:rtl/>
        </w:rPr>
        <w:t>من تحل</w:t>
      </w:r>
      <w:r w:rsidR="00880644" w:rsidRPr="00880644">
        <w:rPr>
          <w:rFonts w:cs="Traditional Arabic" w:hint="cs"/>
          <w:b/>
          <w:bCs/>
          <w:sz w:val="32"/>
          <w:szCs w:val="32"/>
          <w:rtl/>
        </w:rPr>
        <w:t>َّ</w:t>
      </w:r>
      <w:r w:rsidRPr="00880644">
        <w:rPr>
          <w:rFonts w:cs="Traditional Arabic"/>
          <w:b/>
          <w:bCs/>
          <w:sz w:val="32"/>
          <w:szCs w:val="32"/>
          <w:rtl/>
        </w:rPr>
        <w:t>ى أو ح</w:t>
      </w:r>
      <w:r w:rsidR="00880644" w:rsidRPr="00880644">
        <w:rPr>
          <w:rFonts w:cs="Traditional Arabic" w:hint="cs"/>
          <w:b/>
          <w:bCs/>
          <w:sz w:val="32"/>
          <w:szCs w:val="32"/>
          <w:rtl/>
        </w:rPr>
        <w:t>ُ</w:t>
      </w:r>
      <w:r w:rsidRPr="00880644">
        <w:rPr>
          <w:rFonts w:cs="Traditional Arabic"/>
          <w:b/>
          <w:bCs/>
          <w:sz w:val="32"/>
          <w:szCs w:val="32"/>
          <w:rtl/>
        </w:rPr>
        <w:t>ل</w:t>
      </w:r>
      <w:r w:rsidR="00880644" w:rsidRPr="00880644">
        <w:rPr>
          <w:rFonts w:cs="Traditional Arabic" w:hint="cs"/>
          <w:b/>
          <w:bCs/>
          <w:sz w:val="32"/>
          <w:szCs w:val="32"/>
          <w:rtl/>
        </w:rPr>
        <w:t>ِّ</w:t>
      </w:r>
      <w:r w:rsidRPr="00880644">
        <w:rPr>
          <w:rFonts w:cs="Traditional Arabic"/>
          <w:b/>
          <w:bCs/>
          <w:sz w:val="32"/>
          <w:szCs w:val="32"/>
          <w:rtl/>
        </w:rPr>
        <w:t>ي</w:t>
      </w:r>
      <w:r w:rsidR="00880644" w:rsidRPr="00880644">
        <w:rPr>
          <w:rFonts w:cs="Traditional Arabic" w:hint="cs"/>
          <w:b/>
          <w:bCs/>
          <w:sz w:val="32"/>
          <w:szCs w:val="32"/>
          <w:rtl/>
        </w:rPr>
        <w:t>َ</w:t>
      </w:r>
      <w:r w:rsidR="00880644" w:rsidRPr="00880644">
        <w:rPr>
          <w:rFonts w:cs="Traditional Arabic"/>
          <w:b/>
          <w:bCs/>
          <w:sz w:val="32"/>
          <w:szCs w:val="32"/>
          <w:rtl/>
        </w:rPr>
        <w:t xml:space="preserve"> </w:t>
      </w:r>
      <w:proofErr w:type="spellStart"/>
      <w:r w:rsidR="00880644" w:rsidRPr="00880644">
        <w:rPr>
          <w:rFonts w:cs="Traditional Arabic"/>
          <w:b/>
          <w:bCs/>
          <w:sz w:val="32"/>
          <w:szCs w:val="32"/>
          <w:rtl/>
        </w:rPr>
        <w:t>بخر</w:t>
      </w:r>
      <w:r w:rsidRPr="00880644">
        <w:rPr>
          <w:rFonts w:cs="Traditional Arabic"/>
          <w:b/>
          <w:bCs/>
          <w:sz w:val="32"/>
          <w:szCs w:val="32"/>
          <w:rtl/>
        </w:rPr>
        <w:t>بصيصة</w:t>
      </w:r>
      <w:proofErr w:type="spellEnd"/>
      <w:r w:rsidRPr="00880644">
        <w:rPr>
          <w:rFonts w:cs="Traditional Arabic"/>
          <w:b/>
          <w:bCs/>
          <w:sz w:val="32"/>
          <w:szCs w:val="32"/>
          <w:rtl/>
        </w:rPr>
        <w:t xml:space="preserve"> من ذهب، كوي بها يوم القيامة</w:t>
      </w:r>
      <w:r w:rsidR="00880644">
        <w:rPr>
          <w:rFonts w:cs="Akhbar MT" w:hint="cs"/>
          <w:sz w:val="32"/>
          <w:szCs w:val="32"/>
          <w:rtl/>
        </w:rPr>
        <w:t>»</w:t>
      </w:r>
      <w:r w:rsidR="00880644">
        <w:rPr>
          <w:rFonts w:cs="Traditional Arabic" w:hint="cs"/>
          <w:sz w:val="32"/>
          <w:szCs w:val="32"/>
          <w:rtl/>
        </w:rPr>
        <w:t>.</w:t>
      </w:r>
    </w:p>
    <w:p w:rsidR="00880644" w:rsidRDefault="00880644" w:rsidP="00CF5C08">
      <w:pPr>
        <w:ind w:firstLine="340"/>
        <w:jc w:val="lowKashida"/>
        <w:rPr>
          <w:rFonts w:cs="Traditional Arabic"/>
          <w:sz w:val="32"/>
          <w:szCs w:val="32"/>
          <w:rtl/>
        </w:rPr>
      </w:pPr>
      <w:r>
        <w:rPr>
          <w:rFonts w:cs="Traditional Arabic" w:hint="cs"/>
          <w:sz w:val="32"/>
          <w:szCs w:val="32"/>
          <w:rtl/>
        </w:rPr>
        <w:lastRenderedPageBreak/>
        <w:t>أخرجه أحمد (4/227). [المسند المصنف (</w:t>
      </w:r>
      <w:r w:rsidR="00751C22">
        <w:rPr>
          <w:rFonts w:cs="Traditional Arabic" w:hint="cs"/>
          <w:sz w:val="32"/>
          <w:szCs w:val="32"/>
          <w:rtl/>
        </w:rPr>
        <w:t>19/504/9063)].</w:t>
      </w:r>
    </w:p>
    <w:p w:rsidR="005323E7" w:rsidRDefault="00F31202" w:rsidP="004B2F49">
      <w:pPr>
        <w:ind w:firstLine="340"/>
        <w:jc w:val="lowKashida"/>
        <w:rPr>
          <w:rFonts w:cs="Traditional Arabic"/>
          <w:sz w:val="32"/>
          <w:szCs w:val="32"/>
          <w:rtl/>
        </w:rPr>
      </w:pPr>
      <w:proofErr w:type="gramStart"/>
      <w:r>
        <w:rPr>
          <w:rFonts w:cs="Traditional Arabic" w:hint="cs"/>
          <w:sz w:val="32"/>
          <w:szCs w:val="32"/>
          <w:rtl/>
        </w:rPr>
        <w:t xml:space="preserve">و- </w:t>
      </w:r>
      <w:r w:rsidR="005323E7">
        <w:rPr>
          <w:rFonts w:cs="Traditional Arabic" w:hint="cs"/>
          <w:sz w:val="32"/>
          <w:szCs w:val="32"/>
          <w:rtl/>
        </w:rPr>
        <w:t>ورواه</w:t>
      </w:r>
      <w:proofErr w:type="gramEnd"/>
      <w:r w:rsidR="00035636">
        <w:rPr>
          <w:rFonts w:cs="Traditional Arabic" w:hint="cs"/>
          <w:sz w:val="32"/>
          <w:szCs w:val="32"/>
          <w:rtl/>
        </w:rPr>
        <w:t xml:space="preserve"> يزيد بن عبد الله أبو عبد الله الشيباني [</w:t>
      </w:r>
      <w:r w:rsidR="00A21736">
        <w:rPr>
          <w:rFonts w:cs="Traditional Arabic" w:hint="cs"/>
          <w:sz w:val="32"/>
          <w:szCs w:val="32"/>
          <w:rtl/>
        </w:rPr>
        <w:t>ثقة.</w:t>
      </w:r>
      <w:r w:rsidR="0049764B" w:rsidRPr="0049764B">
        <w:rPr>
          <w:rFonts w:cs="Traditional Arabic" w:hint="cs"/>
          <w:sz w:val="32"/>
          <w:szCs w:val="32"/>
          <w:rtl/>
        </w:rPr>
        <w:t xml:space="preserve"> </w:t>
      </w:r>
      <w:r w:rsidR="0049764B">
        <w:rPr>
          <w:rFonts w:cs="Traditional Arabic" w:hint="cs"/>
          <w:sz w:val="32"/>
          <w:szCs w:val="32"/>
          <w:rtl/>
        </w:rPr>
        <w:t xml:space="preserve">الجامع في العلل ومعرفة الرجال (1452). </w:t>
      </w:r>
      <w:proofErr w:type="spellStart"/>
      <w:r w:rsidR="0049764B">
        <w:rPr>
          <w:rFonts w:cs="Traditional Arabic" w:hint="cs"/>
          <w:sz w:val="32"/>
          <w:szCs w:val="32"/>
          <w:rtl/>
        </w:rPr>
        <w:t>سؤالات</w:t>
      </w:r>
      <w:proofErr w:type="spellEnd"/>
      <w:r w:rsidR="0049764B">
        <w:rPr>
          <w:rFonts w:cs="Traditional Arabic" w:hint="cs"/>
          <w:sz w:val="32"/>
          <w:szCs w:val="32"/>
          <w:rtl/>
        </w:rPr>
        <w:t xml:space="preserve"> أبي داود لأحمد (418).</w:t>
      </w:r>
      <w:r w:rsidR="00A21736">
        <w:rPr>
          <w:rFonts w:cs="Traditional Arabic" w:hint="cs"/>
          <w:sz w:val="32"/>
          <w:szCs w:val="32"/>
          <w:rtl/>
        </w:rPr>
        <w:t xml:space="preserve"> </w:t>
      </w:r>
      <w:r w:rsidR="00035636">
        <w:rPr>
          <w:rFonts w:cs="Traditional Arabic" w:hint="cs"/>
          <w:sz w:val="32"/>
          <w:szCs w:val="32"/>
          <w:rtl/>
        </w:rPr>
        <w:t>التاريخ الكبير (</w:t>
      </w:r>
      <w:r w:rsidR="008E6C71">
        <w:rPr>
          <w:rFonts w:cs="Traditional Arabic" w:hint="cs"/>
          <w:sz w:val="32"/>
          <w:szCs w:val="32"/>
          <w:rtl/>
        </w:rPr>
        <w:t>8/345). الجرح والتعديل (</w:t>
      </w:r>
      <w:r w:rsidR="00A21736">
        <w:rPr>
          <w:rFonts w:cs="Traditional Arabic" w:hint="cs"/>
          <w:sz w:val="32"/>
          <w:szCs w:val="32"/>
          <w:rtl/>
        </w:rPr>
        <w:t>9/275</w:t>
      </w:r>
      <w:r w:rsidR="008E6C71">
        <w:rPr>
          <w:rFonts w:cs="Traditional Arabic" w:hint="cs"/>
          <w:sz w:val="32"/>
          <w:szCs w:val="32"/>
          <w:rtl/>
        </w:rPr>
        <w:t>)</w:t>
      </w:r>
      <w:r w:rsidR="00A21736">
        <w:rPr>
          <w:rFonts w:cs="Traditional Arabic" w:hint="cs"/>
          <w:sz w:val="32"/>
          <w:szCs w:val="32"/>
          <w:rtl/>
        </w:rPr>
        <w:t>.</w:t>
      </w:r>
      <w:r w:rsidR="0049764B">
        <w:rPr>
          <w:rFonts w:cs="Traditional Arabic" w:hint="cs"/>
          <w:sz w:val="32"/>
          <w:szCs w:val="32"/>
          <w:rtl/>
        </w:rPr>
        <w:t xml:space="preserve"> </w:t>
      </w:r>
      <w:r w:rsidR="00A21736">
        <w:rPr>
          <w:rFonts w:cs="Traditional Arabic" w:hint="cs"/>
          <w:sz w:val="32"/>
          <w:szCs w:val="32"/>
          <w:rtl/>
        </w:rPr>
        <w:t>التهذيب (</w:t>
      </w:r>
      <w:r w:rsidR="00347808">
        <w:rPr>
          <w:rFonts w:cs="Traditional Arabic" w:hint="cs"/>
          <w:sz w:val="32"/>
          <w:szCs w:val="32"/>
          <w:rtl/>
        </w:rPr>
        <w:t>4/420)</w:t>
      </w:r>
      <w:r w:rsidR="008E6C71">
        <w:rPr>
          <w:rFonts w:cs="Traditional Arabic" w:hint="cs"/>
          <w:sz w:val="32"/>
          <w:szCs w:val="32"/>
          <w:rtl/>
        </w:rPr>
        <w:t>]</w:t>
      </w:r>
      <w:r w:rsidR="00962C00">
        <w:rPr>
          <w:rFonts w:cs="Traditional Arabic" w:hint="cs"/>
          <w:sz w:val="32"/>
          <w:szCs w:val="32"/>
          <w:rtl/>
        </w:rPr>
        <w:t xml:space="preserve">، </w:t>
      </w:r>
      <w:r w:rsidR="00962C00" w:rsidRPr="00962C00">
        <w:rPr>
          <w:rFonts w:cs="Traditional Arabic"/>
          <w:sz w:val="32"/>
          <w:szCs w:val="32"/>
          <w:rtl/>
        </w:rPr>
        <w:t>قال: سمعت شهر بن حوشب، قال: حدثتنا أم سلمة الأنصارية</w:t>
      </w:r>
      <w:r w:rsidR="00D86B84">
        <w:rPr>
          <w:rFonts w:cs="Traditional Arabic" w:hint="cs"/>
          <w:sz w:val="32"/>
          <w:szCs w:val="32"/>
          <w:rtl/>
        </w:rPr>
        <w:t xml:space="preserve"> [كذا </w:t>
      </w:r>
      <w:r w:rsidR="004B2F49">
        <w:rPr>
          <w:rFonts w:cs="Traditional Arabic" w:hint="cs"/>
          <w:sz w:val="32"/>
          <w:szCs w:val="32"/>
          <w:rtl/>
        </w:rPr>
        <w:t>قال</w:t>
      </w:r>
      <w:r w:rsidR="00D86B84">
        <w:rPr>
          <w:rFonts w:cs="Traditional Arabic" w:hint="cs"/>
          <w:sz w:val="32"/>
          <w:szCs w:val="32"/>
          <w:rtl/>
        </w:rPr>
        <w:t>: أم سلمة الأنصارية، وفي الترجمة</w:t>
      </w:r>
      <w:r w:rsidR="000E25E6">
        <w:rPr>
          <w:rFonts w:cs="Traditional Arabic" w:hint="cs"/>
          <w:sz w:val="32"/>
          <w:szCs w:val="32"/>
          <w:rtl/>
        </w:rPr>
        <w:t xml:space="preserve"> عند الطبراني: يزيد أبو عبد الله الشيباني عن شهر</w:t>
      </w:r>
      <w:r w:rsidR="00D86B84">
        <w:rPr>
          <w:rFonts w:cs="Traditional Arabic" w:hint="cs"/>
          <w:sz w:val="32"/>
          <w:szCs w:val="32"/>
          <w:rtl/>
        </w:rPr>
        <w:t xml:space="preserve"> عن أسماء</w:t>
      </w:r>
      <w:r w:rsidR="000E25E6">
        <w:rPr>
          <w:rFonts w:cs="Traditional Arabic" w:hint="cs"/>
          <w:sz w:val="32"/>
          <w:szCs w:val="32"/>
          <w:rtl/>
        </w:rPr>
        <w:t>، فدل على أنها كنية أسماء</w:t>
      </w:r>
      <w:r w:rsidR="004B2F49">
        <w:rPr>
          <w:rFonts w:cs="Traditional Arabic" w:hint="cs"/>
          <w:sz w:val="32"/>
          <w:szCs w:val="32"/>
          <w:rtl/>
        </w:rPr>
        <w:t xml:space="preserve"> بنت يزيد، وبه جزم جماعة، منهم الترمذي في الجامع (2931و3237و3307)</w:t>
      </w:r>
      <w:r w:rsidR="00270144">
        <w:rPr>
          <w:rFonts w:cs="Traditional Arabic" w:hint="cs"/>
          <w:sz w:val="32"/>
          <w:szCs w:val="32"/>
          <w:rtl/>
        </w:rPr>
        <w:t>، وأبو زرعة في العلل (2829)</w:t>
      </w:r>
      <w:r w:rsidR="00D86B84">
        <w:rPr>
          <w:rFonts w:cs="Traditional Arabic" w:hint="cs"/>
          <w:sz w:val="32"/>
          <w:szCs w:val="32"/>
          <w:rtl/>
        </w:rPr>
        <w:t>]</w:t>
      </w:r>
      <w:r w:rsidR="00962C00" w:rsidRPr="00962C00">
        <w:rPr>
          <w:rFonts w:cs="Traditional Arabic"/>
          <w:sz w:val="32"/>
          <w:szCs w:val="32"/>
          <w:rtl/>
        </w:rPr>
        <w:t>، أنها كانت في النسوة اللاتي أخذ عليهن</w:t>
      </w:r>
      <w:r w:rsidR="006D4C72">
        <w:rPr>
          <w:rFonts w:cs="Traditional Arabic" w:hint="cs"/>
          <w:sz w:val="32"/>
          <w:szCs w:val="32"/>
          <w:rtl/>
        </w:rPr>
        <w:t>َّ</w:t>
      </w:r>
      <w:r w:rsidR="00962C00" w:rsidRPr="00962C00">
        <w:rPr>
          <w:rFonts w:cs="Traditional Arabic"/>
          <w:sz w:val="32"/>
          <w:szCs w:val="32"/>
          <w:rtl/>
        </w:rPr>
        <w:t xml:space="preserve"> رسول الله صلى الله عليه وسلم ما أخذ، وكانت معها خالتها عليها خواتيم من ذهب</w:t>
      </w:r>
      <w:r w:rsidR="006D4C72">
        <w:rPr>
          <w:rFonts w:cs="Traditional Arabic" w:hint="cs"/>
          <w:sz w:val="32"/>
          <w:szCs w:val="32"/>
          <w:rtl/>
        </w:rPr>
        <w:t>،</w:t>
      </w:r>
      <w:r w:rsidR="00962C00" w:rsidRPr="00962C00">
        <w:rPr>
          <w:rFonts w:cs="Traditional Arabic"/>
          <w:sz w:val="32"/>
          <w:szCs w:val="32"/>
          <w:rtl/>
        </w:rPr>
        <w:t xml:space="preserve"> وسواران من ذهب، فجعل يصرف بصره عنها، حتى إذا فرغ</w:t>
      </w:r>
      <w:r w:rsidR="006D4C72">
        <w:rPr>
          <w:rFonts w:cs="Traditional Arabic" w:hint="cs"/>
          <w:sz w:val="32"/>
          <w:szCs w:val="32"/>
          <w:rtl/>
        </w:rPr>
        <w:t>،</w:t>
      </w:r>
      <w:r w:rsidR="006D4C72">
        <w:rPr>
          <w:rFonts w:cs="Traditional Arabic"/>
          <w:sz w:val="32"/>
          <w:szCs w:val="32"/>
          <w:rtl/>
        </w:rPr>
        <w:t xml:space="preserve"> قال: </w:t>
      </w:r>
      <w:r w:rsidR="006D4C72">
        <w:rPr>
          <w:rFonts w:cs="Akhbar MT" w:hint="cs"/>
          <w:sz w:val="32"/>
          <w:szCs w:val="32"/>
          <w:rtl/>
        </w:rPr>
        <w:t>«</w:t>
      </w:r>
      <w:r w:rsidR="00962C00" w:rsidRPr="006D4C72">
        <w:rPr>
          <w:rFonts w:cs="Traditional Arabic"/>
          <w:b/>
          <w:bCs/>
          <w:sz w:val="32"/>
          <w:szCs w:val="32"/>
          <w:rtl/>
        </w:rPr>
        <w:t>ما هذه</w:t>
      </w:r>
      <w:r w:rsidR="006D4C72" w:rsidRPr="006D4C72">
        <w:rPr>
          <w:rFonts w:cs="Traditional Arabic" w:hint="cs"/>
          <w:b/>
          <w:bCs/>
          <w:sz w:val="32"/>
          <w:szCs w:val="32"/>
          <w:rtl/>
        </w:rPr>
        <w:t>؟</w:t>
      </w:r>
      <w:r w:rsidR="00962C00" w:rsidRPr="006D4C72">
        <w:rPr>
          <w:rFonts w:cs="Traditional Arabic"/>
          <w:b/>
          <w:bCs/>
          <w:sz w:val="32"/>
          <w:szCs w:val="32"/>
          <w:rtl/>
        </w:rPr>
        <w:t xml:space="preserve"> أيسرك أن يحليك الله حليا</w:t>
      </w:r>
      <w:r w:rsidR="006D4C72" w:rsidRPr="006D4C72">
        <w:rPr>
          <w:rFonts w:cs="Traditional Arabic" w:hint="cs"/>
          <w:b/>
          <w:bCs/>
          <w:sz w:val="32"/>
          <w:szCs w:val="32"/>
          <w:rtl/>
        </w:rPr>
        <w:t>ً</w:t>
      </w:r>
      <w:r w:rsidR="006D4C72" w:rsidRPr="006D4C72">
        <w:rPr>
          <w:rFonts w:cs="Traditional Arabic"/>
          <w:b/>
          <w:bCs/>
          <w:sz w:val="32"/>
          <w:szCs w:val="32"/>
          <w:rtl/>
        </w:rPr>
        <w:t xml:space="preserve"> من نار</w:t>
      </w:r>
      <w:r w:rsidR="006D4C72">
        <w:rPr>
          <w:rFonts w:cs="Traditional Arabic"/>
          <w:sz w:val="32"/>
          <w:szCs w:val="32"/>
          <w:rtl/>
        </w:rPr>
        <w:t>؟</w:t>
      </w:r>
      <w:r w:rsidR="006D4C72">
        <w:rPr>
          <w:rFonts w:cs="Akhbar MT" w:hint="cs"/>
          <w:sz w:val="32"/>
          <w:szCs w:val="32"/>
          <w:rtl/>
        </w:rPr>
        <w:t>»</w:t>
      </w:r>
      <w:r w:rsidR="006D4C72">
        <w:rPr>
          <w:rFonts w:cs="Traditional Arabic" w:hint="cs"/>
          <w:sz w:val="32"/>
          <w:szCs w:val="32"/>
          <w:rtl/>
        </w:rPr>
        <w:t>،</w:t>
      </w:r>
      <w:r w:rsidR="00962C00" w:rsidRPr="00962C00">
        <w:rPr>
          <w:rFonts w:cs="Traditional Arabic"/>
          <w:sz w:val="32"/>
          <w:szCs w:val="32"/>
          <w:rtl/>
        </w:rPr>
        <w:t xml:space="preserve"> قالت: أعوذ بالله من النار، فنزعت خواتيمها فرمت بها بين يديها، وعالجت سواريها فلم تستطع</w:t>
      </w:r>
      <w:r w:rsidR="00D26544">
        <w:rPr>
          <w:rFonts w:cs="Traditional Arabic" w:hint="cs"/>
          <w:sz w:val="32"/>
          <w:szCs w:val="32"/>
          <w:rtl/>
        </w:rPr>
        <w:t>؛</w:t>
      </w:r>
      <w:r w:rsidR="00962C00" w:rsidRPr="00962C00">
        <w:rPr>
          <w:rFonts w:cs="Traditional Arabic"/>
          <w:sz w:val="32"/>
          <w:szCs w:val="32"/>
          <w:rtl/>
        </w:rPr>
        <w:t xml:space="preserve"> فعمدت إليه فقضمته عنها، فرمت بها في مكان لا ندري ما فعل، قالت: فقلت: يا رسول الله نحن النساء لا بد لنا أن نتزين لبعولتنا، فأذ</w:t>
      </w:r>
      <w:r w:rsidR="00D26544">
        <w:rPr>
          <w:rFonts w:cs="Traditional Arabic" w:hint="cs"/>
          <w:sz w:val="32"/>
          <w:szCs w:val="32"/>
          <w:rtl/>
        </w:rPr>
        <w:t>َ</w:t>
      </w:r>
      <w:r w:rsidR="00962C00" w:rsidRPr="00962C00">
        <w:rPr>
          <w:rFonts w:cs="Traditional Arabic"/>
          <w:sz w:val="32"/>
          <w:szCs w:val="32"/>
          <w:rtl/>
        </w:rPr>
        <w:t>ن لنا في خرصين من ذهب</w:t>
      </w:r>
      <w:r w:rsidR="00D26544">
        <w:rPr>
          <w:rFonts w:cs="Traditional Arabic" w:hint="cs"/>
          <w:sz w:val="32"/>
          <w:szCs w:val="32"/>
          <w:rtl/>
        </w:rPr>
        <w:t>،</w:t>
      </w:r>
      <w:r w:rsidR="00D26544">
        <w:rPr>
          <w:rFonts w:cs="Traditional Arabic"/>
          <w:sz w:val="32"/>
          <w:szCs w:val="32"/>
          <w:rtl/>
        </w:rPr>
        <w:t xml:space="preserve"> فأبى علي</w:t>
      </w:r>
      <w:r w:rsidR="00981404">
        <w:rPr>
          <w:rFonts w:cs="Traditional Arabic" w:hint="cs"/>
          <w:sz w:val="32"/>
          <w:szCs w:val="32"/>
          <w:rtl/>
        </w:rPr>
        <w:t>َّ</w:t>
      </w:r>
      <w:r w:rsidR="00D26544">
        <w:rPr>
          <w:rFonts w:cs="Traditional Arabic"/>
          <w:sz w:val="32"/>
          <w:szCs w:val="32"/>
          <w:rtl/>
        </w:rPr>
        <w:t xml:space="preserve">، وقال: </w:t>
      </w:r>
      <w:r w:rsidR="00D26544">
        <w:rPr>
          <w:rFonts w:cs="Akhbar MT" w:hint="cs"/>
          <w:sz w:val="32"/>
          <w:szCs w:val="32"/>
          <w:rtl/>
        </w:rPr>
        <w:t>«</w:t>
      </w:r>
      <w:r w:rsidR="00962C00" w:rsidRPr="007534CC">
        <w:rPr>
          <w:rFonts w:cs="Traditional Arabic"/>
          <w:b/>
          <w:bCs/>
          <w:sz w:val="32"/>
          <w:szCs w:val="32"/>
          <w:rtl/>
        </w:rPr>
        <w:t>ما على إحداكن</w:t>
      </w:r>
      <w:r w:rsidR="00D26544" w:rsidRPr="007534CC">
        <w:rPr>
          <w:rFonts w:cs="Traditional Arabic" w:hint="cs"/>
          <w:b/>
          <w:bCs/>
          <w:sz w:val="32"/>
          <w:szCs w:val="32"/>
          <w:rtl/>
        </w:rPr>
        <w:t>َّ</w:t>
      </w:r>
      <w:r w:rsidR="00962C00" w:rsidRPr="007534CC">
        <w:rPr>
          <w:rFonts w:cs="Traditional Arabic"/>
          <w:b/>
          <w:bCs/>
          <w:sz w:val="32"/>
          <w:szCs w:val="32"/>
          <w:rtl/>
        </w:rPr>
        <w:t xml:space="preserve"> إلا أن تتخذ خرصين من فضة، ثم تتخذ شعرتين من زعفران فتمر به بين إصبعيها ثم تصفره</w:t>
      </w:r>
      <w:r w:rsidR="00D26544" w:rsidRPr="007534CC">
        <w:rPr>
          <w:rFonts w:cs="Traditional Arabic" w:hint="cs"/>
          <w:b/>
          <w:bCs/>
          <w:sz w:val="32"/>
          <w:szCs w:val="32"/>
          <w:rtl/>
        </w:rPr>
        <w:t>؛</w:t>
      </w:r>
      <w:r w:rsidR="00962C00" w:rsidRPr="007534CC">
        <w:rPr>
          <w:rFonts w:cs="Traditional Arabic"/>
          <w:b/>
          <w:bCs/>
          <w:sz w:val="32"/>
          <w:szCs w:val="32"/>
          <w:rtl/>
        </w:rPr>
        <w:t xml:space="preserve"> فإذا هو مثل الذهب</w:t>
      </w:r>
      <w:r w:rsidR="00962C00">
        <w:rPr>
          <w:rFonts w:cs="Akhbar MT" w:hint="cs"/>
          <w:sz w:val="32"/>
          <w:szCs w:val="32"/>
          <w:rtl/>
        </w:rPr>
        <w:t>»</w:t>
      </w:r>
      <w:r w:rsidR="00962C00">
        <w:rPr>
          <w:rFonts w:cs="Traditional Arabic" w:hint="cs"/>
          <w:sz w:val="32"/>
          <w:szCs w:val="32"/>
          <w:rtl/>
        </w:rPr>
        <w:t>.</w:t>
      </w:r>
    </w:p>
    <w:p w:rsidR="00333043" w:rsidRDefault="00333043" w:rsidP="00374496">
      <w:pPr>
        <w:ind w:firstLine="340"/>
        <w:jc w:val="lowKashida"/>
        <w:rPr>
          <w:rFonts w:cs="Traditional Arabic"/>
          <w:sz w:val="32"/>
          <w:szCs w:val="32"/>
          <w:rtl/>
        </w:rPr>
      </w:pPr>
      <w:r>
        <w:rPr>
          <w:rFonts w:cs="Traditional Arabic"/>
          <w:sz w:val="32"/>
          <w:szCs w:val="32"/>
          <w:rtl/>
        </w:rPr>
        <w:t xml:space="preserve">أخرجه </w:t>
      </w:r>
      <w:r w:rsidR="005F6878">
        <w:rPr>
          <w:rFonts w:cs="Traditional Arabic"/>
          <w:sz w:val="32"/>
          <w:szCs w:val="32"/>
          <w:rtl/>
        </w:rPr>
        <w:t>ابن سعد في الطبقات (8/</w:t>
      </w:r>
      <w:r w:rsidR="00374496">
        <w:rPr>
          <w:rFonts w:cs="Traditional Arabic" w:hint="cs"/>
          <w:sz w:val="32"/>
          <w:szCs w:val="32"/>
          <w:rtl/>
        </w:rPr>
        <w:t>8</w:t>
      </w:r>
      <w:r w:rsidR="005F6878">
        <w:rPr>
          <w:rFonts w:cs="Traditional Arabic"/>
          <w:sz w:val="32"/>
          <w:szCs w:val="32"/>
          <w:rtl/>
        </w:rPr>
        <w:t>).</w:t>
      </w:r>
      <w:r w:rsidR="00DC0272">
        <w:rPr>
          <w:rFonts w:cs="Traditional Arabic" w:hint="cs"/>
          <w:sz w:val="32"/>
          <w:szCs w:val="32"/>
          <w:rtl/>
        </w:rPr>
        <w:t xml:space="preserve"> وابن أبي خيثمة في التاريخ الكبير (2/794/</w:t>
      </w:r>
      <w:proofErr w:type="gramStart"/>
      <w:r w:rsidR="00DC0272">
        <w:rPr>
          <w:rFonts w:cs="Traditional Arabic" w:hint="cs"/>
          <w:sz w:val="32"/>
          <w:szCs w:val="32"/>
          <w:rtl/>
        </w:rPr>
        <w:t>3439</w:t>
      </w:r>
      <w:r w:rsidR="00702B0D">
        <w:rPr>
          <w:rFonts w:cs="Traditional Arabic" w:hint="cs"/>
          <w:sz w:val="32"/>
          <w:szCs w:val="32"/>
          <w:rtl/>
        </w:rPr>
        <w:t>- السفر</w:t>
      </w:r>
      <w:proofErr w:type="gramEnd"/>
      <w:r w:rsidR="00702B0D">
        <w:rPr>
          <w:rFonts w:cs="Traditional Arabic" w:hint="cs"/>
          <w:sz w:val="32"/>
          <w:szCs w:val="32"/>
          <w:rtl/>
        </w:rPr>
        <w:t xml:space="preserve"> الثاني</w:t>
      </w:r>
      <w:r w:rsidR="00DC0272">
        <w:rPr>
          <w:rFonts w:cs="Traditional Arabic" w:hint="cs"/>
          <w:sz w:val="32"/>
          <w:szCs w:val="32"/>
          <w:rtl/>
        </w:rPr>
        <w:t>).</w:t>
      </w:r>
      <w:r w:rsidR="001F7041">
        <w:rPr>
          <w:rFonts w:cs="Traditional Arabic" w:hint="cs"/>
          <w:sz w:val="32"/>
          <w:szCs w:val="32"/>
          <w:rtl/>
        </w:rPr>
        <w:t xml:space="preserve"> والدولابي في الكنى (2/844/1478).</w:t>
      </w:r>
      <w:r w:rsidR="005F6878">
        <w:rPr>
          <w:rFonts w:cs="Traditional Arabic"/>
          <w:sz w:val="32"/>
          <w:szCs w:val="32"/>
          <w:rtl/>
        </w:rPr>
        <w:t xml:space="preserve"> و</w:t>
      </w:r>
      <w:r>
        <w:rPr>
          <w:rFonts w:cs="Traditional Arabic"/>
          <w:sz w:val="32"/>
          <w:szCs w:val="32"/>
          <w:rtl/>
        </w:rPr>
        <w:t>الطبراني في الكبير (24/1</w:t>
      </w:r>
      <w:r>
        <w:rPr>
          <w:rFonts w:cs="Traditional Arabic" w:hint="cs"/>
          <w:sz w:val="32"/>
          <w:szCs w:val="32"/>
          <w:rtl/>
        </w:rPr>
        <w:t>81</w:t>
      </w:r>
      <w:r>
        <w:rPr>
          <w:rFonts w:cs="Traditional Arabic"/>
          <w:sz w:val="32"/>
          <w:szCs w:val="32"/>
          <w:rtl/>
        </w:rPr>
        <w:t>/4</w:t>
      </w:r>
      <w:r>
        <w:rPr>
          <w:rFonts w:cs="Traditional Arabic" w:hint="cs"/>
          <w:sz w:val="32"/>
          <w:szCs w:val="32"/>
          <w:rtl/>
        </w:rPr>
        <w:t>5</w:t>
      </w:r>
      <w:r>
        <w:rPr>
          <w:rFonts w:cs="Traditional Arabic"/>
          <w:sz w:val="32"/>
          <w:szCs w:val="32"/>
          <w:rtl/>
        </w:rPr>
        <w:t>7).</w:t>
      </w:r>
    </w:p>
    <w:p w:rsidR="00D36FBE" w:rsidRDefault="00F31202" w:rsidP="002B4DCB">
      <w:pPr>
        <w:ind w:firstLine="340"/>
        <w:jc w:val="lowKashida"/>
        <w:rPr>
          <w:rFonts w:cs="Traditional Arabic"/>
          <w:sz w:val="32"/>
          <w:szCs w:val="32"/>
          <w:rtl/>
        </w:rPr>
      </w:pPr>
      <w:proofErr w:type="gramStart"/>
      <w:r>
        <w:rPr>
          <w:rFonts w:cs="Traditional Arabic" w:hint="cs"/>
          <w:sz w:val="32"/>
          <w:szCs w:val="32"/>
          <w:rtl/>
        </w:rPr>
        <w:t xml:space="preserve">ز- </w:t>
      </w:r>
      <w:r w:rsidR="00D36FBE">
        <w:rPr>
          <w:rFonts w:cs="Traditional Arabic" w:hint="cs"/>
          <w:sz w:val="32"/>
          <w:szCs w:val="32"/>
          <w:rtl/>
        </w:rPr>
        <w:t>ورواه</w:t>
      </w:r>
      <w:proofErr w:type="gramEnd"/>
      <w:r w:rsidR="00D36FBE">
        <w:rPr>
          <w:rFonts w:cs="Traditional Arabic" w:hint="cs"/>
          <w:sz w:val="32"/>
          <w:szCs w:val="32"/>
          <w:rtl/>
        </w:rPr>
        <w:t xml:space="preserve"> </w:t>
      </w:r>
      <w:r w:rsidR="00AC02C2">
        <w:rPr>
          <w:rFonts w:cs="Traditional Arabic"/>
          <w:sz w:val="32"/>
          <w:szCs w:val="32"/>
          <w:rtl/>
        </w:rPr>
        <w:t>إبراهيم بن عبد الرحمن الشيباني</w:t>
      </w:r>
      <w:r w:rsidR="001C7E60">
        <w:rPr>
          <w:rFonts w:cs="Traditional Arabic" w:hint="cs"/>
          <w:sz w:val="32"/>
          <w:szCs w:val="32"/>
          <w:rtl/>
        </w:rPr>
        <w:t xml:space="preserve"> [لم أعثر له على ترجمة، وقد ذكره المزي في</w:t>
      </w:r>
      <w:r w:rsidR="002B4DCB">
        <w:rPr>
          <w:rFonts w:cs="Traditional Arabic" w:hint="cs"/>
          <w:sz w:val="32"/>
          <w:szCs w:val="32"/>
          <w:rtl/>
        </w:rPr>
        <w:t>من روى عن</w:t>
      </w:r>
      <w:r w:rsidR="001C7E60">
        <w:rPr>
          <w:rFonts w:cs="Traditional Arabic" w:hint="cs"/>
          <w:sz w:val="32"/>
          <w:szCs w:val="32"/>
          <w:rtl/>
        </w:rPr>
        <w:t xml:space="preserve"> شهر. تهذيب الكمال (</w:t>
      </w:r>
      <w:r w:rsidR="002B4DCB">
        <w:rPr>
          <w:rFonts w:cs="Traditional Arabic" w:hint="cs"/>
          <w:sz w:val="32"/>
          <w:szCs w:val="32"/>
          <w:rtl/>
        </w:rPr>
        <w:t>12/580</w:t>
      </w:r>
      <w:r w:rsidR="001C7E60">
        <w:rPr>
          <w:rFonts w:cs="Traditional Arabic" w:hint="cs"/>
          <w:sz w:val="32"/>
          <w:szCs w:val="32"/>
          <w:rtl/>
        </w:rPr>
        <w:t>)]</w:t>
      </w:r>
      <w:r w:rsidR="00637919">
        <w:rPr>
          <w:rFonts w:cs="Traditional Arabic" w:hint="cs"/>
          <w:sz w:val="32"/>
          <w:szCs w:val="32"/>
          <w:rtl/>
        </w:rPr>
        <w:t xml:space="preserve"> [وعنه: </w:t>
      </w:r>
      <w:r w:rsidR="00637919">
        <w:rPr>
          <w:rFonts w:cs="Traditional Arabic"/>
          <w:sz w:val="32"/>
          <w:szCs w:val="32"/>
          <w:rtl/>
        </w:rPr>
        <w:t>عثمان بن عمر</w:t>
      </w:r>
      <w:r w:rsidR="00637919">
        <w:rPr>
          <w:rFonts w:cs="Traditional Arabic" w:hint="cs"/>
          <w:sz w:val="32"/>
          <w:szCs w:val="32"/>
          <w:rtl/>
        </w:rPr>
        <w:t xml:space="preserve"> بن فارس</w:t>
      </w:r>
      <w:r w:rsidR="00637919">
        <w:rPr>
          <w:rFonts w:cs="Traditional Arabic"/>
          <w:sz w:val="32"/>
          <w:szCs w:val="32"/>
          <w:rtl/>
        </w:rPr>
        <w:t>, ويونس بن بكير</w:t>
      </w:r>
      <w:r w:rsidR="00637919">
        <w:rPr>
          <w:rFonts w:cs="Traditional Arabic" w:hint="cs"/>
          <w:sz w:val="32"/>
          <w:szCs w:val="32"/>
          <w:rtl/>
        </w:rPr>
        <w:t>، ومكي بن إبراهيم]</w:t>
      </w:r>
      <w:r w:rsidR="00AC02C2">
        <w:rPr>
          <w:rFonts w:cs="Traditional Arabic" w:hint="cs"/>
          <w:sz w:val="32"/>
          <w:szCs w:val="32"/>
          <w:rtl/>
        </w:rPr>
        <w:t>:</w:t>
      </w:r>
      <w:r w:rsidR="00AC02C2">
        <w:rPr>
          <w:rFonts w:cs="Traditional Arabic"/>
          <w:sz w:val="32"/>
          <w:szCs w:val="32"/>
          <w:rtl/>
        </w:rPr>
        <w:t xml:space="preserve"> حدثني شهر بن حوشب</w:t>
      </w:r>
      <w:r w:rsidR="00AC02C2">
        <w:rPr>
          <w:rFonts w:cs="Traditional Arabic" w:hint="cs"/>
          <w:sz w:val="32"/>
          <w:szCs w:val="32"/>
          <w:rtl/>
        </w:rPr>
        <w:t>؛</w:t>
      </w:r>
      <w:r w:rsidR="00D36FBE" w:rsidRPr="00D36FBE">
        <w:rPr>
          <w:rFonts w:cs="Traditional Arabic"/>
          <w:sz w:val="32"/>
          <w:szCs w:val="32"/>
          <w:rtl/>
        </w:rPr>
        <w:t xml:space="preserve"> أنه لقي أسماء بنت يزيد</w:t>
      </w:r>
      <w:r w:rsidR="00AC02C2">
        <w:rPr>
          <w:rFonts w:cs="Traditional Arabic" w:hint="cs"/>
          <w:sz w:val="32"/>
          <w:szCs w:val="32"/>
          <w:rtl/>
        </w:rPr>
        <w:t>،</w:t>
      </w:r>
      <w:r w:rsidR="00D36FBE" w:rsidRPr="00D36FBE">
        <w:rPr>
          <w:rFonts w:cs="Traditional Arabic"/>
          <w:sz w:val="32"/>
          <w:szCs w:val="32"/>
          <w:rtl/>
        </w:rPr>
        <w:t xml:space="preserve"> قال: فحدثتني أنها بايعت رسول الله صلى الله عليه وسلم يوم بايع النساء، فمالت فمدت يدها لتبايعه</w:t>
      </w:r>
      <w:r w:rsidR="00AC02C2">
        <w:rPr>
          <w:rFonts w:cs="Traditional Arabic" w:hint="cs"/>
          <w:sz w:val="32"/>
          <w:szCs w:val="32"/>
          <w:rtl/>
        </w:rPr>
        <w:t>؛</w:t>
      </w:r>
      <w:r w:rsidR="00D36FBE" w:rsidRPr="00D36FBE">
        <w:rPr>
          <w:rFonts w:cs="Traditional Arabic"/>
          <w:sz w:val="32"/>
          <w:szCs w:val="32"/>
          <w:rtl/>
        </w:rPr>
        <w:t xml:space="preserve"> فقبض يده</w:t>
      </w:r>
      <w:r w:rsidR="00AC02C2">
        <w:rPr>
          <w:rFonts w:cs="Traditional Arabic" w:hint="cs"/>
          <w:sz w:val="32"/>
          <w:szCs w:val="32"/>
          <w:rtl/>
        </w:rPr>
        <w:t>،</w:t>
      </w:r>
      <w:r w:rsidR="00AC02C2">
        <w:rPr>
          <w:rFonts w:cs="Traditional Arabic"/>
          <w:sz w:val="32"/>
          <w:szCs w:val="32"/>
          <w:rtl/>
        </w:rPr>
        <w:t xml:space="preserve"> وقال: </w:t>
      </w:r>
      <w:r w:rsidR="00AC02C2">
        <w:rPr>
          <w:rFonts w:cs="Akhbar MT" w:hint="cs"/>
          <w:sz w:val="32"/>
          <w:szCs w:val="32"/>
          <w:rtl/>
        </w:rPr>
        <w:t>«</w:t>
      </w:r>
      <w:r w:rsidR="00D36FBE" w:rsidRPr="00AC02C2">
        <w:rPr>
          <w:rFonts w:cs="Traditional Arabic"/>
          <w:b/>
          <w:bCs/>
          <w:sz w:val="32"/>
          <w:szCs w:val="32"/>
          <w:rtl/>
        </w:rPr>
        <w:t>إني لا أصافح النسا</w:t>
      </w:r>
      <w:r w:rsidR="00AC02C2" w:rsidRPr="00AC02C2">
        <w:rPr>
          <w:rFonts w:cs="Traditional Arabic"/>
          <w:b/>
          <w:bCs/>
          <w:sz w:val="32"/>
          <w:szCs w:val="32"/>
          <w:rtl/>
        </w:rPr>
        <w:t>ء، ولكن إنما آخذ عليهن</w:t>
      </w:r>
      <w:r w:rsidR="00AC02C2" w:rsidRPr="00AC02C2">
        <w:rPr>
          <w:rFonts w:cs="Traditional Arabic" w:hint="cs"/>
          <w:b/>
          <w:bCs/>
          <w:sz w:val="32"/>
          <w:szCs w:val="32"/>
          <w:rtl/>
        </w:rPr>
        <w:t>َّ</w:t>
      </w:r>
      <w:r w:rsidR="00AC02C2" w:rsidRPr="00AC02C2">
        <w:rPr>
          <w:rFonts w:cs="Traditional Arabic"/>
          <w:b/>
          <w:bCs/>
          <w:sz w:val="32"/>
          <w:szCs w:val="32"/>
          <w:rtl/>
        </w:rPr>
        <w:t xml:space="preserve"> في القول</w:t>
      </w:r>
      <w:r w:rsidR="00AC02C2">
        <w:rPr>
          <w:rFonts w:cs="Akhbar MT" w:hint="cs"/>
          <w:sz w:val="32"/>
          <w:szCs w:val="32"/>
          <w:rtl/>
        </w:rPr>
        <w:t>»</w:t>
      </w:r>
      <w:r w:rsidR="00AC02C2">
        <w:rPr>
          <w:rFonts w:cs="Traditional Arabic" w:hint="cs"/>
          <w:sz w:val="32"/>
          <w:szCs w:val="32"/>
          <w:rtl/>
        </w:rPr>
        <w:t>،</w:t>
      </w:r>
      <w:r w:rsidR="00D36FBE" w:rsidRPr="00D36FBE">
        <w:rPr>
          <w:rFonts w:cs="Traditional Arabic"/>
          <w:sz w:val="32"/>
          <w:szCs w:val="32"/>
          <w:rtl/>
        </w:rPr>
        <w:t xml:space="preserve"> </w:t>
      </w:r>
      <w:r w:rsidR="00D36FBE" w:rsidRPr="00D36FBE">
        <w:rPr>
          <w:rFonts w:cs="Traditional Arabic"/>
          <w:sz w:val="32"/>
          <w:szCs w:val="32"/>
          <w:rtl/>
        </w:rPr>
        <w:lastRenderedPageBreak/>
        <w:t>قالت: وعلي</w:t>
      </w:r>
      <w:r w:rsidR="002F65A3">
        <w:rPr>
          <w:rFonts w:cs="Traditional Arabic" w:hint="cs"/>
          <w:sz w:val="32"/>
          <w:szCs w:val="32"/>
          <w:rtl/>
        </w:rPr>
        <w:t>َّ</w:t>
      </w:r>
      <w:r w:rsidR="00D36FBE" w:rsidRPr="00D36FBE">
        <w:rPr>
          <w:rFonts w:cs="Traditional Arabic"/>
          <w:sz w:val="32"/>
          <w:szCs w:val="32"/>
          <w:rtl/>
        </w:rPr>
        <w:t xml:space="preserve"> ثوب</w:t>
      </w:r>
      <w:r w:rsidR="002F65A3">
        <w:rPr>
          <w:rFonts w:cs="Traditional Arabic" w:hint="cs"/>
          <w:sz w:val="32"/>
          <w:szCs w:val="32"/>
          <w:rtl/>
        </w:rPr>
        <w:t>ٌ</w:t>
      </w:r>
      <w:r w:rsidR="00D36FBE" w:rsidRPr="00D36FBE">
        <w:rPr>
          <w:rFonts w:cs="Traditional Arabic"/>
          <w:sz w:val="32"/>
          <w:szCs w:val="32"/>
          <w:rtl/>
        </w:rPr>
        <w:t xml:space="preserve"> وحلي</w:t>
      </w:r>
      <w:r w:rsidR="002F65A3">
        <w:rPr>
          <w:rFonts w:cs="Traditional Arabic" w:hint="cs"/>
          <w:sz w:val="32"/>
          <w:szCs w:val="32"/>
          <w:rtl/>
        </w:rPr>
        <w:t>ٌّ</w:t>
      </w:r>
      <w:r w:rsidR="002F65A3">
        <w:rPr>
          <w:rFonts w:cs="Traditional Arabic"/>
          <w:sz w:val="32"/>
          <w:szCs w:val="32"/>
          <w:rtl/>
        </w:rPr>
        <w:t xml:space="preserve">، فقال: </w:t>
      </w:r>
      <w:r w:rsidR="002F65A3">
        <w:rPr>
          <w:rFonts w:cs="Akhbar MT" w:hint="cs"/>
          <w:sz w:val="32"/>
          <w:szCs w:val="32"/>
          <w:rtl/>
        </w:rPr>
        <w:t>«</w:t>
      </w:r>
      <w:r w:rsidR="002F65A3" w:rsidRPr="002F65A3">
        <w:rPr>
          <w:rFonts w:cs="Traditional Arabic"/>
          <w:b/>
          <w:bCs/>
          <w:sz w:val="32"/>
          <w:szCs w:val="32"/>
          <w:rtl/>
        </w:rPr>
        <w:t>يا أسماء</w:t>
      </w:r>
      <w:r w:rsidR="002F65A3">
        <w:rPr>
          <w:rFonts w:cs="Akhbar MT" w:hint="cs"/>
          <w:sz w:val="32"/>
          <w:szCs w:val="32"/>
          <w:rtl/>
        </w:rPr>
        <w:t>»</w:t>
      </w:r>
      <w:r w:rsidR="002F65A3">
        <w:rPr>
          <w:rFonts w:cs="Traditional Arabic" w:hint="cs"/>
          <w:sz w:val="32"/>
          <w:szCs w:val="32"/>
          <w:rtl/>
        </w:rPr>
        <w:t>،</w:t>
      </w:r>
      <w:r w:rsidR="00D36FBE" w:rsidRPr="00D36FBE">
        <w:rPr>
          <w:rFonts w:cs="Traditional Arabic"/>
          <w:sz w:val="32"/>
          <w:szCs w:val="32"/>
          <w:rtl/>
        </w:rPr>
        <w:t xml:space="preserve"> فقلت: </w:t>
      </w:r>
      <w:r w:rsidR="002F65A3">
        <w:rPr>
          <w:rFonts w:cs="Traditional Arabic"/>
          <w:sz w:val="32"/>
          <w:szCs w:val="32"/>
          <w:rtl/>
        </w:rPr>
        <w:t xml:space="preserve">لبيك يا رسول الله وسعديك، قال: </w:t>
      </w:r>
      <w:r w:rsidR="002F65A3">
        <w:rPr>
          <w:rFonts w:cs="Akhbar MT" w:hint="cs"/>
          <w:sz w:val="32"/>
          <w:szCs w:val="32"/>
          <w:rtl/>
        </w:rPr>
        <w:t>«</w:t>
      </w:r>
      <w:r w:rsidR="00D36FBE" w:rsidRPr="00A40824">
        <w:rPr>
          <w:rFonts w:cs="Traditional Arabic"/>
          <w:b/>
          <w:bCs/>
          <w:sz w:val="32"/>
          <w:szCs w:val="32"/>
          <w:rtl/>
        </w:rPr>
        <w:t>أيسرك أن ت</w:t>
      </w:r>
      <w:r w:rsidR="00A40824">
        <w:rPr>
          <w:rFonts w:cs="Traditional Arabic" w:hint="cs"/>
          <w:b/>
          <w:bCs/>
          <w:sz w:val="32"/>
          <w:szCs w:val="32"/>
          <w:rtl/>
        </w:rPr>
        <w:t>ُ</w:t>
      </w:r>
      <w:r w:rsidR="00D36FBE" w:rsidRPr="00A40824">
        <w:rPr>
          <w:rFonts w:cs="Traditional Arabic"/>
          <w:b/>
          <w:bCs/>
          <w:sz w:val="32"/>
          <w:szCs w:val="32"/>
          <w:rtl/>
        </w:rPr>
        <w:t>ك</w:t>
      </w:r>
      <w:r w:rsidR="00A40824" w:rsidRPr="00A40824">
        <w:rPr>
          <w:rFonts w:cs="Traditional Arabic"/>
          <w:b/>
          <w:bCs/>
          <w:sz w:val="32"/>
          <w:szCs w:val="32"/>
          <w:rtl/>
        </w:rPr>
        <w:t>و</w:t>
      </w:r>
      <w:r w:rsidR="00A40824">
        <w:rPr>
          <w:rFonts w:cs="Traditional Arabic" w:hint="cs"/>
          <w:b/>
          <w:bCs/>
          <w:sz w:val="32"/>
          <w:szCs w:val="32"/>
          <w:rtl/>
        </w:rPr>
        <w:t>َ</w:t>
      </w:r>
      <w:r w:rsidR="00A40824" w:rsidRPr="00A40824">
        <w:rPr>
          <w:rFonts w:cs="Traditional Arabic"/>
          <w:b/>
          <w:bCs/>
          <w:sz w:val="32"/>
          <w:szCs w:val="32"/>
          <w:rtl/>
        </w:rPr>
        <w:t>ي</w:t>
      </w:r>
      <w:r w:rsidR="00A40824">
        <w:rPr>
          <w:rFonts w:cs="Traditional Arabic" w:hint="cs"/>
          <w:b/>
          <w:bCs/>
          <w:sz w:val="32"/>
          <w:szCs w:val="32"/>
          <w:rtl/>
        </w:rPr>
        <w:t>ْ</w:t>
      </w:r>
      <w:r w:rsidR="00A40824" w:rsidRPr="00A40824">
        <w:rPr>
          <w:rFonts w:cs="Traditional Arabic"/>
          <w:b/>
          <w:bCs/>
          <w:sz w:val="32"/>
          <w:szCs w:val="32"/>
          <w:rtl/>
        </w:rPr>
        <w:t>ن</w:t>
      </w:r>
      <w:r w:rsidR="00A40824">
        <w:rPr>
          <w:rFonts w:cs="Traditional Arabic" w:hint="cs"/>
          <w:b/>
          <w:bCs/>
          <w:sz w:val="32"/>
          <w:szCs w:val="32"/>
          <w:rtl/>
        </w:rPr>
        <w:t>َ</w:t>
      </w:r>
      <w:r w:rsidR="00A40824" w:rsidRPr="00A40824">
        <w:rPr>
          <w:rFonts w:cs="Traditional Arabic"/>
          <w:b/>
          <w:bCs/>
          <w:sz w:val="32"/>
          <w:szCs w:val="32"/>
          <w:rtl/>
        </w:rPr>
        <w:t xml:space="preserve"> بهذه الحلي</w:t>
      </w:r>
      <w:r w:rsidR="00A40824">
        <w:rPr>
          <w:rFonts w:cs="Traditional Arabic"/>
          <w:sz w:val="32"/>
          <w:szCs w:val="32"/>
          <w:rtl/>
        </w:rPr>
        <w:t>؟</w:t>
      </w:r>
      <w:r w:rsidR="00A40824">
        <w:rPr>
          <w:rFonts w:cs="Akhbar MT" w:hint="cs"/>
          <w:sz w:val="32"/>
          <w:szCs w:val="32"/>
          <w:rtl/>
        </w:rPr>
        <w:t>»</w:t>
      </w:r>
      <w:r w:rsidR="00A40824">
        <w:rPr>
          <w:rFonts w:cs="Traditional Arabic" w:hint="cs"/>
          <w:sz w:val="32"/>
          <w:szCs w:val="32"/>
          <w:rtl/>
        </w:rPr>
        <w:t>،</w:t>
      </w:r>
      <w:r w:rsidR="00D36FBE" w:rsidRPr="00D36FBE">
        <w:rPr>
          <w:rFonts w:cs="Traditional Arabic"/>
          <w:sz w:val="32"/>
          <w:szCs w:val="32"/>
          <w:rtl/>
        </w:rPr>
        <w:t xml:space="preserve"> ق</w:t>
      </w:r>
      <w:r w:rsidR="00A40824">
        <w:rPr>
          <w:rFonts w:cs="Traditional Arabic"/>
          <w:sz w:val="32"/>
          <w:szCs w:val="32"/>
          <w:rtl/>
        </w:rPr>
        <w:t xml:space="preserve">لت: وما ذاك يا رسول الله؟ قال: </w:t>
      </w:r>
      <w:r w:rsidR="00A40824">
        <w:rPr>
          <w:rFonts w:cs="Akhbar MT" w:hint="cs"/>
          <w:sz w:val="32"/>
          <w:szCs w:val="32"/>
          <w:rtl/>
        </w:rPr>
        <w:t>«</w:t>
      </w:r>
      <w:r w:rsidR="00D36FBE" w:rsidRPr="008B5AA3">
        <w:rPr>
          <w:rFonts w:cs="Traditional Arabic"/>
          <w:b/>
          <w:bCs/>
          <w:sz w:val="32"/>
          <w:szCs w:val="32"/>
          <w:rtl/>
        </w:rPr>
        <w:t>من تحلى ذهبا</w:t>
      </w:r>
      <w:r w:rsidR="00A40824" w:rsidRPr="008B5AA3">
        <w:rPr>
          <w:rFonts w:cs="Traditional Arabic" w:hint="cs"/>
          <w:b/>
          <w:bCs/>
          <w:sz w:val="32"/>
          <w:szCs w:val="32"/>
          <w:rtl/>
        </w:rPr>
        <w:t>ً،</w:t>
      </w:r>
      <w:r w:rsidR="00D36FBE" w:rsidRPr="008B5AA3">
        <w:rPr>
          <w:rFonts w:cs="Traditional Arabic"/>
          <w:b/>
          <w:bCs/>
          <w:sz w:val="32"/>
          <w:szCs w:val="32"/>
          <w:rtl/>
        </w:rPr>
        <w:t xml:space="preserve"> أو حل</w:t>
      </w:r>
      <w:r w:rsidR="00A40824" w:rsidRPr="008B5AA3">
        <w:rPr>
          <w:rFonts w:cs="Traditional Arabic" w:hint="cs"/>
          <w:b/>
          <w:bCs/>
          <w:sz w:val="32"/>
          <w:szCs w:val="32"/>
          <w:rtl/>
        </w:rPr>
        <w:t>َّ</w:t>
      </w:r>
      <w:r w:rsidR="00D36FBE" w:rsidRPr="008B5AA3">
        <w:rPr>
          <w:rFonts w:cs="Traditional Arabic"/>
          <w:b/>
          <w:bCs/>
          <w:sz w:val="32"/>
          <w:szCs w:val="32"/>
          <w:rtl/>
        </w:rPr>
        <w:t>ى أحدا</w:t>
      </w:r>
      <w:r w:rsidR="00A40824" w:rsidRPr="008B5AA3">
        <w:rPr>
          <w:rFonts w:cs="Traditional Arabic" w:hint="cs"/>
          <w:b/>
          <w:bCs/>
          <w:sz w:val="32"/>
          <w:szCs w:val="32"/>
          <w:rtl/>
        </w:rPr>
        <w:t>ً</w:t>
      </w:r>
      <w:r w:rsidR="00D36FBE" w:rsidRPr="008B5AA3">
        <w:rPr>
          <w:rFonts w:cs="Traditional Arabic"/>
          <w:b/>
          <w:bCs/>
          <w:sz w:val="32"/>
          <w:szCs w:val="32"/>
          <w:rtl/>
        </w:rPr>
        <w:t xml:space="preserve"> من ولده</w:t>
      </w:r>
      <w:r w:rsidR="00A40824" w:rsidRPr="008B5AA3">
        <w:rPr>
          <w:rFonts w:cs="Traditional Arabic" w:hint="cs"/>
          <w:b/>
          <w:bCs/>
          <w:sz w:val="32"/>
          <w:szCs w:val="32"/>
          <w:rtl/>
        </w:rPr>
        <w:t>،</w:t>
      </w:r>
      <w:r w:rsidR="00A40824" w:rsidRPr="008B5AA3">
        <w:rPr>
          <w:rFonts w:cs="Traditional Arabic"/>
          <w:b/>
          <w:bCs/>
          <w:sz w:val="32"/>
          <w:szCs w:val="32"/>
          <w:rtl/>
        </w:rPr>
        <w:t xml:space="preserve"> مثل </w:t>
      </w:r>
      <w:proofErr w:type="spellStart"/>
      <w:r w:rsidR="00A40824" w:rsidRPr="008B5AA3">
        <w:rPr>
          <w:rFonts w:cs="Traditional Arabic"/>
          <w:b/>
          <w:bCs/>
          <w:sz w:val="32"/>
          <w:szCs w:val="32"/>
          <w:rtl/>
        </w:rPr>
        <w:t>خر</w:t>
      </w:r>
      <w:r w:rsidR="00A40824" w:rsidRPr="008B5AA3">
        <w:rPr>
          <w:rFonts w:cs="Traditional Arabic" w:hint="cs"/>
          <w:b/>
          <w:bCs/>
          <w:sz w:val="32"/>
          <w:szCs w:val="32"/>
          <w:rtl/>
        </w:rPr>
        <w:t>ب</w:t>
      </w:r>
      <w:r w:rsidR="00D36FBE" w:rsidRPr="008B5AA3">
        <w:rPr>
          <w:rFonts w:cs="Traditional Arabic"/>
          <w:b/>
          <w:bCs/>
          <w:sz w:val="32"/>
          <w:szCs w:val="32"/>
          <w:rtl/>
        </w:rPr>
        <w:t>صيصة</w:t>
      </w:r>
      <w:proofErr w:type="spellEnd"/>
      <w:r w:rsidR="00D36FBE" w:rsidRPr="008B5AA3">
        <w:rPr>
          <w:rFonts w:cs="Traditional Arabic"/>
          <w:b/>
          <w:bCs/>
          <w:sz w:val="32"/>
          <w:szCs w:val="32"/>
          <w:rtl/>
        </w:rPr>
        <w:t xml:space="preserve"> أو ر</w:t>
      </w:r>
      <w:r w:rsidR="008B5AA3" w:rsidRPr="008B5AA3">
        <w:rPr>
          <w:rFonts w:cs="Traditional Arabic" w:hint="cs"/>
          <w:b/>
          <w:bCs/>
          <w:sz w:val="32"/>
          <w:szCs w:val="32"/>
          <w:rtl/>
        </w:rPr>
        <w:t>ِ</w:t>
      </w:r>
      <w:r w:rsidR="00D36FBE" w:rsidRPr="008B5AA3">
        <w:rPr>
          <w:rFonts w:cs="Traditional Arabic"/>
          <w:b/>
          <w:bCs/>
          <w:sz w:val="32"/>
          <w:szCs w:val="32"/>
          <w:rtl/>
        </w:rPr>
        <w:t>ج</w:t>
      </w:r>
      <w:r w:rsidR="008B5AA3" w:rsidRPr="008B5AA3">
        <w:rPr>
          <w:rFonts w:cs="Traditional Arabic" w:hint="cs"/>
          <w:b/>
          <w:bCs/>
          <w:sz w:val="32"/>
          <w:szCs w:val="32"/>
          <w:rtl/>
        </w:rPr>
        <w:t>ْ</w:t>
      </w:r>
      <w:r w:rsidR="00D36FBE" w:rsidRPr="008B5AA3">
        <w:rPr>
          <w:rFonts w:cs="Traditional Arabic"/>
          <w:b/>
          <w:bCs/>
          <w:sz w:val="32"/>
          <w:szCs w:val="32"/>
          <w:rtl/>
        </w:rPr>
        <w:t>ل جرادة ك</w:t>
      </w:r>
      <w:r w:rsidR="008B5AA3" w:rsidRPr="008B5AA3">
        <w:rPr>
          <w:rFonts w:cs="Traditional Arabic" w:hint="cs"/>
          <w:b/>
          <w:bCs/>
          <w:sz w:val="32"/>
          <w:szCs w:val="32"/>
          <w:rtl/>
        </w:rPr>
        <w:t>ُ</w:t>
      </w:r>
      <w:r w:rsidR="00D36FBE" w:rsidRPr="008B5AA3">
        <w:rPr>
          <w:rFonts w:cs="Traditional Arabic"/>
          <w:b/>
          <w:bCs/>
          <w:sz w:val="32"/>
          <w:szCs w:val="32"/>
          <w:rtl/>
        </w:rPr>
        <w:t>وي به يوم القيامة</w:t>
      </w:r>
      <w:r w:rsidR="00AC02C2">
        <w:rPr>
          <w:rFonts w:cs="Akhbar MT" w:hint="cs"/>
          <w:sz w:val="32"/>
          <w:szCs w:val="32"/>
          <w:rtl/>
        </w:rPr>
        <w:t>»</w:t>
      </w:r>
      <w:r w:rsidR="00AC02C2">
        <w:rPr>
          <w:rFonts w:cs="Traditional Arabic" w:hint="cs"/>
          <w:sz w:val="32"/>
          <w:szCs w:val="32"/>
          <w:rtl/>
        </w:rPr>
        <w:t>.</w:t>
      </w:r>
    </w:p>
    <w:p w:rsidR="00793466" w:rsidRDefault="00793466" w:rsidP="00EC4CDA">
      <w:pPr>
        <w:ind w:firstLine="340"/>
        <w:jc w:val="lowKashida"/>
        <w:rPr>
          <w:rFonts w:cs="Traditional Arabic"/>
          <w:sz w:val="32"/>
          <w:szCs w:val="32"/>
          <w:rtl/>
        </w:rPr>
      </w:pPr>
      <w:r>
        <w:rPr>
          <w:rFonts w:cs="Traditional Arabic"/>
          <w:sz w:val="32"/>
          <w:szCs w:val="32"/>
          <w:rtl/>
        </w:rPr>
        <w:t>أخرجه</w:t>
      </w:r>
      <w:r w:rsidR="00EC4CDA">
        <w:rPr>
          <w:rFonts w:cs="Traditional Arabic" w:hint="cs"/>
          <w:sz w:val="32"/>
          <w:szCs w:val="32"/>
          <w:rtl/>
        </w:rPr>
        <w:t xml:space="preserve"> أبو يعلى (8/158/</w:t>
      </w:r>
      <w:proofErr w:type="gramStart"/>
      <w:r w:rsidR="00EC4CDA">
        <w:rPr>
          <w:rFonts w:cs="Traditional Arabic" w:hint="cs"/>
          <w:sz w:val="32"/>
          <w:szCs w:val="32"/>
          <w:rtl/>
        </w:rPr>
        <w:t>1586- مطالب</w:t>
      </w:r>
      <w:proofErr w:type="gramEnd"/>
      <w:r w:rsidR="00EC4CDA">
        <w:rPr>
          <w:rFonts w:cs="Traditional Arabic" w:hint="cs"/>
          <w:sz w:val="32"/>
          <w:szCs w:val="32"/>
          <w:rtl/>
        </w:rPr>
        <w:t>)</w:t>
      </w:r>
      <w:r w:rsidR="00194C2B">
        <w:rPr>
          <w:rFonts w:cs="Traditional Arabic" w:hint="cs"/>
          <w:sz w:val="32"/>
          <w:szCs w:val="32"/>
          <w:rtl/>
        </w:rPr>
        <w:t xml:space="preserve"> (7/60/6377- إتحاف الخيرة)</w:t>
      </w:r>
      <w:r w:rsidR="00EC4CDA">
        <w:rPr>
          <w:rFonts w:cs="Traditional Arabic" w:hint="cs"/>
          <w:sz w:val="32"/>
          <w:szCs w:val="32"/>
          <w:rtl/>
        </w:rPr>
        <w:t>.</w:t>
      </w:r>
      <w:r>
        <w:rPr>
          <w:rFonts w:cs="Traditional Arabic"/>
          <w:sz w:val="32"/>
          <w:szCs w:val="32"/>
          <w:rtl/>
        </w:rPr>
        <w:t xml:space="preserve"> </w:t>
      </w:r>
      <w:r w:rsidR="00EC4CDA">
        <w:rPr>
          <w:rFonts w:cs="Traditional Arabic" w:hint="cs"/>
          <w:sz w:val="32"/>
          <w:szCs w:val="32"/>
          <w:rtl/>
        </w:rPr>
        <w:t>و</w:t>
      </w:r>
      <w:r>
        <w:rPr>
          <w:rFonts w:cs="Traditional Arabic"/>
          <w:sz w:val="32"/>
          <w:szCs w:val="32"/>
          <w:rtl/>
        </w:rPr>
        <w:t>الطبراني في الكبير (24/1</w:t>
      </w:r>
      <w:r>
        <w:rPr>
          <w:rFonts w:cs="Traditional Arabic" w:hint="cs"/>
          <w:sz w:val="32"/>
          <w:szCs w:val="32"/>
          <w:rtl/>
        </w:rPr>
        <w:t>82</w:t>
      </w:r>
      <w:r>
        <w:rPr>
          <w:rFonts w:cs="Traditional Arabic"/>
          <w:sz w:val="32"/>
          <w:szCs w:val="32"/>
          <w:rtl/>
        </w:rPr>
        <w:t>/4</w:t>
      </w:r>
      <w:r>
        <w:rPr>
          <w:rFonts w:cs="Traditional Arabic" w:hint="cs"/>
          <w:sz w:val="32"/>
          <w:szCs w:val="32"/>
          <w:rtl/>
        </w:rPr>
        <w:t>5</w:t>
      </w:r>
      <w:r w:rsidR="00EB4FBA">
        <w:rPr>
          <w:rFonts w:cs="Traditional Arabic" w:hint="cs"/>
          <w:sz w:val="32"/>
          <w:szCs w:val="32"/>
          <w:rtl/>
        </w:rPr>
        <w:t>9</w:t>
      </w:r>
      <w:r>
        <w:rPr>
          <w:rFonts w:cs="Traditional Arabic"/>
          <w:sz w:val="32"/>
          <w:szCs w:val="32"/>
          <w:rtl/>
        </w:rPr>
        <w:t>).</w:t>
      </w:r>
      <w:r w:rsidR="00F05735">
        <w:rPr>
          <w:rFonts w:cs="Traditional Arabic" w:hint="cs"/>
          <w:sz w:val="32"/>
          <w:szCs w:val="32"/>
          <w:rtl/>
        </w:rPr>
        <w:t xml:space="preserve"> والخطابي في غريب الحديث (</w:t>
      </w:r>
      <w:r w:rsidR="00B846F0">
        <w:rPr>
          <w:rFonts w:cs="Traditional Arabic" w:hint="cs"/>
          <w:sz w:val="32"/>
          <w:szCs w:val="32"/>
          <w:rtl/>
        </w:rPr>
        <w:t>1/594).</w:t>
      </w:r>
      <w:r w:rsidR="000D49FF" w:rsidRPr="000D49FF">
        <w:rPr>
          <w:rFonts w:cs="Traditional Arabic"/>
          <w:sz w:val="32"/>
          <w:szCs w:val="32"/>
          <w:rtl/>
        </w:rPr>
        <w:t xml:space="preserve"> </w:t>
      </w:r>
      <w:r w:rsidR="000D49FF">
        <w:rPr>
          <w:rFonts w:cs="Traditional Arabic"/>
          <w:sz w:val="32"/>
          <w:szCs w:val="32"/>
          <w:rtl/>
        </w:rPr>
        <w:t>وابن عساكر في تاريخ دمشق (69/3</w:t>
      </w:r>
      <w:r w:rsidR="000D49FF">
        <w:rPr>
          <w:rFonts w:cs="Traditional Arabic" w:hint="cs"/>
          <w:sz w:val="32"/>
          <w:szCs w:val="32"/>
          <w:rtl/>
        </w:rPr>
        <w:t>6</w:t>
      </w:r>
      <w:r w:rsidR="000D49FF">
        <w:rPr>
          <w:rFonts w:cs="Traditional Arabic"/>
          <w:sz w:val="32"/>
          <w:szCs w:val="32"/>
          <w:rtl/>
        </w:rPr>
        <w:t>).</w:t>
      </w:r>
    </w:p>
    <w:p w:rsidR="00392544" w:rsidRDefault="00392544" w:rsidP="003A2AD2">
      <w:pPr>
        <w:ind w:firstLine="340"/>
        <w:jc w:val="lowKashida"/>
        <w:rPr>
          <w:rFonts w:cs="Traditional Arabic"/>
          <w:sz w:val="32"/>
          <w:szCs w:val="32"/>
          <w:rtl/>
        </w:rPr>
      </w:pPr>
      <w:proofErr w:type="gramStart"/>
      <w:r>
        <w:rPr>
          <w:rFonts w:cs="Traditional Arabic" w:hint="cs"/>
          <w:sz w:val="32"/>
          <w:szCs w:val="32"/>
          <w:rtl/>
        </w:rPr>
        <w:t>ح- ورواه</w:t>
      </w:r>
      <w:proofErr w:type="gramEnd"/>
      <w:r>
        <w:rPr>
          <w:rFonts w:cs="Traditional Arabic" w:hint="cs"/>
          <w:sz w:val="32"/>
          <w:szCs w:val="32"/>
          <w:rtl/>
        </w:rPr>
        <w:t xml:space="preserve"> </w:t>
      </w:r>
      <w:r w:rsidRPr="00392544">
        <w:rPr>
          <w:rFonts w:cs="Traditional Arabic"/>
          <w:sz w:val="32"/>
          <w:szCs w:val="32"/>
          <w:rtl/>
        </w:rPr>
        <w:t>إسماعيل بن نشيط</w:t>
      </w:r>
      <w:r w:rsidR="0048051B">
        <w:rPr>
          <w:rFonts w:cs="Traditional Arabic" w:hint="cs"/>
          <w:sz w:val="32"/>
          <w:szCs w:val="32"/>
          <w:rtl/>
        </w:rPr>
        <w:t xml:space="preserve"> [ليس بالقوي، وقال أبو زرعة: </w:t>
      </w:r>
      <w:r w:rsidR="0048051B">
        <w:rPr>
          <w:rFonts w:cs="Akhbar MT" w:hint="cs"/>
          <w:sz w:val="32"/>
          <w:szCs w:val="32"/>
          <w:rtl/>
        </w:rPr>
        <w:t>«</w:t>
      </w:r>
      <w:r w:rsidR="0048051B">
        <w:rPr>
          <w:rFonts w:cs="Traditional Arabic" w:hint="cs"/>
          <w:sz w:val="32"/>
          <w:szCs w:val="32"/>
          <w:rtl/>
        </w:rPr>
        <w:t>هو صدوق</w:t>
      </w:r>
      <w:r w:rsidR="0048051B">
        <w:rPr>
          <w:rFonts w:cs="Akhbar MT" w:hint="cs"/>
          <w:sz w:val="32"/>
          <w:szCs w:val="32"/>
          <w:rtl/>
        </w:rPr>
        <w:t>»</w:t>
      </w:r>
      <w:r w:rsidR="0048051B">
        <w:rPr>
          <w:rFonts w:cs="Traditional Arabic" w:hint="cs"/>
          <w:sz w:val="32"/>
          <w:szCs w:val="32"/>
          <w:rtl/>
        </w:rPr>
        <w:t>، سمع شهر بن حوشب. التاريخ الكبير (1/375). الضعفاء والمتروكون للنسائي (40). الجرح والتعديل (2/201). الثقات (6/43). الكامل (1/320). تاريخ الإسلام (3/</w:t>
      </w:r>
      <w:proofErr w:type="gramStart"/>
      <w:r w:rsidR="0048051B">
        <w:rPr>
          <w:rFonts w:cs="Traditional Arabic" w:hint="cs"/>
          <w:sz w:val="32"/>
          <w:szCs w:val="32"/>
          <w:rtl/>
        </w:rPr>
        <w:t>818- ط</w:t>
      </w:r>
      <w:proofErr w:type="gramEnd"/>
      <w:r w:rsidR="0048051B">
        <w:rPr>
          <w:rFonts w:cs="Traditional Arabic" w:hint="cs"/>
          <w:sz w:val="32"/>
          <w:szCs w:val="32"/>
          <w:rtl/>
        </w:rPr>
        <w:t xml:space="preserve"> الغرب). اللسان (2/179). الثقات لابن </w:t>
      </w:r>
      <w:proofErr w:type="spellStart"/>
      <w:r w:rsidR="0048051B">
        <w:rPr>
          <w:rFonts w:cs="Traditional Arabic" w:hint="cs"/>
          <w:sz w:val="32"/>
          <w:szCs w:val="32"/>
          <w:rtl/>
        </w:rPr>
        <w:t>قطلوبغا</w:t>
      </w:r>
      <w:proofErr w:type="spellEnd"/>
      <w:r w:rsidR="0048051B">
        <w:rPr>
          <w:rFonts w:cs="Traditional Arabic" w:hint="cs"/>
          <w:sz w:val="32"/>
          <w:szCs w:val="32"/>
          <w:rtl/>
        </w:rPr>
        <w:t xml:space="preserve"> (2/411)]</w:t>
      </w:r>
      <w:r>
        <w:rPr>
          <w:rFonts w:cs="Traditional Arabic" w:hint="cs"/>
          <w:sz w:val="32"/>
          <w:szCs w:val="32"/>
          <w:rtl/>
        </w:rPr>
        <w:t>،</w:t>
      </w:r>
      <w:r w:rsidRPr="00392544">
        <w:rPr>
          <w:rFonts w:cs="Traditional Arabic"/>
          <w:sz w:val="32"/>
          <w:szCs w:val="32"/>
          <w:rtl/>
        </w:rPr>
        <w:t xml:space="preserve"> عن شهر بن حوشب</w:t>
      </w:r>
      <w:r>
        <w:rPr>
          <w:rFonts w:cs="Traditional Arabic" w:hint="cs"/>
          <w:sz w:val="32"/>
          <w:szCs w:val="32"/>
          <w:rtl/>
        </w:rPr>
        <w:t>،</w:t>
      </w:r>
      <w:r w:rsidRPr="00392544">
        <w:rPr>
          <w:rFonts w:cs="Traditional Arabic"/>
          <w:sz w:val="32"/>
          <w:szCs w:val="32"/>
          <w:rtl/>
        </w:rPr>
        <w:t xml:space="preserve"> عن أسماء</w:t>
      </w:r>
      <w:r>
        <w:rPr>
          <w:rFonts w:cs="Traditional Arabic" w:hint="cs"/>
          <w:sz w:val="32"/>
          <w:szCs w:val="32"/>
          <w:rtl/>
        </w:rPr>
        <w:t>،</w:t>
      </w:r>
      <w:r w:rsidRPr="00392544">
        <w:rPr>
          <w:rFonts w:cs="Traditional Arabic"/>
          <w:sz w:val="32"/>
          <w:szCs w:val="32"/>
          <w:rtl/>
        </w:rPr>
        <w:t xml:space="preserve"> قالت</w:t>
      </w:r>
      <w:r>
        <w:rPr>
          <w:rFonts w:cs="Traditional Arabic" w:hint="cs"/>
          <w:sz w:val="32"/>
          <w:szCs w:val="32"/>
          <w:rtl/>
        </w:rPr>
        <w:t>:</w:t>
      </w:r>
      <w:r w:rsidRPr="00392544">
        <w:rPr>
          <w:rFonts w:cs="Traditional Arabic"/>
          <w:sz w:val="32"/>
          <w:szCs w:val="32"/>
          <w:rtl/>
        </w:rPr>
        <w:t xml:space="preserve"> لما أمر رسول الله </w:t>
      </w:r>
      <w:r>
        <w:rPr>
          <w:rFonts w:cs="Traditional Arabic"/>
          <w:sz w:val="32"/>
          <w:szCs w:val="32"/>
        </w:rPr>
        <w:sym w:font="AGA Arabesque" w:char="F072"/>
      </w:r>
      <w:r w:rsidRPr="00392544">
        <w:rPr>
          <w:rFonts w:cs="Traditional Arabic"/>
          <w:sz w:val="32"/>
          <w:szCs w:val="32"/>
          <w:rtl/>
        </w:rPr>
        <w:t xml:space="preserve"> ببيعة النساء</w:t>
      </w:r>
      <w:r>
        <w:rPr>
          <w:rFonts w:cs="Traditional Arabic" w:hint="cs"/>
          <w:sz w:val="32"/>
          <w:szCs w:val="32"/>
          <w:rtl/>
        </w:rPr>
        <w:t>،</w:t>
      </w:r>
      <w:r w:rsidRPr="00392544">
        <w:rPr>
          <w:rFonts w:cs="Traditional Arabic"/>
          <w:sz w:val="32"/>
          <w:szCs w:val="32"/>
          <w:rtl/>
        </w:rPr>
        <w:t xml:space="preserve"> أتيته أنا وبنات عم لي نبايعه</w:t>
      </w:r>
      <w:r>
        <w:rPr>
          <w:rFonts w:cs="Traditional Arabic" w:hint="cs"/>
          <w:sz w:val="32"/>
          <w:szCs w:val="32"/>
          <w:rtl/>
        </w:rPr>
        <w:t>،</w:t>
      </w:r>
      <w:r w:rsidRPr="00392544">
        <w:rPr>
          <w:rFonts w:cs="Traditional Arabic"/>
          <w:sz w:val="32"/>
          <w:szCs w:val="32"/>
          <w:rtl/>
        </w:rPr>
        <w:t xml:space="preserve"> فعرض علينا الإسلام</w:t>
      </w:r>
      <w:r>
        <w:rPr>
          <w:rFonts w:cs="Traditional Arabic" w:hint="cs"/>
          <w:sz w:val="32"/>
          <w:szCs w:val="32"/>
          <w:rtl/>
        </w:rPr>
        <w:t>،</w:t>
      </w:r>
      <w:r w:rsidRPr="00392544">
        <w:rPr>
          <w:rFonts w:cs="Traditional Arabic"/>
          <w:sz w:val="32"/>
          <w:szCs w:val="32"/>
          <w:rtl/>
        </w:rPr>
        <w:t xml:space="preserve"> </w:t>
      </w:r>
      <w:proofErr w:type="spellStart"/>
      <w:r w:rsidRPr="00392544">
        <w:rPr>
          <w:rFonts w:cs="Traditional Arabic"/>
          <w:sz w:val="32"/>
          <w:szCs w:val="32"/>
          <w:rtl/>
        </w:rPr>
        <w:t>فأقررنا</w:t>
      </w:r>
      <w:proofErr w:type="spellEnd"/>
      <w:r>
        <w:rPr>
          <w:rFonts w:cs="Traditional Arabic" w:hint="cs"/>
          <w:sz w:val="32"/>
          <w:szCs w:val="32"/>
          <w:rtl/>
        </w:rPr>
        <w:t>،</w:t>
      </w:r>
      <w:r w:rsidRPr="00392544">
        <w:rPr>
          <w:rFonts w:cs="Traditional Arabic"/>
          <w:sz w:val="32"/>
          <w:szCs w:val="32"/>
          <w:rtl/>
        </w:rPr>
        <w:t xml:space="preserve"> وأخرجت ابنة عم لي يدها لتبايعه</w:t>
      </w:r>
      <w:r>
        <w:rPr>
          <w:rFonts w:cs="Traditional Arabic" w:hint="cs"/>
          <w:sz w:val="32"/>
          <w:szCs w:val="32"/>
          <w:rtl/>
        </w:rPr>
        <w:t>،</w:t>
      </w:r>
      <w:r w:rsidRPr="00392544">
        <w:rPr>
          <w:rFonts w:cs="Traditional Arabic"/>
          <w:sz w:val="32"/>
          <w:szCs w:val="32"/>
          <w:rtl/>
        </w:rPr>
        <w:t xml:space="preserve"> فكف رسول الله </w:t>
      </w:r>
      <w:r>
        <w:rPr>
          <w:rFonts w:cs="Traditional Arabic"/>
          <w:sz w:val="32"/>
          <w:szCs w:val="32"/>
        </w:rPr>
        <w:sym w:font="AGA Arabesque" w:char="F072"/>
      </w:r>
      <w:r w:rsidRPr="00392544">
        <w:rPr>
          <w:rFonts w:cs="Traditional Arabic"/>
          <w:sz w:val="32"/>
          <w:szCs w:val="32"/>
          <w:rtl/>
        </w:rPr>
        <w:t xml:space="preserve"> يده</w:t>
      </w:r>
      <w:r>
        <w:rPr>
          <w:rFonts w:cs="Traditional Arabic" w:hint="cs"/>
          <w:sz w:val="32"/>
          <w:szCs w:val="32"/>
          <w:rtl/>
        </w:rPr>
        <w:t>،</w:t>
      </w:r>
      <w:r w:rsidRPr="00392544">
        <w:rPr>
          <w:rFonts w:cs="Traditional Arabic"/>
          <w:sz w:val="32"/>
          <w:szCs w:val="32"/>
          <w:rtl/>
        </w:rPr>
        <w:t xml:space="preserve"> وقال</w:t>
      </w:r>
      <w:r>
        <w:rPr>
          <w:rFonts w:cs="Traditional Arabic" w:hint="cs"/>
          <w:sz w:val="32"/>
          <w:szCs w:val="32"/>
          <w:rtl/>
        </w:rPr>
        <w:t>:</w:t>
      </w:r>
      <w:r w:rsidRPr="00392544">
        <w:rPr>
          <w:rFonts w:cs="Traditional Arabic"/>
          <w:sz w:val="32"/>
          <w:szCs w:val="32"/>
          <w:rtl/>
        </w:rPr>
        <w:t xml:space="preserve"> </w:t>
      </w:r>
      <w:r>
        <w:rPr>
          <w:rFonts w:cs="Akhbar MT" w:hint="cs"/>
          <w:sz w:val="32"/>
          <w:szCs w:val="32"/>
          <w:rtl/>
        </w:rPr>
        <w:t>«</w:t>
      </w:r>
      <w:r w:rsidRPr="00392544">
        <w:rPr>
          <w:rFonts w:cs="Traditional Arabic"/>
          <w:b/>
          <w:bCs/>
          <w:sz w:val="32"/>
          <w:szCs w:val="32"/>
          <w:rtl/>
        </w:rPr>
        <w:t>إني لست أصافح النساء</w:t>
      </w:r>
      <w:r>
        <w:rPr>
          <w:rFonts w:cs="Akhbar MT" w:hint="cs"/>
          <w:sz w:val="32"/>
          <w:szCs w:val="32"/>
          <w:rtl/>
        </w:rPr>
        <w:t>»</w:t>
      </w:r>
      <w:r>
        <w:rPr>
          <w:rFonts w:cs="Traditional Arabic" w:hint="cs"/>
          <w:sz w:val="32"/>
          <w:szCs w:val="32"/>
          <w:rtl/>
        </w:rPr>
        <w:t>،</w:t>
      </w:r>
      <w:r w:rsidRPr="00392544">
        <w:rPr>
          <w:rFonts w:cs="Traditional Arabic"/>
          <w:sz w:val="32"/>
          <w:szCs w:val="32"/>
          <w:rtl/>
        </w:rPr>
        <w:t xml:space="preserve"> ورأى رسول الله </w:t>
      </w:r>
      <w:r>
        <w:rPr>
          <w:rFonts w:cs="Traditional Arabic"/>
          <w:sz w:val="32"/>
          <w:szCs w:val="32"/>
        </w:rPr>
        <w:sym w:font="AGA Arabesque" w:char="F072"/>
      </w:r>
      <w:r w:rsidRPr="00392544">
        <w:rPr>
          <w:rFonts w:cs="Traditional Arabic"/>
          <w:sz w:val="32"/>
          <w:szCs w:val="32"/>
          <w:rtl/>
        </w:rPr>
        <w:t xml:space="preserve"> على المرأة سوارين وخواتيم في أصابعها من ذهب</w:t>
      </w:r>
      <w:r w:rsidR="00BB201E">
        <w:rPr>
          <w:rFonts w:cs="Traditional Arabic" w:hint="cs"/>
          <w:sz w:val="32"/>
          <w:szCs w:val="32"/>
          <w:rtl/>
        </w:rPr>
        <w:t>،</w:t>
      </w:r>
      <w:r w:rsidRPr="00392544">
        <w:rPr>
          <w:rFonts w:cs="Traditional Arabic"/>
          <w:sz w:val="32"/>
          <w:szCs w:val="32"/>
          <w:rtl/>
        </w:rPr>
        <w:t xml:space="preserve"> فأخذ رسول الله </w:t>
      </w:r>
      <w:r w:rsidR="00BB201E">
        <w:rPr>
          <w:rFonts w:cs="Traditional Arabic"/>
          <w:sz w:val="32"/>
          <w:szCs w:val="32"/>
        </w:rPr>
        <w:sym w:font="AGA Arabesque" w:char="F072"/>
      </w:r>
      <w:r w:rsidRPr="00392544">
        <w:rPr>
          <w:rFonts w:cs="Traditional Arabic"/>
          <w:sz w:val="32"/>
          <w:szCs w:val="32"/>
          <w:rtl/>
        </w:rPr>
        <w:t xml:space="preserve"> حصاة فرمى بها</w:t>
      </w:r>
      <w:r w:rsidR="00BB201E">
        <w:rPr>
          <w:rFonts w:cs="Traditional Arabic" w:hint="cs"/>
          <w:sz w:val="32"/>
          <w:szCs w:val="32"/>
          <w:rtl/>
        </w:rPr>
        <w:t>،</w:t>
      </w:r>
      <w:r w:rsidRPr="00392544">
        <w:rPr>
          <w:rFonts w:cs="Traditional Arabic"/>
          <w:sz w:val="32"/>
          <w:szCs w:val="32"/>
          <w:rtl/>
        </w:rPr>
        <w:t xml:space="preserve"> ثم قال</w:t>
      </w:r>
      <w:r w:rsidR="00BB201E">
        <w:rPr>
          <w:rFonts w:cs="Traditional Arabic" w:hint="cs"/>
          <w:sz w:val="32"/>
          <w:szCs w:val="32"/>
          <w:rtl/>
        </w:rPr>
        <w:t>:</w:t>
      </w:r>
      <w:r w:rsidRPr="00392544">
        <w:rPr>
          <w:rFonts w:cs="Traditional Arabic"/>
          <w:sz w:val="32"/>
          <w:szCs w:val="32"/>
          <w:rtl/>
        </w:rPr>
        <w:t xml:space="preserve"> </w:t>
      </w:r>
      <w:r w:rsidR="00BB201E">
        <w:rPr>
          <w:rFonts w:cs="Akhbar MT" w:hint="cs"/>
          <w:sz w:val="32"/>
          <w:szCs w:val="32"/>
          <w:rtl/>
        </w:rPr>
        <w:t>«</w:t>
      </w:r>
      <w:r w:rsidRPr="00BB201E">
        <w:rPr>
          <w:rFonts w:cs="Traditional Arabic"/>
          <w:b/>
          <w:bCs/>
          <w:sz w:val="32"/>
          <w:szCs w:val="32"/>
          <w:rtl/>
        </w:rPr>
        <w:t>أيتها المرأة أيسرك أن يحليك الله مكان هذا سوارين وخواتيم من نار</w:t>
      </w:r>
      <w:r w:rsidR="00BB201E">
        <w:rPr>
          <w:rFonts w:cs="Traditional Arabic" w:hint="cs"/>
          <w:sz w:val="32"/>
          <w:szCs w:val="32"/>
          <w:rtl/>
        </w:rPr>
        <w:t>؟</w:t>
      </w:r>
      <w:r w:rsidR="00BB201E">
        <w:rPr>
          <w:rFonts w:cs="Akhbar MT" w:hint="cs"/>
          <w:sz w:val="32"/>
          <w:szCs w:val="32"/>
          <w:rtl/>
        </w:rPr>
        <w:t>»</w:t>
      </w:r>
      <w:r w:rsidR="00BB201E">
        <w:rPr>
          <w:rFonts w:cs="Traditional Arabic" w:hint="cs"/>
          <w:sz w:val="32"/>
          <w:szCs w:val="32"/>
          <w:rtl/>
        </w:rPr>
        <w:t>،</w:t>
      </w:r>
      <w:r w:rsidRPr="00392544">
        <w:rPr>
          <w:rFonts w:cs="Traditional Arabic"/>
          <w:sz w:val="32"/>
          <w:szCs w:val="32"/>
          <w:rtl/>
        </w:rPr>
        <w:t xml:space="preserve"> قالت</w:t>
      </w:r>
      <w:r w:rsidR="00BB201E">
        <w:rPr>
          <w:rFonts w:cs="Traditional Arabic" w:hint="cs"/>
          <w:sz w:val="32"/>
          <w:szCs w:val="32"/>
          <w:rtl/>
        </w:rPr>
        <w:t>:</w:t>
      </w:r>
      <w:r w:rsidRPr="00392544">
        <w:rPr>
          <w:rFonts w:cs="Traditional Arabic"/>
          <w:sz w:val="32"/>
          <w:szCs w:val="32"/>
          <w:rtl/>
        </w:rPr>
        <w:t xml:space="preserve"> لا يا رسول الله</w:t>
      </w:r>
      <w:r w:rsidR="00BB201E">
        <w:rPr>
          <w:rFonts w:cs="Traditional Arabic" w:hint="cs"/>
          <w:sz w:val="32"/>
          <w:szCs w:val="32"/>
          <w:rtl/>
        </w:rPr>
        <w:t>،</w:t>
      </w:r>
      <w:r w:rsidRPr="00392544">
        <w:rPr>
          <w:rFonts w:cs="Traditional Arabic"/>
          <w:sz w:val="32"/>
          <w:szCs w:val="32"/>
          <w:rtl/>
        </w:rPr>
        <w:t xml:space="preserve"> قال</w:t>
      </w:r>
      <w:r w:rsidR="00BB201E">
        <w:rPr>
          <w:rFonts w:cs="Traditional Arabic" w:hint="cs"/>
          <w:sz w:val="32"/>
          <w:szCs w:val="32"/>
          <w:rtl/>
        </w:rPr>
        <w:t>:</w:t>
      </w:r>
      <w:r w:rsidRPr="00392544">
        <w:rPr>
          <w:rFonts w:cs="Traditional Arabic"/>
          <w:sz w:val="32"/>
          <w:szCs w:val="32"/>
          <w:rtl/>
        </w:rPr>
        <w:t xml:space="preserve"> </w:t>
      </w:r>
      <w:r w:rsidR="00BB201E">
        <w:rPr>
          <w:rFonts w:cs="Akhbar MT" w:hint="cs"/>
          <w:sz w:val="32"/>
          <w:szCs w:val="32"/>
          <w:rtl/>
        </w:rPr>
        <w:t>«</w:t>
      </w:r>
      <w:r w:rsidRPr="00BB201E">
        <w:rPr>
          <w:rFonts w:cs="Traditional Arabic"/>
          <w:b/>
          <w:bCs/>
          <w:sz w:val="32"/>
          <w:szCs w:val="32"/>
          <w:rtl/>
        </w:rPr>
        <w:t>فاطرحيه إذا</w:t>
      </w:r>
      <w:r w:rsidR="00BB201E" w:rsidRPr="00BB201E">
        <w:rPr>
          <w:rFonts w:cs="Traditional Arabic" w:hint="cs"/>
          <w:b/>
          <w:bCs/>
          <w:sz w:val="32"/>
          <w:szCs w:val="32"/>
          <w:rtl/>
        </w:rPr>
        <w:t>ً</w:t>
      </w:r>
      <w:r w:rsidR="00BB201E">
        <w:rPr>
          <w:rFonts w:cs="Akhbar MT" w:hint="cs"/>
          <w:sz w:val="32"/>
          <w:szCs w:val="32"/>
          <w:rtl/>
        </w:rPr>
        <w:t>»</w:t>
      </w:r>
      <w:r w:rsidR="00BB201E">
        <w:rPr>
          <w:rFonts w:cs="Traditional Arabic" w:hint="cs"/>
          <w:sz w:val="32"/>
          <w:szCs w:val="32"/>
          <w:rtl/>
        </w:rPr>
        <w:t>،</w:t>
      </w:r>
      <w:r w:rsidRPr="00392544">
        <w:rPr>
          <w:rFonts w:cs="Traditional Arabic"/>
          <w:sz w:val="32"/>
          <w:szCs w:val="32"/>
          <w:rtl/>
        </w:rPr>
        <w:t xml:space="preserve"> فانتزعت الخواتيم فوضعتهن بين يديها</w:t>
      </w:r>
      <w:r w:rsidR="003A2AD2">
        <w:rPr>
          <w:rFonts w:cs="Traditional Arabic" w:hint="cs"/>
          <w:sz w:val="32"/>
          <w:szCs w:val="32"/>
          <w:rtl/>
        </w:rPr>
        <w:t>،</w:t>
      </w:r>
      <w:r w:rsidRPr="00392544">
        <w:rPr>
          <w:rFonts w:cs="Traditional Arabic"/>
          <w:sz w:val="32"/>
          <w:szCs w:val="32"/>
          <w:rtl/>
        </w:rPr>
        <w:t xml:space="preserve"> وعالجت السوارين فلم ينزع أحدهما وعسر الآخر عليها</w:t>
      </w:r>
      <w:r w:rsidR="003A2AD2">
        <w:rPr>
          <w:rFonts w:cs="Traditional Arabic" w:hint="cs"/>
          <w:sz w:val="32"/>
          <w:szCs w:val="32"/>
          <w:rtl/>
        </w:rPr>
        <w:t>،</w:t>
      </w:r>
      <w:r w:rsidRPr="00392544">
        <w:rPr>
          <w:rFonts w:cs="Traditional Arabic"/>
          <w:sz w:val="32"/>
          <w:szCs w:val="32"/>
          <w:rtl/>
        </w:rPr>
        <w:t xml:space="preserve"> فاستعانت امرأة فلم تزالا تعالجاه حتى نزعتاه</w:t>
      </w:r>
      <w:r w:rsidR="003A2AD2">
        <w:rPr>
          <w:rFonts w:cs="Traditional Arabic" w:hint="cs"/>
          <w:sz w:val="32"/>
          <w:szCs w:val="32"/>
          <w:rtl/>
        </w:rPr>
        <w:t>،</w:t>
      </w:r>
      <w:r w:rsidRPr="00392544">
        <w:rPr>
          <w:rFonts w:cs="Traditional Arabic"/>
          <w:sz w:val="32"/>
          <w:szCs w:val="32"/>
          <w:rtl/>
        </w:rPr>
        <w:t xml:space="preserve"> فوضعتاه بين أيدينا</w:t>
      </w:r>
      <w:r w:rsidR="003A2AD2">
        <w:rPr>
          <w:rFonts w:cs="Traditional Arabic" w:hint="cs"/>
          <w:sz w:val="32"/>
          <w:szCs w:val="32"/>
          <w:rtl/>
        </w:rPr>
        <w:t>،</w:t>
      </w:r>
      <w:r w:rsidRPr="00392544">
        <w:rPr>
          <w:rFonts w:cs="Traditional Arabic"/>
          <w:sz w:val="32"/>
          <w:szCs w:val="32"/>
          <w:rtl/>
        </w:rPr>
        <w:t xml:space="preserve"> </w:t>
      </w:r>
      <w:proofErr w:type="spellStart"/>
      <w:r w:rsidRPr="00392544">
        <w:rPr>
          <w:rFonts w:cs="Traditional Arabic"/>
          <w:sz w:val="32"/>
          <w:szCs w:val="32"/>
          <w:rtl/>
        </w:rPr>
        <w:t>فوالله</w:t>
      </w:r>
      <w:proofErr w:type="spellEnd"/>
      <w:r w:rsidRPr="00392544">
        <w:rPr>
          <w:rFonts w:cs="Traditional Arabic"/>
          <w:sz w:val="32"/>
          <w:szCs w:val="32"/>
          <w:rtl/>
        </w:rPr>
        <w:t xml:space="preserve"> ما أدري من أخذه من العالمين</w:t>
      </w:r>
      <w:r w:rsidR="003A2AD2">
        <w:rPr>
          <w:rFonts w:cs="Traditional Arabic" w:hint="cs"/>
          <w:sz w:val="32"/>
          <w:szCs w:val="32"/>
          <w:rtl/>
        </w:rPr>
        <w:t>،</w:t>
      </w:r>
      <w:r w:rsidRPr="00392544">
        <w:rPr>
          <w:rFonts w:cs="Traditional Arabic"/>
          <w:sz w:val="32"/>
          <w:szCs w:val="32"/>
          <w:rtl/>
        </w:rPr>
        <w:t xml:space="preserve"> ثم قال رسول الله </w:t>
      </w:r>
      <w:r w:rsidR="003A2AD2">
        <w:rPr>
          <w:rFonts w:cs="Traditional Arabic"/>
          <w:sz w:val="32"/>
          <w:szCs w:val="32"/>
        </w:rPr>
        <w:sym w:font="AGA Arabesque" w:char="F072"/>
      </w:r>
      <w:r w:rsidR="003A2AD2">
        <w:rPr>
          <w:rFonts w:cs="Traditional Arabic" w:hint="cs"/>
          <w:sz w:val="32"/>
          <w:szCs w:val="32"/>
          <w:rtl/>
        </w:rPr>
        <w:t>:</w:t>
      </w:r>
      <w:r w:rsidRPr="00392544">
        <w:rPr>
          <w:rFonts w:cs="Traditional Arabic"/>
          <w:sz w:val="32"/>
          <w:szCs w:val="32"/>
          <w:rtl/>
        </w:rPr>
        <w:t xml:space="preserve"> </w:t>
      </w:r>
      <w:r w:rsidR="003A2AD2">
        <w:rPr>
          <w:rFonts w:cs="Akhbar MT" w:hint="cs"/>
          <w:sz w:val="32"/>
          <w:szCs w:val="32"/>
          <w:rtl/>
        </w:rPr>
        <w:t>«</w:t>
      </w:r>
      <w:r w:rsidRPr="003A2AD2">
        <w:rPr>
          <w:rFonts w:cs="Traditional Arabic"/>
          <w:b/>
          <w:bCs/>
          <w:sz w:val="32"/>
          <w:szCs w:val="32"/>
          <w:rtl/>
        </w:rPr>
        <w:t>من حلى أو تحلى أو ترك مثل عين جرادة</w:t>
      </w:r>
      <w:r w:rsidR="003A2AD2" w:rsidRPr="003A2AD2">
        <w:rPr>
          <w:rFonts w:cs="Traditional Arabic" w:hint="cs"/>
          <w:b/>
          <w:bCs/>
          <w:sz w:val="32"/>
          <w:szCs w:val="32"/>
          <w:rtl/>
        </w:rPr>
        <w:t>،</w:t>
      </w:r>
      <w:r w:rsidRPr="003A2AD2">
        <w:rPr>
          <w:rFonts w:cs="Traditional Arabic"/>
          <w:b/>
          <w:bCs/>
          <w:sz w:val="32"/>
          <w:szCs w:val="32"/>
          <w:rtl/>
        </w:rPr>
        <w:t xml:space="preserve"> أو مثل </w:t>
      </w:r>
      <w:proofErr w:type="spellStart"/>
      <w:r w:rsidRPr="003A2AD2">
        <w:rPr>
          <w:rFonts w:cs="Traditional Arabic"/>
          <w:b/>
          <w:bCs/>
          <w:sz w:val="32"/>
          <w:szCs w:val="32"/>
          <w:rtl/>
        </w:rPr>
        <w:t>خربصيصة</w:t>
      </w:r>
      <w:proofErr w:type="spellEnd"/>
      <w:r w:rsidRPr="003A2AD2">
        <w:rPr>
          <w:rFonts w:cs="Traditional Arabic"/>
          <w:b/>
          <w:bCs/>
          <w:sz w:val="32"/>
          <w:szCs w:val="32"/>
          <w:rtl/>
        </w:rPr>
        <w:t xml:space="preserve"> ك</w:t>
      </w:r>
      <w:r w:rsidR="003A2AD2" w:rsidRPr="003A2AD2">
        <w:rPr>
          <w:rFonts w:cs="Traditional Arabic" w:hint="cs"/>
          <w:b/>
          <w:bCs/>
          <w:sz w:val="32"/>
          <w:szCs w:val="32"/>
          <w:rtl/>
        </w:rPr>
        <w:t>ُ</w:t>
      </w:r>
      <w:r w:rsidRPr="003A2AD2">
        <w:rPr>
          <w:rFonts w:cs="Traditional Arabic"/>
          <w:b/>
          <w:bCs/>
          <w:sz w:val="32"/>
          <w:szCs w:val="32"/>
          <w:rtl/>
        </w:rPr>
        <w:t>وي بها يوم القيامة</w:t>
      </w:r>
      <w:r w:rsidR="003A2AD2" w:rsidRPr="003A2AD2">
        <w:rPr>
          <w:rFonts w:cs="Traditional Arabic" w:hint="cs"/>
          <w:b/>
          <w:bCs/>
          <w:sz w:val="32"/>
          <w:szCs w:val="32"/>
          <w:rtl/>
        </w:rPr>
        <w:t>،</w:t>
      </w:r>
      <w:r w:rsidRPr="003A2AD2">
        <w:rPr>
          <w:rFonts w:cs="Traditional Arabic"/>
          <w:b/>
          <w:bCs/>
          <w:sz w:val="32"/>
          <w:szCs w:val="32"/>
          <w:rtl/>
        </w:rPr>
        <w:t xml:space="preserve"> معذبا</w:t>
      </w:r>
      <w:r w:rsidR="003A2AD2" w:rsidRPr="003A2AD2">
        <w:rPr>
          <w:rFonts w:cs="Traditional Arabic" w:hint="cs"/>
          <w:b/>
          <w:bCs/>
          <w:sz w:val="32"/>
          <w:szCs w:val="32"/>
          <w:rtl/>
        </w:rPr>
        <w:t>ً</w:t>
      </w:r>
      <w:r w:rsidRPr="003A2AD2">
        <w:rPr>
          <w:rFonts w:cs="Traditional Arabic"/>
          <w:b/>
          <w:bCs/>
          <w:sz w:val="32"/>
          <w:szCs w:val="32"/>
          <w:rtl/>
        </w:rPr>
        <w:t xml:space="preserve"> أو مغفورا</w:t>
      </w:r>
      <w:r w:rsidR="003A2AD2" w:rsidRPr="003A2AD2">
        <w:rPr>
          <w:rFonts w:cs="Traditional Arabic" w:hint="cs"/>
          <w:b/>
          <w:bCs/>
          <w:sz w:val="32"/>
          <w:szCs w:val="32"/>
          <w:rtl/>
        </w:rPr>
        <w:t>ً</w:t>
      </w:r>
      <w:r w:rsidRPr="003A2AD2">
        <w:rPr>
          <w:rFonts w:cs="Traditional Arabic"/>
          <w:b/>
          <w:bCs/>
          <w:sz w:val="32"/>
          <w:szCs w:val="32"/>
          <w:rtl/>
        </w:rPr>
        <w:t xml:space="preserve"> له</w:t>
      </w:r>
      <w:r w:rsidR="003A2AD2">
        <w:rPr>
          <w:rFonts w:cs="Akhbar MT" w:hint="cs"/>
          <w:sz w:val="32"/>
          <w:szCs w:val="32"/>
          <w:rtl/>
        </w:rPr>
        <w:t>»</w:t>
      </w:r>
      <w:r w:rsidR="003A2AD2">
        <w:rPr>
          <w:rFonts w:cs="Traditional Arabic" w:hint="cs"/>
          <w:sz w:val="32"/>
          <w:szCs w:val="32"/>
          <w:rtl/>
        </w:rPr>
        <w:t>.</w:t>
      </w:r>
      <w:r w:rsidRPr="00392544">
        <w:rPr>
          <w:rFonts w:cs="Traditional Arabic"/>
          <w:sz w:val="32"/>
          <w:szCs w:val="32"/>
          <w:rtl/>
        </w:rPr>
        <w:t xml:space="preserve"> فقال رجل لشهر</w:t>
      </w:r>
      <w:r w:rsidR="003A2AD2">
        <w:rPr>
          <w:rFonts w:cs="Traditional Arabic" w:hint="cs"/>
          <w:sz w:val="32"/>
          <w:szCs w:val="32"/>
          <w:rtl/>
        </w:rPr>
        <w:t>:</w:t>
      </w:r>
      <w:r w:rsidRPr="00392544">
        <w:rPr>
          <w:rFonts w:cs="Traditional Arabic"/>
          <w:sz w:val="32"/>
          <w:szCs w:val="32"/>
          <w:rtl/>
        </w:rPr>
        <w:t xml:space="preserve"> ما </w:t>
      </w:r>
      <w:proofErr w:type="spellStart"/>
      <w:r w:rsidRPr="00392544">
        <w:rPr>
          <w:rFonts w:cs="Traditional Arabic"/>
          <w:sz w:val="32"/>
          <w:szCs w:val="32"/>
          <w:rtl/>
        </w:rPr>
        <w:t>خربصيصة</w:t>
      </w:r>
      <w:proofErr w:type="spellEnd"/>
      <w:r w:rsidR="003A2AD2">
        <w:rPr>
          <w:rFonts w:cs="Traditional Arabic" w:hint="cs"/>
          <w:sz w:val="32"/>
          <w:szCs w:val="32"/>
          <w:rtl/>
        </w:rPr>
        <w:t>؟</w:t>
      </w:r>
      <w:r w:rsidRPr="00392544">
        <w:rPr>
          <w:rFonts w:cs="Traditional Arabic"/>
          <w:sz w:val="32"/>
          <w:szCs w:val="32"/>
          <w:rtl/>
        </w:rPr>
        <w:t xml:space="preserve"> قال</w:t>
      </w:r>
      <w:r w:rsidR="00A242C8">
        <w:rPr>
          <w:rFonts w:cs="Traditional Arabic" w:hint="cs"/>
          <w:sz w:val="32"/>
          <w:szCs w:val="32"/>
          <w:rtl/>
        </w:rPr>
        <w:t>:</w:t>
      </w:r>
      <w:r w:rsidRPr="00392544">
        <w:rPr>
          <w:rFonts w:cs="Traditional Arabic"/>
          <w:sz w:val="32"/>
          <w:szCs w:val="32"/>
          <w:rtl/>
        </w:rPr>
        <w:t xml:space="preserve"> أصغر من عين الجرادة</w:t>
      </w:r>
      <w:r w:rsidR="000B78DC">
        <w:rPr>
          <w:rFonts w:cs="Traditional Arabic" w:hint="cs"/>
          <w:sz w:val="32"/>
          <w:szCs w:val="32"/>
          <w:rtl/>
        </w:rPr>
        <w:t xml:space="preserve"> [قلت: يعني: من الحلي. راجع مثلاً: شرح كتاب سيبويه لأبي سعيد السيرافي (3/12)</w:t>
      </w:r>
      <w:r w:rsidR="00720826">
        <w:rPr>
          <w:rFonts w:cs="Traditional Arabic" w:hint="cs"/>
          <w:sz w:val="32"/>
          <w:szCs w:val="32"/>
          <w:rtl/>
        </w:rPr>
        <w:t>. تهذيب اللغة (7/266). غريب الحديث للخطابي (</w:t>
      </w:r>
      <w:r w:rsidR="008142CE">
        <w:rPr>
          <w:rFonts w:cs="Traditional Arabic" w:hint="cs"/>
          <w:sz w:val="32"/>
          <w:szCs w:val="32"/>
          <w:rtl/>
        </w:rPr>
        <w:t>1/594).</w:t>
      </w:r>
      <w:r w:rsidR="00C800BF">
        <w:rPr>
          <w:rFonts w:cs="Traditional Arabic" w:hint="cs"/>
          <w:sz w:val="32"/>
          <w:szCs w:val="32"/>
          <w:rtl/>
        </w:rPr>
        <w:t xml:space="preserve"> المحكم لابن سيده (5/331). النهاية في غريب الحديث (2/19)</w:t>
      </w:r>
      <w:r w:rsidR="000B78DC">
        <w:rPr>
          <w:rFonts w:cs="Traditional Arabic" w:hint="cs"/>
          <w:sz w:val="32"/>
          <w:szCs w:val="32"/>
          <w:rtl/>
        </w:rPr>
        <w:t>]</w:t>
      </w:r>
      <w:r>
        <w:rPr>
          <w:rFonts w:cs="Traditional Arabic" w:hint="cs"/>
          <w:sz w:val="32"/>
          <w:szCs w:val="32"/>
          <w:rtl/>
        </w:rPr>
        <w:t>.</w:t>
      </w:r>
    </w:p>
    <w:p w:rsidR="00A242C8" w:rsidRDefault="00A242C8" w:rsidP="00A242C8">
      <w:pPr>
        <w:ind w:firstLine="340"/>
        <w:jc w:val="lowKashida"/>
        <w:rPr>
          <w:rFonts w:cs="Traditional Arabic"/>
          <w:sz w:val="32"/>
          <w:szCs w:val="32"/>
          <w:rtl/>
        </w:rPr>
      </w:pPr>
      <w:r>
        <w:rPr>
          <w:rFonts w:cs="Traditional Arabic" w:hint="cs"/>
          <w:sz w:val="32"/>
          <w:szCs w:val="32"/>
          <w:rtl/>
        </w:rPr>
        <w:lastRenderedPageBreak/>
        <w:t>أخرجه</w:t>
      </w:r>
      <w:r w:rsidR="005F6878">
        <w:rPr>
          <w:rFonts w:cs="Traditional Arabic" w:hint="cs"/>
          <w:sz w:val="32"/>
          <w:szCs w:val="32"/>
          <w:rtl/>
        </w:rPr>
        <w:t xml:space="preserve"> ابن سعد في الطبقات (8/4).</w:t>
      </w:r>
      <w:r>
        <w:rPr>
          <w:rFonts w:cs="Traditional Arabic" w:hint="cs"/>
          <w:sz w:val="32"/>
          <w:szCs w:val="32"/>
          <w:rtl/>
        </w:rPr>
        <w:t xml:space="preserve"> </w:t>
      </w:r>
      <w:r w:rsidR="005F6878">
        <w:rPr>
          <w:rFonts w:cs="Traditional Arabic" w:hint="cs"/>
          <w:sz w:val="32"/>
          <w:szCs w:val="32"/>
          <w:rtl/>
        </w:rPr>
        <w:t>و</w:t>
      </w:r>
      <w:r>
        <w:rPr>
          <w:rFonts w:cs="Traditional Arabic"/>
          <w:sz w:val="32"/>
          <w:szCs w:val="32"/>
          <w:rtl/>
        </w:rPr>
        <w:t>ابن عساكر في تاريخ دمشق (69/3</w:t>
      </w:r>
      <w:r>
        <w:rPr>
          <w:rFonts w:cs="Traditional Arabic" w:hint="cs"/>
          <w:sz w:val="32"/>
          <w:szCs w:val="32"/>
          <w:rtl/>
        </w:rPr>
        <w:t>6</w:t>
      </w:r>
      <w:r>
        <w:rPr>
          <w:rFonts w:cs="Traditional Arabic"/>
          <w:sz w:val="32"/>
          <w:szCs w:val="32"/>
          <w:rtl/>
        </w:rPr>
        <w:t>).</w:t>
      </w:r>
    </w:p>
    <w:p w:rsidR="005C1336" w:rsidRDefault="001D0FC7" w:rsidP="00D76944">
      <w:pPr>
        <w:ind w:firstLine="340"/>
        <w:jc w:val="lowKashida"/>
        <w:rPr>
          <w:rFonts w:cs="Traditional Arabic"/>
          <w:sz w:val="32"/>
          <w:szCs w:val="32"/>
          <w:rtl/>
        </w:rPr>
      </w:pPr>
      <w:proofErr w:type="gramStart"/>
      <w:r>
        <w:rPr>
          <w:rFonts w:cs="Traditional Arabic" w:hint="cs"/>
          <w:sz w:val="32"/>
          <w:szCs w:val="32"/>
          <w:rtl/>
        </w:rPr>
        <w:t>ط</w:t>
      </w:r>
      <w:r w:rsidR="00416F0D">
        <w:rPr>
          <w:rFonts w:cs="Traditional Arabic" w:hint="cs"/>
          <w:sz w:val="32"/>
          <w:szCs w:val="32"/>
          <w:rtl/>
        </w:rPr>
        <w:t xml:space="preserve">- </w:t>
      </w:r>
      <w:r w:rsidR="005C1336">
        <w:rPr>
          <w:rFonts w:cs="Traditional Arabic" w:hint="cs"/>
          <w:sz w:val="32"/>
          <w:szCs w:val="32"/>
          <w:rtl/>
        </w:rPr>
        <w:t>ورواه</w:t>
      </w:r>
      <w:proofErr w:type="gramEnd"/>
      <w:r w:rsidR="005C1336">
        <w:rPr>
          <w:rFonts w:cs="Traditional Arabic" w:hint="cs"/>
          <w:sz w:val="32"/>
          <w:szCs w:val="32"/>
          <w:rtl/>
        </w:rPr>
        <w:t xml:space="preserve"> </w:t>
      </w:r>
      <w:r w:rsidR="005C1336">
        <w:rPr>
          <w:rFonts w:cs="Traditional Arabic"/>
          <w:sz w:val="32"/>
          <w:szCs w:val="32"/>
          <w:rtl/>
        </w:rPr>
        <w:t>إبراهيم بن الحكم بن أبان</w:t>
      </w:r>
      <w:r w:rsidR="00D76944">
        <w:rPr>
          <w:rFonts w:cs="Traditional Arabic" w:hint="cs"/>
          <w:sz w:val="32"/>
          <w:szCs w:val="32"/>
          <w:rtl/>
        </w:rPr>
        <w:t xml:space="preserve"> </w:t>
      </w:r>
      <w:r w:rsidR="00D76944" w:rsidRPr="00D76944">
        <w:rPr>
          <w:rFonts w:cs="Traditional Arabic"/>
          <w:sz w:val="32"/>
          <w:szCs w:val="32"/>
          <w:rtl/>
        </w:rPr>
        <w:t>[ليس بثقة، وعامة ما يرويه لا يتابع عليه، كان يوصل المراسيل عن أبيه. التهذيب (1/63)]</w:t>
      </w:r>
      <w:r w:rsidR="005C1336">
        <w:rPr>
          <w:rFonts w:cs="Traditional Arabic" w:hint="cs"/>
          <w:sz w:val="32"/>
          <w:szCs w:val="32"/>
          <w:rtl/>
        </w:rPr>
        <w:t>:</w:t>
      </w:r>
      <w:r w:rsidR="005C1336">
        <w:rPr>
          <w:rFonts w:cs="Traditional Arabic"/>
          <w:sz w:val="32"/>
          <w:szCs w:val="32"/>
          <w:rtl/>
        </w:rPr>
        <w:t xml:space="preserve"> حدثني أبي</w:t>
      </w:r>
      <w:r w:rsidR="00461E14">
        <w:rPr>
          <w:rFonts w:cs="Traditional Arabic" w:hint="cs"/>
          <w:sz w:val="32"/>
          <w:szCs w:val="32"/>
          <w:rtl/>
        </w:rPr>
        <w:t xml:space="preserve"> [</w:t>
      </w:r>
      <w:r w:rsidR="00461E14">
        <w:rPr>
          <w:rFonts w:cs="Traditional Arabic"/>
          <w:sz w:val="32"/>
          <w:szCs w:val="32"/>
          <w:rtl/>
        </w:rPr>
        <w:t>الحكم بن أبان العدني</w:t>
      </w:r>
      <w:r w:rsidR="00461E14" w:rsidRPr="00461E14">
        <w:rPr>
          <w:rFonts w:cs="Traditional Arabic"/>
          <w:sz w:val="32"/>
          <w:szCs w:val="32"/>
          <w:rtl/>
        </w:rPr>
        <w:t xml:space="preserve">: </w:t>
      </w:r>
      <w:r w:rsidR="00461E14">
        <w:rPr>
          <w:rFonts w:cs="Traditional Arabic"/>
          <w:sz w:val="32"/>
          <w:szCs w:val="32"/>
          <w:rtl/>
        </w:rPr>
        <w:t>صدوق، فيه لين، وله أوهام وغرائب</w:t>
      </w:r>
      <w:r w:rsidR="00461E14">
        <w:rPr>
          <w:rFonts w:cs="Traditional Arabic" w:hint="cs"/>
          <w:sz w:val="32"/>
          <w:szCs w:val="32"/>
          <w:rtl/>
        </w:rPr>
        <w:t>.</w:t>
      </w:r>
      <w:r w:rsidR="00461E14" w:rsidRPr="00461E14">
        <w:rPr>
          <w:rFonts w:cs="Traditional Arabic"/>
          <w:sz w:val="32"/>
          <w:szCs w:val="32"/>
          <w:rtl/>
        </w:rPr>
        <w:t xml:space="preserve"> راجع ترجمته وشيئاً من </w:t>
      </w:r>
      <w:proofErr w:type="spellStart"/>
      <w:r w:rsidR="00461E14" w:rsidRPr="00461E14">
        <w:rPr>
          <w:rFonts w:cs="Traditional Arabic"/>
          <w:sz w:val="32"/>
          <w:szCs w:val="32"/>
          <w:rtl/>
        </w:rPr>
        <w:t>غرائبه</w:t>
      </w:r>
      <w:proofErr w:type="spellEnd"/>
      <w:r w:rsidR="00461E14" w:rsidRPr="00461E14">
        <w:rPr>
          <w:rFonts w:cs="Traditional Arabic"/>
          <w:sz w:val="32"/>
          <w:szCs w:val="32"/>
          <w:rtl/>
        </w:rPr>
        <w:t>: فضل الرحيم الودود (6/</w:t>
      </w:r>
      <w:r w:rsidR="00461E14">
        <w:rPr>
          <w:rFonts w:cs="Traditional Arabic"/>
          <w:sz w:val="32"/>
          <w:szCs w:val="32"/>
          <w:rtl/>
        </w:rPr>
        <w:t>547/590) و(7/522/688) و(8/86/717) و</w:t>
      </w:r>
      <w:r w:rsidR="00461E14" w:rsidRPr="00461E14">
        <w:rPr>
          <w:rFonts w:cs="Traditional Arabic"/>
          <w:sz w:val="32"/>
          <w:szCs w:val="32"/>
          <w:rtl/>
        </w:rPr>
        <w:t>(14/450/1297)]</w:t>
      </w:r>
      <w:r w:rsidR="005C1336">
        <w:rPr>
          <w:rFonts w:cs="Traditional Arabic" w:hint="cs"/>
          <w:sz w:val="32"/>
          <w:szCs w:val="32"/>
          <w:rtl/>
        </w:rPr>
        <w:t>:</w:t>
      </w:r>
      <w:r w:rsidR="005C1336" w:rsidRPr="005C1336">
        <w:rPr>
          <w:rFonts w:cs="Traditional Arabic"/>
          <w:sz w:val="32"/>
          <w:szCs w:val="32"/>
          <w:rtl/>
        </w:rPr>
        <w:t xml:space="preserve"> حدثني شهر بن حوشب، عن أسماء بنت يزيد، قالت: أنا من النسوة اللاتي أخذ عليهن</w:t>
      </w:r>
      <w:r w:rsidR="001B7262">
        <w:rPr>
          <w:rFonts w:cs="Traditional Arabic" w:hint="cs"/>
          <w:sz w:val="32"/>
          <w:szCs w:val="32"/>
          <w:rtl/>
        </w:rPr>
        <w:t>َّ</w:t>
      </w:r>
      <w:r w:rsidR="005C1336" w:rsidRPr="005C1336">
        <w:rPr>
          <w:rFonts w:cs="Traditional Arabic"/>
          <w:sz w:val="32"/>
          <w:szCs w:val="32"/>
          <w:rtl/>
        </w:rPr>
        <w:t xml:space="preserve"> رسول الله صلى الله عليه وسلم، قالت: وكنت جارية</w:t>
      </w:r>
      <w:r w:rsidR="001B7262">
        <w:rPr>
          <w:rFonts w:cs="Traditional Arabic" w:hint="cs"/>
          <w:sz w:val="32"/>
          <w:szCs w:val="32"/>
          <w:rtl/>
        </w:rPr>
        <w:t>ً</w:t>
      </w:r>
      <w:r w:rsidR="005C1336" w:rsidRPr="005C1336">
        <w:rPr>
          <w:rFonts w:cs="Traditional Arabic"/>
          <w:sz w:val="32"/>
          <w:szCs w:val="32"/>
          <w:rtl/>
        </w:rPr>
        <w:t xml:space="preserve"> ناهدا</w:t>
      </w:r>
      <w:r w:rsidR="001B7262">
        <w:rPr>
          <w:rFonts w:cs="Traditional Arabic" w:hint="cs"/>
          <w:sz w:val="32"/>
          <w:szCs w:val="32"/>
          <w:rtl/>
        </w:rPr>
        <w:t>ً</w:t>
      </w:r>
      <w:r w:rsidR="005C1336" w:rsidRPr="005C1336">
        <w:rPr>
          <w:rFonts w:cs="Traditional Arabic"/>
          <w:sz w:val="32"/>
          <w:szCs w:val="32"/>
          <w:rtl/>
        </w:rPr>
        <w:t xml:space="preserve"> جريئة</w:t>
      </w:r>
      <w:r w:rsidR="001B7262">
        <w:rPr>
          <w:rFonts w:cs="Traditional Arabic" w:hint="cs"/>
          <w:sz w:val="32"/>
          <w:szCs w:val="32"/>
          <w:rtl/>
        </w:rPr>
        <w:t>ً</w:t>
      </w:r>
      <w:r w:rsidR="005C1336" w:rsidRPr="005C1336">
        <w:rPr>
          <w:rFonts w:cs="Traditional Arabic"/>
          <w:sz w:val="32"/>
          <w:szCs w:val="32"/>
          <w:rtl/>
        </w:rPr>
        <w:t xml:space="preserve"> على مسألته، فقلت: يا رسول الله، ابسط يدك حتى أصافحك</w:t>
      </w:r>
      <w:r w:rsidR="001B7262">
        <w:rPr>
          <w:rFonts w:cs="Traditional Arabic" w:hint="cs"/>
          <w:sz w:val="32"/>
          <w:szCs w:val="32"/>
          <w:rtl/>
        </w:rPr>
        <w:t>،</w:t>
      </w:r>
      <w:r w:rsidR="001B7262">
        <w:rPr>
          <w:rFonts w:cs="Traditional Arabic"/>
          <w:sz w:val="32"/>
          <w:szCs w:val="32"/>
          <w:rtl/>
        </w:rPr>
        <w:t xml:space="preserve"> فقال: </w:t>
      </w:r>
      <w:r w:rsidR="001B7262">
        <w:rPr>
          <w:rFonts w:cs="Akhbar MT" w:hint="cs"/>
          <w:sz w:val="32"/>
          <w:szCs w:val="32"/>
          <w:rtl/>
        </w:rPr>
        <w:t>«</w:t>
      </w:r>
      <w:r w:rsidR="005C1336" w:rsidRPr="001B7262">
        <w:rPr>
          <w:rFonts w:cs="Traditional Arabic"/>
          <w:b/>
          <w:bCs/>
          <w:sz w:val="32"/>
          <w:szCs w:val="32"/>
          <w:rtl/>
        </w:rPr>
        <w:t>إني لا أصافح النساء، ولكن آخذ عليهن</w:t>
      </w:r>
      <w:r w:rsidR="001B7262" w:rsidRPr="001B7262">
        <w:rPr>
          <w:rFonts w:cs="Traditional Arabic" w:hint="cs"/>
          <w:b/>
          <w:bCs/>
          <w:sz w:val="32"/>
          <w:szCs w:val="32"/>
          <w:rtl/>
        </w:rPr>
        <w:t>َّ</w:t>
      </w:r>
      <w:r w:rsidR="005C1336" w:rsidRPr="001B7262">
        <w:rPr>
          <w:rFonts w:cs="Traditional Arabic"/>
          <w:b/>
          <w:bCs/>
          <w:sz w:val="32"/>
          <w:szCs w:val="32"/>
          <w:rtl/>
        </w:rPr>
        <w:t xml:space="preserve"> ما أخذ الله عليهن</w:t>
      </w:r>
      <w:r w:rsidR="001B7262" w:rsidRPr="001B7262">
        <w:rPr>
          <w:rFonts w:cs="Traditional Arabic" w:hint="cs"/>
          <w:b/>
          <w:bCs/>
          <w:sz w:val="32"/>
          <w:szCs w:val="32"/>
          <w:rtl/>
        </w:rPr>
        <w:t>َّ</w:t>
      </w:r>
      <w:r w:rsidR="001B7262">
        <w:rPr>
          <w:rFonts w:cs="Akhbar MT" w:hint="cs"/>
          <w:sz w:val="32"/>
          <w:szCs w:val="32"/>
          <w:rtl/>
        </w:rPr>
        <w:t>»</w:t>
      </w:r>
      <w:r w:rsidR="001B7262">
        <w:rPr>
          <w:rFonts w:cs="Traditional Arabic" w:hint="cs"/>
          <w:sz w:val="32"/>
          <w:szCs w:val="32"/>
          <w:rtl/>
        </w:rPr>
        <w:t>،</w:t>
      </w:r>
      <w:r w:rsidR="005C1336" w:rsidRPr="005C1336">
        <w:rPr>
          <w:rFonts w:cs="Traditional Arabic"/>
          <w:sz w:val="32"/>
          <w:szCs w:val="32"/>
          <w:rtl/>
        </w:rPr>
        <w:t xml:space="preserve"> قالت: ونظر إلى خالة لي في يدها سواران من ذهب</w:t>
      </w:r>
      <w:r w:rsidR="001B7262">
        <w:rPr>
          <w:rFonts w:cs="Traditional Arabic" w:hint="cs"/>
          <w:sz w:val="32"/>
          <w:szCs w:val="32"/>
          <w:rtl/>
        </w:rPr>
        <w:t>،</w:t>
      </w:r>
      <w:r w:rsidR="005C1336" w:rsidRPr="005C1336">
        <w:rPr>
          <w:rFonts w:cs="Traditional Arabic"/>
          <w:sz w:val="32"/>
          <w:szCs w:val="32"/>
          <w:rtl/>
        </w:rPr>
        <w:t xml:space="preserve"> فأخذ شيئا</w:t>
      </w:r>
      <w:r w:rsidR="001B7262">
        <w:rPr>
          <w:rFonts w:cs="Traditional Arabic" w:hint="cs"/>
          <w:sz w:val="32"/>
          <w:szCs w:val="32"/>
          <w:rtl/>
        </w:rPr>
        <w:t>ً</w:t>
      </w:r>
      <w:r w:rsidR="001B7262">
        <w:rPr>
          <w:rFonts w:cs="Traditional Arabic"/>
          <w:sz w:val="32"/>
          <w:szCs w:val="32"/>
          <w:rtl/>
        </w:rPr>
        <w:t xml:space="preserve"> من الأرض فرماها به، فقال: </w:t>
      </w:r>
      <w:r w:rsidR="001B7262">
        <w:rPr>
          <w:rFonts w:cs="Akhbar MT" w:hint="cs"/>
          <w:sz w:val="32"/>
          <w:szCs w:val="32"/>
          <w:rtl/>
        </w:rPr>
        <w:t>«</w:t>
      </w:r>
      <w:r w:rsidR="005C1336" w:rsidRPr="00BA4645">
        <w:rPr>
          <w:rFonts w:cs="Traditional Arabic"/>
          <w:b/>
          <w:bCs/>
          <w:sz w:val="32"/>
          <w:szCs w:val="32"/>
          <w:rtl/>
        </w:rPr>
        <w:t>أيسرك أن ي</w:t>
      </w:r>
      <w:r w:rsidR="00BA4645" w:rsidRPr="00BA4645">
        <w:rPr>
          <w:rFonts w:cs="Traditional Arabic"/>
          <w:b/>
          <w:bCs/>
          <w:sz w:val="32"/>
          <w:szCs w:val="32"/>
          <w:rtl/>
        </w:rPr>
        <w:t>جعل الله لك سوارين من نار جهنم</w:t>
      </w:r>
      <w:r w:rsidR="00BA4645">
        <w:rPr>
          <w:rFonts w:cs="Traditional Arabic"/>
          <w:sz w:val="32"/>
          <w:szCs w:val="32"/>
          <w:rtl/>
        </w:rPr>
        <w:t>؟</w:t>
      </w:r>
      <w:r w:rsidR="00BA4645">
        <w:rPr>
          <w:rFonts w:cs="Akhbar MT" w:hint="cs"/>
          <w:sz w:val="32"/>
          <w:szCs w:val="32"/>
          <w:rtl/>
        </w:rPr>
        <w:t>»</w:t>
      </w:r>
      <w:r w:rsidR="00BA4645">
        <w:rPr>
          <w:rFonts w:cs="Traditional Arabic" w:hint="cs"/>
          <w:sz w:val="32"/>
          <w:szCs w:val="32"/>
          <w:rtl/>
        </w:rPr>
        <w:t>،</w:t>
      </w:r>
      <w:r w:rsidR="005C1336" w:rsidRPr="005C1336">
        <w:rPr>
          <w:rFonts w:cs="Traditional Arabic"/>
          <w:sz w:val="32"/>
          <w:szCs w:val="32"/>
          <w:rtl/>
        </w:rPr>
        <w:t xml:space="preserve"> قالت: أعوذ بالله</w:t>
      </w:r>
      <w:r w:rsidR="00BA4645">
        <w:rPr>
          <w:rFonts w:cs="Traditional Arabic" w:hint="cs"/>
          <w:sz w:val="32"/>
          <w:szCs w:val="32"/>
          <w:rtl/>
        </w:rPr>
        <w:t>،</w:t>
      </w:r>
      <w:r w:rsidR="005C1336" w:rsidRPr="005C1336">
        <w:rPr>
          <w:rFonts w:cs="Traditional Arabic"/>
          <w:sz w:val="32"/>
          <w:szCs w:val="32"/>
          <w:rtl/>
        </w:rPr>
        <w:t xml:space="preserve"> </w:t>
      </w:r>
      <w:r w:rsidR="00BA4645">
        <w:rPr>
          <w:rFonts w:cs="Traditional Arabic"/>
          <w:sz w:val="32"/>
          <w:szCs w:val="32"/>
          <w:rtl/>
        </w:rPr>
        <w:t xml:space="preserve">فقال النبي صلى الله عليه وسلم: </w:t>
      </w:r>
      <w:r w:rsidR="00BA4645">
        <w:rPr>
          <w:rFonts w:cs="Akhbar MT" w:hint="cs"/>
          <w:sz w:val="32"/>
          <w:szCs w:val="32"/>
          <w:rtl/>
        </w:rPr>
        <w:t>«</w:t>
      </w:r>
      <w:r w:rsidR="005C1336" w:rsidRPr="00BA4645">
        <w:rPr>
          <w:rFonts w:cs="Traditional Arabic"/>
          <w:b/>
          <w:bCs/>
          <w:sz w:val="32"/>
          <w:szCs w:val="32"/>
          <w:rtl/>
        </w:rPr>
        <w:t>فإن كنت تعو</w:t>
      </w:r>
      <w:r w:rsidR="00BA4645" w:rsidRPr="00BA4645">
        <w:rPr>
          <w:rFonts w:cs="Traditional Arabic" w:hint="cs"/>
          <w:b/>
          <w:bCs/>
          <w:sz w:val="32"/>
          <w:szCs w:val="32"/>
          <w:rtl/>
        </w:rPr>
        <w:t>َّ</w:t>
      </w:r>
      <w:r w:rsidR="005C1336" w:rsidRPr="00BA4645">
        <w:rPr>
          <w:rFonts w:cs="Traditional Arabic"/>
          <w:b/>
          <w:bCs/>
          <w:sz w:val="32"/>
          <w:szCs w:val="32"/>
          <w:rtl/>
        </w:rPr>
        <w:t>ذت</w:t>
      </w:r>
      <w:r w:rsidR="00BA4645" w:rsidRPr="00BA4645">
        <w:rPr>
          <w:rFonts w:cs="Traditional Arabic" w:hint="cs"/>
          <w:b/>
          <w:bCs/>
          <w:sz w:val="32"/>
          <w:szCs w:val="32"/>
          <w:rtl/>
        </w:rPr>
        <w:t>ِ</w:t>
      </w:r>
      <w:r w:rsidR="00BA4645" w:rsidRPr="00BA4645">
        <w:rPr>
          <w:rFonts w:cs="Traditional Arabic"/>
          <w:b/>
          <w:bCs/>
          <w:sz w:val="32"/>
          <w:szCs w:val="32"/>
          <w:rtl/>
        </w:rPr>
        <w:t xml:space="preserve"> بالله فألقي هذين عنك</w:t>
      </w:r>
      <w:r w:rsidR="00BA4645">
        <w:rPr>
          <w:rFonts w:cs="Akhbar MT" w:hint="cs"/>
          <w:sz w:val="32"/>
          <w:szCs w:val="32"/>
          <w:rtl/>
        </w:rPr>
        <w:t>»</w:t>
      </w:r>
      <w:r w:rsidR="00BA4645">
        <w:rPr>
          <w:rFonts w:cs="Traditional Arabic" w:hint="cs"/>
          <w:sz w:val="32"/>
          <w:szCs w:val="32"/>
          <w:rtl/>
        </w:rPr>
        <w:t>،</w:t>
      </w:r>
      <w:r w:rsidR="005C1336" w:rsidRPr="005C1336">
        <w:rPr>
          <w:rFonts w:cs="Traditional Arabic"/>
          <w:sz w:val="32"/>
          <w:szCs w:val="32"/>
          <w:rtl/>
        </w:rPr>
        <w:t xml:space="preserve"> فعالجته</w:t>
      </w:r>
      <w:r w:rsidR="00BA4645">
        <w:rPr>
          <w:rFonts w:cs="Traditional Arabic" w:hint="cs"/>
          <w:sz w:val="32"/>
          <w:szCs w:val="32"/>
          <w:rtl/>
        </w:rPr>
        <w:t>،</w:t>
      </w:r>
      <w:r w:rsidR="005C1336" w:rsidRPr="005C1336">
        <w:rPr>
          <w:rFonts w:cs="Traditional Arabic"/>
          <w:sz w:val="32"/>
          <w:szCs w:val="32"/>
          <w:rtl/>
        </w:rPr>
        <w:t xml:space="preserve"> وأعنتها على ذلك</w:t>
      </w:r>
      <w:r w:rsidR="00BA4645">
        <w:rPr>
          <w:rFonts w:cs="Traditional Arabic" w:hint="cs"/>
          <w:sz w:val="32"/>
          <w:szCs w:val="32"/>
          <w:rtl/>
        </w:rPr>
        <w:t>،</w:t>
      </w:r>
      <w:r w:rsidR="005C1336" w:rsidRPr="005C1336">
        <w:rPr>
          <w:rFonts w:cs="Traditional Arabic"/>
          <w:sz w:val="32"/>
          <w:szCs w:val="32"/>
          <w:rtl/>
        </w:rPr>
        <w:t xml:space="preserve"> فنبذته، فما أدري حتى الساعة من ذهب بهما</w:t>
      </w:r>
      <w:r w:rsidR="00BA4645">
        <w:rPr>
          <w:rFonts w:cs="Traditional Arabic" w:hint="cs"/>
          <w:sz w:val="32"/>
          <w:szCs w:val="32"/>
          <w:rtl/>
        </w:rPr>
        <w:t>.</w:t>
      </w:r>
    </w:p>
    <w:p w:rsidR="00BA4645" w:rsidRDefault="00BA4645" w:rsidP="00C77E55">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الطبراني في الكبير (24/163/41</w:t>
      </w:r>
      <w:r w:rsidR="00C77E55">
        <w:rPr>
          <w:rFonts w:cs="Traditional Arabic" w:hint="cs"/>
          <w:sz w:val="32"/>
          <w:szCs w:val="32"/>
          <w:rtl/>
        </w:rPr>
        <w:t>7</w:t>
      </w:r>
      <w:r>
        <w:rPr>
          <w:rFonts w:cs="Traditional Arabic"/>
          <w:sz w:val="32"/>
          <w:szCs w:val="32"/>
          <w:rtl/>
        </w:rPr>
        <w:t>).</w:t>
      </w:r>
    </w:p>
    <w:p w:rsidR="0046312A" w:rsidRDefault="001D0FC7" w:rsidP="00D13B5B">
      <w:pPr>
        <w:ind w:firstLine="340"/>
        <w:jc w:val="lowKashida"/>
        <w:rPr>
          <w:rFonts w:cs="Traditional Arabic"/>
          <w:sz w:val="32"/>
          <w:szCs w:val="32"/>
          <w:rtl/>
        </w:rPr>
      </w:pPr>
      <w:r>
        <w:rPr>
          <w:rFonts w:cs="Traditional Arabic" w:hint="cs"/>
          <w:sz w:val="32"/>
          <w:szCs w:val="32"/>
          <w:rtl/>
        </w:rPr>
        <w:t>ي</w:t>
      </w:r>
      <w:r w:rsidR="0060213F">
        <w:rPr>
          <w:rFonts w:cs="Traditional Arabic" w:hint="cs"/>
          <w:sz w:val="32"/>
          <w:szCs w:val="32"/>
          <w:rtl/>
        </w:rPr>
        <w:t xml:space="preserve">- </w:t>
      </w:r>
      <w:r w:rsidR="0046312A">
        <w:rPr>
          <w:rFonts w:cs="Traditional Arabic" w:hint="cs"/>
          <w:sz w:val="32"/>
          <w:szCs w:val="32"/>
          <w:rtl/>
        </w:rPr>
        <w:t xml:space="preserve">ورواه </w:t>
      </w:r>
      <w:r w:rsidR="00B83A57" w:rsidRPr="00B83A57">
        <w:rPr>
          <w:rFonts w:cs="Traditional Arabic"/>
          <w:sz w:val="32"/>
          <w:szCs w:val="32"/>
          <w:rtl/>
        </w:rPr>
        <w:t xml:space="preserve">سفيان بن </w:t>
      </w:r>
      <w:proofErr w:type="spellStart"/>
      <w:r w:rsidR="00B83A57" w:rsidRPr="00B83A57">
        <w:rPr>
          <w:rFonts w:cs="Traditional Arabic"/>
          <w:sz w:val="32"/>
          <w:szCs w:val="32"/>
          <w:rtl/>
        </w:rPr>
        <w:t>عيينة</w:t>
      </w:r>
      <w:proofErr w:type="spellEnd"/>
      <w:r w:rsidR="00B83A57">
        <w:rPr>
          <w:rFonts w:cs="Traditional Arabic" w:hint="cs"/>
          <w:sz w:val="32"/>
          <w:szCs w:val="32"/>
          <w:rtl/>
        </w:rPr>
        <w:t xml:space="preserve"> [ثقة حافظ]</w:t>
      </w:r>
      <w:r w:rsidR="00AE6DE0">
        <w:rPr>
          <w:rFonts w:cs="Traditional Arabic" w:hint="cs"/>
          <w:sz w:val="32"/>
          <w:szCs w:val="32"/>
          <w:rtl/>
        </w:rPr>
        <w:t xml:space="preserve"> [وعنه: الحميدي،</w:t>
      </w:r>
      <w:r w:rsidR="00961FC9">
        <w:rPr>
          <w:rFonts w:cs="Traditional Arabic" w:hint="cs"/>
          <w:sz w:val="32"/>
          <w:szCs w:val="32"/>
          <w:rtl/>
        </w:rPr>
        <w:t xml:space="preserve"> وأحمد بن حنبل،</w:t>
      </w:r>
      <w:r w:rsidR="008F2D04">
        <w:rPr>
          <w:rFonts w:cs="Traditional Arabic" w:hint="cs"/>
          <w:sz w:val="32"/>
          <w:szCs w:val="32"/>
          <w:rtl/>
        </w:rPr>
        <w:t xml:space="preserve"> وعلي بن المديني،</w:t>
      </w:r>
      <w:r w:rsidR="003A56AF">
        <w:rPr>
          <w:rFonts w:cs="Traditional Arabic" w:hint="cs"/>
          <w:sz w:val="32"/>
          <w:szCs w:val="32"/>
          <w:rtl/>
        </w:rPr>
        <w:t xml:space="preserve"> وأبو خيثمة زهير بن حرب،</w:t>
      </w:r>
      <w:r w:rsidR="00AE6DE0">
        <w:rPr>
          <w:rFonts w:cs="Traditional Arabic" w:hint="cs"/>
          <w:sz w:val="32"/>
          <w:szCs w:val="32"/>
          <w:rtl/>
        </w:rPr>
        <w:t xml:space="preserve"> وابن أبي عمر العدني، وإسحاق بن </w:t>
      </w:r>
      <w:proofErr w:type="spellStart"/>
      <w:r w:rsidR="00AE6DE0">
        <w:rPr>
          <w:rFonts w:cs="Traditional Arabic" w:hint="cs"/>
          <w:sz w:val="32"/>
          <w:szCs w:val="32"/>
          <w:rtl/>
        </w:rPr>
        <w:t>راهويه</w:t>
      </w:r>
      <w:proofErr w:type="spellEnd"/>
      <w:r w:rsidR="00244862">
        <w:rPr>
          <w:rFonts w:cs="Traditional Arabic" w:hint="cs"/>
          <w:sz w:val="32"/>
          <w:szCs w:val="32"/>
          <w:rtl/>
        </w:rPr>
        <w:t>، وهم: ثقات حفاظ</w:t>
      </w:r>
      <w:r w:rsidR="00AE6DE0">
        <w:rPr>
          <w:rFonts w:cs="Traditional Arabic" w:hint="cs"/>
          <w:sz w:val="32"/>
          <w:szCs w:val="32"/>
          <w:rtl/>
        </w:rPr>
        <w:t>]</w:t>
      </w:r>
      <w:r w:rsidR="00B83A57" w:rsidRPr="00B83A57">
        <w:rPr>
          <w:rFonts w:cs="Traditional Arabic"/>
          <w:sz w:val="32"/>
          <w:szCs w:val="32"/>
          <w:rtl/>
        </w:rPr>
        <w:t>، عن عبد الله بن عبد الرحمن بن أبي حسين</w:t>
      </w:r>
      <w:r w:rsidR="006B6F2D">
        <w:rPr>
          <w:rFonts w:cs="Traditional Arabic" w:hint="cs"/>
          <w:sz w:val="32"/>
          <w:szCs w:val="32"/>
          <w:rtl/>
        </w:rPr>
        <w:t xml:space="preserve"> [مكي، ثقة، عالم بالمناسك]</w:t>
      </w:r>
      <w:r w:rsidR="00B83A57" w:rsidRPr="00B83A57">
        <w:rPr>
          <w:rFonts w:cs="Traditional Arabic"/>
          <w:sz w:val="32"/>
          <w:szCs w:val="32"/>
          <w:rtl/>
        </w:rPr>
        <w:t>، عن شهر بن حوشب، عن أسماء بنت يزيد، قالت: أنا التي قي</w:t>
      </w:r>
      <w:r w:rsidR="006B6F2D">
        <w:rPr>
          <w:rFonts w:cs="Traditional Arabic" w:hint="cs"/>
          <w:sz w:val="32"/>
          <w:szCs w:val="32"/>
          <w:rtl/>
        </w:rPr>
        <w:t>َّ</w:t>
      </w:r>
      <w:r w:rsidR="00B83A57" w:rsidRPr="00B83A57">
        <w:rPr>
          <w:rFonts w:cs="Traditional Arabic"/>
          <w:sz w:val="32"/>
          <w:szCs w:val="32"/>
          <w:rtl/>
        </w:rPr>
        <w:t>نت عائشة</w:t>
      </w:r>
      <w:r w:rsidR="006B6F2D">
        <w:rPr>
          <w:rFonts w:cs="Traditional Arabic" w:hint="cs"/>
          <w:sz w:val="32"/>
          <w:szCs w:val="32"/>
          <w:rtl/>
        </w:rPr>
        <w:t>َ</w:t>
      </w:r>
      <w:r w:rsidR="00B83A57" w:rsidRPr="00B83A57">
        <w:rPr>
          <w:rFonts w:cs="Traditional Arabic"/>
          <w:sz w:val="32"/>
          <w:szCs w:val="32"/>
          <w:rtl/>
        </w:rPr>
        <w:t xml:space="preserve"> لرسول الله </w:t>
      </w:r>
      <w:r w:rsidR="005F269C">
        <w:rPr>
          <w:rFonts w:cs="Traditional Arabic"/>
          <w:sz w:val="32"/>
          <w:szCs w:val="32"/>
        </w:rPr>
        <w:sym w:font="AGA Arabesque" w:char="F072"/>
      </w:r>
      <w:r w:rsidR="00B83A57" w:rsidRPr="00B83A57">
        <w:rPr>
          <w:rFonts w:cs="Traditional Arabic"/>
          <w:sz w:val="32"/>
          <w:szCs w:val="32"/>
          <w:rtl/>
        </w:rPr>
        <w:t>،</w:t>
      </w:r>
      <w:r w:rsidR="00B00ECB">
        <w:rPr>
          <w:rFonts w:cs="Traditional Arabic" w:hint="cs"/>
          <w:sz w:val="32"/>
          <w:szCs w:val="32"/>
          <w:rtl/>
        </w:rPr>
        <w:t xml:space="preserve"> [وفي رواية الحميدي: </w:t>
      </w:r>
      <w:r w:rsidR="00B00ECB" w:rsidRPr="00B00ECB">
        <w:rPr>
          <w:rFonts w:cs="Traditional Arabic"/>
          <w:sz w:val="32"/>
          <w:szCs w:val="32"/>
          <w:rtl/>
        </w:rPr>
        <w:t>أتيت أسماء بنت يزيد فقر</w:t>
      </w:r>
      <w:r w:rsidR="00B00ECB">
        <w:rPr>
          <w:rFonts w:cs="Traditional Arabic" w:hint="cs"/>
          <w:sz w:val="32"/>
          <w:szCs w:val="32"/>
          <w:rtl/>
        </w:rPr>
        <w:t>َّ</w:t>
      </w:r>
      <w:r w:rsidR="00B00ECB" w:rsidRPr="00B00ECB">
        <w:rPr>
          <w:rFonts w:cs="Traditional Arabic"/>
          <w:sz w:val="32"/>
          <w:szCs w:val="32"/>
          <w:rtl/>
        </w:rPr>
        <w:t>بت إلي</w:t>
      </w:r>
      <w:r w:rsidR="00B00ECB">
        <w:rPr>
          <w:rFonts w:cs="Traditional Arabic" w:hint="cs"/>
          <w:sz w:val="32"/>
          <w:szCs w:val="32"/>
          <w:rtl/>
        </w:rPr>
        <w:t>َّ</w:t>
      </w:r>
      <w:r w:rsidR="00B00ECB" w:rsidRPr="00B00ECB">
        <w:rPr>
          <w:rFonts w:cs="Traditional Arabic"/>
          <w:sz w:val="32"/>
          <w:szCs w:val="32"/>
          <w:rtl/>
        </w:rPr>
        <w:t xml:space="preserve"> قناعا</w:t>
      </w:r>
      <w:r w:rsidR="00B00ECB">
        <w:rPr>
          <w:rFonts w:cs="Traditional Arabic" w:hint="cs"/>
          <w:sz w:val="32"/>
          <w:szCs w:val="32"/>
          <w:rtl/>
        </w:rPr>
        <w:t>ً</w:t>
      </w:r>
      <w:r w:rsidR="00B00ECB" w:rsidRPr="00B00ECB">
        <w:rPr>
          <w:rFonts w:cs="Traditional Arabic"/>
          <w:sz w:val="32"/>
          <w:szCs w:val="32"/>
          <w:rtl/>
        </w:rPr>
        <w:t xml:space="preserve"> فيه تمر أو رطب، فقالت: ك</w:t>
      </w:r>
      <w:r w:rsidR="00B00ECB">
        <w:rPr>
          <w:rFonts w:cs="Traditional Arabic" w:hint="cs"/>
          <w:sz w:val="32"/>
          <w:szCs w:val="32"/>
          <w:rtl/>
        </w:rPr>
        <w:t>ُ</w:t>
      </w:r>
      <w:r w:rsidR="00B00ECB" w:rsidRPr="00B00ECB">
        <w:rPr>
          <w:rFonts w:cs="Traditional Arabic"/>
          <w:sz w:val="32"/>
          <w:szCs w:val="32"/>
          <w:rtl/>
        </w:rPr>
        <w:t>ل، فقلت: لا أشتهيه، فصاحت بي</w:t>
      </w:r>
      <w:r w:rsidR="00B00ECB">
        <w:rPr>
          <w:rFonts w:cs="Traditional Arabic" w:hint="cs"/>
          <w:sz w:val="32"/>
          <w:szCs w:val="32"/>
          <w:rtl/>
        </w:rPr>
        <w:t>:</w:t>
      </w:r>
      <w:r w:rsidR="00B00ECB" w:rsidRPr="00B00ECB">
        <w:rPr>
          <w:rFonts w:cs="Traditional Arabic"/>
          <w:sz w:val="32"/>
          <w:szCs w:val="32"/>
          <w:rtl/>
        </w:rPr>
        <w:t xml:space="preserve"> ك</w:t>
      </w:r>
      <w:r w:rsidR="00B00ECB">
        <w:rPr>
          <w:rFonts w:cs="Traditional Arabic" w:hint="cs"/>
          <w:sz w:val="32"/>
          <w:szCs w:val="32"/>
          <w:rtl/>
        </w:rPr>
        <w:t>ُ</w:t>
      </w:r>
      <w:r w:rsidR="00B00ECB" w:rsidRPr="00B00ECB">
        <w:rPr>
          <w:rFonts w:cs="Traditional Arabic"/>
          <w:sz w:val="32"/>
          <w:szCs w:val="32"/>
          <w:rtl/>
        </w:rPr>
        <w:t>ل</w:t>
      </w:r>
      <w:r w:rsidR="00B00ECB">
        <w:rPr>
          <w:rFonts w:cs="Traditional Arabic" w:hint="cs"/>
          <w:sz w:val="32"/>
          <w:szCs w:val="32"/>
          <w:rtl/>
        </w:rPr>
        <w:t>؛</w:t>
      </w:r>
      <w:r w:rsidR="00B00ECB" w:rsidRPr="00B00ECB">
        <w:rPr>
          <w:rFonts w:cs="Traditional Arabic"/>
          <w:sz w:val="32"/>
          <w:szCs w:val="32"/>
          <w:rtl/>
        </w:rPr>
        <w:t xml:space="preserve"> فإني أنا التي قينت عائشة</w:t>
      </w:r>
      <w:r w:rsidR="005D28C4">
        <w:rPr>
          <w:rFonts w:cs="Traditional Arabic" w:hint="cs"/>
          <w:sz w:val="32"/>
          <w:szCs w:val="32"/>
          <w:rtl/>
        </w:rPr>
        <w:t xml:space="preserve"> </w:t>
      </w:r>
      <w:r w:rsidR="005D28C4" w:rsidRPr="00B83A57">
        <w:rPr>
          <w:rFonts w:cs="Traditional Arabic"/>
          <w:sz w:val="32"/>
          <w:szCs w:val="32"/>
          <w:rtl/>
        </w:rPr>
        <w:t xml:space="preserve">لرسول الله </w:t>
      </w:r>
      <w:r w:rsidR="005D28C4">
        <w:rPr>
          <w:rFonts w:cs="Traditional Arabic"/>
          <w:sz w:val="32"/>
          <w:szCs w:val="32"/>
        </w:rPr>
        <w:sym w:font="AGA Arabesque" w:char="F072"/>
      </w:r>
      <w:r w:rsidR="00B00ECB">
        <w:rPr>
          <w:rFonts w:cs="Traditional Arabic" w:hint="cs"/>
          <w:sz w:val="32"/>
          <w:szCs w:val="32"/>
          <w:rtl/>
        </w:rPr>
        <w:t>]</w:t>
      </w:r>
      <w:r w:rsidR="00B83A57" w:rsidRPr="00B83A57">
        <w:rPr>
          <w:rFonts w:cs="Traditional Arabic"/>
          <w:sz w:val="32"/>
          <w:szCs w:val="32"/>
          <w:rtl/>
        </w:rPr>
        <w:t xml:space="preserve"> فلما أهديتها إليه فأتيته بها أجلستها عن يمينه، فأتي رسول الله </w:t>
      </w:r>
      <w:r w:rsidR="005F269C">
        <w:rPr>
          <w:rFonts w:cs="Traditional Arabic"/>
          <w:sz w:val="32"/>
          <w:szCs w:val="32"/>
        </w:rPr>
        <w:sym w:font="AGA Arabesque" w:char="F072"/>
      </w:r>
      <w:r w:rsidR="005F269C">
        <w:rPr>
          <w:rFonts w:cs="Traditional Arabic" w:hint="cs"/>
          <w:sz w:val="32"/>
          <w:szCs w:val="32"/>
          <w:rtl/>
        </w:rPr>
        <w:t xml:space="preserve"> </w:t>
      </w:r>
      <w:r w:rsidR="00B83A57" w:rsidRPr="00B83A57">
        <w:rPr>
          <w:rFonts w:cs="Traditional Arabic"/>
          <w:sz w:val="32"/>
          <w:szCs w:val="32"/>
          <w:rtl/>
        </w:rPr>
        <w:t>بقدح</w:t>
      </w:r>
      <w:r w:rsidR="006B6F2D">
        <w:rPr>
          <w:rFonts w:cs="Traditional Arabic" w:hint="cs"/>
          <w:sz w:val="32"/>
          <w:szCs w:val="32"/>
          <w:rtl/>
        </w:rPr>
        <w:t>ٍ</w:t>
      </w:r>
      <w:r w:rsidR="00B83A57" w:rsidRPr="00B83A57">
        <w:rPr>
          <w:rFonts w:cs="Traditional Arabic"/>
          <w:sz w:val="32"/>
          <w:szCs w:val="32"/>
          <w:rtl/>
        </w:rPr>
        <w:t xml:space="preserve"> من لبن فشرب، ثم ناول عائشة فطأطأت رأسها واستحيت، فقلت لها: خذي من رسول الله صلى الله ع</w:t>
      </w:r>
      <w:r w:rsidR="00833F1C">
        <w:rPr>
          <w:rFonts w:cs="Traditional Arabic"/>
          <w:sz w:val="32"/>
          <w:szCs w:val="32"/>
          <w:rtl/>
        </w:rPr>
        <w:t xml:space="preserve">ليه وسلم، فأخذت فشربت، ثم قال: </w:t>
      </w:r>
      <w:r w:rsidR="00833F1C">
        <w:rPr>
          <w:rFonts w:cs="Akhbar MT" w:hint="cs"/>
          <w:sz w:val="32"/>
          <w:szCs w:val="32"/>
          <w:rtl/>
        </w:rPr>
        <w:t>«</w:t>
      </w:r>
      <w:r w:rsidR="00833F1C" w:rsidRPr="00833F1C">
        <w:rPr>
          <w:rFonts w:cs="Traditional Arabic"/>
          <w:b/>
          <w:bCs/>
          <w:sz w:val="32"/>
          <w:szCs w:val="32"/>
          <w:rtl/>
        </w:rPr>
        <w:t>ناولي تربك</w:t>
      </w:r>
      <w:r w:rsidR="00833F1C">
        <w:rPr>
          <w:rFonts w:cs="Akhbar MT" w:hint="cs"/>
          <w:sz w:val="32"/>
          <w:szCs w:val="32"/>
          <w:rtl/>
        </w:rPr>
        <w:t>»</w:t>
      </w:r>
      <w:r w:rsidR="00B83A57" w:rsidRPr="00B83A57">
        <w:rPr>
          <w:rFonts w:cs="Traditional Arabic"/>
          <w:sz w:val="32"/>
          <w:szCs w:val="32"/>
          <w:rtl/>
        </w:rPr>
        <w:t xml:space="preserve">، فقالت: يا رسول الله اشرب أنت، ثم ناولني فشرب، ثم ناولني فجعلت أتتبع مواضع شفتي رسول الله </w:t>
      </w:r>
      <w:r w:rsidR="00D13B5B">
        <w:rPr>
          <w:rFonts w:cs="Traditional Arabic"/>
          <w:sz w:val="32"/>
          <w:szCs w:val="32"/>
        </w:rPr>
        <w:sym w:font="AGA Arabesque" w:char="F072"/>
      </w:r>
      <w:r w:rsidR="00833F1C">
        <w:rPr>
          <w:rFonts w:cs="Traditional Arabic" w:hint="cs"/>
          <w:sz w:val="32"/>
          <w:szCs w:val="32"/>
          <w:rtl/>
        </w:rPr>
        <w:t>،</w:t>
      </w:r>
      <w:r w:rsidR="00833F1C">
        <w:rPr>
          <w:rFonts w:cs="Traditional Arabic"/>
          <w:sz w:val="32"/>
          <w:szCs w:val="32"/>
          <w:rtl/>
        </w:rPr>
        <w:t xml:space="preserve"> ونسوة قريب منا </w:t>
      </w:r>
      <w:r w:rsidR="00833F1C">
        <w:rPr>
          <w:rFonts w:cs="Traditional Arabic" w:hint="cs"/>
          <w:sz w:val="32"/>
          <w:szCs w:val="32"/>
          <w:rtl/>
        </w:rPr>
        <w:t>-</w:t>
      </w:r>
      <w:r w:rsidR="00833F1C">
        <w:rPr>
          <w:rFonts w:cs="Traditional Arabic"/>
          <w:sz w:val="32"/>
          <w:szCs w:val="32"/>
          <w:rtl/>
        </w:rPr>
        <w:t>أو</w:t>
      </w:r>
      <w:r w:rsidR="00833F1C">
        <w:rPr>
          <w:rFonts w:cs="Traditional Arabic" w:hint="cs"/>
          <w:sz w:val="32"/>
          <w:szCs w:val="32"/>
          <w:rtl/>
        </w:rPr>
        <w:t>:</w:t>
      </w:r>
      <w:r w:rsidR="00833F1C">
        <w:rPr>
          <w:rFonts w:cs="Traditional Arabic"/>
          <w:sz w:val="32"/>
          <w:szCs w:val="32"/>
          <w:rtl/>
        </w:rPr>
        <w:t xml:space="preserve"> عندنا</w:t>
      </w:r>
      <w:r w:rsidR="00B83A57" w:rsidRPr="00B83A57">
        <w:rPr>
          <w:rFonts w:cs="Traditional Arabic"/>
          <w:sz w:val="32"/>
          <w:szCs w:val="32"/>
          <w:rtl/>
        </w:rPr>
        <w:t xml:space="preserve">- فقال: </w:t>
      </w:r>
      <w:r w:rsidR="00E26782">
        <w:rPr>
          <w:rFonts w:cs="Akhbar MT" w:hint="cs"/>
          <w:sz w:val="32"/>
          <w:szCs w:val="32"/>
          <w:rtl/>
        </w:rPr>
        <w:lastRenderedPageBreak/>
        <w:t>«</w:t>
      </w:r>
      <w:r w:rsidR="00E26782" w:rsidRPr="00E26782">
        <w:rPr>
          <w:rFonts w:cs="Traditional Arabic"/>
          <w:b/>
          <w:bCs/>
          <w:sz w:val="32"/>
          <w:szCs w:val="32"/>
          <w:rtl/>
        </w:rPr>
        <w:t xml:space="preserve">ناوليه </w:t>
      </w:r>
      <w:proofErr w:type="spellStart"/>
      <w:r w:rsidR="00E26782" w:rsidRPr="00E26782">
        <w:rPr>
          <w:rFonts w:cs="Traditional Arabic"/>
          <w:b/>
          <w:bCs/>
          <w:sz w:val="32"/>
          <w:szCs w:val="32"/>
          <w:rtl/>
        </w:rPr>
        <w:t>صواحباتك</w:t>
      </w:r>
      <w:proofErr w:type="spellEnd"/>
      <w:r w:rsidR="00E26782">
        <w:rPr>
          <w:rFonts w:cs="Akhbar MT" w:hint="cs"/>
          <w:sz w:val="32"/>
          <w:szCs w:val="32"/>
          <w:rtl/>
        </w:rPr>
        <w:t>»</w:t>
      </w:r>
      <w:r w:rsidR="00E26782">
        <w:rPr>
          <w:rFonts w:cs="Traditional Arabic" w:hint="cs"/>
          <w:sz w:val="32"/>
          <w:szCs w:val="32"/>
          <w:rtl/>
        </w:rPr>
        <w:t>،</w:t>
      </w:r>
      <w:r w:rsidR="00B83A57" w:rsidRPr="00B83A57">
        <w:rPr>
          <w:rFonts w:cs="Traditional Arabic"/>
          <w:sz w:val="32"/>
          <w:szCs w:val="32"/>
          <w:rtl/>
        </w:rPr>
        <w:t xml:space="preserve"> قلن: لا نشتهيه </w:t>
      </w:r>
      <w:r w:rsidR="00E26782">
        <w:rPr>
          <w:rFonts w:cs="Traditional Arabic" w:hint="cs"/>
          <w:sz w:val="32"/>
          <w:szCs w:val="32"/>
          <w:rtl/>
        </w:rPr>
        <w:t>-</w:t>
      </w:r>
      <w:r w:rsidR="00B83A57" w:rsidRPr="00B83A57">
        <w:rPr>
          <w:rFonts w:cs="Traditional Arabic"/>
          <w:sz w:val="32"/>
          <w:szCs w:val="32"/>
          <w:rtl/>
        </w:rPr>
        <w:t>أو</w:t>
      </w:r>
      <w:r w:rsidR="00E26782">
        <w:rPr>
          <w:rFonts w:cs="Traditional Arabic" w:hint="cs"/>
          <w:sz w:val="32"/>
          <w:szCs w:val="32"/>
          <w:rtl/>
        </w:rPr>
        <w:t>:</w:t>
      </w:r>
      <w:r w:rsidR="00E26782">
        <w:rPr>
          <w:rFonts w:cs="Traditional Arabic"/>
          <w:sz w:val="32"/>
          <w:szCs w:val="32"/>
          <w:rtl/>
        </w:rPr>
        <w:t xml:space="preserve"> لا نريده</w:t>
      </w:r>
      <w:r w:rsidR="00B83A57" w:rsidRPr="00B83A57">
        <w:rPr>
          <w:rFonts w:cs="Traditional Arabic"/>
          <w:sz w:val="32"/>
          <w:szCs w:val="32"/>
          <w:rtl/>
        </w:rPr>
        <w:t>-</w:t>
      </w:r>
      <w:r w:rsidR="00E26782">
        <w:rPr>
          <w:rFonts w:cs="Traditional Arabic" w:hint="cs"/>
          <w:sz w:val="32"/>
          <w:szCs w:val="32"/>
          <w:rtl/>
        </w:rPr>
        <w:t>،</w:t>
      </w:r>
      <w:r w:rsidR="00B83A57" w:rsidRPr="00B83A57">
        <w:rPr>
          <w:rFonts w:cs="Traditional Arabic"/>
          <w:sz w:val="32"/>
          <w:szCs w:val="32"/>
          <w:rtl/>
        </w:rPr>
        <w:t xml:space="preserve"> فقال النبي </w:t>
      </w:r>
      <w:r w:rsidR="00E26782">
        <w:rPr>
          <w:rFonts w:cs="Traditional Arabic"/>
          <w:sz w:val="32"/>
          <w:szCs w:val="32"/>
        </w:rPr>
        <w:sym w:font="AGA Arabesque" w:char="F072"/>
      </w:r>
      <w:r w:rsidR="00BD702B">
        <w:rPr>
          <w:rFonts w:cs="Traditional Arabic"/>
          <w:sz w:val="32"/>
          <w:szCs w:val="32"/>
          <w:rtl/>
        </w:rPr>
        <w:t xml:space="preserve">: </w:t>
      </w:r>
      <w:r w:rsidR="00BD702B">
        <w:rPr>
          <w:rFonts w:cs="Akhbar MT" w:hint="cs"/>
          <w:sz w:val="32"/>
          <w:szCs w:val="32"/>
          <w:rtl/>
        </w:rPr>
        <w:t>«</w:t>
      </w:r>
      <w:r w:rsidR="00BD702B" w:rsidRPr="00BD702B">
        <w:rPr>
          <w:rFonts w:cs="Traditional Arabic"/>
          <w:b/>
          <w:bCs/>
          <w:sz w:val="32"/>
          <w:szCs w:val="32"/>
          <w:rtl/>
        </w:rPr>
        <w:t>لا تجمعن كذبا</w:t>
      </w:r>
      <w:r w:rsidR="00BD702B" w:rsidRPr="00BD702B">
        <w:rPr>
          <w:rFonts w:cs="Traditional Arabic" w:hint="cs"/>
          <w:b/>
          <w:bCs/>
          <w:sz w:val="32"/>
          <w:szCs w:val="32"/>
          <w:rtl/>
        </w:rPr>
        <w:t>ً</w:t>
      </w:r>
      <w:r w:rsidR="00BD702B" w:rsidRPr="00BD702B">
        <w:rPr>
          <w:rFonts w:cs="Traditional Arabic"/>
          <w:b/>
          <w:bCs/>
          <w:sz w:val="32"/>
          <w:szCs w:val="32"/>
          <w:rtl/>
        </w:rPr>
        <w:t xml:space="preserve"> وجوعا</w:t>
      </w:r>
      <w:r w:rsidR="00BD702B" w:rsidRPr="00BD702B">
        <w:rPr>
          <w:rFonts w:cs="Traditional Arabic" w:hint="cs"/>
          <w:b/>
          <w:bCs/>
          <w:sz w:val="32"/>
          <w:szCs w:val="32"/>
          <w:rtl/>
        </w:rPr>
        <w:t>ً</w:t>
      </w:r>
      <w:r w:rsidR="00BD702B">
        <w:rPr>
          <w:rFonts w:cs="Akhbar MT" w:hint="cs"/>
          <w:sz w:val="32"/>
          <w:szCs w:val="32"/>
          <w:rtl/>
        </w:rPr>
        <w:t>»</w:t>
      </w:r>
      <w:r w:rsidR="00BD702B">
        <w:rPr>
          <w:rFonts w:cs="Traditional Arabic" w:hint="cs"/>
          <w:sz w:val="32"/>
          <w:szCs w:val="32"/>
          <w:rtl/>
        </w:rPr>
        <w:t>،</w:t>
      </w:r>
      <w:r w:rsidR="00B83A57" w:rsidRPr="00B83A57">
        <w:rPr>
          <w:rFonts w:cs="Traditional Arabic"/>
          <w:sz w:val="32"/>
          <w:szCs w:val="32"/>
          <w:rtl/>
        </w:rPr>
        <w:t xml:space="preserve"> وأبصر رسول الله </w:t>
      </w:r>
      <w:r w:rsidR="00D13B5B">
        <w:rPr>
          <w:rFonts w:cs="Traditional Arabic"/>
          <w:sz w:val="32"/>
          <w:szCs w:val="32"/>
        </w:rPr>
        <w:sym w:font="AGA Arabesque" w:char="F072"/>
      </w:r>
      <w:r w:rsidR="00B83A57" w:rsidRPr="00B83A57">
        <w:rPr>
          <w:rFonts w:cs="Traditional Arabic"/>
          <w:sz w:val="32"/>
          <w:szCs w:val="32"/>
          <w:rtl/>
        </w:rPr>
        <w:t xml:space="preserve"> على إحدانا سوارا</w:t>
      </w:r>
      <w:r w:rsidR="00BD702B">
        <w:rPr>
          <w:rFonts w:cs="Traditional Arabic" w:hint="cs"/>
          <w:sz w:val="32"/>
          <w:szCs w:val="32"/>
          <w:rtl/>
        </w:rPr>
        <w:t>ً</w:t>
      </w:r>
      <w:r w:rsidR="00B83A57" w:rsidRPr="00B83A57">
        <w:rPr>
          <w:rFonts w:cs="Traditional Arabic"/>
          <w:sz w:val="32"/>
          <w:szCs w:val="32"/>
          <w:rtl/>
        </w:rPr>
        <w:t xml:space="preserve"> من ذهب</w:t>
      </w:r>
      <w:r w:rsidR="00BD702B">
        <w:rPr>
          <w:rFonts w:cs="Traditional Arabic" w:hint="cs"/>
          <w:sz w:val="32"/>
          <w:szCs w:val="32"/>
          <w:rtl/>
        </w:rPr>
        <w:t>،</w:t>
      </w:r>
      <w:r w:rsidR="00BD702B">
        <w:rPr>
          <w:rFonts w:cs="Traditional Arabic"/>
          <w:sz w:val="32"/>
          <w:szCs w:val="32"/>
          <w:rtl/>
        </w:rPr>
        <w:t xml:space="preserve"> فقال: </w:t>
      </w:r>
      <w:r w:rsidR="00BD702B">
        <w:rPr>
          <w:rFonts w:cs="Akhbar MT" w:hint="cs"/>
          <w:sz w:val="32"/>
          <w:szCs w:val="32"/>
          <w:rtl/>
        </w:rPr>
        <w:t>«</w:t>
      </w:r>
      <w:r w:rsidR="00B83A57" w:rsidRPr="00BD702B">
        <w:rPr>
          <w:rFonts w:cs="Traditional Arabic"/>
          <w:b/>
          <w:bCs/>
          <w:sz w:val="32"/>
          <w:szCs w:val="32"/>
          <w:rtl/>
        </w:rPr>
        <w:t>يا هذه، أتحبين أن يسورك الله مكانه سوارا</w:t>
      </w:r>
      <w:r w:rsidR="00BD702B" w:rsidRPr="00BD702B">
        <w:rPr>
          <w:rFonts w:cs="Traditional Arabic" w:hint="cs"/>
          <w:b/>
          <w:bCs/>
          <w:sz w:val="32"/>
          <w:szCs w:val="32"/>
          <w:rtl/>
        </w:rPr>
        <w:t>ً</w:t>
      </w:r>
      <w:r w:rsidR="00BD702B" w:rsidRPr="00BD702B">
        <w:rPr>
          <w:rFonts w:cs="Traditional Arabic"/>
          <w:b/>
          <w:bCs/>
          <w:sz w:val="32"/>
          <w:szCs w:val="32"/>
          <w:rtl/>
        </w:rPr>
        <w:t xml:space="preserve"> من نار</w:t>
      </w:r>
      <w:r w:rsidR="00BD702B">
        <w:rPr>
          <w:rFonts w:cs="Akhbar MT" w:hint="cs"/>
          <w:sz w:val="32"/>
          <w:szCs w:val="32"/>
          <w:rtl/>
        </w:rPr>
        <w:t>»</w:t>
      </w:r>
      <w:r w:rsidR="00BD702B">
        <w:rPr>
          <w:rFonts w:cs="Traditional Arabic" w:hint="cs"/>
          <w:sz w:val="32"/>
          <w:szCs w:val="32"/>
          <w:rtl/>
        </w:rPr>
        <w:t>،</w:t>
      </w:r>
      <w:r w:rsidR="00B83A57" w:rsidRPr="00B83A57">
        <w:rPr>
          <w:rFonts w:cs="Traditional Arabic"/>
          <w:sz w:val="32"/>
          <w:szCs w:val="32"/>
          <w:rtl/>
        </w:rPr>
        <w:t xml:space="preserve"> فنزعناه فرمينا به</w:t>
      </w:r>
      <w:r w:rsidR="00902B21">
        <w:rPr>
          <w:rFonts w:cs="Traditional Arabic" w:hint="cs"/>
          <w:sz w:val="32"/>
          <w:szCs w:val="32"/>
          <w:rtl/>
        </w:rPr>
        <w:t>،</w:t>
      </w:r>
      <w:r w:rsidR="00B83A57" w:rsidRPr="00B83A57">
        <w:rPr>
          <w:rFonts w:cs="Traditional Arabic"/>
          <w:sz w:val="32"/>
          <w:szCs w:val="32"/>
          <w:rtl/>
        </w:rPr>
        <w:t xml:space="preserve"> فما ندري أين هو حتى الساعة، ثم قال</w:t>
      </w:r>
      <w:r w:rsidR="00902B21">
        <w:rPr>
          <w:rFonts w:cs="Traditional Arabic"/>
          <w:sz w:val="32"/>
          <w:szCs w:val="32"/>
          <w:rtl/>
        </w:rPr>
        <w:t xml:space="preserve"> رسول الله </w:t>
      </w:r>
      <w:r w:rsidR="00D13B5B">
        <w:rPr>
          <w:rFonts w:cs="Traditional Arabic"/>
          <w:sz w:val="32"/>
          <w:szCs w:val="32"/>
        </w:rPr>
        <w:sym w:font="AGA Arabesque" w:char="F072"/>
      </w:r>
      <w:r w:rsidR="00902B21">
        <w:rPr>
          <w:rFonts w:cs="Traditional Arabic"/>
          <w:sz w:val="32"/>
          <w:szCs w:val="32"/>
          <w:rtl/>
        </w:rPr>
        <w:t xml:space="preserve">: </w:t>
      </w:r>
      <w:r w:rsidR="00902B21">
        <w:rPr>
          <w:rFonts w:cs="Akhbar MT" w:hint="cs"/>
          <w:sz w:val="32"/>
          <w:szCs w:val="32"/>
          <w:rtl/>
        </w:rPr>
        <w:t>«</w:t>
      </w:r>
      <w:r w:rsidR="00B83A57" w:rsidRPr="00902B21">
        <w:rPr>
          <w:rFonts w:cs="Traditional Arabic"/>
          <w:b/>
          <w:bCs/>
          <w:sz w:val="32"/>
          <w:szCs w:val="32"/>
          <w:rtl/>
        </w:rPr>
        <w:t>إنما يكفي إحداكن</w:t>
      </w:r>
      <w:r w:rsidR="00107C92">
        <w:rPr>
          <w:rFonts w:cs="Traditional Arabic" w:hint="cs"/>
          <w:b/>
          <w:bCs/>
          <w:sz w:val="32"/>
          <w:szCs w:val="32"/>
          <w:rtl/>
        </w:rPr>
        <w:t>َّ</w:t>
      </w:r>
      <w:r w:rsidR="00B83A57" w:rsidRPr="00902B21">
        <w:rPr>
          <w:rFonts w:cs="Traditional Arabic"/>
          <w:b/>
          <w:bCs/>
          <w:sz w:val="32"/>
          <w:szCs w:val="32"/>
          <w:rtl/>
        </w:rPr>
        <w:t xml:space="preserve"> أن تتخذ جمانا</w:t>
      </w:r>
      <w:r w:rsidR="00902B21" w:rsidRPr="00902B21">
        <w:rPr>
          <w:rFonts w:cs="Traditional Arabic" w:hint="cs"/>
          <w:b/>
          <w:bCs/>
          <w:sz w:val="32"/>
          <w:szCs w:val="32"/>
          <w:rtl/>
        </w:rPr>
        <w:t>ً</w:t>
      </w:r>
      <w:r w:rsidR="00902B21" w:rsidRPr="00902B21">
        <w:rPr>
          <w:rFonts w:cs="Traditional Arabic"/>
          <w:b/>
          <w:bCs/>
          <w:sz w:val="32"/>
          <w:szCs w:val="32"/>
          <w:rtl/>
        </w:rPr>
        <w:t xml:space="preserve"> من فضة</w:t>
      </w:r>
      <w:r w:rsidR="00902B21">
        <w:rPr>
          <w:rFonts w:cs="Akhbar MT" w:hint="cs"/>
          <w:sz w:val="32"/>
          <w:szCs w:val="32"/>
          <w:rtl/>
        </w:rPr>
        <w:t>»</w:t>
      </w:r>
      <w:r w:rsidR="00107C92">
        <w:rPr>
          <w:rFonts w:cs="Traditional Arabic"/>
          <w:sz w:val="32"/>
          <w:szCs w:val="32"/>
          <w:rtl/>
        </w:rPr>
        <w:t xml:space="preserve">، ربما قال: </w:t>
      </w:r>
      <w:r w:rsidR="00107C92">
        <w:rPr>
          <w:rFonts w:cs="Akhbar MT" w:hint="cs"/>
          <w:sz w:val="32"/>
          <w:szCs w:val="32"/>
          <w:rtl/>
        </w:rPr>
        <w:t>«</w:t>
      </w:r>
      <w:r w:rsidR="00B83A57" w:rsidRPr="00AE6DE0">
        <w:rPr>
          <w:rFonts w:cs="Traditional Arabic"/>
          <w:b/>
          <w:bCs/>
          <w:sz w:val="32"/>
          <w:szCs w:val="32"/>
          <w:rtl/>
        </w:rPr>
        <w:t>سوارا</w:t>
      </w:r>
      <w:r w:rsidR="00107C92" w:rsidRPr="00AE6DE0">
        <w:rPr>
          <w:rFonts w:cs="Traditional Arabic" w:hint="cs"/>
          <w:b/>
          <w:bCs/>
          <w:sz w:val="32"/>
          <w:szCs w:val="32"/>
          <w:rtl/>
        </w:rPr>
        <w:t>ً</w:t>
      </w:r>
      <w:r w:rsidR="00B83A57" w:rsidRPr="00AE6DE0">
        <w:rPr>
          <w:rFonts w:cs="Traditional Arabic"/>
          <w:b/>
          <w:bCs/>
          <w:sz w:val="32"/>
          <w:szCs w:val="32"/>
          <w:rtl/>
        </w:rPr>
        <w:t xml:space="preserve"> من فضة، ثم تأخذ شيئا</w:t>
      </w:r>
      <w:r w:rsidR="00107C92" w:rsidRPr="00AE6DE0">
        <w:rPr>
          <w:rFonts w:cs="Traditional Arabic" w:hint="cs"/>
          <w:b/>
          <w:bCs/>
          <w:sz w:val="32"/>
          <w:szCs w:val="32"/>
          <w:rtl/>
        </w:rPr>
        <w:t>ً</w:t>
      </w:r>
      <w:r w:rsidR="00107C92" w:rsidRPr="00AE6DE0">
        <w:rPr>
          <w:rFonts w:cs="Traditional Arabic"/>
          <w:b/>
          <w:bCs/>
          <w:sz w:val="32"/>
          <w:szCs w:val="32"/>
          <w:rtl/>
        </w:rPr>
        <w:t xml:space="preserve"> من زعفران </w:t>
      </w:r>
      <w:proofErr w:type="spellStart"/>
      <w:r w:rsidR="00107C92" w:rsidRPr="00AE6DE0">
        <w:rPr>
          <w:rFonts w:cs="Traditional Arabic"/>
          <w:b/>
          <w:bCs/>
          <w:sz w:val="32"/>
          <w:szCs w:val="32"/>
          <w:rtl/>
        </w:rPr>
        <w:t>فتذي</w:t>
      </w:r>
      <w:r w:rsidR="00107C92" w:rsidRPr="00AE6DE0">
        <w:rPr>
          <w:rFonts w:cs="Traditional Arabic" w:hint="cs"/>
          <w:b/>
          <w:bCs/>
          <w:sz w:val="32"/>
          <w:szCs w:val="32"/>
          <w:rtl/>
        </w:rPr>
        <w:t>ِّ</w:t>
      </w:r>
      <w:r w:rsidR="00AE6DE0" w:rsidRPr="00AE6DE0">
        <w:rPr>
          <w:rFonts w:cs="Traditional Arabic" w:hint="cs"/>
          <w:b/>
          <w:bCs/>
          <w:sz w:val="32"/>
          <w:szCs w:val="32"/>
          <w:rtl/>
        </w:rPr>
        <w:t>ف</w:t>
      </w:r>
      <w:r w:rsidR="00B83A57" w:rsidRPr="00AE6DE0">
        <w:rPr>
          <w:rFonts w:cs="Traditional Arabic"/>
          <w:b/>
          <w:bCs/>
          <w:sz w:val="32"/>
          <w:szCs w:val="32"/>
          <w:rtl/>
        </w:rPr>
        <w:t>ه</w:t>
      </w:r>
      <w:proofErr w:type="spellEnd"/>
      <w:r w:rsidR="00AE6DE0" w:rsidRPr="00AE6DE0">
        <w:rPr>
          <w:rFonts w:cs="Traditional Arabic" w:hint="cs"/>
          <w:b/>
          <w:bCs/>
          <w:sz w:val="32"/>
          <w:szCs w:val="32"/>
          <w:rtl/>
        </w:rPr>
        <w:t>،</w:t>
      </w:r>
      <w:r w:rsidR="00B83A57" w:rsidRPr="00AE6DE0">
        <w:rPr>
          <w:rFonts w:cs="Traditional Arabic"/>
          <w:b/>
          <w:bCs/>
          <w:sz w:val="32"/>
          <w:szCs w:val="32"/>
          <w:rtl/>
        </w:rPr>
        <w:t xml:space="preserve"> ثم تلطخه عليه</w:t>
      </w:r>
      <w:r w:rsidR="00AE6DE0" w:rsidRPr="00AE6DE0">
        <w:rPr>
          <w:rFonts w:cs="Traditional Arabic" w:hint="cs"/>
          <w:b/>
          <w:bCs/>
          <w:sz w:val="32"/>
          <w:szCs w:val="32"/>
          <w:rtl/>
        </w:rPr>
        <w:t>؛</w:t>
      </w:r>
      <w:r w:rsidR="00B83A57" w:rsidRPr="00AE6DE0">
        <w:rPr>
          <w:rFonts w:cs="Traditional Arabic"/>
          <w:b/>
          <w:bCs/>
          <w:sz w:val="32"/>
          <w:szCs w:val="32"/>
          <w:rtl/>
        </w:rPr>
        <w:t xml:space="preserve"> فإذا هو كأنه ذهب</w:t>
      </w:r>
      <w:r w:rsidR="00AE6DE0">
        <w:rPr>
          <w:rFonts w:cs="Akhbar MT" w:hint="cs"/>
          <w:sz w:val="32"/>
          <w:szCs w:val="32"/>
          <w:rtl/>
        </w:rPr>
        <w:t>»</w:t>
      </w:r>
      <w:r w:rsidR="0046312A">
        <w:rPr>
          <w:rFonts w:cs="Traditional Arabic" w:hint="cs"/>
          <w:sz w:val="32"/>
          <w:szCs w:val="32"/>
          <w:rtl/>
        </w:rPr>
        <w:t>.</w:t>
      </w:r>
    </w:p>
    <w:p w:rsidR="00D63A21" w:rsidRDefault="00D63A21" w:rsidP="00D13B5B">
      <w:pPr>
        <w:ind w:firstLine="340"/>
        <w:jc w:val="lowKashida"/>
        <w:rPr>
          <w:rFonts w:cs="Traditional Arabic"/>
          <w:sz w:val="32"/>
          <w:szCs w:val="32"/>
          <w:rtl/>
        </w:rPr>
      </w:pPr>
      <w:r>
        <w:rPr>
          <w:rFonts w:cs="Traditional Arabic" w:hint="cs"/>
          <w:sz w:val="32"/>
          <w:szCs w:val="32"/>
          <w:rtl/>
        </w:rPr>
        <w:t>وفي رواية للحميدي</w:t>
      </w:r>
      <w:r w:rsidR="00AF780E">
        <w:rPr>
          <w:rFonts w:cs="Traditional Arabic" w:hint="cs"/>
          <w:sz w:val="32"/>
          <w:szCs w:val="32"/>
          <w:rtl/>
        </w:rPr>
        <w:t>، قال</w:t>
      </w:r>
      <w:r>
        <w:rPr>
          <w:rFonts w:cs="Traditional Arabic" w:hint="cs"/>
          <w:sz w:val="32"/>
          <w:szCs w:val="32"/>
          <w:rtl/>
        </w:rPr>
        <w:t>:</w:t>
      </w:r>
      <w:r w:rsidR="00AF780E">
        <w:rPr>
          <w:rFonts w:cs="Traditional Arabic" w:hint="cs"/>
          <w:sz w:val="32"/>
          <w:szCs w:val="32"/>
          <w:rtl/>
        </w:rPr>
        <w:t xml:space="preserve"> حدثنا</w:t>
      </w:r>
      <w:r w:rsidRPr="00D63A21">
        <w:rPr>
          <w:rtl/>
        </w:rPr>
        <w:t xml:space="preserve"> </w:t>
      </w:r>
      <w:r w:rsidRPr="00D63A21">
        <w:rPr>
          <w:rFonts w:cs="Traditional Arabic"/>
          <w:sz w:val="32"/>
          <w:szCs w:val="32"/>
          <w:rtl/>
        </w:rPr>
        <w:t>سفيان</w:t>
      </w:r>
      <w:r w:rsidR="00AF780E">
        <w:rPr>
          <w:rFonts w:cs="Traditional Arabic" w:hint="cs"/>
          <w:sz w:val="32"/>
          <w:szCs w:val="32"/>
          <w:rtl/>
        </w:rPr>
        <w:t>،</w:t>
      </w:r>
      <w:r w:rsidRPr="00D63A21">
        <w:rPr>
          <w:rFonts w:cs="Traditional Arabic"/>
          <w:sz w:val="32"/>
          <w:szCs w:val="32"/>
          <w:rtl/>
        </w:rPr>
        <w:t xml:space="preserve"> قال: ثنا ابن أبي الحسين، عن شهر بن حوشب</w:t>
      </w:r>
      <w:r w:rsidR="00AF780E">
        <w:rPr>
          <w:rFonts w:cs="Traditional Arabic" w:hint="cs"/>
          <w:sz w:val="32"/>
          <w:szCs w:val="32"/>
          <w:rtl/>
        </w:rPr>
        <w:t>؛</w:t>
      </w:r>
      <w:r w:rsidRPr="00D63A21">
        <w:rPr>
          <w:rFonts w:cs="Traditional Arabic"/>
          <w:sz w:val="32"/>
          <w:szCs w:val="32"/>
          <w:rtl/>
        </w:rPr>
        <w:t xml:space="preserve"> أنه سمع أسماء بنت يزيد</w:t>
      </w:r>
      <w:r w:rsidR="00AF780E">
        <w:rPr>
          <w:rFonts w:cs="Traditional Arabic" w:hint="cs"/>
          <w:sz w:val="32"/>
          <w:szCs w:val="32"/>
          <w:rtl/>
        </w:rPr>
        <w:t>،</w:t>
      </w:r>
      <w:r w:rsidRPr="00D63A21">
        <w:rPr>
          <w:rFonts w:cs="Traditional Arabic"/>
          <w:sz w:val="32"/>
          <w:szCs w:val="32"/>
          <w:rtl/>
        </w:rPr>
        <w:t xml:space="preserve"> تقول: بايعت رسول الله صلى الله عليه وسلم في نسوة</w:t>
      </w:r>
      <w:r w:rsidR="00AF780E">
        <w:rPr>
          <w:rFonts w:cs="Traditional Arabic" w:hint="cs"/>
          <w:sz w:val="32"/>
          <w:szCs w:val="32"/>
          <w:rtl/>
        </w:rPr>
        <w:t>،</w:t>
      </w:r>
      <w:r w:rsidR="00AF780E">
        <w:rPr>
          <w:rFonts w:cs="Traditional Arabic"/>
          <w:sz w:val="32"/>
          <w:szCs w:val="32"/>
          <w:rtl/>
        </w:rPr>
        <w:t xml:space="preserve"> فقال: </w:t>
      </w:r>
      <w:r w:rsidR="00AF780E">
        <w:rPr>
          <w:rFonts w:cs="Akhbar MT" w:hint="cs"/>
          <w:sz w:val="32"/>
          <w:szCs w:val="32"/>
          <w:rtl/>
        </w:rPr>
        <w:t>«</w:t>
      </w:r>
      <w:r w:rsidR="00AF780E" w:rsidRPr="00AF780E">
        <w:rPr>
          <w:rFonts w:cs="Traditional Arabic"/>
          <w:b/>
          <w:bCs/>
          <w:sz w:val="32"/>
          <w:szCs w:val="32"/>
          <w:rtl/>
        </w:rPr>
        <w:t>فيما استطعتن</w:t>
      </w:r>
      <w:r w:rsidR="00AF780E" w:rsidRPr="00AF780E">
        <w:rPr>
          <w:rFonts w:cs="Traditional Arabic" w:hint="cs"/>
          <w:b/>
          <w:bCs/>
          <w:sz w:val="32"/>
          <w:szCs w:val="32"/>
          <w:rtl/>
        </w:rPr>
        <w:t>َّ</w:t>
      </w:r>
      <w:r w:rsidR="00AF780E" w:rsidRPr="00AF780E">
        <w:rPr>
          <w:rFonts w:cs="Traditional Arabic"/>
          <w:b/>
          <w:bCs/>
          <w:sz w:val="32"/>
          <w:szCs w:val="32"/>
          <w:rtl/>
        </w:rPr>
        <w:t xml:space="preserve"> وأطقتن</w:t>
      </w:r>
      <w:r w:rsidR="00AF780E" w:rsidRPr="00AF780E">
        <w:rPr>
          <w:rFonts w:cs="Traditional Arabic" w:hint="cs"/>
          <w:b/>
          <w:bCs/>
          <w:sz w:val="32"/>
          <w:szCs w:val="32"/>
          <w:rtl/>
        </w:rPr>
        <w:t>َّ</w:t>
      </w:r>
      <w:r w:rsidR="00AF780E">
        <w:rPr>
          <w:rFonts w:cs="Akhbar MT" w:hint="cs"/>
          <w:sz w:val="32"/>
          <w:szCs w:val="32"/>
          <w:rtl/>
        </w:rPr>
        <w:t>»</w:t>
      </w:r>
      <w:r w:rsidR="00AF780E">
        <w:rPr>
          <w:rFonts w:cs="Traditional Arabic" w:hint="cs"/>
          <w:sz w:val="32"/>
          <w:szCs w:val="32"/>
          <w:rtl/>
        </w:rPr>
        <w:t>،</w:t>
      </w:r>
      <w:r w:rsidRPr="00D63A21">
        <w:rPr>
          <w:rFonts w:cs="Traditional Arabic"/>
          <w:sz w:val="32"/>
          <w:szCs w:val="32"/>
          <w:rtl/>
        </w:rPr>
        <w:t xml:space="preserve"> فقلنا: يا رسول الله بايعنا</w:t>
      </w:r>
      <w:r w:rsidR="00AF780E">
        <w:rPr>
          <w:rFonts w:cs="Traditional Arabic" w:hint="cs"/>
          <w:sz w:val="32"/>
          <w:szCs w:val="32"/>
          <w:rtl/>
        </w:rPr>
        <w:t>،</w:t>
      </w:r>
      <w:r w:rsidR="00AF780E">
        <w:rPr>
          <w:rFonts w:cs="Traditional Arabic"/>
          <w:sz w:val="32"/>
          <w:szCs w:val="32"/>
          <w:rtl/>
        </w:rPr>
        <w:t xml:space="preserve"> فقال: </w:t>
      </w:r>
      <w:r w:rsidR="00AF780E">
        <w:rPr>
          <w:rFonts w:cs="Akhbar MT" w:hint="cs"/>
          <w:sz w:val="32"/>
          <w:szCs w:val="32"/>
          <w:rtl/>
        </w:rPr>
        <w:t>«</w:t>
      </w:r>
      <w:r w:rsidRPr="00AF780E">
        <w:rPr>
          <w:rFonts w:cs="Traditional Arabic"/>
          <w:b/>
          <w:bCs/>
          <w:sz w:val="32"/>
          <w:szCs w:val="32"/>
          <w:rtl/>
        </w:rPr>
        <w:t>إني لا أصافحكن</w:t>
      </w:r>
      <w:r w:rsidR="00AF780E" w:rsidRPr="00AF780E">
        <w:rPr>
          <w:rFonts w:cs="Traditional Arabic" w:hint="cs"/>
          <w:b/>
          <w:bCs/>
          <w:sz w:val="32"/>
          <w:szCs w:val="32"/>
          <w:rtl/>
        </w:rPr>
        <w:t>َّ؛</w:t>
      </w:r>
      <w:r w:rsidRPr="00AF780E">
        <w:rPr>
          <w:rFonts w:cs="Traditional Arabic"/>
          <w:b/>
          <w:bCs/>
          <w:sz w:val="32"/>
          <w:szCs w:val="32"/>
          <w:rtl/>
        </w:rPr>
        <w:t xml:space="preserve"> إنما آخذ عليكن</w:t>
      </w:r>
      <w:r w:rsidR="00AF780E" w:rsidRPr="00AF780E">
        <w:rPr>
          <w:rFonts w:cs="Traditional Arabic" w:hint="cs"/>
          <w:b/>
          <w:bCs/>
          <w:sz w:val="32"/>
          <w:szCs w:val="32"/>
          <w:rtl/>
        </w:rPr>
        <w:t>َّ</w:t>
      </w:r>
      <w:r w:rsidRPr="00AF780E">
        <w:rPr>
          <w:rFonts w:cs="Traditional Arabic"/>
          <w:b/>
          <w:bCs/>
          <w:sz w:val="32"/>
          <w:szCs w:val="32"/>
          <w:rtl/>
        </w:rPr>
        <w:t xml:space="preserve"> ما أخذ الله عز وجل</w:t>
      </w:r>
      <w:r w:rsidR="00AF780E">
        <w:rPr>
          <w:rFonts w:cs="Akhbar MT" w:hint="cs"/>
          <w:sz w:val="32"/>
          <w:szCs w:val="32"/>
          <w:rtl/>
        </w:rPr>
        <w:t>»</w:t>
      </w:r>
      <w:r w:rsidR="00AF780E">
        <w:rPr>
          <w:rFonts w:cs="Traditional Arabic" w:hint="cs"/>
          <w:sz w:val="32"/>
          <w:szCs w:val="32"/>
          <w:rtl/>
        </w:rPr>
        <w:t>.</w:t>
      </w:r>
    </w:p>
    <w:p w:rsidR="00D13B5B" w:rsidRDefault="00D13B5B" w:rsidP="009B1B10">
      <w:pPr>
        <w:ind w:firstLine="340"/>
        <w:jc w:val="lowKashida"/>
        <w:rPr>
          <w:rFonts w:cs="Traditional Arabic"/>
          <w:sz w:val="32"/>
          <w:szCs w:val="32"/>
          <w:rtl/>
        </w:rPr>
      </w:pPr>
      <w:r>
        <w:rPr>
          <w:rFonts w:cs="Traditional Arabic" w:hint="cs"/>
          <w:sz w:val="32"/>
          <w:szCs w:val="32"/>
          <w:rtl/>
        </w:rPr>
        <w:t>أخرجه الحميدي (371</w:t>
      </w:r>
      <w:r w:rsidR="00D63A21">
        <w:rPr>
          <w:rFonts w:cs="Traditional Arabic" w:hint="cs"/>
          <w:sz w:val="32"/>
          <w:szCs w:val="32"/>
          <w:rtl/>
        </w:rPr>
        <w:t>و372</w:t>
      </w:r>
      <w:r>
        <w:rPr>
          <w:rFonts w:cs="Traditional Arabic" w:hint="cs"/>
          <w:sz w:val="32"/>
          <w:szCs w:val="32"/>
          <w:rtl/>
        </w:rPr>
        <w:t>).</w:t>
      </w:r>
      <w:r w:rsidR="00890C29">
        <w:rPr>
          <w:rFonts w:cs="Traditional Arabic" w:hint="cs"/>
          <w:sz w:val="32"/>
          <w:szCs w:val="32"/>
          <w:rtl/>
        </w:rPr>
        <w:t xml:space="preserve"> وابن سعد في الطبقات (8/</w:t>
      </w:r>
      <w:r w:rsidR="009B1B10">
        <w:rPr>
          <w:rFonts w:cs="Traditional Arabic" w:hint="cs"/>
          <w:sz w:val="32"/>
          <w:szCs w:val="32"/>
          <w:rtl/>
        </w:rPr>
        <w:t>11</w:t>
      </w:r>
      <w:r w:rsidR="00890C29">
        <w:rPr>
          <w:rFonts w:cs="Traditional Arabic" w:hint="cs"/>
          <w:sz w:val="32"/>
          <w:szCs w:val="32"/>
          <w:rtl/>
        </w:rPr>
        <w:t>).</w:t>
      </w:r>
      <w:r w:rsidR="00961FC9">
        <w:rPr>
          <w:rFonts w:cs="Traditional Arabic" w:hint="cs"/>
          <w:sz w:val="32"/>
          <w:szCs w:val="32"/>
          <w:rtl/>
        </w:rPr>
        <w:t xml:space="preserve"> وأحمد (6/452).</w:t>
      </w:r>
      <w:r>
        <w:rPr>
          <w:rFonts w:cs="Traditional Arabic" w:hint="cs"/>
          <w:sz w:val="32"/>
          <w:szCs w:val="32"/>
          <w:rtl/>
        </w:rPr>
        <w:t xml:space="preserve"> وإسحاق بن </w:t>
      </w:r>
      <w:proofErr w:type="spellStart"/>
      <w:r>
        <w:rPr>
          <w:rFonts w:cs="Traditional Arabic" w:hint="cs"/>
          <w:sz w:val="32"/>
          <w:szCs w:val="32"/>
          <w:rtl/>
        </w:rPr>
        <w:t>راهويه</w:t>
      </w:r>
      <w:proofErr w:type="spellEnd"/>
      <w:r>
        <w:rPr>
          <w:rFonts w:cs="Traditional Arabic" w:hint="cs"/>
          <w:sz w:val="32"/>
          <w:szCs w:val="32"/>
          <w:rtl/>
        </w:rPr>
        <w:t xml:space="preserve"> (2/</w:t>
      </w:r>
      <w:r w:rsidR="00074911">
        <w:rPr>
          <w:rFonts w:cs="Traditional Arabic" w:hint="cs"/>
          <w:sz w:val="32"/>
          <w:szCs w:val="32"/>
          <w:rtl/>
        </w:rPr>
        <w:t>395/2269).</w:t>
      </w:r>
      <w:r w:rsidR="00071975">
        <w:rPr>
          <w:rFonts w:cs="Traditional Arabic" w:hint="cs"/>
          <w:sz w:val="32"/>
          <w:szCs w:val="32"/>
          <w:rtl/>
        </w:rPr>
        <w:t xml:space="preserve"> والسرقسطي في الدلائل (3/1181/657).</w:t>
      </w:r>
      <w:r w:rsidR="003A56AF">
        <w:rPr>
          <w:rFonts w:cs="Traditional Arabic" w:hint="cs"/>
          <w:sz w:val="32"/>
          <w:szCs w:val="32"/>
          <w:rtl/>
        </w:rPr>
        <w:t xml:space="preserve"> وأبو يعلى في مسنده الكبير (4/301/</w:t>
      </w:r>
      <w:proofErr w:type="gramStart"/>
      <w:r w:rsidR="003A56AF">
        <w:rPr>
          <w:rFonts w:cs="Traditional Arabic" w:hint="cs"/>
          <w:sz w:val="32"/>
          <w:szCs w:val="32"/>
          <w:rtl/>
        </w:rPr>
        <w:t>3618- إتحاف</w:t>
      </w:r>
      <w:proofErr w:type="gramEnd"/>
      <w:r w:rsidR="003A56AF">
        <w:rPr>
          <w:rFonts w:cs="Traditional Arabic" w:hint="cs"/>
          <w:sz w:val="32"/>
          <w:szCs w:val="32"/>
          <w:rtl/>
        </w:rPr>
        <w:t xml:space="preserve"> الخيرة).</w:t>
      </w:r>
      <w:r w:rsidR="00074911">
        <w:rPr>
          <w:rFonts w:cs="Traditional Arabic" w:hint="cs"/>
          <w:sz w:val="32"/>
          <w:szCs w:val="32"/>
          <w:rtl/>
        </w:rPr>
        <w:t xml:space="preserve"> والطبراني في الكبير (24/171/</w:t>
      </w:r>
      <w:r w:rsidR="00AF782B">
        <w:rPr>
          <w:rFonts w:cs="Traditional Arabic" w:hint="cs"/>
          <w:sz w:val="32"/>
          <w:szCs w:val="32"/>
          <w:rtl/>
        </w:rPr>
        <w:t>434).</w:t>
      </w:r>
      <w:r w:rsidR="00890C29" w:rsidRPr="00890C29">
        <w:rPr>
          <w:rFonts w:cs="Traditional Arabic"/>
          <w:sz w:val="32"/>
          <w:szCs w:val="32"/>
          <w:rtl/>
        </w:rPr>
        <w:t xml:space="preserve"> </w:t>
      </w:r>
      <w:r w:rsidR="00890C29">
        <w:rPr>
          <w:rFonts w:cs="Traditional Arabic"/>
          <w:sz w:val="32"/>
          <w:szCs w:val="32"/>
          <w:rtl/>
        </w:rPr>
        <w:t>وابن عساكر في تاريخ دمشق (69/35).</w:t>
      </w:r>
      <w:r w:rsidR="00F53CE3">
        <w:rPr>
          <w:rFonts w:cs="Traditional Arabic" w:hint="cs"/>
          <w:sz w:val="32"/>
          <w:szCs w:val="32"/>
          <w:rtl/>
        </w:rPr>
        <w:t xml:space="preserve"> [</w:t>
      </w:r>
      <w:r w:rsidR="00541050">
        <w:rPr>
          <w:rFonts w:cs="Traditional Arabic"/>
          <w:sz w:val="32"/>
          <w:szCs w:val="32"/>
          <w:rtl/>
        </w:rPr>
        <w:t>الإتحاف (16/868/2133</w:t>
      </w:r>
      <w:r w:rsidR="00541050">
        <w:rPr>
          <w:rFonts w:cs="Traditional Arabic" w:hint="cs"/>
          <w:sz w:val="32"/>
          <w:szCs w:val="32"/>
          <w:rtl/>
        </w:rPr>
        <w:t>9</w:t>
      </w:r>
      <w:r w:rsidR="00541050">
        <w:rPr>
          <w:rFonts w:cs="Traditional Arabic"/>
          <w:sz w:val="32"/>
          <w:szCs w:val="32"/>
          <w:rtl/>
        </w:rPr>
        <w:t>).</w:t>
      </w:r>
      <w:r w:rsidR="00541050">
        <w:rPr>
          <w:rFonts w:cs="Traditional Arabic" w:hint="cs"/>
          <w:sz w:val="32"/>
          <w:szCs w:val="32"/>
          <w:rtl/>
        </w:rPr>
        <w:t xml:space="preserve"> </w:t>
      </w:r>
      <w:r w:rsidR="00F53CE3">
        <w:rPr>
          <w:rFonts w:cs="Traditional Arabic" w:hint="cs"/>
          <w:sz w:val="32"/>
          <w:szCs w:val="32"/>
          <w:rtl/>
        </w:rPr>
        <w:t>المسند المصنف</w:t>
      </w:r>
      <w:r w:rsidR="00D63A21">
        <w:rPr>
          <w:rFonts w:cs="Traditional Arabic" w:hint="cs"/>
          <w:sz w:val="32"/>
          <w:szCs w:val="32"/>
          <w:rtl/>
        </w:rPr>
        <w:t xml:space="preserve"> (36/92/17348)</w:t>
      </w:r>
      <w:r w:rsidR="00F53CE3">
        <w:rPr>
          <w:rFonts w:cs="Traditional Arabic" w:hint="cs"/>
          <w:sz w:val="32"/>
          <w:szCs w:val="32"/>
          <w:rtl/>
        </w:rPr>
        <w:t xml:space="preserve"> </w:t>
      </w:r>
      <w:r w:rsidR="00D63A21">
        <w:rPr>
          <w:rFonts w:cs="Traditional Arabic" w:hint="cs"/>
          <w:sz w:val="32"/>
          <w:szCs w:val="32"/>
          <w:rtl/>
        </w:rPr>
        <w:t>و</w:t>
      </w:r>
      <w:r w:rsidR="00F53CE3">
        <w:rPr>
          <w:rFonts w:cs="Traditional Arabic" w:hint="cs"/>
          <w:sz w:val="32"/>
          <w:szCs w:val="32"/>
          <w:rtl/>
        </w:rPr>
        <w:t>(36/94/17349)].</w:t>
      </w:r>
    </w:p>
    <w:p w:rsidR="00E53786" w:rsidRDefault="007132FE" w:rsidP="00E316D1">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sidRPr="007132FE">
        <w:rPr>
          <w:rFonts w:cs="Traditional Arabic"/>
          <w:sz w:val="32"/>
          <w:szCs w:val="32"/>
          <w:rtl/>
        </w:rPr>
        <w:t>شعيب</w:t>
      </w:r>
      <w:r>
        <w:rPr>
          <w:rFonts w:cs="Traditional Arabic" w:hint="cs"/>
          <w:sz w:val="32"/>
          <w:szCs w:val="32"/>
          <w:rtl/>
        </w:rPr>
        <w:t xml:space="preserve"> بن أبي حمزة</w:t>
      </w:r>
      <w:r w:rsidR="009F5846">
        <w:rPr>
          <w:rFonts w:cs="Traditional Arabic" w:hint="cs"/>
          <w:sz w:val="32"/>
          <w:szCs w:val="32"/>
          <w:rtl/>
        </w:rPr>
        <w:t xml:space="preserve"> [ثقة ثبت]</w:t>
      </w:r>
      <w:r w:rsidRPr="007132FE">
        <w:rPr>
          <w:rFonts w:cs="Traditional Arabic"/>
          <w:sz w:val="32"/>
          <w:szCs w:val="32"/>
          <w:rtl/>
        </w:rPr>
        <w:t>،</w:t>
      </w:r>
      <w:r w:rsidR="00E53786" w:rsidRPr="00E53786">
        <w:rPr>
          <w:rtl/>
        </w:rPr>
        <w:t xml:space="preserve"> </w:t>
      </w:r>
      <w:r w:rsidR="00E53786">
        <w:rPr>
          <w:rFonts w:cs="Traditional Arabic" w:hint="cs"/>
          <w:sz w:val="32"/>
          <w:szCs w:val="32"/>
          <w:rtl/>
        </w:rPr>
        <w:t>و</w:t>
      </w:r>
      <w:r w:rsidR="00E53786" w:rsidRPr="00E53786">
        <w:rPr>
          <w:rFonts w:cs="Traditional Arabic"/>
          <w:sz w:val="32"/>
          <w:szCs w:val="32"/>
          <w:rtl/>
        </w:rPr>
        <w:t>معقل بن عبيد الله</w:t>
      </w:r>
      <w:r w:rsidR="009F5846">
        <w:rPr>
          <w:rFonts w:cs="Traditional Arabic" w:hint="cs"/>
          <w:sz w:val="32"/>
          <w:szCs w:val="32"/>
          <w:rtl/>
        </w:rPr>
        <w:t xml:space="preserve"> [</w:t>
      </w:r>
      <w:r w:rsidR="009F5846" w:rsidRPr="009F5846">
        <w:rPr>
          <w:rFonts w:cs="Traditional Arabic"/>
          <w:sz w:val="32"/>
          <w:szCs w:val="32"/>
          <w:rtl/>
        </w:rPr>
        <w:t>جزري حراني، لا بأس به</w:t>
      </w:r>
      <w:r w:rsidR="00E316D1">
        <w:rPr>
          <w:rFonts w:cs="Traditional Arabic" w:hint="cs"/>
          <w:sz w:val="32"/>
          <w:szCs w:val="32"/>
          <w:rtl/>
        </w:rPr>
        <w:t>.</w:t>
      </w:r>
      <w:r w:rsidR="009F5846" w:rsidRPr="009F5846">
        <w:rPr>
          <w:rFonts w:cs="Traditional Arabic"/>
          <w:sz w:val="32"/>
          <w:szCs w:val="32"/>
          <w:rtl/>
        </w:rPr>
        <w:t xml:space="preserve"> راجع ترجمته مفصلة في فضل الرحيم الودود (2/293/173)]</w:t>
      </w:r>
      <w:r w:rsidR="00E53786">
        <w:rPr>
          <w:rFonts w:cs="Traditional Arabic" w:hint="cs"/>
          <w:sz w:val="32"/>
          <w:szCs w:val="32"/>
          <w:rtl/>
        </w:rPr>
        <w:t>:</w:t>
      </w:r>
      <w:r w:rsidRPr="007132FE">
        <w:rPr>
          <w:rFonts w:cs="Traditional Arabic"/>
          <w:sz w:val="32"/>
          <w:szCs w:val="32"/>
          <w:rtl/>
        </w:rPr>
        <w:t xml:space="preserve"> </w:t>
      </w:r>
    </w:p>
    <w:p w:rsidR="007132FE" w:rsidRDefault="007132FE" w:rsidP="00F018A6">
      <w:pPr>
        <w:ind w:firstLine="340"/>
        <w:jc w:val="lowKashida"/>
        <w:rPr>
          <w:rFonts w:cs="Traditional Arabic"/>
          <w:sz w:val="32"/>
          <w:szCs w:val="32"/>
          <w:rtl/>
        </w:rPr>
      </w:pPr>
      <w:r w:rsidRPr="007132FE">
        <w:rPr>
          <w:rFonts w:cs="Traditional Arabic"/>
          <w:sz w:val="32"/>
          <w:szCs w:val="32"/>
          <w:rtl/>
        </w:rPr>
        <w:t>قال</w:t>
      </w:r>
      <w:r w:rsidR="00E53786">
        <w:rPr>
          <w:rFonts w:cs="Traditional Arabic" w:hint="cs"/>
          <w:sz w:val="32"/>
          <w:szCs w:val="32"/>
          <w:rtl/>
        </w:rPr>
        <w:t xml:space="preserve"> شعيب</w:t>
      </w:r>
      <w:r w:rsidRPr="007132FE">
        <w:rPr>
          <w:rFonts w:cs="Traditional Arabic"/>
          <w:sz w:val="32"/>
          <w:szCs w:val="32"/>
          <w:rtl/>
        </w:rPr>
        <w:t>: حدثني عبد الله بن أ</w:t>
      </w:r>
      <w:r>
        <w:rPr>
          <w:rFonts w:cs="Traditional Arabic"/>
          <w:sz w:val="32"/>
          <w:szCs w:val="32"/>
          <w:rtl/>
        </w:rPr>
        <w:t>بي حسين، قال: حدثني شهر بن حوشب</w:t>
      </w:r>
      <w:r>
        <w:rPr>
          <w:rFonts w:cs="Traditional Arabic" w:hint="cs"/>
          <w:sz w:val="32"/>
          <w:szCs w:val="32"/>
          <w:rtl/>
        </w:rPr>
        <w:t>؛</w:t>
      </w:r>
      <w:r w:rsidRPr="007132FE">
        <w:rPr>
          <w:rFonts w:cs="Traditional Arabic"/>
          <w:sz w:val="32"/>
          <w:szCs w:val="32"/>
          <w:rtl/>
        </w:rPr>
        <w:t xml:space="preserve"> أن أسماء بنت يزيد بن السكن، إحدى نساء بني عبد الأشهل، دخل عليها يوما</w:t>
      </w:r>
      <w:r>
        <w:rPr>
          <w:rFonts w:cs="Traditional Arabic" w:hint="cs"/>
          <w:sz w:val="32"/>
          <w:szCs w:val="32"/>
          <w:rtl/>
        </w:rPr>
        <w:t>ً</w:t>
      </w:r>
      <w:r w:rsidRPr="007132FE">
        <w:rPr>
          <w:rFonts w:cs="Traditional Arabic"/>
          <w:sz w:val="32"/>
          <w:szCs w:val="32"/>
          <w:rtl/>
        </w:rPr>
        <w:t>، فقربت إليه طعاما</w:t>
      </w:r>
      <w:r>
        <w:rPr>
          <w:rFonts w:cs="Traditional Arabic" w:hint="cs"/>
          <w:sz w:val="32"/>
          <w:szCs w:val="32"/>
          <w:rtl/>
        </w:rPr>
        <w:t>ً</w:t>
      </w:r>
      <w:r>
        <w:rPr>
          <w:rFonts w:cs="Traditional Arabic"/>
          <w:sz w:val="32"/>
          <w:szCs w:val="32"/>
          <w:rtl/>
        </w:rPr>
        <w:t>، فقال: لا أشتهيه</w:t>
      </w:r>
      <w:r w:rsidRPr="007132FE">
        <w:rPr>
          <w:rFonts w:cs="Traditional Arabic"/>
          <w:sz w:val="32"/>
          <w:szCs w:val="32"/>
          <w:rtl/>
        </w:rPr>
        <w:t xml:space="preserve">، فقالت: إني قينت عائشة لرسول </w:t>
      </w:r>
      <w:proofErr w:type="gramStart"/>
      <w:r w:rsidRPr="007132FE">
        <w:rPr>
          <w:rFonts w:cs="Traditional Arabic"/>
          <w:sz w:val="32"/>
          <w:szCs w:val="32"/>
          <w:rtl/>
        </w:rPr>
        <w:t xml:space="preserve">الله </w:t>
      </w:r>
      <w:r w:rsidR="00F65F76">
        <w:rPr>
          <w:rFonts w:cs="Traditional Arabic"/>
          <w:sz w:val="32"/>
          <w:szCs w:val="32"/>
        </w:rPr>
        <w:sym w:font="AGA Arabesque" w:char="F072"/>
      </w:r>
      <w:r w:rsidR="00F65F76">
        <w:rPr>
          <w:rFonts w:cs="Traditional Arabic"/>
          <w:sz w:val="32"/>
          <w:szCs w:val="32"/>
          <w:rtl/>
        </w:rPr>
        <w:t xml:space="preserve"> ثم</w:t>
      </w:r>
      <w:proofErr w:type="gramEnd"/>
      <w:r w:rsidR="00F65F76">
        <w:rPr>
          <w:rFonts w:cs="Traditional Arabic"/>
          <w:sz w:val="32"/>
          <w:szCs w:val="32"/>
          <w:rtl/>
        </w:rPr>
        <w:t xml:space="preserve"> جئته، فدعوته لجلوتها، فجاء</w:t>
      </w:r>
      <w:r w:rsidRPr="007132FE">
        <w:rPr>
          <w:rFonts w:cs="Traditional Arabic"/>
          <w:sz w:val="32"/>
          <w:szCs w:val="32"/>
          <w:rtl/>
        </w:rPr>
        <w:t xml:space="preserve"> فجلس إلى جنبها، فأتي بع</w:t>
      </w:r>
      <w:r w:rsidR="00F65F76">
        <w:rPr>
          <w:rFonts w:cs="Traditional Arabic" w:hint="cs"/>
          <w:sz w:val="32"/>
          <w:szCs w:val="32"/>
          <w:rtl/>
        </w:rPr>
        <w:t>ُ</w:t>
      </w:r>
      <w:r w:rsidRPr="007132FE">
        <w:rPr>
          <w:rFonts w:cs="Traditional Arabic"/>
          <w:sz w:val="32"/>
          <w:szCs w:val="32"/>
          <w:rtl/>
        </w:rPr>
        <w:t>س</w:t>
      </w:r>
      <w:r w:rsidR="00F65F76">
        <w:rPr>
          <w:rFonts w:cs="Traditional Arabic" w:hint="cs"/>
          <w:sz w:val="32"/>
          <w:szCs w:val="32"/>
          <w:rtl/>
        </w:rPr>
        <w:t>ِّ</w:t>
      </w:r>
      <w:r w:rsidRPr="007132FE">
        <w:rPr>
          <w:rFonts w:cs="Traditional Arabic"/>
          <w:sz w:val="32"/>
          <w:szCs w:val="32"/>
          <w:rtl/>
        </w:rPr>
        <w:t xml:space="preserve"> لبن</w:t>
      </w:r>
      <w:r w:rsidR="00F65F76">
        <w:rPr>
          <w:rFonts w:cs="Traditional Arabic" w:hint="cs"/>
          <w:sz w:val="32"/>
          <w:szCs w:val="32"/>
          <w:rtl/>
        </w:rPr>
        <w:t>ٍ</w:t>
      </w:r>
      <w:r w:rsidRPr="007132FE">
        <w:rPr>
          <w:rFonts w:cs="Traditional Arabic"/>
          <w:sz w:val="32"/>
          <w:szCs w:val="32"/>
          <w:rtl/>
        </w:rPr>
        <w:t xml:space="preserve">، فشرب ثم ناولها النبي </w:t>
      </w:r>
      <w:r w:rsidR="00F65F76">
        <w:rPr>
          <w:rFonts w:cs="Traditional Arabic"/>
          <w:sz w:val="32"/>
          <w:szCs w:val="32"/>
        </w:rPr>
        <w:sym w:font="AGA Arabesque" w:char="F072"/>
      </w:r>
      <w:r w:rsidR="00C07DC5">
        <w:rPr>
          <w:rFonts w:cs="Traditional Arabic"/>
          <w:sz w:val="32"/>
          <w:szCs w:val="32"/>
          <w:rtl/>
        </w:rPr>
        <w:t>، فخفضت رأسها واستحيت</w:t>
      </w:r>
      <w:r w:rsidR="00C07DC5">
        <w:rPr>
          <w:rFonts w:cs="Traditional Arabic" w:hint="cs"/>
          <w:sz w:val="32"/>
          <w:szCs w:val="32"/>
          <w:rtl/>
        </w:rPr>
        <w:t>،</w:t>
      </w:r>
      <w:r w:rsidRPr="007132FE">
        <w:rPr>
          <w:rFonts w:cs="Traditional Arabic"/>
          <w:sz w:val="32"/>
          <w:szCs w:val="32"/>
          <w:rtl/>
        </w:rPr>
        <w:t xml:space="preserve"> قالت أسماء: </w:t>
      </w:r>
      <w:proofErr w:type="spellStart"/>
      <w:r w:rsidRPr="007132FE">
        <w:rPr>
          <w:rFonts w:cs="Traditional Arabic"/>
          <w:sz w:val="32"/>
          <w:szCs w:val="32"/>
          <w:rtl/>
        </w:rPr>
        <w:t>فانتهرتها</w:t>
      </w:r>
      <w:proofErr w:type="spellEnd"/>
      <w:r w:rsidR="00C07DC5">
        <w:rPr>
          <w:rFonts w:cs="Traditional Arabic" w:hint="cs"/>
          <w:sz w:val="32"/>
          <w:szCs w:val="32"/>
          <w:rtl/>
        </w:rPr>
        <w:t>،</w:t>
      </w:r>
      <w:r w:rsidRPr="007132FE">
        <w:rPr>
          <w:rFonts w:cs="Traditional Arabic"/>
          <w:sz w:val="32"/>
          <w:szCs w:val="32"/>
          <w:rtl/>
        </w:rPr>
        <w:t xml:space="preserve"> وقلت لها: خذي من يد النبي </w:t>
      </w:r>
      <w:r w:rsidR="00C07DC5">
        <w:rPr>
          <w:rFonts w:cs="Traditional Arabic"/>
          <w:sz w:val="32"/>
          <w:szCs w:val="32"/>
        </w:rPr>
        <w:sym w:font="AGA Arabesque" w:char="F072"/>
      </w:r>
      <w:r w:rsidR="00C07DC5">
        <w:rPr>
          <w:rFonts w:cs="Traditional Arabic" w:hint="cs"/>
          <w:sz w:val="32"/>
          <w:szCs w:val="32"/>
          <w:rtl/>
        </w:rPr>
        <w:t>،</w:t>
      </w:r>
      <w:r w:rsidRPr="007132FE">
        <w:rPr>
          <w:rFonts w:cs="Traditional Arabic"/>
          <w:sz w:val="32"/>
          <w:szCs w:val="32"/>
          <w:rtl/>
        </w:rPr>
        <w:t xml:space="preserve"> قالت: فأخذت، فشربت شيئا</w:t>
      </w:r>
      <w:r w:rsidR="00C07DC5">
        <w:rPr>
          <w:rFonts w:cs="Traditional Arabic" w:hint="cs"/>
          <w:sz w:val="32"/>
          <w:szCs w:val="32"/>
          <w:rtl/>
        </w:rPr>
        <w:t>ً</w:t>
      </w:r>
      <w:r w:rsidRPr="007132FE">
        <w:rPr>
          <w:rFonts w:cs="Traditional Arabic"/>
          <w:sz w:val="32"/>
          <w:szCs w:val="32"/>
          <w:rtl/>
        </w:rPr>
        <w:t>، ثم قال لها النبي صلى ال</w:t>
      </w:r>
      <w:r w:rsidR="00C07DC5">
        <w:rPr>
          <w:rFonts w:cs="Traditional Arabic"/>
          <w:sz w:val="32"/>
          <w:szCs w:val="32"/>
          <w:rtl/>
        </w:rPr>
        <w:t xml:space="preserve">له عليه وسلم: </w:t>
      </w:r>
      <w:r w:rsidR="00C07DC5">
        <w:rPr>
          <w:rFonts w:cs="Akhbar MT" w:hint="cs"/>
          <w:sz w:val="32"/>
          <w:szCs w:val="32"/>
          <w:rtl/>
        </w:rPr>
        <w:t>«</w:t>
      </w:r>
      <w:r w:rsidR="00C07DC5" w:rsidRPr="00121F5A">
        <w:rPr>
          <w:rFonts w:cs="Traditional Arabic"/>
          <w:b/>
          <w:bCs/>
          <w:sz w:val="32"/>
          <w:szCs w:val="32"/>
          <w:rtl/>
        </w:rPr>
        <w:t>أعطي ت</w:t>
      </w:r>
      <w:r w:rsidR="00C07DC5" w:rsidRPr="00121F5A">
        <w:rPr>
          <w:rFonts w:cs="Traditional Arabic" w:hint="cs"/>
          <w:b/>
          <w:bCs/>
          <w:sz w:val="32"/>
          <w:szCs w:val="32"/>
          <w:rtl/>
        </w:rPr>
        <w:t>ِ</w:t>
      </w:r>
      <w:r w:rsidR="00C07DC5" w:rsidRPr="00121F5A">
        <w:rPr>
          <w:rFonts w:cs="Traditional Arabic"/>
          <w:b/>
          <w:bCs/>
          <w:sz w:val="32"/>
          <w:szCs w:val="32"/>
          <w:rtl/>
        </w:rPr>
        <w:t>رب</w:t>
      </w:r>
      <w:r w:rsidR="00C07DC5" w:rsidRPr="00121F5A">
        <w:rPr>
          <w:rFonts w:cs="Traditional Arabic" w:hint="cs"/>
          <w:b/>
          <w:bCs/>
          <w:sz w:val="32"/>
          <w:szCs w:val="32"/>
          <w:rtl/>
        </w:rPr>
        <w:t>َ</w:t>
      </w:r>
      <w:r w:rsidR="00C07DC5" w:rsidRPr="00121F5A">
        <w:rPr>
          <w:rFonts w:cs="Traditional Arabic"/>
          <w:b/>
          <w:bCs/>
          <w:sz w:val="32"/>
          <w:szCs w:val="32"/>
          <w:rtl/>
        </w:rPr>
        <w:t>ك</w:t>
      </w:r>
      <w:r w:rsidR="00C07DC5" w:rsidRPr="00121F5A">
        <w:rPr>
          <w:rFonts w:cs="Traditional Arabic" w:hint="cs"/>
          <w:b/>
          <w:bCs/>
          <w:sz w:val="32"/>
          <w:szCs w:val="32"/>
          <w:rtl/>
        </w:rPr>
        <w:t>ِ</w:t>
      </w:r>
      <w:r w:rsidR="00C07DC5">
        <w:rPr>
          <w:rFonts w:cs="Akhbar MT" w:hint="cs"/>
          <w:sz w:val="32"/>
          <w:szCs w:val="32"/>
          <w:rtl/>
        </w:rPr>
        <w:t>»</w:t>
      </w:r>
      <w:r w:rsidR="00C07DC5">
        <w:rPr>
          <w:rFonts w:cs="Traditional Arabic" w:hint="cs"/>
          <w:sz w:val="32"/>
          <w:szCs w:val="32"/>
          <w:rtl/>
        </w:rPr>
        <w:t>،</w:t>
      </w:r>
      <w:r w:rsidR="00C07DC5">
        <w:rPr>
          <w:rFonts w:cs="Traditional Arabic"/>
          <w:sz w:val="32"/>
          <w:szCs w:val="32"/>
          <w:rtl/>
        </w:rPr>
        <w:t xml:space="preserve"> قالت أسماء: فقلت: يا رسول الله</w:t>
      </w:r>
      <w:r w:rsidR="00C07DC5">
        <w:rPr>
          <w:rFonts w:cs="Traditional Arabic" w:hint="cs"/>
          <w:sz w:val="32"/>
          <w:szCs w:val="32"/>
          <w:rtl/>
        </w:rPr>
        <w:t>!</w:t>
      </w:r>
      <w:r w:rsidR="00F018A6">
        <w:rPr>
          <w:rFonts w:cs="Traditional Arabic"/>
          <w:sz w:val="32"/>
          <w:szCs w:val="32"/>
          <w:rtl/>
        </w:rPr>
        <w:t xml:space="preserve"> </w:t>
      </w:r>
      <w:r w:rsidR="00F018A6">
        <w:rPr>
          <w:rFonts w:cs="Traditional Arabic"/>
          <w:sz w:val="32"/>
          <w:szCs w:val="32"/>
          <w:rtl/>
        </w:rPr>
        <w:lastRenderedPageBreak/>
        <w:t>بل خذه</w:t>
      </w:r>
      <w:r w:rsidRPr="007132FE">
        <w:rPr>
          <w:rFonts w:cs="Traditional Arabic"/>
          <w:sz w:val="32"/>
          <w:szCs w:val="32"/>
          <w:rtl/>
        </w:rPr>
        <w:t xml:space="preserve"> فاشر</w:t>
      </w:r>
      <w:r w:rsidR="00F018A6">
        <w:rPr>
          <w:rFonts w:cs="Traditional Arabic"/>
          <w:sz w:val="32"/>
          <w:szCs w:val="32"/>
          <w:rtl/>
        </w:rPr>
        <w:t xml:space="preserve">ب منه، ثم </w:t>
      </w:r>
      <w:proofErr w:type="spellStart"/>
      <w:r w:rsidR="00F018A6">
        <w:rPr>
          <w:rFonts w:cs="Traditional Arabic"/>
          <w:sz w:val="32"/>
          <w:szCs w:val="32"/>
          <w:rtl/>
        </w:rPr>
        <w:t>ناولنيه</w:t>
      </w:r>
      <w:proofErr w:type="spellEnd"/>
      <w:r w:rsidR="00F018A6">
        <w:rPr>
          <w:rFonts w:cs="Traditional Arabic"/>
          <w:sz w:val="32"/>
          <w:szCs w:val="32"/>
          <w:rtl/>
        </w:rPr>
        <w:t xml:space="preserve"> من يدك، فأخذه</w:t>
      </w:r>
      <w:r w:rsidRPr="007132FE">
        <w:rPr>
          <w:rFonts w:cs="Traditional Arabic"/>
          <w:sz w:val="32"/>
          <w:szCs w:val="32"/>
          <w:rtl/>
        </w:rPr>
        <w:t xml:space="preserve"> فشرب منه، ثم </w:t>
      </w:r>
      <w:proofErr w:type="spellStart"/>
      <w:r w:rsidRPr="007132FE">
        <w:rPr>
          <w:rFonts w:cs="Traditional Arabic"/>
          <w:sz w:val="32"/>
          <w:szCs w:val="32"/>
          <w:rtl/>
        </w:rPr>
        <w:t>ناولنيه</w:t>
      </w:r>
      <w:proofErr w:type="spellEnd"/>
      <w:r w:rsidRPr="007132FE">
        <w:rPr>
          <w:rFonts w:cs="Traditional Arabic"/>
          <w:sz w:val="32"/>
          <w:szCs w:val="32"/>
          <w:rtl/>
        </w:rPr>
        <w:t>، قالت: فجلست، ثم وضعته على ركبتي، ثم طفقت أديره، وأتبعه بشفتي</w:t>
      </w:r>
      <w:r w:rsidR="00D33D3E">
        <w:rPr>
          <w:rFonts w:cs="Traditional Arabic" w:hint="cs"/>
          <w:sz w:val="32"/>
          <w:szCs w:val="32"/>
          <w:rtl/>
        </w:rPr>
        <w:t>َّ</w:t>
      </w:r>
      <w:r w:rsidRPr="007132FE">
        <w:rPr>
          <w:rFonts w:cs="Traditional Arabic"/>
          <w:sz w:val="32"/>
          <w:szCs w:val="32"/>
          <w:rtl/>
        </w:rPr>
        <w:t xml:space="preserve"> لأصيب منه مشرب </w:t>
      </w:r>
      <w:proofErr w:type="gramStart"/>
      <w:r w:rsidRPr="007132FE">
        <w:rPr>
          <w:rFonts w:cs="Traditional Arabic"/>
          <w:sz w:val="32"/>
          <w:szCs w:val="32"/>
          <w:rtl/>
        </w:rPr>
        <w:t xml:space="preserve">النبي </w:t>
      </w:r>
      <w:r w:rsidR="00F018A6">
        <w:rPr>
          <w:rFonts w:cs="Traditional Arabic"/>
          <w:sz w:val="32"/>
          <w:szCs w:val="32"/>
        </w:rPr>
        <w:sym w:font="AGA Arabesque" w:char="F072"/>
      </w:r>
      <w:r w:rsidR="00F018A6">
        <w:rPr>
          <w:rFonts w:cs="Traditional Arabic"/>
          <w:sz w:val="32"/>
          <w:szCs w:val="32"/>
          <w:rtl/>
        </w:rPr>
        <w:t>،</w:t>
      </w:r>
      <w:proofErr w:type="gramEnd"/>
      <w:r w:rsidR="00F018A6">
        <w:rPr>
          <w:rFonts w:cs="Traditional Arabic"/>
          <w:sz w:val="32"/>
          <w:szCs w:val="32"/>
          <w:rtl/>
        </w:rPr>
        <w:t xml:space="preserve"> ثم قال لنسوة عندي: </w:t>
      </w:r>
      <w:r w:rsidR="00F018A6">
        <w:rPr>
          <w:rFonts w:cs="Akhbar MT" w:hint="cs"/>
          <w:sz w:val="32"/>
          <w:szCs w:val="32"/>
          <w:rtl/>
        </w:rPr>
        <w:t>«</w:t>
      </w:r>
      <w:r w:rsidR="00F018A6" w:rsidRPr="00F018A6">
        <w:rPr>
          <w:rFonts w:cs="Traditional Arabic"/>
          <w:b/>
          <w:bCs/>
          <w:sz w:val="32"/>
          <w:szCs w:val="32"/>
          <w:rtl/>
        </w:rPr>
        <w:t>ناوليهن</w:t>
      </w:r>
      <w:r w:rsidR="00F018A6">
        <w:rPr>
          <w:rFonts w:cs="Akhbar MT" w:hint="cs"/>
          <w:sz w:val="32"/>
          <w:szCs w:val="32"/>
          <w:rtl/>
        </w:rPr>
        <w:t>»</w:t>
      </w:r>
      <w:r w:rsidR="00F018A6">
        <w:rPr>
          <w:rFonts w:cs="Traditional Arabic" w:hint="cs"/>
          <w:sz w:val="32"/>
          <w:szCs w:val="32"/>
          <w:rtl/>
        </w:rPr>
        <w:t>،</w:t>
      </w:r>
      <w:r w:rsidRPr="007132FE">
        <w:rPr>
          <w:rFonts w:cs="Traditional Arabic"/>
          <w:sz w:val="32"/>
          <w:szCs w:val="32"/>
          <w:rtl/>
        </w:rPr>
        <w:t xml:space="preserve"> فقلن: لا نشتهيه، </w:t>
      </w:r>
      <w:r w:rsidR="00F018A6">
        <w:rPr>
          <w:rFonts w:cs="Traditional Arabic"/>
          <w:sz w:val="32"/>
          <w:szCs w:val="32"/>
          <w:rtl/>
        </w:rPr>
        <w:t xml:space="preserve">فقال النبي صلى الله عليه وسلم: </w:t>
      </w:r>
      <w:r w:rsidR="00F018A6">
        <w:rPr>
          <w:rFonts w:cs="Akhbar MT" w:hint="cs"/>
          <w:sz w:val="32"/>
          <w:szCs w:val="32"/>
          <w:rtl/>
        </w:rPr>
        <w:t>«</w:t>
      </w:r>
      <w:r w:rsidRPr="00F018A6">
        <w:rPr>
          <w:rFonts w:cs="Traditional Arabic"/>
          <w:b/>
          <w:bCs/>
          <w:sz w:val="32"/>
          <w:szCs w:val="32"/>
          <w:rtl/>
        </w:rPr>
        <w:t>لا تجمعن جوعا</w:t>
      </w:r>
      <w:r w:rsidR="00F018A6" w:rsidRPr="00F018A6">
        <w:rPr>
          <w:rFonts w:cs="Traditional Arabic" w:hint="cs"/>
          <w:b/>
          <w:bCs/>
          <w:sz w:val="32"/>
          <w:szCs w:val="32"/>
          <w:rtl/>
        </w:rPr>
        <w:t>ً</w:t>
      </w:r>
      <w:r w:rsidRPr="00F018A6">
        <w:rPr>
          <w:rFonts w:cs="Traditional Arabic"/>
          <w:b/>
          <w:bCs/>
          <w:sz w:val="32"/>
          <w:szCs w:val="32"/>
          <w:rtl/>
        </w:rPr>
        <w:t xml:space="preserve"> وكذبا</w:t>
      </w:r>
      <w:r w:rsidR="00F018A6" w:rsidRPr="00F018A6">
        <w:rPr>
          <w:rFonts w:cs="Traditional Arabic" w:hint="cs"/>
          <w:b/>
          <w:bCs/>
          <w:sz w:val="32"/>
          <w:szCs w:val="32"/>
          <w:rtl/>
        </w:rPr>
        <w:t>ً</w:t>
      </w:r>
      <w:r w:rsidR="00F018A6">
        <w:rPr>
          <w:rFonts w:cs="Akhbar MT" w:hint="cs"/>
          <w:sz w:val="32"/>
          <w:szCs w:val="32"/>
          <w:rtl/>
        </w:rPr>
        <w:t>»</w:t>
      </w:r>
      <w:r w:rsidR="00F018A6">
        <w:rPr>
          <w:rFonts w:cs="Traditional Arabic" w:hint="cs"/>
          <w:sz w:val="32"/>
          <w:szCs w:val="32"/>
          <w:rtl/>
        </w:rPr>
        <w:t>،</w:t>
      </w:r>
      <w:r w:rsidRPr="007132FE">
        <w:rPr>
          <w:rFonts w:cs="Traditional Arabic"/>
          <w:sz w:val="32"/>
          <w:szCs w:val="32"/>
          <w:rtl/>
        </w:rPr>
        <w:t xml:space="preserve"> </w:t>
      </w:r>
      <w:r w:rsidR="00590B73">
        <w:rPr>
          <w:rFonts w:cs="Akhbar MT" w:hint="cs"/>
          <w:sz w:val="32"/>
          <w:szCs w:val="32"/>
          <w:rtl/>
        </w:rPr>
        <w:t>«</w:t>
      </w:r>
      <w:r w:rsidRPr="00BA225B">
        <w:rPr>
          <w:rFonts w:cs="Traditional Arabic"/>
          <w:sz w:val="32"/>
          <w:szCs w:val="32"/>
          <w:rtl/>
        </w:rPr>
        <w:t>فهل أنت</w:t>
      </w:r>
      <w:r w:rsidR="00590B73" w:rsidRPr="00BA225B">
        <w:rPr>
          <w:rFonts w:cs="Traditional Arabic" w:hint="cs"/>
          <w:sz w:val="32"/>
          <w:szCs w:val="32"/>
          <w:rtl/>
        </w:rPr>
        <w:t>ِ</w:t>
      </w:r>
      <w:r w:rsidRPr="00BA225B">
        <w:rPr>
          <w:rFonts w:cs="Traditional Arabic"/>
          <w:sz w:val="32"/>
          <w:szCs w:val="32"/>
          <w:rtl/>
        </w:rPr>
        <w:t xml:space="preserve"> منته</w:t>
      </w:r>
      <w:r w:rsidR="00590B73" w:rsidRPr="00BA225B">
        <w:rPr>
          <w:rFonts w:cs="Traditional Arabic" w:hint="cs"/>
          <w:sz w:val="32"/>
          <w:szCs w:val="32"/>
          <w:rtl/>
        </w:rPr>
        <w:t>ية</w:t>
      </w:r>
      <w:r w:rsidRPr="00BA225B">
        <w:rPr>
          <w:rFonts w:cs="Traditional Arabic"/>
          <w:sz w:val="32"/>
          <w:szCs w:val="32"/>
          <w:rtl/>
        </w:rPr>
        <w:t xml:space="preserve"> أن تقول</w:t>
      </w:r>
      <w:r w:rsidR="00590B73" w:rsidRPr="00BA225B">
        <w:rPr>
          <w:rFonts w:cs="Traditional Arabic" w:hint="cs"/>
          <w:sz w:val="32"/>
          <w:szCs w:val="32"/>
          <w:rtl/>
        </w:rPr>
        <w:t>ي</w:t>
      </w:r>
      <w:r w:rsidRPr="00BA225B">
        <w:rPr>
          <w:rFonts w:cs="Traditional Arabic"/>
          <w:sz w:val="32"/>
          <w:szCs w:val="32"/>
          <w:rtl/>
        </w:rPr>
        <w:t>: لا أشتهيه</w:t>
      </w:r>
      <w:r w:rsidRPr="007132FE">
        <w:rPr>
          <w:rFonts w:cs="Traditional Arabic"/>
          <w:sz w:val="32"/>
          <w:szCs w:val="32"/>
          <w:rtl/>
        </w:rPr>
        <w:t>؟</w:t>
      </w:r>
      <w:r w:rsidR="00590B73">
        <w:rPr>
          <w:rFonts w:cs="Akhbar MT" w:hint="cs"/>
          <w:sz w:val="32"/>
          <w:szCs w:val="32"/>
          <w:rtl/>
        </w:rPr>
        <w:t>»</w:t>
      </w:r>
      <w:r w:rsidR="00590B73">
        <w:rPr>
          <w:rFonts w:cs="Traditional Arabic" w:hint="cs"/>
          <w:sz w:val="32"/>
          <w:szCs w:val="32"/>
          <w:rtl/>
        </w:rPr>
        <w:t>،</w:t>
      </w:r>
      <w:r w:rsidRPr="007132FE">
        <w:rPr>
          <w:rFonts w:cs="Traditional Arabic"/>
          <w:sz w:val="32"/>
          <w:szCs w:val="32"/>
          <w:rtl/>
        </w:rPr>
        <w:t xml:space="preserve"> فقلت: أي أ</w:t>
      </w:r>
      <w:r w:rsidR="00590B73">
        <w:rPr>
          <w:rFonts w:cs="Traditional Arabic" w:hint="cs"/>
          <w:sz w:val="32"/>
          <w:szCs w:val="32"/>
          <w:rtl/>
        </w:rPr>
        <w:t>ُ</w:t>
      </w:r>
      <w:r w:rsidRPr="007132FE">
        <w:rPr>
          <w:rFonts w:cs="Traditional Arabic"/>
          <w:sz w:val="32"/>
          <w:szCs w:val="32"/>
          <w:rtl/>
        </w:rPr>
        <w:t>م</w:t>
      </w:r>
      <w:r w:rsidR="00590B73">
        <w:rPr>
          <w:rFonts w:cs="Traditional Arabic" w:hint="cs"/>
          <w:sz w:val="32"/>
          <w:szCs w:val="32"/>
          <w:rtl/>
        </w:rPr>
        <w:t>َّ</w:t>
      </w:r>
      <w:r w:rsidRPr="007132FE">
        <w:rPr>
          <w:rFonts w:cs="Traditional Arabic"/>
          <w:sz w:val="32"/>
          <w:szCs w:val="32"/>
          <w:rtl/>
        </w:rPr>
        <w:t>ه</w:t>
      </w:r>
      <w:r w:rsidR="00590B73">
        <w:rPr>
          <w:rFonts w:cs="Traditional Arabic" w:hint="cs"/>
          <w:sz w:val="32"/>
          <w:szCs w:val="32"/>
          <w:rtl/>
        </w:rPr>
        <w:t>ْ</w:t>
      </w:r>
      <w:r w:rsidRPr="007132FE">
        <w:rPr>
          <w:rFonts w:cs="Traditional Arabic"/>
          <w:sz w:val="32"/>
          <w:szCs w:val="32"/>
          <w:rtl/>
        </w:rPr>
        <w:t>، لا أعود أبدا</w:t>
      </w:r>
      <w:r>
        <w:rPr>
          <w:rFonts w:cs="Traditional Arabic" w:hint="cs"/>
          <w:sz w:val="32"/>
          <w:szCs w:val="32"/>
          <w:rtl/>
        </w:rPr>
        <w:t>ً.</w:t>
      </w:r>
    </w:p>
    <w:p w:rsidR="00590B73" w:rsidRDefault="00590B73" w:rsidP="00F018A6">
      <w:pPr>
        <w:ind w:firstLine="340"/>
        <w:jc w:val="lowKashida"/>
        <w:rPr>
          <w:rFonts w:cs="Traditional Arabic"/>
          <w:sz w:val="32"/>
          <w:szCs w:val="32"/>
          <w:rtl/>
        </w:rPr>
      </w:pPr>
      <w:r>
        <w:rPr>
          <w:rFonts w:cs="Traditional Arabic" w:hint="cs"/>
          <w:sz w:val="32"/>
          <w:szCs w:val="32"/>
          <w:rtl/>
        </w:rPr>
        <w:t>أخرجه أحمد (</w:t>
      </w:r>
      <w:r w:rsidR="00BC023C">
        <w:rPr>
          <w:rFonts w:cs="Traditional Arabic" w:hint="cs"/>
          <w:sz w:val="32"/>
          <w:szCs w:val="32"/>
          <w:rtl/>
        </w:rPr>
        <w:t>6/458</w:t>
      </w:r>
      <w:r>
        <w:rPr>
          <w:rFonts w:cs="Traditional Arabic" w:hint="cs"/>
          <w:sz w:val="32"/>
          <w:szCs w:val="32"/>
          <w:rtl/>
        </w:rPr>
        <w:t>).</w:t>
      </w:r>
      <w:r w:rsidR="00E53786">
        <w:rPr>
          <w:rFonts w:cs="Traditional Arabic" w:hint="cs"/>
          <w:sz w:val="32"/>
          <w:szCs w:val="32"/>
          <w:rtl/>
        </w:rPr>
        <w:t xml:space="preserve"> وابن بشران في </w:t>
      </w:r>
      <w:proofErr w:type="spellStart"/>
      <w:r w:rsidR="00E53786">
        <w:rPr>
          <w:rFonts w:cs="Traditional Arabic" w:hint="cs"/>
          <w:sz w:val="32"/>
          <w:szCs w:val="32"/>
          <w:rtl/>
        </w:rPr>
        <w:t>الأمالي</w:t>
      </w:r>
      <w:proofErr w:type="spellEnd"/>
      <w:r w:rsidR="00E53786">
        <w:rPr>
          <w:rFonts w:cs="Traditional Arabic" w:hint="cs"/>
          <w:sz w:val="32"/>
          <w:szCs w:val="32"/>
          <w:rtl/>
        </w:rPr>
        <w:t xml:space="preserve"> (861).</w:t>
      </w:r>
      <w:r w:rsidR="00541050">
        <w:rPr>
          <w:rFonts w:cs="Traditional Arabic" w:hint="cs"/>
          <w:sz w:val="32"/>
          <w:szCs w:val="32"/>
          <w:rtl/>
        </w:rPr>
        <w:t xml:space="preserve"> [</w:t>
      </w:r>
      <w:r w:rsidR="00541050">
        <w:rPr>
          <w:rFonts w:cs="Traditional Arabic"/>
          <w:sz w:val="32"/>
          <w:szCs w:val="32"/>
          <w:rtl/>
        </w:rPr>
        <w:t>الإتحاف (16/868/2133</w:t>
      </w:r>
      <w:r w:rsidR="00541050">
        <w:rPr>
          <w:rFonts w:cs="Traditional Arabic" w:hint="cs"/>
          <w:sz w:val="32"/>
          <w:szCs w:val="32"/>
          <w:rtl/>
        </w:rPr>
        <w:t>9</w:t>
      </w:r>
      <w:r w:rsidR="00541050">
        <w:rPr>
          <w:rFonts w:cs="Traditional Arabic"/>
          <w:sz w:val="32"/>
          <w:szCs w:val="32"/>
          <w:rtl/>
        </w:rPr>
        <w:t>).</w:t>
      </w:r>
      <w:r w:rsidR="00541050">
        <w:rPr>
          <w:rFonts w:cs="Traditional Arabic" w:hint="cs"/>
          <w:sz w:val="32"/>
          <w:szCs w:val="32"/>
          <w:rtl/>
        </w:rPr>
        <w:t xml:space="preserve"> المسند المصنف (36/94/17349)].</w:t>
      </w:r>
    </w:p>
    <w:p w:rsidR="00453AB6" w:rsidRDefault="00453AB6" w:rsidP="00D13B5B">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sidRPr="00453AB6">
        <w:rPr>
          <w:rFonts w:cs="Traditional Arabic"/>
          <w:sz w:val="32"/>
          <w:szCs w:val="32"/>
          <w:rtl/>
        </w:rPr>
        <w:t>سفيان</w:t>
      </w:r>
      <w:r>
        <w:rPr>
          <w:rFonts w:cs="Traditional Arabic" w:hint="cs"/>
          <w:sz w:val="32"/>
          <w:szCs w:val="32"/>
          <w:rtl/>
        </w:rPr>
        <w:t xml:space="preserve"> الثوري [وعنه: </w:t>
      </w:r>
      <w:r w:rsidR="003D0770">
        <w:rPr>
          <w:rFonts w:cs="Traditional Arabic" w:hint="cs"/>
          <w:sz w:val="32"/>
          <w:szCs w:val="32"/>
          <w:rtl/>
        </w:rPr>
        <w:t>وكيع بن الجراح</w:t>
      </w:r>
      <w:r w:rsidR="00E25B07">
        <w:rPr>
          <w:rFonts w:cs="Traditional Arabic" w:hint="cs"/>
          <w:sz w:val="32"/>
          <w:szCs w:val="32"/>
          <w:rtl/>
        </w:rPr>
        <w:t>، وعبد الرزاق</w:t>
      </w:r>
      <w:r w:rsidR="003D0770">
        <w:rPr>
          <w:rFonts w:cs="Traditional Arabic" w:hint="cs"/>
          <w:sz w:val="32"/>
          <w:szCs w:val="32"/>
          <w:rtl/>
        </w:rPr>
        <w:t>]</w:t>
      </w:r>
      <w:r w:rsidRPr="00453AB6">
        <w:rPr>
          <w:rFonts w:cs="Traditional Arabic"/>
          <w:sz w:val="32"/>
          <w:szCs w:val="32"/>
          <w:rtl/>
        </w:rPr>
        <w:t xml:space="preserve">، عن ابن أبي حسين، عن شهر، عن أسماء، قالت: أتانا النبي صلى </w:t>
      </w:r>
      <w:r w:rsidR="003D0770">
        <w:rPr>
          <w:rFonts w:cs="Traditional Arabic"/>
          <w:sz w:val="32"/>
          <w:szCs w:val="32"/>
          <w:rtl/>
        </w:rPr>
        <w:t xml:space="preserve">الله عليه وسلم فأتي بلبن فقال: </w:t>
      </w:r>
      <w:r w:rsidR="003D0770">
        <w:rPr>
          <w:rFonts w:cs="Akhbar MT" w:hint="cs"/>
          <w:sz w:val="32"/>
          <w:szCs w:val="32"/>
          <w:rtl/>
        </w:rPr>
        <w:t>«</w:t>
      </w:r>
      <w:r w:rsidRPr="003D0770">
        <w:rPr>
          <w:rFonts w:cs="Traditional Arabic"/>
          <w:b/>
          <w:bCs/>
          <w:sz w:val="32"/>
          <w:szCs w:val="32"/>
          <w:rtl/>
        </w:rPr>
        <w:t>أتشربن</w:t>
      </w:r>
      <w:r w:rsidRPr="00453AB6">
        <w:rPr>
          <w:rFonts w:cs="Traditional Arabic"/>
          <w:sz w:val="32"/>
          <w:szCs w:val="32"/>
          <w:rtl/>
        </w:rPr>
        <w:t>؟</w:t>
      </w:r>
      <w:r w:rsidR="003D0770">
        <w:rPr>
          <w:rFonts w:cs="Akhbar MT" w:hint="cs"/>
          <w:sz w:val="32"/>
          <w:szCs w:val="32"/>
          <w:rtl/>
        </w:rPr>
        <w:t>»</w:t>
      </w:r>
      <w:r w:rsidR="003D0770">
        <w:rPr>
          <w:rFonts w:cs="Traditional Arabic" w:hint="cs"/>
          <w:sz w:val="32"/>
          <w:szCs w:val="32"/>
          <w:rtl/>
        </w:rPr>
        <w:t>،</w:t>
      </w:r>
      <w:r w:rsidRPr="00453AB6">
        <w:rPr>
          <w:rFonts w:cs="Traditional Arabic"/>
          <w:sz w:val="32"/>
          <w:szCs w:val="32"/>
          <w:rtl/>
        </w:rPr>
        <w:t xml:space="preserve"> قلنا</w:t>
      </w:r>
      <w:r w:rsidR="009178F7">
        <w:rPr>
          <w:rFonts w:cs="Traditional Arabic" w:hint="cs"/>
          <w:sz w:val="32"/>
          <w:szCs w:val="32"/>
          <w:rtl/>
        </w:rPr>
        <w:t>:</w:t>
      </w:r>
      <w:r w:rsidRPr="00453AB6">
        <w:rPr>
          <w:rFonts w:cs="Traditional Arabic"/>
          <w:sz w:val="32"/>
          <w:szCs w:val="32"/>
          <w:rtl/>
        </w:rPr>
        <w:t xml:space="preserve"> لا نشتهيه</w:t>
      </w:r>
      <w:r w:rsidR="009178F7">
        <w:rPr>
          <w:rFonts w:cs="Traditional Arabic" w:hint="cs"/>
          <w:sz w:val="32"/>
          <w:szCs w:val="32"/>
          <w:rtl/>
        </w:rPr>
        <w:t>،</w:t>
      </w:r>
      <w:r w:rsidR="009178F7">
        <w:rPr>
          <w:rFonts w:cs="Traditional Arabic"/>
          <w:sz w:val="32"/>
          <w:szCs w:val="32"/>
          <w:rtl/>
        </w:rPr>
        <w:t xml:space="preserve"> فقال: </w:t>
      </w:r>
      <w:r w:rsidR="009178F7">
        <w:rPr>
          <w:rFonts w:cs="Akhbar MT" w:hint="cs"/>
          <w:sz w:val="32"/>
          <w:szCs w:val="32"/>
          <w:rtl/>
        </w:rPr>
        <w:t>«</w:t>
      </w:r>
      <w:r w:rsidRPr="00E25B07">
        <w:rPr>
          <w:rFonts w:cs="Traditional Arabic"/>
          <w:b/>
          <w:bCs/>
          <w:sz w:val="32"/>
          <w:szCs w:val="32"/>
          <w:rtl/>
        </w:rPr>
        <w:t>لا تجمعن كذبا</w:t>
      </w:r>
      <w:r w:rsidRPr="00E25B07">
        <w:rPr>
          <w:rFonts w:cs="Traditional Arabic" w:hint="cs"/>
          <w:b/>
          <w:bCs/>
          <w:sz w:val="32"/>
          <w:szCs w:val="32"/>
          <w:rtl/>
        </w:rPr>
        <w:t>ً</w:t>
      </w:r>
      <w:r w:rsidRPr="00E25B07">
        <w:rPr>
          <w:rFonts w:cs="Traditional Arabic"/>
          <w:b/>
          <w:bCs/>
          <w:sz w:val="32"/>
          <w:szCs w:val="32"/>
          <w:rtl/>
        </w:rPr>
        <w:t xml:space="preserve"> وجوعا</w:t>
      </w:r>
      <w:r w:rsidRPr="00E25B07">
        <w:rPr>
          <w:rFonts w:cs="Traditional Arabic" w:hint="cs"/>
          <w:b/>
          <w:bCs/>
          <w:sz w:val="32"/>
          <w:szCs w:val="32"/>
          <w:rtl/>
        </w:rPr>
        <w:t>ً</w:t>
      </w:r>
      <w:r w:rsidR="009178F7">
        <w:rPr>
          <w:rFonts w:cs="Akhbar MT" w:hint="cs"/>
          <w:sz w:val="32"/>
          <w:szCs w:val="32"/>
          <w:rtl/>
        </w:rPr>
        <w:t>»</w:t>
      </w:r>
      <w:r w:rsidR="009178F7">
        <w:rPr>
          <w:rFonts w:cs="Traditional Arabic" w:hint="cs"/>
          <w:sz w:val="32"/>
          <w:szCs w:val="32"/>
          <w:rtl/>
        </w:rPr>
        <w:t>.</w:t>
      </w:r>
      <w:r w:rsidR="00E25B07">
        <w:rPr>
          <w:rFonts w:cs="Traditional Arabic" w:hint="cs"/>
          <w:sz w:val="32"/>
          <w:szCs w:val="32"/>
          <w:rtl/>
        </w:rPr>
        <w:t xml:space="preserve"> وفي أول رواية عبد الرزاق: كنا فيمن جهَّز عائشة وزفَّها.</w:t>
      </w:r>
    </w:p>
    <w:p w:rsidR="009178F7" w:rsidRDefault="009178F7" w:rsidP="009C5C5D">
      <w:pPr>
        <w:ind w:firstLine="340"/>
        <w:jc w:val="lowKashida"/>
        <w:rPr>
          <w:rFonts w:cs="Traditional Arabic"/>
          <w:sz w:val="32"/>
          <w:szCs w:val="32"/>
          <w:rtl/>
        </w:rPr>
      </w:pPr>
      <w:r>
        <w:rPr>
          <w:rFonts w:cs="Traditional Arabic" w:hint="cs"/>
          <w:sz w:val="32"/>
          <w:szCs w:val="32"/>
          <w:rtl/>
        </w:rPr>
        <w:t>أخرجه</w:t>
      </w:r>
      <w:r w:rsidR="009C5C5D" w:rsidRPr="009C5C5D">
        <w:rPr>
          <w:rFonts w:cs="Traditional Arabic" w:hint="cs"/>
          <w:sz w:val="32"/>
          <w:szCs w:val="32"/>
          <w:rtl/>
        </w:rPr>
        <w:t xml:space="preserve"> </w:t>
      </w:r>
      <w:r w:rsidR="009C5C5D">
        <w:rPr>
          <w:rFonts w:cs="Traditional Arabic" w:hint="cs"/>
          <w:sz w:val="32"/>
          <w:szCs w:val="32"/>
          <w:rtl/>
        </w:rPr>
        <w:t>ابن أبي شيبة في المسند (4/301/</w:t>
      </w:r>
      <w:proofErr w:type="gramStart"/>
      <w:r w:rsidR="009C5C5D">
        <w:rPr>
          <w:rFonts w:cs="Traditional Arabic" w:hint="cs"/>
          <w:sz w:val="32"/>
          <w:szCs w:val="32"/>
          <w:rtl/>
        </w:rPr>
        <w:t>3618- إتحاف</w:t>
      </w:r>
      <w:proofErr w:type="gramEnd"/>
      <w:r w:rsidR="009C5C5D">
        <w:rPr>
          <w:rFonts w:cs="Traditional Arabic" w:hint="cs"/>
          <w:sz w:val="32"/>
          <w:szCs w:val="32"/>
          <w:rtl/>
        </w:rPr>
        <w:t xml:space="preserve"> الخيرة).</w:t>
      </w:r>
      <w:r>
        <w:rPr>
          <w:rFonts w:cs="Traditional Arabic" w:hint="cs"/>
          <w:sz w:val="32"/>
          <w:szCs w:val="32"/>
          <w:rtl/>
        </w:rPr>
        <w:t xml:space="preserve"> </w:t>
      </w:r>
      <w:r w:rsidR="009C5C5D">
        <w:rPr>
          <w:rFonts w:cs="Traditional Arabic" w:hint="cs"/>
          <w:sz w:val="32"/>
          <w:szCs w:val="32"/>
          <w:rtl/>
        </w:rPr>
        <w:t>و</w:t>
      </w:r>
      <w:r>
        <w:rPr>
          <w:rFonts w:cs="Traditional Arabic" w:hint="cs"/>
          <w:sz w:val="32"/>
          <w:szCs w:val="32"/>
          <w:rtl/>
        </w:rPr>
        <w:t>أحمد (6/453</w:t>
      </w:r>
      <w:r w:rsidR="00A21794">
        <w:rPr>
          <w:rFonts w:cs="Traditional Arabic" w:hint="cs"/>
          <w:sz w:val="32"/>
          <w:szCs w:val="32"/>
          <w:rtl/>
        </w:rPr>
        <w:t>و459</w:t>
      </w:r>
      <w:r>
        <w:rPr>
          <w:rFonts w:cs="Traditional Arabic" w:hint="cs"/>
          <w:sz w:val="32"/>
          <w:szCs w:val="32"/>
          <w:rtl/>
        </w:rPr>
        <w:t>).</w:t>
      </w:r>
      <w:r w:rsidR="00265B3D">
        <w:rPr>
          <w:rFonts w:cs="Traditional Arabic" w:hint="cs"/>
          <w:sz w:val="32"/>
          <w:szCs w:val="32"/>
          <w:rtl/>
        </w:rPr>
        <w:t xml:space="preserve"> وابن ماجه (3298).</w:t>
      </w:r>
      <w:r w:rsidR="00AA075B">
        <w:rPr>
          <w:rFonts w:cs="Traditional Arabic" w:hint="cs"/>
          <w:sz w:val="32"/>
          <w:szCs w:val="32"/>
          <w:rtl/>
        </w:rPr>
        <w:t xml:space="preserve"> </w:t>
      </w:r>
      <w:r w:rsidR="00AA075B">
        <w:rPr>
          <w:rFonts w:cs="Traditional Arabic"/>
          <w:sz w:val="32"/>
          <w:szCs w:val="32"/>
          <w:rtl/>
        </w:rPr>
        <w:t>[</w:t>
      </w:r>
      <w:r w:rsidR="00265B3D">
        <w:rPr>
          <w:rFonts w:cs="Traditional Arabic" w:hint="cs"/>
          <w:sz w:val="32"/>
          <w:szCs w:val="32"/>
          <w:rtl/>
        </w:rPr>
        <w:t>التحفة (</w:t>
      </w:r>
      <w:r w:rsidR="00834279">
        <w:rPr>
          <w:rFonts w:cs="Traditional Arabic" w:hint="cs"/>
          <w:sz w:val="32"/>
          <w:szCs w:val="32"/>
          <w:rtl/>
        </w:rPr>
        <w:t>11/</w:t>
      </w:r>
      <w:r w:rsidR="00B646D6">
        <w:rPr>
          <w:rFonts w:cs="Traditional Arabic" w:hint="cs"/>
          <w:sz w:val="32"/>
          <w:szCs w:val="32"/>
          <w:rtl/>
        </w:rPr>
        <w:t>35/</w:t>
      </w:r>
      <w:r w:rsidR="00265B3D">
        <w:rPr>
          <w:rFonts w:cs="Traditional Arabic" w:hint="cs"/>
          <w:sz w:val="32"/>
          <w:szCs w:val="32"/>
          <w:rtl/>
        </w:rPr>
        <w:t xml:space="preserve">15775). </w:t>
      </w:r>
      <w:r w:rsidR="00AA075B">
        <w:rPr>
          <w:rFonts w:cs="Traditional Arabic"/>
          <w:sz w:val="32"/>
          <w:szCs w:val="32"/>
          <w:rtl/>
        </w:rPr>
        <w:t>الإتحاف (16/86</w:t>
      </w:r>
      <w:r w:rsidR="00D97DAC">
        <w:rPr>
          <w:rFonts w:cs="Traditional Arabic" w:hint="cs"/>
          <w:sz w:val="32"/>
          <w:szCs w:val="32"/>
          <w:rtl/>
        </w:rPr>
        <w:t>8</w:t>
      </w:r>
      <w:r w:rsidR="00AA075B">
        <w:rPr>
          <w:rFonts w:cs="Traditional Arabic"/>
          <w:sz w:val="32"/>
          <w:szCs w:val="32"/>
          <w:rtl/>
        </w:rPr>
        <w:t>/2133</w:t>
      </w:r>
      <w:r w:rsidR="00D97DAC">
        <w:rPr>
          <w:rFonts w:cs="Traditional Arabic" w:hint="cs"/>
          <w:sz w:val="32"/>
          <w:szCs w:val="32"/>
          <w:rtl/>
        </w:rPr>
        <w:t>9</w:t>
      </w:r>
      <w:r w:rsidR="0034153F">
        <w:rPr>
          <w:rFonts w:cs="Traditional Arabic"/>
          <w:sz w:val="32"/>
          <w:szCs w:val="32"/>
          <w:rtl/>
        </w:rPr>
        <w:t>)</w:t>
      </w:r>
      <w:r w:rsidR="00AA075B">
        <w:rPr>
          <w:rFonts w:cs="Traditional Arabic"/>
          <w:sz w:val="32"/>
          <w:szCs w:val="32"/>
          <w:rtl/>
        </w:rPr>
        <w:t>.</w:t>
      </w:r>
      <w:r w:rsidR="00541050" w:rsidRPr="00541050">
        <w:rPr>
          <w:rFonts w:cs="Traditional Arabic"/>
          <w:sz w:val="32"/>
          <w:szCs w:val="32"/>
          <w:rtl/>
        </w:rPr>
        <w:t xml:space="preserve"> </w:t>
      </w:r>
      <w:r w:rsidR="00541050">
        <w:rPr>
          <w:rFonts w:cs="Traditional Arabic"/>
          <w:sz w:val="32"/>
          <w:szCs w:val="32"/>
          <w:rtl/>
        </w:rPr>
        <w:t>المسند المصنف (36/94/17349)].</w:t>
      </w:r>
    </w:p>
    <w:p w:rsidR="00AF782B" w:rsidRDefault="004408DF" w:rsidP="008710DE">
      <w:pPr>
        <w:ind w:firstLine="340"/>
        <w:jc w:val="lowKashida"/>
        <w:rPr>
          <w:rFonts w:cs="Traditional Arabic"/>
          <w:sz w:val="32"/>
          <w:szCs w:val="32"/>
          <w:rtl/>
        </w:rPr>
      </w:pPr>
      <w:r>
        <w:rPr>
          <w:sz w:val="32"/>
          <w:szCs w:val="32"/>
          <w:rtl/>
        </w:rPr>
        <w:t>◊</w:t>
      </w:r>
      <w:r>
        <w:rPr>
          <w:rFonts w:cs="Traditional Arabic" w:hint="cs"/>
          <w:sz w:val="32"/>
          <w:szCs w:val="32"/>
          <w:rtl/>
        </w:rPr>
        <w:t xml:space="preserve"> وانظر</w:t>
      </w:r>
      <w:r w:rsidR="00743670">
        <w:rPr>
          <w:rFonts w:cs="Traditional Arabic" w:hint="cs"/>
          <w:sz w:val="32"/>
          <w:szCs w:val="32"/>
          <w:rtl/>
        </w:rPr>
        <w:t xml:space="preserve"> أيضاً</w:t>
      </w:r>
      <w:r>
        <w:rPr>
          <w:rFonts w:cs="Traditional Arabic" w:hint="cs"/>
          <w:sz w:val="32"/>
          <w:szCs w:val="32"/>
          <w:rtl/>
        </w:rPr>
        <w:t xml:space="preserve"> فيمن أخرج منه طرفاً دون موضع الشاهد</w:t>
      </w:r>
      <w:r w:rsidR="00743670">
        <w:rPr>
          <w:rFonts w:cs="Traditional Arabic" w:hint="cs"/>
          <w:sz w:val="32"/>
          <w:szCs w:val="32"/>
          <w:rtl/>
        </w:rPr>
        <w:t>، من طريق ابن أبي حسين به</w:t>
      </w:r>
      <w:r>
        <w:rPr>
          <w:rFonts w:cs="Traditional Arabic" w:hint="cs"/>
          <w:sz w:val="32"/>
          <w:szCs w:val="32"/>
          <w:rtl/>
        </w:rPr>
        <w:t xml:space="preserve">: ما أخرجه </w:t>
      </w:r>
      <w:r w:rsidR="005B247C">
        <w:rPr>
          <w:rFonts w:cs="Traditional Arabic" w:hint="cs"/>
          <w:sz w:val="32"/>
          <w:szCs w:val="32"/>
          <w:rtl/>
        </w:rPr>
        <w:t>الطبراني في الكبير (24/17</w:t>
      </w:r>
      <w:r w:rsidR="008710DE">
        <w:rPr>
          <w:rFonts w:cs="Traditional Arabic" w:hint="cs"/>
          <w:sz w:val="32"/>
          <w:szCs w:val="32"/>
          <w:rtl/>
        </w:rPr>
        <w:t>2</w:t>
      </w:r>
      <w:r w:rsidR="005B247C">
        <w:rPr>
          <w:rFonts w:cs="Traditional Arabic" w:hint="cs"/>
          <w:sz w:val="32"/>
          <w:szCs w:val="32"/>
          <w:rtl/>
        </w:rPr>
        <w:t>/43</w:t>
      </w:r>
      <w:r w:rsidR="008710DE">
        <w:rPr>
          <w:rFonts w:cs="Traditional Arabic" w:hint="cs"/>
          <w:sz w:val="32"/>
          <w:szCs w:val="32"/>
          <w:rtl/>
        </w:rPr>
        <w:t>5</w:t>
      </w:r>
      <w:r w:rsidR="005B247C">
        <w:rPr>
          <w:rFonts w:cs="Traditional Arabic" w:hint="cs"/>
          <w:sz w:val="32"/>
          <w:szCs w:val="32"/>
          <w:rtl/>
        </w:rPr>
        <w:t>)</w:t>
      </w:r>
      <w:r w:rsidR="00743670">
        <w:rPr>
          <w:rFonts w:cs="Traditional Arabic" w:hint="cs"/>
          <w:sz w:val="32"/>
          <w:szCs w:val="32"/>
          <w:rtl/>
        </w:rPr>
        <w:t xml:space="preserve"> [وفي إسناده: إبراهيم بن نشيط</w:t>
      </w:r>
      <w:r w:rsidR="00384B6E">
        <w:rPr>
          <w:rFonts w:cs="Traditional Arabic" w:hint="cs"/>
          <w:sz w:val="32"/>
          <w:szCs w:val="32"/>
          <w:rtl/>
        </w:rPr>
        <w:t>، وهو: ثقة</w:t>
      </w:r>
      <w:r w:rsidR="00743670">
        <w:rPr>
          <w:rFonts w:cs="Traditional Arabic" w:hint="cs"/>
          <w:sz w:val="32"/>
          <w:szCs w:val="32"/>
          <w:rtl/>
        </w:rPr>
        <w:t>، ويحيى بن عبد الحميد الحماني</w:t>
      </w:r>
      <w:r w:rsidR="00384B6E">
        <w:rPr>
          <w:rFonts w:cs="Traditional Arabic" w:hint="cs"/>
          <w:sz w:val="32"/>
          <w:szCs w:val="32"/>
          <w:rtl/>
        </w:rPr>
        <w:t>، وهو: حافظ، اتهم بسرقة الحديث</w:t>
      </w:r>
      <w:r w:rsidR="00743670">
        <w:rPr>
          <w:rFonts w:cs="Traditional Arabic" w:hint="cs"/>
          <w:sz w:val="32"/>
          <w:szCs w:val="32"/>
          <w:rtl/>
        </w:rPr>
        <w:t>]</w:t>
      </w:r>
      <w:r w:rsidR="005B247C">
        <w:rPr>
          <w:rFonts w:cs="Traditional Arabic" w:hint="cs"/>
          <w:sz w:val="32"/>
          <w:szCs w:val="32"/>
          <w:rtl/>
        </w:rPr>
        <w:t>.</w:t>
      </w:r>
    </w:p>
    <w:p w:rsidR="001B7C53" w:rsidRDefault="001D0FC7" w:rsidP="00691381">
      <w:pPr>
        <w:ind w:firstLine="340"/>
        <w:jc w:val="lowKashida"/>
        <w:rPr>
          <w:rFonts w:cs="Traditional Arabic"/>
          <w:sz w:val="32"/>
          <w:szCs w:val="32"/>
          <w:rtl/>
        </w:rPr>
      </w:pPr>
      <w:proofErr w:type="gramStart"/>
      <w:r>
        <w:rPr>
          <w:rFonts w:cs="Traditional Arabic" w:hint="cs"/>
          <w:sz w:val="32"/>
          <w:szCs w:val="32"/>
          <w:rtl/>
        </w:rPr>
        <w:t>ك</w:t>
      </w:r>
      <w:r w:rsidR="00ED738A">
        <w:rPr>
          <w:rFonts w:cs="Traditional Arabic" w:hint="cs"/>
          <w:sz w:val="32"/>
          <w:szCs w:val="32"/>
          <w:rtl/>
        </w:rPr>
        <w:t xml:space="preserve">- </w:t>
      </w:r>
      <w:r w:rsidR="001B7C53">
        <w:rPr>
          <w:rFonts w:cs="Traditional Arabic" w:hint="cs"/>
          <w:sz w:val="32"/>
          <w:szCs w:val="32"/>
          <w:rtl/>
        </w:rPr>
        <w:t>ورواه</w:t>
      </w:r>
      <w:proofErr w:type="gramEnd"/>
      <w:r w:rsidR="001B7C53">
        <w:rPr>
          <w:rFonts w:cs="Traditional Arabic" w:hint="cs"/>
          <w:sz w:val="32"/>
          <w:szCs w:val="32"/>
          <w:rtl/>
        </w:rPr>
        <w:t xml:space="preserve"> </w:t>
      </w:r>
      <w:r w:rsidR="00577848">
        <w:rPr>
          <w:rFonts w:cs="Traditional Arabic" w:hint="cs"/>
          <w:sz w:val="32"/>
          <w:szCs w:val="32"/>
          <w:rtl/>
        </w:rPr>
        <w:t>ل</w:t>
      </w:r>
      <w:r w:rsidR="001B7C53" w:rsidRPr="001B7C53">
        <w:rPr>
          <w:rFonts w:cs="Traditional Arabic"/>
          <w:sz w:val="32"/>
          <w:szCs w:val="32"/>
          <w:rtl/>
        </w:rPr>
        <w:t>يث بن أبي سليم</w:t>
      </w:r>
      <w:r w:rsidR="00FF70A5">
        <w:rPr>
          <w:rFonts w:cs="Traditional Arabic" w:hint="cs"/>
          <w:sz w:val="32"/>
          <w:szCs w:val="32"/>
          <w:rtl/>
        </w:rPr>
        <w:t xml:space="preserve"> [وهو: ضعيف، لاختلاطه، وعدم تميز حديثه]</w:t>
      </w:r>
      <w:r w:rsidR="001B7C53" w:rsidRPr="001B7C53">
        <w:rPr>
          <w:rFonts w:cs="Traditional Arabic"/>
          <w:sz w:val="32"/>
          <w:szCs w:val="32"/>
          <w:rtl/>
        </w:rPr>
        <w:t>، عن شهر بن حوشب، عن أسماء بنت يزيد، قالت: دخل علي</w:t>
      </w:r>
      <w:r w:rsidR="00577848">
        <w:rPr>
          <w:rFonts w:cs="Traditional Arabic" w:hint="cs"/>
          <w:sz w:val="32"/>
          <w:szCs w:val="32"/>
          <w:rtl/>
        </w:rPr>
        <w:t>َّ</w:t>
      </w:r>
      <w:r w:rsidR="001B7C53" w:rsidRPr="001B7C53">
        <w:rPr>
          <w:rFonts w:cs="Traditional Arabic"/>
          <w:sz w:val="32"/>
          <w:szCs w:val="32"/>
          <w:rtl/>
        </w:rPr>
        <w:t xml:space="preserve"> النبي صلى الله عليه وسلم، وعلي</w:t>
      </w:r>
      <w:r w:rsidR="00577848">
        <w:rPr>
          <w:rFonts w:cs="Traditional Arabic" w:hint="cs"/>
          <w:sz w:val="32"/>
          <w:szCs w:val="32"/>
          <w:rtl/>
        </w:rPr>
        <w:t>َّ</w:t>
      </w:r>
      <w:r w:rsidR="001B7C53" w:rsidRPr="001B7C53">
        <w:rPr>
          <w:rFonts w:cs="Traditional Arabic"/>
          <w:sz w:val="32"/>
          <w:szCs w:val="32"/>
          <w:rtl/>
        </w:rPr>
        <w:t xml:space="preserve"> خوات</w:t>
      </w:r>
      <w:r w:rsidR="00577848">
        <w:rPr>
          <w:rFonts w:cs="Traditional Arabic"/>
          <w:sz w:val="32"/>
          <w:szCs w:val="32"/>
          <w:rtl/>
        </w:rPr>
        <w:t xml:space="preserve">يم من ذهب، وسوار من ذهب، فقال: </w:t>
      </w:r>
      <w:r w:rsidR="00577848">
        <w:rPr>
          <w:rFonts w:cs="Akhbar MT" w:hint="cs"/>
          <w:sz w:val="32"/>
          <w:szCs w:val="32"/>
          <w:rtl/>
        </w:rPr>
        <w:t>«</w:t>
      </w:r>
      <w:r w:rsidR="001B7C53" w:rsidRPr="00577848">
        <w:rPr>
          <w:rFonts w:cs="Traditional Arabic"/>
          <w:b/>
          <w:bCs/>
          <w:sz w:val="32"/>
          <w:szCs w:val="32"/>
          <w:rtl/>
        </w:rPr>
        <w:t>أيسرك أن يختمك الله بخا</w:t>
      </w:r>
      <w:r w:rsidR="00577848" w:rsidRPr="00577848">
        <w:rPr>
          <w:rFonts w:cs="Traditional Arabic"/>
          <w:b/>
          <w:bCs/>
          <w:sz w:val="32"/>
          <w:szCs w:val="32"/>
          <w:rtl/>
        </w:rPr>
        <w:t>تم من نار، ويسورك بسوار من نار</w:t>
      </w:r>
      <w:r w:rsidR="00577848">
        <w:rPr>
          <w:rFonts w:cs="Traditional Arabic"/>
          <w:sz w:val="32"/>
          <w:szCs w:val="32"/>
          <w:rtl/>
        </w:rPr>
        <w:t>؟</w:t>
      </w:r>
      <w:r w:rsidR="00577848">
        <w:rPr>
          <w:rFonts w:cs="Akhbar MT" w:hint="cs"/>
          <w:sz w:val="32"/>
          <w:szCs w:val="32"/>
          <w:rtl/>
        </w:rPr>
        <w:t>»</w:t>
      </w:r>
      <w:r w:rsidR="00577848">
        <w:rPr>
          <w:rFonts w:cs="Traditional Arabic"/>
          <w:sz w:val="32"/>
          <w:szCs w:val="32"/>
          <w:rtl/>
        </w:rPr>
        <w:t xml:space="preserve"> فتركته، وقال: </w:t>
      </w:r>
      <w:r w:rsidR="00577848">
        <w:rPr>
          <w:rFonts w:cs="Akhbar MT" w:hint="cs"/>
          <w:sz w:val="32"/>
          <w:szCs w:val="32"/>
          <w:rtl/>
        </w:rPr>
        <w:t>«</w:t>
      </w:r>
      <w:r w:rsidR="001B7C53" w:rsidRPr="00577848">
        <w:rPr>
          <w:rFonts w:cs="Traditional Arabic"/>
          <w:b/>
          <w:bCs/>
          <w:sz w:val="32"/>
          <w:szCs w:val="32"/>
          <w:rtl/>
        </w:rPr>
        <w:t>أتعجز إحداكن</w:t>
      </w:r>
      <w:r w:rsidR="00577848" w:rsidRPr="00577848">
        <w:rPr>
          <w:rFonts w:cs="Traditional Arabic" w:hint="cs"/>
          <w:b/>
          <w:bCs/>
          <w:sz w:val="32"/>
          <w:szCs w:val="32"/>
          <w:rtl/>
        </w:rPr>
        <w:t>َّ</w:t>
      </w:r>
      <w:r w:rsidR="001B7C53" w:rsidRPr="00577848">
        <w:rPr>
          <w:rFonts w:cs="Traditional Arabic"/>
          <w:b/>
          <w:bCs/>
          <w:sz w:val="32"/>
          <w:szCs w:val="32"/>
          <w:rtl/>
        </w:rPr>
        <w:t xml:space="preserve"> أن تتخذ حلقة من فضة</w:t>
      </w:r>
      <w:r w:rsidR="00577848" w:rsidRPr="00577848">
        <w:rPr>
          <w:rFonts w:cs="Traditional Arabic" w:hint="cs"/>
          <w:b/>
          <w:bCs/>
          <w:sz w:val="32"/>
          <w:szCs w:val="32"/>
          <w:rtl/>
        </w:rPr>
        <w:t>،</w:t>
      </w:r>
      <w:r w:rsidR="001B7C53" w:rsidRPr="00577848">
        <w:rPr>
          <w:rFonts w:cs="Traditional Arabic"/>
          <w:b/>
          <w:bCs/>
          <w:sz w:val="32"/>
          <w:szCs w:val="32"/>
          <w:rtl/>
        </w:rPr>
        <w:t xml:space="preserve"> فتلطخ عليها من الزعفران والعنبر والورس</w:t>
      </w:r>
      <w:r w:rsidR="001B7C53" w:rsidRPr="001B7C53">
        <w:rPr>
          <w:rFonts w:cs="Traditional Arabic"/>
          <w:sz w:val="32"/>
          <w:szCs w:val="32"/>
          <w:rtl/>
        </w:rPr>
        <w:t>؟</w:t>
      </w:r>
      <w:r w:rsidR="00577848">
        <w:rPr>
          <w:rFonts w:cs="Akhbar MT" w:hint="cs"/>
          <w:sz w:val="32"/>
          <w:szCs w:val="32"/>
          <w:rtl/>
        </w:rPr>
        <w:t>»</w:t>
      </w:r>
      <w:r w:rsidR="00577848">
        <w:rPr>
          <w:rFonts w:cs="Traditional Arabic" w:hint="cs"/>
          <w:sz w:val="32"/>
          <w:szCs w:val="32"/>
          <w:rtl/>
        </w:rPr>
        <w:t>.</w:t>
      </w:r>
    </w:p>
    <w:p w:rsidR="00C06C54" w:rsidRDefault="00C06C54" w:rsidP="00691381">
      <w:pPr>
        <w:ind w:firstLine="340"/>
        <w:jc w:val="lowKashida"/>
        <w:rPr>
          <w:rFonts w:cs="Traditional Arabic"/>
          <w:sz w:val="32"/>
          <w:szCs w:val="32"/>
          <w:rtl/>
        </w:rPr>
      </w:pPr>
      <w:r>
        <w:rPr>
          <w:rFonts w:cs="Traditional Arabic" w:hint="cs"/>
          <w:sz w:val="32"/>
          <w:szCs w:val="32"/>
          <w:rtl/>
        </w:rPr>
        <w:lastRenderedPageBreak/>
        <w:t xml:space="preserve">وفي رواية: </w:t>
      </w:r>
      <w:r w:rsidRPr="00C06C54">
        <w:rPr>
          <w:rFonts w:cs="Traditional Arabic"/>
          <w:sz w:val="32"/>
          <w:szCs w:val="32"/>
          <w:rtl/>
        </w:rPr>
        <w:t>باي</w:t>
      </w:r>
      <w:r w:rsidR="00003C44">
        <w:rPr>
          <w:rFonts w:cs="Traditional Arabic" w:hint="cs"/>
          <w:sz w:val="32"/>
          <w:szCs w:val="32"/>
          <w:rtl/>
        </w:rPr>
        <w:t>ِ</w:t>
      </w:r>
      <w:r w:rsidR="00003C44">
        <w:rPr>
          <w:rFonts w:cs="Traditional Arabic"/>
          <w:sz w:val="32"/>
          <w:szCs w:val="32"/>
          <w:rtl/>
        </w:rPr>
        <w:t xml:space="preserve">عنا يا رسول الله، فقال: </w:t>
      </w:r>
      <w:r w:rsidR="00003C44">
        <w:rPr>
          <w:rFonts w:cs="Akhbar MT" w:hint="cs"/>
          <w:sz w:val="32"/>
          <w:szCs w:val="32"/>
          <w:rtl/>
        </w:rPr>
        <w:t>«</w:t>
      </w:r>
      <w:r w:rsidRPr="00003C44">
        <w:rPr>
          <w:rFonts w:cs="Traditional Arabic"/>
          <w:b/>
          <w:bCs/>
          <w:sz w:val="32"/>
          <w:szCs w:val="32"/>
          <w:rtl/>
        </w:rPr>
        <w:t>لا أصافحكن</w:t>
      </w:r>
      <w:r w:rsidR="00003C44" w:rsidRPr="00003C44">
        <w:rPr>
          <w:rFonts w:cs="Traditional Arabic" w:hint="cs"/>
          <w:b/>
          <w:bCs/>
          <w:sz w:val="32"/>
          <w:szCs w:val="32"/>
          <w:rtl/>
        </w:rPr>
        <w:t>َّ،</w:t>
      </w:r>
      <w:r w:rsidRPr="00003C44">
        <w:rPr>
          <w:rFonts w:cs="Traditional Arabic"/>
          <w:b/>
          <w:bCs/>
          <w:sz w:val="32"/>
          <w:szCs w:val="32"/>
          <w:rtl/>
        </w:rPr>
        <w:t xml:space="preserve"> ولكن آخذ عليكن</w:t>
      </w:r>
      <w:r w:rsidR="00003C44" w:rsidRPr="00003C44">
        <w:rPr>
          <w:rFonts w:cs="Traditional Arabic" w:hint="cs"/>
          <w:b/>
          <w:bCs/>
          <w:sz w:val="32"/>
          <w:szCs w:val="32"/>
          <w:rtl/>
        </w:rPr>
        <w:t>َّ</w:t>
      </w:r>
      <w:r w:rsidRPr="00003C44">
        <w:rPr>
          <w:rFonts w:cs="Traditional Arabic"/>
          <w:b/>
          <w:bCs/>
          <w:sz w:val="32"/>
          <w:szCs w:val="32"/>
          <w:rtl/>
        </w:rPr>
        <w:t xml:space="preserve"> ما أخذ الله عليهن</w:t>
      </w:r>
      <w:r w:rsidR="00003C44" w:rsidRPr="00003C44">
        <w:rPr>
          <w:rFonts w:cs="Traditional Arabic" w:hint="cs"/>
          <w:b/>
          <w:bCs/>
          <w:sz w:val="32"/>
          <w:szCs w:val="32"/>
          <w:rtl/>
        </w:rPr>
        <w:t>َّ</w:t>
      </w:r>
      <w:r w:rsidR="00003C44">
        <w:rPr>
          <w:rFonts w:cs="Akhbar MT" w:hint="cs"/>
          <w:sz w:val="32"/>
          <w:szCs w:val="32"/>
          <w:rtl/>
        </w:rPr>
        <w:t>»</w:t>
      </w:r>
      <w:r w:rsidR="00003C44">
        <w:rPr>
          <w:rFonts w:cs="Traditional Arabic" w:hint="cs"/>
          <w:sz w:val="32"/>
          <w:szCs w:val="32"/>
          <w:rtl/>
        </w:rPr>
        <w:t>.</w:t>
      </w:r>
    </w:p>
    <w:p w:rsidR="00003C44" w:rsidRDefault="00003C44" w:rsidP="009D4CA5">
      <w:pPr>
        <w:ind w:firstLine="340"/>
        <w:jc w:val="lowKashida"/>
        <w:rPr>
          <w:rFonts w:cs="Traditional Arabic"/>
          <w:sz w:val="32"/>
          <w:szCs w:val="32"/>
          <w:rtl/>
        </w:rPr>
      </w:pPr>
      <w:r>
        <w:rPr>
          <w:rFonts w:cs="Traditional Arabic" w:hint="cs"/>
          <w:sz w:val="32"/>
          <w:szCs w:val="32"/>
          <w:rtl/>
        </w:rPr>
        <w:t>أخرجه</w:t>
      </w:r>
      <w:r w:rsidR="009D4CA5" w:rsidRPr="009D4CA5">
        <w:rPr>
          <w:rFonts w:cs="Traditional Arabic"/>
          <w:sz w:val="32"/>
          <w:szCs w:val="32"/>
          <w:rtl/>
        </w:rPr>
        <w:t xml:space="preserve"> </w:t>
      </w:r>
      <w:r w:rsidR="009D4CA5">
        <w:rPr>
          <w:rFonts w:cs="Traditional Arabic"/>
          <w:sz w:val="32"/>
          <w:szCs w:val="32"/>
          <w:rtl/>
        </w:rPr>
        <w:t>ابن أبي شيبة في المسند (4/</w:t>
      </w:r>
      <w:r w:rsidR="009D4CA5">
        <w:rPr>
          <w:rFonts w:cs="Traditional Arabic" w:hint="cs"/>
          <w:sz w:val="32"/>
          <w:szCs w:val="32"/>
          <w:rtl/>
        </w:rPr>
        <w:t>531</w:t>
      </w:r>
      <w:r w:rsidR="009D4CA5">
        <w:rPr>
          <w:rFonts w:cs="Traditional Arabic"/>
          <w:sz w:val="32"/>
          <w:szCs w:val="32"/>
          <w:rtl/>
        </w:rPr>
        <w:t>/</w:t>
      </w:r>
      <w:proofErr w:type="gramStart"/>
      <w:r w:rsidR="009D4CA5">
        <w:rPr>
          <w:rFonts w:cs="Traditional Arabic" w:hint="cs"/>
          <w:sz w:val="32"/>
          <w:szCs w:val="32"/>
          <w:rtl/>
        </w:rPr>
        <w:t>4093</w:t>
      </w:r>
      <w:r w:rsidR="009D4CA5">
        <w:rPr>
          <w:rFonts w:cs="Traditional Arabic"/>
          <w:sz w:val="32"/>
          <w:szCs w:val="32"/>
          <w:rtl/>
        </w:rPr>
        <w:t>- إتحاف</w:t>
      </w:r>
      <w:proofErr w:type="gramEnd"/>
      <w:r w:rsidR="009D4CA5">
        <w:rPr>
          <w:rFonts w:cs="Traditional Arabic"/>
          <w:sz w:val="32"/>
          <w:szCs w:val="32"/>
          <w:rtl/>
        </w:rPr>
        <w:t xml:space="preserve"> الخيرة).</w:t>
      </w:r>
      <w:r w:rsidR="005C7511" w:rsidRPr="005C7511">
        <w:rPr>
          <w:rFonts w:cs="Traditional Arabic"/>
          <w:sz w:val="32"/>
          <w:szCs w:val="32"/>
          <w:rtl/>
        </w:rPr>
        <w:t xml:space="preserve"> </w:t>
      </w:r>
      <w:r w:rsidR="009D4CA5">
        <w:rPr>
          <w:rFonts w:cs="Traditional Arabic" w:hint="cs"/>
          <w:sz w:val="32"/>
          <w:szCs w:val="32"/>
          <w:rtl/>
        </w:rPr>
        <w:t>و</w:t>
      </w:r>
      <w:r w:rsidR="005C7511">
        <w:rPr>
          <w:rFonts w:cs="Traditional Arabic"/>
          <w:sz w:val="32"/>
          <w:szCs w:val="32"/>
          <w:rtl/>
        </w:rPr>
        <w:t xml:space="preserve">إسحاق بن </w:t>
      </w:r>
      <w:proofErr w:type="spellStart"/>
      <w:r w:rsidR="005C7511">
        <w:rPr>
          <w:rFonts w:cs="Traditional Arabic"/>
          <w:sz w:val="32"/>
          <w:szCs w:val="32"/>
          <w:rtl/>
        </w:rPr>
        <w:t>راهويه</w:t>
      </w:r>
      <w:proofErr w:type="spellEnd"/>
      <w:r w:rsidR="005C7511">
        <w:rPr>
          <w:rFonts w:cs="Traditional Arabic"/>
          <w:sz w:val="32"/>
          <w:szCs w:val="32"/>
          <w:rtl/>
        </w:rPr>
        <w:t xml:space="preserve"> (2/</w:t>
      </w:r>
      <w:r w:rsidR="005C7511">
        <w:rPr>
          <w:rFonts w:cs="Traditional Arabic" w:hint="cs"/>
          <w:sz w:val="32"/>
          <w:szCs w:val="32"/>
          <w:rtl/>
        </w:rPr>
        <w:t>403</w:t>
      </w:r>
      <w:r w:rsidR="005C7511">
        <w:rPr>
          <w:rFonts w:cs="Traditional Arabic"/>
          <w:sz w:val="32"/>
          <w:szCs w:val="32"/>
          <w:rtl/>
        </w:rPr>
        <w:t>/22</w:t>
      </w:r>
      <w:r w:rsidR="005C7511">
        <w:rPr>
          <w:rFonts w:cs="Traditional Arabic" w:hint="cs"/>
          <w:sz w:val="32"/>
          <w:szCs w:val="32"/>
          <w:rtl/>
        </w:rPr>
        <w:t>86</w:t>
      </w:r>
      <w:r w:rsidR="005C7511">
        <w:rPr>
          <w:rFonts w:cs="Traditional Arabic"/>
          <w:sz w:val="32"/>
          <w:szCs w:val="32"/>
          <w:rtl/>
        </w:rPr>
        <w:t>).</w:t>
      </w:r>
      <w:r>
        <w:rPr>
          <w:rFonts w:cs="Traditional Arabic" w:hint="cs"/>
          <w:sz w:val="32"/>
          <w:szCs w:val="32"/>
          <w:rtl/>
        </w:rPr>
        <w:t xml:space="preserve"> </w:t>
      </w:r>
      <w:r w:rsidR="005C7511">
        <w:rPr>
          <w:rFonts w:cs="Traditional Arabic" w:hint="cs"/>
          <w:sz w:val="32"/>
          <w:szCs w:val="32"/>
          <w:rtl/>
        </w:rPr>
        <w:t>و</w:t>
      </w:r>
      <w:r>
        <w:rPr>
          <w:rFonts w:cs="Traditional Arabic" w:hint="cs"/>
          <w:sz w:val="32"/>
          <w:szCs w:val="32"/>
          <w:rtl/>
        </w:rPr>
        <w:t>الطبراني في الكبير (24/173/437) و(</w:t>
      </w:r>
      <w:r w:rsidR="00FF70A5">
        <w:rPr>
          <w:rFonts w:cs="Traditional Arabic" w:hint="cs"/>
          <w:sz w:val="32"/>
          <w:szCs w:val="32"/>
          <w:rtl/>
        </w:rPr>
        <w:t>24/179/451)</w:t>
      </w:r>
      <w:r>
        <w:rPr>
          <w:rFonts w:cs="Traditional Arabic" w:hint="cs"/>
          <w:sz w:val="32"/>
          <w:szCs w:val="32"/>
          <w:rtl/>
        </w:rPr>
        <w:t>.</w:t>
      </w:r>
    </w:p>
    <w:p w:rsidR="0010516D" w:rsidRDefault="00970A23" w:rsidP="006B68F0">
      <w:pPr>
        <w:keepNext/>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6B68F0">
        <w:rPr>
          <w:rFonts w:cs="Traditional Arabic" w:hint="cs"/>
          <w:b/>
          <w:bCs/>
          <w:sz w:val="32"/>
          <w:szCs w:val="32"/>
          <w:rtl/>
        </w:rPr>
        <w:t>وممن روى عن شهر بن حوشب طرفاً منه</w:t>
      </w:r>
      <w:r>
        <w:rPr>
          <w:rFonts w:cs="Traditional Arabic" w:hint="cs"/>
          <w:sz w:val="32"/>
          <w:szCs w:val="32"/>
          <w:rtl/>
        </w:rPr>
        <w:t xml:space="preserve">: </w:t>
      </w:r>
    </w:p>
    <w:p w:rsidR="00970A23" w:rsidRDefault="0010516D" w:rsidP="00122FDC">
      <w:pPr>
        <w:ind w:firstLine="340"/>
        <w:jc w:val="lowKashida"/>
        <w:rPr>
          <w:rFonts w:cs="Traditional Arabic"/>
          <w:sz w:val="32"/>
          <w:szCs w:val="32"/>
          <w:rtl/>
        </w:rPr>
      </w:pPr>
      <w:r>
        <w:rPr>
          <w:rFonts w:cs="Traditional Arabic" w:hint="cs"/>
          <w:sz w:val="32"/>
          <w:szCs w:val="32"/>
        </w:rPr>
        <w:sym w:font="Wingdings 2" w:char="F096"/>
      </w:r>
      <w:r>
        <w:rPr>
          <w:rFonts w:cs="Traditional Arabic" w:hint="cs"/>
          <w:sz w:val="32"/>
          <w:szCs w:val="32"/>
          <w:rtl/>
        </w:rPr>
        <w:t xml:space="preserve"> </w:t>
      </w:r>
      <w:r w:rsidR="00970A23">
        <w:rPr>
          <w:rFonts w:cs="Traditional Arabic" w:hint="cs"/>
          <w:sz w:val="32"/>
          <w:szCs w:val="32"/>
          <w:rtl/>
        </w:rPr>
        <w:t>مستقيم بن عبد الملك</w:t>
      </w:r>
      <w:r w:rsidR="00F10D59">
        <w:rPr>
          <w:rFonts w:cs="Traditional Arabic" w:hint="cs"/>
          <w:sz w:val="32"/>
          <w:szCs w:val="32"/>
          <w:rtl/>
        </w:rPr>
        <w:t xml:space="preserve"> [قال أحمد: </w:t>
      </w:r>
      <w:r w:rsidR="00F10D59">
        <w:rPr>
          <w:rFonts w:cs="Akhbar MT" w:hint="cs"/>
          <w:sz w:val="32"/>
          <w:szCs w:val="32"/>
          <w:rtl/>
        </w:rPr>
        <w:t>«</w:t>
      </w:r>
      <w:r w:rsidR="00F10D59">
        <w:rPr>
          <w:rFonts w:cs="Traditional Arabic" w:hint="cs"/>
          <w:sz w:val="32"/>
          <w:szCs w:val="32"/>
          <w:rtl/>
        </w:rPr>
        <w:t>حديثه ليس بذاك</w:t>
      </w:r>
      <w:r w:rsidR="00F10D59">
        <w:rPr>
          <w:rFonts w:cs="Akhbar MT" w:hint="cs"/>
          <w:sz w:val="32"/>
          <w:szCs w:val="32"/>
          <w:rtl/>
        </w:rPr>
        <w:t>»</w:t>
      </w:r>
      <w:r w:rsidR="00F10D59">
        <w:rPr>
          <w:rFonts w:cs="Traditional Arabic" w:hint="cs"/>
          <w:sz w:val="32"/>
          <w:szCs w:val="32"/>
          <w:rtl/>
        </w:rPr>
        <w:t>،</w:t>
      </w:r>
      <w:r w:rsidR="004C6021">
        <w:rPr>
          <w:rFonts w:cs="Traditional Arabic" w:hint="cs"/>
          <w:sz w:val="32"/>
          <w:szCs w:val="32"/>
          <w:rtl/>
        </w:rPr>
        <w:t xml:space="preserve"> وقال في مسائل حرب: </w:t>
      </w:r>
      <w:r w:rsidR="004C6021">
        <w:rPr>
          <w:rFonts w:cs="Akhbar MT" w:hint="cs"/>
          <w:sz w:val="32"/>
          <w:szCs w:val="32"/>
          <w:rtl/>
        </w:rPr>
        <w:t>«</w:t>
      </w:r>
      <w:r w:rsidR="004C6021" w:rsidRPr="004C6021">
        <w:rPr>
          <w:rFonts w:cs="Traditional Arabic"/>
          <w:sz w:val="32"/>
          <w:szCs w:val="32"/>
          <w:rtl/>
        </w:rPr>
        <w:t>وكان يضع</w:t>
      </w:r>
      <w:r w:rsidR="00E81554">
        <w:rPr>
          <w:rFonts w:cs="Traditional Arabic" w:hint="cs"/>
          <w:sz w:val="32"/>
          <w:szCs w:val="32"/>
          <w:rtl/>
        </w:rPr>
        <w:t>َّ</w:t>
      </w:r>
      <w:r w:rsidR="004C6021" w:rsidRPr="004C6021">
        <w:rPr>
          <w:rFonts w:cs="Traditional Arabic"/>
          <w:sz w:val="32"/>
          <w:szCs w:val="32"/>
          <w:rtl/>
        </w:rPr>
        <w:t>ف في الحديث</w:t>
      </w:r>
      <w:r w:rsidR="004C6021">
        <w:rPr>
          <w:rFonts w:cs="Akhbar MT" w:hint="cs"/>
          <w:sz w:val="32"/>
          <w:szCs w:val="32"/>
          <w:rtl/>
        </w:rPr>
        <w:t>»</w:t>
      </w:r>
      <w:r w:rsidR="004C6021">
        <w:rPr>
          <w:rFonts w:cs="Traditional Arabic" w:hint="cs"/>
          <w:sz w:val="32"/>
          <w:szCs w:val="32"/>
          <w:rtl/>
        </w:rPr>
        <w:t>،</w:t>
      </w:r>
      <w:r w:rsidR="00F10D59">
        <w:rPr>
          <w:rFonts w:cs="Traditional Arabic" w:hint="cs"/>
          <w:sz w:val="32"/>
          <w:szCs w:val="32"/>
          <w:rtl/>
        </w:rPr>
        <w:t xml:space="preserve"> وقال أبو حاتم: </w:t>
      </w:r>
      <w:r w:rsidR="00B0063E">
        <w:rPr>
          <w:rFonts w:cs="Akhbar MT" w:hint="cs"/>
          <w:sz w:val="32"/>
          <w:szCs w:val="32"/>
          <w:rtl/>
        </w:rPr>
        <w:t>«</w:t>
      </w:r>
      <w:r w:rsidR="00F10D59">
        <w:rPr>
          <w:rFonts w:cs="Traditional Arabic" w:hint="cs"/>
          <w:sz w:val="32"/>
          <w:szCs w:val="32"/>
          <w:rtl/>
        </w:rPr>
        <w:t>منكر الحديث</w:t>
      </w:r>
      <w:r w:rsidR="00B0063E">
        <w:rPr>
          <w:rFonts w:cs="Akhbar MT" w:hint="cs"/>
          <w:sz w:val="32"/>
          <w:szCs w:val="32"/>
          <w:rtl/>
        </w:rPr>
        <w:t>»</w:t>
      </w:r>
      <w:r w:rsidR="00F10D59">
        <w:rPr>
          <w:rFonts w:cs="Traditional Arabic" w:hint="cs"/>
          <w:sz w:val="32"/>
          <w:szCs w:val="32"/>
          <w:rtl/>
        </w:rPr>
        <w:t>، ومشاه ابن معين؛ فلم يخبر حاله</w:t>
      </w:r>
      <w:r w:rsidR="008E0BA9">
        <w:rPr>
          <w:rFonts w:cs="Traditional Arabic" w:hint="cs"/>
          <w:sz w:val="32"/>
          <w:szCs w:val="32"/>
          <w:rtl/>
        </w:rPr>
        <w:t xml:space="preserve">، وأودعه ابن حبان في ثقاته، وقال في المشاهير: </w:t>
      </w:r>
      <w:r w:rsidR="008E0BA9">
        <w:rPr>
          <w:rFonts w:cs="Akhbar MT" w:hint="cs"/>
          <w:sz w:val="32"/>
          <w:szCs w:val="32"/>
          <w:rtl/>
        </w:rPr>
        <w:t>«</w:t>
      </w:r>
      <w:r w:rsidR="008E0BA9">
        <w:rPr>
          <w:rFonts w:cs="Traditional Arabic" w:hint="cs"/>
          <w:sz w:val="32"/>
          <w:szCs w:val="32"/>
          <w:rtl/>
        </w:rPr>
        <w:t>قليل الحديث</w:t>
      </w:r>
      <w:r w:rsidR="008E0BA9">
        <w:rPr>
          <w:rFonts w:cs="Akhbar MT" w:hint="cs"/>
          <w:sz w:val="32"/>
          <w:szCs w:val="32"/>
          <w:rtl/>
        </w:rPr>
        <w:t>»</w:t>
      </w:r>
      <w:r w:rsidR="00AB29C6">
        <w:rPr>
          <w:rFonts w:cs="Traditional Arabic" w:hint="cs"/>
          <w:sz w:val="32"/>
          <w:szCs w:val="32"/>
          <w:rtl/>
        </w:rPr>
        <w:t xml:space="preserve">، وقال الذهبي: </w:t>
      </w:r>
      <w:r w:rsidR="00AB29C6">
        <w:rPr>
          <w:rFonts w:cs="Akhbar MT" w:hint="cs"/>
          <w:sz w:val="32"/>
          <w:szCs w:val="32"/>
          <w:rtl/>
        </w:rPr>
        <w:t>«</w:t>
      </w:r>
      <w:r w:rsidR="00AB29C6" w:rsidRPr="00AB29C6">
        <w:rPr>
          <w:rFonts w:cs="Traditional Arabic"/>
          <w:sz w:val="32"/>
          <w:szCs w:val="32"/>
          <w:rtl/>
        </w:rPr>
        <w:t>ضعفه ابن المديني</w:t>
      </w:r>
      <w:r w:rsidR="00AB29C6">
        <w:rPr>
          <w:rFonts w:cs="Akhbar MT" w:hint="cs"/>
          <w:sz w:val="32"/>
          <w:szCs w:val="32"/>
          <w:rtl/>
        </w:rPr>
        <w:t>»</w:t>
      </w:r>
      <w:r w:rsidR="00C56EF1">
        <w:rPr>
          <w:rFonts w:cs="Traditional Arabic" w:hint="cs"/>
          <w:sz w:val="32"/>
          <w:szCs w:val="32"/>
          <w:rtl/>
        </w:rPr>
        <w:t xml:space="preserve">، وقال </w:t>
      </w:r>
      <w:proofErr w:type="spellStart"/>
      <w:r w:rsidR="00C56EF1">
        <w:rPr>
          <w:rFonts w:cs="Traditional Arabic" w:hint="cs"/>
          <w:sz w:val="32"/>
          <w:szCs w:val="32"/>
          <w:rtl/>
        </w:rPr>
        <w:t>الدارقطني</w:t>
      </w:r>
      <w:proofErr w:type="spellEnd"/>
      <w:r w:rsidR="00C56EF1">
        <w:rPr>
          <w:rFonts w:cs="Traditional Arabic" w:hint="cs"/>
          <w:sz w:val="32"/>
          <w:szCs w:val="32"/>
          <w:rtl/>
        </w:rPr>
        <w:t xml:space="preserve">: </w:t>
      </w:r>
      <w:r w:rsidR="00C56EF1">
        <w:rPr>
          <w:rFonts w:cs="Akhbar MT" w:hint="cs"/>
          <w:sz w:val="32"/>
          <w:szCs w:val="32"/>
          <w:rtl/>
        </w:rPr>
        <w:t>«</w:t>
      </w:r>
      <w:r w:rsidR="00C56EF1">
        <w:rPr>
          <w:rFonts w:cs="Traditional Arabic" w:hint="cs"/>
          <w:sz w:val="32"/>
          <w:szCs w:val="32"/>
          <w:rtl/>
        </w:rPr>
        <w:t>عزيز الحديث</w:t>
      </w:r>
      <w:r w:rsidR="00C56EF1">
        <w:rPr>
          <w:rFonts w:cs="Akhbar MT" w:hint="cs"/>
          <w:sz w:val="32"/>
          <w:szCs w:val="32"/>
          <w:rtl/>
        </w:rPr>
        <w:t>»</w:t>
      </w:r>
      <w:r w:rsidR="00F10D59">
        <w:rPr>
          <w:rFonts w:cs="Traditional Arabic" w:hint="cs"/>
          <w:sz w:val="32"/>
          <w:szCs w:val="32"/>
          <w:rtl/>
        </w:rPr>
        <w:t>.</w:t>
      </w:r>
      <w:r w:rsidR="004C6021">
        <w:rPr>
          <w:rFonts w:cs="Traditional Arabic" w:hint="cs"/>
          <w:sz w:val="32"/>
          <w:szCs w:val="32"/>
          <w:rtl/>
        </w:rPr>
        <w:t xml:space="preserve"> مسائل حرب الكرماني (3/</w:t>
      </w:r>
      <w:proofErr w:type="gramStart"/>
      <w:r w:rsidR="004C6021">
        <w:rPr>
          <w:rFonts w:cs="Traditional Arabic" w:hint="cs"/>
          <w:sz w:val="32"/>
          <w:szCs w:val="32"/>
          <w:rtl/>
        </w:rPr>
        <w:t>1286- النكاح</w:t>
      </w:r>
      <w:proofErr w:type="gramEnd"/>
      <w:r w:rsidR="004C6021">
        <w:rPr>
          <w:rFonts w:cs="Traditional Arabic" w:hint="cs"/>
          <w:sz w:val="32"/>
          <w:szCs w:val="32"/>
          <w:rtl/>
        </w:rPr>
        <w:t>).</w:t>
      </w:r>
      <w:r w:rsidR="00F10D59">
        <w:rPr>
          <w:rFonts w:cs="Traditional Arabic" w:hint="cs"/>
          <w:sz w:val="32"/>
          <w:szCs w:val="32"/>
          <w:rtl/>
        </w:rPr>
        <w:t xml:space="preserve"> الجرح والتعديل (6/158)</w:t>
      </w:r>
      <w:r w:rsidR="00B0063E">
        <w:rPr>
          <w:rFonts w:cs="Traditional Arabic" w:hint="cs"/>
          <w:sz w:val="32"/>
          <w:szCs w:val="32"/>
          <w:rtl/>
        </w:rPr>
        <w:t>. الثقات (7/201</w:t>
      </w:r>
      <w:r w:rsidR="00B43E54">
        <w:rPr>
          <w:rFonts w:cs="Traditional Arabic" w:hint="cs"/>
          <w:sz w:val="32"/>
          <w:szCs w:val="32"/>
          <w:rtl/>
        </w:rPr>
        <w:t>و523</w:t>
      </w:r>
      <w:r w:rsidR="00B0063E">
        <w:rPr>
          <w:rFonts w:cs="Traditional Arabic" w:hint="cs"/>
          <w:sz w:val="32"/>
          <w:szCs w:val="32"/>
          <w:rtl/>
        </w:rPr>
        <w:t>). المشاهير (1164).</w:t>
      </w:r>
      <w:r w:rsidR="00E81554">
        <w:rPr>
          <w:rFonts w:cs="Traditional Arabic" w:hint="cs"/>
          <w:sz w:val="32"/>
          <w:szCs w:val="32"/>
          <w:rtl/>
        </w:rPr>
        <w:t xml:space="preserve"> تاريخ الإسلام (4/</w:t>
      </w:r>
      <w:proofErr w:type="gramStart"/>
      <w:r w:rsidR="00E81554">
        <w:rPr>
          <w:rFonts w:cs="Traditional Arabic" w:hint="cs"/>
          <w:sz w:val="32"/>
          <w:szCs w:val="32"/>
          <w:rtl/>
        </w:rPr>
        <w:t>211- ط</w:t>
      </w:r>
      <w:proofErr w:type="gramEnd"/>
      <w:r w:rsidR="00E81554">
        <w:rPr>
          <w:rFonts w:cs="Traditional Arabic" w:hint="cs"/>
          <w:sz w:val="32"/>
          <w:szCs w:val="32"/>
          <w:rtl/>
        </w:rPr>
        <w:t xml:space="preserve"> الغرب).</w:t>
      </w:r>
      <w:r w:rsidR="00E3761A">
        <w:rPr>
          <w:rFonts w:cs="Traditional Arabic" w:hint="cs"/>
          <w:sz w:val="32"/>
          <w:szCs w:val="32"/>
          <w:rtl/>
        </w:rPr>
        <w:t xml:space="preserve"> </w:t>
      </w:r>
      <w:r w:rsidR="00122FDC">
        <w:rPr>
          <w:rFonts w:cs="Traditional Arabic" w:hint="cs"/>
          <w:sz w:val="32"/>
          <w:szCs w:val="32"/>
          <w:rtl/>
        </w:rPr>
        <w:t>الميزان (3/48)</w:t>
      </w:r>
      <w:r w:rsidR="00AB29C6">
        <w:rPr>
          <w:rFonts w:cs="Traditional Arabic" w:hint="cs"/>
          <w:sz w:val="32"/>
          <w:szCs w:val="32"/>
          <w:rtl/>
        </w:rPr>
        <w:t xml:space="preserve"> و(4/95)</w:t>
      </w:r>
      <w:r w:rsidR="00122FDC">
        <w:rPr>
          <w:rFonts w:cs="Traditional Arabic" w:hint="cs"/>
          <w:sz w:val="32"/>
          <w:szCs w:val="32"/>
          <w:rtl/>
        </w:rPr>
        <w:t>.</w:t>
      </w:r>
      <w:r w:rsidR="00E3761A">
        <w:rPr>
          <w:rFonts w:cs="Traditional Arabic" w:hint="cs"/>
          <w:sz w:val="32"/>
          <w:szCs w:val="32"/>
          <w:rtl/>
        </w:rPr>
        <w:t xml:space="preserve"> </w:t>
      </w:r>
      <w:r w:rsidR="00122FDC">
        <w:rPr>
          <w:rFonts w:cs="Traditional Arabic" w:hint="cs"/>
          <w:sz w:val="32"/>
          <w:szCs w:val="32"/>
          <w:rtl/>
        </w:rPr>
        <w:t>التهذيب (3/</w:t>
      </w:r>
      <w:r w:rsidR="003101D3">
        <w:rPr>
          <w:rFonts w:cs="Traditional Arabic" w:hint="cs"/>
          <w:sz w:val="32"/>
          <w:szCs w:val="32"/>
          <w:rtl/>
        </w:rPr>
        <w:t>70)</w:t>
      </w:r>
      <w:r w:rsidR="00F10D59">
        <w:rPr>
          <w:rFonts w:cs="Traditional Arabic" w:hint="cs"/>
          <w:sz w:val="32"/>
          <w:szCs w:val="32"/>
          <w:rtl/>
        </w:rPr>
        <w:t>].</w:t>
      </w:r>
    </w:p>
    <w:p w:rsidR="00E67158" w:rsidRDefault="00C55935" w:rsidP="00476167">
      <w:pPr>
        <w:ind w:firstLine="340"/>
        <w:jc w:val="lowKashida"/>
        <w:rPr>
          <w:rFonts w:cs="Traditional Arabic"/>
          <w:sz w:val="32"/>
          <w:szCs w:val="32"/>
          <w:rtl/>
        </w:rPr>
      </w:pPr>
      <w:r>
        <w:rPr>
          <w:rFonts w:cs="Traditional Arabic" w:hint="cs"/>
          <w:sz w:val="32"/>
          <w:szCs w:val="32"/>
          <w:rtl/>
        </w:rPr>
        <w:t>[</w:t>
      </w:r>
      <w:r w:rsidR="00E67158">
        <w:rPr>
          <w:rFonts w:cs="Traditional Arabic" w:hint="cs"/>
          <w:sz w:val="32"/>
          <w:szCs w:val="32"/>
          <w:rtl/>
        </w:rPr>
        <w:t>أخرج حديثه</w:t>
      </w:r>
      <w:r>
        <w:rPr>
          <w:rFonts w:cs="Traditional Arabic" w:hint="cs"/>
          <w:sz w:val="32"/>
          <w:szCs w:val="32"/>
          <w:rtl/>
        </w:rPr>
        <w:t>:</w:t>
      </w:r>
      <w:r w:rsidR="0025468F">
        <w:rPr>
          <w:rFonts w:cs="Traditional Arabic" w:hint="cs"/>
          <w:sz w:val="32"/>
          <w:szCs w:val="32"/>
          <w:rtl/>
        </w:rPr>
        <w:t xml:space="preserve"> ابن أبي شيبة في مسنده</w:t>
      </w:r>
      <w:r w:rsidR="0025468F">
        <w:rPr>
          <w:rFonts w:cs="Traditional Arabic"/>
          <w:sz w:val="32"/>
          <w:szCs w:val="32"/>
          <w:rtl/>
        </w:rPr>
        <w:t xml:space="preserve"> (8/158/</w:t>
      </w:r>
      <w:proofErr w:type="gramStart"/>
      <w:r w:rsidR="0025468F">
        <w:rPr>
          <w:rFonts w:cs="Traditional Arabic"/>
          <w:sz w:val="32"/>
          <w:szCs w:val="32"/>
          <w:rtl/>
        </w:rPr>
        <w:t>1586- مطالب</w:t>
      </w:r>
      <w:proofErr w:type="gramEnd"/>
      <w:r w:rsidR="0025468F">
        <w:rPr>
          <w:rFonts w:cs="Traditional Arabic"/>
          <w:sz w:val="32"/>
          <w:szCs w:val="32"/>
          <w:rtl/>
        </w:rPr>
        <w:t>).</w:t>
      </w:r>
      <w:r w:rsidR="00E67158">
        <w:rPr>
          <w:rFonts w:cs="Traditional Arabic"/>
          <w:sz w:val="32"/>
          <w:szCs w:val="32"/>
          <w:rtl/>
        </w:rPr>
        <w:t xml:space="preserve"> </w:t>
      </w:r>
      <w:r w:rsidR="0025468F">
        <w:rPr>
          <w:rFonts w:cs="Traditional Arabic" w:hint="cs"/>
          <w:sz w:val="32"/>
          <w:szCs w:val="32"/>
          <w:rtl/>
        </w:rPr>
        <w:t>و</w:t>
      </w:r>
      <w:r w:rsidR="00E67158">
        <w:rPr>
          <w:rFonts w:cs="Traditional Arabic"/>
          <w:sz w:val="32"/>
          <w:szCs w:val="32"/>
          <w:rtl/>
        </w:rPr>
        <w:t>الطبراني في الكبير (24/1</w:t>
      </w:r>
      <w:r w:rsidR="00E67158">
        <w:rPr>
          <w:rFonts w:cs="Traditional Arabic" w:hint="cs"/>
          <w:sz w:val="32"/>
          <w:szCs w:val="32"/>
          <w:rtl/>
        </w:rPr>
        <w:t>80</w:t>
      </w:r>
      <w:r w:rsidR="00E67158">
        <w:rPr>
          <w:rFonts w:cs="Traditional Arabic"/>
          <w:sz w:val="32"/>
          <w:szCs w:val="32"/>
          <w:rtl/>
        </w:rPr>
        <w:t>/4</w:t>
      </w:r>
      <w:r w:rsidR="00E67158">
        <w:rPr>
          <w:rFonts w:cs="Traditional Arabic" w:hint="cs"/>
          <w:sz w:val="32"/>
          <w:szCs w:val="32"/>
          <w:rtl/>
        </w:rPr>
        <w:t>55</w:t>
      </w:r>
      <w:r w:rsidR="00E67158">
        <w:rPr>
          <w:rFonts w:cs="Traditional Arabic"/>
          <w:sz w:val="32"/>
          <w:szCs w:val="32"/>
          <w:rtl/>
        </w:rPr>
        <w:t>).</w:t>
      </w:r>
      <w:r w:rsidR="00836FC6">
        <w:rPr>
          <w:rFonts w:cs="Traditional Arabic" w:hint="cs"/>
          <w:sz w:val="32"/>
          <w:szCs w:val="32"/>
          <w:rtl/>
        </w:rPr>
        <w:t xml:space="preserve"> </w:t>
      </w:r>
      <w:proofErr w:type="spellStart"/>
      <w:r w:rsidR="00836FC6">
        <w:rPr>
          <w:rFonts w:cs="Traditional Arabic" w:hint="cs"/>
          <w:sz w:val="32"/>
          <w:szCs w:val="32"/>
          <w:rtl/>
        </w:rPr>
        <w:t>والدارقطني</w:t>
      </w:r>
      <w:proofErr w:type="spellEnd"/>
      <w:r w:rsidR="00836FC6">
        <w:rPr>
          <w:rFonts w:cs="Traditional Arabic" w:hint="cs"/>
          <w:sz w:val="32"/>
          <w:szCs w:val="32"/>
          <w:rtl/>
        </w:rPr>
        <w:t xml:space="preserve"> في الأفراد (</w:t>
      </w:r>
      <w:r w:rsidR="007438DD">
        <w:rPr>
          <w:rFonts w:cs="Traditional Arabic" w:hint="cs"/>
          <w:sz w:val="32"/>
          <w:szCs w:val="32"/>
          <w:rtl/>
        </w:rPr>
        <w:t>2/390/</w:t>
      </w:r>
      <w:proofErr w:type="gramStart"/>
      <w:r w:rsidR="007438DD">
        <w:rPr>
          <w:rFonts w:cs="Traditional Arabic" w:hint="cs"/>
          <w:sz w:val="32"/>
          <w:szCs w:val="32"/>
          <w:rtl/>
        </w:rPr>
        <w:t>5865- أطرافه</w:t>
      </w:r>
      <w:proofErr w:type="gramEnd"/>
      <w:r w:rsidR="00836FC6">
        <w:rPr>
          <w:rFonts w:cs="Traditional Arabic" w:hint="cs"/>
          <w:sz w:val="32"/>
          <w:szCs w:val="32"/>
          <w:rtl/>
        </w:rPr>
        <w:t>).</w:t>
      </w:r>
      <w:r w:rsidR="00285A74">
        <w:rPr>
          <w:rFonts w:cs="Traditional Arabic" w:hint="cs"/>
          <w:sz w:val="32"/>
          <w:szCs w:val="32"/>
          <w:rtl/>
        </w:rPr>
        <w:t xml:space="preserve"> وأبو نعيم في أخبار أصبهان (1/346)</w:t>
      </w:r>
      <w:r w:rsidR="00324AB0">
        <w:rPr>
          <w:rFonts w:cs="Traditional Arabic" w:hint="cs"/>
          <w:sz w:val="32"/>
          <w:szCs w:val="32"/>
          <w:rtl/>
        </w:rPr>
        <w:t>]</w:t>
      </w:r>
      <w:r w:rsidR="00476167" w:rsidRPr="00476167">
        <w:rPr>
          <w:rFonts w:cs="Traditional Arabic" w:hint="cs"/>
          <w:sz w:val="32"/>
          <w:szCs w:val="32"/>
          <w:rtl/>
        </w:rPr>
        <w:t xml:space="preserve"> </w:t>
      </w:r>
      <w:r w:rsidR="00476167">
        <w:rPr>
          <w:rFonts w:cs="Traditional Arabic" w:hint="cs"/>
          <w:sz w:val="32"/>
          <w:szCs w:val="32"/>
          <w:rtl/>
        </w:rPr>
        <w:t>[وعلقه ابن حبان في الثقات (7/523)]</w:t>
      </w:r>
      <w:r w:rsidR="00285A74">
        <w:rPr>
          <w:rFonts w:cs="Traditional Arabic" w:hint="cs"/>
          <w:sz w:val="32"/>
          <w:szCs w:val="32"/>
          <w:rtl/>
        </w:rPr>
        <w:t xml:space="preserve"> [وزاد فيه زيادة منكرة بعد المصافحة: </w:t>
      </w:r>
      <w:r w:rsidR="00285A74" w:rsidRPr="00285A74">
        <w:rPr>
          <w:rFonts w:cs="Traditional Arabic"/>
          <w:sz w:val="32"/>
          <w:szCs w:val="32"/>
          <w:rtl/>
        </w:rPr>
        <w:t xml:space="preserve">فقلن: يا رسول الله، إنا نحب أن نبايعك </w:t>
      </w:r>
      <w:r w:rsidR="00BA1AF4">
        <w:rPr>
          <w:rFonts w:cs="Traditional Arabic"/>
          <w:sz w:val="32"/>
          <w:szCs w:val="32"/>
          <w:rtl/>
        </w:rPr>
        <w:t xml:space="preserve">ونصافحك، قال: </w:t>
      </w:r>
      <w:r w:rsidR="00BA1AF4">
        <w:rPr>
          <w:rFonts w:cs="Akhbar MT" w:hint="cs"/>
          <w:sz w:val="32"/>
          <w:szCs w:val="32"/>
          <w:rtl/>
        </w:rPr>
        <w:t>«</w:t>
      </w:r>
      <w:r w:rsidR="00BA1AF4" w:rsidRPr="00BA1AF4">
        <w:rPr>
          <w:rFonts w:cs="Traditional Arabic"/>
          <w:b/>
          <w:bCs/>
          <w:sz w:val="32"/>
          <w:szCs w:val="32"/>
          <w:rtl/>
        </w:rPr>
        <w:t>إني لا أصافح النساء</w:t>
      </w:r>
      <w:r w:rsidR="00BA1AF4">
        <w:rPr>
          <w:rFonts w:cs="Akhbar MT" w:hint="cs"/>
          <w:sz w:val="32"/>
          <w:szCs w:val="32"/>
          <w:rtl/>
        </w:rPr>
        <w:t>»</w:t>
      </w:r>
      <w:r w:rsidR="00285A74" w:rsidRPr="00285A74">
        <w:rPr>
          <w:rFonts w:cs="Traditional Arabic"/>
          <w:sz w:val="32"/>
          <w:szCs w:val="32"/>
          <w:rtl/>
        </w:rPr>
        <w:t xml:space="preserve">، ثم دعا بقعب فيه ماء فخاض فيه </w:t>
      </w:r>
      <w:r w:rsidR="00BA1AF4">
        <w:rPr>
          <w:rFonts w:cs="Traditional Arabic"/>
          <w:sz w:val="32"/>
          <w:szCs w:val="32"/>
          <w:rtl/>
        </w:rPr>
        <w:t xml:space="preserve">يده، فقال: </w:t>
      </w:r>
      <w:r w:rsidR="00BA1AF4">
        <w:rPr>
          <w:rFonts w:cs="Akhbar MT" w:hint="cs"/>
          <w:sz w:val="32"/>
          <w:szCs w:val="32"/>
          <w:rtl/>
        </w:rPr>
        <w:t>«</w:t>
      </w:r>
      <w:r w:rsidR="00BA1AF4" w:rsidRPr="00BA1AF4">
        <w:rPr>
          <w:rFonts w:cs="Traditional Arabic"/>
          <w:b/>
          <w:bCs/>
          <w:sz w:val="32"/>
          <w:szCs w:val="32"/>
          <w:rtl/>
        </w:rPr>
        <w:t>خضن أيديكن فيه</w:t>
      </w:r>
      <w:r w:rsidR="00BA1AF4">
        <w:rPr>
          <w:rFonts w:cs="Akhbar MT" w:hint="cs"/>
          <w:sz w:val="32"/>
          <w:szCs w:val="32"/>
          <w:rtl/>
        </w:rPr>
        <w:t>»</w:t>
      </w:r>
      <w:r w:rsidR="00285A74" w:rsidRPr="00285A74">
        <w:rPr>
          <w:rFonts w:cs="Traditional Arabic"/>
          <w:sz w:val="32"/>
          <w:szCs w:val="32"/>
          <w:rtl/>
        </w:rPr>
        <w:t>، فكانت بيعتهن</w:t>
      </w:r>
      <w:r w:rsidR="00BA1AF4">
        <w:rPr>
          <w:rFonts w:cs="Traditional Arabic" w:hint="cs"/>
          <w:sz w:val="32"/>
          <w:szCs w:val="32"/>
          <w:rtl/>
        </w:rPr>
        <w:t xml:space="preserve">. ولعل الحمل فيها على الراوي عن مستقيم، وهو: </w:t>
      </w:r>
      <w:proofErr w:type="spellStart"/>
      <w:r w:rsidR="00BA1AF4">
        <w:rPr>
          <w:rFonts w:cs="Traditional Arabic" w:hint="cs"/>
          <w:sz w:val="32"/>
          <w:szCs w:val="32"/>
          <w:rtl/>
        </w:rPr>
        <w:t>صغدي</w:t>
      </w:r>
      <w:proofErr w:type="spellEnd"/>
      <w:r w:rsidR="00BA1AF4">
        <w:rPr>
          <w:rFonts w:cs="Traditional Arabic" w:hint="cs"/>
          <w:sz w:val="32"/>
          <w:szCs w:val="32"/>
          <w:rtl/>
        </w:rPr>
        <w:t xml:space="preserve"> بن سنان</w:t>
      </w:r>
      <w:r w:rsidR="004967A5">
        <w:rPr>
          <w:rFonts w:cs="Traditional Arabic" w:hint="cs"/>
          <w:sz w:val="32"/>
          <w:szCs w:val="32"/>
          <w:rtl/>
        </w:rPr>
        <w:t>، وهو:</w:t>
      </w:r>
      <w:r w:rsidR="004967A5" w:rsidRPr="004967A5">
        <w:rPr>
          <w:rtl/>
        </w:rPr>
        <w:t xml:space="preserve"> </w:t>
      </w:r>
      <w:r w:rsidR="00354991">
        <w:rPr>
          <w:rFonts w:cs="Traditional Arabic"/>
          <w:sz w:val="32"/>
          <w:szCs w:val="32"/>
          <w:rtl/>
        </w:rPr>
        <w:t>ضعيف</w:t>
      </w:r>
      <w:r w:rsidR="00354991">
        <w:rPr>
          <w:rFonts w:cs="Traditional Arabic" w:hint="cs"/>
          <w:sz w:val="32"/>
          <w:szCs w:val="32"/>
          <w:rtl/>
        </w:rPr>
        <w:t>.</w:t>
      </w:r>
      <w:r w:rsidR="00354991">
        <w:rPr>
          <w:rFonts w:cs="Traditional Arabic"/>
          <w:sz w:val="32"/>
          <w:szCs w:val="32"/>
          <w:rtl/>
        </w:rPr>
        <w:t xml:space="preserve"> </w:t>
      </w:r>
      <w:r w:rsidR="004967A5" w:rsidRPr="004967A5">
        <w:rPr>
          <w:rFonts w:cs="Traditional Arabic"/>
          <w:sz w:val="32"/>
          <w:szCs w:val="32"/>
          <w:rtl/>
        </w:rPr>
        <w:t>اللسان (4/320)</w:t>
      </w:r>
      <w:r w:rsidR="00476167">
        <w:rPr>
          <w:rFonts w:cs="Traditional Arabic" w:hint="cs"/>
          <w:sz w:val="32"/>
          <w:szCs w:val="32"/>
          <w:rtl/>
        </w:rPr>
        <w:t>]</w:t>
      </w:r>
      <w:r w:rsidR="00B43E54">
        <w:rPr>
          <w:rFonts w:cs="Traditional Arabic" w:hint="cs"/>
          <w:sz w:val="32"/>
          <w:szCs w:val="32"/>
          <w:rtl/>
        </w:rPr>
        <w:t>.</w:t>
      </w:r>
    </w:p>
    <w:p w:rsidR="0010516D" w:rsidRDefault="0010516D" w:rsidP="00C56EF1">
      <w:pPr>
        <w:ind w:firstLine="340"/>
        <w:jc w:val="lowKashida"/>
        <w:rPr>
          <w:rFonts w:cs="Traditional Arabic"/>
          <w:sz w:val="32"/>
          <w:szCs w:val="32"/>
          <w:rtl/>
        </w:rPr>
      </w:pPr>
      <w:r>
        <w:rPr>
          <w:rFonts w:cs="Traditional Arabic" w:hint="cs"/>
          <w:sz w:val="32"/>
          <w:szCs w:val="32"/>
        </w:rPr>
        <w:sym w:font="Wingdings 2" w:char="F096"/>
      </w:r>
      <w:r>
        <w:rPr>
          <w:rFonts w:cs="Traditional Arabic" w:hint="cs"/>
          <w:sz w:val="32"/>
          <w:szCs w:val="32"/>
          <w:rtl/>
        </w:rPr>
        <w:t xml:space="preserve"> </w:t>
      </w:r>
      <w:r>
        <w:rPr>
          <w:rFonts w:cs="Traditional Arabic"/>
          <w:sz w:val="32"/>
          <w:szCs w:val="32"/>
          <w:rtl/>
        </w:rPr>
        <w:t>مقدام بن ثابت أب</w:t>
      </w:r>
      <w:r>
        <w:rPr>
          <w:rFonts w:cs="Traditional Arabic" w:hint="cs"/>
          <w:sz w:val="32"/>
          <w:szCs w:val="32"/>
          <w:rtl/>
        </w:rPr>
        <w:t>و</w:t>
      </w:r>
      <w:r w:rsidRPr="0010516D">
        <w:rPr>
          <w:rFonts w:cs="Traditional Arabic"/>
          <w:sz w:val="32"/>
          <w:szCs w:val="32"/>
          <w:rtl/>
        </w:rPr>
        <w:t xml:space="preserve"> المقدام الحداد</w:t>
      </w:r>
      <w:r>
        <w:rPr>
          <w:rFonts w:cs="Traditional Arabic" w:hint="cs"/>
          <w:sz w:val="32"/>
          <w:szCs w:val="32"/>
          <w:rtl/>
        </w:rPr>
        <w:t xml:space="preserve"> [مجهول</w:t>
      </w:r>
      <w:r w:rsidR="009A210C">
        <w:rPr>
          <w:rFonts w:cs="Traditional Arabic" w:hint="cs"/>
          <w:sz w:val="32"/>
          <w:szCs w:val="32"/>
          <w:rtl/>
        </w:rPr>
        <w:t xml:space="preserve">، قال ابن عبد البر: </w:t>
      </w:r>
      <w:r w:rsidR="009A210C">
        <w:rPr>
          <w:rFonts w:cs="Akhbar MT" w:hint="cs"/>
          <w:sz w:val="32"/>
          <w:szCs w:val="32"/>
          <w:rtl/>
        </w:rPr>
        <w:t>«</w:t>
      </w:r>
      <w:r w:rsidR="009A210C">
        <w:rPr>
          <w:rFonts w:cs="Traditional Arabic" w:hint="cs"/>
          <w:sz w:val="32"/>
          <w:szCs w:val="32"/>
          <w:rtl/>
        </w:rPr>
        <w:t>غريب الحديث</w:t>
      </w:r>
      <w:r w:rsidR="009A210C">
        <w:rPr>
          <w:rFonts w:cs="Akhbar MT" w:hint="cs"/>
          <w:sz w:val="32"/>
          <w:szCs w:val="32"/>
          <w:rtl/>
        </w:rPr>
        <w:t>»</w:t>
      </w:r>
      <w:r>
        <w:rPr>
          <w:rFonts w:cs="Traditional Arabic" w:hint="cs"/>
          <w:sz w:val="32"/>
          <w:szCs w:val="32"/>
          <w:rtl/>
        </w:rPr>
        <w:t>. الجرح والتعديل (</w:t>
      </w:r>
      <w:r w:rsidR="00B13838">
        <w:rPr>
          <w:rFonts w:cs="Traditional Arabic" w:hint="cs"/>
          <w:sz w:val="32"/>
          <w:szCs w:val="32"/>
          <w:rtl/>
        </w:rPr>
        <w:t>8/302</w:t>
      </w:r>
      <w:r>
        <w:rPr>
          <w:rFonts w:cs="Traditional Arabic" w:hint="cs"/>
          <w:sz w:val="32"/>
          <w:szCs w:val="32"/>
          <w:rtl/>
        </w:rPr>
        <w:t>)</w:t>
      </w:r>
      <w:r w:rsidR="009A210C">
        <w:rPr>
          <w:rFonts w:cs="Traditional Arabic" w:hint="cs"/>
          <w:sz w:val="32"/>
          <w:szCs w:val="32"/>
          <w:rtl/>
        </w:rPr>
        <w:t>.</w:t>
      </w:r>
      <w:r w:rsidR="009A210C" w:rsidRPr="009A210C">
        <w:rPr>
          <w:rFonts w:cs="Traditional Arabic" w:hint="cs"/>
          <w:sz w:val="32"/>
          <w:szCs w:val="32"/>
          <w:rtl/>
        </w:rPr>
        <w:t xml:space="preserve"> </w:t>
      </w:r>
      <w:r w:rsidR="009A210C">
        <w:rPr>
          <w:rFonts w:cs="Traditional Arabic" w:hint="cs"/>
          <w:sz w:val="32"/>
          <w:szCs w:val="32"/>
          <w:rtl/>
        </w:rPr>
        <w:t>التمهيد (12/24</w:t>
      </w:r>
      <w:r w:rsidR="00C56EF1">
        <w:rPr>
          <w:rFonts w:cs="Traditional Arabic" w:hint="cs"/>
          <w:sz w:val="32"/>
          <w:szCs w:val="32"/>
          <w:rtl/>
        </w:rPr>
        <w:t>5</w:t>
      </w:r>
      <w:r w:rsidR="009A210C">
        <w:rPr>
          <w:rFonts w:cs="Traditional Arabic" w:hint="cs"/>
          <w:sz w:val="32"/>
          <w:szCs w:val="32"/>
          <w:rtl/>
        </w:rPr>
        <w:t>)</w:t>
      </w:r>
      <w:r>
        <w:rPr>
          <w:rFonts w:cs="Traditional Arabic" w:hint="cs"/>
          <w:sz w:val="32"/>
          <w:szCs w:val="32"/>
          <w:rtl/>
        </w:rPr>
        <w:t>] [أخرج حديثه: الدولابي في الكنى (3/1057/1862).</w:t>
      </w:r>
      <w:r w:rsidR="004B15B2" w:rsidRPr="004B15B2">
        <w:rPr>
          <w:rFonts w:cs="Traditional Arabic"/>
          <w:sz w:val="32"/>
          <w:szCs w:val="32"/>
          <w:rtl/>
        </w:rPr>
        <w:t xml:space="preserve"> </w:t>
      </w:r>
      <w:r w:rsidR="004B15B2">
        <w:rPr>
          <w:rFonts w:cs="Traditional Arabic"/>
          <w:sz w:val="32"/>
          <w:szCs w:val="32"/>
          <w:rtl/>
        </w:rPr>
        <w:t>والطبراني في الكبير (24/1</w:t>
      </w:r>
      <w:r w:rsidR="004B15B2">
        <w:rPr>
          <w:rFonts w:cs="Traditional Arabic" w:hint="cs"/>
          <w:sz w:val="32"/>
          <w:szCs w:val="32"/>
          <w:rtl/>
        </w:rPr>
        <w:t>80</w:t>
      </w:r>
      <w:r w:rsidR="004B15B2">
        <w:rPr>
          <w:rFonts w:cs="Traditional Arabic"/>
          <w:sz w:val="32"/>
          <w:szCs w:val="32"/>
          <w:rtl/>
        </w:rPr>
        <w:t>/4</w:t>
      </w:r>
      <w:r w:rsidR="00123797">
        <w:rPr>
          <w:rFonts w:cs="Traditional Arabic" w:hint="cs"/>
          <w:sz w:val="32"/>
          <w:szCs w:val="32"/>
          <w:rtl/>
        </w:rPr>
        <w:t>56</w:t>
      </w:r>
      <w:r w:rsidR="004B15B2">
        <w:rPr>
          <w:rFonts w:cs="Traditional Arabic"/>
          <w:sz w:val="32"/>
          <w:szCs w:val="32"/>
          <w:rtl/>
        </w:rPr>
        <w:t>).</w:t>
      </w:r>
      <w:r w:rsidR="004B15B2" w:rsidRPr="004B15B2">
        <w:rPr>
          <w:rFonts w:cs="Traditional Arabic" w:hint="cs"/>
          <w:sz w:val="32"/>
          <w:szCs w:val="32"/>
          <w:rtl/>
        </w:rPr>
        <w:t xml:space="preserve"> </w:t>
      </w:r>
      <w:proofErr w:type="spellStart"/>
      <w:r w:rsidR="004B15B2">
        <w:rPr>
          <w:rFonts w:cs="Traditional Arabic" w:hint="cs"/>
          <w:sz w:val="32"/>
          <w:szCs w:val="32"/>
          <w:rtl/>
        </w:rPr>
        <w:t>والدارقطني</w:t>
      </w:r>
      <w:proofErr w:type="spellEnd"/>
      <w:r w:rsidR="004B15B2">
        <w:rPr>
          <w:rFonts w:cs="Traditional Arabic" w:hint="cs"/>
          <w:sz w:val="32"/>
          <w:szCs w:val="32"/>
          <w:rtl/>
        </w:rPr>
        <w:t xml:space="preserve"> في الأفراد </w:t>
      </w:r>
      <w:r w:rsidR="004B15B2">
        <w:rPr>
          <w:rFonts w:cs="Traditional Arabic" w:hint="cs"/>
          <w:sz w:val="32"/>
          <w:szCs w:val="32"/>
          <w:rtl/>
        </w:rPr>
        <w:lastRenderedPageBreak/>
        <w:t>(2/390/</w:t>
      </w:r>
      <w:proofErr w:type="gramStart"/>
      <w:r w:rsidR="004B15B2">
        <w:rPr>
          <w:rFonts w:cs="Traditional Arabic" w:hint="cs"/>
          <w:sz w:val="32"/>
          <w:szCs w:val="32"/>
          <w:rtl/>
        </w:rPr>
        <w:t>5865- أطرافه</w:t>
      </w:r>
      <w:proofErr w:type="gramEnd"/>
      <w:r w:rsidR="004B15B2">
        <w:rPr>
          <w:rFonts w:cs="Traditional Arabic" w:hint="cs"/>
          <w:sz w:val="32"/>
          <w:szCs w:val="32"/>
          <w:rtl/>
        </w:rPr>
        <w:t>).</w:t>
      </w:r>
      <w:r w:rsidR="00123797">
        <w:rPr>
          <w:rFonts w:cs="Traditional Arabic" w:hint="cs"/>
          <w:sz w:val="32"/>
          <w:szCs w:val="32"/>
          <w:rtl/>
        </w:rPr>
        <w:t xml:space="preserve"> وابن عبد البر في التمهيد (12/</w:t>
      </w:r>
      <w:r w:rsidR="004F2690">
        <w:rPr>
          <w:rFonts w:cs="Traditional Arabic" w:hint="cs"/>
          <w:sz w:val="32"/>
          <w:szCs w:val="32"/>
          <w:rtl/>
        </w:rPr>
        <w:t>244)</w:t>
      </w:r>
      <w:r w:rsidR="00770B11">
        <w:rPr>
          <w:rFonts w:cs="Traditional Arabic" w:hint="cs"/>
          <w:sz w:val="32"/>
          <w:szCs w:val="32"/>
          <w:rtl/>
        </w:rPr>
        <w:t>. وابن عساكر في تاريخ دمشق (</w:t>
      </w:r>
      <w:r w:rsidR="00F945DE">
        <w:rPr>
          <w:rFonts w:cs="Traditional Arabic" w:hint="cs"/>
          <w:sz w:val="32"/>
          <w:szCs w:val="32"/>
          <w:rtl/>
        </w:rPr>
        <w:t>69/35)</w:t>
      </w:r>
      <w:r w:rsidR="00770B11">
        <w:rPr>
          <w:rFonts w:cs="Traditional Arabic" w:hint="cs"/>
          <w:sz w:val="32"/>
          <w:szCs w:val="32"/>
          <w:rtl/>
        </w:rPr>
        <w:t>]</w:t>
      </w:r>
      <w:r w:rsidR="004F2690">
        <w:rPr>
          <w:rFonts w:cs="Traditional Arabic" w:hint="cs"/>
          <w:sz w:val="32"/>
          <w:szCs w:val="32"/>
          <w:rtl/>
        </w:rPr>
        <w:t>.</w:t>
      </w:r>
    </w:p>
    <w:p w:rsidR="004A0CF2" w:rsidRDefault="004A0CF2" w:rsidP="008710DE">
      <w:pPr>
        <w:ind w:firstLine="340"/>
        <w:jc w:val="lowKashida"/>
        <w:rPr>
          <w:rFonts w:cs="Traditional Arabic"/>
          <w:sz w:val="32"/>
          <w:szCs w:val="32"/>
          <w:rtl/>
        </w:rPr>
      </w:pPr>
      <w:r>
        <w:rPr>
          <w:sz w:val="32"/>
          <w:szCs w:val="32"/>
          <w:rtl/>
        </w:rPr>
        <w:t>○</w:t>
      </w:r>
      <w:r>
        <w:rPr>
          <w:rFonts w:cs="Traditional Arabic" w:hint="cs"/>
          <w:sz w:val="32"/>
          <w:szCs w:val="32"/>
          <w:rtl/>
        </w:rPr>
        <w:t xml:space="preserve"> قلت: </w:t>
      </w:r>
      <w:r w:rsidRPr="00714D5D">
        <w:rPr>
          <w:rFonts w:cs="Traditional Arabic" w:hint="cs"/>
          <w:b/>
          <w:bCs/>
          <w:sz w:val="32"/>
          <w:szCs w:val="32"/>
          <w:rtl/>
        </w:rPr>
        <w:t>قد اضطرب شهر بن حوشب في متن هذا الحديث</w:t>
      </w:r>
      <w:r>
        <w:rPr>
          <w:rFonts w:cs="Traditional Arabic" w:hint="cs"/>
          <w:sz w:val="32"/>
          <w:szCs w:val="32"/>
          <w:rtl/>
        </w:rPr>
        <w:t>، حيث اختلف عليه أصحابه اختلافاً شديداً،</w:t>
      </w:r>
      <w:r w:rsidR="008220DF">
        <w:rPr>
          <w:rFonts w:cs="Traditional Arabic" w:hint="cs"/>
          <w:sz w:val="32"/>
          <w:szCs w:val="32"/>
          <w:rtl/>
        </w:rPr>
        <w:t xml:space="preserve"> مما يدل على أنه لم</w:t>
      </w:r>
      <w:r w:rsidR="00BD5E05">
        <w:rPr>
          <w:rFonts w:cs="Traditional Arabic" w:hint="cs"/>
          <w:sz w:val="32"/>
          <w:szCs w:val="32"/>
          <w:rtl/>
        </w:rPr>
        <w:t xml:space="preserve"> يكن</w:t>
      </w:r>
      <w:r w:rsidR="008220DF">
        <w:rPr>
          <w:rFonts w:cs="Traditional Arabic" w:hint="cs"/>
          <w:sz w:val="32"/>
          <w:szCs w:val="32"/>
          <w:rtl/>
        </w:rPr>
        <w:t xml:space="preserve"> يحفظه،</w:t>
      </w:r>
      <w:r w:rsidR="007E464E">
        <w:rPr>
          <w:rFonts w:cs="Traditional Arabic" w:hint="cs"/>
          <w:sz w:val="32"/>
          <w:szCs w:val="32"/>
          <w:rtl/>
        </w:rPr>
        <w:t xml:space="preserve"> </w:t>
      </w:r>
      <w:r w:rsidR="007E464E" w:rsidRPr="00727A0B">
        <w:rPr>
          <w:rFonts w:cs="Traditional Arabic" w:hint="cs"/>
          <w:b/>
          <w:bCs/>
          <w:sz w:val="32"/>
          <w:szCs w:val="32"/>
          <w:rtl/>
        </w:rPr>
        <w:t>وعليه: فإن حديث الترهيب من لبس الذهب: لا يثبت، لاسيما الأمر فيه بأداء الزكاة عن الحلي</w:t>
      </w:r>
      <w:r w:rsidR="00E86CD3" w:rsidRPr="00727A0B">
        <w:rPr>
          <w:rFonts w:cs="Traditional Arabic" w:hint="cs"/>
          <w:b/>
          <w:bCs/>
          <w:sz w:val="32"/>
          <w:szCs w:val="32"/>
          <w:rtl/>
        </w:rPr>
        <w:t xml:space="preserve"> الذي تلبسه المرأة للزينة</w:t>
      </w:r>
      <w:r w:rsidR="00281C29">
        <w:rPr>
          <w:rFonts w:cs="Traditional Arabic" w:hint="cs"/>
          <w:sz w:val="32"/>
          <w:szCs w:val="32"/>
          <w:rtl/>
        </w:rPr>
        <w:t xml:space="preserve">، </w:t>
      </w:r>
      <w:r w:rsidR="00281C29" w:rsidRPr="00727A0B">
        <w:rPr>
          <w:rFonts w:cs="Traditional Arabic" w:hint="cs"/>
          <w:b/>
          <w:bCs/>
          <w:sz w:val="32"/>
          <w:szCs w:val="32"/>
          <w:rtl/>
        </w:rPr>
        <w:t>وأما حديث</w:t>
      </w:r>
      <w:r w:rsidR="00281C29">
        <w:rPr>
          <w:rFonts w:cs="Traditional Arabic" w:hint="cs"/>
          <w:sz w:val="32"/>
          <w:szCs w:val="32"/>
          <w:rtl/>
        </w:rPr>
        <w:t xml:space="preserve">: </w:t>
      </w:r>
      <w:r w:rsidR="00281C29">
        <w:rPr>
          <w:rFonts w:cs="Akhbar MT" w:hint="cs"/>
          <w:sz w:val="32"/>
          <w:szCs w:val="32"/>
          <w:rtl/>
        </w:rPr>
        <w:t>«</w:t>
      </w:r>
      <w:r w:rsidR="00281C29">
        <w:rPr>
          <w:rFonts w:cs="Traditional Arabic"/>
          <w:b/>
          <w:bCs/>
          <w:sz w:val="32"/>
          <w:szCs w:val="32"/>
          <w:rtl/>
        </w:rPr>
        <w:t>إني لا أصافح النساء</w:t>
      </w:r>
      <w:r w:rsidR="00281C29" w:rsidRPr="00281C29">
        <w:rPr>
          <w:rFonts w:cs="Akhbar MT" w:hint="cs"/>
          <w:sz w:val="32"/>
          <w:szCs w:val="32"/>
          <w:rtl/>
        </w:rPr>
        <w:t>»</w:t>
      </w:r>
      <w:r w:rsidR="00281C29">
        <w:rPr>
          <w:rFonts w:cs="Traditional Arabic" w:hint="cs"/>
          <w:sz w:val="32"/>
          <w:szCs w:val="32"/>
          <w:rtl/>
        </w:rPr>
        <w:t xml:space="preserve">؛ </w:t>
      </w:r>
      <w:r w:rsidR="00281C29" w:rsidRPr="00727A0B">
        <w:rPr>
          <w:rFonts w:cs="Traditional Arabic" w:hint="cs"/>
          <w:b/>
          <w:bCs/>
          <w:sz w:val="32"/>
          <w:szCs w:val="32"/>
          <w:rtl/>
        </w:rPr>
        <w:t>فهو حديث صحيح محفوظ</w:t>
      </w:r>
      <w:r w:rsidR="00E86CD3" w:rsidRPr="00281C29">
        <w:rPr>
          <w:rFonts w:cs="Traditional Arabic" w:hint="cs"/>
          <w:sz w:val="32"/>
          <w:szCs w:val="32"/>
          <w:rtl/>
        </w:rPr>
        <w:t>.</w:t>
      </w:r>
    </w:p>
    <w:p w:rsidR="006D56FD" w:rsidRDefault="00BD5E05" w:rsidP="006B31D7">
      <w:pPr>
        <w:ind w:firstLine="340"/>
        <w:jc w:val="lowKashida"/>
        <w:rPr>
          <w:rFonts w:cs="Traditional Arabic"/>
          <w:sz w:val="32"/>
          <w:szCs w:val="32"/>
          <w:rtl/>
        </w:rPr>
      </w:pPr>
      <w:r>
        <w:rPr>
          <w:rFonts w:cs="Traditional Arabic" w:hint="cs"/>
          <w:sz w:val="32"/>
          <w:szCs w:val="32"/>
          <w:rtl/>
        </w:rPr>
        <w:t>و</w:t>
      </w:r>
      <w:r w:rsidR="006D56FD" w:rsidRPr="006D56FD">
        <w:rPr>
          <w:rFonts w:cs="Traditional Arabic"/>
          <w:sz w:val="32"/>
          <w:szCs w:val="32"/>
          <w:rtl/>
        </w:rPr>
        <w:t>شهر بن حوشب: حسن الحديث إذا لم يخالِف، ولم ينفرد بأصل وسنة، أو لم يُختلف عليه في الإسناد والمتن بحيث يستدل بذلك على حفظه للحديث [انظر في شهر بن حوشب: ما تقدم من أحاديث برقم (44و45و134و677) وغيرها. علل ابن أبي حاتم (2/148/1940)].</w:t>
      </w:r>
    </w:p>
    <w:p w:rsidR="00BD5E05" w:rsidRDefault="00BD5E05" w:rsidP="008710DE">
      <w:pPr>
        <w:ind w:firstLine="340"/>
        <w:jc w:val="lowKashida"/>
        <w:rPr>
          <w:rFonts w:cs="Traditional Arabic"/>
          <w:sz w:val="32"/>
          <w:szCs w:val="32"/>
          <w:rtl/>
        </w:rPr>
      </w:pPr>
      <w:r>
        <w:rPr>
          <w:rFonts w:cs="Traditional Arabic" w:hint="cs"/>
          <w:sz w:val="32"/>
          <w:szCs w:val="32"/>
          <w:rtl/>
        </w:rPr>
        <w:t xml:space="preserve">وهو هنا قد اختلف الثقات عليه؛ مما يدل على عدم ضبطه للحديث، </w:t>
      </w:r>
      <w:r w:rsidR="001D7F74" w:rsidRPr="001D7F74">
        <w:rPr>
          <w:rFonts w:cs="Traditional Arabic" w:hint="cs"/>
          <w:b/>
          <w:bCs/>
          <w:sz w:val="32"/>
          <w:szCs w:val="32"/>
          <w:rtl/>
        </w:rPr>
        <w:t>فهو حديث ضعيف</w:t>
      </w:r>
      <w:r w:rsidR="001D7F74">
        <w:rPr>
          <w:rFonts w:cs="Traditional Arabic" w:hint="cs"/>
          <w:sz w:val="32"/>
          <w:szCs w:val="32"/>
          <w:rtl/>
        </w:rPr>
        <w:t>، والله أعلم.</w:t>
      </w:r>
    </w:p>
    <w:p w:rsidR="00183364" w:rsidRDefault="00183364" w:rsidP="008710DE">
      <w:pPr>
        <w:ind w:firstLine="340"/>
        <w:jc w:val="lowKashida"/>
        <w:rPr>
          <w:rFonts w:cs="Traditional Arabic"/>
          <w:sz w:val="32"/>
          <w:szCs w:val="32"/>
          <w:rtl/>
        </w:rPr>
      </w:pPr>
      <w:r>
        <w:rPr>
          <w:rFonts w:cs="Traditional Arabic" w:hint="cs"/>
          <w:sz w:val="32"/>
          <w:szCs w:val="32"/>
          <w:rtl/>
        </w:rPr>
        <w:t>وقد اقتصرت على تخريج طرق الحديث من طريق شهر بن حوشب حسب، لكونه هو الذي اشتمل على موضع الشاهد في زكاة الحلي، وفي الترهيب من لبس الذهب.</w:t>
      </w:r>
    </w:p>
    <w:p w:rsidR="00183364" w:rsidRDefault="001D1F89" w:rsidP="00435B2B">
      <w:pPr>
        <w:ind w:firstLine="340"/>
        <w:jc w:val="lowKashida"/>
        <w:rPr>
          <w:rFonts w:cs="Traditional Arabic"/>
          <w:sz w:val="32"/>
          <w:szCs w:val="32"/>
          <w:rtl/>
        </w:rPr>
      </w:pPr>
      <w:r>
        <w:rPr>
          <w:rFonts w:cs="Traditional Arabic" w:hint="cs"/>
          <w:sz w:val="32"/>
          <w:szCs w:val="32"/>
          <w:rtl/>
        </w:rPr>
        <w:t>وقد أخرجه من طر</w:t>
      </w:r>
      <w:r w:rsidR="00714D5D">
        <w:rPr>
          <w:rFonts w:cs="Traditional Arabic" w:hint="cs"/>
          <w:sz w:val="32"/>
          <w:szCs w:val="32"/>
          <w:rtl/>
        </w:rPr>
        <w:t>ي</w:t>
      </w:r>
      <w:r>
        <w:rPr>
          <w:rFonts w:cs="Traditional Arabic" w:hint="cs"/>
          <w:sz w:val="32"/>
          <w:szCs w:val="32"/>
          <w:rtl/>
        </w:rPr>
        <w:t xml:space="preserve">ق أخرى: </w:t>
      </w:r>
      <w:r>
        <w:rPr>
          <w:rFonts w:cs="Traditional Arabic"/>
          <w:sz w:val="32"/>
          <w:szCs w:val="32"/>
          <w:rtl/>
        </w:rPr>
        <w:t>الطبراني في الكبير (2</w:t>
      </w:r>
      <w:r>
        <w:rPr>
          <w:rFonts w:cs="Traditional Arabic" w:hint="cs"/>
          <w:sz w:val="32"/>
          <w:szCs w:val="32"/>
          <w:rtl/>
        </w:rPr>
        <w:t>3</w:t>
      </w:r>
      <w:r>
        <w:rPr>
          <w:rFonts w:cs="Traditional Arabic"/>
          <w:sz w:val="32"/>
          <w:szCs w:val="32"/>
          <w:rtl/>
        </w:rPr>
        <w:t>/</w:t>
      </w:r>
      <w:r>
        <w:rPr>
          <w:rFonts w:cs="Traditional Arabic" w:hint="cs"/>
          <w:sz w:val="32"/>
          <w:szCs w:val="32"/>
          <w:rtl/>
        </w:rPr>
        <w:t>26</w:t>
      </w:r>
      <w:r>
        <w:rPr>
          <w:rFonts w:cs="Traditional Arabic"/>
          <w:sz w:val="32"/>
          <w:szCs w:val="32"/>
          <w:rtl/>
        </w:rPr>
        <w:t>/</w:t>
      </w:r>
      <w:r>
        <w:rPr>
          <w:rFonts w:cs="Traditional Arabic" w:hint="cs"/>
          <w:sz w:val="32"/>
          <w:szCs w:val="32"/>
          <w:rtl/>
        </w:rPr>
        <w:t>63</w:t>
      </w:r>
      <w:r>
        <w:rPr>
          <w:rFonts w:cs="Traditional Arabic"/>
          <w:sz w:val="32"/>
          <w:szCs w:val="32"/>
          <w:rtl/>
        </w:rPr>
        <w:t>)</w:t>
      </w:r>
      <w:r>
        <w:rPr>
          <w:rFonts w:cs="Traditional Arabic" w:hint="cs"/>
          <w:sz w:val="32"/>
          <w:szCs w:val="32"/>
          <w:rtl/>
        </w:rPr>
        <w:t xml:space="preserve"> [وفي إسناده: عثمان بن عطاء</w:t>
      </w:r>
      <w:r w:rsidR="00435B2B">
        <w:rPr>
          <w:rFonts w:cs="Traditional Arabic" w:hint="cs"/>
          <w:sz w:val="32"/>
          <w:szCs w:val="32"/>
          <w:rtl/>
        </w:rPr>
        <w:t xml:space="preserve"> </w:t>
      </w:r>
      <w:r w:rsidR="00435B2B" w:rsidRPr="00435B2B">
        <w:rPr>
          <w:rFonts w:cs="Traditional Arabic"/>
          <w:sz w:val="32"/>
          <w:szCs w:val="32"/>
          <w:rtl/>
        </w:rPr>
        <w:t>بن أبي مسلم الخراساني، وهو: ضعيف، روى عن أبيه أحاد</w:t>
      </w:r>
      <w:r w:rsidR="00435B2B">
        <w:rPr>
          <w:rFonts w:cs="Traditional Arabic"/>
          <w:sz w:val="32"/>
          <w:szCs w:val="32"/>
          <w:rtl/>
        </w:rPr>
        <w:t>يث منكرة؛ انظر: التهذيب (3/72)</w:t>
      </w:r>
      <w:r>
        <w:rPr>
          <w:rFonts w:cs="Traditional Arabic" w:hint="cs"/>
          <w:sz w:val="32"/>
          <w:szCs w:val="32"/>
          <w:rtl/>
        </w:rPr>
        <w:t>]</w:t>
      </w:r>
      <w:r>
        <w:rPr>
          <w:rFonts w:cs="Traditional Arabic"/>
          <w:sz w:val="32"/>
          <w:szCs w:val="32"/>
          <w:rtl/>
        </w:rPr>
        <w:t>.</w:t>
      </w:r>
    </w:p>
    <w:p w:rsidR="00386F93" w:rsidRDefault="00386F93" w:rsidP="00024500">
      <w:pPr>
        <w:ind w:firstLine="340"/>
        <w:jc w:val="lowKashida"/>
        <w:rPr>
          <w:rFonts w:cs="Traditional Arabic"/>
          <w:sz w:val="32"/>
          <w:szCs w:val="32"/>
          <w:rtl/>
        </w:rPr>
      </w:pPr>
      <w:r>
        <w:rPr>
          <w:sz w:val="32"/>
          <w:szCs w:val="32"/>
          <w:rtl/>
        </w:rPr>
        <w:t>◊</w:t>
      </w:r>
      <w:r>
        <w:rPr>
          <w:rFonts w:cs="Traditional Arabic" w:hint="cs"/>
          <w:sz w:val="32"/>
          <w:szCs w:val="32"/>
          <w:rtl/>
        </w:rPr>
        <w:t xml:space="preserve"> ورواه هشام </w:t>
      </w:r>
      <w:proofErr w:type="spellStart"/>
      <w:r>
        <w:rPr>
          <w:rFonts w:cs="Traditional Arabic" w:hint="cs"/>
          <w:sz w:val="32"/>
          <w:szCs w:val="32"/>
          <w:rtl/>
        </w:rPr>
        <w:t>الدستوائي</w:t>
      </w:r>
      <w:proofErr w:type="spellEnd"/>
      <w:r>
        <w:rPr>
          <w:rFonts w:cs="Traditional Arabic" w:hint="cs"/>
          <w:sz w:val="32"/>
          <w:szCs w:val="32"/>
          <w:rtl/>
        </w:rPr>
        <w:t>، و</w:t>
      </w:r>
      <w:r>
        <w:rPr>
          <w:rFonts w:cs="Traditional Arabic"/>
          <w:sz w:val="32"/>
          <w:szCs w:val="32"/>
          <w:rtl/>
        </w:rPr>
        <w:t>أبان بن يزيد العطار</w:t>
      </w:r>
      <w:r w:rsidR="009E0D88">
        <w:rPr>
          <w:rFonts w:cs="Traditional Arabic" w:hint="cs"/>
          <w:sz w:val="32"/>
          <w:szCs w:val="32"/>
          <w:rtl/>
        </w:rPr>
        <w:t>، وهمام بن يحيى</w:t>
      </w:r>
      <w:r w:rsidR="005648E0">
        <w:rPr>
          <w:rFonts w:cs="Traditional Arabic" w:hint="cs"/>
          <w:sz w:val="32"/>
          <w:szCs w:val="32"/>
          <w:rtl/>
        </w:rPr>
        <w:t xml:space="preserve"> [وهم ثقات، من أصحاب يحيى المقدَّمين فيه]</w:t>
      </w:r>
      <w:r>
        <w:rPr>
          <w:rFonts w:cs="Traditional Arabic" w:hint="cs"/>
          <w:sz w:val="32"/>
          <w:szCs w:val="32"/>
          <w:rtl/>
        </w:rPr>
        <w:t>:</w:t>
      </w:r>
      <w:r w:rsidRPr="00386F93">
        <w:rPr>
          <w:rFonts w:cs="Traditional Arabic"/>
          <w:sz w:val="32"/>
          <w:szCs w:val="32"/>
          <w:rtl/>
        </w:rPr>
        <w:t xml:space="preserve"> </w:t>
      </w:r>
    </w:p>
    <w:p w:rsidR="00386F93" w:rsidRDefault="00386F93" w:rsidP="00386F93">
      <w:pPr>
        <w:ind w:firstLine="340"/>
        <w:jc w:val="lowKashida"/>
        <w:rPr>
          <w:rFonts w:cs="Traditional Arabic"/>
          <w:sz w:val="32"/>
          <w:szCs w:val="32"/>
          <w:rtl/>
        </w:rPr>
      </w:pPr>
      <w:r w:rsidRPr="00386F93">
        <w:rPr>
          <w:rFonts w:cs="Traditional Arabic"/>
          <w:sz w:val="32"/>
          <w:szCs w:val="32"/>
          <w:rtl/>
        </w:rPr>
        <w:t>حدثنا يحيى</w:t>
      </w:r>
      <w:r>
        <w:rPr>
          <w:rFonts w:cs="Traditional Arabic" w:hint="cs"/>
          <w:sz w:val="32"/>
          <w:szCs w:val="32"/>
          <w:rtl/>
        </w:rPr>
        <w:t xml:space="preserve"> بن أبي كثير؛</w:t>
      </w:r>
      <w:r>
        <w:rPr>
          <w:rFonts w:cs="Traditional Arabic"/>
          <w:sz w:val="32"/>
          <w:szCs w:val="32"/>
          <w:rtl/>
        </w:rPr>
        <w:t xml:space="preserve"> أن محمود بن عمرو الأنصاري</w:t>
      </w:r>
      <w:r w:rsidRPr="00386F93">
        <w:rPr>
          <w:rFonts w:cs="Traditional Arabic"/>
          <w:sz w:val="32"/>
          <w:szCs w:val="32"/>
          <w:rtl/>
        </w:rPr>
        <w:t xml:space="preserve"> حدثه</w:t>
      </w:r>
      <w:r>
        <w:rPr>
          <w:rFonts w:cs="Traditional Arabic" w:hint="cs"/>
          <w:sz w:val="32"/>
          <w:szCs w:val="32"/>
          <w:rtl/>
        </w:rPr>
        <w:t>؛</w:t>
      </w:r>
      <w:r>
        <w:rPr>
          <w:rFonts w:cs="Traditional Arabic"/>
          <w:sz w:val="32"/>
          <w:szCs w:val="32"/>
          <w:rtl/>
        </w:rPr>
        <w:t xml:space="preserve"> أن أسماء بنت يزيد حدثته</w:t>
      </w:r>
      <w:r>
        <w:rPr>
          <w:rFonts w:cs="Traditional Arabic" w:hint="cs"/>
          <w:sz w:val="32"/>
          <w:szCs w:val="32"/>
          <w:rtl/>
        </w:rPr>
        <w:t>؛</w:t>
      </w:r>
      <w:r w:rsidRPr="00386F93">
        <w:rPr>
          <w:rFonts w:cs="Traditional Arabic"/>
          <w:sz w:val="32"/>
          <w:szCs w:val="32"/>
          <w:rtl/>
        </w:rPr>
        <w:t xml:space="preserve"> أن رسو</w:t>
      </w:r>
      <w:r>
        <w:rPr>
          <w:rFonts w:cs="Traditional Arabic"/>
          <w:sz w:val="32"/>
          <w:szCs w:val="32"/>
          <w:rtl/>
        </w:rPr>
        <w:t xml:space="preserve">ل الله صلى الله عليه وسلم قال: </w:t>
      </w:r>
      <w:r>
        <w:rPr>
          <w:rFonts w:cs="Akhbar MT" w:hint="cs"/>
          <w:sz w:val="32"/>
          <w:szCs w:val="32"/>
          <w:rtl/>
        </w:rPr>
        <w:t>«</w:t>
      </w:r>
      <w:r w:rsidRPr="003E5406">
        <w:rPr>
          <w:rFonts w:cs="Traditional Arabic"/>
          <w:b/>
          <w:bCs/>
          <w:sz w:val="32"/>
          <w:szCs w:val="32"/>
          <w:rtl/>
        </w:rPr>
        <w:t>أيما امرأة تقل</w:t>
      </w:r>
      <w:r w:rsidRPr="003E5406">
        <w:rPr>
          <w:rFonts w:cs="Traditional Arabic" w:hint="cs"/>
          <w:b/>
          <w:bCs/>
          <w:sz w:val="32"/>
          <w:szCs w:val="32"/>
          <w:rtl/>
        </w:rPr>
        <w:t>َّ</w:t>
      </w:r>
      <w:r w:rsidRPr="003E5406">
        <w:rPr>
          <w:rFonts w:cs="Traditional Arabic"/>
          <w:b/>
          <w:bCs/>
          <w:sz w:val="32"/>
          <w:szCs w:val="32"/>
          <w:rtl/>
        </w:rPr>
        <w:t>دت قلادة</w:t>
      </w:r>
      <w:r w:rsidRPr="003E5406">
        <w:rPr>
          <w:rFonts w:cs="Traditional Arabic" w:hint="cs"/>
          <w:b/>
          <w:bCs/>
          <w:sz w:val="32"/>
          <w:szCs w:val="32"/>
          <w:rtl/>
        </w:rPr>
        <w:t>ً</w:t>
      </w:r>
      <w:r w:rsidRPr="003E5406">
        <w:rPr>
          <w:rFonts w:cs="Traditional Arabic"/>
          <w:b/>
          <w:bCs/>
          <w:sz w:val="32"/>
          <w:szCs w:val="32"/>
          <w:rtl/>
        </w:rPr>
        <w:t xml:space="preserve"> من ذهب، </w:t>
      </w:r>
      <w:r w:rsidRPr="003E5406">
        <w:rPr>
          <w:rFonts w:cs="Traditional Arabic"/>
          <w:b/>
          <w:bCs/>
          <w:sz w:val="32"/>
          <w:szCs w:val="32"/>
          <w:rtl/>
        </w:rPr>
        <w:lastRenderedPageBreak/>
        <w:t>ق</w:t>
      </w:r>
      <w:r w:rsidRPr="003E5406">
        <w:rPr>
          <w:rFonts w:cs="Traditional Arabic" w:hint="cs"/>
          <w:b/>
          <w:bCs/>
          <w:sz w:val="32"/>
          <w:szCs w:val="32"/>
          <w:rtl/>
        </w:rPr>
        <w:t>ُ</w:t>
      </w:r>
      <w:r w:rsidRPr="003E5406">
        <w:rPr>
          <w:rFonts w:cs="Traditional Arabic"/>
          <w:b/>
          <w:bCs/>
          <w:sz w:val="32"/>
          <w:szCs w:val="32"/>
          <w:rtl/>
        </w:rPr>
        <w:t>ل</w:t>
      </w:r>
      <w:r w:rsidRPr="003E5406">
        <w:rPr>
          <w:rFonts w:cs="Traditional Arabic" w:hint="cs"/>
          <w:b/>
          <w:bCs/>
          <w:sz w:val="32"/>
          <w:szCs w:val="32"/>
          <w:rtl/>
        </w:rPr>
        <w:t>ِّ</w:t>
      </w:r>
      <w:r w:rsidRPr="003E5406">
        <w:rPr>
          <w:rFonts w:cs="Traditional Arabic"/>
          <w:b/>
          <w:bCs/>
          <w:sz w:val="32"/>
          <w:szCs w:val="32"/>
          <w:rtl/>
        </w:rPr>
        <w:t>دت في عنقها مثله من النار يوم القيامة، وأيما امرأة جعلت في أذنها خرصا</w:t>
      </w:r>
      <w:r w:rsidR="003E5406" w:rsidRPr="003E5406">
        <w:rPr>
          <w:rFonts w:cs="Traditional Arabic" w:hint="cs"/>
          <w:b/>
          <w:bCs/>
          <w:sz w:val="32"/>
          <w:szCs w:val="32"/>
          <w:rtl/>
        </w:rPr>
        <w:t>ً</w:t>
      </w:r>
      <w:r w:rsidRPr="003E5406">
        <w:rPr>
          <w:rFonts w:cs="Traditional Arabic"/>
          <w:b/>
          <w:bCs/>
          <w:sz w:val="32"/>
          <w:szCs w:val="32"/>
          <w:rtl/>
        </w:rPr>
        <w:t xml:space="preserve"> من ذهب، ج</w:t>
      </w:r>
      <w:r w:rsidR="003E5406" w:rsidRPr="003E5406">
        <w:rPr>
          <w:rFonts w:cs="Traditional Arabic" w:hint="cs"/>
          <w:b/>
          <w:bCs/>
          <w:sz w:val="32"/>
          <w:szCs w:val="32"/>
          <w:rtl/>
        </w:rPr>
        <w:t>ُ</w:t>
      </w:r>
      <w:r w:rsidRPr="003E5406">
        <w:rPr>
          <w:rFonts w:cs="Traditional Arabic"/>
          <w:b/>
          <w:bCs/>
          <w:sz w:val="32"/>
          <w:szCs w:val="32"/>
          <w:rtl/>
        </w:rPr>
        <w:t>عل في أذنها مثله من النار يوم القيامة</w:t>
      </w:r>
      <w:r w:rsidR="003E5406">
        <w:rPr>
          <w:rFonts w:cs="Akhbar MT" w:hint="cs"/>
          <w:sz w:val="32"/>
          <w:szCs w:val="32"/>
          <w:rtl/>
        </w:rPr>
        <w:t>»</w:t>
      </w:r>
      <w:r w:rsidR="003E5406">
        <w:rPr>
          <w:rFonts w:cs="Traditional Arabic" w:hint="cs"/>
          <w:sz w:val="32"/>
          <w:szCs w:val="32"/>
          <w:rtl/>
        </w:rPr>
        <w:t>.</w:t>
      </w:r>
    </w:p>
    <w:p w:rsidR="003E5406" w:rsidRDefault="00623E9C" w:rsidP="00623E9C">
      <w:pPr>
        <w:ind w:firstLine="340"/>
        <w:jc w:val="lowKashida"/>
        <w:rPr>
          <w:rFonts w:cs="Traditional Arabic"/>
          <w:sz w:val="32"/>
          <w:szCs w:val="32"/>
          <w:rtl/>
        </w:rPr>
      </w:pPr>
      <w:r>
        <w:rPr>
          <w:rFonts w:cs="Traditional Arabic" w:hint="cs"/>
          <w:sz w:val="32"/>
          <w:szCs w:val="32"/>
          <w:rtl/>
        </w:rPr>
        <w:t xml:space="preserve">وفي رواية هشام، </w:t>
      </w:r>
      <w:r w:rsidR="003E5406" w:rsidRPr="003E5406">
        <w:rPr>
          <w:rFonts w:cs="Traditional Arabic"/>
          <w:sz w:val="32"/>
          <w:szCs w:val="32"/>
          <w:rtl/>
        </w:rPr>
        <w:t>عن يحيى بن أبي كثير</w:t>
      </w:r>
      <w:r>
        <w:rPr>
          <w:rFonts w:cs="Traditional Arabic" w:hint="cs"/>
          <w:sz w:val="32"/>
          <w:szCs w:val="32"/>
          <w:rtl/>
        </w:rPr>
        <w:t>،</w:t>
      </w:r>
      <w:r>
        <w:rPr>
          <w:rFonts w:cs="Traditional Arabic"/>
          <w:sz w:val="32"/>
          <w:szCs w:val="32"/>
          <w:rtl/>
        </w:rPr>
        <w:t xml:space="preserve"> قال: حدثني محمود بن عمرو</w:t>
      </w:r>
      <w:r>
        <w:rPr>
          <w:rFonts w:cs="Traditional Arabic" w:hint="cs"/>
          <w:sz w:val="32"/>
          <w:szCs w:val="32"/>
          <w:rtl/>
        </w:rPr>
        <w:t>؛</w:t>
      </w:r>
      <w:r>
        <w:rPr>
          <w:rFonts w:cs="Traditional Arabic"/>
          <w:sz w:val="32"/>
          <w:szCs w:val="32"/>
          <w:rtl/>
        </w:rPr>
        <w:t xml:space="preserve"> أن أسماء ابنة يزيد</w:t>
      </w:r>
      <w:r w:rsidR="003E5406" w:rsidRPr="003E5406">
        <w:rPr>
          <w:rFonts w:cs="Traditional Arabic"/>
          <w:sz w:val="32"/>
          <w:szCs w:val="32"/>
          <w:rtl/>
        </w:rPr>
        <w:t xml:space="preserve"> حدثته</w:t>
      </w:r>
      <w:r>
        <w:rPr>
          <w:rFonts w:cs="Traditional Arabic" w:hint="cs"/>
          <w:sz w:val="32"/>
          <w:szCs w:val="32"/>
          <w:rtl/>
        </w:rPr>
        <w:t>،</w:t>
      </w:r>
      <w:r w:rsidR="003E5406" w:rsidRPr="003E5406">
        <w:rPr>
          <w:rFonts w:cs="Traditional Arabic"/>
          <w:sz w:val="32"/>
          <w:szCs w:val="32"/>
          <w:rtl/>
        </w:rPr>
        <w:t xml:space="preserve"> </w:t>
      </w:r>
      <w:r>
        <w:rPr>
          <w:rFonts w:cs="Traditional Arabic" w:hint="cs"/>
          <w:sz w:val="32"/>
          <w:szCs w:val="32"/>
          <w:rtl/>
        </w:rPr>
        <w:t>ولفظه [عند أحمد]:</w:t>
      </w:r>
      <w:r w:rsidRPr="00623E9C">
        <w:rPr>
          <w:rtl/>
        </w:rPr>
        <w:t xml:space="preserve"> </w:t>
      </w:r>
      <w:r>
        <w:rPr>
          <w:rFonts w:cs="Akhbar MT" w:hint="cs"/>
          <w:sz w:val="32"/>
          <w:szCs w:val="32"/>
          <w:rtl/>
        </w:rPr>
        <w:t>«</w:t>
      </w:r>
      <w:r w:rsidRPr="00827230">
        <w:rPr>
          <w:rFonts w:cs="Traditional Arabic"/>
          <w:b/>
          <w:bCs/>
          <w:sz w:val="32"/>
          <w:szCs w:val="32"/>
          <w:rtl/>
        </w:rPr>
        <w:t>أيما امرأة تحلت قلادة من ذهب، جعل في عنقها مثلها من النار يوم القيامة، وأيما امرأة جعلت في أذنها خرصا</w:t>
      </w:r>
      <w:r w:rsidR="00827230" w:rsidRPr="00827230">
        <w:rPr>
          <w:rFonts w:cs="Traditional Arabic" w:hint="cs"/>
          <w:b/>
          <w:bCs/>
          <w:sz w:val="32"/>
          <w:szCs w:val="32"/>
          <w:rtl/>
        </w:rPr>
        <w:t>ً</w:t>
      </w:r>
      <w:r w:rsidRPr="00827230">
        <w:rPr>
          <w:rFonts w:cs="Traditional Arabic"/>
          <w:b/>
          <w:bCs/>
          <w:sz w:val="32"/>
          <w:szCs w:val="32"/>
          <w:rtl/>
        </w:rPr>
        <w:t xml:space="preserve"> من ذهب، جعل في أذنها مثله يوم القيامة</w:t>
      </w:r>
      <w:r>
        <w:rPr>
          <w:rFonts w:cs="Akhbar MT" w:hint="cs"/>
          <w:sz w:val="32"/>
          <w:szCs w:val="32"/>
          <w:rtl/>
        </w:rPr>
        <w:t>»</w:t>
      </w:r>
      <w:r>
        <w:rPr>
          <w:rFonts w:cs="Traditional Arabic" w:hint="cs"/>
          <w:sz w:val="32"/>
          <w:szCs w:val="32"/>
          <w:rtl/>
        </w:rPr>
        <w:t>.</w:t>
      </w:r>
    </w:p>
    <w:p w:rsidR="003E5406" w:rsidRDefault="003E5406" w:rsidP="00EC6693">
      <w:pPr>
        <w:ind w:firstLine="340"/>
        <w:jc w:val="lowKashida"/>
        <w:rPr>
          <w:rFonts w:cs="Traditional Arabic"/>
          <w:sz w:val="32"/>
          <w:szCs w:val="32"/>
          <w:rtl/>
        </w:rPr>
      </w:pPr>
      <w:r>
        <w:rPr>
          <w:rFonts w:cs="Traditional Arabic" w:hint="cs"/>
          <w:sz w:val="32"/>
          <w:szCs w:val="32"/>
          <w:rtl/>
        </w:rPr>
        <w:t>أخرجه أبو داود (4238).</w:t>
      </w:r>
      <w:r w:rsidR="00827230">
        <w:rPr>
          <w:rFonts w:cs="Traditional Arabic" w:hint="cs"/>
          <w:sz w:val="32"/>
          <w:szCs w:val="32"/>
          <w:rtl/>
        </w:rPr>
        <w:t xml:space="preserve"> والنسائي</w:t>
      </w:r>
      <w:r w:rsidR="0010607A">
        <w:rPr>
          <w:rFonts w:cs="Traditional Arabic" w:hint="cs"/>
          <w:sz w:val="32"/>
          <w:szCs w:val="32"/>
          <w:rtl/>
        </w:rPr>
        <w:t xml:space="preserve"> في المجتبى (8/157/</w:t>
      </w:r>
      <w:r w:rsidR="00ED5B06">
        <w:rPr>
          <w:rFonts w:cs="Traditional Arabic" w:hint="cs"/>
          <w:sz w:val="32"/>
          <w:szCs w:val="32"/>
          <w:rtl/>
        </w:rPr>
        <w:t>5139</w:t>
      </w:r>
      <w:r w:rsidR="0010607A">
        <w:rPr>
          <w:rFonts w:cs="Traditional Arabic" w:hint="cs"/>
          <w:sz w:val="32"/>
          <w:szCs w:val="32"/>
          <w:rtl/>
        </w:rPr>
        <w:t>).</w:t>
      </w:r>
      <w:r w:rsidR="00827230">
        <w:rPr>
          <w:rFonts w:cs="Traditional Arabic" w:hint="cs"/>
          <w:sz w:val="32"/>
          <w:szCs w:val="32"/>
          <w:rtl/>
        </w:rPr>
        <w:t xml:space="preserve"> </w:t>
      </w:r>
      <w:r w:rsidR="0010607A">
        <w:rPr>
          <w:rFonts w:cs="Traditional Arabic" w:hint="cs"/>
          <w:sz w:val="32"/>
          <w:szCs w:val="32"/>
          <w:rtl/>
        </w:rPr>
        <w:t>و</w:t>
      </w:r>
      <w:r w:rsidR="00827230">
        <w:rPr>
          <w:rFonts w:cs="Traditional Arabic" w:hint="cs"/>
          <w:sz w:val="32"/>
          <w:szCs w:val="32"/>
          <w:rtl/>
        </w:rPr>
        <w:t>في الكبرى (8/355/9377). وأحمد (</w:t>
      </w:r>
      <w:r w:rsidR="00AB22E3">
        <w:rPr>
          <w:rFonts w:cs="Traditional Arabic" w:hint="cs"/>
          <w:sz w:val="32"/>
          <w:szCs w:val="32"/>
          <w:rtl/>
        </w:rPr>
        <w:t>6/455و457و</w:t>
      </w:r>
      <w:r w:rsidR="00FE0B9E">
        <w:rPr>
          <w:rFonts w:cs="Traditional Arabic" w:hint="cs"/>
          <w:sz w:val="32"/>
          <w:szCs w:val="32"/>
          <w:rtl/>
        </w:rPr>
        <w:t>4</w:t>
      </w:r>
      <w:r w:rsidR="00AB22E3">
        <w:rPr>
          <w:rFonts w:cs="Traditional Arabic" w:hint="cs"/>
          <w:sz w:val="32"/>
          <w:szCs w:val="32"/>
          <w:rtl/>
        </w:rPr>
        <w:t>60</w:t>
      </w:r>
      <w:r w:rsidR="00827230">
        <w:rPr>
          <w:rFonts w:cs="Traditional Arabic" w:hint="cs"/>
          <w:sz w:val="32"/>
          <w:szCs w:val="32"/>
          <w:rtl/>
        </w:rPr>
        <w:t>).</w:t>
      </w:r>
      <w:r w:rsidR="000E14B3">
        <w:rPr>
          <w:rFonts w:cs="Traditional Arabic" w:hint="cs"/>
          <w:sz w:val="32"/>
          <w:szCs w:val="32"/>
          <w:rtl/>
        </w:rPr>
        <w:t xml:space="preserve"> </w:t>
      </w:r>
      <w:r w:rsidR="00EC6693">
        <w:rPr>
          <w:rFonts w:cs="Traditional Arabic"/>
          <w:sz w:val="32"/>
          <w:szCs w:val="32"/>
          <w:rtl/>
        </w:rPr>
        <w:t xml:space="preserve">وإسحاق بن </w:t>
      </w:r>
      <w:proofErr w:type="spellStart"/>
      <w:r w:rsidR="00EC6693">
        <w:rPr>
          <w:rFonts w:cs="Traditional Arabic"/>
          <w:sz w:val="32"/>
          <w:szCs w:val="32"/>
          <w:rtl/>
        </w:rPr>
        <w:t>راهويه</w:t>
      </w:r>
      <w:proofErr w:type="spellEnd"/>
      <w:r w:rsidR="00EC6693">
        <w:rPr>
          <w:rFonts w:cs="Traditional Arabic"/>
          <w:sz w:val="32"/>
          <w:szCs w:val="32"/>
          <w:rtl/>
        </w:rPr>
        <w:t xml:space="preserve"> (2/39</w:t>
      </w:r>
      <w:r w:rsidR="00EC6693">
        <w:rPr>
          <w:rFonts w:cs="Traditional Arabic" w:hint="cs"/>
          <w:sz w:val="32"/>
          <w:szCs w:val="32"/>
          <w:rtl/>
        </w:rPr>
        <w:t>6</w:t>
      </w:r>
      <w:r w:rsidR="00EC6693">
        <w:rPr>
          <w:rFonts w:cs="Traditional Arabic"/>
          <w:sz w:val="32"/>
          <w:szCs w:val="32"/>
          <w:rtl/>
        </w:rPr>
        <w:t>/22</w:t>
      </w:r>
      <w:r w:rsidR="00EC6693">
        <w:rPr>
          <w:rFonts w:cs="Traditional Arabic" w:hint="cs"/>
          <w:sz w:val="32"/>
          <w:szCs w:val="32"/>
          <w:rtl/>
        </w:rPr>
        <w:t>74</w:t>
      </w:r>
      <w:r w:rsidR="00EC6693">
        <w:rPr>
          <w:rFonts w:cs="Traditional Arabic"/>
          <w:sz w:val="32"/>
          <w:szCs w:val="32"/>
          <w:rtl/>
        </w:rPr>
        <w:t>).</w:t>
      </w:r>
      <w:r w:rsidR="000E14B3">
        <w:rPr>
          <w:rFonts w:cs="Traditional Arabic" w:hint="cs"/>
          <w:sz w:val="32"/>
          <w:szCs w:val="32"/>
          <w:rtl/>
        </w:rPr>
        <w:t xml:space="preserve"> والطحاوي في المشكل (12/</w:t>
      </w:r>
      <w:r w:rsidR="00EF003F">
        <w:rPr>
          <w:rFonts w:cs="Traditional Arabic" w:hint="cs"/>
          <w:sz w:val="32"/>
          <w:szCs w:val="32"/>
          <w:rtl/>
        </w:rPr>
        <w:t>303-</w:t>
      </w:r>
      <w:r w:rsidR="000E14B3">
        <w:rPr>
          <w:rFonts w:cs="Traditional Arabic" w:hint="cs"/>
          <w:sz w:val="32"/>
          <w:szCs w:val="32"/>
          <w:rtl/>
        </w:rPr>
        <w:t>304/4814).</w:t>
      </w:r>
      <w:r w:rsidR="004A1621">
        <w:rPr>
          <w:rFonts w:cs="Traditional Arabic" w:hint="cs"/>
          <w:sz w:val="32"/>
          <w:szCs w:val="32"/>
          <w:rtl/>
        </w:rPr>
        <w:t xml:space="preserve"> والطبراني في الكبير (24/186/469)</w:t>
      </w:r>
      <w:r w:rsidR="009F51E0">
        <w:rPr>
          <w:rFonts w:cs="Traditional Arabic" w:hint="cs"/>
          <w:sz w:val="32"/>
          <w:szCs w:val="32"/>
          <w:rtl/>
        </w:rPr>
        <w:t xml:space="preserve"> [وفي سنده سقط]</w:t>
      </w:r>
      <w:r w:rsidR="004A1621">
        <w:rPr>
          <w:rFonts w:cs="Traditional Arabic" w:hint="cs"/>
          <w:sz w:val="32"/>
          <w:szCs w:val="32"/>
          <w:rtl/>
        </w:rPr>
        <w:t>.</w:t>
      </w:r>
      <w:r w:rsidR="009D6F21">
        <w:rPr>
          <w:rFonts w:cs="Traditional Arabic" w:hint="cs"/>
          <w:sz w:val="32"/>
          <w:szCs w:val="32"/>
          <w:rtl/>
        </w:rPr>
        <w:t xml:space="preserve"> وابن بشران في </w:t>
      </w:r>
      <w:proofErr w:type="spellStart"/>
      <w:r w:rsidR="009D6F21">
        <w:rPr>
          <w:rFonts w:cs="Traditional Arabic" w:hint="cs"/>
          <w:sz w:val="32"/>
          <w:szCs w:val="32"/>
          <w:rtl/>
        </w:rPr>
        <w:t>الأمالي</w:t>
      </w:r>
      <w:proofErr w:type="spellEnd"/>
      <w:r w:rsidR="009D6F21">
        <w:rPr>
          <w:rFonts w:cs="Traditional Arabic" w:hint="cs"/>
          <w:sz w:val="32"/>
          <w:szCs w:val="32"/>
          <w:rtl/>
        </w:rPr>
        <w:t xml:space="preserve"> (763).</w:t>
      </w:r>
      <w:r w:rsidR="008473C6">
        <w:rPr>
          <w:rFonts w:cs="Traditional Arabic" w:hint="cs"/>
          <w:sz w:val="32"/>
          <w:szCs w:val="32"/>
          <w:rtl/>
        </w:rPr>
        <w:t xml:space="preserve"> والبيهقي (4/141).</w:t>
      </w:r>
      <w:r w:rsidR="00E92ADF">
        <w:rPr>
          <w:rFonts w:cs="Traditional Arabic" w:hint="cs"/>
          <w:sz w:val="32"/>
          <w:szCs w:val="32"/>
          <w:rtl/>
        </w:rPr>
        <w:t xml:space="preserve"> [</w:t>
      </w:r>
      <w:r w:rsidR="0010607A">
        <w:rPr>
          <w:rFonts w:cs="Traditional Arabic" w:hint="cs"/>
          <w:sz w:val="32"/>
          <w:szCs w:val="32"/>
          <w:rtl/>
        </w:rPr>
        <w:t>التحفة (</w:t>
      </w:r>
      <w:r w:rsidR="00F76B17">
        <w:rPr>
          <w:rFonts w:cs="Traditional Arabic" w:hint="cs"/>
          <w:sz w:val="32"/>
          <w:szCs w:val="32"/>
          <w:rtl/>
        </w:rPr>
        <w:t>11/36/</w:t>
      </w:r>
      <w:r w:rsidR="0010607A">
        <w:rPr>
          <w:rFonts w:cs="Traditional Arabic" w:hint="cs"/>
          <w:sz w:val="32"/>
          <w:szCs w:val="32"/>
          <w:rtl/>
        </w:rPr>
        <w:t>15776).</w:t>
      </w:r>
      <w:r w:rsidR="00FE0B9E" w:rsidRPr="00FE0B9E">
        <w:rPr>
          <w:rFonts w:cs="Traditional Arabic"/>
          <w:sz w:val="32"/>
          <w:szCs w:val="32"/>
          <w:rtl/>
        </w:rPr>
        <w:t xml:space="preserve"> </w:t>
      </w:r>
      <w:r w:rsidR="00FE0B9E">
        <w:rPr>
          <w:rFonts w:cs="Traditional Arabic"/>
          <w:sz w:val="32"/>
          <w:szCs w:val="32"/>
          <w:rtl/>
        </w:rPr>
        <w:t>الإتحاف (16/86</w:t>
      </w:r>
      <w:r w:rsidR="00FE0B9E">
        <w:rPr>
          <w:rFonts w:cs="Traditional Arabic" w:hint="cs"/>
          <w:sz w:val="32"/>
          <w:szCs w:val="32"/>
          <w:rtl/>
        </w:rPr>
        <w:t>8</w:t>
      </w:r>
      <w:r w:rsidR="00FE0B9E">
        <w:rPr>
          <w:rFonts w:cs="Traditional Arabic"/>
          <w:sz w:val="32"/>
          <w:szCs w:val="32"/>
          <w:rtl/>
        </w:rPr>
        <w:t>/2133</w:t>
      </w:r>
      <w:r w:rsidR="00AA075B">
        <w:rPr>
          <w:rFonts w:cs="Traditional Arabic" w:hint="cs"/>
          <w:sz w:val="32"/>
          <w:szCs w:val="32"/>
          <w:rtl/>
        </w:rPr>
        <w:t>7</w:t>
      </w:r>
      <w:r w:rsidR="00FE0B9E">
        <w:rPr>
          <w:rFonts w:cs="Traditional Arabic"/>
          <w:sz w:val="32"/>
          <w:szCs w:val="32"/>
          <w:rtl/>
        </w:rPr>
        <w:t>).</w:t>
      </w:r>
      <w:r w:rsidR="0010607A">
        <w:rPr>
          <w:rFonts w:cs="Traditional Arabic" w:hint="cs"/>
          <w:sz w:val="32"/>
          <w:szCs w:val="32"/>
          <w:rtl/>
        </w:rPr>
        <w:t xml:space="preserve"> </w:t>
      </w:r>
      <w:r w:rsidR="00E92ADF">
        <w:rPr>
          <w:rFonts w:cs="Traditional Arabic" w:hint="cs"/>
          <w:sz w:val="32"/>
          <w:szCs w:val="32"/>
          <w:rtl/>
        </w:rPr>
        <w:t>المسند المصنف (36/91/1734</w:t>
      </w:r>
      <w:r w:rsidR="00AB22E3">
        <w:rPr>
          <w:rFonts w:cs="Traditional Arabic" w:hint="cs"/>
          <w:sz w:val="32"/>
          <w:szCs w:val="32"/>
          <w:rtl/>
        </w:rPr>
        <w:t>6</w:t>
      </w:r>
      <w:r w:rsidR="00E92ADF">
        <w:rPr>
          <w:rFonts w:cs="Traditional Arabic" w:hint="cs"/>
          <w:sz w:val="32"/>
          <w:szCs w:val="32"/>
          <w:rtl/>
        </w:rPr>
        <w:t>)].</w:t>
      </w:r>
    </w:p>
    <w:p w:rsidR="0091216E" w:rsidRDefault="00E92ADF" w:rsidP="00AC0CE3">
      <w:pPr>
        <w:ind w:firstLine="340"/>
        <w:jc w:val="lowKashida"/>
        <w:rPr>
          <w:rFonts w:cs="Traditional Arabic"/>
          <w:sz w:val="32"/>
          <w:szCs w:val="32"/>
          <w:rtl/>
        </w:rPr>
      </w:pPr>
      <w:r>
        <w:rPr>
          <w:rFonts w:cs="Traditional Arabic" w:hint="cs"/>
          <w:sz w:val="32"/>
          <w:szCs w:val="32"/>
          <w:rtl/>
        </w:rPr>
        <w:t>قال الطحاوي:</w:t>
      </w:r>
      <w:r w:rsidRPr="00E92ADF">
        <w:rPr>
          <w:rFonts w:cs="Traditional Arabic"/>
          <w:sz w:val="32"/>
          <w:szCs w:val="32"/>
          <w:rtl/>
        </w:rPr>
        <w:t xml:space="preserve"> </w:t>
      </w:r>
      <w:r>
        <w:rPr>
          <w:rFonts w:cs="Akhbar MT" w:hint="cs"/>
          <w:sz w:val="32"/>
          <w:szCs w:val="32"/>
          <w:rtl/>
        </w:rPr>
        <w:t>«</w:t>
      </w:r>
      <w:r w:rsidRPr="00E92ADF">
        <w:rPr>
          <w:rFonts w:cs="Traditional Arabic"/>
          <w:sz w:val="32"/>
          <w:szCs w:val="32"/>
          <w:rtl/>
        </w:rPr>
        <w:t>في إسناده محمود بن عمرو، وهو غير معروف</w:t>
      </w:r>
      <w:r>
        <w:rPr>
          <w:rFonts w:cs="Akhbar MT" w:hint="cs"/>
          <w:sz w:val="32"/>
          <w:szCs w:val="32"/>
          <w:rtl/>
        </w:rPr>
        <w:t>»</w:t>
      </w:r>
      <w:r>
        <w:rPr>
          <w:rFonts w:cs="Traditional Arabic" w:hint="cs"/>
          <w:sz w:val="32"/>
          <w:szCs w:val="32"/>
          <w:rtl/>
        </w:rPr>
        <w:t>.</w:t>
      </w:r>
    </w:p>
    <w:p w:rsidR="00E92ADF" w:rsidRDefault="00E92ADF" w:rsidP="00AC0CE3">
      <w:pPr>
        <w:ind w:firstLine="340"/>
        <w:jc w:val="lowKashida"/>
        <w:rPr>
          <w:rFonts w:cs="Traditional Arabic"/>
          <w:sz w:val="32"/>
          <w:szCs w:val="32"/>
          <w:rtl/>
        </w:rPr>
      </w:pPr>
      <w:r>
        <w:rPr>
          <w:rFonts w:cs="Traditional Arabic" w:hint="cs"/>
          <w:sz w:val="32"/>
          <w:szCs w:val="32"/>
          <w:rtl/>
        </w:rPr>
        <w:t>وقال ابن حزم في المحلى (9/241):</w:t>
      </w:r>
      <w:r w:rsidRPr="00E92ADF">
        <w:rPr>
          <w:rtl/>
        </w:rPr>
        <w:t xml:space="preserve"> </w:t>
      </w:r>
      <w:r>
        <w:rPr>
          <w:rFonts w:cs="Akhbar MT" w:hint="cs"/>
          <w:sz w:val="32"/>
          <w:szCs w:val="32"/>
          <w:rtl/>
        </w:rPr>
        <w:t>«</w:t>
      </w:r>
      <w:r w:rsidRPr="00E92ADF">
        <w:rPr>
          <w:rFonts w:cs="Traditional Arabic"/>
          <w:sz w:val="32"/>
          <w:szCs w:val="32"/>
          <w:rtl/>
        </w:rPr>
        <w:t>ومحمود بن عمرو</w:t>
      </w:r>
      <w:r>
        <w:rPr>
          <w:rFonts w:cs="Traditional Arabic" w:hint="cs"/>
          <w:sz w:val="32"/>
          <w:szCs w:val="32"/>
          <w:rtl/>
        </w:rPr>
        <w:t>:</w:t>
      </w:r>
      <w:r w:rsidRPr="00E92ADF">
        <w:rPr>
          <w:rFonts w:cs="Traditional Arabic"/>
          <w:sz w:val="32"/>
          <w:szCs w:val="32"/>
          <w:rtl/>
        </w:rPr>
        <w:t xml:space="preserve"> ضعيف</w:t>
      </w:r>
      <w:r>
        <w:rPr>
          <w:rFonts w:cs="Akhbar MT" w:hint="cs"/>
          <w:sz w:val="32"/>
          <w:szCs w:val="32"/>
          <w:rtl/>
        </w:rPr>
        <w:t>»</w:t>
      </w:r>
      <w:r>
        <w:rPr>
          <w:rFonts w:cs="Traditional Arabic" w:hint="cs"/>
          <w:sz w:val="32"/>
          <w:szCs w:val="32"/>
          <w:rtl/>
        </w:rPr>
        <w:t>.</w:t>
      </w:r>
    </w:p>
    <w:p w:rsidR="00594679" w:rsidRDefault="00594679" w:rsidP="00AC0CE3">
      <w:pPr>
        <w:ind w:firstLine="340"/>
        <w:jc w:val="lowKashida"/>
        <w:rPr>
          <w:rFonts w:cs="Traditional Arabic"/>
          <w:sz w:val="32"/>
          <w:szCs w:val="32"/>
          <w:rtl/>
        </w:rPr>
      </w:pPr>
      <w:r>
        <w:rPr>
          <w:rFonts w:cs="Traditional Arabic" w:hint="cs"/>
          <w:sz w:val="32"/>
          <w:szCs w:val="32"/>
          <w:rtl/>
        </w:rPr>
        <w:t>وقال ابن القطان في بيان الوهم (3/590/1389):</w:t>
      </w:r>
      <w:r w:rsidRPr="00594679">
        <w:rPr>
          <w:rtl/>
        </w:rPr>
        <w:t xml:space="preserve"> </w:t>
      </w:r>
      <w:r>
        <w:rPr>
          <w:rFonts w:cs="Akhbar MT" w:hint="cs"/>
          <w:sz w:val="32"/>
          <w:szCs w:val="32"/>
          <w:rtl/>
        </w:rPr>
        <w:t>«</w:t>
      </w:r>
      <w:r w:rsidRPr="00594679">
        <w:rPr>
          <w:rFonts w:cs="Traditional Arabic"/>
          <w:sz w:val="32"/>
          <w:szCs w:val="32"/>
          <w:rtl/>
        </w:rPr>
        <w:t>وعلته هي</w:t>
      </w:r>
      <w:r w:rsidR="00A17A1F">
        <w:rPr>
          <w:rFonts w:cs="Traditional Arabic" w:hint="cs"/>
          <w:sz w:val="32"/>
          <w:szCs w:val="32"/>
          <w:rtl/>
        </w:rPr>
        <w:t>:</w:t>
      </w:r>
      <w:r w:rsidRPr="00594679">
        <w:rPr>
          <w:rFonts w:cs="Traditional Arabic"/>
          <w:sz w:val="32"/>
          <w:szCs w:val="32"/>
          <w:rtl/>
        </w:rPr>
        <w:t xml:space="preserve"> أن محمود بن عمرو هذا</w:t>
      </w:r>
      <w:r w:rsidR="00A17A1F">
        <w:rPr>
          <w:rFonts w:cs="Traditional Arabic" w:hint="cs"/>
          <w:sz w:val="32"/>
          <w:szCs w:val="32"/>
          <w:rtl/>
        </w:rPr>
        <w:t>:</w:t>
      </w:r>
      <w:r w:rsidRPr="00594679">
        <w:rPr>
          <w:rFonts w:cs="Traditional Arabic"/>
          <w:sz w:val="32"/>
          <w:szCs w:val="32"/>
          <w:rtl/>
        </w:rPr>
        <w:t xml:space="preserve"> مجهول الحال</w:t>
      </w:r>
      <w:r w:rsidR="00A17A1F">
        <w:rPr>
          <w:rFonts w:cs="Traditional Arabic" w:hint="cs"/>
          <w:sz w:val="32"/>
          <w:szCs w:val="32"/>
          <w:rtl/>
        </w:rPr>
        <w:t>،</w:t>
      </w:r>
      <w:r w:rsidRPr="00594679">
        <w:rPr>
          <w:rFonts w:cs="Traditional Arabic"/>
          <w:sz w:val="32"/>
          <w:szCs w:val="32"/>
          <w:rtl/>
        </w:rPr>
        <w:t xml:space="preserve"> وإن كان قد روى عنه جماعة</w:t>
      </w:r>
      <w:r>
        <w:rPr>
          <w:rFonts w:cs="Akhbar MT" w:hint="cs"/>
          <w:sz w:val="32"/>
          <w:szCs w:val="32"/>
          <w:rtl/>
        </w:rPr>
        <w:t>»</w:t>
      </w:r>
      <w:r w:rsidRPr="00594679">
        <w:rPr>
          <w:rFonts w:cs="Traditional Arabic"/>
          <w:sz w:val="32"/>
          <w:szCs w:val="32"/>
          <w:rtl/>
        </w:rPr>
        <w:t>.</w:t>
      </w:r>
    </w:p>
    <w:p w:rsidR="0042382B" w:rsidRDefault="0042382B" w:rsidP="00126EE9">
      <w:pPr>
        <w:ind w:firstLine="340"/>
        <w:jc w:val="lowKashida"/>
        <w:rPr>
          <w:rFonts w:cs="Traditional Arabic"/>
          <w:sz w:val="32"/>
          <w:szCs w:val="32"/>
          <w:rtl/>
        </w:rPr>
      </w:pPr>
      <w:r>
        <w:rPr>
          <w:rFonts w:cs="Traditional Arabic" w:hint="cs"/>
          <w:sz w:val="32"/>
          <w:szCs w:val="32"/>
          <w:rtl/>
        </w:rPr>
        <w:t>قال الخطابي في المعالم (4/215):</w:t>
      </w:r>
      <w:r w:rsidRPr="0042382B">
        <w:rPr>
          <w:rtl/>
        </w:rPr>
        <w:t xml:space="preserve"> </w:t>
      </w:r>
      <w:r>
        <w:rPr>
          <w:rFonts w:cs="Akhbar MT" w:hint="cs"/>
          <w:sz w:val="32"/>
          <w:szCs w:val="32"/>
          <w:rtl/>
        </w:rPr>
        <w:t>«</w:t>
      </w:r>
      <w:r w:rsidRPr="0042382B">
        <w:rPr>
          <w:rFonts w:cs="Traditional Arabic"/>
          <w:sz w:val="32"/>
          <w:szCs w:val="32"/>
          <w:rtl/>
        </w:rPr>
        <w:t xml:space="preserve">وهذا </w:t>
      </w:r>
      <w:proofErr w:type="spellStart"/>
      <w:r w:rsidRPr="0042382B">
        <w:rPr>
          <w:rFonts w:cs="Traditional Arabic"/>
          <w:sz w:val="32"/>
          <w:szCs w:val="32"/>
          <w:rtl/>
        </w:rPr>
        <w:t>يتأول</w:t>
      </w:r>
      <w:proofErr w:type="spellEnd"/>
      <w:r w:rsidRPr="0042382B">
        <w:rPr>
          <w:rFonts w:cs="Traditional Arabic"/>
          <w:sz w:val="32"/>
          <w:szCs w:val="32"/>
          <w:rtl/>
        </w:rPr>
        <w:t xml:space="preserve"> على وجهين: أحدهما</w:t>
      </w:r>
      <w:r w:rsidR="00126EE9">
        <w:rPr>
          <w:rFonts w:cs="Traditional Arabic" w:hint="cs"/>
          <w:sz w:val="32"/>
          <w:szCs w:val="32"/>
          <w:rtl/>
        </w:rPr>
        <w:t>:</w:t>
      </w:r>
      <w:r w:rsidRPr="0042382B">
        <w:rPr>
          <w:rFonts w:cs="Traditional Arabic"/>
          <w:sz w:val="32"/>
          <w:szCs w:val="32"/>
          <w:rtl/>
        </w:rPr>
        <w:t xml:space="preserve"> أنه إنما قال ذلك</w:t>
      </w:r>
      <w:r>
        <w:rPr>
          <w:rFonts w:cs="Traditional Arabic" w:hint="cs"/>
          <w:sz w:val="32"/>
          <w:szCs w:val="32"/>
          <w:rtl/>
        </w:rPr>
        <w:t xml:space="preserve"> </w:t>
      </w:r>
      <w:r w:rsidRPr="0042382B">
        <w:rPr>
          <w:rFonts w:cs="Traditional Arabic"/>
          <w:sz w:val="32"/>
          <w:szCs w:val="32"/>
          <w:rtl/>
        </w:rPr>
        <w:t xml:space="preserve">في الزمان الأول، ثم نسخ وأبيح للنساء التحلي بالذهب، </w:t>
      </w:r>
      <w:proofErr w:type="spellStart"/>
      <w:r w:rsidRPr="0042382B">
        <w:rPr>
          <w:rFonts w:cs="Traditional Arabic"/>
          <w:sz w:val="32"/>
          <w:szCs w:val="32"/>
          <w:rtl/>
        </w:rPr>
        <w:t>ققد</w:t>
      </w:r>
      <w:proofErr w:type="spellEnd"/>
      <w:r w:rsidRPr="0042382B">
        <w:rPr>
          <w:rFonts w:cs="Traditional Arabic"/>
          <w:sz w:val="32"/>
          <w:szCs w:val="32"/>
          <w:rtl/>
        </w:rPr>
        <w:t xml:space="preserve"> ثبت أنه صلى الله عليه وسلم قام على المنبر وفي إحدى يديه ذهب وفي الأخرى حرير، فقال</w:t>
      </w:r>
      <w:r w:rsidR="00126EE9">
        <w:rPr>
          <w:rFonts w:cs="Traditional Arabic" w:hint="cs"/>
          <w:sz w:val="32"/>
          <w:szCs w:val="32"/>
          <w:rtl/>
        </w:rPr>
        <w:t>:</w:t>
      </w:r>
      <w:r w:rsidRPr="0042382B">
        <w:rPr>
          <w:rFonts w:cs="Traditional Arabic"/>
          <w:sz w:val="32"/>
          <w:szCs w:val="32"/>
          <w:rtl/>
        </w:rPr>
        <w:t xml:space="preserve"> </w:t>
      </w:r>
      <w:r w:rsidR="00126EE9">
        <w:rPr>
          <w:rFonts w:cs="Akhbar MT" w:hint="cs"/>
          <w:sz w:val="32"/>
          <w:szCs w:val="32"/>
          <w:rtl/>
        </w:rPr>
        <w:t>«</w:t>
      </w:r>
      <w:r w:rsidRPr="0042382B">
        <w:rPr>
          <w:rFonts w:cs="Traditional Arabic"/>
          <w:sz w:val="32"/>
          <w:szCs w:val="32"/>
          <w:rtl/>
        </w:rPr>
        <w:t>هذان حرام على ذكور أمتي</w:t>
      </w:r>
      <w:r w:rsidR="00126EE9">
        <w:rPr>
          <w:rFonts w:cs="Traditional Arabic" w:hint="cs"/>
          <w:sz w:val="32"/>
          <w:szCs w:val="32"/>
          <w:rtl/>
        </w:rPr>
        <w:t>،</w:t>
      </w:r>
      <w:r w:rsidRPr="0042382B">
        <w:rPr>
          <w:rFonts w:cs="Traditional Arabic"/>
          <w:sz w:val="32"/>
          <w:szCs w:val="32"/>
          <w:rtl/>
        </w:rPr>
        <w:t xml:space="preserve"> حلال لإناثها</w:t>
      </w:r>
      <w:r w:rsidR="00126EE9">
        <w:rPr>
          <w:rFonts w:cs="Akhbar MT" w:hint="cs"/>
          <w:sz w:val="32"/>
          <w:szCs w:val="32"/>
          <w:rtl/>
        </w:rPr>
        <w:t>»</w:t>
      </w:r>
      <w:r w:rsidRPr="0042382B">
        <w:rPr>
          <w:rFonts w:cs="Traditional Arabic"/>
          <w:sz w:val="32"/>
          <w:szCs w:val="32"/>
          <w:rtl/>
        </w:rPr>
        <w:t>.</w:t>
      </w:r>
      <w:r w:rsidR="00126EE9">
        <w:rPr>
          <w:rFonts w:cs="Traditional Arabic" w:hint="cs"/>
          <w:sz w:val="32"/>
          <w:szCs w:val="32"/>
          <w:rtl/>
        </w:rPr>
        <w:t xml:space="preserve"> </w:t>
      </w:r>
      <w:r w:rsidRPr="0042382B">
        <w:rPr>
          <w:rFonts w:cs="Traditional Arabic"/>
          <w:sz w:val="32"/>
          <w:szCs w:val="32"/>
          <w:rtl/>
        </w:rPr>
        <w:t>والوجه الآخر</w:t>
      </w:r>
      <w:r w:rsidR="00126EE9">
        <w:rPr>
          <w:rFonts w:cs="Traditional Arabic" w:hint="cs"/>
          <w:sz w:val="32"/>
          <w:szCs w:val="32"/>
          <w:rtl/>
        </w:rPr>
        <w:t>:</w:t>
      </w:r>
      <w:r w:rsidRPr="0042382B">
        <w:rPr>
          <w:rFonts w:cs="Traditional Arabic"/>
          <w:sz w:val="32"/>
          <w:szCs w:val="32"/>
          <w:rtl/>
        </w:rPr>
        <w:t xml:space="preserve"> أن هذا الوعيد إنما جاء فيمن لا يؤدي زكاة الذهب</w:t>
      </w:r>
      <w:r w:rsidR="00126EE9">
        <w:rPr>
          <w:rFonts w:cs="Traditional Arabic" w:hint="cs"/>
          <w:sz w:val="32"/>
          <w:szCs w:val="32"/>
          <w:rtl/>
        </w:rPr>
        <w:t>،</w:t>
      </w:r>
      <w:r w:rsidRPr="0042382B">
        <w:rPr>
          <w:rFonts w:cs="Traditional Arabic"/>
          <w:sz w:val="32"/>
          <w:szCs w:val="32"/>
          <w:rtl/>
        </w:rPr>
        <w:t xml:space="preserve"> دون من أداها</w:t>
      </w:r>
      <w:r w:rsidR="00126EE9">
        <w:rPr>
          <w:rFonts w:cs="Traditional Arabic" w:hint="cs"/>
          <w:sz w:val="32"/>
          <w:szCs w:val="32"/>
          <w:rtl/>
        </w:rPr>
        <w:t>،</w:t>
      </w:r>
      <w:r w:rsidRPr="0042382B">
        <w:rPr>
          <w:rFonts w:cs="Traditional Arabic"/>
          <w:sz w:val="32"/>
          <w:szCs w:val="32"/>
          <w:rtl/>
        </w:rPr>
        <w:t xml:space="preserve"> والله أعلم</w:t>
      </w:r>
      <w:r>
        <w:rPr>
          <w:rFonts w:cs="Akhbar MT" w:hint="cs"/>
          <w:sz w:val="32"/>
          <w:szCs w:val="32"/>
          <w:rtl/>
        </w:rPr>
        <w:t>»</w:t>
      </w:r>
      <w:r w:rsidRPr="0042382B">
        <w:rPr>
          <w:rFonts w:cs="Traditional Arabic"/>
          <w:sz w:val="32"/>
          <w:szCs w:val="32"/>
          <w:rtl/>
        </w:rPr>
        <w:t>.</w:t>
      </w:r>
    </w:p>
    <w:p w:rsidR="00126EE9" w:rsidRDefault="00126EE9" w:rsidP="00126EE9">
      <w:pPr>
        <w:ind w:firstLine="340"/>
        <w:jc w:val="lowKashida"/>
        <w:rPr>
          <w:rFonts w:cs="Traditional Arabic"/>
          <w:sz w:val="32"/>
          <w:szCs w:val="32"/>
          <w:rtl/>
        </w:rPr>
      </w:pPr>
      <w:r>
        <w:rPr>
          <w:rFonts w:cs="Traditional Arabic" w:hint="cs"/>
          <w:sz w:val="32"/>
          <w:szCs w:val="32"/>
          <w:rtl/>
        </w:rPr>
        <w:t>قلت: ولأجل الوجه الثاني من التأويل المذكور</w:t>
      </w:r>
      <w:r w:rsidR="00EF070D">
        <w:rPr>
          <w:rFonts w:cs="Traditional Arabic" w:hint="cs"/>
          <w:sz w:val="32"/>
          <w:szCs w:val="32"/>
          <w:rtl/>
        </w:rPr>
        <w:t>؛ أوردته هنا لتعلقه بمسألة زكاة الحلي.</w:t>
      </w:r>
    </w:p>
    <w:p w:rsidR="00EF070D" w:rsidRDefault="00EF070D" w:rsidP="0018762B">
      <w:pPr>
        <w:ind w:firstLine="340"/>
        <w:jc w:val="lowKashida"/>
        <w:rPr>
          <w:rFonts w:cs="Traditional Arabic"/>
          <w:sz w:val="32"/>
          <w:szCs w:val="32"/>
          <w:rtl/>
        </w:rPr>
      </w:pPr>
      <w:r w:rsidRPr="005D6BE9">
        <w:rPr>
          <w:rFonts w:cs="Traditional Arabic" w:hint="cs"/>
          <w:b/>
          <w:bCs/>
          <w:sz w:val="32"/>
          <w:szCs w:val="32"/>
          <w:rtl/>
        </w:rPr>
        <w:lastRenderedPageBreak/>
        <w:t>وهو حديث ضعيف</w:t>
      </w:r>
      <w:r>
        <w:rPr>
          <w:rFonts w:cs="Traditional Arabic" w:hint="cs"/>
          <w:sz w:val="32"/>
          <w:szCs w:val="32"/>
          <w:rtl/>
        </w:rPr>
        <w:t>؛ لأجل جهالة</w:t>
      </w:r>
      <w:r w:rsidR="0056407D">
        <w:rPr>
          <w:rFonts w:cs="Traditional Arabic" w:hint="cs"/>
          <w:sz w:val="32"/>
          <w:szCs w:val="32"/>
          <w:rtl/>
        </w:rPr>
        <w:t xml:space="preserve"> محمود بن عمرو</w:t>
      </w:r>
      <w:r w:rsidR="007B5F70">
        <w:rPr>
          <w:rFonts w:cs="Traditional Arabic" w:hint="cs"/>
          <w:sz w:val="32"/>
          <w:szCs w:val="32"/>
          <w:rtl/>
        </w:rPr>
        <w:t xml:space="preserve"> بن يزيد بن السكن</w:t>
      </w:r>
      <w:r w:rsidR="0056407D">
        <w:rPr>
          <w:rFonts w:cs="Traditional Arabic" w:hint="cs"/>
          <w:sz w:val="32"/>
          <w:szCs w:val="32"/>
          <w:rtl/>
        </w:rPr>
        <w:t xml:space="preserve"> هذا</w:t>
      </w:r>
      <w:r w:rsidR="00D921CB">
        <w:rPr>
          <w:rFonts w:cs="Traditional Arabic" w:hint="cs"/>
          <w:sz w:val="32"/>
          <w:szCs w:val="32"/>
          <w:rtl/>
        </w:rPr>
        <w:t xml:space="preserve">، وقد قال فيه الطحاوي: </w:t>
      </w:r>
      <w:r w:rsidR="00D921CB">
        <w:rPr>
          <w:rFonts w:cs="Akhbar MT" w:hint="cs"/>
          <w:sz w:val="32"/>
          <w:szCs w:val="32"/>
          <w:rtl/>
        </w:rPr>
        <w:t>«</w:t>
      </w:r>
      <w:r w:rsidR="00D921CB">
        <w:rPr>
          <w:rFonts w:cs="Traditional Arabic"/>
          <w:sz w:val="32"/>
          <w:szCs w:val="32"/>
          <w:rtl/>
        </w:rPr>
        <w:t>غير معروف</w:t>
      </w:r>
      <w:r w:rsidR="00D921CB">
        <w:rPr>
          <w:rFonts w:cs="Akhbar MT" w:hint="cs"/>
          <w:sz w:val="32"/>
          <w:szCs w:val="32"/>
          <w:rtl/>
        </w:rPr>
        <w:t>»</w:t>
      </w:r>
      <w:r w:rsidR="00D921CB">
        <w:rPr>
          <w:rFonts w:cs="Traditional Arabic" w:hint="cs"/>
          <w:sz w:val="32"/>
          <w:szCs w:val="32"/>
          <w:rtl/>
        </w:rPr>
        <w:t>،</w:t>
      </w:r>
      <w:r w:rsidR="00D921CB" w:rsidRPr="00D921CB">
        <w:rPr>
          <w:rFonts w:cs="Traditional Arabic"/>
          <w:sz w:val="32"/>
          <w:szCs w:val="32"/>
          <w:rtl/>
        </w:rPr>
        <w:t xml:space="preserve"> </w:t>
      </w:r>
      <w:r w:rsidR="00D921CB">
        <w:rPr>
          <w:rFonts w:cs="Traditional Arabic"/>
          <w:sz w:val="32"/>
          <w:szCs w:val="32"/>
          <w:rtl/>
        </w:rPr>
        <w:t>وقال ابن حزم:</w:t>
      </w:r>
      <w:r w:rsidR="00D921CB">
        <w:rPr>
          <w:rtl/>
        </w:rPr>
        <w:t xml:space="preserve"> </w:t>
      </w:r>
      <w:r w:rsidR="00D921CB">
        <w:rPr>
          <w:rFonts w:cs="Akhbar MT" w:hint="cs"/>
          <w:sz w:val="32"/>
          <w:szCs w:val="32"/>
          <w:rtl/>
        </w:rPr>
        <w:t>«</w:t>
      </w:r>
      <w:r w:rsidR="00D921CB">
        <w:rPr>
          <w:rFonts w:cs="Traditional Arabic"/>
          <w:sz w:val="32"/>
          <w:szCs w:val="32"/>
          <w:rtl/>
        </w:rPr>
        <w:t>ضعيف</w:t>
      </w:r>
      <w:r w:rsidR="00D921CB">
        <w:rPr>
          <w:rFonts w:cs="Akhbar MT" w:hint="cs"/>
          <w:sz w:val="32"/>
          <w:szCs w:val="32"/>
          <w:rtl/>
        </w:rPr>
        <w:t>»</w:t>
      </w:r>
      <w:r w:rsidR="00702920">
        <w:rPr>
          <w:rFonts w:cs="Traditional Arabic" w:hint="cs"/>
          <w:sz w:val="32"/>
          <w:szCs w:val="32"/>
          <w:rtl/>
        </w:rPr>
        <w:t>،</w:t>
      </w:r>
      <w:r w:rsidR="0080304F" w:rsidRPr="0080304F">
        <w:rPr>
          <w:rFonts w:cs="Traditional Arabic" w:hint="cs"/>
          <w:sz w:val="32"/>
          <w:szCs w:val="32"/>
          <w:rtl/>
        </w:rPr>
        <w:t xml:space="preserve"> </w:t>
      </w:r>
      <w:r w:rsidR="0080304F">
        <w:rPr>
          <w:rFonts w:cs="Traditional Arabic" w:hint="cs"/>
          <w:sz w:val="32"/>
          <w:szCs w:val="32"/>
          <w:rtl/>
        </w:rPr>
        <w:t>وقال ابن القطان:</w:t>
      </w:r>
      <w:r w:rsidR="0080304F" w:rsidRPr="00594679">
        <w:rPr>
          <w:rtl/>
        </w:rPr>
        <w:t xml:space="preserve"> </w:t>
      </w:r>
      <w:r w:rsidR="0080304F">
        <w:rPr>
          <w:rFonts w:cs="Akhbar MT" w:hint="cs"/>
          <w:sz w:val="32"/>
          <w:szCs w:val="32"/>
          <w:rtl/>
        </w:rPr>
        <w:t>«</w:t>
      </w:r>
      <w:r w:rsidR="0080304F" w:rsidRPr="00594679">
        <w:rPr>
          <w:rFonts w:cs="Traditional Arabic"/>
          <w:sz w:val="32"/>
          <w:szCs w:val="32"/>
          <w:rtl/>
        </w:rPr>
        <w:t>مجهول الحال</w:t>
      </w:r>
      <w:r w:rsidR="0080304F">
        <w:rPr>
          <w:rFonts w:cs="Akhbar MT" w:hint="cs"/>
          <w:sz w:val="32"/>
          <w:szCs w:val="32"/>
          <w:rtl/>
        </w:rPr>
        <w:t>»</w:t>
      </w:r>
      <w:r w:rsidR="0080304F">
        <w:rPr>
          <w:rFonts w:cs="Traditional Arabic" w:hint="cs"/>
          <w:sz w:val="32"/>
          <w:szCs w:val="32"/>
          <w:rtl/>
        </w:rPr>
        <w:t>،</w:t>
      </w:r>
      <w:r w:rsidR="00702920">
        <w:rPr>
          <w:rFonts w:cs="Traditional Arabic" w:hint="cs"/>
          <w:sz w:val="32"/>
          <w:szCs w:val="32"/>
          <w:rtl/>
        </w:rPr>
        <w:t xml:space="preserve"> وقال الذهبي:</w:t>
      </w:r>
      <w:r w:rsidR="00702920" w:rsidRPr="00702920">
        <w:rPr>
          <w:rtl/>
        </w:rPr>
        <w:t xml:space="preserve"> </w:t>
      </w:r>
      <w:r w:rsidR="00702920">
        <w:rPr>
          <w:rFonts w:cs="Akhbar MT" w:hint="cs"/>
          <w:sz w:val="32"/>
          <w:szCs w:val="32"/>
          <w:rtl/>
        </w:rPr>
        <w:t>«</w:t>
      </w:r>
      <w:r w:rsidR="00702920">
        <w:rPr>
          <w:rFonts w:cs="Traditional Arabic"/>
          <w:sz w:val="32"/>
          <w:szCs w:val="32"/>
          <w:rtl/>
        </w:rPr>
        <w:t>فيه جهالة</w:t>
      </w:r>
      <w:r w:rsidR="00702920">
        <w:rPr>
          <w:rFonts w:cs="Akhbar MT" w:hint="cs"/>
          <w:sz w:val="32"/>
          <w:szCs w:val="32"/>
          <w:rtl/>
        </w:rPr>
        <w:t>»</w:t>
      </w:r>
      <w:r w:rsidR="005D4A8D">
        <w:rPr>
          <w:rFonts w:cs="Traditional Arabic" w:hint="cs"/>
          <w:sz w:val="32"/>
          <w:szCs w:val="32"/>
          <w:rtl/>
        </w:rPr>
        <w:t xml:space="preserve"> [التاريخ الكبير (7/403)</w:t>
      </w:r>
      <w:r w:rsidR="007B5F70">
        <w:rPr>
          <w:rFonts w:cs="Traditional Arabic" w:hint="cs"/>
          <w:sz w:val="32"/>
          <w:szCs w:val="32"/>
          <w:rtl/>
        </w:rPr>
        <w:t>.</w:t>
      </w:r>
      <w:r w:rsidR="00E63FF7">
        <w:rPr>
          <w:rFonts w:cs="Traditional Arabic" w:hint="cs"/>
          <w:sz w:val="32"/>
          <w:szCs w:val="32"/>
          <w:rtl/>
        </w:rPr>
        <w:t xml:space="preserve"> الجرح والتعديل (8/290).</w:t>
      </w:r>
      <w:r w:rsidR="008F5839">
        <w:rPr>
          <w:rFonts w:cs="Traditional Arabic" w:hint="cs"/>
          <w:sz w:val="32"/>
          <w:szCs w:val="32"/>
          <w:rtl/>
        </w:rPr>
        <w:t xml:space="preserve"> الثقات (5/434)</w:t>
      </w:r>
      <w:r w:rsidR="0096397D">
        <w:rPr>
          <w:rFonts w:cs="Traditional Arabic" w:hint="cs"/>
          <w:sz w:val="32"/>
          <w:szCs w:val="32"/>
          <w:rtl/>
        </w:rPr>
        <w:t xml:space="preserve"> و(7/495)</w:t>
      </w:r>
      <w:r w:rsidR="008F5839">
        <w:rPr>
          <w:rFonts w:cs="Traditional Arabic" w:hint="cs"/>
          <w:sz w:val="32"/>
          <w:szCs w:val="32"/>
          <w:rtl/>
        </w:rPr>
        <w:t>.</w:t>
      </w:r>
      <w:r w:rsidR="00702920">
        <w:rPr>
          <w:rFonts w:cs="Traditional Arabic" w:hint="cs"/>
          <w:sz w:val="32"/>
          <w:szCs w:val="32"/>
          <w:rtl/>
        </w:rPr>
        <w:t xml:space="preserve"> الميزان (4/78).</w:t>
      </w:r>
      <w:r w:rsidR="007B5F70">
        <w:rPr>
          <w:rFonts w:cs="Traditional Arabic" w:hint="cs"/>
          <w:sz w:val="32"/>
          <w:szCs w:val="32"/>
          <w:rtl/>
        </w:rPr>
        <w:t xml:space="preserve"> التهذيب (4/36)</w:t>
      </w:r>
      <w:r w:rsidR="005D4A8D">
        <w:rPr>
          <w:rFonts w:cs="Traditional Arabic" w:hint="cs"/>
          <w:sz w:val="32"/>
          <w:szCs w:val="32"/>
          <w:rtl/>
        </w:rPr>
        <w:t>]</w:t>
      </w:r>
      <w:r w:rsidR="0056407D">
        <w:rPr>
          <w:rFonts w:cs="Traditional Arabic" w:hint="cs"/>
          <w:sz w:val="32"/>
          <w:szCs w:val="32"/>
          <w:rtl/>
        </w:rPr>
        <w:t>.</w:t>
      </w:r>
    </w:p>
    <w:p w:rsidR="005D6BE9" w:rsidRDefault="005D6BE9" w:rsidP="00126EE9">
      <w:pPr>
        <w:ind w:firstLine="340"/>
        <w:jc w:val="lowKashida"/>
        <w:rPr>
          <w:rFonts w:cs="Traditional Arabic"/>
          <w:sz w:val="32"/>
          <w:szCs w:val="32"/>
          <w:rtl/>
        </w:rPr>
      </w:pPr>
      <w:r>
        <w:rPr>
          <w:rFonts w:cs="Traditional Arabic" w:hint="cs"/>
          <w:sz w:val="32"/>
          <w:szCs w:val="32"/>
          <w:rtl/>
        </w:rPr>
        <w:t>قال عباس الدوري في تاريخ ابن معين (3/112/469):</w:t>
      </w:r>
      <w:r w:rsidRPr="005D6BE9">
        <w:rPr>
          <w:rtl/>
        </w:rPr>
        <w:t xml:space="preserve"> </w:t>
      </w:r>
      <w:r w:rsidR="00997250">
        <w:rPr>
          <w:rFonts w:cs="Akhbar MT" w:hint="cs"/>
          <w:sz w:val="32"/>
          <w:szCs w:val="32"/>
          <w:rtl/>
        </w:rPr>
        <w:t>«</w:t>
      </w:r>
      <w:r w:rsidRPr="005D6BE9">
        <w:rPr>
          <w:rFonts w:cs="Traditional Arabic"/>
          <w:sz w:val="32"/>
          <w:szCs w:val="32"/>
          <w:rtl/>
        </w:rPr>
        <w:t>سمعت يحيى يقول</w:t>
      </w:r>
      <w:r w:rsidR="00997250">
        <w:rPr>
          <w:rFonts w:cs="Traditional Arabic" w:hint="cs"/>
          <w:sz w:val="32"/>
          <w:szCs w:val="32"/>
          <w:rtl/>
        </w:rPr>
        <w:t>:</w:t>
      </w:r>
      <w:r w:rsidR="00997250">
        <w:rPr>
          <w:rFonts w:cs="Traditional Arabic"/>
          <w:sz w:val="32"/>
          <w:szCs w:val="32"/>
          <w:rtl/>
        </w:rPr>
        <w:t xml:space="preserve"> حديث أبان </w:t>
      </w:r>
      <w:r w:rsidR="00997250">
        <w:rPr>
          <w:rFonts w:cs="Traditional Arabic" w:hint="cs"/>
          <w:sz w:val="32"/>
          <w:szCs w:val="32"/>
          <w:rtl/>
        </w:rPr>
        <w:t>-</w:t>
      </w:r>
      <w:r w:rsidR="00997250">
        <w:rPr>
          <w:rFonts w:cs="Traditional Arabic"/>
          <w:sz w:val="32"/>
          <w:szCs w:val="32"/>
          <w:rtl/>
        </w:rPr>
        <w:t>يعن</w:t>
      </w:r>
      <w:r w:rsidR="00997250">
        <w:rPr>
          <w:rFonts w:cs="Traditional Arabic" w:hint="cs"/>
          <w:sz w:val="32"/>
          <w:szCs w:val="32"/>
          <w:rtl/>
        </w:rPr>
        <w:t>ي:</w:t>
      </w:r>
      <w:r w:rsidRPr="005D6BE9">
        <w:rPr>
          <w:rFonts w:cs="Traditional Arabic"/>
          <w:sz w:val="32"/>
          <w:szCs w:val="32"/>
          <w:rtl/>
        </w:rPr>
        <w:t xml:space="preserve"> العطار</w:t>
      </w:r>
      <w:r w:rsidR="00997250">
        <w:rPr>
          <w:rFonts w:cs="Traditional Arabic" w:hint="cs"/>
          <w:sz w:val="32"/>
          <w:szCs w:val="32"/>
          <w:rtl/>
        </w:rPr>
        <w:t>-؛</w:t>
      </w:r>
      <w:r w:rsidRPr="005D6BE9">
        <w:rPr>
          <w:rFonts w:cs="Traditional Arabic"/>
          <w:sz w:val="32"/>
          <w:szCs w:val="32"/>
          <w:rtl/>
        </w:rPr>
        <w:t xml:space="preserve"> حديث محمود بن عمرو عن أسماء</w:t>
      </w:r>
      <w:r w:rsidR="0060440C">
        <w:rPr>
          <w:rFonts w:cs="Traditional Arabic" w:hint="cs"/>
          <w:sz w:val="32"/>
          <w:szCs w:val="32"/>
          <w:rtl/>
        </w:rPr>
        <w:t>؛</w:t>
      </w:r>
      <w:r w:rsidRPr="005D6BE9">
        <w:rPr>
          <w:rFonts w:cs="Traditional Arabic"/>
          <w:sz w:val="32"/>
          <w:szCs w:val="32"/>
          <w:rtl/>
        </w:rPr>
        <w:t xml:space="preserve"> قال يحيى</w:t>
      </w:r>
      <w:r w:rsidR="0060440C">
        <w:rPr>
          <w:rFonts w:cs="Traditional Arabic" w:hint="cs"/>
          <w:sz w:val="32"/>
          <w:szCs w:val="32"/>
          <w:rtl/>
        </w:rPr>
        <w:t>:</w:t>
      </w:r>
      <w:r w:rsidRPr="005D6BE9">
        <w:rPr>
          <w:rFonts w:cs="Traditional Arabic"/>
          <w:sz w:val="32"/>
          <w:szCs w:val="32"/>
          <w:rtl/>
        </w:rPr>
        <w:t xml:space="preserve"> </w:t>
      </w:r>
      <w:r w:rsidRPr="0060440C">
        <w:rPr>
          <w:rFonts w:cs="Traditional Arabic"/>
          <w:b/>
          <w:bCs/>
          <w:sz w:val="32"/>
          <w:szCs w:val="32"/>
          <w:rtl/>
        </w:rPr>
        <w:t>ليس هذا بشيء</w:t>
      </w:r>
      <w:r w:rsidR="0060440C">
        <w:rPr>
          <w:rFonts w:cs="Traditional Arabic" w:hint="cs"/>
          <w:sz w:val="32"/>
          <w:szCs w:val="32"/>
          <w:rtl/>
        </w:rPr>
        <w:t>،</w:t>
      </w:r>
      <w:r w:rsidRPr="005D6BE9">
        <w:rPr>
          <w:rFonts w:cs="Traditional Arabic"/>
          <w:sz w:val="32"/>
          <w:szCs w:val="32"/>
          <w:rtl/>
        </w:rPr>
        <w:t xml:space="preserve"> إنما هو</w:t>
      </w:r>
      <w:r w:rsidR="0060440C">
        <w:rPr>
          <w:rFonts w:cs="Traditional Arabic" w:hint="cs"/>
          <w:sz w:val="32"/>
          <w:szCs w:val="32"/>
          <w:rtl/>
        </w:rPr>
        <w:t>:</w:t>
      </w:r>
      <w:r w:rsidRPr="005D6BE9">
        <w:rPr>
          <w:rFonts w:cs="Traditional Arabic"/>
          <w:sz w:val="32"/>
          <w:szCs w:val="32"/>
          <w:rtl/>
        </w:rPr>
        <w:t xml:space="preserve"> محمود عن أبى هريرة موقوف</w:t>
      </w:r>
      <w:r>
        <w:rPr>
          <w:rFonts w:cs="Akhbar MT" w:hint="cs"/>
          <w:sz w:val="32"/>
          <w:szCs w:val="32"/>
          <w:rtl/>
        </w:rPr>
        <w:t>»</w:t>
      </w:r>
      <w:r>
        <w:rPr>
          <w:rFonts w:cs="Traditional Arabic" w:hint="cs"/>
          <w:sz w:val="32"/>
          <w:szCs w:val="32"/>
          <w:rtl/>
        </w:rPr>
        <w:t>.</w:t>
      </w:r>
    </w:p>
    <w:p w:rsidR="009625A4" w:rsidRDefault="009625A4" w:rsidP="008D2FC3">
      <w:pPr>
        <w:ind w:firstLine="340"/>
        <w:jc w:val="lowKashida"/>
        <w:rPr>
          <w:rFonts w:cs="Traditional Arabic"/>
          <w:sz w:val="32"/>
          <w:szCs w:val="32"/>
          <w:rtl/>
        </w:rPr>
      </w:pPr>
      <w:r>
        <w:rPr>
          <w:rFonts w:cs="Traditional Arabic" w:hint="cs"/>
          <w:sz w:val="32"/>
          <w:szCs w:val="32"/>
          <w:rtl/>
        </w:rPr>
        <w:t xml:space="preserve">قلت: لم يذكر ابن معين طرفاً من الحديث المقصود؛ لكن ذكر العقيلي في </w:t>
      </w:r>
      <w:proofErr w:type="spellStart"/>
      <w:r>
        <w:rPr>
          <w:rFonts w:cs="Traditional Arabic" w:hint="cs"/>
          <w:sz w:val="32"/>
          <w:szCs w:val="32"/>
          <w:rtl/>
        </w:rPr>
        <w:t>ضعفائه</w:t>
      </w:r>
      <w:proofErr w:type="spellEnd"/>
      <w:r>
        <w:rPr>
          <w:rFonts w:cs="Traditional Arabic" w:hint="cs"/>
          <w:sz w:val="32"/>
          <w:szCs w:val="32"/>
          <w:rtl/>
        </w:rPr>
        <w:t xml:space="preserve"> (2/126)</w:t>
      </w:r>
      <w:r w:rsidR="00B43F24">
        <w:rPr>
          <w:rFonts w:cs="Traditional Arabic" w:hint="cs"/>
          <w:sz w:val="32"/>
          <w:szCs w:val="32"/>
          <w:rtl/>
        </w:rPr>
        <w:t xml:space="preserve"> بإسناده إلى: </w:t>
      </w:r>
      <w:r w:rsidR="00B43F24" w:rsidRPr="00B43F24">
        <w:rPr>
          <w:rFonts w:cs="Traditional Arabic"/>
          <w:sz w:val="32"/>
          <w:szCs w:val="32"/>
          <w:rtl/>
        </w:rPr>
        <w:t>أبان العطار</w:t>
      </w:r>
      <w:r w:rsidR="00B43F24">
        <w:rPr>
          <w:rFonts w:cs="Traditional Arabic" w:hint="cs"/>
          <w:sz w:val="32"/>
          <w:szCs w:val="32"/>
          <w:rtl/>
        </w:rPr>
        <w:t>،</w:t>
      </w:r>
      <w:r w:rsidR="00B43F24" w:rsidRPr="00B43F24">
        <w:rPr>
          <w:rFonts w:cs="Traditional Arabic"/>
          <w:sz w:val="32"/>
          <w:szCs w:val="32"/>
          <w:rtl/>
        </w:rPr>
        <w:t xml:space="preserve"> قال: حدثنا يحيى بن أبي كثير، عن محمود بن عمرو الأنصاري، عن أسماء بنت يزيد بن السكن، أن النب</w:t>
      </w:r>
      <w:r w:rsidR="00B43F24">
        <w:rPr>
          <w:rFonts w:cs="Traditional Arabic"/>
          <w:sz w:val="32"/>
          <w:szCs w:val="32"/>
          <w:rtl/>
        </w:rPr>
        <w:t xml:space="preserve">ي صلى الله عليه وسلم كان يقول: </w:t>
      </w:r>
      <w:r w:rsidR="00B43F24">
        <w:rPr>
          <w:rFonts w:cs="Akhbar MT" w:hint="cs"/>
          <w:sz w:val="32"/>
          <w:szCs w:val="32"/>
          <w:rtl/>
        </w:rPr>
        <w:t>«</w:t>
      </w:r>
      <w:r w:rsidR="00B43F24" w:rsidRPr="00B43F24">
        <w:rPr>
          <w:rFonts w:cs="Traditional Arabic"/>
          <w:b/>
          <w:bCs/>
          <w:sz w:val="32"/>
          <w:szCs w:val="32"/>
          <w:rtl/>
        </w:rPr>
        <w:t>من بنى لله مسجدا</w:t>
      </w:r>
      <w:r w:rsidR="00B43F24" w:rsidRPr="00B43F24">
        <w:rPr>
          <w:rFonts w:cs="Traditional Arabic" w:hint="cs"/>
          <w:b/>
          <w:bCs/>
          <w:sz w:val="32"/>
          <w:szCs w:val="32"/>
          <w:rtl/>
        </w:rPr>
        <w:t>ً</w:t>
      </w:r>
      <w:r w:rsidR="00B43F24" w:rsidRPr="00B43F24">
        <w:rPr>
          <w:rFonts w:cs="Traditional Arabic"/>
          <w:b/>
          <w:bCs/>
          <w:sz w:val="32"/>
          <w:szCs w:val="32"/>
          <w:rtl/>
        </w:rPr>
        <w:t xml:space="preserve"> بنى الله له أوسع منه في الجنة</w:t>
      </w:r>
      <w:r w:rsidR="00B43F24">
        <w:rPr>
          <w:rFonts w:cs="Akhbar MT" w:hint="cs"/>
          <w:sz w:val="32"/>
          <w:szCs w:val="32"/>
          <w:rtl/>
        </w:rPr>
        <w:t>»</w:t>
      </w:r>
      <w:r w:rsidR="00B43F24">
        <w:rPr>
          <w:rFonts w:cs="Traditional Arabic" w:hint="cs"/>
          <w:sz w:val="32"/>
          <w:szCs w:val="32"/>
          <w:rtl/>
        </w:rPr>
        <w:t>، ثم قال العقيلي:</w:t>
      </w:r>
      <w:r w:rsidR="00B43F24" w:rsidRPr="00B43F24">
        <w:rPr>
          <w:rFonts w:cs="Traditional Arabic"/>
          <w:sz w:val="32"/>
          <w:szCs w:val="32"/>
          <w:rtl/>
        </w:rPr>
        <w:t xml:space="preserve"> </w:t>
      </w:r>
      <w:r w:rsidR="00B43F24">
        <w:rPr>
          <w:rFonts w:cs="Akhbar MT" w:hint="cs"/>
          <w:sz w:val="32"/>
          <w:szCs w:val="32"/>
          <w:rtl/>
        </w:rPr>
        <w:t>«</w:t>
      </w:r>
      <w:r w:rsidR="00B43F24" w:rsidRPr="00B43F24">
        <w:rPr>
          <w:rFonts w:cs="Traditional Arabic"/>
          <w:sz w:val="32"/>
          <w:szCs w:val="32"/>
          <w:rtl/>
        </w:rPr>
        <w:t>حدثنا محمد بن إسماعيل</w:t>
      </w:r>
      <w:r w:rsidR="00B43F24">
        <w:rPr>
          <w:rFonts w:cs="Traditional Arabic" w:hint="cs"/>
          <w:sz w:val="32"/>
          <w:szCs w:val="32"/>
          <w:rtl/>
        </w:rPr>
        <w:t>،</w:t>
      </w:r>
      <w:r w:rsidR="00B43F24" w:rsidRPr="00B43F24">
        <w:rPr>
          <w:rFonts w:cs="Traditional Arabic"/>
          <w:sz w:val="32"/>
          <w:szCs w:val="32"/>
          <w:rtl/>
        </w:rPr>
        <w:t xml:space="preserve"> قال: حدثنا أبو سلمة</w:t>
      </w:r>
      <w:r w:rsidR="00314C90">
        <w:rPr>
          <w:rFonts w:cs="Traditional Arabic" w:hint="cs"/>
          <w:sz w:val="32"/>
          <w:szCs w:val="32"/>
          <w:rtl/>
        </w:rPr>
        <w:t xml:space="preserve"> [يعني: موسى بن إسماعيل </w:t>
      </w:r>
      <w:proofErr w:type="spellStart"/>
      <w:r w:rsidR="00314C90">
        <w:rPr>
          <w:rFonts w:cs="Traditional Arabic" w:hint="cs"/>
          <w:sz w:val="32"/>
          <w:szCs w:val="32"/>
          <w:rtl/>
        </w:rPr>
        <w:t>التبوذكي</w:t>
      </w:r>
      <w:proofErr w:type="spellEnd"/>
      <w:r w:rsidR="00314C90">
        <w:rPr>
          <w:rFonts w:cs="Traditional Arabic" w:hint="cs"/>
          <w:sz w:val="32"/>
          <w:szCs w:val="32"/>
          <w:rtl/>
        </w:rPr>
        <w:t>]</w:t>
      </w:r>
      <w:r w:rsidR="00B43F24">
        <w:rPr>
          <w:rFonts w:cs="Traditional Arabic" w:hint="cs"/>
          <w:sz w:val="32"/>
          <w:szCs w:val="32"/>
          <w:rtl/>
        </w:rPr>
        <w:t>،</w:t>
      </w:r>
      <w:r w:rsidR="00B43F24" w:rsidRPr="00B43F24">
        <w:rPr>
          <w:rFonts w:cs="Traditional Arabic"/>
          <w:sz w:val="32"/>
          <w:szCs w:val="32"/>
          <w:rtl/>
        </w:rPr>
        <w:t xml:space="preserve"> قال: حدثنا أبان</w:t>
      </w:r>
      <w:r w:rsidR="00314C90">
        <w:rPr>
          <w:rFonts w:cs="Traditional Arabic" w:hint="cs"/>
          <w:sz w:val="32"/>
          <w:szCs w:val="32"/>
          <w:rtl/>
        </w:rPr>
        <w:t>،</w:t>
      </w:r>
      <w:r w:rsidR="00B43F24" w:rsidRPr="00B43F24">
        <w:rPr>
          <w:rFonts w:cs="Traditional Arabic"/>
          <w:sz w:val="32"/>
          <w:szCs w:val="32"/>
          <w:rtl/>
        </w:rPr>
        <w:t xml:space="preserve"> قال: حدثنا يحيى، عن محمود بن عمرو، عن أبي هريرة، نحوه موقوفا</w:t>
      </w:r>
      <w:r w:rsidR="00314C90">
        <w:rPr>
          <w:rFonts w:cs="Traditional Arabic" w:hint="cs"/>
          <w:sz w:val="32"/>
          <w:szCs w:val="32"/>
          <w:rtl/>
        </w:rPr>
        <w:t>ً</w:t>
      </w:r>
      <w:r w:rsidR="00B43F24" w:rsidRPr="00B43F24">
        <w:rPr>
          <w:rFonts w:cs="Traditional Arabic"/>
          <w:sz w:val="32"/>
          <w:szCs w:val="32"/>
          <w:rtl/>
        </w:rPr>
        <w:t>، هذا أولى</w:t>
      </w:r>
      <w:r w:rsidR="00314C90">
        <w:rPr>
          <w:rFonts w:cs="Akhbar MT" w:hint="cs"/>
          <w:sz w:val="32"/>
          <w:szCs w:val="32"/>
          <w:rtl/>
        </w:rPr>
        <w:t>»</w:t>
      </w:r>
      <w:r w:rsidR="006127CF">
        <w:rPr>
          <w:rFonts w:cs="Traditional Arabic" w:hint="cs"/>
          <w:sz w:val="32"/>
          <w:szCs w:val="32"/>
          <w:rtl/>
        </w:rPr>
        <w:t>، قلت: ف</w:t>
      </w:r>
      <w:r w:rsidR="008D2FC3">
        <w:rPr>
          <w:rFonts w:cs="Traditional Arabic" w:hint="cs"/>
          <w:sz w:val="32"/>
          <w:szCs w:val="32"/>
          <w:rtl/>
        </w:rPr>
        <w:t>ل</w:t>
      </w:r>
      <w:r w:rsidR="006127CF">
        <w:rPr>
          <w:rFonts w:cs="Traditional Arabic" w:hint="cs"/>
          <w:sz w:val="32"/>
          <w:szCs w:val="32"/>
          <w:rtl/>
        </w:rPr>
        <w:t xml:space="preserve">عل ابن معين عنى هذا الحديث، ولم يقصد حديث </w:t>
      </w:r>
      <w:r w:rsidR="008D2FC3">
        <w:rPr>
          <w:rFonts w:cs="Traditional Arabic" w:hint="cs"/>
          <w:sz w:val="32"/>
          <w:szCs w:val="32"/>
          <w:rtl/>
        </w:rPr>
        <w:t>الوعيد على</w:t>
      </w:r>
      <w:r w:rsidR="006127CF">
        <w:rPr>
          <w:rFonts w:cs="Traditional Arabic" w:hint="cs"/>
          <w:sz w:val="32"/>
          <w:szCs w:val="32"/>
          <w:rtl/>
        </w:rPr>
        <w:t xml:space="preserve"> لبس الذهب</w:t>
      </w:r>
      <w:r w:rsidR="004D70B7">
        <w:rPr>
          <w:rFonts w:cs="Traditional Arabic" w:hint="cs"/>
          <w:sz w:val="32"/>
          <w:szCs w:val="32"/>
          <w:rtl/>
        </w:rPr>
        <w:t xml:space="preserve"> [وانظر أيضاً: علل الحديث لابن أبي حاتم (2/453/508)</w:t>
      </w:r>
      <w:r w:rsidR="0025300F">
        <w:rPr>
          <w:rFonts w:cs="Traditional Arabic" w:hint="cs"/>
          <w:sz w:val="32"/>
          <w:szCs w:val="32"/>
          <w:rtl/>
        </w:rPr>
        <w:t>. الكامل لابن عدي (2/</w:t>
      </w:r>
      <w:proofErr w:type="gramStart"/>
      <w:r w:rsidR="0025300F">
        <w:rPr>
          <w:rFonts w:cs="Traditional Arabic" w:hint="cs"/>
          <w:sz w:val="32"/>
          <w:szCs w:val="32"/>
          <w:rtl/>
        </w:rPr>
        <w:t>71- ط</w:t>
      </w:r>
      <w:proofErr w:type="gramEnd"/>
      <w:r w:rsidR="0025300F">
        <w:rPr>
          <w:rFonts w:cs="Traditional Arabic" w:hint="cs"/>
          <w:sz w:val="32"/>
          <w:szCs w:val="32"/>
          <w:rtl/>
        </w:rPr>
        <w:t xml:space="preserve"> العلمية)</w:t>
      </w:r>
      <w:r w:rsidR="004D70B7">
        <w:rPr>
          <w:rFonts w:cs="Traditional Arabic" w:hint="cs"/>
          <w:sz w:val="32"/>
          <w:szCs w:val="32"/>
          <w:rtl/>
        </w:rPr>
        <w:t>]</w:t>
      </w:r>
      <w:r w:rsidR="008D2FC3">
        <w:rPr>
          <w:rFonts w:cs="Traditional Arabic" w:hint="cs"/>
          <w:sz w:val="32"/>
          <w:szCs w:val="32"/>
          <w:rtl/>
        </w:rPr>
        <w:t>، والله أعلم.</w:t>
      </w:r>
    </w:p>
    <w:p w:rsidR="00277569" w:rsidRPr="00AC0CE3" w:rsidRDefault="00277569" w:rsidP="00AC0CE3">
      <w:pPr>
        <w:ind w:firstLine="340"/>
        <w:jc w:val="lowKashida"/>
        <w:rPr>
          <w:rFonts w:cs="Traditional Arabic"/>
          <w:sz w:val="32"/>
          <w:szCs w:val="32"/>
          <w:rtl/>
        </w:rPr>
      </w:pPr>
      <w:proofErr w:type="gramStart"/>
      <w:r>
        <w:rPr>
          <w:rFonts w:cs="Traditional Arabic" w:hint="cs"/>
          <w:sz w:val="32"/>
          <w:szCs w:val="32"/>
          <w:rtl/>
        </w:rPr>
        <w:t xml:space="preserve">4- </w:t>
      </w:r>
      <w:r w:rsidRPr="00277569">
        <w:rPr>
          <w:rFonts w:cs="Traditional Arabic" w:hint="cs"/>
          <w:b/>
          <w:bCs/>
          <w:sz w:val="32"/>
          <w:szCs w:val="32"/>
          <w:rtl/>
        </w:rPr>
        <w:t>حديث</w:t>
      </w:r>
      <w:proofErr w:type="gramEnd"/>
      <w:r w:rsidRPr="00277569">
        <w:rPr>
          <w:rFonts w:cs="Traditional Arabic" w:hint="cs"/>
          <w:b/>
          <w:bCs/>
          <w:sz w:val="32"/>
          <w:szCs w:val="32"/>
          <w:rtl/>
        </w:rPr>
        <w:t xml:space="preserve"> أبي </w:t>
      </w:r>
      <w:proofErr w:type="spellStart"/>
      <w:r w:rsidRPr="00277569">
        <w:rPr>
          <w:rFonts w:cs="Traditional Arabic" w:hint="cs"/>
          <w:b/>
          <w:bCs/>
          <w:sz w:val="32"/>
          <w:szCs w:val="32"/>
          <w:rtl/>
        </w:rPr>
        <w:t>أمامة</w:t>
      </w:r>
      <w:proofErr w:type="spellEnd"/>
      <w:r>
        <w:rPr>
          <w:rFonts w:cs="Traditional Arabic" w:hint="cs"/>
          <w:sz w:val="32"/>
          <w:szCs w:val="32"/>
          <w:rtl/>
        </w:rPr>
        <w:t>:</w:t>
      </w:r>
    </w:p>
    <w:p w:rsidR="003F54D2" w:rsidRDefault="003F54D2" w:rsidP="000F228E">
      <w:pPr>
        <w:ind w:firstLine="340"/>
        <w:jc w:val="lowKashida"/>
        <w:rPr>
          <w:rFonts w:cs="Traditional Arabic"/>
          <w:sz w:val="32"/>
          <w:szCs w:val="32"/>
          <w:rtl/>
        </w:rPr>
      </w:pPr>
      <w:r>
        <w:rPr>
          <w:rFonts w:cs="Traditional Arabic" w:hint="cs"/>
          <w:sz w:val="32"/>
          <w:szCs w:val="32"/>
          <w:rtl/>
        </w:rPr>
        <w:t xml:space="preserve">رواه </w:t>
      </w:r>
      <w:r w:rsidRPr="003F54D2">
        <w:rPr>
          <w:rFonts w:cs="Traditional Arabic"/>
          <w:sz w:val="32"/>
          <w:szCs w:val="32"/>
          <w:rtl/>
        </w:rPr>
        <w:t>محمد بن مصفى</w:t>
      </w:r>
      <w:r w:rsidR="00564961">
        <w:rPr>
          <w:rFonts w:cs="Traditional Arabic" w:hint="cs"/>
          <w:sz w:val="32"/>
          <w:szCs w:val="32"/>
          <w:rtl/>
        </w:rPr>
        <w:t xml:space="preserve"> [ا</w:t>
      </w:r>
      <w:r w:rsidR="00564961" w:rsidRPr="00564961">
        <w:rPr>
          <w:rFonts w:cs="Traditional Arabic"/>
          <w:sz w:val="32"/>
          <w:szCs w:val="32"/>
          <w:rtl/>
        </w:rPr>
        <w:t xml:space="preserve">بن بهلول الحمصي، وهو: </w:t>
      </w:r>
      <w:proofErr w:type="gramStart"/>
      <w:r w:rsidR="00564961" w:rsidRPr="00564961">
        <w:rPr>
          <w:rFonts w:cs="Traditional Arabic"/>
          <w:sz w:val="32"/>
          <w:szCs w:val="32"/>
          <w:rtl/>
        </w:rPr>
        <w:t>صدوق,</w:t>
      </w:r>
      <w:proofErr w:type="gramEnd"/>
      <w:r w:rsidR="00564961" w:rsidRPr="00564961">
        <w:rPr>
          <w:rFonts w:cs="Traditional Arabic"/>
          <w:sz w:val="32"/>
          <w:szCs w:val="32"/>
          <w:rtl/>
        </w:rPr>
        <w:t xml:space="preserve"> مدلس, يسوي حديث بقية، وقد أنكرت عليه أحاديث</w:t>
      </w:r>
      <w:r w:rsidR="00564961">
        <w:rPr>
          <w:rFonts w:cs="Traditional Arabic" w:hint="cs"/>
          <w:sz w:val="32"/>
          <w:szCs w:val="32"/>
          <w:rtl/>
        </w:rPr>
        <w:t>. والراوي عنه:</w:t>
      </w:r>
      <w:r w:rsidR="00564961" w:rsidRPr="00564961">
        <w:rPr>
          <w:rtl/>
        </w:rPr>
        <w:t xml:space="preserve"> </w:t>
      </w:r>
      <w:r w:rsidR="00564961" w:rsidRPr="00564961">
        <w:rPr>
          <w:rFonts w:cs="Traditional Arabic"/>
          <w:sz w:val="32"/>
          <w:szCs w:val="32"/>
          <w:rtl/>
        </w:rPr>
        <w:t xml:space="preserve">إبراهيم بن محمد بن الحارث ابن عرق: مجهول الحال، قال الذهبي: </w:t>
      </w:r>
      <w:r w:rsidR="00564961">
        <w:rPr>
          <w:rFonts w:cs="Akhbar MT" w:hint="cs"/>
          <w:sz w:val="32"/>
          <w:szCs w:val="32"/>
          <w:rtl/>
        </w:rPr>
        <w:t>«</w:t>
      </w:r>
      <w:r w:rsidR="00564961">
        <w:rPr>
          <w:rFonts w:cs="Traditional Arabic"/>
          <w:sz w:val="32"/>
          <w:szCs w:val="32"/>
          <w:rtl/>
        </w:rPr>
        <w:t>شيخ للطبراني غير معتمد</w:t>
      </w:r>
      <w:r w:rsidR="00564961">
        <w:rPr>
          <w:rFonts w:cs="Akhbar MT" w:hint="cs"/>
          <w:sz w:val="32"/>
          <w:szCs w:val="32"/>
          <w:rtl/>
        </w:rPr>
        <w:t>»</w:t>
      </w:r>
      <w:r w:rsidR="00564961" w:rsidRPr="00564961">
        <w:rPr>
          <w:rFonts w:cs="Traditional Arabic"/>
          <w:sz w:val="32"/>
          <w:szCs w:val="32"/>
          <w:rtl/>
        </w:rPr>
        <w:t>. الميزان (1/63). اللسان (1/355)</w:t>
      </w:r>
      <w:r w:rsidR="00564961">
        <w:rPr>
          <w:rFonts w:cs="Traditional Arabic" w:hint="cs"/>
          <w:sz w:val="32"/>
          <w:szCs w:val="32"/>
          <w:rtl/>
        </w:rPr>
        <w:t>]</w:t>
      </w:r>
      <w:r w:rsidRPr="003F54D2">
        <w:rPr>
          <w:rFonts w:cs="Traditional Arabic"/>
          <w:sz w:val="32"/>
          <w:szCs w:val="32"/>
          <w:rtl/>
        </w:rPr>
        <w:t xml:space="preserve">، </w:t>
      </w:r>
      <w:r>
        <w:rPr>
          <w:rFonts w:cs="Traditional Arabic" w:hint="cs"/>
          <w:sz w:val="32"/>
          <w:szCs w:val="32"/>
          <w:rtl/>
        </w:rPr>
        <w:t>وحيوة بن شريح</w:t>
      </w:r>
      <w:r w:rsidR="00AA6101">
        <w:rPr>
          <w:rFonts w:cs="Traditional Arabic" w:hint="cs"/>
          <w:sz w:val="32"/>
          <w:szCs w:val="32"/>
          <w:rtl/>
        </w:rPr>
        <w:t xml:space="preserve"> </w:t>
      </w:r>
      <w:r w:rsidR="00AA6101" w:rsidRPr="00AA6101">
        <w:rPr>
          <w:rFonts w:cs="Traditional Arabic"/>
          <w:sz w:val="32"/>
          <w:szCs w:val="32"/>
          <w:rtl/>
        </w:rPr>
        <w:t>[الحمصي، وهو: من ثقات أصحاب بقية]</w:t>
      </w:r>
      <w:r w:rsidR="00304A62">
        <w:rPr>
          <w:rFonts w:cs="Traditional Arabic" w:hint="cs"/>
          <w:sz w:val="32"/>
          <w:szCs w:val="32"/>
          <w:rtl/>
        </w:rPr>
        <w:t>، ومعلى بن منصور</w:t>
      </w:r>
      <w:r w:rsidR="00F73FC6">
        <w:rPr>
          <w:rFonts w:cs="Traditional Arabic" w:hint="cs"/>
          <w:sz w:val="32"/>
          <w:szCs w:val="32"/>
          <w:rtl/>
        </w:rPr>
        <w:t xml:space="preserve"> </w:t>
      </w:r>
      <w:r w:rsidR="00F73FC6" w:rsidRPr="00F73FC6">
        <w:rPr>
          <w:rFonts w:cs="Traditional Arabic"/>
          <w:sz w:val="32"/>
          <w:szCs w:val="32"/>
          <w:rtl/>
        </w:rPr>
        <w:t>[رازي، ثقة فقيه</w:t>
      </w:r>
      <w:r w:rsidR="00F73FC6">
        <w:rPr>
          <w:rFonts w:cs="Traditional Arabic" w:hint="cs"/>
          <w:sz w:val="32"/>
          <w:szCs w:val="32"/>
          <w:rtl/>
        </w:rPr>
        <w:t>، نزل بغداد، وقد جاء في روايته التصريح بسماع بقية من محمد بن زياد؛ لكن الراوي عن معلى: يحيى بن أبي طالب</w:t>
      </w:r>
      <w:r w:rsidR="00541D57">
        <w:rPr>
          <w:rFonts w:cs="Traditional Arabic" w:hint="cs"/>
          <w:sz w:val="32"/>
          <w:szCs w:val="32"/>
          <w:rtl/>
        </w:rPr>
        <w:t>،</w:t>
      </w:r>
      <w:r w:rsidR="00541D57" w:rsidRPr="00541D57">
        <w:rPr>
          <w:rFonts w:cs="Traditional Arabic"/>
          <w:sz w:val="32"/>
          <w:szCs w:val="32"/>
          <w:rtl/>
        </w:rPr>
        <w:t xml:space="preserve"> </w:t>
      </w:r>
      <w:r w:rsidR="00541D57">
        <w:rPr>
          <w:rFonts w:cs="Traditional Arabic"/>
          <w:sz w:val="32"/>
          <w:szCs w:val="32"/>
          <w:rtl/>
        </w:rPr>
        <w:t xml:space="preserve">وهو: يحيى بن جعفر بن الزبرقان: وثقه </w:t>
      </w:r>
      <w:proofErr w:type="spellStart"/>
      <w:r w:rsidR="00541D57">
        <w:rPr>
          <w:rFonts w:cs="Traditional Arabic"/>
          <w:sz w:val="32"/>
          <w:szCs w:val="32"/>
          <w:rtl/>
        </w:rPr>
        <w:t>الدارقطني</w:t>
      </w:r>
      <w:proofErr w:type="spellEnd"/>
      <w:r w:rsidR="00541D57">
        <w:rPr>
          <w:rFonts w:cs="Traditional Arabic"/>
          <w:sz w:val="32"/>
          <w:szCs w:val="32"/>
          <w:rtl/>
        </w:rPr>
        <w:t xml:space="preserve"> وغيره، </w:t>
      </w:r>
      <w:r w:rsidR="00541D57">
        <w:rPr>
          <w:rFonts w:cs="Traditional Arabic"/>
          <w:sz w:val="32"/>
          <w:szCs w:val="32"/>
          <w:rtl/>
        </w:rPr>
        <w:lastRenderedPageBreak/>
        <w:t xml:space="preserve">وتكلم فيه جماعة، مثل: أبي داود؛ فقد خطَّ على حديثه، وموسى بن هارون؛ فقد كذبه، وأبي أحمد الحاكم؛ حيث قال: </w:t>
      </w:r>
      <w:r w:rsidR="00541D57">
        <w:rPr>
          <w:rFonts w:cs="Akhbar MT" w:hint="cs"/>
          <w:sz w:val="32"/>
          <w:szCs w:val="32"/>
          <w:rtl/>
        </w:rPr>
        <w:t>«</w:t>
      </w:r>
      <w:r w:rsidR="00541D57">
        <w:rPr>
          <w:rFonts w:cs="Traditional Arabic"/>
          <w:sz w:val="32"/>
          <w:szCs w:val="32"/>
          <w:rtl/>
        </w:rPr>
        <w:t>ليس بالمتين</w:t>
      </w:r>
      <w:r w:rsidR="00541D57">
        <w:rPr>
          <w:rFonts w:cs="Akhbar MT" w:hint="cs"/>
          <w:sz w:val="32"/>
          <w:szCs w:val="32"/>
          <w:rtl/>
        </w:rPr>
        <w:t>»</w:t>
      </w:r>
      <w:r w:rsidR="000F228E">
        <w:rPr>
          <w:rFonts w:cs="Traditional Arabic" w:hint="cs"/>
          <w:sz w:val="32"/>
          <w:szCs w:val="32"/>
          <w:rtl/>
        </w:rPr>
        <w:t>.</w:t>
      </w:r>
      <w:r w:rsidR="00541D57">
        <w:rPr>
          <w:rFonts w:cs="Traditional Arabic"/>
          <w:sz w:val="32"/>
          <w:szCs w:val="32"/>
          <w:rtl/>
        </w:rPr>
        <w:t xml:space="preserve"> انظر: اللسان (8/423و452). الجرح والتعديل (9/134). الثقات (9/270). </w:t>
      </w:r>
      <w:proofErr w:type="spellStart"/>
      <w:r w:rsidR="00541D57">
        <w:rPr>
          <w:rFonts w:cs="Traditional Arabic"/>
          <w:sz w:val="32"/>
          <w:szCs w:val="32"/>
          <w:rtl/>
        </w:rPr>
        <w:t>سؤالات</w:t>
      </w:r>
      <w:proofErr w:type="spellEnd"/>
      <w:r w:rsidR="00541D57">
        <w:rPr>
          <w:rFonts w:cs="Traditional Arabic"/>
          <w:sz w:val="32"/>
          <w:szCs w:val="32"/>
          <w:rtl/>
        </w:rPr>
        <w:t xml:space="preserve"> الحاكم (239). تاريخ</w:t>
      </w:r>
      <w:r w:rsidR="000F228E">
        <w:rPr>
          <w:rFonts w:cs="Traditional Arabic"/>
          <w:sz w:val="32"/>
          <w:szCs w:val="32"/>
          <w:rtl/>
        </w:rPr>
        <w:t xml:space="preserve"> بغداد (14/220). السير (12/619)</w:t>
      </w:r>
      <w:r w:rsidR="00F73FC6" w:rsidRPr="00F73FC6">
        <w:rPr>
          <w:rFonts w:cs="Traditional Arabic"/>
          <w:sz w:val="32"/>
          <w:szCs w:val="32"/>
          <w:rtl/>
        </w:rPr>
        <w:t>]</w:t>
      </w:r>
      <w:r>
        <w:rPr>
          <w:rFonts w:cs="Traditional Arabic" w:hint="cs"/>
          <w:sz w:val="32"/>
          <w:szCs w:val="32"/>
          <w:rtl/>
        </w:rPr>
        <w:t>:</w:t>
      </w:r>
    </w:p>
    <w:p w:rsidR="00AC0CE3" w:rsidRPr="00AC0CE3" w:rsidRDefault="003F54D2" w:rsidP="00AC0CE3">
      <w:pPr>
        <w:ind w:firstLine="340"/>
        <w:jc w:val="lowKashida"/>
        <w:rPr>
          <w:rFonts w:cs="Traditional Arabic"/>
          <w:sz w:val="32"/>
          <w:szCs w:val="32"/>
          <w:rtl/>
        </w:rPr>
      </w:pPr>
      <w:r w:rsidRPr="003F54D2">
        <w:rPr>
          <w:rFonts w:cs="Traditional Arabic"/>
          <w:sz w:val="32"/>
          <w:szCs w:val="32"/>
          <w:rtl/>
        </w:rPr>
        <w:t>ثنا بقية، عن محمد بن زياد</w:t>
      </w:r>
      <w:r w:rsidR="007E23EB">
        <w:rPr>
          <w:rFonts w:cs="Traditional Arabic" w:hint="cs"/>
          <w:sz w:val="32"/>
          <w:szCs w:val="32"/>
          <w:rtl/>
        </w:rPr>
        <w:t xml:space="preserve"> </w:t>
      </w:r>
      <w:r w:rsidR="007E23EB" w:rsidRPr="007E23EB">
        <w:rPr>
          <w:rFonts w:cs="Traditional Arabic"/>
          <w:sz w:val="32"/>
          <w:szCs w:val="32"/>
          <w:rtl/>
        </w:rPr>
        <w:t>[</w:t>
      </w:r>
      <w:proofErr w:type="spellStart"/>
      <w:r w:rsidR="007E23EB">
        <w:rPr>
          <w:rFonts w:cs="Traditional Arabic" w:hint="cs"/>
          <w:sz w:val="32"/>
          <w:szCs w:val="32"/>
          <w:rtl/>
        </w:rPr>
        <w:t>الألهاني</w:t>
      </w:r>
      <w:proofErr w:type="spellEnd"/>
      <w:r w:rsidR="007E23EB">
        <w:rPr>
          <w:rFonts w:cs="Traditional Arabic" w:hint="cs"/>
          <w:sz w:val="32"/>
          <w:szCs w:val="32"/>
          <w:rtl/>
        </w:rPr>
        <w:t xml:space="preserve">: </w:t>
      </w:r>
      <w:r w:rsidR="007E23EB" w:rsidRPr="007E23EB">
        <w:rPr>
          <w:rFonts w:cs="Traditional Arabic"/>
          <w:sz w:val="32"/>
          <w:szCs w:val="32"/>
          <w:rtl/>
        </w:rPr>
        <w:t>حمصي، ثقة، روى له البخاري]</w:t>
      </w:r>
      <w:r w:rsidRPr="003F54D2">
        <w:rPr>
          <w:rFonts w:cs="Traditional Arabic"/>
          <w:sz w:val="32"/>
          <w:szCs w:val="32"/>
          <w:rtl/>
        </w:rPr>
        <w:t xml:space="preserve">، قال: سمعت أبا </w:t>
      </w:r>
      <w:proofErr w:type="spellStart"/>
      <w:r w:rsidRPr="003F54D2">
        <w:rPr>
          <w:rFonts w:cs="Traditional Arabic"/>
          <w:sz w:val="32"/>
          <w:szCs w:val="32"/>
          <w:rtl/>
        </w:rPr>
        <w:t>أمامة</w:t>
      </w:r>
      <w:proofErr w:type="spellEnd"/>
      <w:r w:rsidRPr="003F54D2">
        <w:rPr>
          <w:rFonts w:cs="Traditional Arabic"/>
          <w:sz w:val="32"/>
          <w:szCs w:val="32"/>
          <w:rtl/>
        </w:rPr>
        <w:t>، وهو ي</w:t>
      </w:r>
      <w:r>
        <w:rPr>
          <w:rFonts w:cs="Traditional Arabic" w:hint="cs"/>
          <w:sz w:val="32"/>
          <w:szCs w:val="32"/>
          <w:rtl/>
        </w:rPr>
        <w:t>ُ</w:t>
      </w:r>
      <w:r w:rsidRPr="003F54D2">
        <w:rPr>
          <w:rFonts w:cs="Traditional Arabic"/>
          <w:sz w:val="32"/>
          <w:szCs w:val="32"/>
          <w:rtl/>
        </w:rPr>
        <w:t>سأل عن حلي</w:t>
      </w:r>
      <w:r>
        <w:rPr>
          <w:rFonts w:cs="Traditional Arabic"/>
          <w:sz w:val="32"/>
          <w:szCs w:val="32"/>
          <w:rtl/>
        </w:rPr>
        <w:t>ة السيوف، أمن الكنوز هي؟ فقال: نعم، هي من الكنوز</w:t>
      </w:r>
      <w:r>
        <w:rPr>
          <w:rFonts w:cs="Traditional Arabic" w:hint="cs"/>
          <w:sz w:val="32"/>
          <w:szCs w:val="32"/>
          <w:rtl/>
        </w:rPr>
        <w:t>،</w:t>
      </w:r>
      <w:r w:rsidRPr="003F54D2">
        <w:rPr>
          <w:rFonts w:cs="Traditional Arabic"/>
          <w:sz w:val="32"/>
          <w:szCs w:val="32"/>
          <w:rtl/>
        </w:rPr>
        <w:t xml:space="preserve"> فقال رجل: هذا شيخ أحمق قد ذه</w:t>
      </w:r>
      <w:r>
        <w:rPr>
          <w:rFonts w:cs="Traditional Arabic"/>
          <w:sz w:val="32"/>
          <w:szCs w:val="32"/>
          <w:rtl/>
        </w:rPr>
        <w:t xml:space="preserve">ب عقله، فقال أبو </w:t>
      </w:r>
      <w:proofErr w:type="spellStart"/>
      <w:r>
        <w:rPr>
          <w:rFonts w:cs="Traditional Arabic"/>
          <w:sz w:val="32"/>
          <w:szCs w:val="32"/>
          <w:rtl/>
        </w:rPr>
        <w:t>أمامة</w:t>
      </w:r>
      <w:proofErr w:type="spellEnd"/>
      <w:r>
        <w:rPr>
          <w:rFonts w:cs="Traditional Arabic"/>
          <w:sz w:val="32"/>
          <w:szCs w:val="32"/>
          <w:rtl/>
        </w:rPr>
        <w:t xml:space="preserve">: </w:t>
      </w:r>
      <w:r w:rsidRPr="003F54D2">
        <w:rPr>
          <w:rFonts w:cs="Traditional Arabic"/>
          <w:sz w:val="32"/>
          <w:szCs w:val="32"/>
          <w:rtl/>
        </w:rPr>
        <w:t>أما إني ما حدثتكم إلا ما سمعت</w:t>
      </w:r>
      <w:r>
        <w:rPr>
          <w:rFonts w:cs="Traditional Arabic" w:hint="cs"/>
          <w:sz w:val="32"/>
          <w:szCs w:val="32"/>
          <w:rtl/>
        </w:rPr>
        <w:t>.</w:t>
      </w:r>
    </w:p>
    <w:p w:rsidR="00AC0CE3" w:rsidRDefault="00005899" w:rsidP="00AC0CE3">
      <w:pPr>
        <w:ind w:firstLine="340"/>
        <w:jc w:val="lowKashida"/>
        <w:rPr>
          <w:rFonts w:cs="Traditional Arabic"/>
          <w:sz w:val="32"/>
          <w:szCs w:val="32"/>
          <w:rtl/>
        </w:rPr>
      </w:pPr>
      <w:r>
        <w:rPr>
          <w:rFonts w:cs="Traditional Arabic" w:hint="cs"/>
          <w:sz w:val="32"/>
          <w:szCs w:val="32"/>
          <w:rtl/>
        </w:rPr>
        <w:t>أخرجه ابن أبي حاتم في التفسير (6/1789/10084).</w:t>
      </w:r>
      <w:r w:rsidR="00292C4D">
        <w:rPr>
          <w:rFonts w:cs="Traditional Arabic" w:hint="cs"/>
          <w:sz w:val="32"/>
          <w:szCs w:val="32"/>
          <w:rtl/>
        </w:rPr>
        <w:t xml:space="preserve"> والطبراني في الكبير (8/117/7538). وفي مسند الشاميين (2/11/828).</w:t>
      </w:r>
      <w:r w:rsidR="00304A62">
        <w:rPr>
          <w:rFonts w:cs="Traditional Arabic" w:hint="cs"/>
          <w:sz w:val="32"/>
          <w:szCs w:val="32"/>
          <w:rtl/>
        </w:rPr>
        <w:t xml:space="preserve"> والبيهقي (</w:t>
      </w:r>
      <w:r w:rsidR="00894F2E">
        <w:rPr>
          <w:rFonts w:cs="Traditional Arabic" w:hint="cs"/>
          <w:sz w:val="32"/>
          <w:szCs w:val="32"/>
          <w:rtl/>
        </w:rPr>
        <w:t>4/144</w:t>
      </w:r>
      <w:r w:rsidR="00304A62">
        <w:rPr>
          <w:rFonts w:cs="Traditional Arabic" w:hint="cs"/>
          <w:sz w:val="32"/>
          <w:szCs w:val="32"/>
          <w:rtl/>
        </w:rPr>
        <w:t>)</w:t>
      </w:r>
      <w:r w:rsidR="00F73FC6">
        <w:rPr>
          <w:rFonts w:cs="Traditional Arabic" w:hint="cs"/>
          <w:sz w:val="32"/>
          <w:szCs w:val="32"/>
          <w:rtl/>
        </w:rPr>
        <w:t xml:space="preserve"> (8/218/</w:t>
      </w:r>
      <w:proofErr w:type="gramStart"/>
      <w:r w:rsidR="00F73FC6">
        <w:rPr>
          <w:rFonts w:cs="Traditional Arabic" w:hint="cs"/>
          <w:sz w:val="32"/>
          <w:szCs w:val="32"/>
          <w:rtl/>
        </w:rPr>
        <w:t>7655- ط</w:t>
      </w:r>
      <w:proofErr w:type="gramEnd"/>
      <w:r w:rsidR="00F73FC6">
        <w:rPr>
          <w:rFonts w:cs="Traditional Arabic" w:hint="cs"/>
          <w:sz w:val="32"/>
          <w:szCs w:val="32"/>
          <w:rtl/>
        </w:rPr>
        <w:t xml:space="preserve"> هجر)</w:t>
      </w:r>
      <w:r w:rsidR="00304A62">
        <w:rPr>
          <w:rFonts w:cs="Traditional Arabic" w:hint="cs"/>
          <w:sz w:val="32"/>
          <w:szCs w:val="32"/>
          <w:rtl/>
        </w:rPr>
        <w:t>.</w:t>
      </w:r>
    </w:p>
    <w:p w:rsidR="00DE15A2" w:rsidRDefault="00E23BB7" w:rsidP="00AC0CE3">
      <w:pPr>
        <w:ind w:firstLine="340"/>
        <w:jc w:val="lowKashida"/>
        <w:rPr>
          <w:rFonts w:cs="Traditional Arabic"/>
          <w:sz w:val="32"/>
          <w:szCs w:val="32"/>
          <w:rtl/>
        </w:rPr>
      </w:pPr>
      <w:r>
        <w:rPr>
          <w:rFonts w:cs="Traditional Arabic" w:hint="cs"/>
          <w:sz w:val="32"/>
          <w:szCs w:val="32"/>
          <w:rtl/>
        </w:rPr>
        <w:t xml:space="preserve">قلت: </w:t>
      </w:r>
      <w:r w:rsidR="00DE15A2" w:rsidRPr="00DE15A2">
        <w:rPr>
          <w:rFonts w:cs="Traditional Arabic"/>
          <w:sz w:val="32"/>
          <w:szCs w:val="32"/>
          <w:rtl/>
        </w:rPr>
        <w:t>بقية بن الوليد: صدوق، مشهور بالتدليس عن الضعفاء والمجاهيل، وينفرد عنهم بالغرائب والمناكير، وهو: ثقة إذا حدث عن المعروفين وصرح عنهم بالتحديث</w:t>
      </w:r>
      <w:r w:rsidR="00DE15A2">
        <w:rPr>
          <w:rFonts w:cs="Traditional Arabic" w:hint="cs"/>
          <w:sz w:val="32"/>
          <w:szCs w:val="32"/>
          <w:rtl/>
        </w:rPr>
        <w:t>.</w:t>
      </w:r>
    </w:p>
    <w:p w:rsidR="00E23BB7" w:rsidRDefault="00E23BB7" w:rsidP="00AC0CE3">
      <w:pPr>
        <w:ind w:firstLine="340"/>
        <w:jc w:val="lowKashida"/>
        <w:rPr>
          <w:rFonts w:cs="Traditional Arabic"/>
          <w:sz w:val="32"/>
          <w:szCs w:val="32"/>
          <w:rtl/>
        </w:rPr>
      </w:pPr>
      <w:r>
        <w:rPr>
          <w:rFonts w:cs="Traditional Arabic" w:hint="cs"/>
          <w:sz w:val="32"/>
          <w:szCs w:val="32"/>
          <w:rtl/>
        </w:rPr>
        <w:t>وقد وهم بقية في هذا الحديث حين زاد في آخره:</w:t>
      </w:r>
      <w:r w:rsidRPr="00E23BB7">
        <w:rPr>
          <w:rFonts w:cs="Traditional Arabic"/>
          <w:sz w:val="32"/>
          <w:szCs w:val="32"/>
          <w:rtl/>
        </w:rPr>
        <w:t xml:space="preserve"> </w:t>
      </w:r>
      <w:r>
        <w:rPr>
          <w:rFonts w:cs="Akhbar MT" w:hint="cs"/>
          <w:sz w:val="32"/>
          <w:szCs w:val="32"/>
          <w:rtl/>
        </w:rPr>
        <w:t>«</w:t>
      </w:r>
      <w:r>
        <w:rPr>
          <w:rFonts w:cs="Traditional Arabic"/>
          <w:sz w:val="32"/>
          <w:szCs w:val="32"/>
          <w:rtl/>
        </w:rPr>
        <w:t xml:space="preserve">فقال رجل: هذا شيخ أحمق قد ذهب عقله، فقال أبو </w:t>
      </w:r>
      <w:proofErr w:type="spellStart"/>
      <w:r>
        <w:rPr>
          <w:rFonts w:cs="Traditional Arabic"/>
          <w:sz w:val="32"/>
          <w:szCs w:val="32"/>
          <w:rtl/>
        </w:rPr>
        <w:t>أمامة</w:t>
      </w:r>
      <w:proofErr w:type="spellEnd"/>
      <w:r>
        <w:rPr>
          <w:rFonts w:cs="Traditional Arabic"/>
          <w:sz w:val="32"/>
          <w:szCs w:val="32"/>
          <w:rtl/>
        </w:rPr>
        <w:t>: أما إني ما حدثتكم إلا ما سمعت</w:t>
      </w:r>
      <w:r>
        <w:rPr>
          <w:rFonts w:cs="Akhbar MT" w:hint="cs"/>
          <w:sz w:val="32"/>
          <w:szCs w:val="32"/>
          <w:rtl/>
        </w:rPr>
        <w:t>»</w:t>
      </w:r>
      <w:r>
        <w:rPr>
          <w:rFonts w:cs="Traditional Arabic"/>
          <w:sz w:val="32"/>
          <w:szCs w:val="32"/>
          <w:rtl/>
        </w:rPr>
        <w:t>.</w:t>
      </w:r>
    </w:p>
    <w:p w:rsidR="00C40830" w:rsidRDefault="00F34DF9" w:rsidP="00C40830">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E23BB7">
        <w:rPr>
          <w:rFonts w:cs="Traditional Arabic" w:hint="cs"/>
          <w:sz w:val="32"/>
          <w:szCs w:val="32"/>
          <w:rtl/>
        </w:rPr>
        <w:t xml:space="preserve">فقد </w:t>
      </w:r>
      <w:r>
        <w:rPr>
          <w:rFonts w:cs="Traditional Arabic" w:hint="cs"/>
          <w:sz w:val="32"/>
          <w:szCs w:val="32"/>
          <w:rtl/>
        </w:rPr>
        <w:t xml:space="preserve">رواه </w:t>
      </w:r>
      <w:r w:rsidR="00C40830" w:rsidRPr="00C40830">
        <w:rPr>
          <w:rFonts w:cs="Traditional Arabic"/>
          <w:sz w:val="32"/>
          <w:szCs w:val="32"/>
          <w:rtl/>
        </w:rPr>
        <w:t>إسماعيل بن عياش</w:t>
      </w:r>
      <w:r w:rsidR="00E23BB7">
        <w:rPr>
          <w:rFonts w:cs="Traditional Arabic" w:hint="cs"/>
          <w:sz w:val="32"/>
          <w:szCs w:val="32"/>
          <w:rtl/>
        </w:rPr>
        <w:t xml:space="preserve"> [حديثه عن أهل الشام مستقيم، وهذا منه]</w:t>
      </w:r>
      <w:r w:rsidR="00C40830" w:rsidRPr="00C40830">
        <w:rPr>
          <w:rFonts w:cs="Traditional Arabic"/>
          <w:sz w:val="32"/>
          <w:szCs w:val="32"/>
          <w:rtl/>
        </w:rPr>
        <w:t xml:space="preserve">، عن محمد بن زياد </w:t>
      </w:r>
      <w:proofErr w:type="spellStart"/>
      <w:r w:rsidR="00C40830" w:rsidRPr="00C40830">
        <w:rPr>
          <w:rFonts w:cs="Traditional Arabic"/>
          <w:sz w:val="32"/>
          <w:szCs w:val="32"/>
          <w:rtl/>
        </w:rPr>
        <w:t>الألهاني</w:t>
      </w:r>
      <w:proofErr w:type="spellEnd"/>
      <w:r w:rsidR="00C40830" w:rsidRPr="00C40830">
        <w:rPr>
          <w:rFonts w:cs="Traditional Arabic"/>
          <w:sz w:val="32"/>
          <w:szCs w:val="32"/>
          <w:rtl/>
        </w:rPr>
        <w:t xml:space="preserve">، قال: سمعت أبا </w:t>
      </w:r>
      <w:proofErr w:type="spellStart"/>
      <w:r w:rsidR="00C40830" w:rsidRPr="00C40830">
        <w:rPr>
          <w:rFonts w:cs="Traditional Arabic"/>
          <w:sz w:val="32"/>
          <w:szCs w:val="32"/>
          <w:rtl/>
        </w:rPr>
        <w:t>أمامة</w:t>
      </w:r>
      <w:proofErr w:type="spellEnd"/>
      <w:r w:rsidR="00C40830" w:rsidRPr="00C40830">
        <w:rPr>
          <w:rFonts w:cs="Traditional Arabic"/>
          <w:sz w:val="32"/>
          <w:szCs w:val="32"/>
          <w:rtl/>
        </w:rPr>
        <w:t xml:space="preserve"> الباه</w:t>
      </w:r>
      <w:r w:rsidR="00C40830">
        <w:rPr>
          <w:rFonts w:cs="Traditional Arabic"/>
          <w:sz w:val="32"/>
          <w:szCs w:val="32"/>
          <w:rtl/>
        </w:rPr>
        <w:t>لي، يقول: حلية السيف من الكنوز</w:t>
      </w:r>
      <w:r w:rsidR="00C40830">
        <w:rPr>
          <w:rFonts w:cs="Traditional Arabic" w:hint="cs"/>
          <w:sz w:val="32"/>
          <w:szCs w:val="32"/>
          <w:rtl/>
        </w:rPr>
        <w:t>.</w:t>
      </w:r>
    </w:p>
    <w:p w:rsidR="00F34DF9" w:rsidRDefault="00F34DF9" w:rsidP="00F34DF9">
      <w:pPr>
        <w:ind w:firstLine="340"/>
        <w:jc w:val="lowKashida"/>
        <w:rPr>
          <w:rFonts w:cs="Traditional Arabic"/>
          <w:sz w:val="32"/>
          <w:szCs w:val="32"/>
          <w:rtl/>
        </w:rPr>
      </w:pPr>
      <w:r>
        <w:rPr>
          <w:rFonts w:cs="Traditional Arabic" w:hint="cs"/>
          <w:sz w:val="32"/>
          <w:szCs w:val="32"/>
          <w:rtl/>
        </w:rPr>
        <w:t>أخرجه محمد بن الحسن</w:t>
      </w:r>
      <w:r w:rsidR="002D1E1E">
        <w:rPr>
          <w:rFonts w:cs="Traditional Arabic" w:hint="cs"/>
          <w:sz w:val="32"/>
          <w:szCs w:val="32"/>
          <w:rtl/>
        </w:rPr>
        <w:t xml:space="preserve"> في الحجة على أهل المدينة (1/456).</w:t>
      </w:r>
      <w:r w:rsidR="00C40830">
        <w:rPr>
          <w:rFonts w:cs="Traditional Arabic" w:hint="cs"/>
          <w:sz w:val="32"/>
          <w:szCs w:val="32"/>
          <w:rtl/>
        </w:rPr>
        <w:t xml:space="preserve"> وابن أبي شيبة (2/413/10545).</w:t>
      </w:r>
    </w:p>
    <w:p w:rsidR="00156DE4" w:rsidRDefault="00156DE4" w:rsidP="00F34DF9">
      <w:pPr>
        <w:ind w:firstLine="340"/>
        <w:jc w:val="lowKashida"/>
        <w:rPr>
          <w:rFonts w:cs="Traditional Arabic"/>
          <w:sz w:val="32"/>
          <w:szCs w:val="32"/>
          <w:rtl/>
        </w:rPr>
      </w:pPr>
      <w:r w:rsidRPr="00156DE4">
        <w:rPr>
          <w:rFonts w:cs="Traditional Arabic" w:hint="cs"/>
          <w:b/>
          <w:bCs/>
          <w:sz w:val="32"/>
          <w:szCs w:val="32"/>
          <w:rtl/>
        </w:rPr>
        <w:t xml:space="preserve">وهذا موقوف على أبي </w:t>
      </w:r>
      <w:proofErr w:type="spellStart"/>
      <w:r w:rsidRPr="00156DE4">
        <w:rPr>
          <w:rFonts w:cs="Traditional Arabic" w:hint="cs"/>
          <w:b/>
          <w:bCs/>
          <w:sz w:val="32"/>
          <w:szCs w:val="32"/>
          <w:rtl/>
        </w:rPr>
        <w:t>أمامة</w:t>
      </w:r>
      <w:proofErr w:type="spellEnd"/>
      <w:r w:rsidRPr="00156DE4">
        <w:rPr>
          <w:rFonts w:cs="Traditional Arabic" w:hint="cs"/>
          <w:b/>
          <w:bCs/>
          <w:sz w:val="32"/>
          <w:szCs w:val="32"/>
          <w:rtl/>
        </w:rPr>
        <w:t xml:space="preserve"> قوله بإسناد شامي صحيح، وهو الصواب</w:t>
      </w:r>
      <w:r>
        <w:rPr>
          <w:rFonts w:cs="Traditional Arabic" w:hint="cs"/>
          <w:sz w:val="32"/>
          <w:szCs w:val="32"/>
          <w:rtl/>
        </w:rPr>
        <w:t>.</w:t>
      </w:r>
    </w:p>
    <w:p w:rsidR="0084488C" w:rsidRDefault="0084488C" w:rsidP="00F34DF9">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84488C">
        <w:rPr>
          <w:rFonts w:cs="Traditional Arabic" w:hint="cs"/>
          <w:b/>
          <w:bCs/>
          <w:sz w:val="32"/>
          <w:szCs w:val="32"/>
          <w:rtl/>
        </w:rPr>
        <w:t xml:space="preserve">ومما يؤيد وقفه على أبي </w:t>
      </w:r>
      <w:proofErr w:type="spellStart"/>
      <w:r w:rsidRPr="0084488C">
        <w:rPr>
          <w:rFonts w:cs="Traditional Arabic" w:hint="cs"/>
          <w:b/>
          <w:bCs/>
          <w:sz w:val="32"/>
          <w:szCs w:val="32"/>
          <w:rtl/>
        </w:rPr>
        <w:t>أمامة</w:t>
      </w:r>
      <w:proofErr w:type="spellEnd"/>
      <w:r>
        <w:rPr>
          <w:rFonts w:cs="Traditional Arabic" w:hint="cs"/>
          <w:sz w:val="32"/>
          <w:szCs w:val="32"/>
          <w:rtl/>
        </w:rPr>
        <w:t>:</w:t>
      </w:r>
    </w:p>
    <w:p w:rsidR="009F767C" w:rsidRDefault="0084488C" w:rsidP="009F767C">
      <w:pPr>
        <w:ind w:firstLine="340"/>
        <w:jc w:val="lowKashida"/>
        <w:rPr>
          <w:rFonts w:cs="Traditional Arabic"/>
          <w:sz w:val="32"/>
          <w:szCs w:val="32"/>
          <w:rtl/>
        </w:rPr>
      </w:pPr>
      <w:r>
        <w:rPr>
          <w:rFonts w:cs="Traditional Arabic" w:hint="cs"/>
          <w:sz w:val="32"/>
          <w:szCs w:val="32"/>
          <w:rtl/>
        </w:rPr>
        <w:t>ما رواه</w:t>
      </w:r>
      <w:r w:rsidR="009F767C">
        <w:rPr>
          <w:rFonts w:cs="Traditional Arabic" w:hint="cs"/>
          <w:sz w:val="32"/>
          <w:szCs w:val="32"/>
          <w:rtl/>
        </w:rPr>
        <w:t xml:space="preserve"> </w:t>
      </w:r>
      <w:r w:rsidR="009F767C" w:rsidRPr="009F767C">
        <w:rPr>
          <w:rFonts w:cs="Traditional Arabic"/>
          <w:sz w:val="32"/>
          <w:szCs w:val="32"/>
          <w:rtl/>
        </w:rPr>
        <w:t>عبد الله</w:t>
      </w:r>
      <w:r w:rsidR="009F767C">
        <w:rPr>
          <w:rFonts w:cs="Traditional Arabic" w:hint="cs"/>
          <w:sz w:val="32"/>
          <w:szCs w:val="32"/>
          <w:rtl/>
        </w:rPr>
        <w:t xml:space="preserve"> بن المبارك</w:t>
      </w:r>
      <w:r w:rsidR="000755C4">
        <w:rPr>
          <w:rFonts w:cs="Traditional Arabic" w:hint="cs"/>
          <w:sz w:val="32"/>
          <w:szCs w:val="32"/>
          <w:rtl/>
        </w:rPr>
        <w:t xml:space="preserve"> [وهذا لفظه عند البخاري]، والوليد بن مسلم،</w:t>
      </w:r>
      <w:r w:rsidR="00F638F3">
        <w:rPr>
          <w:rFonts w:cs="Traditional Arabic" w:hint="cs"/>
          <w:sz w:val="32"/>
          <w:szCs w:val="32"/>
          <w:rtl/>
        </w:rPr>
        <w:t xml:space="preserve"> وبشر بن بكر التنيسي،</w:t>
      </w:r>
      <w:r w:rsidR="000755C4">
        <w:rPr>
          <w:rFonts w:cs="Traditional Arabic" w:hint="cs"/>
          <w:sz w:val="32"/>
          <w:szCs w:val="32"/>
          <w:rtl/>
        </w:rPr>
        <w:t xml:space="preserve"> وعيسى بن يونس [وهم ثقات</w:t>
      </w:r>
      <w:r w:rsidR="00CE6A27">
        <w:rPr>
          <w:rFonts w:cs="Traditional Arabic" w:hint="cs"/>
          <w:sz w:val="32"/>
          <w:szCs w:val="32"/>
          <w:rtl/>
        </w:rPr>
        <w:t>، وفيهم اثنان من أثبت أصحاب الأوزاعي</w:t>
      </w:r>
      <w:r w:rsidR="000755C4">
        <w:rPr>
          <w:rFonts w:cs="Traditional Arabic" w:hint="cs"/>
          <w:sz w:val="32"/>
          <w:szCs w:val="32"/>
          <w:rtl/>
        </w:rPr>
        <w:t>]</w:t>
      </w:r>
      <w:r w:rsidR="003634B7">
        <w:rPr>
          <w:rFonts w:cs="Traditional Arabic" w:hint="cs"/>
          <w:sz w:val="32"/>
          <w:szCs w:val="32"/>
          <w:rtl/>
        </w:rPr>
        <w:t>، ومحمد بن كثير</w:t>
      </w:r>
      <w:r w:rsidR="00AF2551">
        <w:rPr>
          <w:rFonts w:cs="Traditional Arabic" w:hint="cs"/>
          <w:sz w:val="32"/>
          <w:szCs w:val="32"/>
          <w:rtl/>
        </w:rPr>
        <w:t xml:space="preserve"> </w:t>
      </w:r>
      <w:proofErr w:type="spellStart"/>
      <w:r w:rsidR="00AF2551" w:rsidRPr="00AF2551">
        <w:rPr>
          <w:rFonts w:cs="Traditional Arabic"/>
          <w:sz w:val="32"/>
          <w:szCs w:val="32"/>
          <w:rtl/>
        </w:rPr>
        <w:t>المصيصي</w:t>
      </w:r>
      <w:proofErr w:type="spellEnd"/>
      <w:r w:rsidR="00AF2551" w:rsidRPr="00AF2551">
        <w:rPr>
          <w:rFonts w:cs="Traditional Arabic"/>
          <w:sz w:val="32"/>
          <w:szCs w:val="32"/>
          <w:rtl/>
        </w:rPr>
        <w:t xml:space="preserve"> [صاحب الأوزاعي، وهو: صدوق كثير الغلط]</w:t>
      </w:r>
      <w:r w:rsidR="009F767C">
        <w:rPr>
          <w:rFonts w:cs="Traditional Arabic" w:hint="cs"/>
          <w:sz w:val="32"/>
          <w:szCs w:val="32"/>
          <w:rtl/>
        </w:rPr>
        <w:t>:</w:t>
      </w:r>
      <w:r w:rsidR="009F767C" w:rsidRPr="009F767C">
        <w:rPr>
          <w:rFonts w:cs="Traditional Arabic"/>
          <w:sz w:val="32"/>
          <w:szCs w:val="32"/>
          <w:rtl/>
        </w:rPr>
        <w:t xml:space="preserve"> </w:t>
      </w:r>
    </w:p>
    <w:p w:rsidR="0084488C" w:rsidRDefault="009F767C" w:rsidP="009F767C">
      <w:pPr>
        <w:ind w:firstLine="340"/>
        <w:jc w:val="lowKashida"/>
        <w:rPr>
          <w:rFonts w:cs="Traditional Arabic"/>
          <w:sz w:val="32"/>
          <w:szCs w:val="32"/>
          <w:rtl/>
        </w:rPr>
      </w:pPr>
      <w:r w:rsidRPr="009F767C">
        <w:rPr>
          <w:rFonts w:cs="Traditional Arabic"/>
          <w:sz w:val="32"/>
          <w:szCs w:val="32"/>
          <w:rtl/>
        </w:rPr>
        <w:lastRenderedPageBreak/>
        <w:t xml:space="preserve">أخبرنا الأوزاعي، قال: سمعت سليمان بن حبيب، قال: سمعت أبا </w:t>
      </w:r>
      <w:proofErr w:type="spellStart"/>
      <w:r w:rsidRPr="009F767C">
        <w:rPr>
          <w:rFonts w:cs="Traditional Arabic"/>
          <w:sz w:val="32"/>
          <w:szCs w:val="32"/>
          <w:rtl/>
        </w:rPr>
        <w:t>أم</w:t>
      </w:r>
      <w:r>
        <w:rPr>
          <w:rFonts w:cs="Traditional Arabic"/>
          <w:sz w:val="32"/>
          <w:szCs w:val="32"/>
          <w:rtl/>
        </w:rPr>
        <w:t>امة</w:t>
      </w:r>
      <w:proofErr w:type="spellEnd"/>
      <w:r>
        <w:rPr>
          <w:rFonts w:cs="Traditional Arabic"/>
          <w:sz w:val="32"/>
          <w:szCs w:val="32"/>
          <w:rtl/>
        </w:rPr>
        <w:t xml:space="preserve">، يقول: </w:t>
      </w:r>
      <w:r w:rsidRPr="009F767C">
        <w:rPr>
          <w:rFonts w:cs="Traditional Arabic"/>
          <w:sz w:val="32"/>
          <w:szCs w:val="32"/>
          <w:rtl/>
        </w:rPr>
        <w:t>لقد ف</w:t>
      </w:r>
      <w:r>
        <w:rPr>
          <w:rFonts w:cs="Traditional Arabic" w:hint="cs"/>
          <w:sz w:val="32"/>
          <w:szCs w:val="32"/>
          <w:rtl/>
        </w:rPr>
        <w:t>َ</w:t>
      </w:r>
      <w:r w:rsidRPr="009F767C">
        <w:rPr>
          <w:rFonts w:cs="Traditional Arabic"/>
          <w:sz w:val="32"/>
          <w:szCs w:val="32"/>
          <w:rtl/>
        </w:rPr>
        <w:t>تح</w:t>
      </w:r>
      <w:r>
        <w:rPr>
          <w:rFonts w:cs="Traditional Arabic" w:hint="cs"/>
          <w:sz w:val="32"/>
          <w:szCs w:val="32"/>
          <w:rtl/>
        </w:rPr>
        <w:t>َ</w:t>
      </w:r>
      <w:r w:rsidRPr="009F767C">
        <w:rPr>
          <w:rFonts w:cs="Traditional Arabic"/>
          <w:sz w:val="32"/>
          <w:szCs w:val="32"/>
          <w:rtl/>
        </w:rPr>
        <w:t xml:space="preserve"> الفتوح</w:t>
      </w:r>
      <w:r>
        <w:rPr>
          <w:rFonts w:cs="Traditional Arabic" w:hint="cs"/>
          <w:sz w:val="32"/>
          <w:szCs w:val="32"/>
          <w:rtl/>
        </w:rPr>
        <w:t>َ</w:t>
      </w:r>
      <w:r w:rsidRPr="009F767C">
        <w:rPr>
          <w:rFonts w:cs="Traditional Arabic"/>
          <w:sz w:val="32"/>
          <w:szCs w:val="32"/>
          <w:rtl/>
        </w:rPr>
        <w:t xml:space="preserve"> قوم</w:t>
      </w:r>
      <w:r>
        <w:rPr>
          <w:rFonts w:cs="Traditional Arabic" w:hint="cs"/>
          <w:sz w:val="32"/>
          <w:szCs w:val="32"/>
          <w:rtl/>
        </w:rPr>
        <w:t>ٌ</w:t>
      </w:r>
      <w:r w:rsidRPr="009F767C">
        <w:rPr>
          <w:rFonts w:cs="Traditional Arabic"/>
          <w:sz w:val="32"/>
          <w:szCs w:val="32"/>
          <w:rtl/>
        </w:rPr>
        <w:t xml:space="preserve"> ما كانت حلية سيوفهم الذهب ولا الفضة، إنما كانت حليتهم </w:t>
      </w:r>
      <w:proofErr w:type="spellStart"/>
      <w:r w:rsidRPr="009F767C">
        <w:rPr>
          <w:rFonts w:cs="Traditional Arabic"/>
          <w:sz w:val="32"/>
          <w:szCs w:val="32"/>
          <w:rtl/>
        </w:rPr>
        <w:t>الع</w:t>
      </w:r>
      <w:r w:rsidR="004D4311">
        <w:rPr>
          <w:rFonts w:cs="Traditional Arabic" w:hint="cs"/>
          <w:sz w:val="32"/>
          <w:szCs w:val="32"/>
          <w:rtl/>
        </w:rPr>
        <w:t>َ</w:t>
      </w:r>
      <w:r w:rsidRPr="009F767C">
        <w:rPr>
          <w:rFonts w:cs="Traditional Arabic"/>
          <w:sz w:val="32"/>
          <w:szCs w:val="32"/>
          <w:rtl/>
        </w:rPr>
        <w:t>لابي</w:t>
      </w:r>
      <w:r w:rsidR="004D4311">
        <w:rPr>
          <w:rFonts w:cs="Traditional Arabic" w:hint="cs"/>
          <w:sz w:val="32"/>
          <w:szCs w:val="32"/>
          <w:rtl/>
        </w:rPr>
        <w:t>َّ</w:t>
      </w:r>
      <w:proofErr w:type="spellEnd"/>
      <w:r w:rsidRPr="009F767C">
        <w:rPr>
          <w:rFonts w:cs="Traditional Arabic"/>
          <w:sz w:val="32"/>
          <w:szCs w:val="32"/>
          <w:rtl/>
        </w:rPr>
        <w:t xml:space="preserve"> والآن</w:t>
      </w:r>
      <w:r w:rsidR="004D4311">
        <w:rPr>
          <w:rFonts w:cs="Traditional Arabic" w:hint="cs"/>
          <w:sz w:val="32"/>
          <w:szCs w:val="32"/>
          <w:rtl/>
        </w:rPr>
        <w:t>ُ</w:t>
      </w:r>
      <w:r w:rsidRPr="009F767C">
        <w:rPr>
          <w:rFonts w:cs="Traditional Arabic"/>
          <w:sz w:val="32"/>
          <w:szCs w:val="32"/>
          <w:rtl/>
        </w:rPr>
        <w:t>ك</w:t>
      </w:r>
      <w:r w:rsidR="004D4311">
        <w:rPr>
          <w:rFonts w:cs="Traditional Arabic" w:hint="cs"/>
          <w:sz w:val="32"/>
          <w:szCs w:val="32"/>
          <w:rtl/>
        </w:rPr>
        <w:t>َ</w:t>
      </w:r>
      <w:r w:rsidRPr="009F767C">
        <w:rPr>
          <w:rFonts w:cs="Traditional Arabic"/>
          <w:sz w:val="32"/>
          <w:szCs w:val="32"/>
          <w:rtl/>
        </w:rPr>
        <w:t xml:space="preserve"> والحديد</w:t>
      </w:r>
      <w:r w:rsidR="004D4311">
        <w:rPr>
          <w:rFonts w:cs="Traditional Arabic" w:hint="cs"/>
          <w:sz w:val="32"/>
          <w:szCs w:val="32"/>
          <w:rtl/>
        </w:rPr>
        <w:t>َ.</w:t>
      </w:r>
    </w:p>
    <w:p w:rsidR="000755C4" w:rsidRDefault="000755C4" w:rsidP="0025261F">
      <w:pPr>
        <w:ind w:firstLine="340"/>
        <w:jc w:val="lowKashida"/>
        <w:rPr>
          <w:rFonts w:cs="Traditional Arabic"/>
          <w:sz w:val="32"/>
          <w:szCs w:val="32"/>
          <w:rtl/>
        </w:rPr>
      </w:pPr>
      <w:r>
        <w:rPr>
          <w:rFonts w:cs="Traditional Arabic" w:hint="cs"/>
          <w:sz w:val="32"/>
          <w:szCs w:val="32"/>
          <w:rtl/>
        </w:rPr>
        <w:t>ولفظ الوليد [عند ابن ماجه]:</w:t>
      </w:r>
      <w:r w:rsidRPr="000755C4">
        <w:rPr>
          <w:rtl/>
        </w:rPr>
        <w:t xml:space="preserve"> </w:t>
      </w:r>
      <w:r w:rsidRPr="000755C4">
        <w:rPr>
          <w:rFonts w:cs="Traditional Arabic"/>
          <w:sz w:val="32"/>
          <w:szCs w:val="32"/>
          <w:rtl/>
        </w:rPr>
        <w:t>قال: حدثنا الأوزاعي</w:t>
      </w:r>
      <w:r w:rsidR="009D028E">
        <w:rPr>
          <w:rFonts w:cs="Traditional Arabic" w:hint="cs"/>
          <w:sz w:val="32"/>
          <w:szCs w:val="32"/>
          <w:rtl/>
        </w:rPr>
        <w:t>،</w:t>
      </w:r>
      <w:r w:rsidRPr="000755C4">
        <w:rPr>
          <w:rFonts w:cs="Traditional Arabic"/>
          <w:sz w:val="32"/>
          <w:szCs w:val="32"/>
          <w:rtl/>
        </w:rPr>
        <w:t xml:space="preserve"> قال: حدثني سليمان بن حبيب</w:t>
      </w:r>
      <w:r w:rsidR="009D028E">
        <w:rPr>
          <w:rFonts w:cs="Traditional Arabic" w:hint="cs"/>
          <w:sz w:val="32"/>
          <w:szCs w:val="32"/>
          <w:rtl/>
        </w:rPr>
        <w:t>،</w:t>
      </w:r>
      <w:r w:rsidRPr="000755C4">
        <w:rPr>
          <w:rFonts w:cs="Traditional Arabic"/>
          <w:sz w:val="32"/>
          <w:szCs w:val="32"/>
          <w:rtl/>
        </w:rPr>
        <w:t xml:space="preserve"> قال: دخلنا على أبي </w:t>
      </w:r>
      <w:proofErr w:type="spellStart"/>
      <w:r w:rsidRPr="000755C4">
        <w:rPr>
          <w:rFonts w:cs="Traditional Arabic"/>
          <w:sz w:val="32"/>
          <w:szCs w:val="32"/>
          <w:rtl/>
        </w:rPr>
        <w:t>أمامة</w:t>
      </w:r>
      <w:proofErr w:type="spellEnd"/>
      <w:r w:rsidRPr="000755C4">
        <w:rPr>
          <w:rFonts w:cs="Traditional Arabic"/>
          <w:sz w:val="32"/>
          <w:szCs w:val="32"/>
          <w:rtl/>
        </w:rPr>
        <w:t>، فرأى في سيوفنا شيئا</w:t>
      </w:r>
      <w:r w:rsidR="009D028E">
        <w:rPr>
          <w:rFonts w:cs="Traditional Arabic" w:hint="cs"/>
          <w:sz w:val="32"/>
          <w:szCs w:val="32"/>
          <w:rtl/>
        </w:rPr>
        <w:t>ً</w:t>
      </w:r>
      <w:r w:rsidRPr="000755C4">
        <w:rPr>
          <w:rFonts w:cs="Traditional Arabic"/>
          <w:sz w:val="32"/>
          <w:szCs w:val="32"/>
          <w:rtl/>
        </w:rPr>
        <w:t xml:space="preserve"> من حلية</w:t>
      </w:r>
      <w:r w:rsidR="009D028E">
        <w:rPr>
          <w:rFonts w:cs="Traditional Arabic" w:hint="cs"/>
          <w:sz w:val="32"/>
          <w:szCs w:val="32"/>
          <w:rtl/>
        </w:rPr>
        <w:t>ِ</w:t>
      </w:r>
      <w:r w:rsidRPr="000755C4">
        <w:rPr>
          <w:rFonts w:cs="Traditional Arabic"/>
          <w:sz w:val="32"/>
          <w:szCs w:val="32"/>
          <w:rtl/>
        </w:rPr>
        <w:t xml:space="preserve"> فضة</w:t>
      </w:r>
      <w:r w:rsidR="009D028E">
        <w:rPr>
          <w:rFonts w:cs="Traditional Arabic" w:hint="cs"/>
          <w:sz w:val="32"/>
          <w:szCs w:val="32"/>
          <w:rtl/>
        </w:rPr>
        <w:t>ٍ،</w:t>
      </w:r>
      <w:r w:rsidRPr="000755C4">
        <w:rPr>
          <w:rFonts w:cs="Traditional Arabic"/>
          <w:sz w:val="32"/>
          <w:szCs w:val="32"/>
          <w:rtl/>
        </w:rPr>
        <w:t xml:space="preserve"> فغضب</w:t>
      </w:r>
      <w:r w:rsidR="009D028E">
        <w:rPr>
          <w:rFonts w:cs="Traditional Arabic" w:hint="cs"/>
          <w:sz w:val="32"/>
          <w:szCs w:val="32"/>
          <w:rtl/>
        </w:rPr>
        <w:t>،</w:t>
      </w:r>
      <w:r w:rsidR="009D028E">
        <w:rPr>
          <w:rFonts w:cs="Traditional Arabic"/>
          <w:sz w:val="32"/>
          <w:szCs w:val="32"/>
          <w:rtl/>
        </w:rPr>
        <w:t xml:space="preserve"> وقال: </w:t>
      </w:r>
      <w:r w:rsidRPr="000755C4">
        <w:rPr>
          <w:rFonts w:cs="Traditional Arabic"/>
          <w:sz w:val="32"/>
          <w:szCs w:val="32"/>
          <w:rtl/>
        </w:rPr>
        <w:t>لقد فتح الفتوح</w:t>
      </w:r>
      <w:r w:rsidR="009D028E">
        <w:rPr>
          <w:rFonts w:cs="Traditional Arabic" w:hint="cs"/>
          <w:sz w:val="32"/>
          <w:szCs w:val="32"/>
          <w:rtl/>
        </w:rPr>
        <w:t>َ</w:t>
      </w:r>
      <w:r w:rsidRPr="000755C4">
        <w:rPr>
          <w:rFonts w:cs="Traditional Arabic"/>
          <w:sz w:val="32"/>
          <w:szCs w:val="32"/>
          <w:rtl/>
        </w:rPr>
        <w:t xml:space="preserve"> قوم</w:t>
      </w:r>
      <w:r w:rsidR="009D028E">
        <w:rPr>
          <w:rFonts w:cs="Traditional Arabic" w:hint="cs"/>
          <w:sz w:val="32"/>
          <w:szCs w:val="32"/>
          <w:rtl/>
        </w:rPr>
        <w:t>ٌ</w:t>
      </w:r>
      <w:r w:rsidRPr="000755C4">
        <w:rPr>
          <w:rFonts w:cs="Traditional Arabic"/>
          <w:sz w:val="32"/>
          <w:szCs w:val="32"/>
          <w:rtl/>
        </w:rPr>
        <w:t xml:space="preserve"> ما كان حلية سيوفهم من الذهب والف</w:t>
      </w:r>
      <w:r w:rsidR="009D028E">
        <w:rPr>
          <w:rFonts w:cs="Traditional Arabic"/>
          <w:sz w:val="32"/>
          <w:szCs w:val="32"/>
          <w:rtl/>
        </w:rPr>
        <w:t xml:space="preserve">ضة، ولكن الآنك والحديد </w:t>
      </w:r>
      <w:proofErr w:type="spellStart"/>
      <w:r w:rsidR="009D028E">
        <w:rPr>
          <w:rFonts w:cs="Traditional Arabic"/>
          <w:sz w:val="32"/>
          <w:szCs w:val="32"/>
          <w:rtl/>
        </w:rPr>
        <w:t>والعلابي</w:t>
      </w:r>
      <w:proofErr w:type="spellEnd"/>
      <w:r w:rsidR="009D028E">
        <w:rPr>
          <w:rFonts w:cs="Traditional Arabic" w:hint="cs"/>
          <w:sz w:val="32"/>
          <w:szCs w:val="32"/>
          <w:rtl/>
        </w:rPr>
        <w:t>.</w:t>
      </w:r>
      <w:r w:rsidRPr="000755C4">
        <w:rPr>
          <w:rFonts w:cs="Traditional Arabic"/>
          <w:sz w:val="32"/>
          <w:szCs w:val="32"/>
          <w:rtl/>
        </w:rPr>
        <w:t xml:space="preserve"> </w:t>
      </w:r>
    </w:p>
    <w:p w:rsidR="004D4311" w:rsidRDefault="004D4311" w:rsidP="003634B7">
      <w:pPr>
        <w:ind w:firstLine="340"/>
        <w:jc w:val="lowKashida"/>
        <w:rPr>
          <w:rFonts w:cs="Traditional Arabic"/>
          <w:sz w:val="32"/>
          <w:szCs w:val="32"/>
          <w:rtl/>
        </w:rPr>
      </w:pPr>
      <w:r>
        <w:rPr>
          <w:rFonts w:cs="Traditional Arabic" w:hint="cs"/>
          <w:sz w:val="32"/>
          <w:szCs w:val="32"/>
          <w:rtl/>
        </w:rPr>
        <w:t>أخرجه البخاري (2909).</w:t>
      </w:r>
      <w:r w:rsidR="009D028E">
        <w:rPr>
          <w:rFonts w:cs="Traditional Arabic" w:hint="cs"/>
          <w:sz w:val="32"/>
          <w:szCs w:val="32"/>
          <w:rtl/>
        </w:rPr>
        <w:t xml:space="preserve"> وابن ماجه (2807).</w:t>
      </w:r>
      <w:r>
        <w:rPr>
          <w:rFonts w:cs="Traditional Arabic" w:hint="cs"/>
          <w:sz w:val="32"/>
          <w:szCs w:val="32"/>
          <w:rtl/>
        </w:rPr>
        <w:t xml:space="preserve"> وابن أبي شيبة (4/219/19461) و(5/198/25190).</w:t>
      </w:r>
      <w:r w:rsidR="00F638F3">
        <w:rPr>
          <w:rFonts w:cs="Traditional Arabic" w:hint="cs"/>
          <w:sz w:val="32"/>
          <w:szCs w:val="32"/>
          <w:rtl/>
        </w:rPr>
        <w:t xml:space="preserve"> والبيهقي (4/144).</w:t>
      </w:r>
      <w:r w:rsidR="003634B7">
        <w:rPr>
          <w:rFonts w:cs="Traditional Arabic" w:hint="cs"/>
          <w:sz w:val="32"/>
          <w:szCs w:val="32"/>
          <w:rtl/>
        </w:rPr>
        <w:t xml:space="preserve"> وابن عساكر في تاريخ دمشق (22/206). [التحفة (</w:t>
      </w:r>
      <w:r w:rsidR="002D3A4F">
        <w:rPr>
          <w:rFonts w:cs="Traditional Arabic" w:hint="cs"/>
          <w:sz w:val="32"/>
          <w:szCs w:val="32"/>
          <w:rtl/>
        </w:rPr>
        <w:t>4</w:t>
      </w:r>
      <w:r w:rsidR="003634B7">
        <w:rPr>
          <w:rFonts w:cs="Traditional Arabic" w:hint="cs"/>
          <w:sz w:val="32"/>
          <w:szCs w:val="32"/>
          <w:rtl/>
        </w:rPr>
        <w:t>/</w:t>
      </w:r>
      <w:r w:rsidR="002D3A4F">
        <w:rPr>
          <w:rFonts w:cs="Traditional Arabic" w:hint="cs"/>
          <w:sz w:val="32"/>
          <w:szCs w:val="32"/>
          <w:rtl/>
        </w:rPr>
        <w:t>17</w:t>
      </w:r>
      <w:r w:rsidR="003634B7">
        <w:rPr>
          <w:rFonts w:cs="Traditional Arabic" w:hint="cs"/>
          <w:sz w:val="32"/>
          <w:szCs w:val="32"/>
          <w:rtl/>
        </w:rPr>
        <w:t>/4874)</w:t>
      </w:r>
      <w:r w:rsidR="001F1FEA">
        <w:rPr>
          <w:rFonts w:cs="Traditional Arabic" w:hint="cs"/>
          <w:sz w:val="32"/>
          <w:szCs w:val="32"/>
          <w:rtl/>
        </w:rPr>
        <w:t>. المسند المصنف (26/136/11748)</w:t>
      </w:r>
      <w:r w:rsidR="003634B7">
        <w:rPr>
          <w:rFonts w:cs="Traditional Arabic" w:hint="cs"/>
          <w:sz w:val="32"/>
          <w:szCs w:val="32"/>
          <w:rtl/>
        </w:rPr>
        <w:t>]</w:t>
      </w:r>
      <w:r w:rsidR="00843A9C">
        <w:rPr>
          <w:rFonts w:cs="Traditional Arabic" w:hint="cs"/>
          <w:sz w:val="32"/>
          <w:szCs w:val="32"/>
          <w:rtl/>
        </w:rPr>
        <w:t xml:space="preserve"> [وانظر: التاريخ الكبير (7/228)</w:t>
      </w:r>
      <w:r w:rsidR="00CE6A27">
        <w:rPr>
          <w:rFonts w:cs="Traditional Arabic" w:hint="cs"/>
          <w:sz w:val="32"/>
          <w:szCs w:val="32"/>
          <w:rtl/>
        </w:rPr>
        <w:t>. الفتح لابن حجر (6/96)</w:t>
      </w:r>
      <w:r w:rsidR="00843A9C">
        <w:rPr>
          <w:rFonts w:cs="Traditional Arabic" w:hint="cs"/>
          <w:sz w:val="32"/>
          <w:szCs w:val="32"/>
          <w:rtl/>
        </w:rPr>
        <w:t>]</w:t>
      </w:r>
      <w:r w:rsidR="003634B7">
        <w:rPr>
          <w:rFonts w:cs="Traditional Arabic" w:hint="cs"/>
          <w:sz w:val="32"/>
          <w:szCs w:val="32"/>
          <w:rtl/>
        </w:rPr>
        <w:t>.</w:t>
      </w:r>
    </w:p>
    <w:p w:rsidR="0025261F" w:rsidRDefault="00745D22" w:rsidP="009F767C">
      <w:pPr>
        <w:ind w:firstLine="340"/>
        <w:jc w:val="lowKashida"/>
        <w:rPr>
          <w:rFonts w:cs="Traditional Arabic"/>
          <w:sz w:val="32"/>
          <w:szCs w:val="32"/>
          <w:rtl/>
        </w:rPr>
      </w:pPr>
      <w:r>
        <w:rPr>
          <w:rFonts w:cs="Traditional Arabic"/>
          <w:sz w:val="32"/>
          <w:szCs w:val="32"/>
          <w:rtl/>
        </w:rPr>
        <w:t xml:space="preserve">قال أبو الحسن القطان: </w:t>
      </w:r>
      <w:r>
        <w:rPr>
          <w:rFonts w:cs="Akhbar MT" w:hint="cs"/>
          <w:sz w:val="32"/>
          <w:szCs w:val="32"/>
          <w:rtl/>
        </w:rPr>
        <w:t>«</w:t>
      </w:r>
      <w:proofErr w:type="spellStart"/>
      <w:r>
        <w:rPr>
          <w:rFonts w:cs="Traditional Arabic"/>
          <w:sz w:val="32"/>
          <w:szCs w:val="32"/>
          <w:rtl/>
        </w:rPr>
        <w:t>العلابي</w:t>
      </w:r>
      <w:proofErr w:type="spellEnd"/>
      <w:r>
        <w:rPr>
          <w:rFonts w:cs="Traditional Arabic"/>
          <w:sz w:val="32"/>
          <w:szCs w:val="32"/>
          <w:rtl/>
        </w:rPr>
        <w:t>: العصب</w:t>
      </w:r>
      <w:r>
        <w:rPr>
          <w:rFonts w:cs="Akhbar MT" w:hint="cs"/>
          <w:sz w:val="32"/>
          <w:szCs w:val="32"/>
          <w:rtl/>
        </w:rPr>
        <w:t>»</w:t>
      </w:r>
      <w:r>
        <w:rPr>
          <w:rFonts w:cs="Traditional Arabic"/>
          <w:sz w:val="32"/>
          <w:szCs w:val="32"/>
          <w:rtl/>
        </w:rPr>
        <w:t>.</w:t>
      </w:r>
    </w:p>
    <w:p w:rsidR="00745D22" w:rsidRDefault="00745D22" w:rsidP="009F767C">
      <w:pPr>
        <w:ind w:firstLine="340"/>
        <w:jc w:val="lowKashida"/>
        <w:rPr>
          <w:rFonts w:cs="Traditional Arabic"/>
          <w:sz w:val="32"/>
          <w:szCs w:val="32"/>
          <w:rtl/>
        </w:rPr>
      </w:pPr>
      <w:r>
        <w:rPr>
          <w:rFonts w:cs="Traditional Arabic" w:hint="cs"/>
          <w:sz w:val="32"/>
          <w:szCs w:val="32"/>
          <w:rtl/>
        </w:rPr>
        <w:t>وقال الخطابي في أعلام الحديث (2/1400):</w:t>
      </w:r>
      <w:r w:rsidRPr="00745D22">
        <w:rPr>
          <w:rtl/>
        </w:rPr>
        <w:t xml:space="preserve"> </w:t>
      </w:r>
      <w:r w:rsidR="00E25AAE">
        <w:rPr>
          <w:rFonts w:cs="Akhbar MT" w:hint="cs"/>
          <w:sz w:val="32"/>
          <w:szCs w:val="32"/>
          <w:rtl/>
        </w:rPr>
        <w:t>«</w:t>
      </w:r>
      <w:proofErr w:type="spellStart"/>
      <w:r w:rsidRPr="00745D22">
        <w:rPr>
          <w:rFonts w:cs="Traditional Arabic"/>
          <w:sz w:val="32"/>
          <w:szCs w:val="32"/>
          <w:rtl/>
        </w:rPr>
        <w:t>العلابي</w:t>
      </w:r>
      <w:proofErr w:type="spellEnd"/>
      <w:r w:rsidRPr="00745D22">
        <w:rPr>
          <w:rFonts w:cs="Traditional Arabic"/>
          <w:sz w:val="32"/>
          <w:szCs w:val="32"/>
          <w:rtl/>
        </w:rPr>
        <w:t>: جمع العلب</w:t>
      </w:r>
      <w:r w:rsidR="00E25AAE">
        <w:rPr>
          <w:rFonts w:cs="Traditional Arabic"/>
          <w:sz w:val="32"/>
          <w:szCs w:val="32"/>
          <w:rtl/>
        </w:rPr>
        <w:t xml:space="preserve">اء، وهو عصب العنق، وهما </w:t>
      </w:r>
      <w:proofErr w:type="spellStart"/>
      <w:r w:rsidR="00E25AAE">
        <w:rPr>
          <w:rFonts w:cs="Traditional Arabic"/>
          <w:sz w:val="32"/>
          <w:szCs w:val="32"/>
          <w:rtl/>
        </w:rPr>
        <w:t>علباوان</w:t>
      </w:r>
      <w:proofErr w:type="spellEnd"/>
      <w:r w:rsidR="00E25AAE">
        <w:rPr>
          <w:rFonts w:cs="Traditional Arabic" w:hint="cs"/>
          <w:sz w:val="32"/>
          <w:szCs w:val="32"/>
          <w:rtl/>
        </w:rPr>
        <w:t>،</w:t>
      </w:r>
      <w:r w:rsidRPr="00745D22">
        <w:rPr>
          <w:rFonts w:cs="Traditional Arabic"/>
          <w:sz w:val="32"/>
          <w:szCs w:val="32"/>
          <w:rtl/>
        </w:rPr>
        <w:t xml:space="preserve"> والعلباء: أمتن ما يكون في البعير من الأعصاب، والآنك</w:t>
      </w:r>
      <w:r w:rsidR="00E25AAE">
        <w:rPr>
          <w:rFonts w:cs="Traditional Arabic" w:hint="cs"/>
          <w:sz w:val="32"/>
          <w:szCs w:val="32"/>
          <w:rtl/>
        </w:rPr>
        <w:t>:</w:t>
      </w:r>
      <w:r w:rsidRPr="00745D22">
        <w:rPr>
          <w:rFonts w:cs="Traditional Arabic"/>
          <w:sz w:val="32"/>
          <w:szCs w:val="32"/>
          <w:rtl/>
        </w:rPr>
        <w:t xml:space="preserve"> الأسرب</w:t>
      </w:r>
      <w:r>
        <w:rPr>
          <w:rFonts w:cs="Akhbar MT" w:hint="cs"/>
          <w:sz w:val="32"/>
          <w:szCs w:val="32"/>
          <w:rtl/>
        </w:rPr>
        <w:t>»</w:t>
      </w:r>
      <w:r w:rsidR="00E25AAE">
        <w:rPr>
          <w:rFonts w:cs="Traditional Arabic" w:hint="cs"/>
          <w:sz w:val="32"/>
          <w:szCs w:val="32"/>
          <w:rtl/>
        </w:rPr>
        <w:t>، يعني: الرصاص [وانظر: شرح ابن بطال (5/99)]</w:t>
      </w:r>
      <w:r w:rsidRPr="00745D22">
        <w:rPr>
          <w:rFonts w:cs="Traditional Arabic"/>
          <w:sz w:val="32"/>
          <w:szCs w:val="32"/>
          <w:rtl/>
        </w:rPr>
        <w:t>.</w:t>
      </w:r>
    </w:p>
    <w:p w:rsidR="00AC0CE3" w:rsidRPr="00AC0CE3" w:rsidRDefault="0074228A" w:rsidP="00AC0CE3">
      <w:pPr>
        <w:ind w:firstLine="340"/>
        <w:jc w:val="lowKashida"/>
        <w:rPr>
          <w:rFonts w:cs="Traditional Arabic"/>
          <w:sz w:val="32"/>
          <w:szCs w:val="32"/>
          <w:rtl/>
        </w:rPr>
      </w:pPr>
      <w:proofErr w:type="gramStart"/>
      <w:r>
        <w:rPr>
          <w:rFonts w:cs="Traditional Arabic" w:hint="cs"/>
          <w:sz w:val="32"/>
          <w:szCs w:val="32"/>
          <w:rtl/>
        </w:rPr>
        <w:t>5</w:t>
      </w:r>
      <w:r w:rsidR="000A7C80">
        <w:rPr>
          <w:rFonts w:cs="Traditional Arabic" w:hint="cs"/>
          <w:sz w:val="32"/>
          <w:szCs w:val="32"/>
          <w:rtl/>
        </w:rPr>
        <w:t xml:space="preserve">- </w:t>
      </w:r>
      <w:r w:rsidR="000A7C80" w:rsidRPr="000A7C80">
        <w:rPr>
          <w:rFonts w:cs="Traditional Arabic" w:hint="cs"/>
          <w:b/>
          <w:bCs/>
          <w:sz w:val="32"/>
          <w:szCs w:val="32"/>
          <w:rtl/>
        </w:rPr>
        <w:t>حديث</w:t>
      </w:r>
      <w:proofErr w:type="gramEnd"/>
      <w:r w:rsidR="000A7C80" w:rsidRPr="000A7C80">
        <w:rPr>
          <w:rFonts w:cs="Traditional Arabic" w:hint="cs"/>
          <w:b/>
          <w:bCs/>
          <w:sz w:val="32"/>
          <w:szCs w:val="32"/>
          <w:rtl/>
        </w:rPr>
        <w:t xml:space="preserve"> ثوبان</w:t>
      </w:r>
      <w:r w:rsidR="000A7C80">
        <w:rPr>
          <w:rFonts w:cs="Traditional Arabic" w:hint="cs"/>
          <w:sz w:val="32"/>
          <w:szCs w:val="32"/>
          <w:rtl/>
        </w:rPr>
        <w:t>:</w:t>
      </w:r>
    </w:p>
    <w:p w:rsidR="00226443" w:rsidRDefault="00FA4184" w:rsidP="00FA4184">
      <w:pPr>
        <w:ind w:firstLine="340"/>
        <w:jc w:val="lowKashida"/>
        <w:rPr>
          <w:rFonts w:cs="Traditional Arabic"/>
          <w:sz w:val="32"/>
          <w:szCs w:val="32"/>
          <w:rtl/>
        </w:rPr>
      </w:pPr>
      <w:r>
        <w:rPr>
          <w:rFonts w:cs="Traditional Arabic" w:hint="cs"/>
          <w:sz w:val="32"/>
          <w:szCs w:val="32"/>
          <w:rtl/>
        </w:rPr>
        <w:t>رواه</w:t>
      </w:r>
      <w:r w:rsidR="00E55F03">
        <w:rPr>
          <w:rFonts w:cs="Traditional Arabic" w:hint="cs"/>
          <w:sz w:val="32"/>
          <w:szCs w:val="32"/>
          <w:rtl/>
        </w:rPr>
        <w:t xml:space="preserve"> أبو داود </w:t>
      </w:r>
      <w:proofErr w:type="spellStart"/>
      <w:r w:rsidR="00E55F03">
        <w:rPr>
          <w:rFonts w:cs="Traditional Arabic" w:hint="cs"/>
          <w:sz w:val="32"/>
          <w:szCs w:val="32"/>
          <w:rtl/>
        </w:rPr>
        <w:t>الطيالسي</w:t>
      </w:r>
      <w:proofErr w:type="spellEnd"/>
      <w:r w:rsidR="008F11C0">
        <w:rPr>
          <w:rFonts w:cs="Traditional Arabic" w:hint="cs"/>
          <w:sz w:val="32"/>
          <w:szCs w:val="32"/>
          <w:rtl/>
        </w:rPr>
        <w:t xml:space="preserve"> [ثقة حافظ]</w:t>
      </w:r>
      <w:r w:rsidR="00E55F03">
        <w:rPr>
          <w:rFonts w:cs="Traditional Arabic" w:hint="cs"/>
          <w:sz w:val="32"/>
          <w:szCs w:val="32"/>
          <w:rtl/>
        </w:rPr>
        <w:t>، عن</w:t>
      </w:r>
      <w:r w:rsidRPr="00FA4184">
        <w:rPr>
          <w:rtl/>
        </w:rPr>
        <w:t xml:space="preserve"> </w:t>
      </w:r>
      <w:r w:rsidRPr="00FA4184">
        <w:rPr>
          <w:rFonts w:cs="Traditional Arabic"/>
          <w:sz w:val="32"/>
          <w:szCs w:val="32"/>
          <w:rtl/>
        </w:rPr>
        <w:t>همام</w:t>
      </w:r>
      <w:r>
        <w:rPr>
          <w:rFonts w:cs="Traditional Arabic" w:hint="cs"/>
          <w:sz w:val="32"/>
          <w:szCs w:val="32"/>
          <w:rtl/>
        </w:rPr>
        <w:t xml:space="preserve"> بن يحيى</w:t>
      </w:r>
      <w:r w:rsidRPr="00FA4184">
        <w:rPr>
          <w:rFonts w:cs="Traditional Arabic"/>
          <w:sz w:val="32"/>
          <w:szCs w:val="32"/>
          <w:rtl/>
        </w:rPr>
        <w:t xml:space="preserve">، </w:t>
      </w:r>
    </w:p>
    <w:p w:rsidR="00226443" w:rsidRDefault="00226443" w:rsidP="00FA4184">
      <w:pPr>
        <w:ind w:firstLine="340"/>
        <w:jc w:val="lowKashida"/>
        <w:rPr>
          <w:rFonts w:cs="Traditional Arabic"/>
          <w:sz w:val="32"/>
          <w:szCs w:val="32"/>
          <w:rtl/>
        </w:rPr>
      </w:pPr>
      <w:r>
        <w:rPr>
          <w:rFonts w:cs="Traditional Arabic" w:hint="cs"/>
          <w:sz w:val="32"/>
          <w:szCs w:val="32"/>
          <w:rtl/>
        </w:rPr>
        <w:t>ورواه</w:t>
      </w:r>
      <w:r w:rsidR="00D1124B">
        <w:rPr>
          <w:rFonts w:cs="Traditional Arabic" w:hint="cs"/>
          <w:sz w:val="32"/>
          <w:szCs w:val="32"/>
          <w:rtl/>
        </w:rPr>
        <w:t xml:space="preserve"> </w:t>
      </w:r>
      <w:r w:rsidR="00D1124B" w:rsidRPr="00D1124B">
        <w:rPr>
          <w:rFonts w:cs="Traditional Arabic"/>
          <w:sz w:val="32"/>
          <w:szCs w:val="32"/>
          <w:rtl/>
        </w:rPr>
        <w:t>النضر بن شميل</w:t>
      </w:r>
      <w:r w:rsidR="00D1124B">
        <w:rPr>
          <w:rFonts w:cs="Traditional Arabic" w:hint="cs"/>
          <w:sz w:val="32"/>
          <w:szCs w:val="32"/>
          <w:rtl/>
        </w:rPr>
        <w:t>،</w:t>
      </w:r>
      <w:r w:rsidR="009951F3">
        <w:rPr>
          <w:rFonts w:cs="Traditional Arabic" w:hint="cs"/>
          <w:sz w:val="32"/>
          <w:szCs w:val="32"/>
          <w:rtl/>
        </w:rPr>
        <w:t xml:space="preserve"> وأبو داود </w:t>
      </w:r>
      <w:proofErr w:type="spellStart"/>
      <w:r w:rsidR="009951F3">
        <w:rPr>
          <w:rFonts w:cs="Traditional Arabic" w:hint="cs"/>
          <w:sz w:val="32"/>
          <w:szCs w:val="32"/>
          <w:rtl/>
        </w:rPr>
        <w:t>الطيالسي</w:t>
      </w:r>
      <w:proofErr w:type="spellEnd"/>
      <w:r w:rsidR="00046D23">
        <w:rPr>
          <w:rFonts w:cs="Traditional Arabic" w:hint="cs"/>
          <w:sz w:val="32"/>
          <w:szCs w:val="32"/>
          <w:rtl/>
        </w:rPr>
        <w:t>، ووهب بن جرير</w:t>
      </w:r>
      <w:r w:rsidR="008F11C0">
        <w:rPr>
          <w:rFonts w:cs="Traditional Arabic" w:hint="cs"/>
          <w:sz w:val="32"/>
          <w:szCs w:val="32"/>
          <w:rtl/>
        </w:rPr>
        <w:t xml:space="preserve"> [وهم ثقات]</w:t>
      </w:r>
      <w:r w:rsidR="009951F3">
        <w:rPr>
          <w:rFonts w:cs="Traditional Arabic" w:hint="cs"/>
          <w:sz w:val="32"/>
          <w:szCs w:val="32"/>
          <w:rtl/>
        </w:rPr>
        <w:t>،</w:t>
      </w:r>
      <w:r w:rsidR="00D1124B" w:rsidRPr="00D1124B">
        <w:rPr>
          <w:rFonts w:cs="Traditional Arabic"/>
          <w:sz w:val="32"/>
          <w:szCs w:val="32"/>
          <w:rtl/>
        </w:rPr>
        <w:t xml:space="preserve"> قال</w:t>
      </w:r>
      <w:r w:rsidR="00046D23">
        <w:rPr>
          <w:rFonts w:cs="Traditional Arabic" w:hint="cs"/>
          <w:sz w:val="32"/>
          <w:szCs w:val="32"/>
          <w:rtl/>
        </w:rPr>
        <w:t>و</w:t>
      </w:r>
      <w:r w:rsidR="009951F3">
        <w:rPr>
          <w:rFonts w:cs="Traditional Arabic" w:hint="cs"/>
          <w:sz w:val="32"/>
          <w:szCs w:val="32"/>
          <w:rtl/>
        </w:rPr>
        <w:t>ا</w:t>
      </w:r>
      <w:r w:rsidR="00D1124B" w:rsidRPr="00D1124B">
        <w:rPr>
          <w:rFonts w:cs="Traditional Arabic"/>
          <w:sz w:val="32"/>
          <w:szCs w:val="32"/>
          <w:rtl/>
        </w:rPr>
        <w:t xml:space="preserve">: حدثنا هشام </w:t>
      </w:r>
      <w:proofErr w:type="spellStart"/>
      <w:r w:rsidR="00D1124B" w:rsidRPr="00D1124B">
        <w:rPr>
          <w:rFonts w:cs="Traditional Arabic"/>
          <w:sz w:val="32"/>
          <w:szCs w:val="32"/>
          <w:rtl/>
        </w:rPr>
        <w:t>الدستوائي</w:t>
      </w:r>
      <w:proofErr w:type="spellEnd"/>
      <w:r w:rsidR="00D1124B" w:rsidRPr="00D1124B">
        <w:rPr>
          <w:rFonts w:cs="Traditional Arabic"/>
          <w:sz w:val="32"/>
          <w:szCs w:val="32"/>
          <w:rtl/>
        </w:rPr>
        <w:t>،</w:t>
      </w:r>
    </w:p>
    <w:p w:rsidR="0021045A" w:rsidRPr="0021045A" w:rsidRDefault="00D1124B" w:rsidP="00FA4184">
      <w:pPr>
        <w:ind w:firstLine="340"/>
        <w:jc w:val="lowKashida"/>
        <w:rPr>
          <w:rFonts w:cs="Traditional Arabic"/>
          <w:sz w:val="32"/>
          <w:szCs w:val="32"/>
          <w:rtl/>
        </w:rPr>
      </w:pPr>
      <w:r>
        <w:rPr>
          <w:rFonts w:cs="Traditional Arabic" w:hint="cs"/>
          <w:sz w:val="32"/>
          <w:szCs w:val="32"/>
          <w:rtl/>
        </w:rPr>
        <w:t>كلاهما</w:t>
      </w:r>
      <w:r w:rsidR="00D63D46">
        <w:rPr>
          <w:rFonts w:cs="Traditional Arabic" w:hint="cs"/>
          <w:sz w:val="32"/>
          <w:szCs w:val="32"/>
          <w:rtl/>
        </w:rPr>
        <w:t xml:space="preserve"> [هشام </w:t>
      </w:r>
      <w:proofErr w:type="spellStart"/>
      <w:r w:rsidR="00D63D46">
        <w:rPr>
          <w:rFonts w:cs="Traditional Arabic" w:hint="cs"/>
          <w:sz w:val="32"/>
          <w:szCs w:val="32"/>
          <w:rtl/>
        </w:rPr>
        <w:t>الدستوائي</w:t>
      </w:r>
      <w:proofErr w:type="spellEnd"/>
      <w:r w:rsidR="00D63D46">
        <w:rPr>
          <w:rFonts w:cs="Traditional Arabic" w:hint="cs"/>
          <w:sz w:val="32"/>
          <w:szCs w:val="32"/>
          <w:rtl/>
        </w:rPr>
        <w:t>، وهمام]</w:t>
      </w:r>
      <w:r>
        <w:rPr>
          <w:rFonts w:cs="Traditional Arabic" w:hint="cs"/>
          <w:sz w:val="32"/>
          <w:szCs w:val="32"/>
          <w:rtl/>
        </w:rPr>
        <w:t xml:space="preserve">، </w:t>
      </w:r>
      <w:r w:rsidR="00FA4184" w:rsidRPr="00FA4184">
        <w:rPr>
          <w:rFonts w:cs="Traditional Arabic"/>
          <w:sz w:val="32"/>
          <w:szCs w:val="32"/>
          <w:rtl/>
        </w:rPr>
        <w:t>عن يحيى بن أبي ك</w:t>
      </w:r>
      <w:r w:rsidR="00FA4184">
        <w:rPr>
          <w:rFonts w:cs="Traditional Arabic"/>
          <w:sz w:val="32"/>
          <w:szCs w:val="32"/>
          <w:rtl/>
        </w:rPr>
        <w:t>ثير، عن أبي سلام، عن أبي أسماء،</w:t>
      </w:r>
      <w:r w:rsidR="00AC0CE3" w:rsidRPr="00AC0CE3">
        <w:rPr>
          <w:rFonts w:cs="Traditional Arabic"/>
          <w:sz w:val="32"/>
          <w:szCs w:val="32"/>
          <w:rtl/>
        </w:rPr>
        <w:t xml:space="preserve"> عن ثوبان رضي الله عنه</w:t>
      </w:r>
      <w:r w:rsidR="00226443">
        <w:rPr>
          <w:rFonts w:cs="Traditional Arabic" w:hint="cs"/>
          <w:sz w:val="32"/>
          <w:szCs w:val="32"/>
          <w:rtl/>
        </w:rPr>
        <w:t>،</w:t>
      </w:r>
      <w:r w:rsidR="00AC0CE3" w:rsidRPr="00AC0CE3">
        <w:rPr>
          <w:rFonts w:cs="Traditional Arabic"/>
          <w:sz w:val="32"/>
          <w:szCs w:val="32"/>
          <w:rtl/>
        </w:rPr>
        <w:t xml:space="preserve"> قال</w:t>
      </w:r>
      <w:r w:rsidR="00226443">
        <w:rPr>
          <w:rFonts w:cs="Traditional Arabic" w:hint="cs"/>
          <w:sz w:val="32"/>
          <w:szCs w:val="32"/>
          <w:rtl/>
        </w:rPr>
        <w:t>:</w:t>
      </w:r>
      <w:r w:rsidR="00AC0CE3" w:rsidRPr="00AC0CE3">
        <w:rPr>
          <w:rFonts w:cs="Traditional Arabic"/>
          <w:sz w:val="32"/>
          <w:szCs w:val="32"/>
          <w:rtl/>
        </w:rPr>
        <w:t xml:space="preserve"> جاءت هند بنت هبيرة رضي الله عنها إلى رسول الله صلى الله عليه وسلم</w:t>
      </w:r>
      <w:r w:rsidR="00226443">
        <w:rPr>
          <w:rFonts w:cs="Traditional Arabic" w:hint="cs"/>
          <w:sz w:val="32"/>
          <w:szCs w:val="32"/>
          <w:rtl/>
        </w:rPr>
        <w:t>،</w:t>
      </w:r>
      <w:r w:rsidR="00AC0CE3" w:rsidRPr="00AC0CE3">
        <w:rPr>
          <w:rFonts w:cs="Traditional Arabic"/>
          <w:sz w:val="32"/>
          <w:szCs w:val="32"/>
          <w:rtl/>
        </w:rPr>
        <w:t xml:space="preserve"> وفي يدها </w:t>
      </w:r>
      <w:proofErr w:type="gramStart"/>
      <w:r w:rsidR="00AC0CE3" w:rsidRPr="00AC0CE3">
        <w:rPr>
          <w:rFonts w:cs="Traditional Arabic"/>
          <w:sz w:val="32"/>
          <w:szCs w:val="32"/>
          <w:rtl/>
        </w:rPr>
        <w:t>فتخ</w:t>
      </w:r>
      <w:proofErr w:type="gramEnd"/>
      <w:r w:rsidR="00AC0CE3" w:rsidRPr="00AC0CE3">
        <w:rPr>
          <w:rFonts w:cs="Traditional Arabic"/>
          <w:sz w:val="32"/>
          <w:szCs w:val="32"/>
          <w:rtl/>
        </w:rPr>
        <w:t xml:space="preserve"> من ذهب</w:t>
      </w:r>
      <w:r w:rsidR="00226443">
        <w:rPr>
          <w:rFonts w:cs="Traditional Arabic" w:hint="cs"/>
          <w:sz w:val="32"/>
          <w:szCs w:val="32"/>
          <w:rtl/>
        </w:rPr>
        <w:t>،</w:t>
      </w:r>
      <w:r w:rsidR="00AC0CE3" w:rsidRPr="00AC0CE3">
        <w:rPr>
          <w:rFonts w:cs="Traditional Arabic"/>
          <w:sz w:val="32"/>
          <w:szCs w:val="32"/>
          <w:rtl/>
        </w:rPr>
        <w:t xml:space="preserve"> أي</w:t>
      </w:r>
      <w:r w:rsidR="00226443">
        <w:rPr>
          <w:rFonts w:cs="Traditional Arabic" w:hint="cs"/>
          <w:sz w:val="32"/>
          <w:szCs w:val="32"/>
          <w:rtl/>
        </w:rPr>
        <w:t>:</w:t>
      </w:r>
      <w:r w:rsidR="00AC0CE3" w:rsidRPr="00AC0CE3">
        <w:rPr>
          <w:rFonts w:cs="Traditional Arabic"/>
          <w:sz w:val="32"/>
          <w:szCs w:val="32"/>
          <w:rtl/>
        </w:rPr>
        <w:t xml:space="preserve"> خواتيم ضخام</w:t>
      </w:r>
      <w:r w:rsidR="00226443">
        <w:rPr>
          <w:rFonts w:cs="Traditional Arabic" w:hint="cs"/>
          <w:sz w:val="32"/>
          <w:szCs w:val="32"/>
          <w:rtl/>
        </w:rPr>
        <w:t>،</w:t>
      </w:r>
      <w:r w:rsidR="00AC0CE3" w:rsidRPr="00AC0CE3">
        <w:rPr>
          <w:rFonts w:cs="Traditional Arabic"/>
          <w:sz w:val="32"/>
          <w:szCs w:val="32"/>
          <w:rtl/>
        </w:rPr>
        <w:t xml:space="preserve"> فجعل رسول الله صلى الله عليه وسلم يضرب يدها</w:t>
      </w:r>
      <w:r w:rsidR="00226443">
        <w:rPr>
          <w:rFonts w:cs="Traditional Arabic" w:hint="cs"/>
          <w:sz w:val="32"/>
          <w:szCs w:val="32"/>
          <w:rtl/>
        </w:rPr>
        <w:t>،</w:t>
      </w:r>
      <w:r w:rsidR="00AC0CE3" w:rsidRPr="00AC0CE3">
        <w:rPr>
          <w:rFonts w:cs="Traditional Arabic"/>
          <w:sz w:val="32"/>
          <w:szCs w:val="32"/>
          <w:rtl/>
        </w:rPr>
        <w:t xml:space="preserve"> فدخلت على فاطمة رضي الله عنها تشكو إليها الذي صنع بها رسول الله صلى الله عليه وسلم</w:t>
      </w:r>
      <w:r w:rsidR="00226443">
        <w:rPr>
          <w:rFonts w:cs="Traditional Arabic" w:hint="cs"/>
          <w:sz w:val="32"/>
          <w:szCs w:val="32"/>
          <w:rtl/>
        </w:rPr>
        <w:t>،</w:t>
      </w:r>
      <w:r w:rsidR="00AC0CE3" w:rsidRPr="00AC0CE3">
        <w:rPr>
          <w:rFonts w:cs="Traditional Arabic"/>
          <w:sz w:val="32"/>
          <w:szCs w:val="32"/>
          <w:rtl/>
        </w:rPr>
        <w:t xml:space="preserve"> فانتزعت فاطمة</w:t>
      </w:r>
      <w:r w:rsidR="0021045A">
        <w:rPr>
          <w:rFonts w:cs="Traditional Arabic" w:hint="cs"/>
          <w:sz w:val="32"/>
          <w:szCs w:val="32"/>
          <w:rtl/>
        </w:rPr>
        <w:t xml:space="preserve"> </w:t>
      </w:r>
      <w:r w:rsidR="0021045A" w:rsidRPr="0021045A">
        <w:rPr>
          <w:rFonts w:cs="Traditional Arabic"/>
          <w:sz w:val="32"/>
          <w:szCs w:val="32"/>
          <w:rtl/>
        </w:rPr>
        <w:t>سلسلة في عنقها من ذهب</w:t>
      </w:r>
      <w:r w:rsidR="00226443">
        <w:rPr>
          <w:rFonts w:cs="Traditional Arabic" w:hint="cs"/>
          <w:sz w:val="32"/>
          <w:szCs w:val="32"/>
          <w:rtl/>
        </w:rPr>
        <w:t>،</w:t>
      </w:r>
      <w:r w:rsidR="0021045A" w:rsidRPr="0021045A">
        <w:rPr>
          <w:rFonts w:cs="Traditional Arabic"/>
          <w:sz w:val="32"/>
          <w:szCs w:val="32"/>
          <w:rtl/>
        </w:rPr>
        <w:t xml:space="preserve"> قالت</w:t>
      </w:r>
      <w:r w:rsidR="00226443">
        <w:rPr>
          <w:rFonts w:cs="Traditional Arabic" w:hint="cs"/>
          <w:sz w:val="32"/>
          <w:szCs w:val="32"/>
          <w:rtl/>
        </w:rPr>
        <w:t>:</w:t>
      </w:r>
      <w:r w:rsidR="0021045A" w:rsidRPr="0021045A">
        <w:rPr>
          <w:rFonts w:cs="Traditional Arabic"/>
          <w:sz w:val="32"/>
          <w:szCs w:val="32"/>
          <w:rtl/>
        </w:rPr>
        <w:t xml:space="preserve"> هذه </w:t>
      </w:r>
      <w:r w:rsidR="0021045A" w:rsidRPr="0021045A">
        <w:rPr>
          <w:rFonts w:cs="Traditional Arabic"/>
          <w:sz w:val="32"/>
          <w:szCs w:val="32"/>
          <w:rtl/>
        </w:rPr>
        <w:lastRenderedPageBreak/>
        <w:t>أهداها</w:t>
      </w:r>
      <w:r w:rsidR="00800719">
        <w:rPr>
          <w:rFonts w:cs="Traditional Arabic" w:hint="cs"/>
          <w:sz w:val="32"/>
          <w:szCs w:val="32"/>
          <w:rtl/>
        </w:rPr>
        <w:t xml:space="preserve"> [إليَّ]</w:t>
      </w:r>
      <w:r w:rsidR="0021045A" w:rsidRPr="0021045A">
        <w:rPr>
          <w:rFonts w:cs="Traditional Arabic"/>
          <w:sz w:val="32"/>
          <w:szCs w:val="32"/>
          <w:rtl/>
        </w:rPr>
        <w:t xml:space="preserve"> أبو حسن</w:t>
      </w:r>
      <w:r w:rsidR="00226443">
        <w:rPr>
          <w:rFonts w:cs="Traditional Arabic" w:hint="cs"/>
          <w:sz w:val="32"/>
          <w:szCs w:val="32"/>
          <w:rtl/>
        </w:rPr>
        <w:t>،</w:t>
      </w:r>
      <w:r w:rsidR="0021045A" w:rsidRPr="0021045A">
        <w:rPr>
          <w:rFonts w:cs="Traditional Arabic"/>
          <w:sz w:val="32"/>
          <w:szCs w:val="32"/>
          <w:rtl/>
        </w:rPr>
        <w:t xml:space="preserve"> فدخل رسول الله صلى الله عليه وسلم</w:t>
      </w:r>
      <w:r w:rsidR="00226443">
        <w:rPr>
          <w:rFonts w:cs="Traditional Arabic" w:hint="cs"/>
          <w:sz w:val="32"/>
          <w:szCs w:val="32"/>
          <w:rtl/>
        </w:rPr>
        <w:t>،</w:t>
      </w:r>
      <w:r w:rsidR="00800719">
        <w:rPr>
          <w:rFonts w:cs="Traditional Arabic" w:hint="cs"/>
          <w:sz w:val="32"/>
          <w:szCs w:val="32"/>
          <w:rtl/>
        </w:rPr>
        <w:t xml:space="preserve"> [والسلسلة في يدها]،</w:t>
      </w:r>
      <w:r w:rsidR="0021045A" w:rsidRPr="0021045A">
        <w:rPr>
          <w:rFonts w:cs="Traditional Arabic"/>
          <w:sz w:val="32"/>
          <w:szCs w:val="32"/>
          <w:rtl/>
        </w:rPr>
        <w:t xml:space="preserve"> فقال</w:t>
      </w:r>
      <w:r w:rsidR="00226443">
        <w:rPr>
          <w:rFonts w:cs="Traditional Arabic" w:hint="cs"/>
          <w:sz w:val="32"/>
          <w:szCs w:val="32"/>
          <w:rtl/>
        </w:rPr>
        <w:t>:</w:t>
      </w:r>
      <w:r w:rsidR="0021045A" w:rsidRPr="0021045A">
        <w:rPr>
          <w:rFonts w:cs="Traditional Arabic"/>
          <w:sz w:val="32"/>
          <w:szCs w:val="32"/>
          <w:rtl/>
        </w:rPr>
        <w:t xml:space="preserve"> </w:t>
      </w:r>
      <w:r w:rsidR="00226443">
        <w:rPr>
          <w:rFonts w:cs="Akhbar MT" w:hint="cs"/>
          <w:sz w:val="32"/>
          <w:szCs w:val="32"/>
          <w:rtl/>
        </w:rPr>
        <w:t>«</w:t>
      </w:r>
      <w:r w:rsidR="0021045A" w:rsidRPr="00A939C3">
        <w:rPr>
          <w:rFonts w:cs="Traditional Arabic"/>
          <w:b/>
          <w:bCs/>
          <w:sz w:val="32"/>
          <w:szCs w:val="32"/>
          <w:rtl/>
        </w:rPr>
        <w:t xml:space="preserve">يا </w:t>
      </w:r>
      <w:r w:rsidR="005A2724" w:rsidRPr="00A939C3">
        <w:rPr>
          <w:rFonts w:cs="Traditional Arabic"/>
          <w:b/>
          <w:bCs/>
          <w:sz w:val="32"/>
          <w:szCs w:val="32"/>
          <w:rtl/>
        </w:rPr>
        <w:t>فاطمة</w:t>
      </w:r>
      <w:r w:rsidR="00226443" w:rsidRPr="00A939C3">
        <w:rPr>
          <w:rFonts w:cs="Traditional Arabic" w:hint="cs"/>
          <w:b/>
          <w:bCs/>
          <w:sz w:val="32"/>
          <w:szCs w:val="32"/>
          <w:rtl/>
        </w:rPr>
        <w:t>!</w:t>
      </w:r>
      <w:r w:rsidR="005A2724" w:rsidRPr="00A939C3">
        <w:rPr>
          <w:rFonts w:cs="Traditional Arabic"/>
          <w:b/>
          <w:bCs/>
          <w:sz w:val="32"/>
          <w:szCs w:val="32"/>
          <w:rtl/>
        </w:rPr>
        <w:t xml:space="preserve"> أي</w:t>
      </w:r>
      <w:r w:rsidR="005411B0">
        <w:rPr>
          <w:rFonts w:cs="Traditional Arabic" w:hint="cs"/>
          <w:b/>
          <w:bCs/>
          <w:sz w:val="32"/>
          <w:szCs w:val="32"/>
          <w:rtl/>
        </w:rPr>
        <w:t>س</w:t>
      </w:r>
      <w:r w:rsidR="0021045A" w:rsidRPr="00A939C3">
        <w:rPr>
          <w:rFonts w:cs="Traditional Arabic"/>
          <w:b/>
          <w:bCs/>
          <w:sz w:val="32"/>
          <w:szCs w:val="32"/>
          <w:rtl/>
        </w:rPr>
        <w:t>ر</w:t>
      </w:r>
      <w:r w:rsidR="00645EC9">
        <w:rPr>
          <w:rFonts w:cs="Traditional Arabic" w:hint="cs"/>
          <w:b/>
          <w:bCs/>
          <w:sz w:val="32"/>
          <w:szCs w:val="32"/>
          <w:rtl/>
        </w:rPr>
        <w:t>ُّ</w:t>
      </w:r>
      <w:r w:rsidR="0021045A" w:rsidRPr="00A939C3">
        <w:rPr>
          <w:rFonts w:cs="Traditional Arabic"/>
          <w:b/>
          <w:bCs/>
          <w:sz w:val="32"/>
          <w:szCs w:val="32"/>
          <w:rtl/>
        </w:rPr>
        <w:t>ك</w:t>
      </w:r>
      <w:r w:rsidR="00645EC9">
        <w:rPr>
          <w:rFonts w:cs="Traditional Arabic" w:hint="cs"/>
          <w:b/>
          <w:bCs/>
          <w:sz w:val="32"/>
          <w:szCs w:val="32"/>
          <w:rtl/>
        </w:rPr>
        <w:t>ِ</w:t>
      </w:r>
      <w:r w:rsidR="00AC56D1">
        <w:rPr>
          <w:rFonts w:cs="Traditional Arabic" w:hint="cs"/>
          <w:b/>
          <w:bCs/>
          <w:sz w:val="32"/>
          <w:szCs w:val="32"/>
          <w:rtl/>
        </w:rPr>
        <w:t xml:space="preserve"> </w:t>
      </w:r>
      <w:r w:rsidR="00AC56D1" w:rsidRPr="00AC56D1">
        <w:rPr>
          <w:rFonts w:cs="Traditional Arabic" w:hint="cs"/>
          <w:sz w:val="32"/>
          <w:szCs w:val="32"/>
          <w:rtl/>
        </w:rPr>
        <w:t>[وفي رواية:</w:t>
      </w:r>
      <w:r w:rsidR="005411B0">
        <w:rPr>
          <w:rFonts w:cs="Traditional Arabic" w:hint="cs"/>
          <w:b/>
          <w:bCs/>
          <w:sz w:val="32"/>
          <w:szCs w:val="32"/>
          <w:rtl/>
        </w:rPr>
        <w:t xml:space="preserve"> أيغ</w:t>
      </w:r>
      <w:r w:rsidR="00AC56D1">
        <w:rPr>
          <w:rFonts w:cs="Traditional Arabic" w:hint="cs"/>
          <w:b/>
          <w:bCs/>
          <w:sz w:val="32"/>
          <w:szCs w:val="32"/>
          <w:rtl/>
        </w:rPr>
        <w:t>رُّكِ</w:t>
      </w:r>
      <w:r w:rsidR="00AC56D1" w:rsidRPr="00AC56D1">
        <w:rPr>
          <w:rFonts w:cs="Traditional Arabic" w:hint="cs"/>
          <w:sz w:val="32"/>
          <w:szCs w:val="32"/>
          <w:rtl/>
        </w:rPr>
        <w:t>]</w:t>
      </w:r>
      <w:r w:rsidR="0021045A" w:rsidRPr="00A939C3">
        <w:rPr>
          <w:rFonts w:cs="Traditional Arabic"/>
          <w:b/>
          <w:bCs/>
          <w:sz w:val="32"/>
          <w:szCs w:val="32"/>
          <w:rtl/>
        </w:rPr>
        <w:t xml:space="preserve"> أن يقول</w:t>
      </w:r>
      <w:r w:rsidR="00A939C3" w:rsidRPr="00A939C3">
        <w:rPr>
          <w:rFonts w:cs="Traditional Arabic" w:hint="cs"/>
          <w:b/>
          <w:bCs/>
          <w:sz w:val="32"/>
          <w:szCs w:val="32"/>
          <w:rtl/>
        </w:rPr>
        <w:t>َ</w:t>
      </w:r>
      <w:r w:rsidR="0021045A" w:rsidRPr="00A939C3">
        <w:rPr>
          <w:rFonts w:cs="Traditional Arabic"/>
          <w:b/>
          <w:bCs/>
          <w:sz w:val="32"/>
          <w:szCs w:val="32"/>
          <w:rtl/>
        </w:rPr>
        <w:t xml:space="preserve"> الناس</w:t>
      </w:r>
      <w:r w:rsidR="00B223B5">
        <w:rPr>
          <w:rFonts w:cs="Traditional Arabic" w:hint="cs"/>
          <w:b/>
          <w:bCs/>
          <w:sz w:val="32"/>
          <w:szCs w:val="32"/>
          <w:rtl/>
        </w:rPr>
        <w:t>:</w:t>
      </w:r>
      <w:r w:rsidR="0021045A" w:rsidRPr="00A939C3">
        <w:rPr>
          <w:rFonts w:cs="Traditional Arabic"/>
          <w:b/>
          <w:bCs/>
          <w:sz w:val="32"/>
          <w:szCs w:val="32"/>
          <w:rtl/>
        </w:rPr>
        <w:t xml:space="preserve"> ابنة رسول الله صلى الله عليه وسلم</w:t>
      </w:r>
      <w:r w:rsidR="00D40BD8">
        <w:rPr>
          <w:rFonts w:cs="Traditional Arabic" w:hint="cs"/>
          <w:b/>
          <w:bCs/>
          <w:sz w:val="32"/>
          <w:szCs w:val="32"/>
          <w:rtl/>
        </w:rPr>
        <w:t xml:space="preserve"> </w:t>
      </w:r>
      <w:r w:rsidR="00D40BD8" w:rsidRPr="00D40BD8">
        <w:rPr>
          <w:rFonts w:cs="Traditional Arabic" w:hint="cs"/>
          <w:sz w:val="32"/>
          <w:szCs w:val="32"/>
          <w:rtl/>
        </w:rPr>
        <w:t>[وفي رواية:</w:t>
      </w:r>
      <w:r w:rsidR="00D40BD8">
        <w:rPr>
          <w:rFonts w:cs="Traditional Arabic" w:hint="cs"/>
          <w:b/>
          <w:bCs/>
          <w:sz w:val="32"/>
          <w:szCs w:val="32"/>
          <w:rtl/>
        </w:rPr>
        <w:t xml:space="preserve"> فاطمة بنت محمد</w:t>
      </w:r>
      <w:r w:rsidR="00D40BD8" w:rsidRPr="00D40BD8">
        <w:rPr>
          <w:rFonts w:cs="Traditional Arabic" w:hint="cs"/>
          <w:sz w:val="32"/>
          <w:szCs w:val="32"/>
          <w:rtl/>
        </w:rPr>
        <w:t>]</w:t>
      </w:r>
      <w:r w:rsidR="00A939C3" w:rsidRPr="00D40BD8">
        <w:rPr>
          <w:rFonts w:cs="Traditional Arabic" w:hint="cs"/>
          <w:sz w:val="32"/>
          <w:szCs w:val="32"/>
          <w:rtl/>
        </w:rPr>
        <w:t>،</w:t>
      </w:r>
      <w:r w:rsidR="0021045A" w:rsidRPr="00A939C3">
        <w:rPr>
          <w:rFonts w:cs="Traditional Arabic"/>
          <w:b/>
          <w:bCs/>
          <w:sz w:val="32"/>
          <w:szCs w:val="32"/>
          <w:rtl/>
        </w:rPr>
        <w:t xml:space="preserve"> وفي يدك سلسلة من نار</w:t>
      </w:r>
      <w:r w:rsidR="00A939C3">
        <w:rPr>
          <w:rFonts w:cs="Akhbar MT" w:hint="cs"/>
          <w:sz w:val="32"/>
          <w:szCs w:val="32"/>
          <w:rtl/>
        </w:rPr>
        <w:t>»</w:t>
      </w:r>
      <w:r w:rsidR="00A939C3">
        <w:rPr>
          <w:rFonts w:cs="Traditional Arabic" w:hint="cs"/>
          <w:sz w:val="32"/>
          <w:szCs w:val="32"/>
          <w:rtl/>
        </w:rPr>
        <w:t>،</w:t>
      </w:r>
      <w:r w:rsidR="0021045A" w:rsidRPr="0021045A">
        <w:rPr>
          <w:rFonts w:cs="Traditional Arabic"/>
          <w:sz w:val="32"/>
          <w:szCs w:val="32"/>
          <w:rtl/>
        </w:rPr>
        <w:t xml:space="preserve"> ثم خرج ولم يقعد</w:t>
      </w:r>
      <w:r w:rsidR="00A939C3">
        <w:rPr>
          <w:rFonts w:cs="Traditional Arabic" w:hint="cs"/>
          <w:sz w:val="32"/>
          <w:szCs w:val="32"/>
          <w:rtl/>
        </w:rPr>
        <w:t>،</w:t>
      </w:r>
      <w:r w:rsidR="0021045A" w:rsidRPr="0021045A">
        <w:rPr>
          <w:rFonts w:cs="Traditional Arabic"/>
          <w:sz w:val="32"/>
          <w:szCs w:val="32"/>
          <w:rtl/>
        </w:rPr>
        <w:t xml:space="preserve"> فأرسلت فاطمة رضي الله عنها بالسلسلة إلى السوق فباعتها</w:t>
      </w:r>
      <w:r w:rsidR="00A939C3">
        <w:rPr>
          <w:rFonts w:cs="Traditional Arabic" w:hint="cs"/>
          <w:sz w:val="32"/>
          <w:szCs w:val="32"/>
          <w:rtl/>
        </w:rPr>
        <w:t>،</w:t>
      </w:r>
      <w:r w:rsidR="0021045A" w:rsidRPr="0021045A">
        <w:rPr>
          <w:rFonts w:cs="Traditional Arabic"/>
          <w:sz w:val="32"/>
          <w:szCs w:val="32"/>
          <w:rtl/>
        </w:rPr>
        <w:t xml:space="preserve"> واشترت بثمنها غلاما</w:t>
      </w:r>
      <w:r w:rsidR="00A939C3">
        <w:rPr>
          <w:rFonts w:cs="Traditional Arabic" w:hint="cs"/>
          <w:sz w:val="32"/>
          <w:szCs w:val="32"/>
          <w:rtl/>
        </w:rPr>
        <w:t>ً،</w:t>
      </w:r>
      <w:r w:rsidR="0021045A" w:rsidRPr="0021045A">
        <w:rPr>
          <w:rFonts w:cs="Traditional Arabic"/>
          <w:sz w:val="32"/>
          <w:szCs w:val="32"/>
          <w:rtl/>
        </w:rPr>
        <w:t xml:space="preserve"> وقال مرة</w:t>
      </w:r>
      <w:r w:rsidR="00A939C3">
        <w:rPr>
          <w:rFonts w:cs="Traditional Arabic" w:hint="cs"/>
          <w:sz w:val="32"/>
          <w:szCs w:val="32"/>
          <w:rtl/>
        </w:rPr>
        <w:t>:</w:t>
      </w:r>
      <w:r w:rsidR="0021045A" w:rsidRPr="0021045A">
        <w:rPr>
          <w:rFonts w:cs="Traditional Arabic"/>
          <w:sz w:val="32"/>
          <w:szCs w:val="32"/>
          <w:rtl/>
        </w:rPr>
        <w:t xml:space="preserve"> عبدا</w:t>
      </w:r>
      <w:r w:rsidR="00A939C3">
        <w:rPr>
          <w:rFonts w:cs="Traditional Arabic" w:hint="cs"/>
          <w:sz w:val="32"/>
          <w:szCs w:val="32"/>
          <w:rtl/>
        </w:rPr>
        <w:t>ً،</w:t>
      </w:r>
      <w:r w:rsidR="0021045A" w:rsidRPr="0021045A">
        <w:rPr>
          <w:rFonts w:cs="Traditional Arabic"/>
          <w:sz w:val="32"/>
          <w:szCs w:val="32"/>
          <w:rtl/>
        </w:rPr>
        <w:t xml:space="preserve"> وذكر كلمة معناها</w:t>
      </w:r>
      <w:r w:rsidR="00A939C3">
        <w:rPr>
          <w:rFonts w:cs="Traditional Arabic" w:hint="cs"/>
          <w:sz w:val="32"/>
          <w:szCs w:val="32"/>
          <w:rtl/>
        </w:rPr>
        <w:t>:</w:t>
      </w:r>
      <w:r w:rsidR="0021045A" w:rsidRPr="0021045A">
        <w:rPr>
          <w:rFonts w:cs="Traditional Arabic"/>
          <w:sz w:val="32"/>
          <w:szCs w:val="32"/>
          <w:rtl/>
        </w:rPr>
        <w:t xml:space="preserve"> فأعتقته</w:t>
      </w:r>
      <w:r w:rsidR="00A939C3">
        <w:rPr>
          <w:rFonts w:cs="Traditional Arabic" w:hint="cs"/>
          <w:sz w:val="32"/>
          <w:szCs w:val="32"/>
          <w:rtl/>
        </w:rPr>
        <w:t>،</w:t>
      </w:r>
      <w:r w:rsidR="0021045A" w:rsidRPr="0021045A">
        <w:rPr>
          <w:rFonts w:cs="Traditional Arabic"/>
          <w:sz w:val="32"/>
          <w:szCs w:val="32"/>
          <w:rtl/>
        </w:rPr>
        <w:t xml:space="preserve"> فح</w:t>
      </w:r>
      <w:r w:rsidR="00A939C3">
        <w:rPr>
          <w:rFonts w:cs="Traditional Arabic" w:hint="cs"/>
          <w:sz w:val="32"/>
          <w:szCs w:val="32"/>
          <w:rtl/>
        </w:rPr>
        <w:t>ُ</w:t>
      </w:r>
      <w:r w:rsidR="0021045A" w:rsidRPr="0021045A">
        <w:rPr>
          <w:rFonts w:cs="Traditional Arabic"/>
          <w:sz w:val="32"/>
          <w:szCs w:val="32"/>
          <w:rtl/>
        </w:rPr>
        <w:t>د</w:t>
      </w:r>
      <w:r w:rsidR="00A939C3">
        <w:rPr>
          <w:rFonts w:cs="Traditional Arabic" w:hint="cs"/>
          <w:sz w:val="32"/>
          <w:szCs w:val="32"/>
          <w:rtl/>
        </w:rPr>
        <w:t>ِّ</w:t>
      </w:r>
      <w:r w:rsidR="0021045A" w:rsidRPr="0021045A">
        <w:rPr>
          <w:rFonts w:cs="Traditional Arabic"/>
          <w:sz w:val="32"/>
          <w:szCs w:val="32"/>
          <w:rtl/>
        </w:rPr>
        <w:t>ث بذلك النبي صلى الله عليه وسلم</w:t>
      </w:r>
      <w:r w:rsidR="00A939C3">
        <w:rPr>
          <w:rFonts w:cs="Traditional Arabic" w:hint="cs"/>
          <w:sz w:val="32"/>
          <w:szCs w:val="32"/>
          <w:rtl/>
        </w:rPr>
        <w:t>،</w:t>
      </w:r>
      <w:r w:rsidR="0021045A" w:rsidRPr="0021045A">
        <w:rPr>
          <w:rFonts w:cs="Traditional Arabic"/>
          <w:sz w:val="32"/>
          <w:szCs w:val="32"/>
          <w:rtl/>
        </w:rPr>
        <w:t xml:space="preserve"> فقال</w:t>
      </w:r>
      <w:r w:rsidR="00A939C3">
        <w:rPr>
          <w:rFonts w:cs="Traditional Arabic" w:hint="cs"/>
          <w:sz w:val="32"/>
          <w:szCs w:val="32"/>
          <w:rtl/>
        </w:rPr>
        <w:t>:</w:t>
      </w:r>
      <w:r w:rsidR="0021045A" w:rsidRPr="0021045A">
        <w:rPr>
          <w:rFonts w:cs="Traditional Arabic"/>
          <w:sz w:val="32"/>
          <w:szCs w:val="32"/>
          <w:rtl/>
        </w:rPr>
        <w:t xml:space="preserve"> </w:t>
      </w:r>
      <w:r w:rsidR="00A939C3">
        <w:rPr>
          <w:rFonts w:cs="Akhbar MT" w:hint="cs"/>
          <w:sz w:val="32"/>
          <w:szCs w:val="32"/>
          <w:rtl/>
        </w:rPr>
        <w:t>«</w:t>
      </w:r>
      <w:r w:rsidR="0021045A" w:rsidRPr="00A939C3">
        <w:rPr>
          <w:rFonts w:cs="Traditional Arabic"/>
          <w:b/>
          <w:bCs/>
          <w:sz w:val="32"/>
          <w:szCs w:val="32"/>
          <w:rtl/>
        </w:rPr>
        <w:t>الحمد لله الذي أنجى فاطمة من النار</w:t>
      </w:r>
      <w:r w:rsidR="00A939C3">
        <w:rPr>
          <w:rFonts w:cs="Akhbar MT" w:hint="cs"/>
          <w:sz w:val="32"/>
          <w:szCs w:val="32"/>
          <w:rtl/>
        </w:rPr>
        <w:t>»</w:t>
      </w:r>
      <w:r w:rsidR="00A939C3">
        <w:rPr>
          <w:rFonts w:cs="Traditional Arabic" w:hint="cs"/>
          <w:sz w:val="32"/>
          <w:szCs w:val="32"/>
          <w:rtl/>
        </w:rPr>
        <w:t>.</w:t>
      </w:r>
    </w:p>
    <w:p w:rsidR="0021045A" w:rsidRDefault="00F32334" w:rsidP="00DF2E26">
      <w:pPr>
        <w:ind w:firstLine="340"/>
        <w:jc w:val="lowKashida"/>
        <w:rPr>
          <w:rFonts w:cs="Traditional Arabic"/>
          <w:sz w:val="32"/>
          <w:szCs w:val="32"/>
          <w:rtl/>
        </w:rPr>
      </w:pPr>
      <w:r>
        <w:rPr>
          <w:rFonts w:cs="Traditional Arabic" w:hint="cs"/>
          <w:sz w:val="32"/>
          <w:szCs w:val="32"/>
          <w:rtl/>
        </w:rPr>
        <w:t>أخرجه</w:t>
      </w:r>
      <w:r w:rsidR="0021045A" w:rsidRPr="0021045A">
        <w:rPr>
          <w:rFonts w:cs="Traditional Arabic"/>
          <w:sz w:val="32"/>
          <w:szCs w:val="32"/>
          <w:rtl/>
        </w:rPr>
        <w:t xml:space="preserve"> </w:t>
      </w:r>
      <w:r w:rsidR="00C61E2B">
        <w:rPr>
          <w:rFonts w:cs="Traditional Arabic"/>
          <w:sz w:val="32"/>
          <w:szCs w:val="32"/>
          <w:rtl/>
        </w:rPr>
        <w:t>النسائي في المجتبى (8/15</w:t>
      </w:r>
      <w:r w:rsidR="00C61E2B">
        <w:rPr>
          <w:rFonts w:cs="Traditional Arabic" w:hint="cs"/>
          <w:sz w:val="32"/>
          <w:szCs w:val="32"/>
          <w:rtl/>
        </w:rPr>
        <w:t>8</w:t>
      </w:r>
      <w:r w:rsidR="00C61E2B">
        <w:rPr>
          <w:rFonts w:cs="Traditional Arabic"/>
          <w:sz w:val="32"/>
          <w:szCs w:val="32"/>
          <w:rtl/>
        </w:rPr>
        <w:t>/51</w:t>
      </w:r>
      <w:r w:rsidR="00FA446C">
        <w:rPr>
          <w:rFonts w:cs="Traditional Arabic" w:hint="cs"/>
          <w:sz w:val="32"/>
          <w:szCs w:val="32"/>
          <w:rtl/>
        </w:rPr>
        <w:t>41</w:t>
      </w:r>
      <w:r w:rsidR="00C61E2B">
        <w:rPr>
          <w:rFonts w:cs="Traditional Arabic"/>
          <w:sz w:val="32"/>
          <w:szCs w:val="32"/>
          <w:rtl/>
        </w:rPr>
        <w:t>). وفي الكبرى (8/355/937</w:t>
      </w:r>
      <w:r w:rsidR="00FA446C">
        <w:rPr>
          <w:rFonts w:cs="Traditional Arabic" w:hint="cs"/>
          <w:sz w:val="32"/>
          <w:szCs w:val="32"/>
          <w:rtl/>
        </w:rPr>
        <w:t>9</w:t>
      </w:r>
      <w:r w:rsidR="00C61E2B">
        <w:rPr>
          <w:rFonts w:cs="Traditional Arabic"/>
          <w:sz w:val="32"/>
          <w:szCs w:val="32"/>
          <w:rtl/>
        </w:rPr>
        <w:t>).</w:t>
      </w:r>
      <w:r w:rsidR="00F00682">
        <w:rPr>
          <w:rFonts w:cs="Traditional Arabic" w:hint="cs"/>
          <w:sz w:val="32"/>
          <w:szCs w:val="32"/>
          <w:rtl/>
        </w:rPr>
        <w:t xml:space="preserve"> والحاكم</w:t>
      </w:r>
      <w:r w:rsidR="002307D2">
        <w:rPr>
          <w:rFonts w:cs="Traditional Arabic" w:hint="cs"/>
          <w:sz w:val="32"/>
          <w:szCs w:val="32"/>
          <w:rtl/>
        </w:rPr>
        <w:t xml:space="preserve"> في المستدرك</w:t>
      </w:r>
      <w:r w:rsidR="00F00682">
        <w:rPr>
          <w:rFonts w:cs="Traditional Arabic" w:hint="cs"/>
          <w:sz w:val="32"/>
          <w:szCs w:val="32"/>
          <w:rtl/>
        </w:rPr>
        <w:t xml:space="preserve"> (3/152</w:t>
      </w:r>
      <w:r w:rsidR="006F0410">
        <w:rPr>
          <w:rFonts w:cs="Traditional Arabic" w:hint="cs"/>
          <w:sz w:val="32"/>
          <w:szCs w:val="32"/>
          <w:rtl/>
        </w:rPr>
        <w:t>و153</w:t>
      </w:r>
      <w:r w:rsidR="00F00682">
        <w:rPr>
          <w:rFonts w:cs="Traditional Arabic" w:hint="cs"/>
          <w:sz w:val="32"/>
          <w:szCs w:val="32"/>
          <w:rtl/>
        </w:rPr>
        <w:t>) (6/192/</w:t>
      </w:r>
      <w:proofErr w:type="gramStart"/>
      <w:r w:rsidR="00F00682">
        <w:rPr>
          <w:rFonts w:cs="Traditional Arabic" w:hint="cs"/>
          <w:sz w:val="32"/>
          <w:szCs w:val="32"/>
          <w:rtl/>
        </w:rPr>
        <w:t>4778- ط</w:t>
      </w:r>
      <w:proofErr w:type="gramEnd"/>
      <w:r w:rsidR="00F00682">
        <w:rPr>
          <w:rFonts w:cs="Traditional Arabic" w:hint="cs"/>
          <w:sz w:val="32"/>
          <w:szCs w:val="32"/>
          <w:rtl/>
        </w:rPr>
        <w:t xml:space="preserve"> </w:t>
      </w:r>
      <w:proofErr w:type="spellStart"/>
      <w:r w:rsidR="00F00682">
        <w:rPr>
          <w:rFonts w:cs="Traditional Arabic" w:hint="cs"/>
          <w:sz w:val="32"/>
          <w:szCs w:val="32"/>
          <w:rtl/>
        </w:rPr>
        <w:t>الميمان</w:t>
      </w:r>
      <w:proofErr w:type="spellEnd"/>
      <w:r w:rsidR="00F00682">
        <w:rPr>
          <w:rFonts w:cs="Traditional Arabic" w:hint="cs"/>
          <w:sz w:val="32"/>
          <w:szCs w:val="32"/>
          <w:rtl/>
        </w:rPr>
        <w:t>)</w:t>
      </w:r>
      <w:r w:rsidR="006F0410">
        <w:rPr>
          <w:rFonts w:cs="Traditional Arabic" w:hint="cs"/>
          <w:sz w:val="32"/>
          <w:szCs w:val="32"/>
          <w:rtl/>
        </w:rPr>
        <w:t xml:space="preserve"> و(6/195/4782- ط </w:t>
      </w:r>
      <w:proofErr w:type="spellStart"/>
      <w:r w:rsidR="006F0410">
        <w:rPr>
          <w:rFonts w:cs="Traditional Arabic" w:hint="cs"/>
          <w:sz w:val="32"/>
          <w:szCs w:val="32"/>
          <w:rtl/>
        </w:rPr>
        <w:t>الميمان</w:t>
      </w:r>
      <w:proofErr w:type="spellEnd"/>
      <w:r w:rsidR="006F0410">
        <w:rPr>
          <w:rFonts w:cs="Traditional Arabic" w:hint="cs"/>
          <w:sz w:val="32"/>
          <w:szCs w:val="32"/>
          <w:rtl/>
        </w:rPr>
        <w:t>)</w:t>
      </w:r>
      <w:r w:rsidR="00F00682">
        <w:rPr>
          <w:rFonts w:cs="Traditional Arabic" w:hint="cs"/>
          <w:sz w:val="32"/>
          <w:szCs w:val="32"/>
          <w:rtl/>
        </w:rPr>
        <w:t xml:space="preserve"> (</w:t>
      </w:r>
      <w:r w:rsidR="004E6BE9">
        <w:rPr>
          <w:rFonts w:cs="Traditional Arabic" w:hint="cs"/>
          <w:sz w:val="32"/>
          <w:szCs w:val="32"/>
          <w:rtl/>
        </w:rPr>
        <w:t>6/107/4776-</w:t>
      </w:r>
      <w:r w:rsidR="005411B0">
        <w:rPr>
          <w:rFonts w:cs="Traditional Arabic" w:hint="cs"/>
          <w:sz w:val="32"/>
          <w:szCs w:val="32"/>
          <w:rtl/>
        </w:rPr>
        <w:t xml:space="preserve"> ط المنهاج القويم</w:t>
      </w:r>
      <w:r w:rsidR="00F00682">
        <w:rPr>
          <w:rFonts w:cs="Traditional Arabic" w:hint="cs"/>
          <w:sz w:val="32"/>
          <w:szCs w:val="32"/>
          <w:rtl/>
        </w:rPr>
        <w:t>)</w:t>
      </w:r>
      <w:r w:rsidR="00DA3381">
        <w:rPr>
          <w:rFonts w:cs="Traditional Arabic" w:hint="cs"/>
          <w:sz w:val="32"/>
          <w:szCs w:val="32"/>
          <w:rtl/>
        </w:rPr>
        <w:t xml:space="preserve"> و(6/110/4780-</w:t>
      </w:r>
      <w:r w:rsidR="002C7996">
        <w:rPr>
          <w:rFonts w:cs="Traditional Arabic" w:hint="cs"/>
          <w:sz w:val="32"/>
          <w:szCs w:val="32"/>
          <w:rtl/>
        </w:rPr>
        <w:t xml:space="preserve"> ط المنهاج القويم)</w:t>
      </w:r>
      <w:r w:rsidR="00F00682">
        <w:rPr>
          <w:rFonts w:cs="Traditional Arabic" w:hint="cs"/>
          <w:sz w:val="32"/>
          <w:szCs w:val="32"/>
          <w:rtl/>
        </w:rPr>
        <w:t>.</w:t>
      </w:r>
      <w:r w:rsidR="002307D2">
        <w:rPr>
          <w:rFonts w:cs="Traditional Arabic" w:hint="cs"/>
          <w:sz w:val="32"/>
          <w:szCs w:val="32"/>
          <w:rtl/>
        </w:rPr>
        <w:t xml:space="preserve"> </w:t>
      </w:r>
      <w:r w:rsidR="002307D2">
        <w:rPr>
          <w:rFonts w:cs="Traditional Arabic"/>
          <w:sz w:val="32"/>
          <w:szCs w:val="32"/>
          <w:rtl/>
        </w:rPr>
        <w:t>وفي فضائل فاطمة الزهراء</w:t>
      </w:r>
      <w:r w:rsidR="002307D2" w:rsidRPr="002307D2">
        <w:rPr>
          <w:rFonts w:cs="Traditional Arabic"/>
          <w:sz w:val="32"/>
          <w:szCs w:val="32"/>
          <w:rtl/>
        </w:rPr>
        <w:t xml:space="preserve"> (181)</w:t>
      </w:r>
      <w:r w:rsidR="002307D2">
        <w:rPr>
          <w:rFonts w:cs="Traditional Arabic" w:hint="cs"/>
          <w:sz w:val="32"/>
          <w:szCs w:val="32"/>
          <w:rtl/>
        </w:rPr>
        <w:t>.</w:t>
      </w:r>
      <w:r w:rsidR="001025F8">
        <w:rPr>
          <w:rFonts w:cs="Traditional Arabic" w:hint="cs"/>
          <w:sz w:val="32"/>
          <w:szCs w:val="32"/>
          <w:rtl/>
        </w:rPr>
        <w:t xml:space="preserve"> </w:t>
      </w:r>
      <w:proofErr w:type="spellStart"/>
      <w:r w:rsidR="001025F8">
        <w:rPr>
          <w:rFonts w:cs="Traditional Arabic" w:hint="cs"/>
          <w:sz w:val="32"/>
          <w:szCs w:val="32"/>
          <w:rtl/>
        </w:rPr>
        <w:t>والطيالسي</w:t>
      </w:r>
      <w:proofErr w:type="spellEnd"/>
      <w:r w:rsidR="001025F8">
        <w:rPr>
          <w:rFonts w:cs="Traditional Arabic" w:hint="cs"/>
          <w:sz w:val="32"/>
          <w:szCs w:val="32"/>
          <w:rtl/>
        </w:rPr>
        <w:t xml:space="preserve"> (2/331/1083).</w:t>
      </w:r>
      <w:r w:rsidR="007258C3">
        <w:rPr>
          <w:rFonts w:cs="Traditional Arabic" w:hint="cs"/>
          <w:sz w:val="32"/>
          <w:szCs w:val="32"/>
          <w:rtl/>
        </w:rPr>
        <w:t xml:space="preserve"> والطحاوي في المشكل (12/301/4812).</w:t>
      </w:r>
      <w:r w:rsidR="00DF2E26" w:rsidRPr="00DF2E26">
        <w:rPr>
          <w:rFonts w:cs="Traditional Arabic"/>
          <w:sz w:val="32"/>
          <w:szCs w:val="32"/>
          <w:rtl/>
        </w:rPr>
        <w:t xml:space="preserve"> </w:t>
      </w:r>
      <w:r w:rsidR="00DF2E26">
        <w:rPr>
          <w:rFonts w:cs="Traditional Arabic"/>
          <w:sz w:val="32"/>
          <w:szCs w:val="32"/>
          <w:rtl/>
        </w:rPr>
        <w:t>وابن شاهين في فضائل فاطمة (</w:t>
      </w:r>
      <w:r w:rsidR="00DF2E26">
        <w:rPr>
          <w:rFonts w:cs="Traditional Arabic" w:hint="cs"/>
          <w:sz w:val="32"/>
          <w:szCs w:val="32"/>
          <w:rtl/>
        </w:rPr>
        <w:t>2</w:t>
      </w:r>
      <w:r w:rsidR="00DF2E26">
        <w:rPr>
          <w:rFonts w:cs="Traditional Arabic"/>
          <w:sz w:val="32"/>
          <w:szCs w:val="32"/>
          <w:rtl/>
        </w:rPr>
        <w:t>).</w:t>
      </w:r>
      <w:r>
        <w:rPr>
          <w:rFonts w:cs="Traditional Arabic" w:hint="cs"/>
          <w:sz w:val="32"/>
          <w:szCs w:val="32"/>
          <w:rtl/>
        </w:rPr>
        <w:t xml:space="preserve"> </w:t>
      </w:r>
      <w:r>
        <w:rPr>
          <w:rFonts w:cs="Traditional Arabic"/>
          <w:sz w:val="32"/>
          <w:szCs w:val="32"/>
          <w:rtl/>
        </w:rPr>
        <w:t>والبيهقي (4/14</w:t>
      </w:r>
      <w:r>
        <w:rPr>
          <w:rFonts w:cs="Traditional Arabic" w:hint="cs"/>
          <w:sz w:val="32"/>
          <w:szCs w:val="32"/>
          <w:rtl/>
        </w:rPr>
        <w:t>1</w:t>
      </w:r>
      <w:r>
        <w:rPr>
          <w:rFonts w:cs="Traditional Arabic"/>
          <w:sz w:val="32"/>
          <w:szCs w:val="32"/>
          <w:rtl/>
        </w:rPr>
        <w:t>).</w:t>
      </w:r>
      <w:r w:rsidR="00DD5A72">
        <w:rPr>
          <w:rFonts w:cs="Traditional Arabic" w:hint="cs"/>
          <w:sz w:val="32"/>
          <w:szCs w:val="32"/>
          <w:rtl/>
        </w:rPr>
        <w:t xml:space="preserve"> [التحفة (2/</w:t>
      </w:r>
      <w:r w:rsidR="00B45F9B">
        <w:rPr>
          <w:rFonts w:cs="Traditional Arabic" w:hint="cs"/>
          <w:sz w:val="32"/>
          <w:szCs w:val="32"/>
          <w:rtl/>
        </w:rPr>
        <w:t>168/2110).</w:t>
      </w:r>
      <w:r w:rsidR="00F00682">
        <w:rPr>
          <w:rFonts w:cs="Traditional Arabic" w:hint="cs"/>
          <w:sz w:val="32"/>
          <w:szCs w:val="32"/>
          <w:rtl/>
        </w:rPr>
        <w:t xml:space="preserve"> الإتحاف (</w:t>
      </w:r>
      <w:r w:rsidR="002C7996">
        <w:rPr>
          <w:rFonts w:cs="Traditional Arabic" w:hint="cs"/>
          <w:sz w:val="32"/>
          <w:szCs w:val="32"/>
          <w:rtl/>
        </w:rPr>
        <w:t>3</w:t>
      </w:r>
      <w:r w:rsidR="00F00682">
        <w:rPr>
          <w:rFonts w:cs="Traditional Arabic" w:hint="cs"/>
          <w:sz w:val="32"/>
          <w:szCs w:val="32"/>
          <w:rtl/>
        </w:rPr>
        <w:t>/</w:t>
      </w:r>
      <w:r w:rsidR="002C7996">
        <w:rPr>
          <w:rFonts w:cs="Traditional Arabic" w:hint="cs"/>
          <w:sz w:val="32"/>
          <w:szCs w:val="32"/>
          <w:rtl/>
        </w:rPr>
        <w:t>51</w:t>
      </w:r>
      <w:r w:rsidR="00F00682">
        <w:rPr>
          <w:rFonts w:cs="Traditional Arabic" w:hint="cs"/>
          <w:sz w:val="32"/>
          <w:szCs w:val="32"/>
          <w:rtl/>
        </w:rPr>
        <w:t>/2509)</w:t>
      </w:r>
      <w:r w:rsidR="00050464">
        <w:rPr>
          <w:rFonts w:cs="Traditional Arabic" w:hint="cs"/>
          <w:sz w:val="32"/>
          <w:szCs w:val="32"/>
          <w:rtl/>
        </w:rPr>
        <w:t>. المسند المصنف (4/503/</w:t>
      </w:r>
      <w:r w:rsidR="003B0BAC">
        <w:rPr>
          <w:rFonts w:cs="Traditional Arabic" w:hint="cs"/>
          <w:sz w:val="32"/>
          <w:szCs w:val="32"/>
          <w:rtl/>
        </w:rPr>
        <w:t>2269)</w:t>
      </w:r>
      <w:r w:rsidR="00B45F9B">
        <w:rPr>
          <w:rFonts w:cs="Traditional Arabic" w:hint="cs"/>
          <w:sz w:val="32"/>
          <w:szCs w:val="32"/>
          <w:rtl/>
        </w:rPr>
        <w:t>].</w:t>
      </w:r>
    </w:p>
    <w:p w:rsidR="00B43C9F" w:rsidRDefault="00B43C9F" w:rsidP="00DF2E26">
      <w:pPr>
        <w:ind w:firstLine="340"/>
        <w:jc w:val="lowKashida"/>
        <w:rPr>
          <w:rFonts w:cs="Traditional Arabic"/>
          <w:sz w:val="32"/>
          <w:szCs w:val="32"/>
          <w:rtl/>
        </w:rPr>
      </w:pPr>
      <w:r>
        <w:rPr>
          <w:rFonts w:cs="Traditional Arabic" w:hint="cs"/>
          <w:sz w:val="32"/>
          <w:szCs w:val="32"/>
          <w:rtl/>
        </w:rPr>
        <w:t>قال الحاكم:</w:t>
      </w:r>
      <w:r w:rsidRPr="00B43C9F">
        <w:rPr>
          <w:rtl/>
        </w:rPr>
        <w:t xml:space="preserve"> </w:t>
      </w:r>
      <w:r>
        <w:rPr>
          <w:rFonts w:cs="Akhbar MT" w:hint="cs"/>
          <w:sz w:val="32"/>
          <w:szCs w:val="32"/>
          <w:rtl/>
        </w:rPr>
        <w:t>«</w:t>
      </w:r>
      <w:r w:rsidRPr="00B43C9F">
        <w:rPr>
          <w:rFonts w:cs="Traditional Arabic"/>
          <w:sz w:val="32"/>
          <w:szCs w:val="32"/>
          <w:rtl/>
        </w:rPr>
        <w:t>هذا حديث صحيح على شرط الشيخين</w:t>
      </w:r>
      <w:r>
        <w:rPr>
          <w:rFonts w:cs="Traditional Arabic" w:hint="cs"/>
          <w:sz w:val="32"/>
          <w:szCs w:val="32"/>
          <w:rtl/>
        </w:rPr>
        <w:t>،</w:t>
      </w:r>
      <w:r w:rsidRPr="00B43C9F">
        <w:rPr>
          <w:rFonts w:cs="Traditional Arabic"/>
          <w:sz w:val="32"/>
          <w:szCs w:val="32"/>
          <w:rtl/>
        </w:rPr>
        <w:t xml:space="preserve"> ولم يخرجاه</w:t>
      </w:r>
      <w:r>
        <w:rPr>
          <w:rFonts w:cs="Akhbar MT" w:hint="cs"/>
          <w:sz w:val="32"/>
          <w:szCs w:val="32"/>
          <w:rtl/>
        </w:rPr>
        <w:t>»</w:t>
      </w:r>
      <w:r>
        <w:rPr>
          <w:rFonts w:cs="Traditional Arabic" w:hint="cs"/>
          <w:sz w:val="32"/>
          <w:szCs w:val="32"/>
          <w:rtl/>
        </w:rPr>
        <w:t>.</w:t>
      </w:r>
    </w:p>
    <w:p w:rsidR="00116E4D" w:rsidRDefault="00116E4D" w:rsidP="00DF2E26">
      <w:pPr>
        <w:ind w:firstLine="340"/>
        <w:jc w:val="lowKashida"/>
        <w:rPr>
          <w:rFonts w:cs="Traditional Arabic"/>
          <w:sz w:val="32"/>
          <w:szCs w:val="32"/>
          <w:rtl/>
        </w:rPr>
      </w:pPr>
      <w:r>
        <w:rPr>
          <w:rFonts w:cs="Traditional Arabic" w:hint="cs"/>
          <w:sz w:val="32"/>
          <w:szCs w:val="32"/>
          <w:rtl/>
        </w:rPr>
        <w:t>قلت: بل على شرط مسلم؛ لو اتصل كما في الإسناد الآتي.</w:t>
      </w:r>
    </w:p>
    <w:p w:rsidR="004E72FB" w:rsidRDefault="004E72FB" w:rsidP="004E72FB">
      <w:pPr>
        <w:ind w:firstLine="340"/>
        <w:jc w:val="lowKashida"/>
        <w:rPr>
          <w:rFonts w:cs="Traditional Arabic"/>
          <w:sz w:val="32"/>
          <w:szCs w:val="32"/>
        </w:rPr>
      </w:pPr>
      <w:r>
        <w:rPr>
          <w:rFonts w:cs="Traditional Arabic" w:hint="cs"/>
          <w:b/>
          <w:bCs/>
          <w:sz w:val="32"/>
          <w:szCs w:val="32"/>
          <w:rtl/>
        </w:rPr>
        <w:t xml:space="preserve">وهذا الإسناد </w:t>
      </w:r>
      <w:r>
        <w:rPr>
          <w:rFonts w:cs="Traditional Arabic"/>
          <w:b/>
          <w:bCs/>
          <w:sz w:val="32"/>
          <w:szCs w:val="32"/>
          <w:rtl/>
        </w:rPr>
        <w:t>ظاهر الإرسال</w:t>
      </w:r>
      <w:r>
        <w:rPr>
          <w:rFonts w:cs="Traditional Arabic"/>
          <w:sz w:val="32"/>
          <w:szCs w:val="32"/>
          <w:rtl/>
        </w:rPr>
        <w:t xml:space="preserve">؛ فإن يحيى بن أبي كثير لم يسمع من أبي سلام ممطور الحبشي؛ كما صرح بذلك يحيى نفسه، قال حرب بن شداد: قال لي يحيى بن أبي كثير: </w:t>
      </w:r>
      <w:r>
        <w:rPr>
          <w:rFonts w:cs="Akhbar MT" w:hint="cs"/>
          <w:sz w:val="32"/>
          <w:szCs w:val="32"/>
          <w:rtl/>
        </w:rPr>
        <w:t>«</w:t>
      </w:r>
      <w:r>
        <w:rPr>
          <w:rFonts w:cs="Traditional Arabic"/>
          <w:sz w:val="32"/>
          <w:szCs w:val="32"/>
          <w:rtl/>
        </w:rPr>
        <w:t>كل شيء عن أبي سلام فإنما هو كتاب</w:t>
      </w:r>
      <w:r>
        <w:rPr>
          <w:rFonts w:cs="Akhbar MT" w:hint="cs"/>
          <w:sz w:val="32"/>
          <w:szCs w:val="32"/>
          <w:rtl/>
        </w:rPr>
        <w:t>»</w:t>
      </w:r>
      <w:r>
        <w:rPr>
          <w:rFonts w:cs="Traditional Arabic"/>
          <w:sz w:val="32"/>
          <w:szCs w:val="32"/>
          <w:rtl/>
        </w:rPr>
        <w:t xml:space="preserve"> [التاريخ الكبير لابن أبي خيثمة (1/340/</w:t>
      </w:r>
      <w:proofErr w:type="gramStart"/>
      <w:r>
        <w:rPr>
          <w:rFonts w:cs="Traditional Arabic"/>
          <w:sz w:val="32"/>
          <w:szCs w:val="32"/>
          <w:rtl/>
        </w:rPr>
        <w:t>1260- السفر</w:t>
      </w:r>
      <w:proofErr w:type="gramEnd"/>
      <w:r>
        <w:rPr>
          <w:rFonts w:cs="Traditional Arabic"/>
          <w:sz w:val="32"/>
          <w:szCs w:val="32"/>
          <w:rtl/>
        </w:rPr>
        <w:t xml:space="preserve"> الثالث). المعرفة والتاريخ (3/10). تاريخ دمشق (60/271)].</w:t>
      </w:r>
    </w:p>
    <w:p w:rsidR="004E72FB" w:rsidRDefault="004E72FB" w:rsidP="004E72FB">
      <w:pPr>
        <w:ind w:firstLine="340"/>
        <w:jc w:val="lowKashida"/>
        <w:rPr>
          <w:rFonts w:cs="Traditional Arabic"/>
          <w:sz w:val="32"/>
          <w:szCs w:val="32"/>
          <w:rtl/>
        </w:rPr>
      </w:pPr>
      <w:r>
        <w:rPr>
          <w:rFonts w:cs="Traditional Arabic"/>
          <w:sz w:val="32"/>
          <w:szCs w:val="32"/>
          <w:rtl/>
        </w:rPr>
        <w:t xml:space="preserve">وقال حسين المعلم: </w:t>
      </w:r>
      <w:r>
        <w:rPr>
          <w:rFonts w:cs="Akhbar MT" w:hint="cs"/>
          <w:sz w:val="32"/>
          <w:szCs w:val="32"/>
          <w:rtl/>
        </w:rPr>
        <w:t>«</w:t>
      </w:r>
      <w:r>
        <w:rPr>
          <w:rFonts w:cs="Traditional Arabic"/>
          <w:sz w:val="32"/>
          <w:szCs w:val="32"/>
          <w:rtl/>
        </w:rPr>
        <w:t>لما قدم علينا يحيى بن أبي كثير ... أخرج إلينا صحيفة أبي سلام، فقلنا له: سمعت من أبي سلام؟ قال: لا، قلت: فمن رجل سمعه من أبي سلام؟ قال: لا</w:t>
      </w:r>
      <w:r>
        <w:rPr>
          <w:rFonts w:cs="Akhbar MT" w:hint="cs"/>
          <w:sz w:val="32"/>
          <w:szCs w:val="32"/>
          <w:rtl/>
        </w:rPr>
        <w:t>»</w:t>
      </w:r>
      <w:r>
        <w:rPr>
          <w:rFonts w:cs="Traditional Arabic"/>
          <w:sz w:val="32"/>
          <w:szCs w:val="32"/>
          <w:rtl/>
        </w:rPr>
        <w:t xml:space="preserve"> [المراسيل (892)].</w:t>
      </w:r>
    </w:p>
    <w:p w:rsidR="004E72FB" w:rsidRDefault="004E72FB" w:rsidP="004E72FB">
      <w:pPr>
        <w:ind w:firstLine="340"/>
        <w:jc w:val="lowKashida"/>
        <w:rPr>
          <w:rFonts w:cs="Traditional Arabic"/>
          <w:sz w:val="32"/>
          <w:szCs w:val="32"/>
          <w:rtl/>
        </w:rPr>
      </w:pPr>
      <w:r>
        <w:rPr>
          <w:rFonts w:cs="Traditional Arabic"/>
          <w:sz w:val="32"/>
          <w:szCs w:val="32"/>
          <w:rtl/>
        </w:rPr>
        <w:lastRenderedPageBreak/>
        <w:t xml:space="preserve">وقد جزم بذلك أحمد وابن معين والعجلي، قال ابن معين: </w:t>
      </w:r>
      <w:r>
        <w:rPr>
          <w:rFonts w:cs="Akhbar MT" w:hint="cs"/>
          <w:sz w:val="32"/>
          <w:szCs w:val="32"/>
          <w:rtl/>
        </w:rPr>
        <w:t>«</w:t>
      </w:r>
      <w:r>
        <w:rPr>
          <w:rFonts w:cs="Traditional Arabic"/>
          <w:sz w:val="32"/>
          <w:szCs w:val="32"/>
          <w:rtl/>
        </w:rPr>
        <w:t>ويحيى بن أبي كثير يقول: حدث أبو سلام، ولم يلقه، ولم يسمع منه شيئاً</w:t>
      </w:r>
      <w:r>
        <w:rPr>
          <w:rFonts w:cs="Akhbar MT" w:hint="cs"/>
          <w:sz w:val="32"/>
          <w:szCs w:val="32"/>
          <w:rtl/>
        </w:rPr>
        <w:t>»</w:t>
      </w:r>
      <w:r>
        <w:rPr>
          <w:rFonts w:cs="Traditional Arabic"/>
          <w:sz w:val="32"/>
          <w:szCs w:val="32"/>
          <w:rtl/>
        </w:rPr>
        <w:t xml:space="preserve"> [انظر: تاريخ الدوري (4/207/3984). ثقات العجلي (1787). تاريخ دمشق (60/272). تهذيب الكمال (28/487)].</w:t>
      </w:r>
    </w:p>
    <w:p w:rsidR="005B4B90" w:rsidRDefault="00E55F03" w:rsidP="00EC0F35">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EC0F35">
        <w:rPr>
          <w:rFonts w:cs="Traditional Arabic" w:hint="cs"/>
          <w:b/>
          <w:bCs/>
          <w:sz w:val="32"/>
          <w:szCs w:val="32"/>
          <w:rtl/>
        </w:rPr>
        <w:t>و</w:t>
      </w:r>
      <w:r w:rsidR="004927B1">
        <w:rPr>
          <w:rFonts w:cs="Traditional Arabic" w:hint="cs"/>
          <w:b/>
          <w:bCs/>
          <w:sz w:val="32"/>
          <w:szCs w:val="32"/>
          <w:rtl/>
        </w:rPr>
        <w:t xml:space="preserve">قد </w:t>
      </w:r>
      <w:r w:rsidR="00EC0F35">
        <w:rPr>
          <w:rFonts w:cs="Traditional Arabic" w:hint="cs"/>
          <w:b/>
          <w:bCs/>
          <w:sz w:val="32"/>
          <w:szCs w:val="32"/>
          <w:rtl/>
        </w:rPr>
        <w:t>روياه أيضاً عن يحيى بزيادة في الإسناد</w:t>
      </w:r>
      <w:r>
        <w:rPr>
          <w:rFonts w:cs="Traditional Arabic" w:hint="cs"/>
          <w:sz w:val="32"/>
          <w:szCs w:val="32"/>
          <w:rtl/>
        </w:rPr>
        <w:t xml:space="preserve">: </w:t>
      </w:r>
    </w:p>
    <w:p w:rsidR="005B4B90" w:rsidRDefault="005B4B90" w:rsidP="005B4B90">
      <w:pPr>
        <w:ind w:firstLine="340"/>
        <w:jc w:val="lowKashida"/>
        <w:rPr>
          <w:rFonts w:cs="Traditional Arabic"/>
          <w:sz w:val="32"/>
          <w:szCs w:val="32"/>
          <w:rtl/>
        </w:rPr>
      </w:pPr>
      <w:r>
        <w:rPr>
          <w:rFonts w:cs="Traditional Arabic" w:hint="cs"/>
          <w:sz w:val="32"/>
          <w:szCs w:val="32"/>
          <w:rtl/>
        </w:rPr>
        <w:t>فروا</w:t>
      </w:r>
      <w:r w:rsidR="00C53401">
        <w:rPr>
          <w:rFonts w:cs="Traditional Arabic" w:hint="cs"/>
          <w:sz w:val="32"/>
          <w:szCs w:val="32"/>
          <w:rtl/>
        </w:rPr>
        <w:t>ه</w:t>
      </w:r>
      <w:r>
        <w:rPr>
          <w:rFonts w:cs="Traditional Arabic" w:hint="cs"/>
          <w:sz w:val="32"/>
          <w:szCs w:val="32"/>
          <w:rtl/>
        </w:rPr>
        <w:t xml:space="preserve"> </w:t>
      </w:r>
      <w:r w:rsidR="00822069">
        <w:rPr>
          <w:rFonts w:cs="Traditional Arabic" w:hint="cs"/>
          <w:sz w:val="32"/>
          <w:szCs w:val="32"/>
          <w:rtl/>
        </w:rPr>
        <w:t xml:space="preserve">أبو سلمة </w:t>
      </w:r>
      <w:r w:rsidR="00E55F03" w:rsidRPr="00E55F03">
        <w:rPr>
          <w:rFonts w:cs="Traditional Arabic"/>
          <w:sz w:val="32"/>
          <w:szCs w:val="32"/>
          <w:rtl/>
        </w:rPr>
        <w:t>مو</w:t>
      </w:r>
      <w:r w:rsidR="00A509D4">
        <w:rPr>
          <w:rFonts w:cs="Traditional Arabic"/>
          <w:sz w:val="32"/>
          <w:szCs w:val="32"/>
          <w:rtl/>
        </w:rPr>
        <w:t>سى</w:t>
      </w:r>
      <w:r>
        <w:rPr>
          <w:rFonts w:cs="Traditional Arabic" w:hint="cs"/>
          <w:sz w:val="32"/>
          <w:szCs w:val="32"/>
          <w:rtl/>
        </w:rPr>
        <w:t xml:space="preserve"> بن إسماعيل</w:t>
      </w:r>
      <w:r w:rsidR="00116E4D">
        <w:rPr>
          <w:rFonts w:cs="Traditional Arabic" w:hint="cs"/>
          <w:sz w:val="32"/>
          <w:szCs w:val="32"/>
          <w:rtl/>
        </w:rPr>
        <w:t xml:space="preserve"> [ثقة ثبت]</w:t>
      </w:r>
      <w:r w:rsidR="00EA506A">
        <w:rPr>
          <w:rFonts w:cs="Traditional Arabic" w:hint="cs"/>
          <w:sz w:val="32"/>
          <w:szCs w:val="32"/>
          <w:rtl/>
        </w:rPr>
        <w:t>، وعبد الصمد بن عبد الوارث</w:t>
      </w:r>
      <w:r w:rsidR="00116E4D">
        <w:rPr>
          <w:rFonts w:cs="Traditional Arabic" w:hint="cs"/>
          <w:sz w:val="32"/>
          <w:szCs w:val="32"/>
          <w:rtl/>
        </w:rPr>
        <w:t xml:space="preserve"> [ثقة]</w:t>
      </w:r>
      <w:r w:rsidR="00A509D4">
        <w:rPr>
          <w:rFonts w:cs="Traditional Arabic" w:hint="cs"/>
          <w:sz w:val="32"/>
          <w:szCs w:val="32"/>
          <w:rtl/>
        </w:rPr>
        <w:t>:</w:t>
      </w:r>
      <w:r w:rsidR="00E55F03" w:rsidRPr="00E55F03">
        <w:rPr>
          <w:rFonts w:cs="Traditional Arabic"/>
          <w:sz w:val="32"/>
          <w:szCs w:val="32"/>
          <w:rtl/>
        </w:rPr>
        <w:t xml:space="preserve"> ثنا همام</w:t>
      </w:r>
      <w:r w:rsidR="005F52A1">
        <w:rPr>
          <w:rFonts w:cs="Traditional Arabic" w:hint="cs"/>
          <w:sz w:val="32"/>
          <w:szCs w:val="32"/>
          <w:rtl/>
        </w:rPr>
        <w:t xml:space="preserve"> بن يحيى</w:t>
      </w:r>
      <w:r w:rsidR="00E55F03" w:rsidRPr="00E55F03">
        <w:rPr>
          <w:rFonts w:cs="Traditional Arabic"/>
          <w:sz w:val="32"/>
          <w:szCs w:val="32"/>
          <w:rtl/>
        </w:rPr>
        <w:t xml:space="preserve">، </w:t>
      </w:r>
    </w:p>
    <w:p w:rsidR="00821281" w:rsidRDefault="00821281" w:rsidP="008E2B23">
      <w:pPr>
        <w:ind w:firstLine="340"/>
        <w:jc w:val="lowKashida"/>
        <w:rPr>
          <w:rFonts w:cs="Traditional Arabic"/>
          <w:sz w:val="32"/>
          <w:szCs w:val="32"/>
          <w:rtl/>
        </w:rPr>
      </w:pPr>
      <w:r>
        <w:rPr>
          <w:rFonts w:cs="Traditional Arabic" w:hint="cs"/>
          <w:sz w:val="32"/>
          <w:szCs w:val="32"/>
          <w:rtl/>
        </w:rPr>
        <w:t xml:space="preserve">ورواه </w:t>
      </w:r>
      <w:r w:rsidRPr="00A21A1B">
        <w:rPr>
          <w:rFonts w:cs="Traditional Arabic"/>
          <w:sz w:val="32"/>
          <w:szCs w:val="32"/>
          <w:rtl/>
        </w:rPr>
        <w:t>معاذ بن هشام</w:t>
      </w:r>
      <w:r w:rsidR="005F52A1">
        <w:rPr>
          <w:rFonts w:cs="Traditional Arabic" w:hint="cs"/>
          <w:sz w:val="32"/>
          <w:szCs w:val="32"/>
          <w:rtl/>
        </w:rPr>
        <w:t xml:space="preserve"> [</w:t>
      </w:r>
      <w:r w:rsidR="008E2B23">
        <w:rPr>
          <w:rFonts w:cs="Traditional Arabic" w:hint="cs"/>
          <w:sz w:val="32"/>
          <w:szCs w:val="32"/>
          <w:rtl/>
        </w:rPr>
        <w:t>صدوق</w:t>
      </w:r>
      <w:r w:rsidR="005F52A1">
        <w:rPr>
          <w:rFonts w:cs="Traditional Arabic" w:hint="cs"/>
          <w:sz w:val="32"/>
          <w:szCs w:val="32"/>
          <w:rtl/>
        </w:rPr>
        <w:t>]</w:t>
      </w:r>
      <w:r>
        <w:rPr>
          <w:rFonts w:cs="Traditional Arabic" w:hint="cs"/>
          <w:sz w:val="32"/>
          <w:szCs w:val="32"/>
          <w:rtl/>
        </w:rPr>
        <w:t>،</w:t>
      </w:r>
      <w:r w:rsidRPr="00A21A1B">
        <w:rPr>
          <w:rFonts w:cs="Traditional Arabic"/>
          <w:sz w:val="32"/>
          <w:szCs w:val="32"/>
          <w:rtl/>
        </w:rPr>
        <w:t xml:space="preserve"> قال: حدثني أبي</w:t>
      </w:r>
      <w:r w:rsidR="00227221">
        <w:rPr>
          <w:rFonts w:cs="Traditional Arabic" w:hint="cs"/>
          <w:sz w:val="32"/>
          <w:szCs w:val="32"/>
          <w:rtl/>
        </w:rPr>
        <w:t xml:space="preserve"> [هشام </w:t>
      </w:r>
      <w:proofErr w:type="spellStart"/>
      <w:r w:rsidR="00227221">
        <w:rPr>
          <w:rFonts w:cs="Traditional Arabic" w:hint="cs"/>
          <w:sz w:val="32"/>
          <w:szCs w:val="32"/>
          <w:rtl/>
        </w:rPr>
        <w:t>الدستوائي</w:t>
      </w:r>
      <w:proofErr w:type="spellEnd"/>
      <w:r w:rsidR="00227221">
        <w:rPr>
          <w:rFonts w:cs="Traditional Arabic" w:hint="cs"/>
          <w:sz w:val="32"/>
          <w:szCs w:val="32"/>
          <w:rtl/>
        </w:rPr>
        <w:t>: ثقة ثبت، من أثبت الناس في يحيى بن أبي كثير]</w:t>
      </w:r>
      <w:r w:rsidRPr="00A21A1B">
        <w:rPr>
          <w:rFonts w:cs="Traditional Arabic"/>
          <w:sz w:val="32"/>
          <w:szCs w:val="32"/>
          <w:rtl/>
        </w:rPr>
        <w:t>،</w:t>
      </w:r>
    </w:p>
    <w:p w:rsidR="00E55F03" w:rsidRDefault="00E55F03" w:rsidP="00821281">
      <w:pPr>
        <w:ind w:firstLine="340"/>
        <w:jc w:val="lowKashida"/>
        <w:rPr>
          <w:rFonts w:cs="Traditional Arabic"/>
          <w:sz w:val="32"/>
          <w:szCs w:val="32"/>
          <w:rtl/>
        </w:rPr>
      </w:pPr>
      <w:r w:rsidRPr="00E55F03">
        <w:rPr>
          <w:rFonts w:cs="Traditional Arabic"/>
          <w:sz w:val="32"/>
          <w:szCs w:val="32"/>
          <w:rtl/>
        </w:rPr>
        <w:t>عن يحيى، عن زيد بن أبي سلام</w:t>
      </w:r>
      <w:r w:rsidR="00821281">
        <w:rPr>
          <w:rFonts w:cs="Traditional Arabic" w:hint="cs"/>
          <w:sz w:val="32"/>
          <w:szCs w:val="32"/>
          <w:rtl/>
        </w:rPr>
        <w:t xml:space="preserve"> [وفي رواية هشام</w:t>
      </w:r>
      <w:r w:rsidR="00EA506A">
        <w:rPr>
          <w:rFonts w:cs="Traditional Arabic" w:hint="cs"/>
          <w:sz w:val="32"/>
          <w:szCs w:val="32"/>
          <w:rtl/>
        </w:rPr>
        <w:t>، وعبد الصمد عن همام</w:t>
      </w:r>
      <w:r w:rsidR="00821281">
        <w:rPr>
          <w:rFonts w:cs="Traditional Arabic" w:hint="cs"/>
          <w:sz w:val="32"/>
          <w:szCs w:val="32"/>
          <w:rtl/>
        </w:rPr>
        <w:t>: حدثني زيد]</w:t>
      </w:r>
      <w:r w:rsidR="00A509D4">
        <w:rPr>
          <w:rFonts w:cs="Traditional Arabic" w:hint="cs"/>
          <w:sz w:val="32"/>
          <w:szCs w:val="32"/>
          <w:rtl/>
        </w:rPr>
        <w:t>؛</w:t>
      </w:r>
      <w:r w:rsidRPr="00E55F03">
        <w:rPr>
          <w:rFonts w:cs="Traditional Arabic"/>
          <w:sz w:val="32"/>
          <w:szCs w:val="32"/>
          <w:rtl/>
        </w:rPr>
        <w:t xml:space="preserve"> أن جده حدثه</w:t>
      </w:r>
      <w:r w:rsidR="00A509D4">
        <w:rPr>
          <w:rFonts w:cs="Traditional Arabic" w:hint="cs"/>
          <w:sz w:val="32"/>
          <w:szCs w:val="32"/>
          <w:rtl/>
        </w:rPr>
        <w:t>؛</w:t>
      </w:r>
      <w:r w:rsidRPr="00E55F03">
        <w:rPr>
          <w:rFonts w:cs="Traditional Arabic"/>
          <w:sz w:val="32"/>
          <w:szCs w:val="32"/>
          <w:rtl/>
        </w:rPr>
        <w:t xml:space="preserve"> أن أبا أسماء حدثه</w:t>
      </w:r>
      <w:r w:rsidR="00A509D4">
        <w:rPr>
          <w:rFonts w:cs="Traditional Arabic" w:hint="cs"/>
          <w:sz w:val="32"/>
          <w:szCs w:val="32"/>
          <w:rtl/>
        </w:rPr>
        <w:t>؛</w:t>
      </w:r>
      <w:r w:rsidRPr="00E55F03">
        <w:rPr>
          <w:rFonts w:cs="Traditional Arabic"/>
          <w:sz w:val="32"/>
          <w:szCs w:val="32"/>
          <w:rtl/>
        </w:rPr>
        <w:t xml:space="preserve"> أن ثوبان مولى ر</w:t>
      </w:r>
      <w:r w:rsidR="00A509D4">
        <w:rPr>
          <w:rFonts w:cs="Traditional Arabic"/>
          <w:sz w:val="32"/>
          <w:szCs w:val="32"/>
          <w:rtl/>
        </w:rPr>
        <w:t>سول الله صلى الله عليه وسلم قال</w:t>
      </w:r>
      <w:r w:rsidR="00A509D4">
        <w:rPr>
          <w:rFonts w:cs="Traditional Arabic" w:hint="cs"/>
          <w:sz w:val="32"/>
          <w:szCs w:val="32"/>
          <w:rtl/>
        </w:rPr>
        <w:t>: ...،</w:t>
      </w:r>
      <w:r w:rsidR="00821281">
        <w:rPr>
          <w:rFonts w:cs="Traditional Arabic"/>
          <w:sz w:val="32"/>
          <w:szCs w:val="32"/>
          <w:rtl/>
        </w:rPr>
        <w:t xml:space="preserve"> فذكر</w:t>
      </w:r>
      <w:r w:rsidRPr="00E55F03">
        <w:rPr>
          <w:rFonts w:cs="Traditional Arabic"/>
          <w:sz w:val="32"/>
          <w:szCs w:val="32"/>
          <w:rtl/>
        </w:rPr>
        <w:t xml:space="preserve"> </w:t>
      </w:r>
      <w:r w:rsidR="00821281">
        <w:rPr>
          <w:rFonts w:cs="Traditional Arabic" w:hint="cs"/>
          <w:sz w:val="32"/>
          <w:szCs w:val="32"/>
          <w:rtl/>
        </w:rPr>
        <w:t>الحديث</w:t>
      </w:r>
      <w:r w:rsidRPr="00E55F03">
        <w:rPr>
          <w:rFonts w:cs="Traditional Arabic"/>
          <w:sz w:val="32"/>
          <w:szCs w:val="32"/>
          <w:rtl/>
        </w:rPr>
        <w:t>.</w:t>
      </w:r>
    </w:p>
    <w:p w:rsidR="00020803" w:rsidRDefault="00020803" w:rsidP="00B64C78">
      <w:pPr>
        <w:ind w:firstLine="340"/>
        <w:jc w:val="lowKashida"/>
        <w:rPr>
          <w:rFonts w:cs="Traditional Arabic"/>
          <w:sz w:val="32"/>
          <w:szCs w:val="32"/>
          <w:rtl/>
        </w:rPr>
      </w:pPr>
      <w:r>
        <w:rPr>
          <w:rFonts w:cs="Traditional Arabic" w:hint="cs"/>
          <w:sz w:val="32"/>
          <w:szCs w:val="32"/>
          <w:rtl/>
        </w:rPr>
        <w:t>وفي رواية عبد الصمد [عند أحمد]:</w:t>
      </w:r>
      <w:r>
        <w:rPr>
          <w:rFonts w:cs="Traditional Arabic"/>
          <w:sz w:val="32"/>
          <w:szCs w:val="32"/>
          <w:rtl/>
        </w:rPr>
        <w:t xml:space="preserve"> أن</w:t>
      </w:r>
      <w:r w:rsidRPr="00020803">
        <w:rPr>
          <w:rFonts w:cs="Traditional Arabic"/>
          <w:sz w:val="32"/>
          <w:szCs w:val="32"/>
          <w:rtl/>
        </w:rPr>
        <w:t xml:space="preserve"> ابنة هبيرة دخلت على رسول الله صلى الله عليه وسلم وفي يدها خواتيم من ذهب، يقال لها الفتخ، فجعل رسول الله صلى الله عليه وسلم يقرع يدها بعصية معه</w:t>
      </w:r>
      <w:r>
        <w:rPr>
          <w:rFonts w:cs="Traditional Arabic" w:hint="cs"/>
          <w:sz w:val="32"/>
          <w:szCs w:val="32"/>
          <w:rtl/>
        </w:rPr>
        <w:t>،</w:t>
      </w:r>
      <w:r>
        <w:rPr>
          <w:rFonts w:cs="Traditional Arabic"/>
          <w:sz w:val="32"/>
          <w:szCs w:val="32"/>
          <w:rtl/>
        </w:rPr>
        <w:t xml:space="preserve"> يقول لها: </w:t>
      </w:r>
      <w:r>
        <w:rPr>
          <w:rFonts w:cs="Akhbar MT" w:hint="cs"/>
          <w:sz w:val="32"/>
          <w:szCs w:val="32"/>
          <w:rtl/>
        </w:rPr>
        <w:t>«</w:t>
      </w:r>
      <w:r w:rsidRPr="00020803">
        <w:rPr>
          <w:rFonts w:cs="Traditional Arabic"/>
          <w:b/>
          <w:bCs/>
          <w:sz w:val="32"/>
          <w:szCs w:val="32"/>
          <w:rtl/>
        </w:rPr>
        <w:t>أيسر</w:t>
      </w:r>
      <w:r w:rsidRPr="00020803">
        <w:rPr>
          <w:rFonts w:cs="Traditional Arabic" w:hint="cs"/>
          <w:b/>
          <w:bCs/>
          <w:sz w:val="32"/>
          <w:szCs w:val="32"/>
          <w:rtl/>
        </w:rPr>
        <w:t>ُّ</w:t>
      </w:r>
      <w:r w:rsidRPr="00020803">
        <w:rPr>
          <w:rFonts w:cs="Traditional Arabic"/>
          <w:b/>
          <w:bCs/>
          <w:sz w:val="32"/>
          <w:szCs w:val="32"/>
          <w:rtl/>
        </w:rPr>
        <w:t>ك</w:t>
      </w:r>
      <w:r w:rsidRPr="00020803">
        <w:rPr>
          <w:rFonts w:cs="Traditional Arabic" w:hint="cs"/>
          <w:b/>
          <w:bCs/>
          <w:sz w:val="32"/>
          <w:szCs w:val="32"/>
          <w:rtl/>
        </w:rPr>
        <w:t>ِ</w:t>
      </w:r>
      <w:r w:rsidRPr="00020803">
        <w:rPr>
          <w:rFonts w:cs="Traditional Arabic"/>
          <w:b/>
          <w:bCs/>
          <w:sz w:val="32"/>
          <w:szCs w:val="32"/>
          <w:rtl/>
        </w:rPr>
        <w:t xml:space="preserve"> أن يجعل الله في يدك خواتيم من نار</w:t>
      </w:r>
      <w:r>
        <w:rPr>
          <w:rFonts w:cs="Traditional Arabic"/>
          <w:sz w:val="32"/>
          <w:szCs w:val="32"/>
          <w:rtl/>
        </w:rPr>
        <w:t>؟</w:t>
      </w:r>
      <w:r>
        <w:rPr>
          <w:rFonts w:cs="Akhbar MT" w:hint="cs"/>
          <w:sz w:val="32"/>
          <w:szCs w:val="32"/>
          <w:rtl/>
        </w:rPr>
        <w:t>»</w:t>
      </w:r>
      <w:r>
        <w:rPr>
          <w:rFonts w:cs="Traditional Arabic" w:hint="cs"/>
          <w:sz w:val="32"/>
          <w:szCs w:val="32"/>
          <w:rtl/>
        </w:rPr>
        <w:t>،</w:t>
      </w:r>
      <w:r w:rsidRPr="00020803">
        <w:rPr>
          <w:rFonts w:cs="Traditional Arabic"/>
          <w:sz w:val="32"/>
          <w:szCs w:val="32"/>
          <w:rtl/>
        </w:rPr>
        <w:t xml:space="preserve"> فأتت فاطمة</w:t>
      </w:r>
      <w:r w:rsidR="0047479E">
        <w:rPr>
          <w:rFonts w:cs="Traditional Arabic" w:hint="cs"/>
          <w:sz w:val="32"/>
          <w:szCs w:val="32"/>
          <w:rtl/>
        </w:rPr>
        <w:t>َ</w:t>
      </w:r>
      <w:r w:rsidRPr="00020803">
        <w:rPr>
          <w:rFonts w:cs="Traditional Arabic"/>
          <w:sz w:val="32"/>
          <w:szCs w:val="32"/>
          <w:rtl/>
        </w:rPr>
        <w:t xml:space="preserve"> فشكت إليها ما صنع بها رسول</w:t>
      </w:r>
      <w:r w:rsidR="0047479E">
        <w:rPr>
          <w:rFonts w:cs="Traditional Arabic" w:hint="cs"/>
          <w:sz w:val="32"/>
          <w:szCs w:val="32"/>
          <w:rtl/>
        </w:rPr>
        <w:t>ُ</w:t>
      </w:r>
      <w:r w:rsidRPr="00020803">
        <w:rPr>
          <w:rFonts w:cs="Traditional Arabic"/>
          <w:sz w:val="32"/>
          <w:szCs w:val="32"/>
          <w:rtl/>
        </w:rPr>
        <w:t xml:space="preserve"> الله صلى الله عليه وسلم</w:t>
      </w:r>
      <w:r w:rsidR="001010FE">
        <w:rPr>
          <w:rFonts w:cs="Traditional Arabic" w:hint="cs"/>
          <w:sz w:val="32"/>
          <w:szCs w:val="32"/>
          <w:rtl/>
        </w:rPr>
        <w:t>،</w:t>
      </w:r>
      <w:r w:rsidRPr="00020803">
        <w:rPr>
          <w:rFonts w:cs="Traditional Arabic"/>
          <w:sz w:val="32"/>
          <w:szCs w:val="32"/>
          <w:rtl/>
        </w:rPr>
        <w:t xml:space="preserve"> قال: وانطلقت</w:t>
      </w:r>
      <w:r w:rsidR="0047479E">
        <w:rPr>
          <w:rFonts w:cs="Traditional Arabic" w:hint="cs"/>
          <w:sz w:val="32"/>
          <w:szCs w:val="32"/>
          <w:rtl/>
        </w:rPr>
        <w:t>ُ</w:t>
      </w:r>
      <w:r w:rsidRPr="00020803">
        <w:rPr>
          <w:rFonts w:cs="Traditional Arabic"/>
          <w:sz w:val="32"/>
          <w:szCs w:val="32"/>
          <w:rtl/>
        </w:rPr>
        <w:t xml:space="preserve"> أنا مع رسول الله صلى الله عليه وسلم فقام خلف الباب، وكان إذا استأذن قام خلف الباب</w:t>
      </w:r>
      <w:r w:rsidR="001010FE">
        <w:rPr>
          <w:rFonts w:cs="Traditional Arabic" w:hint="cs"/>
          <w:sz w:val="32"/>
          <w:szCs w:val="32"/>
          <w:rtl/>
        </w:rPr>
        <w:t>،</w:t>
      </w:r>
      <w:r w:rsidRPr="00020803">
        <w:rPr>
          <w:rFonts w:cs="Traditional Arabic"/>
          <w:sz w:val="32"/>
          <w:szCs w:val="32"/>
          <w:rtl/>
        </w:rPr>
        <w:t xml:space="preserve"> قال: فقالت لها فاطمة: انظري إلى هذه السلسلة التي أهداها إلي</w:t>
      </w:r>
      <w:r w:rsidR="001010FE">
        <w:rPr>
          <w:rFonts w:cs="Traditional Arabic" w:hint="cs"/>
          <w:sz w:val="32"/>
          <w:szCs w:val="32"/>
          <w:rtl/>
        </w:rPr>
        <w:t>َّ</w:t>
      </w:r>
      <w:r w:rsidR="001010FE">
        <w:rPr>
          <w:rFonts w:cs="Traditional Arabic"/>
          <w:sz w:val="32"/>
          <w:szCs w:val="32"/>
          <w:rtl/>
        </w:rPr>
        <w:t xml:space="preserve"> أبو حسن</w:t>
      </w:r>
      <w:r w:rsidR="001010FE">
        <w:rPr>
          <w:rFonts w:cs="Traditional Arabic" w:hint="cs"/>
          <w:sz w:val="32"/>
          <w:szCs w:val="32"/>
          <w:rtl/>
        </w:rPr>
        <w:t>،</w:t>
      </w:r>
      <w:r w:rsidRPr="00020803">
        <w:rPr>
          <w:rFonts w:cs="Traditional Arabic"/>
          <w:sz w:val="32"/>
          <w:szCs w:val="32"/>
          <w:rtl/>
        </w:rPr>
        <w:t xml:space="preserve"> قال: وفي يدها سلسلة من ذهب، فدخل النبي صلى الله عليه وسلم </w:t>
      </w:r>
      <w:r w:rsidR="001010FE">
        <w:rPr>
          <w:rFonts w:cs="Traditional Arabic"/>
          <w:sz w:val="32"/>
          <w:szCs w:val="32"/>
          <w:rtl/>
        </w:rPr>
        <w:t xml:space="preserve">فقال: </w:t>
      </w:r>
      <w:r w:rsidR="001010FE">
        <w:rPr>
          <w:rFonts w:cs="Akhbar MT" w:hint="cs"/>
          <w:sz w:val="32"/>
          <w:szCs w:val="32"/>
          <w:rtl/>
        </w:rPr>
        <w:t>«</w:t>
      </w:r>
      <w:r w:rsidRPr="001010FE">
        <w:rPr>
          <w:rFonts w:cs="Traditional Arabic"/>
          <w:b/>
          <w:bCs/>
          <w:sz w:val="32"/>
          <w:szCs w:val="32"/>
          <w:rtl/>
        </w:rPr>
        <w:t>يا فاطمة</w:t>
      </w:r>
      <w:r w:rsidR="001010FE" w:rsidRPr="001010FE">
        <w:rPr>
          <w:rFonts w:cs="Traditional Arabic" w:hint="cs"/>
          <w:b/>
          <w:bCs/>
          <w:sz w:val="32"/>
          <w:szCs w:val="32"/>
          <w:rtl/>
        </w:rPr>
        <w:t>!</w:t>
      </w:r>
      <w:r w:rsidRPr="001010FE">
        <w:rPr>
          <w:rFonts w:cs="Traditional Arabic"/>
          <w:b/>
          <w:bCs/>
          <w:sz w:val="32"/>
          <w:szCs w:val="32"/>
          <w:rtl/>
        </w:rPr>
        <w:t xml:space="preserve"> بالعدل أن يقول الناس</w:t>
      </w:r>
      <w:r w:rsidR="001010FE" w:rsidRPr="001010FE">
        <w:rPr>
          <w:rFonts w:cs="Traditional Arabic" w:hint="cs"/>
          <w:b/>
          <w:bCs/>
          <w:sz w:val="32"/>
          <w:szCs w:val="32"/>
          <w:rtl/>
        </w:rPr>
        <w:t>:</w:t>
      </w:r>
      <w:r w:rsidRPr="001010FE">
        <w:rPr>
          <w:rFonts w:cs="Traditional Arabic"/>
          <w:b/>
          <w:bCs/>
          <w:sz w:val="32"/>
          <w:szCs w:val="32"/>
          <w:rtl/>
        </w:rPr>
        <w:t xml:space="preserve"> فاطمة </w:t>
      </w:r>
      <w:r w:rsidR="001010FE" w:rsidRPr="001010FE">
        <w:rPr>
          <w:rFonts w:cs="Traditional Arabic"/>
          <w:b/>
          <w:bCs/>
          <w:sz w:val="32"/>
          <w:szCs w:val="32"/>
          <w:rtl/>
        </w:rPr>
        <w:t>بنت محمد، وفي يدك سلسلة من نار</w:t>
      </w:r>
      <w:r w:rsidR="001010FE">
        <w:rPr>
          <w:rFonts w:cs="Traditional Arabic"/>
          <w:sz w:val="32"/>
          <w:szCs w:val="32"/>
          <w:rtl/>
        </w:rPr>
        <w:t>؟</w:t>
      </w:r>
      <w:r w:rsidR="001010FE">
        <w:rPr>
          <w:rFonts w:cs="Akhbar MT" w:hint="cs"/>
          <w:sz w:val="32"/>
          <w:szCs w:val="32"/>
          <w:rtl/>
        </w:rPr>
        <w:t>»</w:t>
      </w:r>
      <w:r w:rsidR="001010FE">
        <w:rPr>
          <w:rFonts w:cs="Traditional Arabic" w:hint="cs"/>
          <w:sz w:val="32"/>
          <w:szCs w:val="32"/>
          <w:rtl/>
        </w:rPr>
        <w:t>،</w:t>
      </w:r>
      <w:r w:rsidRPr="00020803">
        <w:rPr>
          <w:rFonts w:cs="Traditional Arabic"/>
          <w:sz w:val="32"/>
          <w:szCs w:val="32"/>
          <w:rtl/>
        </w:rPr>
        <w:t xml:space="preserve"> ثم عذمها عذما</w:t>
      </w:r>
      <w:r w:rsidR="00B64C78">
        <w:rPr>
          <w:rFonts w:cs="Traditional Arabic" w:hint="cs"/>
          <w:sz w:val="32"/>
          <w:szCs w:val="32"/>
          <w:rtl/>
        </w:rPr>
        <w:t>ً</w:t>
      </w:r>
      <w:r w:rsidRPr="00020803">
        <w:rPr>
          <w:rFonts w:cs="Traditional Arabic"/>
          <w:sz w:val="32"/>
          <w:szCs w:val="32"/>
          <w:rtl/>
        </w:rPr>
        <w:t xml:space="preserve"> شديدا</w:t>
      </w:r>
      <w:r w:rsidR="00B64C78">
        <w:rPr>
          <w:rFonts w:cs="Traditional Arabic" w:hint="cs"/>
          <w:sz w:val="32"/>
          <w:szCs w:val="32"/>
          <w:rtl/>
        </w:rPr>
        <w:t>ً</w:t>
      </w:r>
      <w:r w:rsidRPr="00020803">
        <w:rPr>
          <w:rFonts w:cs="Traditional Arabic"/>
          <w:sz w:val="32"/>
          <w:szCs w:val="32"/>
          <w:rtl/>
        </w:rPr>
        <w:t>، ثم خرج ولم يقعد، فأمرت بالسلسلة فبيعت</w:t>
      </w:r>
      <w:r w:rsidR="00B64C78">
        <w:rPr>
          <w:rFonts w:cs="Traditional Arabic" w:hint="cs"/>
          <w:sz w:val="32"/>
          <w:szCs w:val="32"/>
          <w:rtl/>
        </w:rPr>
        <w:t>،</w:t>
      </w:r>
      <w:r w:rsidRPr="00020803">
        <w:rPr>
          <w:rFonts w:cs="Traditional Arabic"/>
          <w:sz w:val="32"/>
          <w:szCs w:val="32"/>
          <w:rtl/>
        </w:rPr>
        <w:t xml:space="preserve"> فاشترت بثمنها عبدا</w:t>
      </w:r>
      <w:r w:rsidR="00B64C78">
        <w:rPr>
          <w:rFonts w:cs="Traditional Arabic" w:hint="cs"/>
          <w:sz w:val="32"/>
          <w:szCs w:val="32"/>
          <w:rtl/>
        </w:rPr>
        <w:t>ً</w:t>
      </w:r>
      <w:r w:rsidRPr="00020803">
        <w:rPr>
          <w:rFonts w:cs="Traditional Arabic"/>
          <w:sz w:val="32"/>
          <w:szCs w:val="32"/>
          <w:rtl/>
        </w:rPr>
        <w:t xml:space="preserve"> فأعتقته، فلما سمع بذلك النبي صلى الله عليه وسلم كبر</w:t>
      </w:r>
      <w:r w:rsidR="00B64C78">
        <w:rPr>
          <w:rFonts w:cs="Traditional Arabic" w:hint="cs"/>
          <w:sz w:val="32"/>
          <w:szCs w:val="32"/>
          <w:rtl/>
        </w:rPr>
        <w:t>،</w:t>
      </w:r>
      <w:r w:rsidR="00B64C78">
        <w:rPr>
          <w:rFonts w:cs="Traditional Arabic"/>
          <w:sz w:val="32"/>
          <w:szCs w:val="32"/>
          <w:rtl/>
        </w:rPr>
        <w:t xml:space="preserve"> وقال: </w:t>
      </w:r>
      <w:r w:rsidR="00B64C78">
        <w:rPr>
          <w:rFonts w:cs="Akhbar MT" w:hint="cs"/>
          <w:sz w:val="32"/>
          <w:szCs w:val="32"/>
          <w:rtl/>
        </w:rPr>
        <w:t>«</w:t>
      </w:r>
      <w:r w:rsidRPr="00B64C78">
        <w:rPr>
          <w:rFonts w:cs="Traditional Arabic"/>
          <w:b/>
          <w:bCs/>
          <w:sz w:val="32"/>
          <w:szCs w:val="32"/>
          <w:rtl/>
        </w:rPr>
        <w:t>الحمد لله الذي نجى فاطمة من النار</w:t>
      </w:r>
      <w:r>
        <w:rPr>
          <w:rFonts w:cs="Akhbar MT" w:hint="cs"/>
          <w:sz w:val="32"/>
          <w:szCs w:val="32"/>
          <w:rtl/>
        </w:rPr>
        <w:t>»</w:t>
      </w:r>
      <w:r>
        <w:rPr>
          <w:rFonts w:cs="Traditional Arabic" w:hint="cs"/>
          <w:sz w:val="32"/>
          <w:szCs w:val="32"/>
          <w:rtl/>
        </w:rPr>
        <w:t>.</w:t>
      </w:r>
    </w:p>
    <w:p w:rsidR="00A509D4" w:rsidRDefault="00A509D4" w:rsidP="001D0FC7">
      <w:pPr>
        <w:ind w:firstLine="340"/>
        <w:jc w:val="lowKashida"/>
        <w:rPr>
          <w:rFonts w:cs="Traditional Arabic"/>
          <w:sz w:val="32"/>
          <w:szCs w:val="32"/>
          <w:rtl/>
        </w:rPr>
      </w:pPr>
      <w:r>
        <w:rPr>
          <w:rFonts w:cs="Traditional Arabic" w:hint="cs"/>
          <w:sz w:val="32"/>
          <w:szCs w:val="32"/>
          <w:rtl/>
        </w:rPr>
        <w:lastRenderedPageBreak/>
        <w:t>أخرجه</w:t>
      </w:r>
      <w:r w:rsidR="00FA446C" w:rsidRPr="00FA446C">
        <w:rPr>
          <w:rFonts w:cs="Traditional Arabic"/>
          <w:sz w:val="32"/>
          <w:szCs w:val="32"/>
          <w:rtl/>
        </w:rPr>
        <w:t xml:space="preserve"> </w:t>
      </w:r>
      <w:r w:rsidR="00FA446C">
        <w:rPr>
          <w:rFonts w:cs="Traditional Arabic"/>
          <w:sz w:val="32"/>
          <w:szCs w:val="32"/>
          <w:rtl/>
        </w:rPr>
        <w:t>النسائي في المجتبى (8/15</w:t>
      </w:r>
      <w:r w:rsidR="00FA446C">
        <w:rPr>
          <w:rFonts w:cs="Traditional Arabic" w:hint="cs"/>
          <w:sz w:val="32"/>
          <w:szCs w:val="32"/>
          <w:rtl/>
        </w:rPr>
        <w:t>8</w:t>
      </w:r>
      <w:r w:rsidR="00FA446C">
        <w:rPr>
          <w:rFonts w:cs="Traditional Arabic"/>
          <w:sz w:val="32"/>
          <w:szCs w:val="32"/>
          <w:rtl/>
        </w:rPr>
        <w:t>/51</w:t>
      </w:r>
      <w:r w:rsidR="00FA446C">
        <w:rPr>
          <w:rFonts w:cs="Traditional Arabic" w:hint="cs"/>
          <w:sz w:val="32"/>
          <w:szCs w:val="32"/>
          <w:rtl/>
        </w:rPr>
        <w:t>4</w:t>
      </w:r>
      <w:r w:rsidR="001D0FC7">
        <w:rPr>
          <w:rFonts w:cs="Traditional Arabic" w:hint="cs"/>
          <w:sz w:val="32"/>
          <w:szCs w:val="32"/>
          <w:rtl/>
        </w:rPr>
        <w:t>0</w:t>
      </w:r>
      <w:r w:rsidR="00FA446C">
        <w:rPr>
          <w:rFonts w:cs="Traditional Arabic"/>
          <w:sz w:val="32"/>
          <w:szCs w:val="32"/>
          <w:rtl/>
        </w:rPr>
        <w:t>). وفي الكبرى (8/355/937</w:t>
      </w:r>
      <w:r w:rsidR="001D0FC7">
        <w:rPr>
          <w:rFonts w:cs="Traditional Arabic" w:hint="cs"/>
          <w:sz w:val="32"/>
          <w:szCs w:val="32"/>
          <w:rtl/>
        </w:rPr>
        <w:t>8</w:t>
      </w:r>
      <w:r w:rsidR="00FA446C">
        <w:rPr>
          <w:rFonts w:cs="Traditional Arabic"/>
          <w:sz w:val="32"/>
          <w:szCs w:val="32"/>
          <w:rtl/>
        </w:rPr>
        <w:t>).</w:t>
      </w:r>
      <w:r w:rsidR="00EA506A">
        <w:rPr>
          <w:rFonts w:cs="Traditional Arabic" w:hint="cs"/>
          <w:sz w:val="32"/>
          <w:szCs w:val="32"/>
          <w:rtl/>
        </w:rPr>
        <w:t xml:space="preserve"> وأحمد (5/278).</w:t>
      </w:r>
      <w:r w:rsidR="0024377B">
        <w:rPr>
          <w:rFonts w:cs="Traditional Arabic" w:hint="cs"/>
          <w:sz w:val="32"/>
          <w:szCs w:val="32"/>
          <w:rtl/>
        </w:rPr>
        <w:t xml:space="preserve"> وإسحاق بن </w:t>
      </w:r>
      <w:proofErr w:type="spellStart"/>
      <w:r w:rsidR="0024377B">
        <w:rPr>
          <w:rFonts w:cs="Traditional Arabic" w:hint="cs"/>
          <w:sz w:val="32"/>
          <w:szCs w:val="32"/>
          <w:rtl/>
        </w:rPr>
        <w:t>راهويه</w:t>
      </w:r>
      <w:proofErr w:type="spellEnd"/>
      <w:r w:rsidR="0024377B">
        <w:rPr>
          <w:rFonts w:cs="Traditional Arabic" w:hint="cs"/>
          <w:sz w:val="32"/>
          <w:szCs w:val="32"/>
          <w:rtl/>
        </w:rPr>
        <w:t xml:space="preserve"> (</w:t>
      </w:r>
      <w:r w:rsidR="00FE11CA">
        <w:rPr>
          <w:rFonts w:cs="Traditional Arabic" w:hint="cs"/>
          <w:sz w:val="32"/>
          <w:szCs w:val="32"/>
          <w:rtl/>
        </w:rPr>
        <w:t>2/329/2089).</w:t>
      </w:r>
      <w:r w:rsidR="00EB2DA9">
        <w:rPr>
          <w:rFonts w:cs="Traditional Arabic" w:hint="cs"/>
          <w:sz w:val="32"/>
          <w:szCs w:val="32"/>
          <w:rtl/>
        </w:rPr>
        <w:t xml:space="preserve"> وابن شاهين في فضائل فاطمة (1).</w:t>
      </w:r>
      <w:r>
        <w:rPr>
          <w:rFonts w:cs="Traditional Arabic" w:hint="cs"/>
          <w:sz w:val="32"/>
          <w:szCs w:val="32"/>
          <w:rtl/>
        </w:rPr>
        <w:t xml:space="preserve"> </w:t>
      </w:r>
      <w:r w:rsidR="00FA446C">
        <w:rPr>
          <w:rFonts w:cs="Traditional Arabic" w:hint="cs"/>
          <w:sz w:val="32"/>
          <w:szCs w:val="32"/>
          <w:rtl/>
        </w:rPr>
        <w:t>و</w:t>
      </w:r>
      <w:r>
        <w:rPr>
          <w:rFonts w:cs="Traditional Arabic"/>
          <w:sz w:val="32"/>
          <w:szCs w:val="32"/>
          <w:rtl/>
        </w:rPr>
        <w:t>البيهقي (4/14</w:t>
      </w:r>
      <w:r>
        <w:rPr>
          <w:rFonts w:cs="Traditional Arabic" w:hint="cs"/>
          <w:sz w:val="32"/>
          <w:szCs w:val="32"/>
          <w:rtl/>
        </w:rPr>
        <w:t>1</w:t>
      </w:r>
      <w:r>
        <w:rPr>
          <w:rFonts w:cs="Traditional Arabic"/>
          <w:sz w:val="32"/>
          <w:szCs w:val="32"/>
          <w:rtl/>
        </w:rPr>
        <w:t>).</w:t>
      </w:r>
      <w:r w:rsidR="00B45F9B" w:rsidRPr="00B45F9B">
        <w:rPr>
          <w:rFonts w:cs="Traditional Arabic" w:hint="cs"/>
          <w:sz w:val="32"/>
          <w:szCs w:val="32"/>
          <w:rtl/>
        </w:rPr>
        <w:t xml:space="preserve"> </w:t>
      </w:r>
      <w:r w:rsidR="00B45F9B">
        <w:rPr>
          <w:rFonts w:cs="Traditional Arabic" w:hint="cs"/>
          <w:sz w:val="32"/>
          <w:szCs w:val="32"/>
          <w:rtl/>
        </w:rPr>
        <w:t>[التحفة (2/168/2110).</w:t>
      </w:r>
      <w:r w:rsidR="00441AC6" w:rsidRPr="00441AC6">
        <w:rPr>
          <w:rFonts w:cs="Traditional Arabic" w:hint="cs"/>
          <w:sz w:val="32"/>
          <w:szCs w:val="32"/>
          <w:rtl/>
        </w:rPr>
        <w:t xml:space="preserve"> </w:t>
      </w:r>
      <w:r w:rsidR="00441AC6">
        <w:rPr>
          <w:rFonts w:cs="Traditional Arabic" w:hint="cs"/>
          <w:sz w:val="32"/>
          <w:szCs w:val="32"/>
          <w:rtl/>
        </w:rPr>
        <w:t>المسند المصنف (4/503/2269)</w:t>
      </w:r>
      <w:r w:rsidR="00B45F9B">
        <w:rPr>
          <w:rFonts w:cs="Traditional Arabic" w:hint="cs"/>
          <w:sz w:val="32"/>
          <w:szCs w:val="32"/>
          <w:rtl/>
        </w:rPr>
        <w:t>].</w:t>
      </w:r>
    </w:p>
    <w:p w:rsidR="008D6BF0" w:rsidRDefault="008D6BF0" w:rsidP="001D0FC7">
      <w:pPr>
        <w:ind w:firstLine="340"/>
        <w:jc w:val="lowKashida"/>
        <w:rPr>
          <w:rFonts w:cs="Traditional Arabic"/>
          <w:sz w:val="32"/>
          <w:szCs w:val="32"/>
          <w:rtl/>
        </w:rPr>
      </w:pPr>
      <w:r>
        <w:rPr>
          <w:rFonts w:cs="Traditional Arabic" w:hint="cs"/>
          <w:sz w:val="32"/>
          <w:szCs w:val="32"/>
          <w:rtl/>
        </w:rPr>
        <w:t xml:space="preserve">قلت: </w:t>
      </w:r>
      <w:r w:rsidRPr="00D43081">
        <w:rPr>
          <w:rFonts w:cs="Traditional Arabic" w:hint="cs"/>
          <w:b/>
          <w:bCs/>
          <w:sz w:val="32"/>
          <w:szCs w:val="32"/>
          <w:rtl/>
        </w:rPr>
        <w:t>رواية الوصل أشبه عندي بالصواب من رواية الإرسال</w:t>
      </w:r>
      <w:r>
        <w:rPr>
          <w:rFonts w:cs="Traditional Arabic" w:hint="cs"/>
          <w:sz w:val="32"/>
          <w:szCs w:val="32"/>
          <w:rtl/>
        </w:rPr>
        <w:t>، وذلك من وجهين: الأول: أن المحفوظ عن همام بن يحيى رواية الوصل، حيث رواه عنه بالزيادة: اثنان من الحفاظ،</w:t>
      </w:r>
      <w:r w:rsidR="00D43081">
        <w:rPr>
          <w:rFonts w:cs="Traditional Arabic" w:hint="cs"/>
          <w:sz w:val="32"/>
          <w:szCs w:val="32"/>
          <w:rtl/>
        </w:rPr>
        <w:t xml:space="preserve"> والثاني: احتمال كون هشام </w:t>
      </w:r>
      <w:proofErr w:type="spellStart"/>
      <w:r w:rsidR="00D43081">
        <w:rPr>
          <w:rFonts w:cs="Traditional Arabic" w:hint="cs"/>
          <w:sz w:val="32"/>
          <w:szCs w:val="32"/>
          <w:rtl/>
        </w:rPr>
        <w:t>الدستوائي</w:t>
      </w:r>
      <w:proofErr w:type="spellEnd"/>
      <w:r w:rsidR="00D43081">
        <w:rPr>
          <w:rFonts w:cs="Traditional Arabic" w:hint="cs"/>
          <w:sz w:val="32"/>
          <w:szCs w:val="32"/>
          <w:rtl/>
        </w:rPr>
        <w:t xml:space="preserve"> حمله عن يحيى بالوجهين، ثم حدث كلا</w:t>
      </w:r>
      <w:r w:rsidR="00CF4D70">
        <w:rPr>
          <w:rFonts w:cs="Traditional Arabic" w:hint="cs"/>
          <w:sz w:val="32"/>
          <w:szCs w:val="32"/>
          <w:rtl/>
        </w:rPr>
        <w:t>ً</w:t>
      </w:r>
      <w:r w:rsidR="00D43081">
        <w:rPr>
          <w:rFonts w:cs="Traditional Arabic" w:hint="cs"/>
          <w:sz w:val="32"/>
          <w:szCs w:val="32"/>
          <w:rtl/>
        </w:rPr>
        <w:t xml:space="preserve"> بما سمع.</w:t>
      </w:r>
    </w:p>
    <w:p w:rsidR="0047479E" w:rsidRDefault="0047479E" w:rsidP="00A724A0">
      <w:pPr>
        <w:ind w:firstLine="340"/>
        <w:jc w:val="lowKashida"/>
        <w:rPr>
          <w:rFonts w:cs="Traditional Arabic"/>
          <w:sz w:val="32"/>
          <w:szCs w:val="32"/>
          <w:rtl/>
        </w:rPr>
      </w:pPr>
      <w:r>
        <w:rPr>
          <w:rFonts w:cs="Traditional Arabic" w:hint="cs"/>
          <w:sz w:val="32"/>
          <w:szCs w:val="32"/>
          <w:rtl/>
        </w:rPr>
        <w:t xml:space="preserve">فإن قيل: </w:t>
      </w:r>
      <w:r w:rsidRPr="0047479E">
        <w:rPr>
          <w:rFonts w:cs="Traditional Arabic"/>
          <w:sz w:val="32"/>
          <w:szCs w:val="32"/>
          <w:rtl/>
        </w:rPr>
        <w:t>إن معاذ بن هشام كان يغلط في الشيء بعد الشيء مع ص</w:t>
      </w:r>
      <w:r w:rsidR="00A724A0">
        <w:rPr>
          <w:rFonts w:cs="Traditional Arabic"/>
          <w:sz w:val="32"/>
          <w:szCs w:val="32"/>
          <w:rtl/>
        </w:rPr>
        <w:t xml:space="preserve">دقه، وقد قال فيه ابن معين مرة: </w:t>
      </w:r>
      <w:r w:rsidR="00A724A0">
        <w:rPr>
          <w:rFonts w:cs="Akhbar MT" w:hint="cs"/>
          <w:sz w:val="32"/>
          <w:szCs w:val="32"/>
          <w:rtl/>
        </w:rPr>
        <w:t>«</w:t>
      </w:r>
      <w:r w:rsidR="00A724A0">
        <w:rPr>
          <w:rFonts w:cs="Traditional Arabic"/>
          <w:sz w:val="32"/>
          <w:szCs w:val="32"/>
          <w:rtl/>
        </w:rPr>
        <w:t>ليس بذاك القوي</w:t>
      </w:r>
      <w:r w:rsidR="00A724A0">
        <w:rPr>
          <w:rFonts w:cs="Akhbar MT" w:hint="cs"/>
          <w:sz w:val="32"/>
          <w:szCs w:val="32"/>
          <w:rtl/>
        </w:rPr>
        <w:t>»</w:t>
      </w:r>
      <w:r w:rsidRPr="0047479E">
        <w:rPr>
          <w:rFonts w:cs="Traditional Arabic"/>
          <w:sz w:val="32"/>
          <w:szCs w:val="32"/>
          <w:rtl/>
        </w:rPr>
        <w:t xml:space="preserve"> [انظر: التهذيب (4/102) وغيره]، وله عن أبيه أوهام عُدَّت عليه، تقدم بعضها معنا في فضل الرحيم (6/</w:t>
      </w:r>
      <w:r w:rsidR="00A724A0">
        <w:rPr>
          <w:rFonts w:cs="Traditional Arabic"/>
          <w:sz w:val="32"/>
          <w:szCs w:val="32"/>
          <w:rtl/>
        </w:rPr>
        <w:t>270/549) و</w:t>
      </w:r>
      <w:r w:rsidRPr="0047479E">
        <w:rPr>
          <w:rFonts w:cs="Traditional Arabic"/>
          <w:sz w:val="32"/>
          <w:szCs w:val="32"/>
          <w:rtl/>
        </w:rPr>
        <w:t>(8/34/703) و(8/</w:t>
      </w:r>
      <w:r w:rsidR="00A724A0">
        <w:rPr>
          <w:rFonts w:cs="Traditional Arabic"/>
          <w:sz w:val="32"/>
          <w:szCs w:val="32"/>
          <w:rtl/>
        </w:rPr>
        <w:t>38/704) و</w:t>
      </w:r>
      <w:r w:rsidRPr="0047479E">
        <w:rPr>
          <w:rFonts w:cs="Traditional Arabic"/>
          <w:sz w:val="32"/>
          <w:szCs w:val="32"/>
          <w:rtl/>
        </w:rPr>
        <w:t>(8/271/745) والحديث المتقدم برقم (1177)؛ ف</w:t>
      </w:r>
      <w:r w:rsidR="00A724A0">
        <w:rPr>
          <w:rFonts w:cs="Traditional Arabic"/>
          <w:sz w:val="32"/>
          <w:szCs w:val="32"/>
          <w:rtl/>
        </w:rPr>
        <w:t>لا يُؤمَن عليه الوهم في مثل هذا</w:t>
      </w:r>
      <w:r w:rsidR="00A724A0">
        <w:rPr>
          <w:rFonts w:cs="Traditional Arabic" w:hint="cs"/>
          <w:sz w:val="32"/>
          <w:szCs w:val="32"/>
          <w:rtl/>
        </w:rPr>
        <w:t>؟</w:t>
      </w:r>
    </w:p>
    <w:p w:rsidR="00CF4D70" w:rsidRDefault="00CF4D70" w:rsidP="00A724A0">
      <w:pPr>
        <w:ind w:firstLine="340"/>
        <w:jc w:val="lowKashida"/>
        <w:rPr>
          <w:rFonts w:cs="Traditional Arabic"/>
          <w:sz w:val="32"/>
          <w:szCs w:val="32"/>
          <w:rtl/>
        </w:rPr>
      </w:pPr>
      <w:r>
        <w:rPr>
          <w:rFonts w:cs="Traditional Arabic" w:hint="cs"/>
          <w:sz w:val="32"/>
          <w:szCs w:val="32"/>
          <w:rtl/>
        </w:rPr>
        <w:t xml:space="preserve">فيقال: رواية الوصل محفوظة من حديث همام؛ فلا يستبعد أن تكون عند هشام بالوجهين، وأن يحيى </w:t>
      </w:r>
      <w:r w:rsidR="00870F4A">
        <w:rPr>
          <w:rFonts w:cs="Traditional Arabic" w:hint="cs"/>
          <w:sz w:val="32"/>
          <w:szCs w:val="32"/>
          <w:rtl/>
        </w:rPr>
        <w:t>قد حدث به مرة مرسلاً، ومرة موصولاً.</w:t>
      </w:r>
    </w:p>
    <w:p w:rsidR="00A724A0" w:rsidRDefault="00FB2A04" w:rsidP="00FB2A04">
      <w:pPr>
        <w:ind w:firstLine="340"/>
        <w:jc w:val="lowKashida"/>
        <w:rPr>
          <w:rFonts w:cs="Traditional Arabic"/>
          <w:sz w:val="32"/>
          <w:szCs w:val="32"/>
          <w:rtl/>
        </w:rPr>
      </w:pPr>
      <w:r>
        <w:rPr>
          <w:rFonts w:cs="Traditional Arabic" w:hint="cs"/>
          <w:sz w:val="32"/>
          <w:szCs w:val="32"/>
          <w:rtl/>
        </w:rPr>
        <w:t>و</w:t>
      </w:r>
      <w:r w:rsidR="00B53EC6">
        <w:rPr>
          <w:rFonts w:cs="Traditional Arabic" w:hint="cs"/>
          <w:sz w:val="32"/>
          <w:szCs w:val="32"/>
          <w:rtl/>
        </w:rPr>
        <w:t>همام بن يحيى من أصحاب يحيى بن أبي كثير، وقد زاد في الإسناد رجلاً</w:t>
      </w:r>
      <w:r w:rsidR="00833725">
        <w:rPr>
          <w:rFonts w:cs="Traditional Arabic" w:hint="cs"/>
          <w:sz w:val="32"/>
          <w:szCs w:val="32"/>
          <w:rtl/>
        </w:rPr>
        <w:t xml:space="preserve"> [برواية اثنين من الحفاظ عنه بهذه الزيادة]</w:t>
      </w:r>
      <w:r w:rsidR="00B53EC6">
        <w:rPr>
          <w:rFonts w:cs="Traditional Arabic" w:hint="cs"/>
          <w:sz w:val="32"/>
          <w:szCs w:val="32"/>
          <w:rtl/>
        </w:rPr>
        <w:t xml:space="preserve">، لاسيما وقد </w:t>
      </w:r>
      <w:r>
        <w:rPr>
          <w:rFonts w:cs="Traditional Arabic" w:hint="cs"/>
          <w:sz w:val="32"/>
          <w:szCs w:val="32"/>
          <w:rtl/>
        </w:rPr>
        <w:t>صرح</w:t>
      </w:r>
      <w:r w:rsidR="00B53EC6">
        <w:rPr>
          <w:rFonts w:cs="Traditional Arabic" w:hint="cs"/>
          <w:sz w:val="32"/>
          <w:szCs w:val="32"/>
          <w:rtl/>
        </w:rPr>
        <w:t xml:space="preserve"> يحيى بن أبي كثير</w:t>
      </w:r>
      <w:r>
        <w:rPr>
          <w:rFonts w:cs="Traditional Arabic" w:hint="cs"/>
          <w:sz w:val="32"/>
          <w:szCs w:val="32"/>
          <w:rtl/>
        </w:rPr>
        <w:t xml:space="preserve"> بسماعه</w:t>
      </w:r>
      <w:r w:rsidR="00B53EC6">
        <w:rPr>
          <w:rFonts w:cs="Traditional Arabic" w:hint="cs"/>
          <w:sz w:val="32"/>
          <w:szCs w:val="32"/>
          <w:rtl/>
        </w:rPr>
        <w:t xml:space="preserve"> من زيد بن سلام، م</w:t>
      </w:r>
      <w:r w:rsidR="00237ED8">
        <w:rPr>
          <w:rFonts w:cs="Traditional Arabic" w:hint="cs"/>
          <w:sz w:val="32"/>
          <w:szCs w:val="32"/>
          <w:rtl/>
        </w:rPr>
        <w:t>ما يدل على أن الرواية الأولى مر</w:t>
      </w:r>
      <w:r w:rsidR="00B53EC6">
        <w:rPr>
          <w:rFonts w:cs="Traditional Arabic" w:hint="cs"/>
          <w:sz w:val="32"/>
          <w:szCs w:val="32"/>
          <w:rtl/>
        </w:rPr>
        <w:t>س</w:t>
      </w:r>
      <w:r w:rsidR="00237ED8">
        <w:rPr>
          <w:rFonts w:cs="Traditional Arabic" w:hint="cs"/>
          <w:sz w:val="32"/>
          <w:szCs w:val="32"/>
          <w:rtl/>
        </w:rPr>
        <w:t>ل</w:t>
      </w:r>
      <w:r w:rsidR="00B53EC6">
        <w:rPr>
          <w:rFonts w:cs="Traditional Arabic" w:hint="cs"/>
          <w:sz w:val="32"/>
          <w:szCs w:val="32"/>
          <w:rtl/>
        </w:rPr>
        <w:t xml:space="preserve">ة، حدث بها يحيى مرسلة دون ذكر من حدثه بها، ثم إنه نشط بعدُ، </w:t>
      </w:r>
      <w:r w:rsidR="002F0333">
        <w:rPr>
          <w:rFonts w:cs="Traditional Arabic" w:hint="cs"/>
          <w:sz w:val="32"/>
          <w:szCs w:val="32"/>
          <w:rtl/>
        </w:rPr>
        <w:t>فذكر من حدثه بهذا الحديث، وهو زيد بن سلام، وهمام: ثقة</w:t>
      </w:r>
      <w:r w:rsidR="00833725">
        <w:rPr>
          <w:rFonts w:cs="Traditional Arabic" w:hint="cs"/>
          <w:sz w:val="32"/>
          <w:szCs w:val="32"/>
          <w:rtl/>
        </w:rPr>
        <w:t>، يحتمل منه الزيادة في الأسانيد.</w:t>
      </w:r>
    </w:p>
    <w:p w:rsidR="00D97D0B" w:rsidRDefault="00D97D0B" w:rsidP="00A724A0">
      <w:pPr>
        <w:ind w:firstLine="340"/>
        <w:jc w:val="lowKashida"/>
        <w:rPr>
          <w:rFonts w:cs="Traditional Arabic"/>
          <w:sz w:val="32"/>
          <w:szCs w:val="32"/>
          <w:rtl/>
        </w:rPr>
      </w:pPr>
      <w:r>
        <w:rPr>
          <w:rFonts w:cs="Traditional Arabic" w:hint="cs"/>
          <w:sz w:val="32"/>
          <w:szCs w:val="32"/>
          <w:rtl/>
        </w:rPr>
        <w:t xml:space="preserve">كما يمكن أن يقال: إن </w:t>
      </w:r>
      <w:r>
        <w:rPr>
          <w:rFonts w:cs="Traditional Arabic"/>
          <w:sz w:val="32"/>
          <w:szCs w:val="32"/>
          <w:rtl/>
        </w:rPr>
        <w:t xml:space="preserve">يحيى بن أبي كثير قصر به لما حدَّث به </w:t>
      </w:r>
      <w:proofErr w:type="spellStart"/>
      <w:r>
        <w:rPr>
          <w:rFonts w:cs="Traditional Arabic"/>
          <w:sz w:val="32"/>
          <w:szCs w:val="32"/>
          <w:rtl/>
        </w:rPr>
        <w:t>هشاماً</w:t>
      </w:r>
      <w:proofErr w:type="spellEnd"/>
      <w:r>
        <w:rPr>
          <w:rFonts w:cs="Traditional Arabic"/>
          <w:sz w:val="32"/>
          <w:szCs w:val="32"/>
          <w:rtl/>
        </w:rPr>
        <w:t xml:space="preserve"> </w:t>
      </w:r>
      <w:proofErr w:type="spellStart"/>
      <w:r>
        <w:rPr>
          <w:rFonts w:cs="Traditional Arabic"/>
          <w:sz w:val="32"/>
          <w:szCs w:val="32"/>
          <w:rtl/>
        </w:rPr>
        <w:t>الدستوائي</w:t>
      </w:r>
      <w:proofErr w:type="spellEnd"/>
      <w:r w:rsidR="005244C3">
        <w:rPr>
          <w:rFonts w:cs="Traditional Arabic" w:hint="cs"/>
          <w:sz w:val="32"/>
          <w:szCs w:val="32"/>
          <w:rtl/>
        </w:rPr>
        <w:t>؛ وذلك على فرض أن الرواية المحفوظة عن هشام هي بالإرسال</w:t>
      </w:r>
      <w:r>
        <w:rPr>
          <w:rFonts w:cs="Traditional Arabic"/>
          <w:sz w:val="32"/>
          <w:szCs w:val="32"/>
          <w:rtl/>
        </w:rPr>
        <w:t xml:space="preserve">، حيث أرسله عن أبي سلام، ولم يسمع منه؛ </w:t>
      </w:r>
      <w:r w:rsidR="00003CDE">
        <w:rPr>
          <w:rFonts w:cs="Traditional Arabic" w:hint="cs"/>
          <w:sz w:val="32"/>
          <w:szCs w:val="32"/>
          <w:rtl/>
        </w:rPr>
        <w:t>و</w:t>
      </w:r>
      <w:r>
        <w:rPr>
          <w:rFonts w:cs="Traditional Arabic"/>
          <w:sz w:val="32"/>
          <w:szCs w:val="32"/>
          <w:rtl/>
        </w:rPr>
        <w:t>إنما سمعه من زيد عن جده أبي سلام،</w:t>
      </w:r>
      <w:r w:rsidR="00003CDE">
        <w:rPr>
          <w:rFonts w:cs="Traditional Arabic" w:hint="cs"/>
          <w:sz w:val="32"/>
          <w:szCs w:val="32"/>
          <w:rtl/>
        </w:rPr>
        <w:t xml:space="preserve"> كما جاء في رواية همام،</w:t>
      </w:r>
      <w:r>
        <w:rPr>
          <w:rFonts w:cs="Traditional Arabic"/>
          <w:sz w:val="32"/>
          <w:szCs w:val="32"/>
          <w:rtl/>
        </w:rPr>
        <w:t xml:space="preserve"> والله أعلم.</w:t>
      </w:r>
    </w:p>
    <w:p w:rsidR="00D97D0B" w:rsidRDefault="00726E36" w:rsidP="00A724A0">
      <w:pPr>
        <w:ind w:firstLine="340"/>
        <w:jc w:val="lowKashida"/>
        <w:rPr>
          <w:rFonts w:cs="Traditional Arabic"/>
          <w:sz w:val="32"/>
          <w:szCs w:val="32"/>
          <w:rtl/>
        </w:rPr>
      </w:pPr>
      <w:r>
        <w:rPr>
          <w:rFonts w:cs="Traditional Arabic" w:hint="cs"/>
          <w:sz w:val="32"/>
          <w:szCs w:val="32"/>
          <w:rtl/>
        </w:rPr>
        <w:t>وانظر فيما تقدم</w:t>
      </w:r>
      <w:r w:rsidR="002B7426">
        <w:rPr>
          <w:rFonts w:cs="Traditional Arabic" w:hint="cs"/>
          <w:sz w:val="32"/>
          <w:szCs w:val="32"/>
          <w:rtl/>
        </w:rPr>
        <w:t xml:space="preserve"> تحت الحديث </w:t>
      </w:r>
      <w:r w:rsidR="002541A3">
        <w:rPr>
          <w:rFonts w:cs="Traditional Arabic" w:hint="cs"/>
          <w:sz w:val="32"/>
          <w:szCs w:val="32"/>
          <w:rtl/>
        </w:rPr>
        <w:t>رقم (1453)</w:t>
      </w:r>
      <w:r>
        <w:rPr>
          <w:rFonts w:cs="Traditional Arabic" w:hint="cs"/>
          <w:sz w:val="32"/>
          <w:szCs w:val="32"/>
          <w:rtl/>
        </w:rPr>
        <w:t xml:space="preserve"> حديثاً ليحيى بن أبي كثير، اختلف عليه:</w:t>
      </w:r>
    </w:p>
    <w:p w:rsidR="00726E36" w:rsidRDefault="00726E36" w:rsidP="00A724A0">
      <w:pPr>
        <w:ind w:firstLine="340"/>
        <w:jc w:val="lowKashida"/>
        <w:rPr>
          <w:rFonts w:cs="Traditional Arabic"/>
          <w:sz w:val="32"/>
          <w:szCs w:val="32"/>
          <w:rtl/>
        </w:rPr>
      </w:pPr>
      <w:r>
        <w:rPr>
          <w:rFonts w:cs="Traditional Arabic" w:hint="cs"/>
          <w:sz w:val="32"/>
          <w:szCs w:val="32"/>
          <w:rtl/>
        </w:rPr>
        <w:lastRenderedPageBreak/>
        <w:t xml:space="preserve">فرواه </w:t>
      </w:r>
      <w:r w:rsidRPr="00726E36">
        <w:rPr>
          <w:rFonts w:cs="Traditional Arabic"/>
          <w:sz w:val="32"/>
          <w:szCs w:val="32"/>
          <w:rtl/>
        </w:rPr>
        <w:t>أبان بن يزيد وعلي بن المبارك،</w:t>
      </w:r>
      <w:r>
        <w:rPr>
          <w:rFonts w:cs="Traditional Arabic"/>
          <w:sz w:val="32"/>
          <w:szCs w:val="32"/>
          <w:rtl/>
        </w:rPr>
        <w:t xml:space="preserve"> عن يحيى بن أبي كثير، عن زيد بن سلام، عن أبي سلام، عن أبي </w:t>
      </w:r>
      <w:proofErr w:type="spellStart"/>
      <w:r>
        <w:rPr>
          <w:rFonts w:cs="Traditional Arabic"/>
          <w:sz w:val="32"/>
          <w:szCs w:val="32"/>
          <w:rtl/>
        </w:rPr>
        <w:t>أمامة</w:t>
      </w:r>
      <w:proofErr w:type="spellEnd"/>
      <w:r>
        <w:rPr>
          <w:rFonts w:cs="Traditional Arabic"/>
          <w:sz w:val="32"/>
          <w:szCs w:val="32"/>
          <w:rtl/>
        </w:rPr>
        <w:t xml:space="preserve">، عن </w:t>
      </w:r>
      <w:proofErr w:type="gramStart"/>
      <w:r>
        <w:rPr>
          <w:rFonts w:cs="Traditional Arabic"/>
          <w:sz w:val="32"/>
          <w:szCs w:val="32"/>
          <w:rtl/>
        </w:rPr>
        <w:t xml:space="preserve">النبي </w:t>
      </w:r>
      <w:r>
        <w:rPr>
          <w:rFonts w:cs="Traditional Arabic"/>
          <w:sz w:val="32"/>
          <w:szCs w:val="32"/>
        </w:rPr>
        <w:sym w:font="AGA Arabesque" w:char="F072"/>
      </w:r>
      <w:r>
        <w:rPr>
          <w:rFonts w:cs="Traditional Arabic"/>
          <w:sz w:val="32"/>
          <w:szCs w:val="32"/>
          <w:rtl/>
        </w:rPr>
        <w:t>.</w:t>
      </w:r>
      <w:proofErr w:type="gramEnd"/>
      <w:r w:rsidR="00235E73">
        <w:rPr>
          <w:rFonts w:cs="Traditional Arabic" w:hint="cs"/>
          <w:sz w:val="32"/>
          <w:szCs w:val="32"/>
          <w:rtl/>
        </w:rPr>
        <w:t xml:space="preserve"> هكذا موصولاً.</w:t>
      </w:r>
    </w:p>
    <w:p w:rsidR="00235E73" w:rsidRDefault="00235E73" w:rsidP="00A724A0">
      <w:pPr>
        <w:ind w:firstLine="340"/>
        <w:jc w:val="lowKashida"/>
        <w:rPr>
          <w:rFonts w:cs="Traditional Arabic"/>
          <w:sz w:val="32"/>
          <w:szCs w:val="32"/>
          <w:rtl/>
        </w:rPr>
      </w:pPr>
      <w:r>
        <w:rPr>
          <w:rFonts w:cs="Traditional Arabic" w:hint="cs"/>
          <w:sz w:val="32"/>
          <w:szCs w:val="32"/>
          <w:rtl/>
        </w:rPr>
        <w:t xml:space="preserve">وأرسله هشام </w:t>
      </w:r>
      <w:proofErr w:type="spellStart"/>
      <w:r>
        <w:rPr>
          <w:rFonts w:cs="Traditional Arabic" w:hint="cs"/>
          <w:sz w:val="32"/>
          <w:szCs w:val="32"/>
          <w:rtl/>
        </w:rPr>
        <w:t>الدستوائي</w:t>
      </w:r>
      <w:proofErr w:type="spellEnd"/>
      <w:r>
        <w:rPr>
          <w:rFonts w:cs="Traditional Arabic" w:hint="cs"/>
          <w:sz w:val="32"/>
          <w:szCs w:val="32"/>
          <w:rtl/>
        </w:rPr>
        <w:t xml:space="preserve"> عن يحيى؛ ومع ذلك فقد رجح أبو حاتم رواية أبان وعلي</w:t>
      </w:r>
      <w:r w:rsidR="00C16898">
        <w:rPr>
          <w:rFonts w:cs="Traditional Arabic" w:hint="cs"/>
          <w:sz w:val="32"/>
          <w:szCs w:val="32"/>
          <w:rtl/>
        </w:rPr>
        <w:t xml:space="preserve"> بن المبارك الموصولة على رواية هشام المرسلة </w:t>
      </w:r>
      <w:r w:rsidR="00C16898">
        <w:rPr>
          <w:rFonts w:cs="Traditional Arabic"/>
          <w:sz w:val="32"/>
          <w:szCs w:val="32"/>
          <w:rtl/>
        </w:rPr>
        <w:t>[العلل (4/604/1670)</w:t>
      </w:r>
      <w:r w:rsidR="000F4918" w:rsidRPr="000F4918">
        <w:rPr>
          <w:rFonts w:cs="Traditional Arabic"/>
          <w:sz w:val="32"/>
          <w:szCs w:val="32"/>
          <w:rtl/>
        </w:rPr>
        <w:t xml:space="preserve"> </w:t>
      </w:r>
      <w:r w:rsidR="000F4918">
        <w:rPr>
          <w:rFonts w:cs="Traditional Arabic" w:hint="cs"/>
          <w:sz w:val="32"/>
          <w:szCs w:val="32"/>
          <w:rtl/>
        </w:rPr>
        <w:t>و</w:t>
      </w:r>
      <w:r w:rsidR="000F4918">
        <w:rPr>
          <w:rFonts w:cs="Traditional Arabic"/>
          <w:sz w:val="32"/>
          <w:szCs w:val="32"/>
          <w:rtl/>
        </w:rPr>
        <w:t>(5/41/1790)</w:t>
      </w:r>
      <w:r w:rsidR="00C16898">
        <w:rPr>
          <w:rFonts w:cs="Traditional Arabic"/>
          <w:sz w:val="32"/>
          <w:szCs w:val="32"/>
          <w:rtl/>
        </w:rPr>
        <w:t>].</w:t>
      </w:r>
    </w:p>
    <w:p w:rsidR="0094149D" w:rsidRDefault="00F70C91" w:rsidP="0013749E">
      <w:pPr>
        <w:ind w:firstLine="340"/>
        <w:jc w:val="lowKashida"/>
        <w:rPr>
          <w:rFonts w:cs="Traditional Arabic"/>
          <w:sz w:val="32"/>
          <w:szCs w:val="32"/>
          <w:rtl/>
        </w:rPr>
      </w:pPr>
      <w:r w:rsidRPr="00F70C91">
        <w:rPr>
          <w:rFonts w:cs="Traditional Arabic" w:hint="cs"/>
          <w:sz w:val="32"/>
          <w:szCs w:val="32"/>
        </w:rPr>
        <w:sym w:font="Wingdings 2" w:char="F099"/>
      </w:r>
      <w:r>
        <w:rPr>
          <w:rFonts w:cs="Traditional Arabic" w:hint="cs"/>
          <w:b/>
          <w:bCs/>
          <w:sz w:val="32"/>
          <w:szCs w:val="32"/>
          <w:rtl/>
        </w:rPr>
        <w:t xml:space="preserve"> </w:t>
      </w:r>
      <w:r w:rsidR="00720CD4" w:rsidRPr="00F70C91">
        <w:rPr>
          <w:rFonts w:cs="Traditional Arabic" w:hint="cs"/>
          <w:b/>
          <w:bCs/>
          <w:sz w:val="32"/>
          <w:szCs w:val="32"/>
          <w:rtl/>
        </w:rPr>
        <w:t>والحاصل: فإن هذا الإسناد: إسناد صحيح متصل،</w:t>
      </w:r>
      <w:r w:rsidR="00763586">
        <w:rPr>
          <w:rFonts w:cs="Traditional Arabic" w:hint="cs"/>
          <w:b/>
          <w:bCs/>
          <w:sz w:val="32"/>
          <w:szCs w:val="32"/>
          <w:rtl/>
        </w:rPr>
        <w:t xml:space="preserve"> رجاله ثقات</w:t>
      </w:r>
      <w:r w:rsidR="00720CD4" w:rsidRPr="00F70C91">
        <w:rPr>
          <w:rFonts w:cs="Traditional Arabic" w:hint="cs"/>
          <w:b/>
          <w:bCs/>
          <w:sz w:val="32"/>
          <w:szCs w:val="32"/>
          <w:rtl/>
        </w:rPr>
        <w:t xml:space="preserve"> سمع بعضهم من بعض</w:t>
      </w:r>
      <w:r w:rsidR="00720CD4">
        <w:rPr>
          <w:rFonts w:cs="Traditional Arabic" w:hint="cs"/>
          <w:sz w:val="32"/>
          <w:szCs w:val="32"/>
          <w:rtl/>
        </w:rPr>
        <w:t>، وقد أثبت سماع يحيى بن أبي كثير من زيد بن سلام: أحمد وأبو حاتم</w:t>
      </w:r>
      <w:r>
        <w:rPr>
          <w:rFonts w:cs="Traditional Arabic" w:hint="cs"/>
          <w:sz w:val="32"/>
          <w:szCs w:val="32"/>
          <w:rtl/>
        </w:rPr>
        <w:t xml:space="preserve">؛ خلافاً لمن نفاه، </w:t>
      </w:r>
      <w:r>
        <w:rPr>
          <w:rFonts w:cs="Traditional Arabic"/>
          <w:sz w:val="32"/>
          <w:szCs w:val="32"/>
          <w:rtl/>
        </w:rPr>
        <w:t xml:space="preserve">والمثبت مقدَّم على النافي؛ لما معه من زيادة علم، ويؤيده ثبوت سماع يحيى بن أبي كثير من زيد بن سلام في الأسانيد الكثيرة الصحيحة، فقد صرح يحيى بسماعه منه في أكثر من حديث صحيح، وثبت ذلك أيضاً في صحيح مسلم </w:t>
      </w:r>
      <w:r w:rsidR="0013749E">
        <w:rPr>
          <w:rFonts w:cs="Traditional Arabic"/>
          <w:sz w:val="32"/>
          <w:szCs w:val="32"/>
          <w:rtl/>
        </w:rPr>
        <w:t>(223و934)</w:t>
      </w:r>
      <w:r w:rsidR="00720CD4">
        <w:rPr>
          <w:rFonts w:cs="Traditional Arabic" w:hint="cs"/>
          <w:sz w:val="32"/>
          <w:szCs w:val="32"/>
          <w:rtl/>
        </w:rPr>
        <w:t xml:space="preserve"> [راجع</w:t>
      </w:r>
      <w:r w:rsidR="00BA4B48">
        <w:rPr>
          <w:rFonts w:cs="Traditional Arabic" w:hint="cs"/>
          <w:sz w:val="32"/>
          <w:szCs w:val="32"/>
          <w:rtl/>
        </w:rPr>
        <w:t xml:space="preserve"> تفصيل هذه المسألة تحت</w:t>
      </w:r>
      <w:r w:rsidR="00720CD4">
        <w:rPr>
          <w:rFonts w:cs="Traditional Arabic" w:hint="cs"/>
          <w:sz w:val="32"/>
          <w:szCs w:val="32"/>
          <w:rtl/>
        </w:rPr>
        <w:t xml:space="preserve"> الحديث السابق برقم (</w:t>
      </w:r>
      <w:r w:rsidR="002541A3">
        <w:rPr>
          <w:rFonts w:cs="Traditional Arabic" w:hint="cs"/>
          <w:sz w:val="32"/>
          <w:szCs w:val="32"/>
          <w:rtl/>
        </w:rPr>
        <w:t>1453</w:t>
      </w:r>
      <w:r w:rsidR="00720CD4">
        <w:rPr>
          <w:rFonts w:cs="Traditional Arabic" w:hint="cs"/>
          <w:sz w:val="32"/>
          <w:szCs w:val="32"/>
          <w:rtl/>
        </w:rPr>
        <w:t>)]</w:t>
      </w:r>
      <w:r w:rsidR="0013749E">
        <w:rPr>
          <w:rFonts w:cs="Traditional Arabic" w:hint="cs"/>
          <w:sz w:val="32"/>
          <w:szCs w:val="32"/>
          <w:rtl/>
        </w:rPr>
        <w:t xml:space="preserve"> [</w:t>
      </w:r>
      <w:r w:rsidR="00553164">
        <w:rPr>
          <w:rFonts w:cs="Traditional Arabic" w:hint="cs"/>
          <w:sz w:val="32"/>
          <w:szCs w:val="32"/>
          <w:rtl/>
        </w:rPr>
        <w:t xml:space="preserve">وانظر أيضاً: </w:t>
      </w:r>
      <w:r w:rsidR="0013749E">
        <w:rPr>
          <w:rFonts w:cs="Traditional Arabic" w:hint="cs"/>
          <w:sz w:val="32"/>
          <w:szCs w:val="32"/>
          <w:rtl/>
        </w:rPr>
        <w:t>فضل الرحيم الودود (9/255/831) و(10/54/910).</w:t>
      </w:r>
      <w:r w:rsidR="0013749E" w:rsidRPr="00073059">
        <w:rPr>
          <w:rFonts w:cs="Traditional Arabic"/>
          <w:sz w:val="32"/>
          <w:szCs w:val="32"/>
          <w:rtl/>
        </w:rPr>
        <w:t xml:space="preserve"> </w:t>
      </w:r>
      <w:r w:rsidR="0013749E" w:rsidRPr="00BA2442">
        <w:rPr>
          <w:rFonts w:cs="Traditional Arabic"/>
          <w:sz w:val="32"/>
          <w:szCs w:val="32"/>
          <w:rtl/>
        </w:rPr>
        <w:t>تخريج أحاديث الذكر والدعاء (3/</w:t>
      </w:r>
      <w:r w:rsidR="0013749E">
        <w:rPr>
          <w:rFonts w:cs="Traditional Arabic"/>
          <w:sz w:val="32"/>
          <w:szCs w:val="32"/>
          <w:rtl/>
        </w:rPr>
        <w:t>1139/587)</w:t>
      </w:r>
      <w:r w:rsidR="0013749E">
        <w:rPr>
          <w:rFonts w:cs="Traditional Arabic" w:hint="cs"/>
          <w:sz w:val="32"/>
          <w:szCs w:val="32"/>
          <w:rtl/>
        </w:rPr>
        <w:t>]</w:t>
      </w:r>
      <w:r w:rsidR="0013749E" w:rsidRPr="00BA2442">
        <w:rPr>
          <w:rFonts w:cs="Traditional Arabic"/>
          <w:sz w:val="32"/>
          <w:szCs w:val="32"/>
          <w:rtl/>
        </w:rPr>
        <w:t>.</w:t>
      </w:r>
    </w:p>
    <w:p w:rsidR="0094149D" w:rsidRDefault="0094149D" w:rsidP="009D0C34">
      <w:pPr>
        <w:ind w:firstLine="340"/>
        <w:jc w:val="lowKashida"/>
        <w:rPr>
          <w:rFonts w:cs="Traditional Arabic"/>
          <w:sz w:val="32"/>
          <w:szCs w:val="32"/>
          <w:rtl/>
        </w:rPr>
      </w:pPr>
      <w:r w:rsidRPr="00BA2442">
        <w:rPr>
          <w:rFonts w:cs="Traditional Arabic"/>
          <w:sz w:val="32"/>
          <w:szCs w:val="32"/>
          <w:rtl/>
        </w:rPr>
        <w:t>• وممن صحح ليحيى بن أبي كثير عن زيد بن سلام عن جده أبي سلام ممطور الحبشي: البخاري، ومسلم،</w:t>
      </w:r>
      <w:r>
        <w:rPr>
          <w:rFonts w:cs="Traditional Arabic" w:hint="cs"/>
          <w:sz w:val="32"/>
          <w:szCs w:val="32"/>
          <w:rtl/>
        </w:rPr>
        <w:t xml:space="preserve"> وأبو حاتم،</w:t>
      </w:r>
      <w:r w:rsidRPr="00BA2442">
        <w:rPr>
          <w:rFonts w:cs="Traditional Arabic"/>
          <w:sz w:val="32"/>
          <w:szCs w:val="32"/>
          <w:rtl/>
        </w:rPr>
        <w:t xml:space="preserve"> والترمذي، وابن خزيمة، وابن حبان، والحاكم، وغيرهم [وانظر</w:t>
      </w:r>
      <w:r>
        <w:rPr>
          <w:rFonts w:cs="Traditional Arabic" w:hint="cs"/>
          <w:sz w:val="32"/>
          <w:szCs w:val="32"/>
          <w:rtl/>
        </w:rPr>
        <w:t xml:space="preserve"> أيضاً</w:t>
      </w:r>
      <w:r w:rsidRPr="00BA2442">
        <w:rPr>
          <w:rFonts w:cs="Traditional Arabic"/>
          <w:sz w:val="32"/>
          <w:szCs w:val="32"/>
          <w:rtl/>
        </w:rPr>
        <w:t>: جامع الترمذي (3235)</w:t>
      </w:r>
      <w:r>
        <w:rPr>
          <w:rFonts w:cs="Traditional Arabic" w:hint="cs"/>
          <w:sz w:val="32"/>
          <w:szCs w:val="32"/>
          <w:rtl/>
        </w:rPr>
        <w:t>. العلل الكبير (661). علل ابن أبي حاتم (3/554/1078)</w:t>
      </w:r>
      <w:r w:rsidRPr="00BA2442">
        <w:rPr>
          <w:rFonts w:cs="Traditional Arabic"/>
          <w:sz w:val="32"/>
          <w:szCs w:val="32"/>
          <w:rtl/>
        </w:rPr>
        <w:t>].</w:t>
      </w:r>
    </w:p>
    <w:p w:rsidR="000560C1" w:rsidRDefault="007E3D9E" w:rsidP="00696FB1">
      <w:pPr>
        <w:ind w:firstLine="340"/>
        <w:jc w:val="lowKashida"/>
        <w:rPr>
          <w:rFonts w:cs="Traditional Arabic"/>
          <w:sz w:val="32"/>
          <w:szCs w:val="32"/>
          <w:rtl/>
        </w:rPr>
      </w:pPr>
      <w:r>
        <w:rPr>
          <w:rFonts w:cs="Traditional Arabic" w:hint="cs"/>
          <w:sz w:val="32"/>
          <w:szCs w:val="32"/>
        </w:rPr>
        <w:sym w:font="Wingdings" w:char="F073"/>
      </w:r>
      <w:r>
        <w:rPr>
          <w:rFonts w:cs="Traditional Arabic" w:hint="cs"/>
          <w:sz w:val="32"/>
          <w:szCs w:val="32"/>
          <w:rtl/>
        </w:rPr>
        <w:t xml:space="preserve"> </w:t>
      </w:r>
      <w:r w:rsidR="000560C1">
        <w:rPr>
          <w:rFonts w:cs="Traditional Arabic" w:hint="cs"/>
          <w:sz w:val="32"/>
          <w:szCs w:val="32"/>
          <w:rtl/>
        </w:rPr>
        <w:t>وانظر في</w:t>
      </w:r>
      <w:r w:rsidR="00696FB1">
        <w:rPr>
          <w:rFonts w:cs="Traditional Arabic" w:hint="cs"/>
          <w:sz w:val="32"/>
          <w:szCs w:val="32"/>
          <w:rtl/>
        </w:rPr>
        <w:t>من وهم في إسناده على</w:t>
      </w:r>
      <w:r>
        <w:rPr>
          <w:rFonts w:cs="Traditional Arabic" w:hint="cs"/>
          <w:sz w:val="32"/>
          <w:szCs w:val="32"/>
          <w:rtl/>
        </w:rPr>
        <w:t xml:space="preserve"> هشام </w:t>
      </w:r>
      <w:proofErr w:type="spellStart"/>
      <w:r>
        <w:rPr>
          <w:rFonts w:cs="Traditional Arabic" w:hint="cs"/>
          <w:sz w:val="32"/>
          <w:szCs w:val="32"/>
          <w:rtl/>
        </w:rPr>
        <w:t>الدستوائي</w:t>
      </w:r>
      <w:proofErr w:type="spellEnd"/>
      <w:r>
        <w:rPr>
          <w:rFonts w:cs="Traditional Arabic" w:hint="cs"/>
          <w:sz w:val="32"/>
          <w:szCs w:val="32"/>
          <w:rtl/>
        </w:rPr>
        <w:t>، أو على</w:t>
      </w:r>
      <w:r w:rsidR="00696FB1">
        <w:rPr>
          <w:rFonts w:cs="Traditional Arabic" w:hint="cs"/>
          <w:sz w:val="32"/>
          <w:szCs w:val="32"/>
          <w:rtl/>
        </w:rPr>
        <w:t xml:space="preserve"> يحيى بن أبي كثير</w:t>
      </w:r>
      <w:r w:rsidR="000560C1">
        <w:rPr>
          <w:rFonts w:cs="Traditional Arabic" w:hint="cs"/>
          <w:sz w:val="32"/>
          <w:szCs w:val="32"/>
          <w:rtl/>
        </w:rPr>
        <w:t>:</w:t>
      </w:r>
      <w:r w:rsidR="00696FB1">
        <w:rPr>
          <w:rFonts w:cs="Traditional Arabic" w:hint="cs"/>
          <w:sz w:val="32"/>
          <w:szCs w:val="32"/>
          <w:rtl/>
        </w:rPr>
        <w:t xml:space="preserve"> ما أخرجه معمر في الجامع</w:t>
      </w:r>
      <w:r w:rsidR="000560C1">
        <w:rPr>
          <w:rFonts w:cs="Traditional Arabic" w:hint="cs"/>
          <w:sz w:val="32"/>
          <w:szCs w:val="32"/>
          <w:rtl/>
        </w:rPr>
        <w:t xml:space="preserve"> (</w:t>
      </w:r>
      <w:r w:rsidR="00FD229F">
        <w:rPr>
          <w:rFonts w:cs="Traditional Arabic" w:hint="cs"/>
          <w:sz w:val="32"/>
          <w:szCs w:val="32"/>
          <w:rtl/>
        </w:rPr>
        <w:t>11/73/</w:t>
      </w:r>
      <w:proofErr w:type="gramStart"/>
      <w:r w:rsidR="000560C1">
        <w:rPr>
          <w:rFonts w:cs="Traditional Arabic" w:hint="cs"/>
          <w:sz w:val="32"/>
          <w:szCs w:val="32"/>
          <w:rtl/>
        </w:rPr>
        <w:t>19949</w:t>
      </w:r>
      <w:r w:rsidR="00696FB1">
        <w:rPr>
          <w:rFonts w:cs="Traditional Arabic" w:hint="cs"/>
          <w:sz w:val="32"/>
          <w:szCs w:val="32"/>
          <w:rtl/>
        </w:rPr>
        <w:t>- مصنف</w:t>
      </w:r>
      <w:proofErr w:type="gramEnd"/>
      <w:r w:rsidR="00696FB1">
        <w:rPr>
          <w:rFonts w:cs="Traditional Arabic" w:hint="cs"/>
          <w:sz w:val="32"/>
          <w:szCs w:val="32"/>
          <w:rtl/>
        </w:rPr>
        <w:t xml:space="preserve"> عبد الرزاق</w:t>
      </w:r>
      <w:r w:rsidR="000560C1">
        <w:rPr>
          <w:rFonts w:cs="Traditional Arabic" w:hint="cs"/>
          <w:sz w:val="32"/>
          <w:szCs w:val="32"/>
          <w:rtl/>
        </w:rPr>
        <w:t>)</w:t>
      </w:r>
      <w:r w:rsidR="00571C81">
        <w:rPr>
          <w:rFonts w:cs="Traditional Arabic" w:hint="cs"/>
          <w:sz w:val="32"/>
          <w:szCs w:val="32"/>
          <w:rtl/>
        </w:rPr>
        <w:t xml:space="preserve"> [والوهم فيه من معمر]</w:t>
      </w:r>
      <w:r w:rsidR="000560C1">
        <w:rPr>
          <w:rFonts w:cs="Traditional Arabic" w:hint="cs"/>
          <w:sz w:val="32"/>
          <w:szCs w:val="32"/>
          <w:rtl/>
        </w:rPr>
        <w:t>.</w:t>
      </w:r>
      <w:r>
        <w:rPr>
          <w:rFonts w:cs="Traditional Arabic" w:hint="cs"/>
          <w:sz w:val="32"/>
          <w:szCs w:val="32"/>
          <w:rtl/>
        </w:rPr>
        <w:t xml:space="preserve"> والطبراني في الكبير (2/101-102/1448) [والوهم فيه من حجاج بن نصير، وهو: ضعيف].</w:t>
      </w:r>
    </w:p>
    <w:p w:rsidR="009D0C34" w:rsidRDefault="009D0C34" w:rsidP="00696FB1">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Pr="00D97C9F">
        <w:rPr>
          <w:rFonts w:cs="Traditional Arabic" w:hint="cs"/>
          <w:b/>
          <w:bCs/>
          <w:sz w:val="32"/>
          <w:szCs w:val="32"/>
          <w:rtl/>
        </w:rPr>
        <w:t>ومما يؤيد ثبوت هذا الحديث عن أبي أسماء الرحبي عن ثوبان</w:t>
      </w:r>
      <w:r w:rsidR="009D185D" w:rsidRPr="00D97C9F">
        <w:rPr>
          <w:rFonts w:cs="Traditional Arabic" w:hint="cs"/>
          <w:b/>
          <w:bCs/>
          <w:sz w:val="32"/>
          <w:szCs w:val="32"/>
          <w:rtl/>
        </w:rPr>
        <w:t>؛ مجيئه من وجه آخر صحيح عن أبي أسماء عن ثوبان، وهو وإن كان غريباً؛ لكن غرابته محتملة</w:t>
      </w:r>
      <w:r>
        <w:rPr>
          <w:rFonts w:cs="Traditional Arabic" w:hint="cs"/>
          <w:sz w:val="32"/>
          <w:szCs w:val="32"/>
          <w:rtl/>
        </w:rPr>
        <w:t>:</w:t>
      </w:r>
    </w:p>
    <w:p w:rsidR="00E65525" w:rsidRDefault="00E65525" w:rsidP="002428CE">
      <w:pPr>
        <w:ind w:firstLine="340"/>
        <w:jc w:val="lowKashida"/>
        <w:rPr>
          <w:rFonts w:cs="Traditional Arabic"/>
          <w:sz w:val="32"/>
          <w:szCs w:val="32"/>
          <w:rtl/>
        </w:rPr>
      </w:pPr>
      <w:r>
        <w:rPr>
          <w:sz w:val="32"/>
          <w:szCs w:val="32"/>
          <w:rtl/>
        </w:rPr>
        <w:t>◊</w:t>
      </w:r>
      <w:r w:rsidR="00D97C9F">
        <w:rPr>
          <w:rFonts w:cs="Traditional Arabic" w:hint="cs"/>
          <w:sz w:val="32"/>
          <w:szCs w:val="32"/>
          <w:rtl/>
        </w:rPr>
        <w:t xml:space="preserve"> فقد </w:t>
      </w:r>
      <w:r>
        <w:rPr>
          <w:rFonts w:cs="Traditional Arabic" w:hint="cs"/>
          <w:sz w:val="32"/>
          <w:szCs w:val="32"/>
          <w:rtl/>
        </w:rPr>
        <w:t xml:space="preserve">رواه </w:t>
      </w:r>
      <w:r w:rsidR="009B0FC5">
        <w:rPr>
          <w:rFonts w:cs="Traditional Arabic"/>
          <w:sz w:val="32"/>
          <w:szCs w:val="32"/>
          <w:rtl/>
        </w:rPr>
        <w:t>محمد بن بشار</w:t>
      </w:r>
      <w:r w:rsidR="00344C3D">
        <w:rPr>
          <w:rFonts w:cs="Traditional Arabic" w:hint="cs"/>
          <w:sz w:val="32"/>
          <w:szCs w:val="32"/>
          <w:rtl/>
        </w:rPr>
        <w:t xml:space="preserve"> [بندار: ثقة ثبت]</w:t>
      </w:r>
      <w:r w:rsidR="009B0FC5">
        <w:rPr>
          <w:rFonts w:cs="Traditional Arabic" w:hint="cs"/>
          <w:sz w:val="32"/>
          <w:szCs w:val="32"/>
          <w:rtl/>
        </w:rPr>
        <w:t>:</w:t>
      </w:r>
      <w:r w:rsidR="009B0FC5">
        <w:rPr>
          <w:rFonts w:cs="Traditional Arabic"/>
          <w:sz w:val="32"/>
          <w:szCs w:val="32"/>
          <w:rtl/>
        </w:rPr>
        <w:t xml:space="preserve"> </w:t>
      </w:r>
      <w:proofErr w:type="spellStart"/>
      <w:r w:rsidR="009B0FC5">
        <w:rPr>
          <w:rFonts w:cs="Traditional Arabic"/>
          <w:sz w:val="32"/>
          <w:szCs w:val="32"/>
          <w:rtl/>
        </w:rPr>
        <w:t>نا</w:t>
      </w:r>
      <w:proofErr w:type="spellEnd"/>
      <w:r w:rsidR="009B0FC5">
        <w:rPr>
          <w:rFonts w:cs="Traditional Arabic"/>
          <w:sz w:val="32"/>
          <w:szCs w:val="32"/>
          <w:rtl/>
        </w:rPr>
        <w:t xml:space="preserve"> سهل</w:t>
      </w:r>
      <w:r w:rsidR="00EE47C2">
        <w:rPr>
          <w:rFonts w:cs="Traditional Arabic" w:hint="cs"/>
          <w:sz w:val="32"/>
          <w:szCs w:val="32"/>
          <w:rtl/>
        </w:rPr>
        <w:t xml:space="preserve"> [هو: ابن يوسف</w:t>
      </w:r>
      <w:r w:rsidR="00344C3D">
        <w:rPr>
          <w:rFonts w:cs="Traditional Arabic" w:hint="cs"/>
          <w:sz w:val="32"/>
          <w:szCs w:val="32"/>
          <w:rtl/>
        </w:rPr>
        <w:t xml:space="preserve"> </w:t>
      </w:r>
      <w:proofErr w:type="spellStart"/>
      <w:r w:rsidR="00EE47C2" w:rsidRPr="00EE47C2">
        <w:rPr>
          <w:rFonts w:cs="Traditional Arabic"/>
          <w:sz w:val="32"/>
          <w:szCs w:val="32"/>
          <w:rtl/>
        </w:rPr>
        <w:t>الأنماطي</w:t>
      </w:r>
      <w:proofErr w:type="spellEnd"/>
      <w:r w:rsidR="00EE47C2" w:rsidRPr="00EE47C2">
        <w:rPr>
          <w:rFonts w:cs="Traditional Arabic"/>
          <w:sz w:val="32"/>
          <w:szCs w:val="32"/>
          <w:rtl/>
        </w:rPr>
        <w:t>: بصري، ثقة</w:t>
      </w:r>
      <w:r w:rsidR="00344C3D">
        <w:rPr>
          <w:rFonts w:cs="Traditional Arabic" w:hint="cs"/>
          <w:sz w:val="32"/>
          <w:szCs w:val="32"/>
          <w:rtl/>
        </w:rPr>
        <w:t>]</w:t>
      </w:r>
      <w:r w:rsidR="009B0FC5">
        <w:rPr>
          <w:rFonts w:cs="Traditional Arabic" w:hint="cs"/>
          <w:sz w:val="32"/>
          <w:szCs w:val="32"/>
          <w:rtl/>
        </w:rPr>
        <w:t>:</w:t>
      </w:r>
      <w:r w:rsidRPr="00E65525">
        <w:rPr>
          <w:rFonts w:cs="Traditional Arabic"/>
          <w:sz w:val="32"/>
          <w:szCs w:val="32"/>
          <w:rtl/>
        </w:rPr>
        <w:t xml:space="preserve"> </w:t>
      </w:r>
      <w:proofErr w:type="spellStart"/>
      <w:r w:rsidRPr="00E65525">
        <w:rPr>
          <w:rFonts w:cs="Traditional Arabic"/>
          <w:sz w:val="32"/>
          <w:szCs w:val="32"/>
          <w:rtl/>
        </w:rPr>
        <w:t>نا</w:t>
      </w:r>
      <w:proofErr w:type="spellEnd"/>
      <w:r w:rsidRPr="00E65525">
        <w:rPr>
          <w:rFonts w:cs="Traditional Arabic"/>
          <w:sz w:val="32"/>
          <w:szCs w:val="32"/>
          <w:rtl/>
        </w:rPr>
        <w:t xml:space="preserve"> أبو غ</w:t>
      </w:r>
      <w:r w:rsidR="004812ED">
        <w:rPr>
          <w:rFonts w:cs="Traditional Arabic" w:hint="cs"/>
          <w:sz w:val="32"/>
          <w:szCs w:val="32"/>
          <w:rtl/>
        </w:rPr>
        <w:t>ِ</w:t>
      </w:r>
      <w:r w:rsidRPr="00E65525">
        <w:rPr>
          <w:rFonts w:cs="Traditional Arabic"/>
          <w:sz w:val="32"/>
          <w:szCs w:val="32"/>
          <w:rtl/>
        </w:rPr>
        <w:t>ف</w:t>
      </w:r>
      <w:r w:rsidR="004812ED">
        <w:rPr>
          <w:rFonts w:cs="Traditional Arabic" w:hint="cs"/>
          <w:sz w:val="32"/>
          <w:szCs w:val="32"/>
          <w:rtl/>
        </w:rPr>
        <w:t>َ</w:t>
      </w:r>
      <w:r w:rsidRPr="00E65525">
        <w:rPr>
          <w:rFonts w:cs="Traditional Arabic"/>
          <w:sz w:val="32"/>
          <w:szCs w:val="32"/>
          <w:rtl/>
        </w:rPr>
        <w:t>ار</w:t>
      </w:r>
      <w:r w:rsidR="006C144F">
        <w:rPr>
          <w:rFonts w:cs="Traditional Arabic" w:hint="cs"/>
          <w:sz w:val="32"/>
          <w:szCs w:val="32"/>
          <w:rtl/>
        </w:rPr>
        <w:t xml:space="preserve"> [المثنى بن</w:t>
      </w:r>
      <w:r w:rsidR="00C540B8">
        <w:rPr>
          <w:rFonts w:cs="Traditional Arabic" w:hint="cs"/>
          <w:sz w:val="32"/>
          <w:szCs w:val="32"/>
          <w:rtl/>
        </w:rPr>
        <w:t xml:space="preserve"> سعد، وقيل: </w:t>
      </w:r>
      <w:r w:rsidR="00187221">
        <w:rPr>
          <w:rFonts w:cs="Traditional Arabic" w:hint="cs"/>
          <w:sz w:val="32"/>
          <w:szCs w:val="32"/>
          <w:rtl/>
        </w:rPr>
        <w:t>ا</w:t>
      </w:r>
      <w:r w:rsidR="00C540B8">
        <w:rPr>
          <w:rFonts w:cs="Traditional Arabic" w:hint="cs"/>
          <w:sz w:val="32"/>
          <w:szCs w:val="32"/>
          <w:rtl/>
        </w:rPr>
        <w:t>بن</w:t>
      </w:r>
      <w:r w:rsidR="006C144F">
        <w:rPr>
          <w:rFonts w:cs="Traditional Arabic" w:hint="cs"/>
          <w:sz w:val="32"/>
          <w:szCs w:val="32"/>
          <w:rtl/>
        </w:rPr>
        <w:t xml:space="preserve"> سعيد الطائي</w:t>
      </w:r>
      <w:r w:rsidR="00CE4B4D">
        <w:rPr>
          <w:rFonts w:cs="Traditional Arabic" w:hint="cs"/>
          <w:sz w:val="32"/>
          <w:szCs w:val="32"/>
          <w:rtl/>
        </w:rPr>
        <w:t xml:space="preserve"> البصري، معروف </w:t>
      </w:r>
      <w:r w:rsidR="00CE4B4D">
        <w:rPr>
          <w:rFonts w:cs="Traditional Arabic" w:hint="cs"/>
          <w:sz w:val="32"/>
          <w:szCs w:val="32"/>
          <w:rtl/>
        </w:rPr>
        <w:lastRenderedPageBreak/>
        <w:t>بالرواية عن أبي قلابة، والسماع منه: لا بأس به</w:t>
      </w:r>
      <w:r w:rsidR="00187221">
        <w:rPr>
          <w:rFonts w:cs="Traditional Arabic" w:hint="cs"/>
          <w:sz w:val="32"/>
          <w:szCs w:val="32"/>
          <w:rtl/>
        </w:rPr>
        <w:t>، وثقه أحمد والبزار</w:t>
      </w:r>
      <w:r w:rsidR="00075461">
        <w:rPr>
          <w:rFonts w:cs="Traditional Arabic" w:hint="cs"/>
          <w:sz w:val="32"/>
          <w:szCs w:val="32"/>
          <w:rtl/>
        </w:rPr>
        <w:t xml:space="preserve"> والخطيب</w:t>
      </w:r>
      <w:r w:rsidR="00CE4B4D">
        <w:rPr>
          <w:rFonts w:cs="Traditional Arabic" w:hint="cs"/>
          <w:sz w:val="32"/>
          <w:szCs w:val="32"/>
          <w:rtl/>
        </w:rPr>
        <w:t>.</w:t>
      </w:r>
      <w:r w:rsidR="00187221">
        <w:rPr>
          <w:rFonts w:cs="Traditional Arabic" w:hint="cs"/>
          <w:sz w:val="32"/>
          <w:szCs w:val="32"/>
          <w:rtl/>
        </w:rPr>
        <w:t xml:space="preserve"> العلل ومعرفة الرجال (2/476/3123).</w:t>
      </w:r>
      <w:r w:rsidR="000101CE">
        <w:rPr>
          <w:rFonts w:cs="Traditional Arabic" w:hint="cs"/>
          <w:sz w:val="32"/>
          <w:szCs w:val="32"/>
          <w:rtl/>
        </w:rPr>
        <w:t xml:space="preserve"> التاريخ الكبير (7/419).</w:t>
      </w:r>
      <w:r w:rsidR="002B3116">
        <w:rPr>
          <w:rFonts w:cs="Traditional Arabic" w:hint="cs"/>
          <w:sz w:val="32"/>
          <w:szCs w:val="32"/>
          <w:rtl/>
        </w:rPr>
        <w:t xml:space="preserve"> الجرح والتعديل (8/325).</w:t>
      </w:r>
      <w:r w:rsidR="00CE4B4D">
        <w:rPr>
          <w:rFonts w:cs="Traditional Arabic" w:hint="cs"/>
          <w:sz w:val="32"/>
          <w:szCs w:val="32"/>
          <w:rtl/>
        </w:rPr>
        <w:t xml:space="preserve"> التهذيب (4/</w:t>
      </w:r>
      <w:r w:rsidR="00B80E4A">
        <w:rPr>
          <w:rFonts w:cs="Traditional Arabic" w:hint="cs"/>
          <w:sz w:val="32"/>
          <w:szCs w:val="32"/>
          <w:rtl/>
        </w:rPr>
        <w:t>21)</w:t>
      </w:r>
      <w:r w:rsidR="006C144F">
        <w:rPr>
          <w:rFonts w:cs="Traditional Arabic" w:hint="cs"/>
          <w:sz w:val="32"/>
          <w:szCs w:val="32"/>
          <w:rtl/>
        </w:rPr>
        <w:t>]</w:t>
      </w:r>
      <w:r w:rsidRPr="00E65525">
        <w:rPr>
          <w:rFonts w:cs="Traditional Arabic"/>
          <w:sz w:val="32"/>
          <w:szCs w:val="32"/>
          <w:rtl/>
        </w:rPr>
        <w:t>، عن أبي قلابة</w:t>
      </w:r>
      <w:r w:rsidR="00827BD2">
        <w:rPr>
          <w:rFonts w:cs="Traditional Arabic" w:hint="cs"/>
          <w:sz w:val="32"/>
          <w:szCs w:val="32"/>
          <w:rtl/>
        </w:rPr>
        <w:t xml:space="preserve"> [</w:t>
      </w:r>
      <w:r w:rsidR="00827BD2" w:rsidRPr="00827BD2">
        <w:rPr>
          <w:rFonts w:cs="Traditional Arabic"/>
          <w:sz w:val="32"/>
          <w:szCs w:val="32"/>
          <w:rtl/>
        </w:rPr>
        <w:t>عبد الله بن زيد بن عمرو الجرمي البصري، انتقل إلى الشام هرباً من القضاء، ومات بها، وهو</w:t>
      </w:r>
      <w:r w:rsidR="00827BD2">
        <w:rPr>
          <w:rFonts w:cs="Traditional Arabic" w:hint="cs"/>
          <w:sz w:val="32"/>
          <w:szCs w:val="32"/>
          <w:rtl/>
        </w:rPr>
        <w:t>:</w:t>
      </w:r>
      <w:r w:rsidR="00827BD2" w:rsidRPr="00827BD2">
        <w:rPr>
          <w:rFonts w:cs="Traditional Arabic"/>
          <w:sz w:val="32"/>
          <w:szCs w:val="32"/>
          <w:rtl/>
        </w:rPr>
        <w:t xml:space="preserve"> تابعي</w:t>
      </w:r>
      <w:r w:rsidR="00827BD2">
        <w:rPr>
          <w:rFonts w:cs="Traditional Arabic" w:hint="cs"/>
          <w:sz w:val="32"/>
          <w:szCs w:val="32"/>
          <w:rtl/>
        </w:rPr>
        <w:t>،</w:t>
      </w:r>
      <w:r w:rsidR="00827BD2" w:rsidRPr="00827BD2">
        <w:rPr>
          <w:rFonts w:cs="Traditional Arabic"/>
          <w:sz w:val="32"/>
          <w:szCs w:val="32"/>
          <w:rtl/>
        </w:rPr>
        <w:t xml:space="preserve"> ثقة فقيه فاضل</w:t>
      </w:r>
      <w:r w:rsidR="00827BD2">
        <w:rPr>
          <w:rFonts w:cs="Traditional Arabic" w:hint="cs"/>
          <w:sz w:val="32"/>
          <w:szCs w:val="32"/>
          <w:rtl/>
        </w:rPr>
        <w:t>،</w:t>
      </w:r>
      <w:r w:rsidR="00827BD2" w:rsidRPr="00827BD2">
        <w:rPr>
          <w:rFonts w:cs="Traditional Arabic"/>
          <w:sz w:val="32"/>
          <w:szCs w:val="32"/>
          <w:rtl/>
        </w:rPr>
        <w:t xml:space="preserve"> أحد الأعلام</w:t>
      </w:r>
      <w:r w:rsidR="00827BD2">
        <w:rPr>
          <w:rFonts w:cs="Traditional Arabic" w:hint="cs"/>
          <w:sz w:val="32"/>
          <w:szCs w:val="32"/>
          <w:rtl/>
        </w:rPr>
        <w:t>]</w:t>
      </w:r>
      <w:r w:rsidRPr="00E65525">
        <w:rPr>
          <w:rFonts w:cs="Traditional Arabic"/>
          <w:sz w:val="32"/>
          <w:szCs w:val="32"/>
          <w:rtl/>
        </w:rPr>
        <w:t>، عن أبي الأشعث</w:t>
      </w:r>
      <w:r w:rsidR="00827BD2">
        <w:rPr>
          <w:rFonts w:cs="Traditional Arabic" w:hint="cs"/>
          <w:sz w:val="32"/>
          <w:szCs w:val="32"/>
          <w:rtl/>
        </w:rPr>
        <w:t xml:space="preserve"> [</w:t>
      </w:r>
      <w:r w:rsidR="00827BD2" w:rsidRPr="00827BD2">
        <w:rPr>
          <w:rFonts w:cs="Traditional Arabic"/>
          <w:sz w:val="32"/>
          <w:szCs w:val="32"/>
          <w:rtl/>
        </w:rPr>
        <w:t>شراحيل بن آده الصنعاني</w:t>
      </w:r>
      <w:r w:rsidR="00C47B7E">
        <w:rPr>
          <w:rFonts w:cs="Traditional Arabic" w:hint="cs"/>
          <w:sz w:val="32"/>
          <w:szCs w:val="32"/>
          <w:rtl/>
        </w:rPr>
        <w:t xml:space="preserve">: </w:t>
      </w:r>
      <w:r w:rsidR="00C47B7E" w:rsidRPr="00C47B7E">
        <w:rPr>
          <w:rFonts w:cs="Traditional Arabic"/>
          <w:sz w:val="32"/>
          <w:szCs w:val="32"/>
          <w:rtl/>
        </w:rPr>
        <w:t>أحد كبار علماء التابعين بدمشق، روى عنه جماعة من ثقات التابعين، توفي زمن مع</w:t>
      </w:r>
      <w:r w:rsidR="00C47B7E">
        <w:rPr>
          <w:rFonts w:cs="Traditional Arabic"/>
          <w:sz w:val="32"/>
          <w:szCs w:val="32"/>
          <w:rtl/>
        </w:rPr>
        <w:t xml:space="preserve">اوية بن أبي سفيان، قال العجلي: </w:t>
      </w:r>
      <w:r w:rsidR="00C47B7E">
        <w:rPr>
          <w:rFonts w:cs="Akhbar MT" w:hint="cs"/>
          <w:sz w:val="32"/>
          <w:szCs w:val="32"/>
          <w:rtl/>
        </w:rPr>
        <w:t>«</w:t>
      </w:r>
      <w:r w:rsidR="00C47B7E">
        <w:rPr>
          <w:rFonts w:cs="Traditional Arabic"/>
          <w:sz w:val="32"/>
          <w:szCs w:val="32"/>
          <w:rtl/>
        </w:rPr>
        <w:t>شامي تابعي ثقة</w:t>
      </w:r>
      <w:r w:rsidR="00C47B7E">
        <w:rPr>
          <w:rFonts w:cs="Akhbar MT" w:hint="cs"/>
          <w:sz w:val="32"/>
          <w:szCs w:val="32"/>
          <w:rtl/>
        </w:rPr>
        <w:t>»</w:t>
      </w:r>
      <w:r w:rsidR="00C47B7E" w:rsidRPr="00C47B7E">
        <w:rPr>
          <w:rFonts w:cs="Traditional Arabic"/>
          <w:sz w:val="32"/>
          <w:szCs w:val="32"/>
          <w:rtl/>
        </w:rPr>
        <w:t>، وذكره ابن حبان في الثقات</w:t>
      </w:r>
      <w:r w:rsidR="00C47B7E">
        <w:rPr>
          <w:rFonts w:cs="Traditional Arabic" w:hint="cs"/>
          <w:sz w:val="32"/>
          <w:szCs w:val="32"/>
          <w:rtl/>
        </w:rPr>
        <w:t>.</w:t>
      </w:r>
      <w:r w:rsidR="00062BCC" w:rsidRPr="00062BCC">
        <w:rPr>
          <w:rFonts w:cs="Traditional Arabic"/>
          <w:sz w:val="32"/>
          <w:szCs w:val="32"/>
          <w:rtl/>
        </w:rPr>
        <w:t xml:space="preserve"> </w:t>
      </w:r>
      <w:r w:rsidR="00062BCC" w:rsidRPr="00C47B7E">
        <w:rPr>
          <w:rFonts w:cs="Traditional Arabic"/>
          <w:sz w:val="32"/>
          <w:szCs w:val="32"/>
          <w:rtl/>
        </w:rPr>
        <w:t>طبقات ابن سعد (5/536).</w:t>
      </w:r>
      <w:r w:rsidR="00C47B7E" w:rsidRPr="00C47B7E">
        <w:rPr>
          <w:rFonts w:cs="Traditional Arabic"/>
          <w:sz w:val="32"/>
          <w:szCs w:val="32"/>
          <w:rtl/>
        </w:rPr>
        <w:t xml:space="preserve"> تاريخ دمشق (22/436). </w:t>
      </w:r>
      <w:r w:rsidR="00062BCC">
        <w:rPr>
          <w:rFonts w:cs="Traditional Arabic" w:hint="cs"/>
          <w:sz w:val="32"/>
          <w:szCs w:val="32"/>
          <w:rtl/>
        </w:rPr>
        <w:t>ال</w:t>
      </w:r>
      <w:r w:rsidR="00C47B7E" w:rsidRPr="00C47B7E">
        <w:rPr>
          <w:rFonts w:cs="Traditional Arabic"/>
          <w:sz w:val="32"/>
          <w:szCs w:val="32"/>
          <w:rtl/>
        </w:rPr>
        <w:t>سير (4/357). التهذيب (2/157)</w:t>
      </w:r>
      <w:r w:rsidR="00827BD2">
        <w:rPr>
          <w:rFonts w:cs="Traditional Arabic" w:hint="cs"/>
          <w:sz w:val="32"/>
          <w:szCs w:val="32"/>
          <w:rtl/>
        </w:rPr>
        <w:t>]</w:t>
      </w:r>
      <w:r w:rsidRPr="00E65525">
        <w:rPr>
          <w:rFonts w:cs="Traditional Arabic"/>
          <w:sz w:val="32"/>
          <w:szCs w:val="32"/>
          <w:rtl/>
        </w:rPr>
        <w:t>، عن أبي أسماء الرحبي</w:t>
      </w:r>
      <w:r w:rsidR="00EC0F35">
        <w:rPr>
          <w:rFonts w:cs="Traditional Arabic" w:hint="cs"/>
          <w:sz w:val="32"/>
          <w:szCs w:val="32"/>
          <w:rtl/>
        </w:rPr>
        <w:t xml:space="preserve"> [عمرو بن مرثد الدمشقي: ثقة، من الثالثة، سمع ثوبان</w:t>
      </w:r>
      <w:r w:rsidR="005E187D">
        <w:rPr>
          <w:rFonts w:cs="Traditional Arabic" w:hint="cs"/>
          <w:sz w:val="32"/>
          <w:szCs w:val="32"/>
          <w:rtl/>
        </w:rPr>
        <w:t>، وروى له مسلم عنه</w:t>
      </w:r>
      <w:r w:rsidR="00B37CF6">
        <w:rPr>
          <w:rFonts w:cs="Traditional Arabic" w:hint="cs"/>
          <w:sz w:val="32"/>
          <w:szCs w:val="32"/>
          <w:rtl/>
        </w:rPr>
        <w:t xml:space="preserve"> أحاديث</w:t>
      </w:r>
      <w:r w:rsidR="005E187D">
        <w:rPr>
          <w:rFonts w:cs="Traditional Arabic" w:hint="cs"/>
          <w:sz w:val="32"/>
          <w:szCs w:val="32"/>
          <w:rtl/>
        </w:rPr>
        <w:t>]</w:t>
      </w:r>
      <w:r w:rsidRPr="00E65525">
        <w:rPr>
          <w:rFonts w:cs="Traditional Arabic"/>
          <w:sz w:val="32"/>
          <w:szCs w:val="32"/>
          <w:rtl/>
        </w:rPr>
        <w:t xml:space="preserve">، عن ثوبان مولى رسول الله </w:t>
      </w:r>
      <w:r w:rsidR="002428CE">
        <w:rPr>
          <w:rFonts w:cs="Traditional Arabic"/>
          <w:sz w:val="32"/>
          <w:szCs w:val="32"/>
        </w:rPr>
        <w:sym w:font="AGA Arabesque" w:char="F072"/>
      </w:r>
      <w:r w:rsidR="009B0FC5">
        <w:rPr>
          <w:rFonts w:cs="Traditional Arabic" w:hint="cs"/>
          <w:sz w:val="32"/>
          <w:szCs w:val="32"/>
          <w:rtl/>
        </w:rPr>
        <w:t>،</w:t>
      </w:r>
      <w:r w:rsidRPr="00E65525">
        <w:rPr>
          <w:rFonts w:cs="Traditional Arabic"/>
          <w:sz w:val="32"/>
          <w:szCs w:val="32"/>
          <w:rtl/>
        </w:rPr>
        <w:t xml:space="preserve"> قال: جاءت هبيرة إلى رسول الله صلى الله عليه وسلم وفي يدها ف</w:t>
      </w:r>
      <w:r w:rsidR="009B0FC5">
        <w:rPr>
          <w:rFonts w:cs="Traditional Arabic"/>
          <w:sz w:val="32"/>
          <w:szCs w:val="32"/>
          <w:rtl/>
        </w:rPr>
        <w:t>تخ من ذهب</w:t>
      </w:r>
      <w:r w:rsidRPr="00E65525">
        <w:rPr>
          <w:rFonts w:cs="Traditional Arabic"/>
          <w:sz w:val="32"/>
          <w:szCs w:val="32"/>
          <w:rtl/>
        </w:rPr>
        <w:t xml:space="preserve"> </w:t>
      </w:r>
      <w:r w:rsidR="009B0FC5">
        <w:rPr>
          <w:rFonts w:cs="Traditional Arabic" w:hint="cs"/>
          <w:sz w:val="32"/>
          <w:szCs w:val="32"/>
          <w:rtl/>
        </w:rPr>
        <w:t>-</w:t>
      </w:r>
      <w:r w:rsidRPr="00E65525">
        <w:rPr>
          <w:rFonts w:cs="Traditional Arabic"/>
          <w:sz w:val="32"/>
          <w:szCs w:val="32"/>
          <w:rtl/>
        </w:rPr>
        <w:t>أي</w:t>
      </w:r>
      <w:r w:rsidR="009B0FC5">
        <w:rPr>
          <w:rFonts w:cs="Traditional Arabic" w:hint="cs"/>
          <w:sz w:val="32"/>
          <w:szCs w:val="32"/>
          <w:rtl/>
        </w:rPr>
        <w:t>:</w:t>
      </w:r>
      <w:r w:rsidRPr="00E65525">
        <w:rPr>
          <w:rFonts w:cs="Traditional Arabic"/>
          <w:sz w:val="32"/>
          <w:szCs w:val="32"/>
          <w:rtl/>
        </w:rPr>
        <w:t xml:space="preserve"> خواتيم</w:t>
      </w:r>
      <w:r w:rsidR="009B0FC5">
        <w:rPr>
          <w:rFonts w:cs="Traditional Arabic" w:hint="cs"/>
          <w:sz w:val="32"/>
          <w:szCs w:val="32"/>
          <w:rtl/>
        </w:rPr>
        <w:t>-</w:t>
      </w:r>
      <w:r w:rsidRPr="00E65525">
        <w:rPr>
          <w:rFonts w:cs="Traditional Arabic"/>
          <w:sz w:val="32"/>
          <w:szCs w:val="32"/>
          <w:rtl/>
        </w:rPr>
        <w:t>، فجعل النبي صلى الله عليه وسلم يضرب يدها، فأتت فاطمة</w:t>
      </w:r>
      <w:r w:rsidR="009B0FC5">
        <w:rPr>
          <w:rFonts w:cs="Traditional Arabic" w:hint="cs"/>
          <w:sz w:val="32"/>
          <w:szCs w:val="32"/>
          <w:rtl/>
        </w:rPr>
        <w:t>َ</w:t>
      </w:r>
      <w:r w:rsidRPr="00E65525">
        <w:rPr>
          <w:rFonts w:cs="Traditional Arabic"/>
          <w:sz w:val="32"/>
          <w:szCs w:val="32"/>
          <w:rtl/>
        </w:rPr>
        <w:t xml:space="preserve"> بنت</w:t>
      </w:r>
      <w:r w:rsidR="00687083">
        <w:rPr>
          <w:rFonts w:cs="Traditional Arabic" w:hint="cs"/>
          <w:sz w:val="32"/>
          <w:szCs w:val="32"/>
          <w:rtl/>
        </w:rPr>
        <w:t>َ</w:t>
      </w:r>
      <w:r w:rsidRPr="00E65525">
        <w:rPr>
          <w:rFonts w:cs="Traditional Arabic"/>
          <w:sz w:val="32"/>
          <w:szCs w:val="32"/>
          <w:rtl/>
        </w:rPr>
        <w:t xml:space="preserve"> رسول</w:t>
      </w:r>
      <w:r w:rsidR="00F578CE">
        <w:rPr>
          <w:rFonts w:cs="Traditional Arabic" w:hint="cs"/>
          <w:sz w:val="32"/>
          <w:szCs w:val="32"/>
          <w:rtl/>
        </w:rPr>
        <w:t>ِ</w:t>
      </w:r>
      <w:r w:rsidRPr="00E65525">
        <w:rPr>
          <w:rFonts w:cs="Traditional Arabic"/>
          <w:sz w:val="32"/>
          <w:szCs w:val="32"/>
          <w:rtl/>
        </w:rPr>
        <w:t xml:space="preserve"> الله تشكو إليها ما صنع بها رسول</w:t>
      </w:r>
      <w:r w:rsidR="00F578CE">
        <w:rPr>
          <w:rFonts w:cs="Traditional Arabic" w:hint="cs"/>
          <w:sz w:val="32"/>
          <w:szCs w:val="32"/>
          <w:rtl/>
        </w:rPr>
        <w:t>ُ</w:t>
      </w:r>
      <w:r w:rsidRPr="00E65525">
        <w:rPr>
          <w:rFonts w:cs="Traditional Arabic"/>
          <w:sz w:val="32"/>
          <w:szCs w:val="32"/>
          <w:rtl/>
        </w:rPr>
        <w:t xml:space="preserve"> الله</w:t>
      </w:r>
      <w:r w:rsidR="009B0FC5">
        <w:rPr>
          <w:rFonts w:cs="Traditional Arabic" w:hint="cs"/>
          <w:sz w:val="32"/>
          <w:szCs w:val="32"/>
          <w:rtl/>
        </w:rPr>
        <w:t xml:space="preserve"> </w:t>
      </w:r>
      <w:r w:rsidR="009B0FC5">
        <w:rPr>
          <w:rFonts w:cs="Traditional Arabic" w:hint="cs"/>
          <w:sz w:val="32"/>
          <w:szCs w:val="32"/>
        </w:rPr>
        <w:sym w:font="AGA Arabesque" w:char="F072"/>
      </w:r>
      <w:r w:rsidRPr="00E65525">
        <w:rPr>
          <w:rFonts w:cs="Traditional Arabic"/>
          <w:sz w:val="32"/>
          <w:szCs w:val="32"/>
          <w:rtl/>
        </w:rPr>
        <w:t xml:space="preserve">، قال ثوبان: فدخل النبي صلى الله عليه وسلم والسلسلة في يدها، </w:t>
      </w:r>
      <w:r w:rsidR="009B0FC5">
        <w:rPr>
          <w:rFonts w:cs="Traditional Arabic"/>
          <w:sz w:val="32"/>
          <w:szCs w:val="32"/>
          <w:rtl/>
        </w:rPr>
        <w:t xml:space="preserve">فقال النبي صلى الله عليه وسلم: </w:t>
      </w:r>
      <w:r w:rsidR="009B0FC5">
        <w:rPr>
          <w:rFonts w:cs="Akhbar MT" w:hint="cs"/>
          <w:sz w:val="32"/>
          <w:szCs w:val="32"/>
          <w:rtl/>
        </w:rPr>
        <w:t>«</w:t>
      </w:r>
      <w:r w:rsidRPr="00B871C7">
        <w:rPr>
          <w:rFonts w:cs="Traditional Arabic"/>
          <w:b/>
          <w:bCs/>
          <w:sz w:val="32"/>
          <w:szCs w:val="32"/>
          <w:rtl/>
        </w:rPr>
        <w:t>يا فاطمة، أنت بنت رسول الله</w:t>
      </w:r>
      <w:r w:rsidR="00B871C7" w:rsidRPr="00B871C7">
        <w:rPr>
          <w:rFonts w:cs="Traditional Arabic" w:hint="cs"/>
          <w:b/>
          <w:bCs/>
          <w:sz w:val="32"/>
          <w:szCs w:val="32"/>
          <w:rtl/>
        </w:rPr>
        <w:t>،</w:t>
      </w:r>
      <w:r w:rsidRPr="00B871C7">
        <w:rPr>
          <w:rFonts w:cs="Traditional Arabic"/>
          <w:b/>
          <w:bCs/>
          <w:sz w:val="32"/>
          <w:szCs w:val="32"/>
          <w:rtl/>
        </w:rPr>
        <w:t xml:space="preserve"> وفي يدك سلسلة من</w:t>
      </w:r>
      <w:r w:rsidR="00B871C7" w:rsidRPr="00B871C7">
        <w:rPr>
          <w:rFonts w:cs="Traditional Arabic"/>
          <w:b/>
          <w:bCs/>
          <w:sz w:val="32"/>
          <w:szCs w:val="32"/>
          <w:rtl/>
        </w:rPr>
        <w:t xml:space="preserve"> نار</w:t>
      </w:r>
      <w:r w:rsidR="00B871C7">
        <w:rPr>
          <w:rFonts w:cs="Akhbar MT" w:hint="cs"/>
          <w:sz w:val="32"/>
          <w:szCs w:val="32"/>
          <w:rtl/>
        </w:rPr>
        <w:t>»</w:t>
      </w:r>
      <w:r w:rsidR="00B871C7">
        <w:rPr>
          <w:rFonts w:cs="Traditional Arabic" w:hint="cs"/>
          <w:sz w:val="32"/>
          <w:szCs w:val="32"/>
          <w:rtl/>
        </w:rPr>
        <w:t>،</w:t>
      </w:r>
      <w:r w:rsidRPr="00E65525">
        <w:rPr>
          <w:rFonts w:cs="Traditional Arabic"/>
          <w:sz w:val="32"/>
          <w:szCs w:val="32"/>
          <w:rtl/>
        </w:rPr>
        <w:t xml:space="preserve"> ثم خرج ولم يقعد، فعمدت فاطمة إلى السلسلة فباعتها، فاشترت بها غلاما</w:t>
      </w:r>
      <w:r w:rsidR="00B871C7">
        <w:rPr>
          <w:rFonts w:cs="Traditional Arabic" w:hint="cs"/>
          <w:sz w:val="32"/>
          <w:szCs w:val="32"/>
          <w:rtl/>
        </w:rPr>
        <w:t>ً</w:t>
      </w:r>
      <w:r w:rsidRPr="00E65525">
        <w:rPr>
          <w:rFonts w:cs="Traditional Arabic"/>
          <w:sz w:val="32"/>
          <w:szCs w:val="32"/>
          <w:rtl/>
        </w:rPr>
        <w:t xml:space="preserve"> فأعتقته، فبلغ ذلك </w:t>
      </w:r>
      <w:r w:rsidR="00B871C7">
        <w:rPr>
          <w:rFonts w:cs="Traditional Arabic"/>
          <w:sz w:val="32"/>
          <w:szCs w:val="32"/>
          <w:rtl/>
        </w:rPr>
        <w:t xml:space="preserve">النبي صلى الله عليه وسلم فقال: </w:t>
      </w:r>
      <w:r w:rsidR="00B871C7">
        <w:rPr>
          <w:rFonts w:cs="Akhbar MT" w:hint="cs"/>
          <w:sz w:val="32"/>
          <w:szCs w:val="32"/>
          <w:rtl/>
        </w:rPr>
        <w:t>«</w:t>
      </w:r>
      <w:r w:rsidRPr="00B871C7">
        <w:rPr>
          <w:rFonts w:cs="Traditional Arabic"/>
          <w:b/>
          <w:bCs/>
          <w:sz w:val="32"/>
          <w:szCs w:val="32"/>
          <w:rtl/>
        </w:rPr>
        <w:t>الح</w:t>
      </w:r>
      <w:r w:rsidR="00B871C7" w:rsidRPr="00B871C7">
        <w:rPr>
          <w:rFonts w:cs="Traditional Arabic"/>
          <w:b/>
          <w:bCs/>
          <w:sz w:val="32"/>
          <w:szCs w:val="32"/>
          <w:rtl/>
        </w:rPr>
        <w:t>مد لله الذي نجى فاطمة من النار</w:t>
      </w:r>
      <w:r w:rsidR="00B871C7">
        <w:rPr>
          <w:rFonts w:cs="Akhbar MT" w:hint="cs"/>
          <w:sz w:val="32"/>
          <w:szCs w:val="32"/>
          <w:rtl/>
        </w:rPr>
        <w:t>»</w:t>
      </w:r>
      <w:r w:rsidRPr="00E65525">
        <w:rPr>
          <w:rFonts w:cs="Traditional Arabic"/>
          <w:sz w:val="32"/>
          <w:szCs w:val="32"/>
          <w:rtl/>
        </w:rPr>
        <w:t>.</w:t>
      </w:r>
    </w:p>
    <w:p w:rsidR="00E65525" w:rsidRDefault="00E65525" w:rsidP="00696FB1">
      <w:pPr>
        <w:ind w:firstLine="340"/>
        <w:jc w:val="lowKashida"/>
        <w:rPr>
          <w:rFonts w:cs="Traditional Arabic"/>
          <w:sz w:val="32"/>
          <w:szCs w:val="32"/>
          <w:rtl/>
        </w:rPr>
      </w:pPr>
      <w:r>
        <w:rPr>
          <w:rFonts w:cs="Traditional Arabic" w:hint="cs"/>
          <w:sz w:val="32"/>
          <w:szCs w:val="32"/>
          <w:rtl/>
        </w:rPr>
        <w:t xml:space="preserve">أخرجه </w:t>
      </w:r>
      <w:proofErr w:type="spellStart"/>
      <w:r>
        <w:rPr>
          <w:rFonts w:cs="Traditional Arabic" w:hint="cs"/>
          <w:sz w:val="32"/>
          <w:szCs w:val="32"/>
          <w:rtl/>
        </w:rPr>
        <w:t>الروياني</w:t>
      </w:r>
      <w:proofErr w:type="spellEnd"/>
      <w:r>
        <w:rPr>
          <w:rFonts w:cs="Traditional Arabic" w:hint="cs"/>
          <w:sz w:val="32"/>
          <w:szCs w:val="32"/>
          <w:rtl/>
        </w:rPr>
        <w:t xml:space="preserve"> (627).</w:t>
      </w:r>
    </w:p>
    <w:p w:rsidR="00350FAC" w:rsidRDefault="00350FAC" w:rsidP="00C540B8">
      <w:pPr>
        <w:ind w:firstLine="340"/>
        <w:jc w:val="lowKashida"/>
        <w:rPr>
          <w:rFonts w:cs="Traditional Arabic"/>
          <w:sz w:val="32"/>
          <w:szCs w:val="32"/>
          <w:rtl/>
        </w:rPr>
      </w:pPr>
      <w:r>
        <w:rPr>
          <w:rFonts w:cs="Traditional Arabic" w:hint="cs"/>
          <w:sz w:val="32"/>
          <w:szCs w:val="32"/>
          <w:rtl/>
        </w:rPr>
        <w:t xml:space="preserve">قلت: </w:t>
      </w:r>
      <w:r w:rsidRPr="00350FAC">
        <w:rPr>
          <w:rFonts w:cs="Traditional Arabic" w:hint="cs"/>
          <w:b/>
          <w:bCs/>
          <w:sz w:val="32"/>
          <w:szCs w:val="32"/>
          <w:rtl/>
        </w:rPr>
        <w:t xml:space="preserve">وهذا إسناد شامي ثم بصري </w:t>
      </w:r>
      <w:r w:rsidR="00C540B8">
        <w:rPr>
          <w:rFonts w:cs="Traditional Arabic" w:hint="cs"/>
          <w:b/>
          <w:bCs/>
          <w:sz w:val="32"/>
          <w:szCs w:val="32"/>
          <w:rtl/>
        </w:rPr>
        <w:t>صحيح</w:t>
      </w:r>
      <w:r w:rsidRPr="00350FAC">
        <w:rPr>
          <w:rFonts w:cs="Traditional Arabic" w:hint="cs"/>
          <w:b/>
          <w:bCs/>
          <w:sz w:val="32"/>
          <w:szCs w:val="32"/>
          <w:rtl/>
        </w:rPr>
        <w:t xml:space="preserve"> غريب</w:t>
      </w:r>
      <w:r>
        <w:rPr>
          <w:rFonts w:cs="Traditional Arabic" w:hint="cs"/>
          <w:sz w:val="32"/>
          <w:szCs w:val="32"/>
          <w:rtl/>
        </w:rPr>
        <w:t>.</w:t>
      </w:r>
    </w:p>
    <w:p w:rsidR="002428CE" w:rsidRDefault="002428CE" w:rsidP="000B703B">
      <w:pPr>
        <w:ind w:firstLine="340"/>
        <w:jc w:val="lowKashida"/>
        <w:rPr>
          <w:rFonts w:cs="Traditional Arabic"/>
          <w:sz w:val="32"/>
          <w:szCs w:val="32"/>
          <w:rtl/>
        </w:rPr>
      </w:pPr>
      <w:r>
        <w:rPr>
          <w:rFonts w:cs="Traditional Arabic" w:hint="cs"/>
          <w:sz w:val="32"/>
          <w:szCs w:val="32"/>
          <w:rtl/>
        </w:rPr>
        <w:t>ويلاحظ هنا أن هذا الحديث وما اشتمل عليه من قصة وقعت لهند بنت هبيرة، ثم لفاطمة</w:t>
      </w:r>
      <w:r w:rsidR="00E37D5B">
        <w:rPr>
          <w:rFonts w:cs="Traditional Arabic" w:hint="cs"/>
          <w:sz w:val="32"/>
          <w:szCs w:val="32"/>
          <w:rtl/>
        </w:rPr>
        <w:t xml:space="preserve"> بنت رسول </w:t>
      </w:r>
      <w:proofErr w:type="gramStart"/>
      <w:r w:rsidR="00E37D5B">
        <w:rPr>
          <w:rFonts w:cs="Traditional Arabic" w:hint="cs"/>
          <w:sz w:val="32"/>
          <w:szCs w:val="32"/>
          <w:rtl/>
        </w:rPr>
        <w:t xml:space="preserve">الله </w:t>
      </w:r>
      <w:r w:rsidR="00E37D5B">
        <w:rPr>
          <w:rFonts w:cs="Traditional Arabic" w:hint="cs"/>
          <w:sz w:val="32"/>
          <w:szCs w:val="32"/>
        </w:rPr>
        <w:sym w:font="AGA Arabesque" w:char="F072"/>
      </w:r>
      <w:r w:rsidR="00E37D5B">
        <w:rPr>
          <w:rFonts w:cs="Traditional Arabic" w:hint="cs"/>
          <w:sz w:val="32"/>
          <w:szCs w:val="32"/>
          <w:rtl/>
        </w:rPr>
        <w:t>؛</w:t>
      </w:r>
      <w:proofErr w:type="gramEnd"/>
      <w:r w:rsidR="00E37D5B">
        <w:rPr>
          <w:rFonts w:cs="Traditional Arabic" w:hint="cs"/>
          <w:sz w:val="32"/>
          <w:szCs w:val="32"/>
          <w:rtl/>
        </w:rPr>
        <w:t xml:space="preserve"> فإن الرواة لم يختلفوا في متنه اختلافاً يوحي بالاضطراب فيه، </w:t>
      </w:r>
      <w:r w:rsidR="000B703B">
        <w:rPr>
          <w:rFonts w:cs="Traditional Arabic" w:hint="cs"/>
          <w:sz w:val="32"/>
          <w:szCs w:val="32"/>
          <w:rtl/>
        </w:rPr>
        <w:t>بل</w:t>
      </w:r>
      <w:r w:rsidR="00E37D5B">
        <w:rPr>
          <w:rFonts w:cs="Traditional Arabic" w:hint="cs"/>
          <w:sz w:val="32"/>
          <w:szCs w:val="32"/>
          <w:rtl/>
        </w:rPr>
        <w:t xml:space="preserve"> كان محفوظاً</w:t>
      </w:r>
      <w:r w:rsidR="000B703B">
        <w:rPr>
          <w:rFonts w:cs="Traditional Arabic" w:hint="cs"/>
          <w:sz w:val="32"/>
          <w:szCs w:val="32"/>
          <w:rtl/>
        </w:rPr>
        <w:t xml:space="preserve"> عندهم،</w:t>
      </w:r>
      <w:r w:rsidR="00494DE9">
        <w:rPr>
          <w:rFonts w:cs="Traditional Arabic" w:hint="cs"/>
          <w:sz w:val="32"/>
          <w:szCs w:val="32"/>
          <w:rtl/>
        </w:rPr>
        <w:t xml:space="preserve"> واتفق الطريقان على روايته على نحو متقارب،</w:t>
      </w:r>
      <w:r w:rsidR="000B703B">
        <w:rPr>
          <w:rFonts w:cs="Traditional Arabic" w:hint="cs"/>
          <w:sz w:val="32"/>
          <w:szCs w:val="32"/>
          <w:rtl/>
        </w:rPr>
        <w:t xml:space="preserve"> والله أعلم.</w:t>
      </w:r>
    </w:p>
    <w:p w:rsidR="000B703B" w:rsidRPr="00D72E92" w:rsidRDefault="000B703B" w:rsidP="000D68B5">
      <w:pPr>
        <w:ind w:firstLine="340"/>
        <w:jc w:val="lowKashida"/>
        <w:rPr>
          <w:rFonts w:cs="Traditional Arabic"/>
          <w:sz w:val="32"/>
          <w:szCs w:val="32"/>
          <w:rtl/>
        </w:rPr>
      </w:pPr>
      <w:r>
        <w:rPr>
          <w:rFonts w:cs="Traditional Arabic" w:hint="cs"/>
          <w:sz w:val="32"/>
          <w:szCs w:val="32"/>
          <w:rtl/>
        </w:rPr>
        <w:t>وأما سبب الإعراض عن روايته مما أدى إلى غرابته</w:t>
      </w:r>
      <w:r w:rsidR="00494DE9">
        <w:rPr>
          <w:rFonts w:cs="Traditional Arabic" w:hint="cs"/>
          <w:sz w:val="32"/>
          <w:szCs w:val="32"/>
          <w:rtl/>
        </w:rPr>
        <w:t>؛</w:t>
      </w:r>
      <w:r>
        <w:rPr>
          <w:rFonts w:cs="Traditional Arabic" w:hint="cs"/>
          <w:sz w:val="32"/>
          <w:szCs w:val="32"/>
          <w:rtl/>
        </w:rPr>
        <w:t xml:space="preserve"> قد يكون عدم توفر الهمم والدواعي </w:t>
      </w:r>
      <w:r w:rsidR="00B17E40">
        <w:rPr>
          <w:rFonts w:cs="Traditional Arabic" w:hint="cs"/>
          <w:sz w:val="32"/>
          <w:szCs w:val="32"/>
          <w:rtl/>
        </w:rPr>
        <w:t>لذلك لكون حكمه منسوخاً، ومخالفاً لما استقر عليه الإجماع من ح</w:t>
      </w:r>
      <w:r w:rsidR="000473DE">
        <w:rPr>
          <w:rFonts w:cs="Traditional Arabic" w:hint="cs"/>
          <w:sz w:val="32"/>
          <w:szCs w:val="32"/>
          <w:rtl/>
        </w:rPr>
        <w:t>ِ</w:t>
      </w:r>
      <w:r w:rsidR="00B17E40">
        <w:rPr>
          <w:rFonts w:cs="Traditional Arabic" w:hint="cs"/>
          <w:sz w:val="32"/>
          <w:szCs w:val="32"/>
          <w:rtl/>
        </w:rPr>
        <w:t>ل</w:t>
      </w:r>
      <w:r w:rsidR="000473DE">
        <w:rPr>
          <w:rFonts w:cs="Traditional Arabic" w:hint="cs"/>
          <w:sz w:val="32"/>
          <w:szCs w:val="32"/>
          <w:rtl/>
        </w:rPr>
        <w:t>ِّ</w:t>
      </w:r>
      <w:r w:rsidR="00B17E40">
        <w:rPr>
          <w:rFonts w:cs="Traditional Arabic" w:hint="cs"/>
          <w:sz w:val="32"/>
          <w:szCs w:val="32"/>
          <w:rtl/>
        </w:rPr>
        <w:t xml:space="preserve"> </w:t>
      </w:r>
      <w:proofErr w:type="spellStart"/>
      <w:r w:rsidR="00B17E40">
        <w:rPr>
          <w:rFonts w:cs="Traditional Arabic" w:hint="cs"/>
          <w:sz w:val="32"/>
          <w:szCs w:val="32"/>
          <w:rtl/>
        </w:rPr>
        <w:t>التحل</w:t>
      </w:r>
      <w:r w:rsidR="000473DE">
        <w:rPr>
          <w:rFonts w:cs="Traditional Arabic" w:hint="cs"/>
          <w:sz w:val="32"/>
          <w:szCs w:val="32"/>
          <w:rtl/>
        </w:rPr>
        <w:t>ِّ</w:t>
      </w:r>
      <w:r w:rsidR="00B17E40">
        <w:rPr>
          <w:rFonts w:cs="Traditional Arabic" w:hint="cs"/>
          <w:sz w:val="32"/>
          <w:szCs w:val="32"/>
          <w:rtl/>
        </w:rPr>
        <w:t>ى</w:t>
      </w:r>
      <w:proofErr w:type="spellEnd"/>
      <w:r w:rsidR="00B17E40">
        <w:rPr>
          <w:rFonts w:cs="Traditional Arabic" w:hint="cs"/>
          <w:sz w:val="32"/>
          <w:szCs w:val="32"/>
          <w:rtl/>
        </w:rPr>
        <w:t xml:space="preserve"> بالذهب للنساء، كما لا يمكن حمل حديث ثوبان هذا على تحريم الذهب المحلق على النساء؛ وذلك </w:t>
      </w:r>
      <w:r w:rsidR="00B17E40">
        <w:rPr>
          <w:rFonts w:cs="Traditional Arabic" w:hint="cs"/>
          <w:sz w:val="32"/>
          <w:szCs w:val="32"/>
          <w:rtl/>
        </w:rPr>
        <w:lastRenderedPageBreak/>
        <w:t xml:space="preserve">لأن النبي </w:t>
      </w:r>
      <w:r w:rsidR="00B17E40">
        <w:rPr>
          <w:rFonts w:cs="Traditional Arabic" w:hint="cs"/>
          <w:sz w:val="32"/>
          <w:szCs w:val="32"/>
        </w:rPr>
        <w:sym w:font="AGA Arabesque" w:char="F072"/>
      </w:r>
      <w:r w:rsidR="00821993">
        <w:rPr>
          <w:rFonts w:cs="Traditional Arabic" w:hint="cs"/>
          <w:sz w:val="32"/>
          <w:szCs w:val="32"/>
          <w:rtl/>
        </w:rPr>
        <w:t xml:space="preserve"> إنما قال لفاطمة محذراً لها من التحلي بالذهب:</w:t>
      </w:r>
      <w:r w:rsidR="00821993" w:rsidRPr="00821993">
        <w:rPr>
          <w:rFonts w:cs="Akhbar MT" w:hint="cs"/>
          <w:sz w:val="32"/>
          <w:szCs w:val="32"/>
          <w:rtl/>
        </w:rPr>
        <w:t xml:space="preserve"> </w:t>
      </w:r>
      <w:r w:rsidR="00821993">
        <w:rPr>
          <w:rFonts w:cs="Akhbar MT" w:hint="cs"/>
          <w:sz w:val="32"/>
          <w:szCs w:val="32"/>
          <w:rtl/>
        </w:rPr>
        <w:t>«</w:t>
      </w:r>
      <w:r w:rsidR="00821993">
        <w:rPr>
          <w:rFonts w:cs="Traditional Arabic"/>
          <w:b/>
          <w:bCs/>
          <w:sz w:val="32"/>
          <w:szCs w:val="32"/>
          <w:rtl/>
        </w:rPr>
        <w:t>يا فاطمة، أنت بنت رسول الله، وفي يدك سلسلة من نار</w:t>
      </w:r>
      <w:r w:rsidR="00821993">
        <w:rPr>
          <w:rFonts w:cs="Akhbar MT" w:hint="cs"/>
          <w:sz w:val="32"/>
          <w:szCs w:val="32"/>
          <w:rtl/>
        </w:rPr>
        <w:t>»</w:t>
      </w:r>
      <w:r w:rsidR="00821993">
        <w:rPr>
          <w:rFonts w:cs="Traditional Arabic" w:hint="cs"/>
          <w:sz w:val="32"/>
          <w:szCs w:val="32"/>
          <w:rtl/>
        </w:rPr>
        <w:t xml:space="preserve">، مشيراً بذلك إلى مطلق التحلي بالذهب؛ لا إلى </w:t>
      </w:r>
      <w:r w:rsidR="003E1978">
        <w:rPr>
          <w:rFonts w:cs="Traditional Arabic" w:hint="cs"/>
          <w:sz w:val="32"/>
          <w:szCs w:val="32"/>
          <w:rtl/>
        </w:rPr>
        <w:t xml:space="preserve">تحريم المحلق دون المقطع، إذ لو كان كذلك لأرشدها بأن تقطعها فتحل لها بذلك، وإنما علق </w:t>
      </w:r>
      <w:r w:rsidR="000D68B5">
        <w:rPr>
          <w:rFonts w:cs="Traditional Arabic" w:hint="cs"/>
          <w:sz w:val="32"/>
          <w:szCs w:val="32"/>
          <w:rtl/>
        </w:rPr>
        <w:t>الوعيد بالنار</w:t>
      </w:r>
      <w:r w:rsidR="003E1978">
        <w:rPr>
          <w:rFonts w:cs="Traditional Arabic" w:hint="cs"/>
          <w:sz w:val="32"/>
          <w:szCs w:val="32"/>
          <w:rtl/>
        </w:rPr>
        <w:t xml:space="preserve"> بنفس التحلي بالذهب دون تفريق بين محلقه ومقطعه،</w:t>
      </w:r>
      <w:r w:rsidR="000D68B5">
        <w:rPr>
          <w:rFonts w:cs="Traditional Arabic" w:hint="cs"/>
          <w:sz w:val="32"/>
          <w:szCs w:val="32"/>
          <w:rtl/>
        </w:rPr>
        <w:t xml:space="preserve"> و</w:t>
      </w:r>
      <w:r w:rsidR="00D72E92">
        <w:rPr>
          <w:rFonts w:cs="Traditional Arabic" w:hint="cs"/>
          <w:sz w:val="32"/>
          <w:szCs w:val="32"/>
          <w:rtl/>
        </w:rPr>
        <w:t xml:space="preserve">قد فهمت هذا فاطمة فباعتها، واشترت بثمنها غلاماً فأعتقته؛ فأقرها النبي </w:t>
      </w:r>
      <w:r w:rsidR="00D72E92">
        <w:rPr>
          <w:rFonts w:cs="Traditional Arabic" w:hint="cs"/>
          <w:sz w:val="32"/>
          <w:szCs w:val="32"/>
        </w:rPr>
        <w:sym w:font="AGA Arabesque" w:char="F072"/>
      </w:r>
      <w:r w:rsidR="00D72E92">
        <w:rPr>
          <w:rFonts w:cs="Traditional Arabic" w:hint="cs"/>
          <w:sz w:val="32"/>
          <w:szCs w:val="32"/>
          <w:rtl/>
        </w:rPr>
        <w:t xml:space="preserve"> على حسن فهمها لكلامه </w:t>
      </w:r>
      <w:r w:rsidR="00D72E92">
        <w:rPr>
          <w:rFonts w:cs="Traditional Arabic" w:hint="cs"/>
          <w:sz w:val="32"/>
          <w:szCs w:val="32"/>
        </w:rPr>
        <w:sym w:font="AGA Arabesque" w:char="F072"/>
      </w:r>
      <w:r w:rsidR="00D72E92">
        <w:rPr>
          <w:rFonts w:cs="Traditional Arabic" w:hint="cs"/>
          <w:sz w:val="32"/>
          <w:szCs w:val="32"/>
          <w:rtl/>
        </w:rPr>
        <w:t>، فقال:</w:t>
      </w:r>
      <w:r w:rsidR="00B04698">
        <w:rPr>
          <w:rFonts w:cs="Traditional Arabic" w:hint="cs"/>
          <w:sz w:val="32"/>
          <w:szCs w:val="32"/>
          <w:rtl/>
        </w:rPr>
        <w:t xml:space="preserve"> </w:t>
      </w:r>
      <w:r w:rsidR="00B04698">
        <w:rPr>
          <w:rFonts w:cs="Akhbar MT" w:hint="cs"/>
          <w:sz w:val="32"/>
          <w:szCs w:val="32"/>
          <w:rtl/>
        </w:rPr>
        <w:t>«</w:t>
      </w:r>
      <w:r w:rsidR="00B04698" w:rsidRPr="00B871C7">
        <w:rPr>
          <w:rFonts w:cs="Traditional Arabic"/>
          <w:b/>
          <w:bCs/>
          <w:sz w:val="32"/>
          <w:szCs w:val="32"/>
          <w:rtl/>
        </w:rPr>
        <w:t>الحمد لله الذي نجى فاطمة من النار</w:t>
      </w:r>
      <w:r w:rsidR="00B04698">
        <w:rPr>
          <w:rFonts w:cs="Akhbar MT" w:hint="cs"/>
          <w:sz w:val="32"/>
          <w:szCs w:val="32"/>
          <w:rtl/>
        </w:rPr>
        <w:t>»</w:t>
      </w:r>
      <w:r w:rsidR="00B04698" w:rsidRPr="00E65525">
        <w:rPr>
          <w:rFonts w:cs="Traditional Arabic"/>
          <w:sz w:val="32"/>
          <w:szCs w:val="32"/>
          <w:rtl/>
        </w:rPr>
        <w:t>.</w:t>
      </w:r>
    </w:p>
    <w:p w:rsidR="00F578CE" w:rsidRDefault="00F578CE" w:rsidP="00C540B8">
      <w:pPr>
        <w:ind w:firstLine="340"/>
        <w:jc w:val="lowKashida"/>
        <w:rPr>
          <w:rFonts w:cs="Traditional Arabic"/>
          <w:sz w:val="32"/>
          <w:szCs w:val="32"/>
          <w:rtl/>
        </w:rPr>
      </w:pPr>
      <w:r>
        <w:rPr>
          <w:rFonts w:cs="Traditional Arabic" w:hint="cs"/>
          <w:sz w:val="32"/>
          <w:szCs w:val="32"/>
          <w:rtl/>
        </w:rPr>
        <w:t>و</w:t>
      </w:r>
      <w:r w:rsidR="00B04698">
        <w:rPr>
          <w:rFonts w:cs="Traditional Arabic" w:hint="cs"/>
          <w:sz w:val="32"/>
          <w:szCs w:val="32"/>
          <w:rtl/>
        </w:rPr>
        <w:t xml:space="preserve">الحاصل: فإن حديث ثوبان هذا </w:t>
      </w:r>
      <w:r>
        <w:rPr>
          <w:rFonts w:cs="Traditional Arabic" w:hint="cs"/>
          <w:sz w:val="32"/>
          <w:szCs w:val="32"/>
          <w:rtl/>
        </w:rPr>
        <w:t>يمكن حمله على تحريم الذهب أول الأمر، ثم جاء الأمر بإباحته للنساء دون الرجال، على ما سيأتي تقريره في موضعه من السنن إن شاء الله تعالى.</w:t>
      </w:r>
    </w:p>
    <w:p w:rsidR="00571397" w:rsidRDefault="00571397" w:rsidP="00571397">
      <w:pPr>
        <w:ind w:firstLine="340"/>
        <w:jc w:val="lowKashida"/>
        <w:rPr>
          <w:rFonts w:cs="Traditional Arabic"/>
          <w:sz w:val="32"/>
          <w:szCs w:val="32"/>
          <w:rtl/>
        </w:rPr>
      </w:pPr>
      <w:r>
        <w:rPr>
          <w:rFonts w:cs="Traditional Arabic" w:hint="cs"/>
          <w:sz w:val="32"/>
          <w:szCs w:val="32"/>
          <w:rtl/>
        </w:rPr>
        <w:t xml:space="preserve">قال البيهقي في السنن الكبرى (4/141) بعد ذكر بعض الأحاديث في إباحة التحلي بالذهب للنساء: </w:t>
      </w:r>
      <w:r>
        <w:rPr>
          <w:rFonts w:cs="Akhbar MT" w:hint="cs"/>
          <w:sz w:val="32"/>
          <w:szCs w:val="32"/>
          <w:rtl/>
        </w:rPr>
        <w:t>«</w:t>
      </w:r>
      <w:r>
        <w:rPr>
          <w:rFonts w:cs="Traditional Arabic" w:hint="cs"/>
          <w:sz w:val="32"/>
          <w:szCs w:val="32"/>
          <w:rtl/>
        </w:rPr>
        <w:t xml:space="preserve">فهذه الأخبار وما ورد في معناها تدل على إباحة التحلي بالذهب </w:t>
      </w:r>
      <w:proofErr w:type="gramStart"/>
      <w:r>
        <w:rPr>
          <w:rFonts w:cs="Traditional Arabic" w:hint="cs"/>
          <w:sz w:val="32"/>
          <w:szCs w:val="32"/>
          <w:rtl/>
        </w:rPr>
        <w:t>للنساء,</w:t>
      </w:r>
      <w:proofErr w:type="gramEnd"/>
      <w:r>
        <w:rPr>
          <w:rFonts w:cs="Traditional Arabic" w:hint="cs"/>
          <w:sz w:val="32"/>
          <w:szCs w:val="32"/>
          <w:rtl/>
        </w:rPr>
        <w:t xml:space="preserve"> واستدللنا بحصول الإجماع على إباحته لهن على نسخ الأخبار الدالة على تحريمه فيهن خاصة، والله أعلم</w:t>
      </w:r>
      <w:r>
        <w:rPr>
          <w:rFonts w:cs="Akhbar MT" w:hint="cs"/>
          <w:sz w:val="32"/>
          <w:szCs w:val="32"/>
          <w:rtl/>
        </w:rPr>
        <w:t>»</w:t>
      </w:r>
      <w:r>
        <w:rPr>
          <w:rFonts w:cs="Traditional Arabic" w:hint="cs"/>
          <w:sz w:val="32"/>
          <w:szCs w:val="32"/>
          <w:rtl/>
        </w:rPr>
        <w:t>.</w:t>
      </w:r>
    </w:p>
    <w:p w:rsidR="00285484" w:rsidRDefault="00285484" w:rsidP="00285484">
      <w:pPr>
        <w:ind w:firstLine="340"/>
        <w:jc w:val="lowKashida"/>
        <w:rPr>
          <w:rFonts w:cs="Traditional Arabic"/>
          <w:sz w:val="32"/>
          <w:szCs w:val="32"/>
        </w:rPr>
      </w:pPr>
      <w:r>
        <w:rPr>
          <w:rFonts w:cs="Traditional Arabic" w:hint="cs"/>
          <w:sz w:val="32"/>
          <w:szCs w:val="32"/>
          <w:rtl/>
        </w:rPr>
        <w:t>وقال في الآداب (535):</w:t>
      </w:r>
      <w:r w:rsidRPr="00285484">
        <w:rPr>
          <w:rtl/>
        </w:rPr>
        <w:t xml:space="preserve"> </w:t>
      </w:r>
      <w:r>
        <w:rPr>
          <w:rFonts w:cs="Akhbar MT" w:hint="cs"/>
          <w:sz w:val="32"/>
          <w:szCs w:val="32"/>
          <w:rtl/>
        </w:rPr>
        <w:t>«</w:t>
      </w:r>
      <w:r w:rsidRPr="00285484">
        <w:rPr>
          <w:rFonts w:cs="Traditional Arabic"/>
          <w:sz w:val="32"/>
          <w:szCs w:val="32"/>
          <w:rtl/>
        </w:rPr>
        <w:t>وهذه الأخبار وغيرها مع الإجماع تدل على نسخ ما ورد في تحريم التحلي بالذهب في حق النساء</w:t>
      </w:r>
      <w:r>
        <w:rPr>
          <w:rFonts w:cs="Traditional Arabic" w:hint="cs"/>
          <w:sz w:val="32"/>
          <w:szCs w:val="32"/>
          <w:rtl/>
        </w:rPr>
        <w:t>،</w:t>
      </w:r>
      <w:r w:rsidRPr="00285484">
        <w:rPr>
          <w:rFonts w:cs="Traditional Arabic"/>
          <w:sz w:val="32"/>
          <w:szCs w:val="32"/>
          <w:rtl/>
        </w:rPr>
        <w:t xml:space="preserve"> والله أعلم</w:t>
      </w:r>
      <w:r>
        <w:rPr>
          <w:rFonts w:cs="Akhbar MT" w:hint="cs"/>
          <w:sz w:val="32"/>
          <w:szCs w:val="32"/>
          <w:rtl/>
        </w:rPr>
        <w:t>»</w:t>
      </w:r>
      <w:r>
        <w:rPr>
          <w:rFonts w:cs="Traditional Arabic" w:hint="cs"/>
          <w:sz w:val="32"/>
          <w:szCs w:val="32"/>
          <w:rtl/>
        </w:rPr>
        <w:t>.</w:t>
      </w:r>
    </w:p>
    <w:p w:rsidR="00D60510" w:rsidRDefault="00D60510" w:rsidP="00B37CF6">
      <w:pPr>
        <w:ind w:firstLine="340"/>
        <w:jc w:val="lowKashida"/>
        <w:rPr>
          <w:rFonts w:cs="Traditional Arabic"/>
          <w:sz w:val="32"/>
          <w:szCs w:val="32"/>
          <w:rtl/>
        </w:rPr>
      </w:pPr>
      <w:r>
        <w:rPr>
          <w:rFonts w:cs="Traditional Arabic" w:hint="cs"/>
          <w:sz w:val="32"/>
          <w:szCs w:val="32"/>
          <w:rtl/>
        </w:rPr>
        <w:t>و</w:t>
      </w:r>
      <w:r w:rsidR="00571397">
        <w:rPr>
          <w:rFonts w:cs="Traditional Arabic" w:hint="cs"/>
          <w:sz w:val="32"/>
          <w:szCs w:val="32"/>
          <w:rtl/>
        </w:rPr>
        <w:t xml:space="preserve">أما </w:t>
      </w:r>
      <w:r>
        <w:rPr>
          <w:rFonts w:cs="Traditional Arabic" w:hint="cs"/>
          <w:sz w:val="32"/>
          <w:szCs w:val="32"/>
          <w:rtl/>
        </w:rPr>
        <w:t>تأويله على ما لم يؤد</w:t>
      </w:r>
      <w:r w:rsidR="007C66D3">
        <w:rPr>
          <w:rFonts w:cs="Traditional Arabic" w:hint="cs"/>
          <w:sz w:val="32"/>
          <w:szCs w:val="32"/>
          <w:rtl/>
        </w:rPr>
        <w:t>َّ زكاته من الحلي</w:t>
      </w:r>
      <w:r w:rsidR="00B37CF6">
        <w:rPr>
          <w:rFonts w:cs="Traditional Arabic" w:hint="cs"/>
          <w:sz w:val="32"/>
          <w:szCs w:val="32"/>
          <w:rtl/>
        </w:rPr>
        <w:t>:</w:t>
      </w:r>
      <w:r>
        <w:rPr>
          <w:rFonts w:cs="Traditional Arabic" w:hint="cs"/>
          <w:sz w:val="32"/>
          <w:szCs w:val="32"/>
          <w:rtl/>
        </w:rPr>
        <w:t xml:space="preserve"> مستبعد؛ لأنه لو كان الوعيد على منع الزكاة؛ لأمره</w:t>
      </w:r>
      <w:r w:rsidR="00560C93">
        <w:rPr>
          <w:rFonts w:cs="Traditional Arabic" w:hint="cs"/>
          <w:sz w:val="32"/>
          <w:szCs w:val="32"/>
          <w:rtl/>
        </w:rPr>
        <w:t>م</w:t>
      </w:r>
      <w:r>
        <w:rPr>
          <w:rFonts w:cs="Traditional Arabic" w:hint="cs"/>
          <w:sz w:val="32"/>
          <w:szCs w:val="32"/>
          <w:rtl/>
        </w:rPr>
        <w:t xml:space="preserve">ا بأداء الزكاة، </w:t>
      </w:r>
      <w:proofErr w:type="spellStart"/>
      <w:r w:rsidR="007C66D3">
        <w:rPr>
          <w:rFonts w:cs="Traditional Arabic" w:hint="cs"/>
          <w:sz w:val="32"/>
          <w:szCs w:val="32"/>
          <w:rtl/>
        </w:rPr>
        <w:t>ولأقره</w:t>
      </w:r>
      <w:r w:rsidR="00560C93">
        <w:rPr>
          <w:rFonts w:cs="Traditional Arabic" w:hint="cs"/>
          <w:sz w:val="32"/>
          <w:szCs w:val="32"/>
          <w:rtl/>
        </w:rPr>
        <w:t>م</w:t>
      </w:r>
      <w:r w:rsidR="007C66D3">
        <w:rPr>
          <w:rFonts w:cs="Traditional Arabic" w:hint="cs"/>
          <w:sz w:val="32"/>
          <w:szCs w:val="32"/>
          <w:rtl/>
        </w:rPr>
        <w:t>ا</w:t>
      </w:r>
      <w:proofErr w:type="spellEnd"/>
      <w:r w:rsidR="007C66D3">
        <w:rPr>
          <w:rFonts w:cs="Traditional Arabic" w:hint="cs"/>
          <w:sz w:val="32"/>
          <w:szCs w:val="32"/>
          <w:rtl/>
        </w:rPr>
        <w:t xml:space="preserve"> على لبسه والتحلي به؛ لكن ظاهر النص منع النساء من</w:t>
      </w:r>
      <w:r w:rsidR="00B70257">
        <w:rPr>
          <w:rFonts w:cs="Traditional Arabic" w:hint="cs"/>
          <w:sz w:val="32"/>
          <w:szCs w:val="32"/>
          <w:rtl/>
        </w:rPr>
        <w:t xml:space="preserve"> مطلق</w:t>
      </w:r>
      <w:r w:rsidR="007C66D3">
        <w:rPr>
          <w:rFonts w:cs="Traditional Arabic" w:hint="cs"/>
          <w:sz w:val="32"/>
          <w:szCs w:val="32"/>
          <w:rtl/>
        </w:rPr>
        <w:t xml:space="preserve"> التحلي بالذهب؛ لأجل الوعيد عليه بالنار،</w:t>
      </w:r>
      <w:r w:rsidR="00560C93">
        <w:rPr>
          <w:rFonts w:cs="Traditional Arabic" w:hint="cs"/>
          <w:sz w:val="32"/>
          <w:szCs w:val="32"/>
          <w:rtl/>
        </w:rPr>
        <w:t xml:space="preserve"> ثم إن ذلك نسخ بعدُ، وأبيح للنساء التحلي بالذهب</w:t>
      </w:r>
      <w:r w:rsidR="00B70257">
        <w:rPr>
          <w:rFonts w:cs="Traditional Arabic" w:hint="cs"/>
          <w:sz w:val="32"/>
          <w:szCs w:val="32"/>
          <w:rtl/>
        </w:rPr>
        <w:t xml:space="preserve"> دون الرجال</w:t>
      </w:r>
      <w:r w:rsidR="00560C93">
        <w:rPr>
          <w:rFonts w:cs="Traditional Arabic" w:hint="cs"/>
          <w:sz w:val="32"/>
          <w:szCs w:val="32"/>
          <w:rtl/>
        </w:rPr>
        <w:t>،</w:t>
      </w:r>
      <w:r w:rsidR="007C66D3">
        <w:rPr>
          <w:rFonts w:cs="Traditional Arabic" w:hint="cs"/>
          <w:sz w:val="32"/>
          <w:szCs w:val="32"/>
          <w:rtl/>
        </w:rPr>
        <w:t xml:space="preserve"> والله أعلم.</w:t>
      </w:r>
    </w:p>
    <w:p w:rsidR="00CF42F0" w:rsidRDefault="0074228A" w:rsidP="0021045A">
      <w:pPr>
        <w:ind w:firstLine="340"/>
        <w:jc w:val="lowKashida"/>
        <w:rPr>
          <w:rFonts w:cs="Traditional Arabic"/>
          <w:sz w:val="32"/>
          <w:szCs w:val="32"/>
          <w:rtl/>
        </w:rPr>
      </w:pPr>
      <w:proofErr w:type="gramStart"/>
      <w:r>
        <w:rPr>
          <w:rFonts w:cs="Traditional Arabic" w:hint="cs"/>
          <w:sz w:val="32"/>
          <w:szCs w:val="32"/>
          <w:rtl/>
        </w:rPr>
        <w:t>6</w:t>
      </w:r>
      <w:r w:rsidR="00CF42F0">
        <w:rPr>
          <w:rFonts w:cs="Traditional Arabic" w:hint="cs"/>
          <w:sz w:val="32"/>
          <w:szCs w:val="32"/>
          <w:rtl/>
        </w:rPr>
        <w:t xml:space="preserve">- </w:t>
      </w:r>
      <w:r w:rsidR="00CF42F0" w:rsidRPr="00CF42F0">
        <w:rPr>
          <w:rFonts w:cs="Traditional Arabic" w:hint="cs"/>
          <w:b/>
          <w:bCs/>
          <w:sz w:val="32"/>
          <w:szCs w:val="32"/>
          <w:rtl/>
        </w:rPr>
        <w:t>حديث</w:t>
      </w:r>
      <w:proofErr w:type="gramEnd"/>
      <w:r w:rsidR="00CF42F0" w:rsidRPr="00CF42F0">
        <w:rPr>
          <w:rFonts w:cs="Traditional Arabic" w:hint="cs"/>
          <w:b/>
          <w:bCs/>
          <w:sz w:val="32"/>
          <w:szCs w:val="32"/>
          <w:rtl/>
        </w:rPr>
        <w:t xml:space="preserve"> أبي هريرة</w:t>
      </w:r>
      <w:r w:rsidR="00CF42F0">
        <w:rPr>
          <w:rFonts w:cs="Traditional Arabic" w:hint="cs"/>
          <w:sz w:val="32"/>
          <w:szCs w:val="32"/>
          <w:rtl/>
        </w:rPr>
        <w:t>:</w:t>
      </w:r>
    </w:p>
    <w:p w:rsidR="00CF42F0" w:rsidRDefault="00CF42F0" w:rsidP="005E3FC6">
      <w:pPr>
        <w:ind w:firstLine="340"/>
        <w:jc w:val="lowKashida"/>
        <w:rPr>
          <w:rFonts w:cs="Traditional Arabic"/>
          <w:sz w:val="32"/>
          <w:szCs w:val="32"/>
          <w:rtl/>
        </w:rPr>
      </w:pPr>
      <w:r>
        <w:rPr>
          <w:rFonts w:cs="Traditional Arabic" w:hint="cs"/>
          <w:sz w:val="32"/>
          <w:szCs w:val="32"/>
          <w:rtl/>
        </w:rPr>
        <w:t xml:space="preserve">رواه </w:t>
      </w:r>
      <w:r w:rsidRPr="00CF42F0">
        <w:rPr>
          <w:rFonts w:cs="Traditional Arabic"/>
          <w:sz w:val="32"/>
          <w:szCs w:val="32"/>
          <w:rtl/>
        </w:rPr>
        <w:t xml:space="preserve">عبد العزيز </w:t>
      </w:r>
      <w:r>
        <w:rPr>
          <w:rFonts w:cs="Traditional Arabic"/>
          <w:sz w:val="32"/>
          <w:szCs w:val="32"/>
          <w:rtl/>
        </w:rPr>
        <w:t>بن محمد</w:t>
      </w:r>
      <w:r w:rsidR="00DB2385">
        <w:rPr>
          <w:rFonts w:cs="Traditional Arabic" w:hint="cs"/>
          <w:sz w:val="32"/>
          <w:szCs w:val="32"/>
          <w:rtl/>
        </w:rPr>
        <w:t xml:space="preserve"> </w:t>
      </w:r>
      <w:proofErr w:type="spellStart"/>
      <w:r w:rsidR="00DB2385">
        <w:rPr>
          <w:rFonts w:cs="Traditional Arabic"/>
          <w:sz w:val="32"/>
          <w:szCs w:val="32"/>
          <w:rtl/>
        </w:rPr>
        <w:t>الدراوردي</w:t>
      </w:r>
      <w:proofErr w:type="spellEnd"/>
      <w:r w:rsidR="00DB2385">
        <w:rPr>
          <w:rFonts w:cs="Traditional Arabic"/>
          <w:sz w:val="32"/>
          <w:szCs w:val="32"/>
          <w:rtl/>
        </w:rPr>
        <w:t xml:space="preserve"> [مدني، ثقة، صحيح الكتاب]</w:t>
      </w:r>
      <w:r>
        <w:rPr>
          <w:rFonts w:cs="Traditional Arabic" w:hint="cs"/>
          <w:sz w:val="32"/>
          <w:szCs w:val="32"/>
          <w:rtl/>
        </w:rPr>
        <w:t>، وزهير</w:t>
      </w:r>
      <w:r w:rsidR="00833E3A">
        <w:rPr>
          <w:rFonts w:cs="Traditional Arabic" w:hint="cs"/>
          <w:sz w:val="32"/>
          <w:szCs w:val="32"/>
          <w:rtl/>
        </w:rPr>
        <w:t xml:space="preserve"> بن محمد التميمي [وعنه: أبو عامر العقدي]</w:t>
      </w:r>
      <w:r w:rsidR="00E775B1">
        <w:rPr>
          <w:rFonts w:cs="Traditional Arabic" w:hint="cs"/>
          <w:sz w:val="32"/>
          <w:szCs w:val="32"/>
          <w:rtl/>
        </w:rPr>
        <w:t xml:space="preserve"> [</w:t>
      </w:r>
      <w:r w:rsidR="00E775B1" w:rsidRPr="00E775B1">
        <w:rPr>
          <w:rFonts w:cs="Traditional Arabic"/>
          <w:sz w:val="32"/>
          <w:szCs w:val="32"/>
          <w:rtl/>
        </w:rPr>
        <w:t>رواية أهل الشام عن</w:t>
      </w:r>
      <w:r w:rsidR="00E775B1">
        <w:rPr>
          <w:rFonts w:cs="Traditional Arabic" w:hint="cs"/>
          <w:sz w:val="32"/>
          <w:szCs w:val="32"/>
          <w:rtl/>
        </w:rPr>
        <w:t xml:space="preserve"> زهير</w:t>
      </w:r>
      <w:r w:rsidR="00E775B1" w:rsidRPr="00E775B1">
        <w:rPr>
          <w:rFonts w:cs="Traditional Arabic"/>
          <w:sz w:val="32"/>
          <w:szCs w:val="32"/>
          <w:rtl/>
        </w:rPr>
        <w:t xml:space="preserve"> ضعيفة فيها مناكير، ورواية أهل العراق</w:t>
      </w:r>
      <w:r w:rsidR="00E775B1">
        <w:rPr>
          <w:rFonts w:cs="Traditional Arabic"/>
          <w:sz w:val="32"/>
          <w:szCs w:val="32"/>
          <w:rtl/>
        </w:rPr>
        <w:t xml:space="preserve"> عنه مستقيمة؛ قال الإمام أحمد: </w:t>
      </w:r>
      <w:r w:rsidR="00E775B1">
        <w:rPr>
          <w:rFonts w:cs="Akhbar MT" w:hint="cs"/>
          <w:sz w:val="32"/>
          <w:szCs w:val="32"/>
          <w:rtl/>
        </w:rPr>
        <w:t>«</w:t>
      </w:r>
      <w:r w:rsidR="00E775B1" w:rsidRPr="00E775B1">
        <w:rPr>
          <w:rFonts w:cs="Traditional Arabic"/>
          <w:sz w:val="32"/>
          <w:szCs w:val="32"/>
          <w:rtl/>
        </w:rPr>
        <w:t>أما رواية أصحابنا عنه فمستقيم</w:t>
      </w:r>
      <w:r w:rsidR="0085295D">
        <w:rPr>
          <w:rFonts w:cs="Traditional Arabic"/>
          <w:sz w:val="32"/>
          <w:szCs w:val="32"/>
          <w:rtl/>
        </w:rPr>
        <w:t>ة: عبد الرحمن بن مهدي وأبي عامر</w:t>
      </w:r>
      <w:r w:rsidR="0085295D">
        <w:rPr>
          <w:rFonts w:cs="Akhbar MT" w:hint="cs"/>
          <w:sz w:val="32"/>
          <w:szCs w:val="32"/>
          <w:rtl/>
        </w:rPr>
        <w:t>»</w:t>
      </w:r>
      <w:r w:rsidR="0085295D">
        <w:rPr>
          <w:rFonts w:cs="Traditional Arabic"/>
          <w:sz w:val="32"/>
          <w:szCs w:val="32"/>
          <w:rtl/>
        </w:rPr>
        <w:t xml:space="preserve">، وقال الإمام البخاري: </w:t>
      </w:r>
      <w:r w:rsidR="0085295D">
        <w:rPr>
          <w:rFonts w:cs="Akhbar MT" w:hint="cs"/>
          <w:sz w:val="32"/>
          <w:szCs w:val="32"/>
          <w:rtl/>
        </w:rPr>
        <w:t>«</w:t>
      </w:r>
      <w:r w:rsidR="00E775B1" w:rsidRPr="00E775B1">
        <w:rPr>
          <w:rFonts w:cs="Traditional Arabic"/>
          <w:sz w:val="32"/>
          <w:szCs w:val="32"/>
          <w:rtl/>
        </w:rPr>
        <w:t xml:space="preserve">أحاديث أهل العراق عن زهير بن محمد: </w:t>
      </w:r>
      <w:r w:rsidR="0085295D">
        <w:rPr>
          <w:rFonts w:cs="Traditional Arabic"/>
          <w:sz w:val="32"/>
          <w:szCs w:val="32"/>
          <w:rtl/>
        </w:rPr>
        <w:lastRenderedPageBreak/>
        <w:t>مقاربة مستقيمة</w:t>
      </w:r>
      <w:r w:rsidR="0085295D">
        <w:rPr>
          <w:rFonts w:cs="Akhbar MT" w:hint="cs"/>
          <w:sz w:val="32"/>
          <w:szCs w:val="32"/>
          <w:rtl/>
        </w:rPr>
        <w:t>»</w:t>
      </w:r>
      <w:r w:rsidR="00E775B1" w:rsidRPr="00E775B1">
        <w:rPr>
          <w:rFonts w:cs="Traditional Arabic"/>
          <w:sz w:val="32"/>
          <w:szCs w:val="32"/>
          <w:rtl/>
        </w:rPr>
        <w:t>، وهذا الحديث مما رواه عنه من أهل العراق</w:t>
      </w:r>
      <w:r w:rsidR="0085295D">
        <w:rPr>
          <w:rFonts w:cs="Traditional Arabic" w:hint="cs"/>
          <w:sz w:val="32"/>
          <w:szCs w:val="32"/>
          <w:rtl/>
        </w:rPr>
        <w:t xml:space="preserve"> أبو عامر العقدي.</w:t>
      </w:r>
      <w:r w:rsidR="00E775B1" w:rsidRPr="00E775B1">
        <w:rPr>
          <w:rFonts w:cs="Traditional Arabic"/>
          <w:sz w:val="32"/>
          <w:szCs w:val="32"/>
          <w:rtl/>
        </w:rPr>
        <w:t xml:space="preserve"> انظر: التهذيب (1/639). الميزان (2/84). إكمال </w:t>
      </w:r>
      <w:proofErr w:type="spellStart"/>
      <w:r w:rsidR="00E775B1" w:rsidRPr="00E775B1">
        <w:rPr>
          <w:rFonts w:cs="Traditional Arabic"/>
          <w:sz w:val="32"/>
          <w:szCs w:val="32"/>
          <w:rtl/>
        </w:rPr>
        <w:t>مغلطاي</w:t>
      </w:r>
      <w:proofErr w:type="spellEnd"/>
      <w:r w:rsidR="00E775B1" w:rsidRPr="00E775B1">
        <w:rPr>
          <w:rFonts w:cs="Traditional Arabic"/>
          <w:sz w:val="32"/>
          <w:szCs w:val="32"/>
          <w:rtl/>
        </w:rPr>
        <w:t xml:space="preserve"> (5/90). ترتيب علل الترمذي ص (395</w:t>
      </w:r>
      <w:r w:rsidR="00E775B1">
        <w:rPr>
          <w:rFonts w:cs="Traditional Arabic"/>
          <w:sz w:val="32"/>
          <w:szCs w:val="32"/>
          <w:rtl/>
        </w:rPr>
        <w:t>). جامع الترمذي (3291). وغيرها]</w:t>
      </w:r>
      <w:r>
        <w:rPr>
          <w:rFonts w:cs="Traditional Arabic" w:hint="cs"/>
          <w:sz w:val="32"/>
          <w:szCs w:val="32"/>
          <w:rtl/>
        </w:rPr>
        <w:t>:</w:t>
      </w:r>
      <w:r w:rsidRPr="00CF42F0">
        <w:rPr>
          <w:rFonts w:cs="Traditional Arabic"/>
          <w:sz w:val="32"/>
          <w:szCs w:val="32"/>
          <w:rtl/>
        </w:rPr>
        <w:t xml:space="preserve"> </w:t>
      </w:r>
    </w:p>
    <w:p w:rsidR="00CF42F0" w:rsidRPr="0021045A" w:rsidRDefault="00CF42F0" w:rsidP="002B2185">
      <w:pPr>
        <w:ind w:firstLine="340"/>
        <w:jc w:val="lowKashida"/>
        <w:rPr>
          <w:rFonts w:cs="Traditional Arabic"/>
          <w:sz w:val="32"/>
          <w:szCs w:val="32"/>
          <w:rtl/>
        </w:rPr>
      </w:pPr>
      <w:r w:rsidRPr="00CF42F0">
        <w:rPr>
          <w:rFonts w:cs="Traditional Arabic"/>
          <w:sz w:val="32"/>
          <w:szCs w:val="32"/>
          <w:rtl/>
        </w:rPr>
        <w:t>عن أسيد بن أبي أسيد البراد، عن نافع بن عياش</w:t>
      </w:r>
      <w:r>
        <w:rPr>
          <w:rFonts w:cs="Traditional Arabic" w:hint="cs"/>
          <w:sz w:val="32"/>
          <w:szCs w:val="32"/>
          <w:rtl/>
        </w:rPr>
        <w:t xml:space="preserve"> [</w:t>
      </w:r>
      <w:r w:rsidRPr="00CF42F0">
        <w:rPr>
          <w:rFonts w:cs="Traditional Arabic"/>
          <w:sz w:val="32"/>
          <w:szCs w:val="32"/>
          <w:rtl/>
        </w:rPr>
        <w:t>مولى ع</w:t>
      </w:r>
      <w:r w:rsidR="00D03DCA">
        <w:rPr>
          <w:rFonts w:cs="Traditional Arabic" w:hint="cs"/>
          <w:sz w:val="32"/>
          <w:szCs w:val="32"/>
          <w:rtl/>
        </w:rPr>
        <w:t>ق</w:t>
      </w:r>
      <w:r w:rsidRPr="00CF42F0">
        <w:rPr>
          <w:rFonts w:cs="Traditional Arabic"/>
          <w:sz w:val="32"/>
          <w:szCs w:val="32"/>
          <w:rtl/>
        </w:rPr>
        <w:t>يلة بنت طلق الغفاري</w:t>
      </w:r>
      <w:r>
        <w:rPr>
          <w:rFonts w:cs="Traditional Arabic" w:hint="cs"/>
          <w:sz w:val="32"/>
          <w:szCs w:val="32"/>
          <w:rtl/>
        </w:rPr>
        <w:t xml:space="preserve">]، </w:t>
      </w:r>
      <w:r w:rsidRPr="00CF42F0">
        <w:rPr>
          <w:rFonts w:cs="Traditional Arabic"/>
          <w:sz w:val="32"/>
          <w:szCs w:val="32"/>
          <w:rtl/>
        </w:rPr>
        <w:t xml:space="preserve">عن أبي هريرة، أن رسول </w:t>
      </w:r>
      <w:proofErr w:type="gramStart"/>
      <w:r w:rsidRPr="00CF42F0">
        <w:rPr>
          <w:rFonts w:cs="Traditional Arabic"/>
          <w:sz w:val="32"/>
          <w:szCs w:val="32"/>
          <w:rtl/>
        </w:rPr>
        <w:t xml:space="preserve">الله </w:t>
      </w:r>
      <w:r w:rsidR="002B2185">
        <w:rPr>
          <w:rFonts w:cs="Traditional Arabic"/>
          <w:sz w:val="32"/>
          <w:szCs w:val="32"/>
        </w:rPr>
        <w:sym w:font="AGA Arabesque" w:char="F072"/>
      </w:r>
      <w:r w:rsidRPr="00CF42F0">
        <w:rPr>
          <w:rFonts w:cs="Traditional Arabic"/>
          <w:sz w:val="32"/>
          <w:szCs w:val="32"/>
          <w:rtl/>
        </w:rPr>
        <w:t xml:space="preserve"> قال</w:t>
      </w:r>
      <w:proofErr w:type="gramEnd"/>
      <w:r w:rsidRPr="00CF42F0">
        <w:rPr>
          <w:rFonts w:cs="Traditional Arabic"/>
          <w:sz w:val="32"/>
          <w:szCs w:val="32"/>
          <w:rtl/>
        </w:rPr>
        <w:t xml:space="preserve">: </w:t>
      </w:r>
      <w:r w:rsidR="002B2185">
        <w:rPr>
          <w:rFonts w:cs="Akhbar MT" w:hint="cs"/>
          <w:sz w:val="32"/>
          <w:szCs w:val="32"/>
          <w:rtl/>
        </w:rPr>
        <w:t>«</w:t>
      </w:r>
      <w:r w:rsidRPr="00C14211">
        <w:rPr>
          <w:rFonts w:cs="Traditional Arabic"/>
          <w:b/>
          <w:bCs/>
          <w:sz w:val="32"/>
          <w:szCs w:val="32"/>
          <w:rtl/>
        </w:rPr>
        <w:t>من أحب</w:t>
      </w:r>
      <w:r w:rsidR="002B2185" w:rsidRPr="00C14211">
        <w:rPr>
          <w:rFonts w:cs="Traditional Arabic" w:hint="cs"/>
          <w:b/>
          <w:bCs/>
          <w:sz w:val="32"/>
          <w:szCs w:val="32"/>
          <w:rtl/>
        </w:rPr>
        <w:t>َّ</w:t>
      </w:r>
      <w:r w:rsidRPr="00C14211">
        <w:rPr>
          <w:rFonts w:cs="Traditional Arabic"/>
          <w:b/>
          <w:bCs/>
          <w:sz w:val="32"/>
          <w:szCs w:val="32"/>
          <w:rtl/>
        </w:rPr>
        <w:t xml:space="preserve"> أن يحل</w:t>
      </w:r>
      <w:r w:rsidR="006B63B9">
        <w:rPr>
          <w:rFonts w:cs="Traditional Arabic" w:hint="cs"/>
          <w:b/>
          <w:bCs/>
          <w:sz w:val="32"/>
          <w:szCs w:val="32"/>
          <w:rtl/>
        </w:rPr>
        <w:t>ِّ</w:t>
      </w:r>
      <w:r w:rsidRPr="00C14211">
        <w:rPr>
          <w:rFonts w:cs="Traditional Arabic"/>
          <w:b/>
          <w:bCs/>
          <w:sz w:val="32"/>
          <w:szCs w:val="32"/>
          <w:rtl/>
        </w:rPr>
        <w:t>ق حبيب</w:t>
      </w:r>
      <w:r w:rsidR="006B63B9">
        <w:rPr>
          <w:rFonts w:cs="Traditional Arabic" w:hint="cs"/>
          <w:b/>
          <w:bCs/>
          <w:sz w:val="32"/>
          <w:szCs w:val="32"/>
          <w:rtl/>
        </w:rPr>
        <w:t>َ</w:t>
      </w:r>
      <w:r w:rsidRPr="00C14211">
        <w:rPr>
          <w:rFonts w:cs="Traditional Arabic"/>
          <w:b/>
          <w:bCs/>
          <w:sz w:val="32"/>
          <w:szCs w:val="32"/>
          <w:rtl/>
        </w:rPr>
        <w:t>ه حلقة</w:t>
      </w:r>
      <w:r w:rsidR="002B2185" w:rsidRPr="00C14211">
        <w:rPr>
          <w:rFonts w:cs="Traditional Arabic" w:hint="cs"/>
          <w:b/>
          <w:bCs/>
          <w:sz w:val="32"/>
          <w:szCs w:val="32"/>
          <w:rtl/>
        </w:rPr>
        <w:t>ً</w:t>
      </w:r>
      <w:r w:rsidRPr="00C14211">
        <w:rPr>
          <w:rFonts w:cs="Traditional Arabic"/>
          <w:b/>
          <w:bCs/>
          <w:sz w:val="32"/>
          <w:szCs w:val="32"/>
          <w:rtl/>
        </w:rPr>
        <w:t xml:space="preserve"> من نار فلي</w:t>
      </w:r>
      <w:r w:rsidR="006B63B9">
        <w:rPr>
          <w:rFonts w:cs="Traditional Arabic" w:hint="cs"/>
          <w:b/>
          <w:bCs/>
          <w:sz w:val="32"/>
          <w:szCs w:val="32"/>
          <w:rtl/>
        </w:rPr>
        <w:t>ُ</w:t>
      </w:r>
      <w:r w:rsidRPr="00C14211">
        <w:rPr>
          <w:rFonts w:cs="Traditional Arabic"/>
          <w:b/>
          <w:bCs/>
          <w:sz w:val="32"/>
          <w:szCs w:val="32"/>
          <w:rtl/>
        </w:rPr>
        <w:t>حل</w:t>
      </w:r>
      <w:r w:rsidR="006B63B9">
        <w:rPr>
          <w:rFonts w:cs="Traditional Arabic" w:hint="cs"/>
          <w:b/>
          <w:bCs/>
          <w:sz w:val="32"/>
          <w:szCs w:val="32"/>
          <w:rtl/>
        </w:rPr>
        <w:t>ِّ</w:t>
      </w:r>
      <w:r w:rsidRPr="00C14211">
        <w:rPr>
          <w:rFonts w:cs="Traditional Arabic"/>
          <w:b/>
          <w:bCs/>
          <w:sz w:val="32"/>
          <w:szCs w:val="32"/>
          <w:rtl/>
        </w:rPr>
        <w:t>قه حلقة</w:t>
      </w:r>
      <w:r w:rsidR="002B2185" w:rsidRPr="00C14211">
        <w:rPr>
          <w:rFonts w:cs="Traditional Arabic" w:hint="cs"/>
          <w:b/>
          <w:bCs/>
          <w:sz w:val="32"/>
          <w:szCs w:val="32"/>
          <w:rtl/>
        </w:rPr>
        <w:t>ً</w:t>
      </w:r>
      <w:r w:rsidRPr="00C14211">
        <w:rPr>
          <w:rFonts w:cs="Traditional Arabic"/>
          <w:b/>
          <w:bCs/>
          <w:sz w:val="32"/>
          <w:szCs w:val="32"/>
          <w:rtl/>
        </w:rPr>
        <w:t xml:space="preserve"> من ذهب، ومن أحب</w:t>
      </w:r>
      <w:r w:rsidR="002B2185" w:rsidRPr="00C14211">
        <w:rPr>
          <w:rFonts w:cs="Traditional Arabic" w:hint="cs"/>
          <w:b/>
          <w:bCs/>
          <w:sz w:val="32"/>
          <w:szCs w:val="32"/>
          <w:rtl/>
        </w:rPr>
        <w:t>َّ</w:t>
      </w:r>
      <w:r w:rsidRPr="00C14211">
        <w:rPr>
          <w:rFonts w:cs="Traditional Arabic"/>
          <w:b/>
          <w:bCs/>
          <w:sz w:val="32"/>
          <w:szCs w:val="32"/>
          <w:rtl/>
        </w:rPr>
        <w:t xml:space="preserve"> أن يطو</w:t>
      </w:r>
      <w:r w:rsidR="002B2185" w:rsidRPr="00C14211">
        <w:rPr>
          <w:rFonts w:cs="Traditional Arabic" w:hint="cs"/>
          <w:b/>
          <w:bCs/>
          <w:sz w:val="32"/>
          <w:szCs w:val="32"/>
          <w:rtl/>
        </w:rPr>
        <w:t>ِّ</w:t>
      </w:r>
      <w:r w:rsidRPr="00C14211">
        <w:rPr>
          <w:rFonts w:cs="Traditional Arabic"/>
          <w:b/>
          <w:bCs/>
          <w:sz w:val="32"/>
          <w:szCs w:val="32"/>
          <w:rtl/>
        </w:rPr>
        <w:t>ق حبيب</w:t>
      </w:r>
      <w:r w:rsidR="00383B73">
        <w:rPr>
          <w:rFonts w:cs="Traditional Arabic" w:hint="cs"/>
          <w:b/>
          <w:bCs/>
          <w:sz w:val="32"/>
          <w:szCs w:val="32"/>
          <w:rtl/>
        </w:rPr>
        <w:t>َ</w:t>
      </w:r>
      <w:r w:rsidRPr="00C14211">
        <w:rPr>
          <w:rFonts w:cs="Traditional Arabic"/>
          <w:b/>
          <w:bCs/>
          <w:sz w:val="32"/>
          <w:szCs w:val="32"/>
          <w:rtl/>
        </w:rPr>
        <w:t>ه طوقا</w:t>
      </w:r>
      <w:r w:rsidR="002B2185" w:rsidRPr="00C14211">
        <w:rPr>
          <w:rFonts w:cs="Traditional Arabic" w:hint="cs"/>
          <w:b/>
          <w:bCs/>
          <w:sz w:val="32"/>
          <w:szCs w:val="32"/>
          <w:rtl/>
        </w:rPr>
        <w:t>ً</w:t>
      </w:r>
      <w:r w:rsidRPr="00C14211">
        <w:rPr>
          <w:rFonts w:cs="Traditional Arabic"/>
          <w:b/>
          <w:bCs/>
          <w:sz w:val="32"/>
          <w:szCs w:val="32"/>
          <w:rtl/>
        </w:rPr>
        <w:t xml:space="preserve"> من نار فليطو</w:t>
      </w:r>
      <w:r w:rsidR="002B2185" w:rsidRPr="00C14211">
        <w:rPr>
          <w:rFonts w:cs="Traditional Arabic" w:hint="cs"/>
          <w:b/>
          <w:bCs/>
          <w:sz w:val="32"/>
          <w:szCs w:val="32"/>
          <w:rtl/>
        </w:rPr>
        <w:t>ِّ</w:t>
      </w:r>
      <w:r w:rsidRPr="00C14211">
        <w:rPr>
          <w:rFonts w:cs="Traditional Arabic"/>
          <w:b/>
          <w:bCs/>
          <w:sz w:val="32"/>
          <w:szCs w:val="32"/>
          <w:rtl/>
        </w:rPr>
        <w:t>قه طوقا</w:t>
      </w:r>
      <w:r w:rsidR="002B2185" w:rsidRPr="00C14211">
        <w:rPr>
          <w:rFonts w:cs="Traditional Arabic" w:hint="cs"/>
          <w:b/>
          <w:bCs/>
          <w:sz w:val="32"/>
          <w:szCs w:val="32"/>
          <w:rtl/>
        </w:rPr>
        <w:t>ً</w:t>
      </w:r>
      <w:r w:rsidRPr="00C14211">
        <w:rPr>
          <w:rFonts w:cs="Traditional Arabic"/>
          <w:b/>
          <w:bCs/>
          <w:sz w:val="32"/>
          <w:szCs w:val="32"/>
          <w:rtl/>
        </w:rPr>
        <w:t xml:space="preserve"> من ذهب، ومن أحب</w:t>
      </w:r>
      <w:r w:rsidR="002B2185" w:rsidRPr="00C14211">
        <w:rPr>
          <w:rFonts w:cs="Traditional Arabic" w:hint="cs"/>
          <w:b/>
          <w:bCs/>
          <w:sz w:val="32"/>
          <w:szCs w:val="32"/>
          <w:rtl/>
        </w:rPr>
        <w:t>َّ</w:t>
      </w:r>
      <w:r w:rsidRPr="00C14211">
        <w:rPr>
          <w:rFonts w:cs="Traditional Arabic"/>
          <w:b/>
          <w:bCs/>
          <w:sz w:val="32"/>
          <w:szCs w:val="32"/>
          <w:rtl/>
        </w:rPr>
        <w:t xml:space="preserve"> أن يسو</w:t>
      </w:r>
      <w:r w:rsidR="00C14211" w:rsidRPr="00C14211">
        <w:rPr>
          <w:rFonts w:cs="Traditional Arabic" w:hint="cs"/>
          <w:b/>
          <w:bCs/>
          <w:sz w:val="32"/>
          <w:szCs w:val="32"/>
          <w:rtl/>
        </w:rPr>
        <w:t>ِّ</w:t>
      </w:r>
      <w:r w:rsidRPr="00C14211">
        <w:rPr>
          <w:rFonts w:cs="Traditional Arabic"/>
          <w:b/>
          <w:bCs/>
          <w:sz w:val="32"/>
          <w:szCs w:val="32"/>
          <w:rtl/>
        </w:rPr>
        <w:t>ر حبيبه سوارا</w:t>
      </w:r>
      <w:r w:rsidR="00C14211" w:rsidRPr="00C14211">
        <w:rPr>
          <w:rFonts w:cs="Traditional Arabic" w:hint="cs"/>
          <w:b/>
          <w:bCs/>
          <w:sz w:val="32"/>
          <w:szCs w:val="32"/>
          <w:rtl/>
        </w:rPr>
        <w:t>ً</w:t>
      </w:r>
      <w:r w:rsidRPr="00C14211">
        <w:rPr>
          <w:rFonts w:cs="Traditional Arabic"/>
          <w:b/>
          <w:bCs/>
          <w:sz w:val="32"/>
          <w:szCs w:val="32"/>
          <w:rtl/>
        </w:rPr>
        <w:t xml:space="preserve"> من نار، فليسو</w:t>
      </w:r>
      <w:r w:rsidR="00383B73">
        <w:rPr>
          <w:rFonts w:cs="Traditional Arabic" w:hint="cs"/>
          <w:b/>
          <w:bCs/>
          <w:sz w:val="32"/>
          <w:szCs w:val="32"/>
          <w:rtl/>
        </w:rPr>
        <w:t>ِّ</w:t>
      </w:r>
      <w:r w:rsidRPr="00C14211">
        <w:rPr>
          <w:rFonts w:cs="Traditional Arabic"/>
          <w:b/>
          <w:bCs/>
          <w:sz w:val="32"/>
          <w:szCs w:val="32"/>
          <w:rtl/>
        </w:rPr>
        <w:t>ره سوارا</w:t>
      </w:r>
      <w:r w:rsidR="00C14211" w:rsidRPr="00C14211">
        <w:rPr>
          <w:rFonts w:cs="Traditional Arabic" w:hint="cs"/>
          <w:b/>
          <w:bCs/>
          <w:sz w:val="32"/>
          <w:szCs w:val="32"/>
          <w:rtl/>
        </w:rPr>
        <w:t>ً</w:t>
      </w:r>
      <w:r w:rsidRPr="00C14211">
        <w:rPr>
          <w:rFonts w:cs="Traditional Arabic"/>
          <w:b/>
          <w:bCs/>
          <w:sz w:val="32"/>
          <w:szCs w:val="32"/>
          <w:rtl/>
        </w:rPr>
        <w:t xml:space="preserve"> من ذهب، ولكن عليكم بالفضة فالعبوا بها</w:t>
      </w:r>
      <w:r>
        <w:rPr>
          <w:rFonts w:cs="Akhbar MT" w:hint="cs"/>
          <w:sz w:val="32"/>
          <w:szCs w:val="32"/>
          <w:rtl/>
        </w:rPr>
        <w:t>»</w:t>
      </w:r>
      <w:r>
        <w:rPr>
          <w:rFonts w:cs="Traditional Arabic" w:hint="cs"/>
          <w:sz w:val="32"/>
          <w:szCs w:val="32"/>
          <w:rtl/>
        </w:rPr>
        <w:t>.</w:t>
      </w:r>
    </w:p>
    <w:p w:rsidR="0021045A" w:rsidRDefault="00C14211" w:rsidP="005C0367">
      <w:pPr>
        <w:ind w:firstLine="340"/>
        <w:jc w:val="lowKashida"/>
        <w:rPr>
          <w:rFonts w:cs="Traditional Arabic"/>
          <w:sz w:val="32"/>
          <w:szCs w:val="32"/>
          <w:rtl/>
        </w:rPr>
      </w:pPr>
      <w:r>
        <w:rPr>
          <w:rFonts w:cs="Traditional Arabic" w:hint="cs"/>
          <w:sz w:val="32"/>
          <w:szCs w:val="32"/>
          <w:rtl/>
        </w:rPr>
        <w:t>أخرجه أبو داود (4236). وأحمد</w:t>
      </w:r>
      <w:r w:rsidR="00250337">
        <w:rPr>
          <w:rFonts w:cs="Traditional Arabic" w:hint="cs"/>
          <w:sz w:val="32"/>
          <w:szCs w:val="32"/>
          <w:rtl/>
        </w:rPr>
        <w:t xml:space="preserve"> (2/334/8416)</w:t>
      </w:r>
      <w:r w:rsidR="005C0367">
        <w:rPr>
          <w:rFonts w:cs="Traditional Arabic" w:hint="cs"/>
          <w:sz w:val="32"/>
          <w:szCs w:val="32"/>
          <w:rtl/>
        </w:rPr>
        <w:t xml:space="preserve"> و(2/378/8910)</w:t>
      </w:r>
      <w:r>
        <w:rPr>
          <w:rFonts w:cs="Traditional Arabic" w:hint="cs"/>
          <w:sz w:val="32"/>
          <w:szCs w:val="32"/>
          <w:rtl/>
        </w:rPr>
        <w:t>.</w:t>
      </w:r>
      <w:r w:rsidR="002465F2">
        <w:rPr>
          <w:rFonts w:cs="Traditional Arabic" w:hint="cs"/>
          <w:sz w:val="32"/>
          <w:szCs w:val="32"/>
          <w:rtl/>
        </w:rPr>
        <w:t xml:space="preserve"> والبيهقي (4/</w:t>
      </w:r>
      <w:r w:rsidR="00163B51">
        <w:rPr>
          <w:rFonts w:cs="Traditional Arabic" w:hint="cs"/>
          <w:sz w:val="32"/>
          <w:szCs w:val="32"/>
          <w:rtl/>
        </w:rPr>
        <w:t>140).</w:t>
      </w:r>
      <w:r w:rsidR="00A304BF">
        <w:rPr>
          <w:rFonts w:cs="Traditional Arabic" w:hint="cs"/>
          <w:sz w:val="32"/>
          <w:szCs w:val="32"/>
          <w:rtl/>
        </w:rPr>
        <w:t xml:space="preserve"> [</w:t>
      </w:r>
      <w:r w:rsidR="00B219DD">
        <w:rPr>
          <w:rFonts w:cs="Traditional Arabic" w:hint="cs"/>
          <w:sz w:val="32"/>
          <w:szCs w:val="32"/>
          <w:rtl/>
        </w:rPr>
        <w:t>التحفة (</w:t>
      </w:r>
      <w:r w:rsidR="000253FB">
        <w:rPr>
          <w:rFonts w:cs="Traditional Arabic" w:hint="cs"/>
          <w:sz w:val="32"/>
          <w:szCs w:val="32"/>
          <w:rtl/>
        </w:rPr>
        <w:t>10</w:t>
      </w:r>
      <w:r w:rsidR="00B219DD">
        <w:rPr>
          <w:rFonts w:cs="Traditional Arabic" w:hint="cs"/>
          <w:sz w:val="32"/>
          <w:szCs w:val="32"/>
          <w:rtl/>
        </w:rPr>
        <w:t>/</w:t>
      </w:r>
      <w:r w:rsidR="008B6493">
        <w:rPr>
          <w:rFonts w:cs="Traditional Arabic" w:hint="cs"/>
          <w:sz w:val="32"/>
          <w:szCs w:val="32"/>
          <w:rtl/>
        </w:rPr>
        <w:t>238</w:t>
      </w:r>
      <w:r w:rsidR="00B219DD">
        <w:rPr>
          <w:rFonts w:cs="Traditional Arabic" w:hint="cs"/>
          <w:sz w:val="32"/>
          <w:szCs w:val="32"/>
          <w:rtl/>
        </w:rPr>
        <w:t>/14637).</w:t>
      </w:r>
      <w:r w:rsidR="002A6859">
        <w:rPr>
          <w:rFonts w:cs="Traditional Arabic" w:hint="cs"/>
          <w:sz w:val="32"/>
          <w:szCs w:val="32"/>
          <w:rtl/>
        </w:rPr>
        <w:t xml:space="preserve"> الإتحاف (15/631/20034).</w:t>
      </w:r>
      <w:r w:rsidR="00B219DD">
        <w:rPr>
          <w:rFonts w:cs="Traditional Arabic" w:hint="cs"/>
          <w:sz w:val="32"/>
          <w:szCs w:val="32"/>
          <w:rtl/>
        </w:rPr>
        <w:t xml:space="preserve"> </w:t>
      </w:r>
      <w:r w:rsidR="00A304BF">
        <w:rPr>
          <w:rFonts w:cs="Traditional Arabic" w:hint="cs"/>
          <w:sz w:val="32"/>
          <w:szCs w:val="32"/>
          <w:rtl/>
        </w:rPr>
        <w:t>المسند المصنف (32/460/</w:t>
      </w:r>
      <w:r w:rsidR="00613F68">
        <w:rPr>
          <w:rFonts w:cs="Traditional Arabic" w:hint="cs"/>
          <w:sz w:val="32"/>
          <w:szCs w:val="32"/>
          <w:rtl/>
        </w:rPr>
        <w:t>15057</w:t>
      </w:r>
      <w:r w:rsidR="00A304BF">
        <w:rPr>
          <w:rFonts w:cs="Traditional Arabic" w:hint="cs"/>
          <w:sz w:val="32"/>
          <w:szCs w:val="32"/>
          <w:rtl/>
        </w:rPr>
        <w:t>)].</w:t>
      </w:r>
    </w:p>
    <w:p w:rsidR="00603C14" w:rsidRDefault="00603C14" w:rsidP="0021045A">
      <w:pPr>
        <w:ind w:firstLine="340"/>
        <w:jc w:val="lowKashida"/>
        <w:rPr>
          <w:rFonts w:cs="Traditional Arabic"/>
          <w:sz w:val="32"/>
          <w:szCs w:val="32"/>
          <w:rtl/>
        </w:rPr>
      </w:pPr>
      <w:r>
        <w:rPr>
          <w:rFonts w:cs="Traditional Arabic" w:hint="cs"/>
          <w:sz w:val="32"/>
          <w:szCs w:val="32"/>
          <w:rtl/>
        </w:rPr>
        <w:t>وانظر فيمن قصر بإسناده فأسقط أسيداً من الإسناد: ما أخرجه ابن شاهين في الناسخ (</w:t>
      </w:r>
      <w:r w:rsidR="00A4682E">
        <w:rPr>
          <w:rFonts w:cs="Traditional Arabic" w:hint="cs"/>
          <w:sz w:val="32"/>
          <w:szCs w:val="32"/>
          <w:rtl/>
        </w:rPr>
        <w:t>584).</w:t>
      </w:r>
    </w:p>
    <w:p w:rsidR="00DB631C" w:rsidRPr="0021045A" w:rsidRDefault="00DB631C" w:rsidP="007E64AE">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Pr="00790FC3">
        <w:rPr>
          <w:rFonts w:cs="Traditional Arabic" w:hint="cs"/>
          <w:b/>
          <w:bCs/>
          <w:sz w:val="32"/>
          <w:szCs w:val="32"/>
          <w:rtl/>
        </w:rPr>
        <w:t>خالفهم</w:t>
      </w:r>
      <w:r w:rsidR="00790FC3" w:rsidRPr="00790FC3">
        <w:rPr>
          <w:rFonts w:cs="Traditional Arabic" w:hint="cs"/>
          <w:b/>
          <w:bCs/>
          <w:sz w:val="32"/>
          <w:szCs w:val="32"/>
          <w:rtl/>
        </w:rPr>
        <w:t>ا</w:t>
      </w:r>
      <w:r>
        <w:rPr>
          <w:rFonts w:cs="Traditional Arabic" w:hint="cs"/>
          <w:sz w:val="32"/>
          <w:szCs w:val="32"/>
          <w:rtl/>
        </w:rPr>
        <w:t xml:space="preserve">: </w:t>
      </w:r>
      <w:r w:rsidRPr="00DB631C">
        <w:rPr>
          <w:rFonts w:cs="Traditional Arabic"/>
          <w:sz w:val="32"/>
          <w:szCs w:val="32"/>
          <w:rtl/>
        </w:rPr>
        <w:t>عبد الرحمن بن عبد الله بن دينار</w:t>
      </w:r>
      <w:r>
        <w:rPr>
          <w:rFonts w:cs="Traditional Arabic" w:hint="cs"/>
          <w:sz w:val="32"/>
          <w:szCs w:val="32"/>
          <w:rtl/>
        </w:rPr>
        <w:t>،</w:t>
      </w:r>
      <w:r w:rsidRPr="00DB631C">
        <w:rPr>
          <w:rFonts w:cs="Traditional Arabic"/>
          <w:sz w:val="32"/>
          <w:szCs w:val="32"/>
          <w:rtl/>
        </w:rPr>
        <w:t xml:space="preserve"> قال: حدثني أسيد بن أبي أسيد، عن ابن أبي موسى، عن أبيه، أو</w:t>
      </w:r>
      <w:r w:rsidR="007E64AE">
        <w:rPr>
          <w:rFonts w:cs="Traditional Arabic" w:hint="cs"/>
          <w:sz w:val="32"/>
          <w:szCs w:val="32"/>
          <w:rtl/>
        </w:rPr>
        <w:t>:</w:t>
      </w:r>
      <w:r w:rsidRPr="00DB631C">
        <w:rPr>
          <w:rFonts w:cs="Traditional Arabic"/>
          <w:sz w:val="32"/>
          <w:szCs w:val="32"/>
          <w:rtl/>
        </w:rPr>
        <w:t xml:space="preserve"> عن ابن أبي قتادة، عن أبيه، أن رسو</w:t>
      </w:r>
      <w:r w:rsidR="007E64AE">
        <w:rPr>
          <w:rFonts w:cs="Traditional Arabic"/>
          <w:sz w:val="32"/>
          <w:szCs w:val="32"/>
          <w:rtl/>
        </w:rPr>
        <w:t xml:space="preserve">ل الله صلى الله عليه وسلم قال: </w:t>
      </w:r>
      <w:r w:rsidR="007E64AE">
        <w:rPr>
          <w:rFonts w:cs="Akhbar MT" w:hint="cs"/>
          <w:sz w:val="32"/>
          <w:szCs w:val="32"/>
          <w:rtl/>
        </w:rPr>
        <w:t>«</w:t>
      </w:r>
      <w:r w:rsidRPr="007E64AE">
        <w:rPr>
          <w:rFonts w:cs="Traditional Arabic"/>
          <w:b/>
          <w:bCs/>
          <w:sz w:val="32"/>
          <w:szCs w:val="32"/>
          <w:rtl/>
        </w:rPr>
        <w:t>من سره أن يحلق حبيبته حلقة من نار فليحلقها حلقة من ذهب، ومن سره أن يسور حبيبته سوارا</w:t>
      </w:r>
      <w:r w:rsidR="007E64AE" w:rsidRPr="007E64AE">
        <w:rPr>
          <w:rFonts w:cs="Traditional Arabic" w:hint="cs"/>
          <w:b/>
          <w:bCs/>
          <w:sz w:val="32"/>
          <w:szCs w:val="32"/>
          <w:rtl/>
        </w:rPr>
        <w:t>ً</w:t>
      </w:r>
      <w:r w:rsidRPr="007E64AE">
        <w:rPr>
          <w:rFonts w:cs="Traditional Arabic"/>
          <w:b/>
          <w:bCs/>
          <w:sz w:val="32"/>
          <w:szCs w:val="32"/>
          <w:rtl/>
        </w:rPr>
        <w:t xml:space="preserve"> من نار فليسورها سوارا</w:t>
      </w:r>
      <w:r w:rsidR="007E64AE" w:rsidRPr="007E64AE">
        <w:rPr>
          <w:rFonts w:cs="Traditional Arabic" w:hint="cs"/>
          <w:b/>
          <w:bCs/>
          <w:sz w:val="32"/>
          <w:szCs w:val="32"/>
          <w:rtl/>
        </w:rPr>
        <w:t>ً</w:t>
      </w:r>
      <w:r w:rsidRPr="007E64AE">
        <w:rPr>
          <w:rFonts w:cs="Traditional Arabic"/>
          <w:b/>
          <w:bCs/>
          <w:sz w:val="32"/>
          <w:szCs w:val="32"/>
          <w:rtl/>
        </w:rPr>
        <w:t xml:space="preserve"> من ذهب، ولكن الفضة فالعبوا بها لعبا</w:t>
      </w:r>
      <w:r w:rsidR="007E64AE" w:rsidRPr="007E64AE">
        <w:rPr>
          <w:rFonts w:cs="Traditional Arabic" w:hint="cs"/>
          <w:b/>
          <w:bCs/>
          <w:sz w:val="32"/>
          <w:szCs w:val="32"/>
          <w:rtl/>
        </w:rPr>
        <w:t>ً</w:t>
      </w:r>
      <w:r w:rsidR="007E64AE">
        <w:rPr>
          <w:rFonts w:cs="Akhbar MT" w:hint="cs"/>
          <w:sz w:val="32"/>
          <w:szCs w:val="32"/>
          <w:rtl/>
        </w:rPr>
        <w:t>»</w:t>
      </w:r>
      <w:r w:rsidR="007E64AE">
        <w:rPr>
          <w:rFonts w:cs="Traditional Arabic" w:hint="cs"/>
          <w:sz w:val="32"/>
          <w:szCs w:val="32"/>
          <w:rtl/>
        </w:rPr>
        <w:t>.</w:t>
      </w:r>
    </w:p>
    <w:p w:rsidR="0021045A" w:rsidRDefault="007E64AE" w:rsidP="00835D4B">
      <w:pPr>
        <w:ind w:firstLine="340"/>
        <w:jc w:val="lowKashida"/>
        <w:rPr>
          <w:rFonts w:cs="Traditional Arabic"/>
          <w:sz w:val="32"/>
          <w:szCs w:val="32"/>
          <w:rtl/>
        </w:rPr>
      </w:pPr>
      <w:r>
        <w:rPr>
          <w:rFonts w:cs="Traditional Arabic" w:hint="cs"/>
          <w:sz w:val="32"/>
          <w:szCs w:val="32"/>
          <w:rtl/>
        </w:rPr>
        <w:t>أخرجه أحمد (</w:t>
      </w:r>
      <w:r w:rsidR="002721E2">
        <w:rPr>
          <w:rFonts w:cs="Traditional Arabic" w:hint="cs"/>
          <w:sz w:val="32"/>
          <w:szCs w:val="32"/>
          <w:rtl/>
        </w:rPr>
        <w:t>4/414</w:t>
      </w:r>
      <w:r>
        <w:rPr>
          <w:rFonts w:cs="Traditional Arabic" w:hint="cs"/>
          <w:sz w:val="32"/>
          <w:szCs w:val="32"/>
          <w:rtl/>
        </w:rPr>
        <w:t>).</w:t>
      </w:r>
      <w:r w:rsidR="002B489D">
        <w:rPr>
          <w:rFonts w:cs="Traditional Arabic" w:hint="cs"/>
          <w:sz w:val="32"/>
          <w:szCs w:val="32"/>
          <w:rtl/>
        </w:rPr>
        <w:t xml:space="preserve"> والطبراني في الأوسط (6/120/5980).</w:t>
      </w:r>
      <w:r w:rsidR="00EF20A8">
        <w:rPr>
          <w:rFonts w:cs="Traditional Arabic" w:hint="cs"/>
          <w:sz w:val="32"/>
          <w:szCs w:val="32"/>
          <w:rtl/>
        </w:rPr>
        <w:t xml:space="preserve"> وابن عدي في الكامل (5/</w:t>
      </w:r>
      <w:proofErr w:type="gramStart"/>
      <w:r w:rsidR="00EF20A8">
        <w:rPr>
          <w:rFonts w:cs="Traditional Arabic" w:hint="cs"/>
          <w:sz w:val="32"/>
          <w:szCs w:val="32"/>
          <w:rtl/>
        </w:rPr>
        <w:t>488</w:t>
      </w:r>
      <w:r w:rsidR="00CC2E49">
        <w:rPr>
          <w:rFonts w:cs="Traditional Arabic" w:hint="cs"/>
          <w:sz w:val="32"/>
          <w:szCs w:val="32"/>
          <w:rtl/>
        </w:rPr>
        <w:t>- ط</w:t>
      </w:r>
      <w:proofErr w:type="gramEnd"/>
      <w:r w:rsidR="00CC2E49">
        <w:rPr>
          <w:rFonts w:cs="Traditional Arabic" w:hint="cs"/>
          <w:sz w:val="32"/>
          <w:szCs w:val="32"/>
          <w:rtl/>
        </w:rPr>
        <w:t xml:space="preserve"> العلمية</w:t>
      </w:r>
      <w:r w:rsidR="00EF20A8">
        <w:rPr>
          <w:rFonts w:cs="Traditional Arabic" w:hint="cs"/>
          <w:sz w:val="32"/>
          <w:szCs w:val="32"/>
          <w:rtl/>
        </w:rPr>
        <w:t>).</w:t>
      </w:r>
      <w:r w:rsidR="00835D4B">
        <w:rPr>
          <w:rFonts w:cs="Traditional Arabic" w:hint="cs"/>
          <w:sz w:val="32"/>
          <w:szCs w:val="32"/>
          <w:rtl/>
        </w:rPr>
        <w:t xml:space="preserve"> وأبو نعيم في تاريخ أصبهان (1/139).</w:t>
      </w:r>
      <w:r w:rsidR="002721E2">
        <w:rPr>
          <w:rFonts w:cs="Traditional Arabic" w:hint="cs"/>
          <w:sz w:val="32"/>
          <w:szCs w:val="32"/>
          <w:rtl/>
        </w:rPr>
        <w:t xml:space="preserve"> [</w:t>
      </w:r>
      <w:r w:rsidR="00261EA4">
        <w:rPr>
          <w:rFonts w:cs="Traditional Arabic" w:hint="cs"/>
          <w:sz w:val="32"/>
          <w:szCs w:val="32"/>
          <w:rtl/>
        </w:rPr>
        <w:t xml:space="preserve">الإتحاف (10/56/12264). </w:t>
      </w:r>
      <w:r w:rsidR="002721E2">
        <w:rPr>
          <w:rFonts w:cs="Traditional Arabic" w:hint="cs"/>
          <w:sz w:val="32"/>
          <w:szCs w:val="32"/>
          <w:rtl/>
        </w:rPr>
        <w:t>المسند المصنف (29/522/13497)].</w:t>
      </w:r>
    </w:p>
    <w:p w:rsidR="00EF20A8" w:rsidRDefault="00EF20A8" w:rsidP="00EF20A8">
      <w:pPr>
        <w:ind w:firstLine="340"/>
        <w:jc w:val="lowKashida"/>
        <w:rPr>
          <w:rFonts w:cs="Traditional Arabic"/>
          <w:sz w:val="32"/>
          <w:szCs w:val="32"/>
          <w:rtl/>
        </w:rPr>
      </w:pPr>
      <w:r>
        <w:rPr>
          <w:rFonts w:cs="Traditional Arabic" w:hint="cs"/>
          <w:sz w:val="32"/>
          <w:szCs w:val="32"/>
          <w:rtl/>
        </w:rPr>
        <w:lastRenderedPageBreak/>
        <w:t>قال ابن عدي:</w:t>
      </w:r>
      <w:r w:rsidRPr="00EF20A8">
        <w:rPr>
          <w:rtl/>
        </w:rPr>
        <w:t xml:space="preserve"> </w:t>
      </w:r>
      <w:r>
        <w:rPr>
          <w:rFonts w:cs="Akhbar MT" w:hint="cs"/>
          <w:sz w:val="32"/>
          <w:szCs w:val="32"/>
          <w:rtl/>
        </w:rPr>
        <w:t>«</w:t>
      </w:r>
      <w:r w:rsidRPr="00EF20A8">
        <w:rPr>
          <w:rFonts w:cs="Traditional Arabic"/>
          <w:sz w:val="32"/>
          <w:szCs w:val="32"/>
          <w:rtl/>
        </w:rPr>
        <w:t>ولعبد الرحمن بن عبد الله غير ما ذكرت من الأحاديث</w:t>
      </w:r>
      <w:r>
        <w:rPr>
          <w:rFonts w:cs="Traditional Arabic" w:hint="cs"/>
          <w:sz w:val="32"/>
          <w:szCs w:val="32"/>
          <w:rtl/>
        </w:rPr>
        <w:t>،</w:t>
      </w:r>
      <w:r w:rsidRPr="00EF20A8">
        <w:rPr>
          <w:rFonts w:cs="Traditional Arabic"/>
          <w:sz w:val="32"/>
          <w:szCs w:val="32"/>
          <w:rtl/>
        </w:rPr>
        <w:t xml:space="preserve"> وبعض ما يرويه منكر</w:t>
      </w:r>
      <w:r>
        <w:rPr>
          <w:rFonts w:cs="Traditional Arabic" w:hint="cs"/>
          <w:sz w:val="32"/>
          <w:szCs w:val="32"/>
          <w:rtl/>
        </w:rPr>
        <w:t>؛</w:t>
      </w:r>
      <w:r>
        <w:rPr>
          <w:rFonts w:cs="Traditional Arabic"/>
          <w:sz w:val="32"/>
          <w:szCs w:val="32"/>
          <w:rtl/>
        </w:rPr>
        <w:t xml:space="preserve"> مما</w:t>
      </w:r>
      <w:r w:rsidRPr="00EF20A8">
        <w:rPr>
          <w:rFonts w:cs="Traditional Arabic"/>
          <w:sz w:val="32"/>
          <w:szCs w:val="32"/>
          <w:rtl/>
        </w:rPr>
        <w:t xml:space="preserve"> لا يتابع عليه، وهو في جملة من يكتب حديثه من الضعفاء</w:t>
      </w:r>
      <w:r w:rsidR="00A507F4">
        <w:rPr>
          <w:rFonts w:cs="Akhbar MT" w:hint="cs"/>
          <w:sz w:val="32"/>
          <w:szCs w:val="32"/>
          <w:rtl/>
        </w:rPr>
        <w:t>»</w:t>
      </w:r>
      <w:r w:rsidRPr="00EF20A8">
        <w:rPr>
          <w:rFonts w:cs="Traditional Arabic"/>
          <w:sz w:val="32"/>
          <w:szCs w:val="32"/>
          <w:rtl/>
        </w:rPr>
        <w:t>.</w:t>
      </w:r>
    </w:p>
    <w:p w:rsidR="00EA7DE4" w:rsidRDefault="00EA7DE4" w:rsidP="00EF20A8">
      <w:pPr>
        <w:ind w:firstLine="340"/>
        <w:jc w:val="lowKashida"/>
        <w:rPr>
          <w:rFonts w:cs="Traditional Arabic"/>
          <w:sz w:val="32"/>
          <w:szCs w:val="32"/>
          <w:rtl/>
        </w:rPr>
      </w:pPr>
      <w:r>
        <w:rPr>
          <w:rFonts w:cs="Traditional Arabic" w:hint="cs"/>
          <w:sz w:val="32"/>
          <w:szCs w:val="32"/>
          <w:rtl/>
        </w:rPr>
        <w:t xml:space="preserve">قلت: </w:t>
      </w:r>
      <w:r w:rsidRPr="00EA7DE4">
        <w:rPr>
          <w:rFonts w:cs="Traditional Arabic" w:hint="cs"/>
          <w:b/>
          <w:bCs/>
          <w:sz w:val="32"/>
          <w:szCs w:val="32"/>
          <w:rtl/>
        </w:rPr>
        <w:t>هذا حديث منكر</w:t>
      </w:r>
      <w:r>
        <w:rPr>
          <w:rFonts w:cs="Traditional Arabic" w:hint="cs"/>
          <w:sz w:val="32"/>
          <w:szCs w:val="32"/>
          <w:rtl/>
        </w:rPr>
        <w:t>؛ تفرد به عن أسيد بهذا الإسناد:</w:t>
      </w:r>
      <w:r w:rsidR="004D5648" w:rsidRPr="004D5648">
        <w:rPr>
          <w:rtl/>
        </w:rPr>
        <w:t xml:space="preserve"> </w:t>
      </w:r>
      <w:r w:rsidR="004D5648" w:rsidRPr="004D5648">
        <w:rPr>
          <w:rFonts w:cs="Traditional Arabic"/>
          <w:sz w:val="32"/>
          <w:szCs w:val="32"/>
          <w:rtl/>
        </w:rPr>
        <w:t>عبد الرحمن بن عبد الله بن دينار</w:t>
      </w:r>
      <w:r w:rsidR="00010B65">
        <w:rPr>
          <w:rFonts w:cs="Traditional Arabic" w:hint="cs"/>
          <w:sz w:val="32"/>
          <w:szCs w:val="32"/>
          <w:rtl/>
        </w:rPr>
        <w:t>، وهو</w:t>
      </w:r>
      <w:r w:rsidR="004D5648" w:rsidRPr="004D5648">
        <w:rPr>
          <w:rFonts w:cs="Traditional Arabic"/>
          <w:sz w:val="32"/>
          <w:szCs w:val="32"/>
          <w:rtl/>
        </w:rPr>
        <w:t>: صدوق يخطئ، والأكثر على تضعيفه، وقد مشاه بعضهم، وله مناكير</w:t>
      </w:r>
      <w:r w:rsidR="00010B65">
        <w:rPr>
          <w:rFonts w:cs="Traditional Arabic" w:hint="cs"/>
          <w:sz w:val="32"/>
          <w:szCs w:val="32"/>
          <w:rtl/>
        </w:rPr>
        <w:t>، وهذا منها</w:t>
      </w:r>
      <w:r w:rsidR="004D5648" w:rsidRPr="004D5648">
        <w:rPr>
          <w:rFonts w:cs="Traditional Arabic"/>
          <w:sz w:val="32"/>
          <w:szCs w:val="32"/>
          <w:rtl/>
        </w:rPr>
        <w:t xml:space="preserve"> [تقدم الكلام عليه تحت الحديث رقم (580)، والحديث رقم (639)]</w:t>
      </w:r>
      <w:r w:rsidR="00010B65">
        <w:rPr>
          <w:rFonts w:cs="Traditional Arabic" w:hint="cs"/>
          <w:sz w:val="32"/>
          <w:szCs w:val="32"/>
          <w:rtl/>
        </w:rPr>
        <w:t>.</w:t>
      </w:r>
    </w:p>
    <w:p w:rsidR="005826B3" w:rsidRDefault="00644921" w:rsidP="0001022D">
      <w:pPr>
        <w:ind w:firstLine="340"/>
        <w:jc w:val="lowKashida"/>
        <w:rPr>
          <w:rFonts w:cs="Traditional Arabic"/>
          <w:sz w:val="32"/>
          <w:szCs w:val="32"/>
          <w:rtl/>
        </w:rPr>
      </w:pPr>
      <w:r>
        <w:rPr>
          <w:rFonts w:cs="Traditional Arabic" w:hint="cs"/>
          <w:sz w:val="32"/>
          <w:szCs w:val="32"/>
          <w:rtl/>
        </w:rPr>
        <w:t>قلت:</w:t>
      </w:r>
      <w:r w:rsidR="005826B3">
        <w:rPr>
          <w:rFonts w:cs="Traditional Arabic" w:hint="cs"/>
          <w:sz w:val="32"/>
          <w:szCs w:val="32"/>
          <w:rtl/>
        </w:rPr>
        <w:t xml:space="preserve"> </w:t>
      </w:r>
      <w:r w:rsidR="005826B3" w:rsidRPr="005A74FA">
        <w:rPr>
          <w:rFonts w:cs="Traditional Arabic" w:hint="cs"/>
          <w:b/>
          <w:bCs/>
          <w:sz w:val="32"/>
          <w:szCs w:val="32"/>
          <w:rtl/>
        </w:rPr>
        <w:t xml:space="preserve">وأما حديث </w:t>
      </w:r>
      <w:proofErr w:type="spellStart"/>
      <w:r w:rsidR="005826B3" w:rsidRPr="005A74FA">
        <w:rPr>
          <w:rFonts w:cs="Traditional Arabic" w:hint="cs"/>
          <w:b/>
          <w:bCs/>
          <w:sz w:val="32"/>
          <w:szCs w:val="32"/>
          <w:rtl/>
        </w:rPr>
        <w:t>الدراوردي</w:t>
      </w:r>
      <w:proofErr w:type="spellEnd"/>
      <w:r w:rsidR="005826B3" w:rsidRPr="005A74FA">
        <w:rPr>
          <w:rFonts w:cs="Traditional Arabic" w:hint="cs"/>
          <w:b/>
          <w:bCs/>
          <w:sz w:val="32"/>
          <w:szCs w:val="32"/>
          <w:rtl/>
        </w:rPr>
        <w:t xml:space="preserve"> وزهير: فلا يثبت </w:t>
      </w:r>
      <w:r w:rsidR="0001022D">
        <w:rPr>
          <w:rFonts w:cs="Traditional Arabic" w:hint="cs"/>
          <w:b/>
          <w:bCs/>
          <w:sz w:val="32"/>
          <w:szCs w:val="32"/>
          <w:rtl/>
        </w:rPr>
        <w:t>أيضاً</w:t>
      </w:r>
      <w:r w:rsidR="005826B3">
        <w:rPr>
          <w:rFonts w:cs="Traditional Arabic" w:hint="cs"/>
          <w:sz w:val="32"/>
          <w:szCs w:val="32"/>
          <w:rtl/>
        </w:rPr>
        <w:t>.</w:t>
      </w:r>
      <w:r>
        <w:rPr>
          <w:rFonts w:cs="Traditional Arabic" w:hint="cs"/>
          <w:sz w:val="32"/>
          <w:szCs w:val="32"/>
          <w:rtl/>
        </w:rPr>
        <w:t xml:space="preserve"> </w:t>
      </w:r>
    </w:p>
    <w:p w:rsidR="00644921" w:rsidRDefault="00644921" w:rsidP="00FD0953">
      <w:pPr>
        <w:ind w:firstLine="340"/>
        <w:jc w:val="lowKashida"/>
        <w:rPr>
          <w:rFonts w:cs="Traditional Arabic"/>
          <w:sz w:val="32"/>
          <w:szCs w:val="32"/>
          <w:rtl/>
        </w:rPr>
      </w:pPr>
      <w:r>
        <w:rPr>
          <w:rFonts w:cs="Traditional Arabic" w:hint="cs"/>
          <w:sz w:val="32"/>
          <w:szCs w:val="32"/>
          <w:rtl/>
        </w:rPr>
        <w:t xml:space="preserve">نافع بن عباس، أو: ابن عياش، مولى عقيلة </w:t>
      </w:r>
      <w:r w:rsidRPr="00CF42F0">
        <w:rPr>
          <w:rFonts w:cs="Traditional Arabic"/>
          <w:sz w:val="32"/>
          <w:szCs w:val="32"/>
          <w:rtl/>
        </w:rPr>
        <w:t>بنت طلق الغفاري</w:t>
      </w:r>
      <w:r>
        <w:rPr>
          <w:rFonts w:cs="Traditional Arabic" w:hint="cs"/>
          <w:sz w:val="32"/>
          <w:szCs w:val="32"/>
          <w:rtl/>
        </w:rPr>
        <w:t>ة، ويقال:</w:t>
      </w:r>
      <w:r w:rsidR="004D7601">
        <w:rPr>
          <w:rFonts w:cs="Traditional Arabic" w:hint="cs"/>
          <w:sz w:val="32"/>
          <w:szCs w:val="32"/>
          <w:rtl/>
        </w:rPr>
        <w:t xml:space="preserve"> مولى أبي قتادة، نسب إليه، ولم يكن مولاه: قال النسائي: </w:t>
      </w:r>
      <w:r w:rsidR="0002077B">
        <w:rPr>
          <w:rFonts w:cs="Akhbar MT" w:hint="cs"/>
          <w:sz w:val="32"/>
          <w:szCs w:val="32"/>
          <w:rtl/>
        </w:rPr>
        <w:t>«</w:t>
      </w:r>
      <w:r w:rsidR="0002077B">
        <w:rPr>
          <w:rFonts w:cs="Traditional Arabic"/>
          <w:sz w:val="32"/>
          <w:szCs w:val="32"/>
          <w:rtl/>
        </w:rPr>
        <w:t>نافع مولى أبي قتادة:</w:t>
      </w:r>
      <w:r w:rsidR="0002077B">
        <w:rPr>
          <w:rFonts w:cs="Traditional Arabic" w:hint="cs"/>
          <w:sz w:val="32"/>
          <w:szCs w:val="32"/>
          <w:rtl/>
        </w:rPr>
        <w:t xml:space="preserve"> </w:t>
      </w:r>
      <w:r w:rsidR="004D7601">
        <w:rPr>
          <w:rFonts w:cs="Traditional Arabic" w:hint="cs"/>
          <w:sz w:val="32"/>
          <w:szCs w:val="32"/>
          <w:rtl/>
        </w:rPr>
        <w:t>ثقة</w:t>
      </w:r>
      <w:r w:rsidR="0002077B">
        <w:rPr>
          <w:rFonts w:cs="Akhbar MT" w:hint="cs"/>
          <w:sz w:val="32"/>
          <w:szCs w:val="32"/>
          <w:rtl/>
        </w:rPr>
        <w:t>»</w:t>
      </w:r>
      <w:r w:rsidR="004D7601">
        <w:rPr>
          <w:rFonts w:cs="Traditional Arabic" w:hint="cs"/>
          <w:sz w:val="32"/>
          <w:szCs w:val="32"/>
          <w:rtl/>
        </w:rPr>
        <w:t>،</w:t>
      </w:r>
      <w:r w:rsidR="0002077B">
        <w:rPr>
          <w:rFonts w:cs="Traditional Arabic" w:hint="cs"/>
          <w:sz w:val="32"/>
          <w:szCs w:val="32"/>
          <w:rtl/>
        </w:rPr>
        <w:t xml:space="preserve"> وقال العجلي:</w:t>
      </w:r>
      <w:r w:rsidR="0002077B" w:rsidRPr="0002077B">
        <w:rPr>
          <w:rtl/>
        </w:rPr>
        <w:t xml:space="preserve"> </w:t>
      </w:r>
      <w:r w:rsidR="0002077B">
        <w:rPr>
          <w:rFonts w:cs="Akhbar MT" w:hint="cs"/>
          <w:sz w:val="32"/>
          <w:szCs w:val="32"/>
          <w:rtl/>
        </w:rPr>
        <w:t>«</w:t>
      </w:r>
      <w:r w:rsidR="0002077B">
        <w:rPr>
          <w:rFonts w:cs="Traditional Arabic"/>
          <w:sz w:val="32"/>
          <w:szCs w:val="32"/>
          <w:rtl/>
        </w:rPr>
        <w:t>نافع مولى أبي قتادة: مدني</w:t>
      </w:r>
      <w:r w:rsidR="0002077B" w:rsidRPr="0002077B">
        <w:rPr>
          <w:rFonts w:cs="Traditional Arabic"/>
          <w:sz w:val="32"/>
          <w:szCs w:val="32"/>
          <w:rtl/>
        </w:rPr>
        <w:t>، تابعي، ثقة</w:t>
      </w:r>
      <w:r w:rsidR="0002077B">
        <w:rPr>
          <w:rFonts w:cs="Akhbar MT" w:hint="cs"/>
          <w:sz w:val="32"/>
          <w:szCs w:val="32"/>
          <w:rtl/>
        </w:rPr>
        <w:t>»</w:t>
      </w:r>
      <w:r w:rsidR="00D83EA2">
        <w:rPr>
          <w:rFonts w:cs="Traditional Arabic" w:hint="cs"/>
          <w:sz w:val="32"/>
          <w:szCs w:val="32"/>
          <w:rtl/>
        </w:rPr>
        <w:t>،</w:t>
      </w:r>
      <w:r w:rsidR="00D810E6">
        <w:rPr>
          <w:rFonts w:cs="Traditional Arabic" w:hint="cs"/>
          <w:sz w:val="32"/>
          <w:szCs w:val="32"/>
          <w:rtl/>
        </w:rPr>
        <w:t xml:space="preserve"> وقال أحمد: </w:t>
      </w:r>
      <w:r w:rsidR="00D810E6">
        <w:rPr>
          <w:rFonts w:cs="Akhbar MT" w:hint="cs"/>
          <w:sz w:val="32"/>
          <w:szCs w:val="32"/>
          <w:rtl/>
        </w:rPr>
        <w:t>«</w:t>
      </w:r>
      <w:r w:rsidR="00D810E6">
        <w:rPr>
          <w:rFonts w:cs="Traditional Arabic" w:hint="cs"/>
          <w:sz w:val="32"/>
          <w:szCs w:val="32"/>
          <w:rtl/>
        </w:rPr>
        <w:t>معروف</w:t>
      </w:r>
      <w:r w:rsidR="00D810E6">
        <w:rPr>
          <w:rFonts w:cs="Akhbar MT" w:hint="cs"/>
          <w:sz w:val="32"/>
          <w:szCs w:val="32"/>
          <w:rtl/>
        </w:rPr>
        <w:t>»</w:t>
      </w:r>
      <w:r w:rsidR="00D810E6">
        <w:rPr>
          <w:rFonts w:cs="Traditional Arabic" w:hint="cs"/>
          <w:sz w:val="32"/>
          <w:szCs w:val="32"/>
          <w:rtl/>
        </w:rPr>
        <w:t>،</w:t>
      </w:r>
      <w:r w:rsidR="00D83EA2">
        <w:rPr>
          <w:rFonts w:cs="Traditional Arabic" w:hint="cs"/>
          <w:sz w:val="32"/>
          <w:szCs w:val="32"/>
          <w:rtl/>
        </w:rPr>
        <w:t xml:space="preserve"> روى له </w:t>
      </w:r>
      <w:r w:rsidR="00FF059D">
        <w:rPr>
          <w:rFonts w:cs="Traditional Arabic" w:hint="cs"/>
          <w:sz w:val="32"/>
          <w:szCs w:val="32"/>
          <w:rtl/>
        </w:rPr>
        <w:t>الشيخان عن أبي هريرة وعن أبي قتادة</w:t>
      </w:r>
      <w:r w:rsidR="00B6265E">
        <w:rPr>
          <w:rFonts w:cs="Traditional Arabic" w:hint="cs"/>
          <w:sz w:val="32"/>
          <w:szCs w:val="32"/>
          <w:rtl/>
        </w:rPr>
        <w:t>، وكان قليل الحديث</w:t>
      </w:r>
      <w:r w:rsidR="0047726D">
        <w:rPr>
          <w:rFonts w:cs="Traditional Arabic" w:hint="cs"/>
          <w:sz w:val="32"/>
          <w:szCs w:val="32"/>
          <w:rtl/>
        </w:rPr>
        <w:t xml:space="preserve">، وروى عنه عند البخاري ومسلم: الزهري، </w:t>
      </w:r>
      <w:r w:rsidR="00FD0953">
        <w:rPr>
          <w:rFonts w:cs="Traditional Arabic"/>
          <w:sz w:val="32"/>
          <w:szCs w:val="32"/>
          <w:rtl/>
        </w:rPr>
        <w:t>وسالم أبو النضر</w:t>
      </w:r>
      <w:r w:rsidR="0047726D" w:rsidRPr="0047726D">
        <w:rPr>
          <w:rFonts w:cs="Traditional Arabic"/>
          <w:sz w:val="32"/>
          <w:szCs w:val="32"/>
          <w:rtl/>
        </w:rPr>
        <w:t>، وصالح بن كيس</w:t>
      </w:r>
      <w:r w:rsidR="00FD0953">
        <w:rPr>
          <w:rFonts w:cs="Traditional Arabic"/>
          <w:sz w:val="32"/>
          <w:szCs w:val="32"/>
          <w:rtl/>
        </w:rPr>
        <w:t>ان، وعمر بن كثير بن أفلح</w:t>
      </w:r>
      <w:r w:rsidR="00C46DC8">
        <w:rPr>
          <w:rFonts w:cs="Traditional Arabic" w:hint="cs"/>
          <w:sz w:val="32"/>
          <w:szCs w:val="32"/>
          <w:rtl/>
        </w:rPr>
        <w:t xml:space="preserve"> [</w:t>
      </w:r>
      <w:r w:rsidR="00B6265E">
        <w:rPr>
          <w:rFonts w:cs="Traditional Arabic" w:hint="cs"/>
          <w:sz w:val="32"/>
          <w:szCs w:val="32"/>
          <w:rtl/>
        </w:rPr>
        <w:t xml:space="preserve">الطبقات لابن سعد (5/304). </w:t>
      </w:r>
      <w:r w:rsidR="00CB2A26">
        <w:rPr>
          <w:rFonts w:cs="Traditional Arabic" w:hint="cs"/>
          <w:sz w:val="32"/>
          <w:szCs w:val="32"/>
          <w:rtl/>
        </w:rPr>
        <w:t>العلل ومعرفة الرجال (</w:t>
      </w:r>
      <w:r w:rsidR="00B6265E">
        <w:rPr>
          <w:rFonts w:cs="Traditional Arabic" w:hint="cs"/>
          <w:sz w:val="32"/>
          <w:szCs w:val="32"/>
          <w:rtl/>
        </w:rPr>
        <w:t>3/104/</w:t>
      </w:r>
      <w:r w:rsidR="00CB2A26">
        <w:rPr>
          <w:rFonts w:cs="Traditional Arabic" w:hint="cs"/>
          <w:sz w:val="32"/>
          <w:szCs w:val="32"/>
          <w:rtl/>
        </w:rPr>
        <w:t>4403).</w:t>
      </w:r>
      <w:r w:rsidR="00B92986">
        <w:rPr>
          <w:rFonts w:cs="Traditional Arabic" w:hint="cs"/>
          <w:sz w:val="32"/>
          <w:szCs w:val="32"/>
          <w:rtl/>
        </w:rPr>
        <w:t xml:space="preserve"> التاريخ الكبير (8/83).</w:t>
      </w:r>
      <w:r w:rsidR="00CB2A26">
        <w:rPr>
          <w:rFonts w:cs="Traditional Arabic" w:hint="cs"/>
          <w:sz w:val="32"/>
          <w:szCs w:val="32"/>
          <w:rtl/>
        </w:rPr>
        <w:t xml:space="preserve"> </w:t>
      </w:r>
      <w:r w:rsidR="00C46DC8">
        <w:rPr>
          <w:rFonts w:cs="Traditional Arabic" w:hint="cs"/>
          <w:sz w:val="32"/>
          <w:szCs w:val="32"/>
          <w:rtl/>
        </w:rPr>
        <w:t>معرفة الثقات (1680). الكنى لمسلم (2891).</w:t>
      </w:r>
      <w:r w:rsidR="00FE2FA5">
        <w:rPr>
          <w:rFonts w:cs="Traditional Arabic" w:hint="cs"/>
          <w:sz w:val="32"/>
          <w:szCs w:val="32"/>
          <w:rtl/>
        </w:rPr>
        <w:t xml:space="preserve"> التاريخ الكبير لابن أبي خيثمة (1/464/</w:t>
      </w:r>
      <w:r w:rsidR="00885EA4">
        <w:rPr>
          <w:rFonts w:cs="Traditional Arabic" w:hint="cs"/>
          <w:sz w:val="32"/>
          <w:szCs w:val="32"/>
          <w:rtl/>
        </w:rPr>
        <w:t>1772و</w:t>
      </w:r>
      <w:proofErr w:type="gramStart"/>
      <w:r w:rsidR="00FE2FA5">
        <w:rPr>
          <w:rFonts w:cs="Traditional Arabic" w:hint="cs"/>
          <w:sz w:val="32"/>
          <w:szCs w:val="32"/>
          <w:rtl/>
        </w:rPr>
        <w:t>1773- السفر</w:t>
      </w:r>
      <w:proofErr w:type="gramEnd"/>
      <w:r w:rsidR="00FE2FA5">
        <w:rPr>
          <w:rFonts w:cs="Traditional Arabic" w:hint="cs"/>
          <w:sz w:val="32"/>
          <w:szCs w:val="32"/>
          <w:rtl/>
        </w:rPr>
        <w:t xml:space="preserve"> الثاني)</w:t>
      </w:r>
      <w:r w:rsidR="006E394D">
        <w:rPr>
          <w:rFonts w:cs="Traditional Arabic" w:hint="cs"/>
          <w:sz w:val="32"/>
          <w:szCs w:val="32"/>
          <w:rtl/>
        </w:rPr>
        <w:t xml:space="preserve"> و(2/213/ 2506-2509- السفر الثالث)</w:t>
      </w:r>
      <w:r w:rsidR="00FE2FA5">
        <w:rPr>
          <w:rFonts w:cs="Traditional Arabic" w:hint="cs"/>
          <w:sz w:val="32"/>
          <w:szCs w:val="32"/>
          <w:rtl/>
        </w:rPr>
        <w:t>.</w:t>
      </w:r>
      <w:r w:rsidR="00DF04B6">
        <w:rPr>
          <w:rFonts w:cs="Traditional Arabic" w:hint="cs"/>
          <w:sz w:val="32"/>
          <w:szCs w:val="32"/>
          <w:rtl/>
        </w:rPr>
        <w:t xml:space="preserve"> الجرح والتعديل (8/453).</w:t>
      </w:r>
      <w:r w:rsidR="00B8277D">
        <w:rPr>
          <w:rFonts w:cs="Traditional Arabic" w:hint="cs"/>
          <w:sz w:val="32"/>
          <w:szCs w:val="32"/>
          <w:rtl/>
        </w:rPr>
        <w:t xml:space="preserve"> الثقات (5/468).</w:t>
      </w:r>
      <w:r w:rsidR="00885EA4">
        <w:rPr>
          <w:rFonts w:cs="Traditional Arabic" w:hint="cs"/>
          <w:sz w:val="32"/>
          <w:szCs w:val="32"/>
          <w:rtl/>
        </w:rPr>
        <w:t xml:space="preserve"> تاريخ أسماء الثقات (</w:t>
      </w:r>
      <w:r w:rsidR="00883802">
        <w:rPr>
          <w:rFonts w:cs="Traditional Arabic" w:hint="cs"/>
          <w:sz w:val="32"/>
          <w:szCs w:val="32"/>
          <w:rtl/>
        </w:rPr>
        <w:t>1471).</w:t>
      </w:r>
      <w:r w:rsidR="005F2AFB">
        <w:rPr>
          <w:rFonts w:cs="Traditional Arabic" w:hint="cs"/>
          <w:sz w:val="32"/>
          <w:szCs w:val="32"/>
          <w:rtl/>
        </w:rPr>
        <w:t xml:space="preserve"> الإكمال لابن </w:t>
      </w:r>
      <w:proofErr w:type="spellStart"/>
      <w:r w:rsidR="005F2AFB">
        <w:rPr>
          <w:rFonts w:cs="Traditional Arabic" w:hint="cs"/>
          <w:sz w:val="32"/>
          <w:szCs w:val="32"/>
          <w:rtl/>
        </w:rPr>
        <w:t>ماكولا</w:t>
      </w:r>
      <w:proofErr w:type="spellEnd"/>
      <w:r w:rsidR="005F2AFB">
        <w:rPr>
          <w:rFonts w:cs="Traditional Arabic" w:hint="cs"/>
          <w:sz w:val="32"/>
          <w:szCs w:val="32"/>
          <w:rtl/>
        </w:rPr>
        <w:t xml:space="preserve"> (6/77).</w:t>
      </w:r>
      <w:r w:rsidR="00FD0953">
        <w:rPr>
          <w:rFonts w:cs="Traditional Arabic" w:hint="cs"/>
          <w:sz w:val="32"/>
          <w:szCs w:val="32"/>
          <w:rtl/>
        </w:rPr>
        <w:t xml:space="preserve"> تهذيب الكمال (29/278).</w:t>
      </w:r>
      <w:r w:rsidR="00C46DC8">
        <w:rPr>
          <w:rFonts w:cs="Traditional Arabic" w:hint="cs"/>
          <w:sz w:val="32"/>
          <w:szCs w:val="32"/>
          <w:rtl/>
        </w:rPr>
        <w:t xml:space="preserve"> التهذيب (4/207)]</w:t>
      </w:r>
      <w:r w:rsidR="004D7601">
        <w:rPr>
          <w:rFonts w:cs="Traditional Arabic" w:hint="cs"/>
          <w:sz w:val="32"/>
          <w:szCs w:val="32"/>
          <w:rtl/>
        </w:rPr>
        <w:t>.</w:t>
      </w:r>
      <w:r>
        <w:rPr>
          <w:rFonts w:cs="Traditional Arabic" w:hint="cs"/>
          <w:sz w:val="32"/>
          <w:szCs w:val="32"/>
          <w:rtl/>
        </w:rPr>
        <w:t xml:space="preserve"> </w:t>
      </w:r>
    </w:p>
    <w:p w:rsidR="00790FC3" w:rsidRDefault="007178DB" w:rsidP="00F643FE">
      <w:pPr>
        <w:ind w:firstLine="340"/>
        <w:jc w:val="lowKashida"/>
        <w:rPr>
          <w:rFonts w:cs="Traditional Arabic"/>
          <w:sz w:val="32"/>
          <w:szCs w:val="32"/>
          <w:rtl/>
        </w:rPr>
      </w:pPr>
      <w:r>
        <w:rPr>
          <w:rFonts w:cs="Traditional Arabic" w:hint="cs"/>
          <w:sz w:val="32"/>
          <w:szCs w:val="32"/>
          <w:rtl/>
        </w:rPr>
        <w:t>وعلة هذا الحديث</w:t>
      </w:r>
      <w:r w:rsidR="00A37303">
        <w:rPr>
          <w:rFonts w:cs="Traditional Arabic" w:hint="cs"/>
          <w:sz w:val="32"/>
          <w:szCs w:val="32"/>
          <w:rtl/>
        </w:rPr>
        <w:t>:</w:t>
      </w:r>
      <w:r w:rsidR="00922DF8">
        <w:rPr>
          <w:rFonts w:cs="Traditional Arabic" w:hint="cs"/>
          <w:sz w:val="32"/>
          <w:szCs w:val="32"/>
          <w:rtl/>
        </w:rPr>
        <w:t xml:space="preserve"> تفرد </w:t>
      </w:r>
      <w:r>
        <w:rPr>
          <w:rFonts w:cs="Traditional Arabic"/>
          <w:sz w:val="32"/>
          <w:szCs w:val="32"/>
          <w:rtl/>
        </w:rPr>
        <w:t>أسيد بن أبي أسيد، أب</w:t>
      </w:r>
      <w:r>
        <w:rPr>
          <w:rFonts w:cs="Traditional Arabic" w:hint="cs"/>
          <w:sz w:val="32"/>
          <w:szCs w:val="32"/>
          <w:rtl/>
        </w:rPr>
        <w:t>ي</w:t>
      </w:r>
      <w:r w:rsidR="00790FC3" w:rsidRPr="00790FC3">
        <w:rPr>
          <w:rFonts w:cs="Traditional Arabic"/>
          <w:sz w:val="32"/>
          <w:szCs w:val="32"/>
          <w:rtl/>
        </w:rPr>
        <w:t xml:space="preserve"> سع</w:t>
      </w:r>
      <w:r w:rsidR="008E2BF5">
        <w:rPr>
          <w:rFonts w:cs="Traditional Arabic"/>
          <w:sz w:val="32"/>
          <w:szCs w:val="32"/>
          <w:rtl/>
        </w:rPr>
        <w:t>يد البراد المدني</w:t>
      </w:r>
      <w:r w:rsidR="00922DF8">
        <w:rPr>
          <w:rFonts w:cs="Traditional Arabic" w:hint="cs"/>
          <w:sz w:val="32"/>
          <w:szCs w:val="32"/>
          <w:rtl/>
        </w:rPr>
        <w:t xml:space="preserve"> به</w:t>
      </w:r>
      <w:r w:rsidR="008E2BF5">
        <w:rPr>
          <w:rFonts w:cs="Traditional Arabic"/>
          <w:sz w:val="32"/>
          <w:szCs w:val="32"/>
          <w:rtl/>
        </w:rPr>
        <w:t xml:space="preserve">: </w:t>
      </w:r>
      <w:r w:rsidR="00922DF8">
        <w:rPr>
          <w:rFonts w:cs="Traditional Arabic" w:hint="cs"/>
          <w:sz w:val="32"/>
          <w:szCs w:val="32"/>
          <w:rtl/>
        </w:rPr>
        <w:t xml:space="preserve">فقد </w:t>
      </w:r>
      <w:r w:rsidR="008E2BF5">
        <w:rPr>
          <w:rFonts w:cs="Traditional Arabic"/>
          <w:sz w:val="32"/>
          <w:szCs w:val="32"/>
          <w:rtl/>
        </w:rPr>
        <w:t xml:space="preserve">قال البخاري: </w:t>
      </w:r>
      <w:r w:rsidR="008E2BF5">
        <w:rPr>
          <w:rFonts w:cs="Akhbar MT" w:hint="cs"/>
          <w:sz w:val="32"/>
          <w:szCs w:val="32"/>
          <w:rtl/>
        </w:rPr>
        <w:t>«</w:t>
      </w:r>
      <w:r w:rsidR="008E2BF5">
        <w:rPr>
          <w:rFonts w:cs="Traditional Arabic"/>
          <w:sz w:val="32"/>
          <w:szCs w:val="32"/>
          <w:rtl/>
        </w:rPr>
        <w:t>مقارب الحديث</w:t>
      </w:r>
      <w:r w:rsidR="008E2BF5">
        <w:rPr>
          <w:rFonts w:cs="Akhbar MT" w:hint="cs"/>
          <w:sz w:val="32"/>
          <w:szCs w:val="32"/>
          <w:rtl/>
        </w:rPr>
        <w:t>»</w:t>
      </w:r>
      <w:r w:rsidR="00790FC3" w:rsidRPr="00790FC3">
        <w:rPr>
          <w:rFonts w:cs="Traditional Arabic"/>
          <w:sz w:val="32"/>
          <w:szCs w:val="32"/>
          <w:rtl/>
        </w:rPr>
        <w:t>، وذكره ابن</w:t>
      </w:r>
      <w:r w:rsidR="008E2BF5">
        <w:rPr>
          <w:rFonts w:cs="Traditional Arabic"/>
          <w:sz w:val="32"/>
          <w:szCs w:val="32"/>
          <w:rtl/>
        </w:rPr>
        <w:t xml:space="preserve"> حبان في الثقات، وقال ابن سعد: </w:t>
      </w:r>
      <w:r w:rsidR="008E2BF5">
        <w:rPr>
          <w:rFonts w:cs="Akhbar MT" w:hint="cs"/>
          <w:sz w:val="32"/>
          <w:szCs w:val="32"/>
          <w:rtl/>
        </w:rPr>
        <w:t>«</w:t>
      </w:r>
      <w:r w:rsidR="008E2BF5">
        <w:rPr>
          <w:rFonts w:cs="Traditional Arabic"/>
          <w:sz w:val="32"/>
          <w:szCs w:val="32"/>
          <w:rtl/>
        </w:rPr>
        <w:t>كان قليل الحديث</w:t>
      </w:r>
      <w:r w:rsidR="008E2BF5">
        <w:rPr>
          <w:rFonts w:cs="Akhbar MT" w:hint="cs"/>
          <w:sz w:val="32"/>
          <w:szCs w:val="32"/>
          <w:rtl/>
        </w:rPr>
        <w:t>»</w:t>
      </w:r>
      <w:r w:rsidR="00790FC3" w:rsidRPr="00790FC3">
        <w:rPr>
          <w:rFonts w:cs="Traditional Arabic"/>
          <w:sz w:val="32"/>
          <w:szCs w:val="32"/>
          <w:rtl/>
        </w:rPr>
        <w:t>، وصحح له الترمذي وابن خزيمة وابن حبان وا</w:t>
      </w:r>
      <w:r w:rsidR="008E2BF5">
        <w:rPr>
          <w:rFonts w:cs="Traditional Arabic"/>
          <w:sz w:val="32"/>
          <w:szCs w:val="32"/>
          <w:rtl/>
        </w:rPr>
        <w:t xml:space="preserve">لحاكم والضياء، وقال </w:t>
      </w:r>
      <w:proofErr w:type="spellStart"/>
      <w:r w:rsidR="008E2BF5">
        <w:rPr>
          <w:rFonts w:cs="Traditional Arabic"/>
          <w:sz w:val="32"/>
          <w:szCs w:val="32"/>
          <w:rtl/>
        </w:rPr>
        <w:t>الدارقطني</w:t>
      </w:r>
      <w:proofErr w:type="spellEnd"/>
      <w:r w:rsidR="008E2BF5">
        <w:rPr>
          <w:rFonts w:cs="Traditional Arabic"/>
          <w:sz w:val="32"/>
          <w:szCs w:val="32"/>
          <w:rtl/>
        </w:rPr>
        <w:t xml:space="preserve">: </w:t>
      </w:r>
      <w:r w:rsidR="008E2BF5">
        <w:rPr>
          <w:rFonts w:cs="Akhbar MT" w:hint="cs"/>
          <w:sz w:val="32"/>
          <w:szCs w:val="32"/>
          <w:rtl/>
        </w:rPr>
        <w:t>«</w:t>
      </w:r>
      <w:r w:rsidR="008E2BF5">
        <w:rPr>
          <w:rFonts w:cs="Traditional Arabic"/>
          <w:sz w:val="32"/>
          <w:szCs w:val="32"/>
          <w:rtl/>
        </w:rPr>
        <w:t>يعتبر به</w:t>
      </w:r>
      <w:r w:rsidR="008E2BF5">
        <w:rPr>
          <w:rFonts w:cs="Akhbar MT" w:hint="cs"/>
          <w:sz w:val="32"/>
          <w:szCs w:val="32"/>
          <w:rtl/>
        </w:rPr>
        <w:t>»</w:t>
      </w:r>
      <w:r w:rsidR="008E2BF5">
        <w:rPr>
          <w:rFonts w:cs="Traditional Arabic"/>
          <w:sz w:val="32"/>
          <w:szCs w:val="32"/>
          <w:rtl/>
        </w:rPr>
        <w:t xml:space="preserve">، وقال الذهبي وابن حجر: </w:t>
      </w:r>
      <w:r w:rsidR="008E2BF5">
        <w:rPr>
          <w:rFonts w:cs="Akhbar MT" w:hint="cs"/>
          <w:sz w:val="32"/>
          <w:szCs w:val="32"/>
          <w:rtl/>
        </w:rPr>
        <w:t>«</w:t>
      </w:r>
      <w:r w:rsidR="008E2BF5">
        <w:rPr>
          <w:rFonts w:cs="Traditional Arabic"/>
          <w:sz w:val="32"/>
          <w:szCs w:val="32"/>
          <w:rtl/>
        </w:rPr>
        <w:t>صدوق</w:t>
      </w:r>
      <w:r w:rsidR="008E2BF5">
        <w:rPr>
          <w:rFonts w:cs="Akhbar MT" w:hint="cs"/>
          <w:sz w:val="32"/>
          <w:szCs w:val="32"/>
          <w:rtl/>
        </w:rPr>
        <w:t>»</w:t>
      </w:r>
      <w:r w:rsidR="00790FC3" w:rsidRPr="00790FC3">
        <w:rPr>
          <w:rFonts w:cs="Traditional Arabic"/>
          <w:sz w:val="32"/>
          <w:szCs w:val="32"/>
          <w:rtl/>
        </w:rPr>
        <w:t xml:space="preserve"> [طبقات ابن سعد (5/426). التاريخ الكبير (2/13). علل الترمذي الكبير (390). الجرح والتعديل (2/317). الثقات (6/71). مشتبه أسامي المحدثين (6). تاريخ الإسلام (3/617 </w:t>
      </w:r>
      <w:proofErr w:type="gramStart"/>
      <w:r w:rsidR="00790FC3" w:rsidRPr="00790FC3">
        <w:rPr>
          <w:rFonts w:cs="Traditional Arabic"/>
          <w:sz w:val="32"/>
          <w:szCs w:val="32"/>
          <w:rtl/>
        </w:rPr>
        <w:t>- ط</w:t>
      </w:r>
      <w:proofErr w:type="gramEnd"/>
      <w:r w:rsidR="00790FC3" w:rsidRPr="00790FC3">
        <w:rPr>
          <w:rFonts w:cs="Traditional Arabic"/>
          <w:sz w:val="32"/>
          <w:szCs w:val="32"/>
          <w:rtl/>
        </w:rPr>
        <w:t xml:space="preserve"> الغرب). الكاشف (1/251). إكمال </w:t>
      </w:r>
      <w:proofErr w:type="spellStart"/>
      <w:r w:rsidR="00790FC3" w:rsidRPr="00790FC3">
        <w:rPr>
          <w:rFonts w:cs="Traditional Arabic"/>
          <w:sz w:val="32"/>
          <w:szCs w:val="32"/>
          <w:rtl/>
        </w:rPr>
        <w:t>مغلطاي</w:t>
      </w:r>
      <w:proofErr w:type="spellEnd"/>
      <w:r w:rsidR="00790FC3" w:rsidRPr="00790FC3">
        <w:rPr>
          <w:rFonts w:cs="Traditional Arabic"/>
          <w:sz w:val="32"/>
          <w:szCs w:val="32"/>
          <w:rtl/>
        </w:rPr>
        <w:t xml:space="preserve"> (2/219). التهذيب (1/174). التقريب (84)].</w:t>
      </w:r>
    </w:p>
    <w:p w:rsidR="00012F89" w:rsidRDefault="00012F89" w:rsidP="00537C56">
      <w:pPr>
        <w:ind w:firstLine="340"/>
        <w:jc w:val="lowKashida"/>
        <w:rPr>
          <w:rFonts w:cs="Traditional Arabic"/>
          <w:sz w:val="32"/>
          <w:szCs w:val="32"/>
          <w:rtl/>
        </w:rPr>
      </w:pPr>
      <w:r>
        <w:rPr>
          <w:rFonts w:cs="Traditional Arabic" w:hint="cs"/>
          <w:sz w:val="32"/>
          <w:szCs w:val="32"/>
          <w:rtl/>
        </w:rPr>
        <w:lastRenderedPageBreak/>
        <w:t>قلت:</w:t>
      </w:r>
      <w:r w:rsidR="00AB12F6">
        <w:rPr>
          <w:rFonts w:cs="Traditional Arabic" w:hint="cs"/>
          <w:sz w:val="32"/>
          <w:szCs w:val="32"/>
          <w:rtl/>
        </w:rPr>
        <w:t xml:space="preserve"> هو ممن يعتبر به،</w:t>
      </w:r>
      <w:r>
        <w:rPr>
          <w:rFonts w:cs="Traditional Arabic" w:hint="cs"/>
          <w:sz w:val="32"/>
          <w:szCs w:val="32"/>
          <w:rtl/>
        </w:rPr>
        <w:t xml:space="preserve"> </w:t>
      </w:r>
      <w:r w:rsidR="00AB12F6">
        <w:rPr>
          <w:rFonts w:cs="Traditional Arabic" w:hint="cs"/>
          <w:sz w:val="32"/>
          <w:szCs w:val="32"/>
          <w:rtl/>
        </w:rPr>
        <w:t>و</w:t>
      </w:r>
      <w:r>
        <w:rPr>
          <w:rFonts w:cs="Traditional Arabic" w:hint="cs"/>
          <w:sz w:val="32"/>
          <w:szCs w:val="32"/>
          <w:rtl/>
        </w:rPr>
        <w:t>مثله يحتمل</w:t>
      </w:r>
      <w:r w:rsidR="00AB12F6">
        <w:rPr>
          <w:rFonts w:cs="Traditional Arabic" w:hint="cs"/>
          <w:sz w:val="32"/>
          <w:szCs w:val="32"/>
          <w:rtl/>
        </w:rPr>
        <w:t xml:space="preserve"> حديثه</w:t>
      </w:r>
      <w:r>
        <w:rPr>
          <w:rFonts w:cs="Traditional Arabic" w:hint="cs"/>
          <w:sz w:val="32"/>
          <w:szCs w:val="32"/>
          <w:rtl/>
        </w:rPr>
        <w:t xml:space="preserve"> في المتابعات والشواهد، فإذا تفرد بحديث فلا يحتمل منه، وقد سبق أن قبلت حديثه في</w:t>
      </w:r>
      <w:r w:rsidR="00981D04">
        <w:rPr>
          <w:rFonts w:cs="Traditional Arabic" w:hint="cs"/>
          <w:sz w:val="32"/>
          <w:szCs w:val="32"/>
          <w:rtl/>
        </w:rPr>
        <w:t xml:space="preserve"> المتابعات</w:t>
      </w:r>
      <w:r>
        <w:rPr>
          <w:rFonts w:cs="Traditional Arabic" w:hint="cs"/>
          <w:sz w:val="32"/>
          <w:szCs w:val="32"/>
          <w:rtl/>
        </w:rPr>
        <w:t xml:space="preserve"> </w:t>
      </w:r>
      <w:r w:rsidR="00981D04">
        <w:rPr>
          <w:rFonts w:cs="Traditional Arabic" w:hint="cs"/>
          <w:sz w:val="32"/>
          <w:szCs w:val="32"/>
          <w:rtl/>
        </w:rPr>
        <w:t>و</w:t>
      </w:r>
      <w:r>
        <w:rPr>
          <w:rFonts w:cs="Traditional Arabic" w:hint="cs"/>
          <w:sz w:val="32"/>
          <w:szCs w:val="32"/>
          <w:rtl/>
        </w:rPr>
        <w:t>الشواهد</w:t>
      </w:r>
      <w:r w:rsidR="00981D04">
        <w:rPr>
          <w:rFonts w:cs="Traditional Arabic" w:hint="cs"/>
          <w:sz w:val="32"/>
          <w:szCs w:val="32"/>
          <w:rtl/>
        </w:rPr>
        <w:t xml:space="preserve"> [انظر: فضل الرحيم الودود (1/</w:t>
      </w:r>
      <w:r w:rsidR="000475ED">
        <w:rPr>
          <w:rFonts w:cs="Traditional Arabic" w:hint="cs"/>
          <w:sz w:val="32"/>
          <w:szCs w:val="32"/>
          <w:rtl/>
        </w:rPr>
        <w:t>310/75) و(11/268/</w:t>
      </w:r>
      <w:r w:rsidR="00A317C8">
        <w:rPr>
          <w:rFonts w:cs="Traditional Arabic" w:hint="cs"/>
          <w:sz w:val="32"/>
          <w:szCs w:val="32"/>
          <w:rtl/>
        </w:rPr>
        <w:t>1052)</w:t>
      </w:r>
      <w:r w:rsidR="00537C56">
        <w:rPr>
          <w:rFonts w:cs="Traditional Arabic" w:hint="cs"/>
          <w:sz w:val="32"/>
          <w:szCs w:val="32"/>
          <w:rtl/>
        </w:rPr>
        <w:t>]</w:t>
      </w:r>
      <w:r>
        <w:rPr>
          <w:rFonts w:cs="Traditional Arabic" w:hint="cs"/>
          <w:sz w:val="32"/>
          <w:szCs w:val="32"/>
          <w:rtl/>
        </w:rPr>
        <w:t xml:space="preserve">، </w:t>
      </w:r>
      <w:r w:rsidR="00537C56">
        <w:rPr>
          <w:rFonts w:cs="Traditional Arabic" w:hint="cs"/>
          <w:sz w:val="32"/>
          <w:szCs w:val="32"/>
          <w:rtl/>
        </w:rPr>
        <w:t>و</w:t>
      </w:r>
      <w:r>
        <w:rPr>
          <w:rFonts w:cs="Traditional Arabic" w:hint="cs"/>
          <w:sz w:val="32"/>
          <w:szCs w:val="32"/>
          <w:rtl/>
        </w:rPr>
        <w:t>رددته</w:t>
      </w:r>
      <w:r w:rsidR="00537C56">
        <w:rPr>
          <w:rFonts w:cs="Traditional Arabic" w:hint="cs"/>
          <w:sz w:val="32"/>
          <w:szCs w:val="32"/>
          <w:rtl/>
        </w:rPr>
        <w:t xml:space="preserve"> فيما تفرد به دون الثقات [انظر الحديث السابق برقم (</w:t>
      </w:r>
      <w:r w:rsidR="0050569E">
        <w:rPr>
          <w:rFonts w:cs="Traditional Arabic" w:hint="cs"/>
          <w:sz w:val="32"/>
          <w:szCs w:val="32"/>
          <w:rtl/>
        </w:rPr>
        <w:t>1463</w:t>
      </w:r>
      <w:r w:rsidR="00537C56">
        <w:rPr>
          <w:rFonts w:cs="Traditional Arabic" w:hint="cs"/>
          <w:sz w:val="32"/>
          <w:szCs w:val="32"/>
          <w:rtl/>
        </w:rPr>
        <w:t>)].</w:t>
      </w:r>
    </w:p>
    <w:p w:rsidR="004616E9" w:rsidRDefault="004616E9" w:rsidP="006B63B9">
      <w:pPr>
        <w:ind w:firstLine="340"/>
        <w:jc w:val="lowKashida"/>
        <w:rPr>
          <w:rFonts w:cs="Traditional Arabic"/>
          <w:sz w:val="32"/>
          <w:szCs w:val="32"/>
          <w:rtl/>
        </w:rPr>
      </w:pPr>
      <w:r>
        <w:rPr>
          <w:rFonts w:cs="Traditional Arabic" w:hint="cs"/>
          <w:sz w:val="32"/>
          <w:szCs w:val="32"/>
          <w:rtl/>
        </w:rPr>
        <w:t>وهذا الحديث قد تفرد به</w:t>
      </w:r>
      <w:r w:rsidR="00F02921">
        <w:rPr>
          <w:rFonts w:cs="Traditional Arabic" w:hint="cs"/>
          <w:sz w:val="32"/>
          <w:szCs w:val="32"/>
          <w:rtl/>
        </w:rPr>
        <w:t xml:space="preserve"> أسيد</w:t>
      </w:r>
      <w:r>
        <w:rPr>
          <w:rFonts w:cs="Traditional Arabic" w:hint="cs"/>
          <w:sz w:val="32"/>
          <w:szCs w:val="32"/>
          <w:rtl/>
        </w:rPr>
        <w:t xml:space="preserve"> عن </w:t>
      </w:r>
      <w:r w:rsidR="0070598D">
        <w:rPr>
          <w:rFonts w:cs="Traditional Arabic"/>
          <w:sz w:val="32"/>
          <w:szCs w:val="32"/>
          <w:rtl/>
        </w:rPr>
        <w:t>نافع بن عياش مولى عقيلة بنت طلق الغفاري</w:t>
      </w:r>
      <w:r w:rsidR="0070598D">
        <w:rPr>
          <w:rFonts w:cs="Traditional Arabic" w:hint="cs"/>
          <w:sz w:val="32"/>
          <w:szCs w:val="32"/>
          <w:rtl/>
        </w:rPr>
        <w:t>ة</w:t>
      </w:r>
      <w:r>
        <w:rPr>
          <w:rFonts w:cs="Traditional Arabic" w:hint="cs"/>
          <w:sz w:val="32"/>
          <w:szCs w:val="32"/>
          <w:rtl/>
        </w:rPr>
        <w:t xml:space="preserve">، ولم يتابع عليه، </w:t>
      </w:r>
      <w:r w:rsidRPr="0070598D">
        <w:rPr>
          <w:rFonts w:cs="Traditional Arabic" w:hint="cs"/>
          <w:b/>
          <w:bCs/>
          <w:sz w:val="32"/>
          <w:szCs w:val="32"/>
          <w:rtl/>
        </w:rPr>
        <w:t xml:space="preserve">فهو حديث </w:t>
      </w:r>
      <w:r w:rsidR="006B63B9">
        <w:rPr>
          <w:rFonts w:cs="Traditional Arabic" w:hint="cs"/>
          <w:b/>
          <w:bCs/>
          <w:sz w:val="32"/>
          <w:szCs w:val="32"/>
          <w:rtl/>
        </w:rPr>
        <w:t>غريب</w:t>
      </w:r>
      <w:r>
        <w:rPr>
          <w:rFonts w:cs="Traditional Arabic" w:hint="cs"/>
          <w:sz w:val="32"/>
          <w:szCs w:val="32"/>
          <w:rtl/>
        </w:rPr>
        <w:t>؛ ول</w:t>
      </w:r>
      <w:r w:rsidR="00972287">
        <w:rPr>
          <w:rFonts w:cs="Traditional Arabic" w:hint="cs"/>
          <w:sz w:val="32"/>
          <w:szCs w:val="32"/>
          <w:rtl/>
        </w:rPr>
        <w:t>و فرضنا أنه حفظه عنه: فيمكن حمل الوعيد الوارد فيه</w:t>
      </w:r>
      <w:r>
        <w:rPr>
          <w:rFonts w:cs="Traditional Arabic" w:hint="cs"/>
          <w:sz w:val="32"/>
          <w:szCs w:val="32"/>
          <w:rtl/>
        </w:rPr>
        <w:t xml:space="preserve"> على تحريم الذهب على الذكور دون الإناث، كما دل عليه منطوق الحديث، والله أعلم.</w:t>
      </w:r>
    </w:p>
    <w:p w:rsidR="00937E5A" w:rsidRDefault="00937E5A" w:rsidP="006B63B9">
      <w:pPr>
        <w:ind w:firstLine="340"/>
        <w:jc w:val="lowKashida"/>
        <w:rPr>
          <w:rFonts w:cs="Traditional Arabic"/>
          <w:sz w:val="32"/>
          <w:szCs w:val="32"/>
          <w:rtl/>
        </w:rPr>
      </w:pPr>
      <w:proofErr w:type="gramStart"/>
      <w:r>
        <w:rPr>
          <w:rFonts w:cs="Traditional Arabic" w:hint="cs"/>
          <w:sz w:val="32"/>
          <w:szCs w:val="32"/>
          <w:rtl/>
        </w:rPr>
        <w:t xml:space="preserve">7- </w:t>
      </w:r>
      <w:r w:rsidRPr="00937E5A">
        <w:rPr>
          <w:rFonts w:cs="Traditional Arabic" w:hint="cs"/>
          <w:b/>
          <w:bCs/>
          <w:sz w:val="32"/>
          <w:szCs w:val="32"/>
          <w:rtl/>
        </w:rPr>
        <w:t>حديث</w:t>
      </w:r>
      <w:proofErr w:type="gramEnd"/>
      <w:r w:rsidRPr="00937E5A">
        <w:rPr>
          <w:rFonts w:cs="Traditional Arabic" w:hint="cs"/>
          <w:b/>
          <w:bCs/>
          <w:sz w:val="32"/>
          <w:szCs w:val="32"/>
          <w:rtl/>
        </w:rPr>
        <w:t xml:space="preserve"> أبي هريرة</w:t>
      </w:r>
      <w:r>
        <w:rPr>
          <w:rFonts w:cs="Traditional Arabic" w:hint="cs"/>
          <w:sz w:val="32"/>
          <w:szCs w:val="32"/>
          <w:rtl/>
        </w:rPr>
        <w:t>:</w:t>
      </w:r>
    </w:p>
    <w:p w:rsidR="00403F7F" w:rsidRDefault="00937E5A" w:rsidP="00F21049">
      <w:pPr>
        <w:ind w:firstLine="340"/>
        <w:jc w:val="lowKashida"/>
        <w:rPr>
          <w:rFonts w:cs="Traditional Arabic"/>
          <w:sz w:val="32"/>
          <w:szCs w:val="32"/>
          <w:rtl/>
        </w:rPr>
      </w:pPr>
      <w:r>
        <w:rPr>
          <w:rFonts w:cs="Traditional Arabic" w:hint="cs"/>
          <w:sz w:val="32"/>
          <w:szCs w:val="32"/>
          <w:rtl/>
        </w:rPr>
        <w:t>رواه</w:t>
      </w:r>
      <w:r w:rsidR="00403F7F">
        <w:rPr>
          <w:rFonts w:cs="Traditional Arabic" w:hint="cs"/>
          <w:sz w:val="32"/>
          <w:szCs w:val="32"/>
          <w:rtl/>
        </w:rPr>
        <w:t xml:space="preserve"> </w:t>
      </w:r>
      <w:r w:rsidR="00403F7F" w:rsidRPr="00403F7F">
        <w:rPr>
          <w:rFonts w:cs="Traditional Arabic"/>
          <w:sz w:val="32"/>
          <w:szCs w:val="32"/>
          <w:rtl/>
        </w:rPr>
        <w:t>خالد</w:t>
      </w:r>
      <w:r w:rsidR="00FF4AB8">
        <w:rPr>
          <w:rFonts w:cs="Traditional Arabic" w:hint="cs"/>
          <w:sz w:val="32"/>
          <w:szCs w:val="32"/>
          <w:rtl/>
        </w:rPr>
        <w:t xml:space="preserve"> بن عبد الله الواسطي</w:t>
      </w:r>
      <w:r w:rsidR="000E0035">
        <w:rPr>
          <w:rFonts w:cs="Traditional Arabic" w:hint="cs"/>
          <w:sz w:val="32"/>
          <w:szCs w:val="32"/>
          <w:rtl/>
        </w:rPr>
        <w:t xml:space="preserve"> [ثقة ثبت]</w:t>
      </w:r>
      <w:r w:rsidR="00403F7F" w:rsidRPr="00403F7F">
        <w:rPr>
          <w:rFonts w:cs="Traditional Arabic"/>
          <w:sz w:val="32"/>
          <w:szCs w:val="32"/>
          <w:rtl/>
        </w:rPr>
        <w:t xml:space="preserve">، </w:t>
      </w:r>
      <w:r w:rsidR="00403F7F">
        <w:rPr>
          <w:rFonts w:cs="Traditional Arabic" w:hint="cs"/>
          <w:sz w:val="32"/>
          <w:szCs w:val="32"/>
          <w:rtl/>
        </w:rPr>
        <w:t>و</w:t>
      </w:r>
      <w:r w:rsidR="00403F7F">
        <w:rPr>
          <w:rFonts w:cs="Traditional Arabic"/>
          <w:sz w:val="32"/>
          <w:szCs w:val="32"/>
          <w:rtl/>
        </w:rPr>
        <w:t>أسباط بن محمد</w:t>
      </w:r>
      <w:r w:rsidR="000E0035">
        <w:rPr>
          <w:rFonts w:cs="Traditional Arabic" w:hint="cs"/>
          <w:sz w:val="32"/>
          <w:szCs w:val="32"/>
          <w:rtl/>
        </w:rPr>
        <w:t xml:space="preserve"> </w:t>
      </w:r>
      <w:r w:rsidR="000E0035" w:rsidRPr="000E0035">
        <w:rPr>
          <w:rFonts w:cs="Traditional Arabic"/>
          <w:sz w:val="32"/>
          <w:szCs w:val="32"/>
          <w:rtl/>
        </w:rPr>
        <w:t>[كوفي ثقة</w:t>
      </w:r>
      <w:r w:rsidR="00F21049">
        <w:rPr>
          <w:rFonts w:cs="Traditional Arabic" w:hint="cs"/>
          <w:sz w:val="32"/>
          <w:szCs w:val="32"/>
          <w:rtl/>
        </w:rPr>
        <w:t xml:space="preserve">، </w:t>
      </w:r>
      <w:r w:rsidR="00F21049" w:rsidRPr="00F21049">
        <w:rPr>
          <w:rFonts w:cs="Traditional Arabic"/>
          <w:sz w:val="32"/>
          <w:szCs w:val="32"/>
          <w:rtl/>
        </w:rPr>
        <w:t>وهو ثبت فيما يروي عن مطرف بن طريف الكوفي. التهذيب (1/230)</w:t>
      </w:r>
      <w:r w:rsidR="000E0035" w:rsidRPr="000E0035">
        <w:rPr>
          <w:rFonts w:cs="Traditional Arabic"/>
          <w:sz w:val="32"/>
          <w:szCs w:val="32"/>
          <w:rtl/>
        </w:rPr>
        <w:t>]</w:t>
      </w:r>
      <w:r w:rsidR="00403F7F">
        <w:rPr>
          <w:rFonts w:cs="Traditional Arabic" w:hint="cs"/>
          <w:sz w:val="32"/>
          <w:szCs w:val="32"/>
          <w:rtl/>
        </w:rPr>
        <w:t>:</w:t>
      </w:r>
      <w:r w:rsidR="00403F7F" w:rsidRPr="00403F7F">
        <w:rPr>
          <w:rFonts w:cs="Traditional Arabic"/>
          <w:sz w:val="32"/>
          <w:szCs w:val="32"/>
          <w:rtl/>
        </w:rPr>
        <w:t xml:space="preserve"> </w:t>
      </w:r>
    </w:p>
    <w:p w:rsidR="00403F7F" w:rsidRDefault="00403F7F" w:rsidP="00DB4EC6">
      <w:pPr>
        <w:ind w:firstLine="340"/>
        <w:jc w:val="lowKashida"/>
        <w:rPr>
          <w:rFonts w:cs="Traditional Arabic"/>
          <w:sz w:val="32"/>
          <w:szCs w:val="32"/>
          <w:rtl/>
        </w:rPr>
      </w:pPr>
      <w:r w:rsidRPr="00403F7F">
        <w:rPr>
          <w:rFonts w:cs="Traditional Arabic"/>
          <w:sz w:val="32"/>
          <w:szCs w:val="32"/>
          <w:rtl/>
        </w:rPr>
        <w:t>عن مطرف</w:t>
      </w:r>
      <w:r w:rsidR="00DB4EC6">
        <w:rPr>
          <w:rFonts w:cs="Traditional Arabic" w:hint="cs"/>
          <w:sz w:val="32"/>
          <w:szCs w:val="32"/>
          <w:rtl/>
        </w:rPr>
        <w:t xml:space="preserve"> [هو: ا</w:t>
      </w:r>
      <w:r w:rsidR="00DB4EC6" w:rsidRPr="00DB4EC6">
        <w:rPr>
          <w:rFonts w:cs="Traditional Arabic"/>
          <w:sz w:val="32"/>
          <w:szCs w:val="32"/>
          <w:rtl/>
        </w:rPr>
        <w:t>بن طريف</w:t>
      </w:r>
      <w:r w:rsidR="00DB4EC6">
        <w:rPr>
          <w:rFonts w:cs="Traditional Arabic" w:hint="cs"/>
          <w:sz w:val="32"/>
          <w:szCs w:val="32"/>
          <w:rtl/>
        </w:rPr>
        <w:t>؛</w:t>
      </w:r>
      <w:r w:rsidR="00DB4EC6" w:rsidRPr="00DB4EC6">
        <w:rPr>
          <w:rFonts w:cs="Traditional Arabic"/>
          <w:sz w:val="32"/>
          <w:szCs w:val="32"/>
          <w:rtl/>
        </w:rPr>
        <w:t xml:space="preserve"> كوفي ثقة]</w:t>
      </w:r>
      <w:r w:rsidRPr="00403F7F">
        <w:rPr>
          <w:rFonts w:cs="Traditional Arabic"/>
          <w:sz w:val="32"/>
          <w:szCs w:val="32"/>
          <w:rtl/>
        </w:rPr>
        <w:t xml:space="preserve">، عن أبي </w:t>
      </w:r>
      <w:proofErr w:type="gramStart"/>
      <w:r w:rsidRPr="00403F7F">
        <w:rPr>
          <w:rFonts w:cs="Traditional Arabic"/>
          <w:sz w:val="32"/>
          <w:szCs w:val="32"/>
          <w:rtl/>
        </w:rPr>
        <w:t>الجهم</w:t>
      </w:r>
      <w:r w:rsidR="00CD7B1F">
        <w:rPr>
          <w:rFonts w:cs="Traditional Arabic" w:hint="cs"/>
          <w:sz w:val="32"/>
          <w:szCs w:val="32"/>
          <w:rtl/>
        </w:rPr>
        <w:t xml:space="preserve"> </w:t>
      </w:r>
      <w:r w:rsidR="00CD7B1F" w:rsidRPr="00CD7B1F">
        <w:rPr>
          <w:rFonts w:cs="Traditional Arabic"/>
          <w:sz w:val="32"/>
          <w:szCs w:val="32"/>
          <w:rtl/>
        </w:rPr>
        <w:t xml:space="preserve"> [</w:t>
      </w:r>
      <w:proofErr w:type="gramEnd"/>
      <w:r w:rsidR="00CD7B1F" w:rsidRPr="00CD7B1F">
        <w:rPr>
          <w:rFonts w:cs="Traditional Arabic"/>
          <w:sz w:val="32"/>
          <w:szCs w:val="32"/>
          <w:rtl/>
        </w:rPr>
        <w:t>سليمان بن الجهم، مولى البراء بن عازب: ثقة، من الثالثة]</w:t>
      </w:r>
      <w:r w:rsidRPr="00403F7F">
        <w:rPr>
          <w:rFonts w:cs="Traditional Arabic"/>
          <w:sz w:val="32"/>
          <w:szCs w:val="32"/>
          <w:rtl/>
        </w:rPr>
        <w:t>، عن أبي زيد، عن أبي هريرة</w:t>
      </w:r>
      <w:r w:rsidR="009E05B1">
        <w:rPr>
          <w:rFonts w:cs="Traditional Arabic" w:hint="cs"/>
          <w:sz w:val="32"/>
          <w:szCs w:val="32"/>
          <w:rtl/>
        </w:rPr>
        <w:t>،</w:t>
      </w:r>
      <w:r w:rsidRPr="00403F7F">
        <w:rPr>
          <w:rFonts w:cs="Traditional Arabic"/>
          <w:sz w:val="32"/>
          <w:szCs w:val="32"/>
          <w:rtl/>
        </w:rPr>
        <w:t xml:space="preserve"> قال: كنت قاعدا</w:t>
      </w:r>
      <w:r w:rsidR="009E05B1">
        <w:rPr>
          <w:rFonts w:cs="Traditional Arabic" w:hint="cs"/>
          <w:sz w:val="32"/>
          <w:szCs w:val="32"/>
          <w:rtl/>
        </w:rPr>
        <w:t>ً</w:t>
      </w:r>
      <w:r w:rsidRPr="00403F7F">
        <w:rPr>
          <w:rFonts w:cs="Traditional Arabic"/>
          <w:sz w:val="32"/>
          <w:szCs w:val="32"/>
          <w:rtl/>
        </w:rPr>
        <w:t xml:space="preserve"> عند النبي صلى الله عليه وسلم فأتته امرأة، فقالت: يا رسول الله، سوارين من ذهب</w:t>
      </w:r>
      <w:r w:rsidR="009E05B1">
        <w:rPr>
          <w:rFonts w:cs="Traditional Arabic" w:hint="cs"/>
          <w:sz w:val="32"/>
          <w:szCs w:val="32"/>
          <w:rtl/>
        </w:rPr>
        <w:t>؟</w:t>
      </w:r>
      <w:r w:rsidR="009E05B1">
        <w:rPr>
          <w:rFonts w:cs="Traditional Arabic"/>
          <w:sz w:val="32"/>
          <w:szCs w:val="32"/>
          <w:rtl/>
        </w:rPr>
        <w:t xml:space="preserve"> قال: </w:t>
      </w:r>
      <w:r w:rsidR="009E05B1">
        <w:rPr>
          <w:rFonts w:cs="Akhbar MT" w:hint="cs"/>
          <w:sz w:val="32"/>
          <w:szCs w:val="32"/>
          <w:rtl/>
        </w:rPr>
        <w:t>«</w:t>
      </w:r>
      <w:r w:rsidR="009E05B1" w:rsidRPr="009E05B1">
        <w:rPr>
          <w:rFonts w:cs="Traditional Arabic"/>
          <w:b/>
          <w:bCs/>
          <w:sz w:val="32"/>
          <w:szCs w:val="32"/>
          <w:rtl/>
        </w:rPr>
        <w:t>سوارين من نار</w:t>
      </w:r>
      <w:r w:rsidR="009E05B1">
        <w:rPr>
          <w:rFonts w:cs="Akhbar MT" w:hint="cs"/>
          <w:sz w:val="32"/>
          <w:szCs w:val="32"/>
          <w:rtl/>
        </w:rPr>
        <w:t>»</w:t>
      </w:r>
      <w:r w:rsidR="009E05B1">
        <w:rPr>
          <w:rFonts w:cs="Traditional Arabic" w:hint="cs"/>
          <w:sz w:val="32"/>
          <w:szCs w:val="32"/>
          <w:rtl/>
        </w:rPr>
        <w:t>،</w:t>
      </w:r>
      <w:r w:rsidR="009E05B1">
        <w:rPr>
          <w:rFonts w:cs="Traditional Arabic"/>
          <w:sz w:val="32"/>
          <w:szCs w:val="32"/>
          <w:rtl/>
        </w:rPr>
        <w:t xml:space="preserve"> قالت: يا رسول الله</w:t>
      </w:r>
      <w:r w:rsidR="009E05B1">
        <w:rPr>
          <w:rFonts w:cs="Traditional Arabic" w:hint="cs"/>
          <w:sz w:val="32"/>
          <w:szCs w:val="32"/>
          <w:rtl/>
        </w:rPr>
        <w:t>!</w:t>
      </w:r>
      <w:r w:rsidRPr="00403F7F">
        <w:rPr>
          <w:rFonts w:cs="Traditional Arabic"/>
          <w:sz w:val="32"/>
          <w:szCs w:val="32"/>
          <w:rtl/>
        </w:rPr>
        <w:t xml:space="preserve"> طوق من ذهب</w:t>
      </w:r>
      <w:r w:rsidR="009E05B1">
        <w:rPr>
          <w:rFonts w:cs="Traditional Arabic" w:hint="cs"/>
          <w:sz w:val="32"/>
          <w:szCs w:val="32"/>
          <w:rtl/>
        </w:rPr>
        <w:t>؟</w:t>
      </w:r>
      <w:r w:rsidRPr="00403F7F">
        <w:rPr>
          <w:rFonts w:cs="Traditional Arabic"/>
          <w:sz w:val="32"/>
          <w:szCs w:val="32"/>
          <w:rtl/>
        </w:rPr>
        <w:t xml:space="preserve"> قال: </w:t>
      </w:r>
      <w:r w:rsidR="009E05B1">
        <w:rPr>
          <w:rFonts w:cs="Akhbar MT" w:hint="cs"/>
          <w:sz w:val="32"/>
          <w:szCs w:val="32"/>
          <w:rtl/>
        </w:rPr>
        <w:t>«</w:t>
      </w:r>
      <w:r w:rsidR="009E05B1" w:rsidRPr="009E05B1">
        <w:rPr>
          <w:rFonts w:cs="Traditional Arabic"/>
          <w:b/>
          <w:bCs/>
          <w:sz w:val="32"/>
          <w:szCs w:val="32"/>
          <w:rtl/>
        </w:rPr>
        <w:t>طوق من نار</w:t>
      </w:r>
      <w:r w:rsidR="009E05B1">
        <w:rPr>
          <w:rFonts w:cs="Akhbar MT" w:hint="cs"/>
          <w:sz w:val="32"/>
          <w:szCs w:val="32"/>
          <w:rtl/>
        </w:rPr>
        <w:t>»</w:t>
      </w:r>
      <w:r w:rsidR="009E05B1">
        <w:rPr>
          <w:rFonts w:cs="Traditional Arabic" w:hint="cs"/>
          <w:sz w:val="32"/>
          <w:szCs w:val="32"/>
          <w:rtl/>
        </w:rPr>
        <w:t>،</w:t>
      </w:r>
      <w:r w:rsidRPr="00403F7F">
        <w:rPr>
          <w:rFonts w:cs="Traditional Arabic"/>
          <w:sz w:val="32"/>
          <w:szCs w:val="32"/>
          <w:rtl/>
        </w:rPr>
        <w:t xml:space="preserve"> قالت: قرطين من ذهب</w:t>
      </w:r>
      <w:r w:rsidR="004810F7">
        <w:rPr>
          <w:rFonts w:cs="Traditional Arabic" w:hint="cs"/>
          <w:sz w:val="32"/>
          <w:szCs w:val="32"/>
          <w:rtl/>
        </w:rPr>
        <w:t>؟</w:t>
      </w:r>
      <w:r w:rsidR="004810F7">
        <w:rPr>
          <w:rFonts w:cs="Traditional Arabic"/>
          <w:sz w:val="32"/>
          <w:szCs w:val="32"/>
          <w:rtl/>
        </w:rPr>
        <w:t xml:space="preserve"> قال: </w:t>
      </w:r>
      <w:r w:rsidR="004810F7">
        <w:rPr>
          <w:rFonts w:cs="Akhbar MT" w:hint="cs"/>
          <w:sz w:val="32"/>
          <w:szCs w:val="32"/>
          <w:rtl/>
        </w:rPr>
        <w:t>«</w:t>
      </w:r>
      <w:r w:rsidR="004810F7" w:rsidRPr="004810F7">
        <w:rPr>
          <w:rFonts w:cs="Traditional Arabic"/>
          <w:b/>
          <w:bCs/>
          <w:sz w:val="32"/>
          <w:szCs w:val="32"/>
          <w:rtl/>
        </w:rPr>
        <w:t>قرطين من نار</w:t>
      </w:r>
      <w:r w:rsidR="004810F7">
        <w:rPr>
          <w:rFonts w:cs="Akhbar MT" w:hint="cs"/>
          <w:sz w:val="32"/>
          <w:szCs w:val="32"/>
          <w:rtl/>
        </w:rPr>
        <w:t>»</w:t>
      </w:r>
      <w:r w:rsidR="004810F7">
        <w:rPr>
          <w:rFonts w:cs="Traditional Arabic" w:hint="cs"/>
          <w:sz w:val="32"/>
          <w:szCs w:val="32"/>
          <w:rtl/>
        </w:rPr>
        <w:t>،</w:t>
      </w:r>
      <w:r w:rsidRPr="00403F7F">
        <w:rPr>
          <w:rFonts w:cs="Traditional Arabic"/>
          <w:sz w:val="32"/>
          <w:szCs w:val="32"/>
          <w:rtl/>
        </w:rPr>
        <w:t xml:space="preserve"> قال: وكان عليها سواران من ذهب</w:t>
      </w:r>
      <w:r w:rsidR="004810F7">
        <w:rPr>
          <w:rFonts w:cs="Traditional Arabic" w:hint="cs"/>
          <w:sz w:val="32"/>
          <w:szCs w:val="32"/>
          <w:rtl/>
        </w:rPr>
        <w:t>،</w:t>
      </w:r>
      <w:r w:rsidRPr="00403F7F">
        <w:rPr>
          <w:rFonts w:cs="Traditional Arabic"/>
          <w:sz w:val="32"/>
          <w:szCs w:val="32"/>
          <w:rtl/>
        </w:rPr>
        <w:t xml:space="preserve"> فرمت بهما</w:t>
      </w:r>
      <w:r w:rsidR="004810F7">
        <w:rPr>
          <w:rFonts w:cs="Traditional Arabic" w:hint="cs"/>
          <w:sz w:val="32"/>
          <w:szCs w:val="32"/>
          <w:rtl/>
        </w:rPr>
        <w:t>،</w:t>
      </w:r>
      <w:r w:rsidR="004810F7">
        <w:rPr>
          <w:rFonts w:cs="Traditional Arabic"/>
          <w:sz w:val="32"/>
          <w:szCs w:val="32"/>
          <w:rtl/>
        </w:rPr>
        <w:t xml:space="preserve"> وقالت: يا رسول الله</w:t>
      </w:r>
      <w:r w:rsidR="004810F7">
        <w:rPr>
          <w:rFonts w:cs="Traditional Arabic" w:hint="cs"/>
          <w:sz w:val="32"/>
          <w:szCs w:val="32"/>
          <w:rtl/>
        </w:rPr>
        <w:t>!</w:t>
      </w:r>
      <w:r w:rsidR="004810F7">
        <w:rPr>
          <w:rFonts w:cs="Traditional Arabic"/>
          <w:sz w:val="32"/>
          <w:szCs w:val="32"/>
          <w:rtl/>
        </w:rPr>
        <w:t xml:space="preserve"> </w:t>
      </w:r>
      <w:r w:rsidRPr="00403F7F">
        <w:rPr>
          <w:rFonts w:cs="Traditional Arabic"/>
          <w:sz w:val="32"/>
          <w:szCs w:val="32"/>
          <w:rtl/>
        </w:rPr>
        <w:t>إن المرأة إذا لم تزي</w:t>
      </w:r>
      <w:r w:rsidR="004810F7">
        <w:rPr>
          <w:rFonts w:cs="Traditional Arabic" w:hint="cs"/>
          <w:sz w:val="32"/>
          <w:szCs w:val="32"/>
          <w:rtl/>
        </w:rPr>
        <w:t>َّ</w:t>
      </w:r>
      <w:r w:rsidRPr="00403F7F">
        <w:rPr>
          <w:rFonts w:cs="Traditional Arabic"/>
          <w:sz w:val="32"/>
          <w:szCs w:val="32"/>
          <w:rtl/>
        </w:rPr>
        <w:t>ن لزوجها صل</w:t>
      </w:r>
      <w:r w:rsidR="004810F7">
        <w:rPr>
          <w:rFonts w:cs="Traditional Arabic" w:hint="cs"/>
          <w:sz w:val="32"/>
          <w:szCs w:val="32"/>
          <w:rtl/>
        </w:rPr>
        <w:t>ِ</w:t>
      </w:r>
      <w:r w:rsidR="004810F7">
        <w:rPr>
          <w:rFonts w:cs="Traditional Arabic"/>
          <w:sz w:val="32"/>
          <w:szCs w:val="32"/>
          <w:rtl/>
        </w:rPr>
        <w:t>فت عنده</w:t>
      </w:r>
      <w:r w:rsidR="004810F7">
        <w:rPr>
          <w:rFonts w:cs="Traditional Arabic" w:hint="cs"/>
          <w:sz w:val="32"/>
          <w:szCs w:val="32"/>
          <w:rtl/>
        </w:rPr>
        <w:t>،</w:t>
      </w:r>
      <w:r w:rsidR="004810F7">
        <w:rPr>
          <w:rFonts w:cs="Traditional Arabic"/>
          <w:sz w:val="32"/>
          <w:szCs w:val="32"/>
          <w:rtl/>
        </w:rPr>
        <w:t xml:space="preserve"> قال: </w:t>
      </w:r>
      <w:r w:rsidR="004810F7">
        <w:rPr>
          <w:rFonts w:cs="Akhbar MT" w:hint="cs"/>
          <w:sz w:val="32"/>
          <w:szCs w:val="32"/>
          <w:rtl/>
        </w:rPr>
        <w:t>«</w:t>
      </w:r>
      <w:r w:rsidRPr="00FB0E83">
        <w:rPr>
          <w:rFonts w:cs="Traditional Arabic"/>
          <w:b/>
          <w:bCs/>
          <w:sz w:val="32"/>
          <w:szCs w:val="32"/>
          <w:rtl/>
        </w:rPr>
        <w:t>ما يمنع إحداكن</w:t>
      </w:r>
      <w:r w:rsidR="00FB0E83" w:rsidRPr="00FB0E83">
        <w:rPr>
          <w:rFonts w:cs="Traditional Arabic" w:hint="cs"/>
          <w:b/>
          <w:bCs/>
          <w:sz w:val="32"/>
          <w:szCs w:val="32"/>
          <w:rtl/>
        </w:rPr>
        <w:t>َّ</w:t>
      </w:r>
      <w:r w:rsidRPr="00FB0E83">
        <w:rPr>
          <w:rFonts w:cs="Traditional Arabic"/>
          <w:b/>
          <w:bCs/>
          <w:sz w:val="32"/>
          <w:szCs w:val="32"/>
          <w:rtl/>
        </w:rPr>
        <w:t xml:space="preserve"> أن تصنع قرطين من فضة، ثم تصف</w:t>
      </w:r>
      <w:r w:rsidR="00FB0E83" w:rsidRPr="00FB0E83">
        <w:rPr>
          <w:rFonts w:cs="Traditional Arabic" w:hint="cs"/>
          <w:b/>
          <w:bCs/>
          <w:sz w:val="32"/>
          <w:szCs w:val="32"/>
          <w:rtl/>
        </w:rPr>
        <w:t>ِّ</w:t>
      </w:r>
      <w:r w:rsidR="00FB0E83" w:rsidRPr="00FB0E83">
        <w:rPr>
          <w:rFonts w:cs="Traditional Arabic"/>
          <w:b/>
          <w:bCs/>
          <w:sz w:val="32"/>
          <w:szCs w:val="32"/>
          <w:rtl/>
        </w:rPr>
        <w:t>ره بزعفران، أو بعبير</w:t>
      </w:r>
      <w:r w:rsidR="00FB0E83">
        <w:rPr>
          <w:rFonts w:cs="Akhbar MT" w:hint="cs"/>
          <w:sz w:val="32"/>
          <w:szCs w:val="32"/>
          <w:rtl/>
        </w:rPr>
        <w:t>»</w:t>
      </w:r>
      <w:r w:rsidR="00FB0E83">
        <w:rPr>
          <w:rFonts w:cs="Traditional Arabic" w:hint="cs"/>
          <w:sz w:val="32"/>
          <w:szCs w:val="32"/>
          <w:rtl/>
        </w:rPr>
        <w:t>.</w:t>
      </w:r>
      <w:r w:rsidRPr="00403F7F">
        <w:rPr>
          <w:rFonts w:cs="Traditional Arabic"/>
          <w:sz w:val="32"/>
          <w:szCs w:val="32"/>
          <w:rtl/>
        </w:rPr>
        <w:t xml:space="preserve"> </w:t>
      </w:r>
    </w:p>
    <w:p w:rsidR="008D5BF1" w:rsidRDefault="008D5BF1" w:rsidP="00FF4AB8">
      <w:pPr>
        <w:ind w:firstLine="340"/>
        <w:jc w:val="lowKashida"/>
        <w:rPr>
          <w:rFonts w:cs="Traditional Arabic"/>
          <w:sz w:val="32"/>
          <w:szCs w:val="32"/>
          <w:rtl/>
        </w:rPr>
      </w:pPr>
      <w:r>
        <w:rPr>
          <w:rFonts w:cs="Traditional Arabic" w:hint="cs"/>
          <w:sz w:val="32"/>
          <w:szCs w:val="32"/>
          <w:rtl/>
        </w:rPr>
        <w:t xml:space="preserve">أخرجه </w:t>
      </w:r>
      <w:r w:rsidR="00BF4943">
        <w:rPr>
          <w:rFonts w:cs="Traditional Arabic"/>
          <w:sz w:val="32"/>
          <w:szCs w:val="32"/>
          <w:rtl/>
        </w:rPr>
        <w:t>النسائي في المجتبى (8/15</w:t>
      </w:r>
      <w:r w:rsidR="00BF4943">
        <w:rPr>
          <w:rFonts w:cs="Traditional Arabic" w:hint="cs"/>
          <w:sz w:val="32"/>
          <w:szCs w:val="32"/>
          <w:rtl/>
        </w:rPr>
        <w:t>9</w:t>
      </w:r>
      <w:r w:rsidR="00BF4943">
        <w:rPr>
          <w:rFonts w:cs="Traditional Arabic"/>
          <w:sz w:val="32"/>
          <w:szCs w:val="32"/>
          <w:rtl/>
        </w:rPr>
        <w:t>/51</w:t>
      </w:r>
      <w:r w:rsidR="00BF4943">
        <w:rPr>
          <w:rFonts w:cs="Traditional Arabic" w:hint="cs"/>
          <w:sz w:val="32"/>
          <w:szCs w:val="32"/>
          <w:rtl/>
        </w:rPr>
        <w:t>42</w:t>
      </w:r>
      <w:r w:rsidR="00BF4943">
        <w:rPr>
          <w:rFonts w:cs="Traditional Arabic"/>
          <w:sz w:val="32"/>
          <w:szCs w:val="32"/>
          <w:rtl/>
        </w:rPr>
        <w:t>). وفي الكبرى (8/35</w:t>
      </w:r>
      <w:r w:rsidR="00BF4943">
        <w:rPr>
          <w:rFonts w:cs="Traditional Arabic" w:hint="cs"/>
          <w:sz w:val="32"/>
          <w:szCs w:val="32"/>
          <w:rtl/>
        </w:rPr>
        <w:t>6</w:t>
      </w:r>
      <w:r w:rsidR="00BF4943">
        <w:rPr>
          <w:rFonts w:cs="Traditional Arabic"/>
          <w:sz w:val="32"/>
          <w:szCs w:val="32"/>
          <w:rtl/>
        </w:rPr>
        <w:t>/93</w:t>
      </w:r>
      <w:r w:rsidR="00BF4943">
        <w:rPr>
          <w:rFonts w:cs="Traditional Arabic" w:hint="cs"/>
          <w:sz w:val="32"/>
          <w:szCs w:val="32"/>
          <w:rtl/>
        </w:rPr>
        <w:t>80</w:t>
      </w:r>
      <w:r w:rsidR="00BF4943">
        <w:rPr>
          <w:rFonts w:cs="Traditional Arabic"/>
          <w:sz w:val="32"/>
          <w:szCs w:val="32"/>
          <w:rtl/>
        </w:rPr>
        <w:t>).</w:t>
      </w:r>
      <w:r w:rsidR="003066C6">
        <w:rPr>
          <w:rFonts w:cs="Traditional Arabic" w:hint="cs"/>
          <w:sz w:val="32"/>
          <w:szCs w:val="32"/>
          <w:rtl/>
        </w:rPr>
        <w:t xml:space="preserve"> وأحمد (2/</w:t>
      </w:r>
      <w:r w:rsidR="000D3557">
        <w:rPr>
          <w:rFonts w:cs="Traditional Arabic" w:hint="cs"/>
          <w:sz w:val="32"/>
          <w:szCs w:val="32"/>
          <w:rtl/>
        </w:rPr>
        <w:t>440</w:t>
      </w:r>
      <w:r w:rsidR="003066C6">
        <w:rPr>
          <w:rFonts w:cs="Traditional Arabic" w:hint="cs"/>
          <w:sz w:val="32"/>
          <w:szCs w:val="32"/>
          <w:rtl/>
        </w:rPr>
        <w:t>/9677).</w:t>
      </w:r>
      <w:r w:rsidR="00F34A8C" w:rsidRPr="00F34A8C">
        <w:rPr>
          <w:rFonts w:cs="Traditional Arabic"/>
          <w:sz w:val="32"/>
          <w:szCs w:val="32"/>
          <w:rtl/>
        </w:rPr>
        <w:t xml:space="preserve"> </w:t>
      </w:r>
      <w:r w:rsidR="00F34A8C">
        <w:rPr>
          <w:rFonts w:cs="Traditional Arabic"/>
          <w:sz w:val="32"/>
          <w:szCs w:val="32"/>
          <w:rtl/>
        </w:rPr>
        <w:t>والطحاوي في المشكل (12/30</w:t>
      </w:r>
      <w:r w:rsidR="00F34A8C">
        <w:rPr>
          <w:rFonts w:cs="Traditional Arabic" w:hint="cs"/>
          <w:sz w:val="32"/>
          <w:szCs w:val="32"/>
          <w:rtl/>
        </w:rPr>
        <w:t>3</w:t>
      </w:r>
      <w:r w:rsidR="00F34A8C">
        <w:rPr>
          <w:rFonts w:cs="Traditional Arabic"/>
          <w:sz w:val="32"/>
          <w:szCs w:val="32"/>
          <w:rtl/>
        </w:rPr>
        <w:t>/481</w:t>
      </w:r>
      <w:r w:rsidR="00F34A8C">
        <w:rPr>
          <w:rFonts w:cs="Traditional Arabic" w:hint="cs"/>
          <w:sz w:val="32"/>
          <w:szCs w:val="32"/>
          <w:rtl/>
        </w:rPr>
        <w:t>3</w:t>
      </w:r>
      <w:r w:rsidR="00F34A8C">
        <w:rPr>
          <w:rFonts w:cs="Traditional Arabic"/>
          <w:sz w:val="32"/>
          <w:szCs w:val="32"/>
          <w:rtl/>
        </w:rPr>
        <w:t>).</w:t>
      </w:r>
      <w:r w:rsidR="0062671C">
        <w:rPr>
          <w:rFonts w:cs="Traditional Arabic" w:hint="cs"/>
          <w:sz w:val="32"/>
          <w:szCs w:val="32"/>
          <w:rtl/>
        </w:rPr>
        <w:t xml:space="preserve"> [التحفة (</w:t>
      </w:r>
      <w:r w:rsidR="00783C9F">
        <w:rPr>
          <w:rFonts w:cs="Traditional Arabic" w:hint="cs"/>
          <w:sz w:val="32"/>
          <w:szCs w:val="32"/>
          <w:rtl/>
        </w:rPr>
        <w:t>10</w:t>
      </w:r>
      <w:r w:rsidR="0062671C">
        <w:rPr>
          <w:rFonts w:cs="Traditional Arabic" w:hint="cs"/>
          <w:sz w:val="32"/>
          <w:szCs w:val="32"/>
          <w:rtl/>
        </w:rPr>
        <w:t>/</w:t>
      </w:r>
      <w:r w:rsidR="00D155CF">
        <w:rPr>
          <w:rFonts w:cs="Traditional Arabic" w:hint="cs"/>
          <w:sz w:val="32"/>
          <w:szCs w:val="32"/>
          <w:rtl/>
        </w:rPr>
        <w:t>338</w:t>
      </w:r>
      <w:r w:rsidR="0062671C">
        <w:rPr>
          <w:rFonts w:cs="Traditional Arabic" w:hint="cs"/>
          <w:sz w:val="32"/>
          <w:szCs w:val="32"/>
          <w:rtl/>
        </w:rPr>
        <w:t>/14934)</w:t>
      </w:r>
      <w:r w:rsidR="00783C9F">
        <w:rPr>
          <w:rFonts w:cs="Traditional Arabic" w:hint="cs"/>
          <w:sz w:val="32"/>
          <w:szCs w:val="32"/>
          <w:rtl/>
        </w:rPr>
        <w:t>. الإتحاف (16/58/20377).</w:t>
      </w:r>
      <w:r w:rsidR="00FF4AB8" w:rsidRPr="00FF4AB8">
        <w:rPr>
          <w:rFonts w:cs="Traditional Arabic" w:hint="cs"/>
          <w:sz w:val="32"/>
          <w:szCs w:val="32"/>
          <w:rtl/>
        </w:rPr>
        <w:t xml:space="preserve"> </w:t>
      </w:r>
      <w:r w:rsidR="00FF4AB8">
        <w:rPr>
          <w:rFonts w:cs="Traditional Arabic" w:hint="cs"/>
          <w:sz w:val="32"/>
          <w:szCs w:val="32"/>
          <w:rtl/>
        </w:rPr>
        <w:t>المسند المصنف (32/462/15060)</w:t>
      </w:r>
      <w:r w:rsidR="0062671C">
        <w:rPr>
          <w:rFonts w:cs="Traditional Arabic" w:hint="cs"/>
          <w:sz w:val="32"/>
          <w:szCs w:val="32"/>
          <w:rtl/>
        </w:rPr>
        <w:t>].</w:t>
      </w:r>
    </w:p>
    <w:p w:rsidR="00F34A8C" w:rsidRDefault="00F34A8C" w:rsidP="00F34A8C">
      <w:pPr>
        <w:ind w:firstLine="340"/>
        <w:jc w:val="lowKashida"/>
        <w:rPr>
          <w:rFonts w:cs="Traditional Arabic"/>
          <w:sz w:val="32"/>
          <w:szCs w:val="32"/>
          <w:rtl/>
        </w:rPr>
      </w:pPr>
      <w:r>
        <w:rPr>
          <w:rFonts w:cs="Traditional Arabic" w:hint="cs"/>
          <w:sz w:val="32"/>
          <w:szCs w:val="32"/>
          <w:rtl/>
        </w:rPr>
        <w:lastRenderedPageBreak/>
        <w:t xml:space="preserve">قال الطحاوي: </w:t>
      </w:r>
      <w:r w:rsidR="003E551E">
        <w:rPr>
          <w:rFonts w:cs="Akhbar MT" w:hint="cs"/>
          <w:sz w:val="32"/>
          <w:szCs w:val="32"/>
          <w:rtl/>
        </w:rPr>
        <w:t>«</w:t>
      </w:r>
      <w:r>
        <w:rPr>
          <w:rFonts w:cs="Traditional Arabic" w:hint="cs"/>
          <w:sz w:val="32"/>
          <w:szCs w:val="32"/>
          <w:rtl/>
        </w:rPr>
        <w:t>فتأملنا هذا الحديث، فوجدنا في إسناده رجلاً مجهولاً، لا يُعرف من هو؟</w:t>
      </w:r>
      <w:r w:rsidR="003E551E">
        <w:rPr>
          <w:rFonts w:cs="Traditional Arabic" w:hint="cs"/>
          <w:sz w:val="32"/>
          <w:szCs w:val="32"/>
          <w:rtl/>
        </w:rPr>
        <w:t xml:space="preserve"> وهو أبو زيد المذكور فيه، فبطل أن يحتج في هذا الباب بمثله</w:t>
      </w:r>
      <w:r w:rsidR="003E551E">
        <w:rPr>
          <w:rFonts w:cs="Akhbar MT" w:hint="cs"/>
          <w:sz w:val="32"/>
          <w:szCs w:val="32"/>
          <w:rtl/>
        </w:rPr>
        <w:t>»</w:t>
      </w:r>
      <w:r w:rsidR="003E551E">
        <w:rPr>
          <w:rFonts w:cs="Traditional Arabic" w:hint="cs"/>
          <w:sz w:val="32"/>
          <w:szCs w:val="32"/>
          <w:rtl/>
        </w:rPr>
        <w:t>.</w:t>
      </w:r>
    </w:p>
    <w:p w:rsidR="0089336E" w:rsidRDefault="0089336E" w:rsidP="00F34A8C">
      <w:pPr>
        <w:ind w:firstLine="340"/>
        <w:jc w:val="lowKashida"/>
        <w:rPr>
          <w:rFonts w:cs="Traditional Arabic"/>
          <w:sz w:val="32"/>
          <w:szCs w:val="32"/>
          <w:rtl/>
        </w:rPr>
      </w:pPr>
      <w:r>
        <w:rPr>
          <w:rFonts w:cs="Traditional Arabic" w:hint="cs"/>
          <w:sz w:val="32"/>
          <w:szCs w:val="32"/>
          <w:rtl/>
        </w:rPr>
        <w:t xml:space="preserve">وقال ابن حزم في المحلى (9/241): </w:t>
      </w:r>
      <w:r>
        <w:rPr>
          <w:rFonts w:cs="Akhbar MT" w:hint="cs"/>
          <w:sz w:val="32"/>
          <w:szCs w:val="32"/>
          <w:rtl/>
        </w:rPr>
        <w:t>«</w:t>
      </w:r>
      <w:r>
        <w:rPr>
          <w:rFonts w:cs="Traditional Arabic" w:hint="cs"/>
          <w:sz w:val="32"/>
          <w:szCs w:val="32"/>
          <w:rtl/>
        </w:rPr>
        <w:t>أبو زيد: مجهول</w:t>
      </w:r>
      <w:r>
        <w:rPr>
          <w:rFonts w:cs="Akhbar MT" w:hint="cs"/>
          <w:sz w:val="32"/>
          <w:szCs w:val="32"/>
          <w:rtl/>
        </w:rPr>
        <w:t>»</w:t>
      </w:r>
      <w:r>
        <w:rPr>
          <w:rFonts w:cs="Traditional Arabic" w:hint="cs"/>
          <w:sz w:val="32"/>
          <w:szCs w:val="32"/>
          <w:rtl/>
        </w:rPr>
        <w:t>.</w:t>
      </w:r>
    </w:p>
    <w:p w:rsidR="007F3E69" w:rsidRDefault="007F3E69" w:rsidP="00F34A8C">
      <w:pPr>
        <w:ind w:firstLine="340"/>
        <w:jc w:val="lowKashida"/>
        <w:rPr>
          <w:rFonts w:cs="Traditional Arabic"/>
          <w:sz w:val="32"/>
          <w:szCs w:val="32"/>
          <w:rtl/>
        </w:rPr>
      </w:pPr>
      <w:r>
        <w:rPr>
          <w:rFonts w:cs="Traditional Arabic" w:hint="cs"/>
          <w:sz w:val="32"/>
          <w:szCs w:val="32"/>
          <w:rtl/>
        </w:rPr>
        <w:t>وقال ابن القطان في بيان الوهم (3/591/1390):</w:t>
      </w:r>
      <w:r w:rsidRPr="007F3E69">
        <w:rPr>
          <w:rtl/>
        </w:rPr>
        <w:t xml:space="preserve"> </w:t>
      </w:r>
      <w:r>
        <w:rPr>
          <w:rFonts w:cs="Akhbar MT" w:hint="cs"/>
          <w:sz w:val="32"/>
          <w:szCs w:val="32"/>
          <w:rtl/>
        </w:rPr>
        <w:t>«</w:t>
      </w:r>
      <w:r w:rsidRPr="007F3E69">
        <w:rPr>
          <w:rFonts w:cs="Traditional Arabic"/>
          <w:sz w:val="32"/>
          <w:szCs w:val="32"/>
          <w:rtl/>
        </w:rPr>
        <w:t>هذا حديث أبي هريرة، ولا يصح، لأن أبا زيد هذا</w:t>
      </w:r>
      <w:r>
        <w:rPr>
          <w:rFonts w:cs="Traditional Arabic" w:hint="cs"/>
          <w:sz w:val="32"/>
          <w:szCs w:val="32"/>
          <w:rtl/>
        </w:rPr>
        <w:t>:</w:t>
      </w:r>
      <w:r w:rsidRPr="007F3E69">
        <w:rPr>
          <w:rFonts w:cs="Traditional Arabic"/>
          <w:sz w:val="32"/>
          <w:szCs w:val="32"/>
          <w:rtl/>
        </w:rPr>
        <w:t xml:space="preserve"> مجهول، ولا يعرف روى عنه غير أبي الجهم</w:t>
      </w:r>
      <w:r>
        <w:rPr>
          <w:rFonts w:cs="Akhbar MT" w:hint="cs"/>
          <w:sz w:val="32"/>
          <w:szCs w:val="32"/>
          <w:rtl/>
        </w:rPr>
        <w:t>»</w:t>
      </w:r>
      <w:r w:rsidRPr="007F3E69">
        <w:rPr>
          <w:rFonts w:cs="Traditional Arabic"/>
          <w:sz w:val="32"/>
          <w:szCs w:val="32"/>
          <w:rtl/>
        </w:rPr>
        <w:t>.</w:t>
      </w:r>
    </w:p>
    <w:p w:rsidR="008F2C75" w:rsidRDefault="008F2C75" w:rsidP="00BF4943">
      <w:pPr>
        <w:ind w:firstLine="340"/>
        <w:jc w:val="lowKashida"/>
        <w:rPr>
          <w:rFonts w:cs="Traditional Arabic"/>
          <w:sz w:val="32"/>
          <w:szCs w:val="32"/>
          <w:rtl/>
        </w:rPr>
      </w:pPr>
      <w:r>
        <w:rPr>
          <w:sz w:val="32"/>
          <w:szCs w:val="32"/>
          <w:rtl/>
        </w:rPr>
        <w:t>◊</w:t>
      </w:r>
      <w:r>
        <w:rPr>
          <w:rFonts w:cs="Traditional Arabic" w:hint="cs"/>
          <w:sz w:val="32"/>
          <w:szCs w:val="32"/>
          <w:rtl/>
        </w:rPr>
        <w:t xml:space="preserve"> خالفهما:</w:t>
      </w:r>
      <w:r w:rsidR="006A6FB9">
        <w:rPr>
          <w:rFonts w:cs="Traditional Arabic" w:hint="cs"/>
          <w:sz w:val="32"/>
          <w:szCs w:val="32"/>
          <w:rtl/>
        </w:rPr>
        <w:t xml:space="preserve"> جرير بن عبد الحميد</w:t>
      </w:r>
      <w:r w:rsidR="005D2FEB">
        <w:rPr>
          <w:rFonts w:cs="Traditional Arabic" w:hint="cs"/>
          <w:sz w:val="32"/>
          <w:szCs w:val="32"/>
          <w:rtl/>
        </w:rPr>
        <w:t xml:space="preserve"> </w:t>
      </w:r>
      <w:r w:rsidR="005D2FEB" w:rsidRPr="005D2FEB">
        <w:rPr>
          <w:rFonts w:cs="Traditional Arabic"/>
          <w:sz w:val="32"/>
          <w:szCs w:val="32"/>
          <w:rtl/>
        </w:rPr>
        <w:t>[كوفي، ثقة]</w:t>
      </w:r>
      <w:r w:rsidR="006A6FB9">
        <w:rPr>
          <w:rFonts w:cs="Traditional Arabic" w:hint="cs"/>
          <w:sz w:val="32"/>
          <w:szCs w:val="32"/>
          <w:rtl/>
        </w:rPr>
        <w:t xml:space="preserve">، فرواه </w:t>
      </w:r>
      <w:r w:rsidR="006A6FB9" w:rsidRPr="006A6FB9">
        <w:rPr>
          <w:rFonts w:cs="Traditional Arabic"/>
          <w:sz w:val="32"/>
          <w:szCs w:val="32"/>
          <w:rtl/>
        </w:rPr>
        <w:t>عن مطرف، عن أبي الجهم، عن أبي هريرة رضي الله عنه قال: كنت عند النبي صلى الله عليه وسلم فأتته امرأة</w:t>
      </w:r>
      <w:r w:rsidR="006A6FB9">
        <w:rPr>
          <w:rFonts w:cs="Traditional Arabic" w:hint="cs"/>
          <w:sz w:val="32"/>
          <w:szCs w:val="32"/>
          <w:rtl/>
        </w:rPr>
        <w:t>،</w:t>
      </w:r>
      <w:r w:rsidR="006A6FB9" w:rsidRPr="006A6FB9">
        <w:rPr>
          <w:rFonts w:cs="Traditional Arabic"/>
          <w:sz w:val="32"/>
          <w:szCs w:val="32"/>
          <w:rtl/>
        </w:rPr>
        <w:t xml:space="preserve"> فقالت: يا رسول الله أسواران من ذهب؟ فقال</w:t>
      </w:r>
      <w:r w:rsidR="006A6FB9">
        <w:rPr>
          <w:rFonts w:cs="Traditional Arabic"/>
          <w:sz w:val="32"/>
          <w:szCs w:val="32"/>
          <w:rtl/>
        </w:rPr>
        <w:t xml:space="preserve"> رسول الله صلى الله عليه وسلم: </w:t>
      </w:r>
      <w:r w:rsidR="006A6FB9">
        <w:rPr>
          <w:rFonts w:cs="Akhbar MT" w:hint="cs"/>
          <w:sz w:val="32"/>
          <w:szCs w:val="32"/>
          <w:rtl/>
        </w:rPr>
        <w:t>«</w:t>
      </w:r>
      <w:r w:rsidR="006A6FB9" w:rsidRPr="006A6FB9">
        <w:rPr>
          <w:rFonts w:cs="Traditional Arabic"/>
          <w:b/>
          <w:bCs/>
          <w:sz w:val="32"/>
          <w:szCs w:val="32"/>
          <w:rtl/>
        </w:rPr>
        <w:t>أسواران من نار</w:t>
      </w:r>
      <w:r w:rsidR="006A6FB9">
        <w:rPr>
          <w:rFonts w:cs="Akhbar MT" w:hint="cs"/>
          <w:sz w:val="32"/>
          <w:szCs w:val="32"/>
          <w:rtl/>
        </w:rPr>
        <w:t>»</w:t>
      </w:r>
      <w:r w:rsidR="006A6FB9" w:rsidRPr="006A6FB9">
        <w:rPr>
          <w:rFonts w:cs="Traditional Arabic"/>
          <w:sz w:val="32"/>
          <w:szCs w:val="32"/>
          <w:rtl/>
        </w:rPr>
        <w:t>، قالت: يا رسول الله: قرطان من ذهب، فقال</w:t>
      </w:r>
      <w:r w:rsidR="00147542">
        <w:rPr>
          <w:rFonts w:cs="Traditional Arabic"/>
          <w:sz w:val="32"/>
          <w:szCs w:val="32"/>
          <w:rtl/>
        </w:rPr>
        <w:t xml:space="preserve"> رسول الله صلى الله عليه وسلم: </w:t>
      </w:r>
      <w:r w:rsidR="00147542">
        <w:rPr>
          <w:rFonts w:cs="Akhbar MT" w:hint="cs"/>
          <w:sz w:val="32"/>
          <w:szCs w:val="32"/>
          <w:rtl/>
        </w:rPr>
        <w:t>«</w:t>
      </w:r>
      <w:r w:rsidR="00147542" w:rsidRPr="00147542">
        <w:rPr>
          <w:rFonts w:cs="Traditional Arabic"/>
          <w:b/>
          <w:bCs/>
          <w:sz w:val="32"/>
          <w:szCs w:val="32"/>
          <w:rtl/>
        </w:rPr>
        <w:t>قرطان من نار</w:t>
      </w:r>
      <w:r w:rsidR="00147542">
        <w:rPr>
          <w:rFonts w:cs="Akhbar MT" w:hint="cs"/>
          <w:sz w:val="32"/>
          <w:szCs w:val="32"/>
          <w:rtl/>
        </w:rPr>
        <w:t>»</w:t>
      </w:r>
      <w:r w:rsidR="006A6FB9" w:rsidRPr="006A6FB9">
        <w:rPr>
          <w:rFonts w:cs="Traditional Arabic"/>
          <w:sz w:val="32"/>
          <w:szCs w:val="32"/>
          <w:rtl/>
        </w:rPr>
        <w:t>، قالت: يا رسول الله، إن المرأة إذا لم تزين لزوجها صلفت عنده، قال: فقال</w:t>
      </w:r>
      <w:r w:rsidR="00147542">
        <w:rPr>
          <w:rFonts w:cs="Traditional Arabic"/>
          <w:sz w:val="32"/>
          <w:szCs w:val="32"/>
          <w:rtl/>
        </w:rPr>
        <w:t xml:space="preserve"> رسول الله صلى الله عليه وسلم: </w:t>
      </w:r>
      <w:r w:rsidR="00147542">
        <w:rPr>
          <w:rFonts w:cs="Akhbar MT" w:hint="cs"/>
          <w:sz w:val="32"/>
          <w:szCs w:val="32"/>
          <w:rtl/>
        </w:rPr>
        <w:t>«</w:t>
      </w:r>
      <w:r w:rsidR="006A6FB9" w:rsidRPr="00147542">
        <w:rPr>
          <w:rFonts w:cs="Traditional Arabic"/>
          <w:b/>
          <w:bCs/>
          <w:sz w:val="32"/>
          <w:szCs w:val="32"/>
          <w:rtl/>
        </w:rPr>
        <w:t>فما يمنعكن أن تجعل</w:t>
      </w:r>
      <w:r w:rsidR="00147542" w:rsidRPr="00147542">
        <w:rPr>
          <w:rFonts w:cs="Traditional Arabic" w:hint="cs"/>
          <w:b/>
          <w:bCs/>
          <w:sz w:val="32"/>
          <w:szCs w:val="32"/>
          <w:rtl/>
        </w:rPr>
        <w:t>ن</w:t>
      </w:r>
      <w:r w:rsidR="006A6FB9" w:rsidRPr="00147542">
        <w:rPr>
          <w:rFonts w:cs="Traditional Arabic"/>
          <w:b/>
          <w:bCs/>
          <w:sz w:val="32"/>
          <w:szCs w:val="32"/>
          <w:rtl/>
        </w:rPr>
        <w:t xml:space="preserve"> قرطين من فضة</w:t>
      </w:r>
      <w:r w:rsidR="00147542" w:rsidRPr="00147542">
        <w:rPr>
          <w:rFonts w:cs="Traditional Arabic" w:hint="cs"/>
          <w:b/>
          <w:bCs/>
          <w:sz w:val="32"/>
          <w:szCs w:val="32"/>
          <w:rtl/>
        </w:rPr>
        <w:t>،</w:t>
      </w:r>
      <w:r w:rsidR="00147542" w:rsidRPr="00147542">
        <w:rPr>
          <w:rFonts w:cs="Traditional Arabic"/>
          <w:b/>
          <w:bCs/>
          <w:sz w:val="32"/>
          <w:szCs w:val="32"/>
          <w:rtl/>
        </w:rPr>
        <w:t xml:space="preserve"> وتصفر</w:t>
      </w:r>
      <w:r w:rsidR="00147542" w:rsidRPr="00147542">
        <w:rPr>
          <w:rFonts w:cs="Traditional Arabic" w:hint="cs"/>
          <w:b/>
          <w:bCs/>
          <w:sz w:val="32"/>
          <w:szCs w:val="32"/>
          <w:rtl/>
        </w:rPr>
        <w:t>ن</w:t>
      </w:r>
      <w:r w:rsidR="006A6FB9" w:rsidRPr="00147542">
        <w:rPr>
          <w:rFonts w:cs="Traditional Arabic"/>
          <w:b/>
          <w:bCs/>
          <w:sz w:val="32"/>
          <w:szCs w:val="32"/>
          <w:rtl/>
        </w:rPr>
        <w:t>ه بعبير أو زعفران</w:t>
      </w:r>
      <w:r w:rsidR="00147542" w:rsidRPr="00147542">
        <w:rPr>
          <w:rFonts w:cs="Traditional Arabic" w:hint="cs"/>
          <w:b/>
          <w:bCs/>
          <w:sz w:val="32"/>
          <w:szCs w:val="32"/>
          <w:rtl/>
        </w:rPr>
        <w:t>،</w:t>
      </w:r>
      <w:r w:rsidR="006A6FB9" w:rsidRPr="00147542">
        <w:rPr>
          <w:rFonts w:cs="Traditional Arabic"/>
          <w:b/>
          <w:bCs/>
          <w:sz w:val="32"/>
          <w:szCs w:val="32"/>
          <w:rtl/>
        </w:rPr>
        <w:t xml:space="preserve"> فيكون كأنه ذهب</w:t>
      </w:r>
      <w:r w:rsidR="00147542">
        <w:rPr>
          <w:rFonts w:cs="Akhbar MT" w:hint="cs"/>
          <w:sz w:val="32"/>
          <w:szCs w:val="32"/>
          <w:rtl/>
        </w:rPr>
        <w:t>»</w:t>
      </w:r>
      <w:r w:rsidR="00147542">
        <w:rPr>
          <w:rFonts w:cs="Traditional Arabic" w:hint="cs"/>
          <w:sz w:val="32"/>
          <w:szCs w:val="32"/>
          <w:rtl/>
        </w:rPr>
        <w:t>.</w:t>
      </w:r>
    </w:p>
    <w:p w:rsidR="00147542" w:rsidRDefault="00147542" w:rsidP="00BF4943">
      <w:pPr>
        <w:ind w:firstLine="340"/>
        <w:jc w:val="lowKashida"/>
        <w:rPr>
          <w:rFonts w:cs="Traditional Arabic"/>
          <w:sz w:val="32"/>
          <w:szCs w:val="32"/>
          <w:rtl/>
        </w:rPr>
      </w:pPr>
      <w:r>
        <w:rPr>
          <w:rFonts w:cs="Traditional Arabic" w:hint="cs"/>
          <w:sz w:val="32"/>
          <w:szCs w:val="32"/>
          <w:rtl/>
        </w:rPr>
        <w:t xml:space="preserve">أخرجه إسحاق بن </w:t>
      </w:r>
      <w:proofErr w:type="spellStart"/>
      <w:r>
        <w:rPr>
          <w:rFonts w:cs="Traditional Arabic" w:hint="cs"/>
          <w:sz w:val="32"/>
          <w:szCs w:val="32"/>
          <w:rtl/>
        </w:rPr>
        <w:t>راهويه</w:t>
      </w:r>
      <w:proofErr w:type="spellEnd"/>
      <w:r>
        <w:rPr>
          <w:rFonts w:cs="Traditional Arabic" w:hint="cs"/>
          <w:sz w:val="32"/>
          <w:szCs w:val="32"/>
          <w:rtl/>
        </w:rPr>
        <w:t xml:space="preserve"> في مسنده (240).</w:t>
      </w:r>
    </w:p>
    <w:p w:rsidR="00B804E3" w:rsidRDefault="00B804E3" w:rsidP="00BF4943">
      <w:pPr>
        <w:ind w:firstLine="340"/>
        <w:jc w:val="lowKashida"/>
        <w:rPr>
          <w:rFonts w:cs="Traditional Arabic"/>
          <w:sz w:val="32"/>
          <w:szCs w:val="32"/>
          <w:rtl/>
        </w:rPr>
      </w:pPr>
      <w:r>
        <w:rPr>
          <w:rFonts w:cs="Traditional Arabic" w:hint="cs"/>
          <w:sz w:val="32"/>
          <w:szCs w:val="32"/>
          <w:rtl/>
        </w:rPr>
        <w:t>قلت: رواية</w:t>
      </w:r>
      <w:r w:rsidR="00B673B1">
        <w:rPr>
          <w:rFonts w:cs="Traditional Arabic" w:hint="cs"/>
          <w:sz w:val="32"/>
          <w:szCs w:val="32"/>
          <w:rtl/>
        </w:rPr>
        <w:t xml:space="preserve"> الواسطي وأسباط عن مطرف بزيادة أبي زيد في الإسناد:</w:t>
      </w:r>
      <w:r>
        <w:rPr>
          <w:rFonts w:cs="Traditional Arabic" w:hint="cs"/>
          <w:sz w:val="32"/>
          <w:szCs w:val="32"/>
          <w:rtl/>
        </w:rPr>
        <w:t xml:space="preserve"> هي المحفوظة؛ قصر به جرير.</w:t>
      </w:r>
    </w:p>
    <w:p w:rsidR="00B804E3" w:rsidRDefault="00B804E3" w:rsidP="00783E3D">
      <w:pPr>
        <w:ind w:firstLine="340"/>
        <w:jc w:val="lowKashida"/>
        <w:rPr>
          <w:rFonts w:cs="Traditional Arabic"/>
          <w:sz w:val="32"/>
          <w:szCs w:val="32"/>
          <w:rtl/>
        </w:rPr>
      </w:pPr>
      <w:r>
        <w:rPr>
          <w:rFonts w:cs="Traditional Arabic" w:hint="cs"/>
          <w:sz w:val="32"/>
          <w:szCs w:val="32"/>
          <w:rtl/>
        </w:rPr>
        <w:t>وأبو زيد: روى عن أبي هريرة، وعنه: أبو الجهم</w:t>
      </w:r>
      <w:r w:rsidR="007A1088">
        <w:rPr>
          <w:rFonts w:cs="Traditional Arabic" w:hint="cs"/>
          <w:sz w:val="32"/>
          <w:szCs w:val="32"/>
          <w:rtl/>
        </w:rPr>
        <w:t>،</w:t>
      </w:r>
      <w:r w:rsidR="00783E3D">
        <w:rPr>
          <w:rFonts w:cs="Traditional Arabic" w:hint="cs"/>
          <w:sz w:val="32"/>
          <w:szCs w:val="32"/>
          <w:rtl/>
        </w:rPr>
        <w:t xml:space="preserve"> قال الطحاوي وابن حزم وابن القطان: </w:t>
      </w:r>
      <w:r w:rsidR="00783E3D">
        <w:rPr>
          <w:rFonts w:cs="Akhbar MT" w:hint="cs"/>
          <w:sz w:val="32"/>
          <w:szCs w:val="32"/>
          <w:rtl/>
        </w:rPr>
        <w:t>«</w:t>
      </w:r>
      <w:r w:rsidR="00783E3D">
        <w:rPr>
          <w:rFonts w:cs="Traditional Arabic" w:hint="cs"/>
          <w:sz w:val="32"/>
          <w:szCs w:val="32"/>
          <w:rtl/>
        </w:rPr>
        <w:t>مجهول</w:t>
      </w:r>
      <w:r w:rsidR="00783E3D">
        <w:rPr>
          <w:rFonts w:cs="Akhbar MT" w:hint="cs"/>
          <w:sz w:val="32"/>
          <w:szCs w:val="32"/>
          <w:rtl/>
        </w:rPr>
        <w:t>»</w:t>
      </w:r>
      <w:r w:rsidR="00783E3D">
        <w:rPr>
          <w:rFonts w:cs="Traditional Arabic" w:hint="cs"/>
          <w:sz w:val="32"/>
          <w:szCs w:val="32"/>
          <w:rtl/>
        </w:rPr>
        <w:t>،</w:t>
      </w:r>
      <w:r w:rsidR="007A1088">
        <w:rPr>
          <w:rFonts w:cs="Traditional Arabic" w:hint="cs"/>
          <w:sz w:val="32"/>
          <w:szCs w:val="32"/>
          <w:rtl/>
        </w:rPr>
        <w:t xml:space="preserve"> </w:t>
      </w:r>
      <w:r w:rsidR="00783E3D">
        <w:rPr>
          <w:rFonts w:cs="Traditional Arabic" w:hint="cs"/>
          <w:sz w:val="32"/>
          <w:szCs w:val="32"/>
          <w:rtl/>
        </w:rPr>
        <w:t>و</w:t>
      </w:r>
      <w:r w:rsidR="007A1088">
        <w:rPr>
          <w:rFonts w:cs="Traditional Arabic" w:hint="cs"/>
          <w:sz w:val="32"/>
          <w:szCs w:val="32"/>
          <w:rtl/>
        </w:rPr>
        <w:t xml:space="preserve">قال الذهبي: </w:t>
      </w:r>
      <w:r w:rsidR="007A1088">
        <w:rPr>
          <w:rFonts w:cs="Akhbar MT" w:hint="cs"/>
          <w:sz w:val="32"/>
          <w:szCs w:val="32"/>
          <w:rtl/>
        </w:rPr>
        <w:t>«</w:t>
      </w:r>
      <w:r w:rsidR="007A1088" w:rsidRPr="007A1088">
        <w:rPr>
          <w:rFonts w:cs="Traditional Arabic"/>
          <w:sz w:val="32"/>
          <w:szCs w:val="32"/>
          <w:rtl/>
        </w:rPr>
        <w:t>تفرد عنه</w:t>
      </w:r>
      <w:r w:rsidR="007A1088">
        <w:rPr>
          <w:rFonts w:cs="Traditional Arabic" w:hint="cs"/>
          <w:sz w:val="32"/>
          <w:szCs w:val="32"/>
          <w:rtl/>
        </w:rPr>
        <w:t>:</w:t>
      </w:r>
      <w:r w:rsidR="007A1088" w:rsidRPr="007A1088">
        <w:rPr>
          <w:rFonts w:cs="Traditional Arabic"/>
          <w:sz w:val="32"/>
          <w:szCs w:val="32"/>
          <w:rtl/>
        </w:rPr>
        <w:t xml:space="preserve"> أبو الجهم</w:t>
      </w:r>
      <w:r w:rsidR="007A1088">
        <w:rPr>
          <w:rFonts w:cs="Traditional Arabic" w:hint="cs"/>
          <w:sz w:val="32"/>
          <w:szCs w:val="32"/>
          <w:rtl/>
        </w:rPr>
        <w:t>،</w:t>
      </w:r>
      <w:r w:rsidR="007A1088" w:rsidRPr="007A1088">
        <w:rPr>
          <w:rFonts w:cs="Traditional Arabic"/>
          <w:sz w:val="32"/>
          <w:szCs w:val="32"/>
          <w:rtl/>
        </w:rPr>
        <w:t xml:space="preserve"> شيخ مطرف بن طريف</w:t>
      </w:r>
      <w:r w:rsidR="007A1088">
        <w:rPr>
          <w:rFonts w:cs="Traditional Arabic" w:hint="cs"/>
          <w:sz w:val="32"/>
          <w:szCs w:val="32"/>
          <w:rtl/>
        </w:rPr>
        <w:t>،</w:t>
      </w:r>
      <w:r w:rsidR="007A1088" w:rsidRPr="007A1088">
        <w:rPr>
          <w:rFonts w:cs="Traditional Arabic"/>
          <w:sz w:val="32"/>
          <w:szCs w:val="32"/>
          <w:rtl/>
        </w:rPr>
        <w:t xml:space="preserve"> بح</w:t>
      </w:r>
      <w:r w:rsidR="007A1088">
        <w:rPr>
          <w:rFonts w:cs="Traditional Arabic"/>
          <w:sz w:val="32"/>
          <w:szCs w:val="32"/>
          <w:rtl/>
        </w:rPr>
        <w:t>ديث تحريم حلية الذهب على المرأة</w:t>
      </w:r>
      <w:r w:rsidR="007A1088">
        <w:rPr>
          <w:rFonts w:cs="Akhbar MT" w:hint="cs"/>
          <w:sz w:val="32"/>
          <w:szCs w:val="32"/>
          <w:rtl/>
        </w:rPr>
        <w:t>»</w:t>
      </w:r>
      <w:r w:rsidR="00847B8F">
        <w:rPr>
          <w:rFonts w:cs="Traditional Arabic" w:hint="cs"/>
          <w:sz w:val="32"/>
          <w:szCs w:val="32"/>
          <w:rtl/>
        </w:rPr>
        <w:t>، لكن قال ابن حجر في التهذيب:</w:t>
      </w:r>
      <w:r w:rsidR="00847B8F" w:rsidRPr="00847B8F">
        <w:rPr>
          <w:rtl/>
        </w:rPr>
        <w:t xml:space="preserve"> </w:t>
      </w:r>
      <w:r w:rsidR="00847B8F">
        <w:rPr>
          <w:rFonts w:cs="Akhbar MT" w:hint="cs"/>
          <w:sz w:val="32"/>
          <w:szCs w:val="32"/>
          <w:rtl/>
        </w:rPr>
        <w:t>«</w:t>
      </w:r>
      <w:r w:rsidR="00847B8F" w:rsidRPr="00847B8F">
        <w:rPr>
          <w:rFonts w:cs="Traditional Arabic"/>
          <w:sz w:val="32"/>
          <w:szCs w:val="32"/>
          <w:rtl/>
        </w:rPr>
        <w:t>أخرج أحمد من طريق</w:t>
      </w:r>
      <w:r w:rsidR="00847B8F">
        <w:rPr>
          <w:rFonts w:cs="Traditional Arabic" w:hint="cs"/>
          <w:sz w:val="32"/>
          <w:szCs w:val="32"/>
          <w:rtl/>
        </w:rPr>
        <w:t>:</w:t>
      </w:r>
      <w:r w:rsidR="00847B8F" w:rsidRPr="00847B8F">
        <w:rPr>
          <w:rFonts w:cs="Traditional Arabic"/>
          <w:sz w:val="32"/>
          <w:szCs w:val="32"/>
          <w:rtl/>
        </w:rPr>
        <w:t xml:space="preserve"> شعبة</w:t>
      </w:r>
      <w:r w:rsidR="00847B8F">
        <w:rPr>
          <w:rFonts w:cs="Traditional Arabic" w:hint="cs"/>
          <w:sz w:val="32"/>
          <w:szCs w:val="32"/>
          <w:rtl/>
        </w:rPr>
        <w:t>،</w:t>
      </w:r>
      <w:r w:rsidR="00847B8F" w:rsidRPr="00847B8F">
        <w:rPr>
          <w:rFonts w:cs="Traditional Arabic"/>
          <w:sz w:val="32"/>
          <w:szCs w:val="32"/>
          <w:rtl/>
        </w:rPr>
        <w:t xml:space="preserve"> عن أبي زيد مولى الحسن بن علي</w:t>
      </w:r>
      <w:r w:rsidR="00847B8F">
        <w:rPr>
          <w:rFonts w:cs="Traditional Arabic" w:hint="cs"/>
          <w:sz w:val="32"/>
          <w:szCs w:val="32"/>
          <w:rtl/>
        </w:rPr>
        <w:t>،</w:t>
      </w:r>
      <w:r w:rsidR="00847B8F" w:rsidRPr="00847B8F">
        <w:rPr>
          <w:rFonts w:cs="Traditional Arabic"/>
          <w:sz w:val="32"/>
          <w:szCs w:val="32"/>
          <w:rtl/>
        </w:rPr>
        <w:t xml:space="preserve"> عن أبي هريرة حديثا</w:t>
      </w:r>
      <w:r w:rsidR="00847B8F">
        <w:rPr>
          <w:rFonts w:cs="Traditional Arabic" w:hint="cs"/>
          <w:sz w:val="32"/>
          <w:szCs w:val="32"/>
          <w:rtl/>
        </w:rPr>
        <w:t>ً</w:t>
      </w:r>
      <w:r w:rsidR="00847B8F" w:rsidRPr="00847B8F">
        <w:rPr>
          <w:rFonts w:cs="Traditional Arabic"/>
          <w:sz w:val="32"/>
          <w:szCs w:val="32"/>
          <w:rtl/>
        </w:rPr>
        <w:t xml:space="preserve"> غير هذا</w:t>
      </w:r>
      <w:r w:rsidR="00847B8F">
        <w:rPr>
          <w:rFonts w:cs="Traditional Arabic" w:hint="cs"/>
          <w:sz w:val="32"/>
          <w:szCs w:val="32"/>
          <w:rtl/>
        </w:rPr>
        <w:t>،</w:t>
      </w:r>
      <w:r w:rsidR="00847B8F" w:rsidRPr="00847B8F">
        <w:rPr>
          <w:rFonts w:cs="Traditional Arabic"/>
          <w:sz w:val="32"/>
          <w:szCs w:val="32"/>
          <w:rtl/>
        </w:rPr>
        <w:t xml:space="preserve"> فكأنه ه</w:t>
      </w:r>
      <w:r w:rsidR="00847B8F">
        <w:rPr>
          <w:rFonts w:cs="Traditional Arabic"/>
          <w:sz w:val="32"/>
          <w:szCs w:val="32"/>
          <w:rtl/>
        </w:rPr>
        <w:t>و</w:t>
      </w:r>
      <w:r w:rsidR="00847B8F">
        <w:rPr>
          <w:rFonts w:cs="Traditional Arabic" w:hint="cs"/>
          <w:sz w:val="32"/>
          <w:szCs w:val="32"/>
          <w:rtl/>
        </w:rPr>
        <w:t>،</w:t>
      </w:r>
      <w:r w:rsidR="00847B8F">
        <w:rPr>
          <w:rFonts w:cs="Traditional Arabic"/>
          <w:sz w:val="32"/>
          <w:szCs w:val="32"/>
          <w:rtl/>
        </w:rPr>
        <w:t xml:space="preserve"> ورواية شعبة عنه مما يقوي أمره</w:t>
      </w:r>
      <w:r w:rsidR="00847B8F">
        <w:rPr>
          <w:rFonts w:cs="Akhbar MT" w:hint="cs"/>
          <w:sz w:val="32"/>
          <w:szCs w:val="32"/>
          <w:rtl/>
        </w:rPr>
        <w:t>»</w:t>
      </w:r>
      <w:r w:rsidR="007F5E8C">
        <w:rPr>
          <w:rFonts w:cs="Traditional Arabic" w:hint="cs"/>
          <w:sz w:val="32"/>
          <w:szCs w:val="32"/>
          <w:rtl/>
        </w:rPr>
        <w:t xml:space="preserve">، لكنه </w:t>
      </w:r>
      <w:r w:rsidR="00783E3D">
        <w:rPr>
          <w:rFonts w:cs="Traditional Arabic" w:hint="cs"/>
          <w:sz w:val="32"/>
          <w:szCs w:val="32"/>
          <w:rtl/>
        </w:rPr>
        <w:t>رجع عن ذلك،</w:t>
      </w:r>
      <w:r w:rsidR="007F5E8C">
        <w:rPr>
          <w:rFonts w:cs="Traditional Arabic" w:hint="cs"/>
          <w:sz w:val="32"/>
          <w:szCs w:val="32"/>
          <w:rtl/>
        </w:rPr>
        <w:t xml:space="preserve"> وقال في التقريب: </w:t>
      </w:r>
      <w:r w:rsidR="007F5E8C">
        <w:rPr>
          <w:rFonts w:cs="Akhbar MT" w:hint="cs"/>
          <w:sz w:val="32"/>
          <w:szCs w:val="32"/>
          <w:rtl/>
        </w:rPr>
        <w:t>«</w:t>
      </w:r>
      <w:r w:rsidR="007F5E8C">
        <w:rPr>
          <w:rFonts w:cs="Traditional Arabic" w:hint="cs"/>
          <w:sz w:val="32"/>
          <w:szCs w:val="32"/>
          <w:rtl/>
        </w:rPr>
        <w:t>شيخ لأبي الجهم: مجهول</w:t>
      </w:r>
      <w:r w:rsidR="007F5E8C">
        <w:rPr>
          <w:rFonts w:cs="Akhbar MT" w:hint="cs"/>
          <w:sz w:val="32"/>
          <w:szCs w:val="32"/>
          <w:rtl/>
        </w:rPr>
        <w:t>»</w:t>
      </w:r>
      <w:r>
        <w:rPr>
          <w:rFonts w:cs="Traditional Arabic" w:hint="cs"/>
          <w:sz w:val="32"/>
          <w:szCs w:val="32"/>
          <w:rtl/>
        </w:rPr>
        <w:t xml:space="preserve"> [الجرح والتعديل (9/372)</w:t>
      </w:r>
      <w:r w:rsidR="007A1088">
        <w:rPr>
          <w:rFonts w:cs="Traditional Arabic" w:hint="cs"/>
          <w:sz w:val="32"/>
          <w:szCs w:val="32"/>
          <w:rtl/>
        </w:rPr>
        <w:t>. الميزان (4/526). التهذيب (4/</w:t>
      </w:r>
      <w:r w:rsidR="00D33CE5">
        <w:rPr>
          <w:rFonts w:cs="Traditional Arabic" w:hint="cs"/>
          <w:sz w:val="32"/>
          <w:szCs w:val="32"/>
          <w:rtl/>
        </w:rPr>
        <w:t>525)</w:t>
      </w:r>
      <w:r>
        <w:rPr>
          <w:rFonts w:cs="Traditional Arabic" w:hint="cs"/>
          <w:sz w:val="32"/>
          <w:szCs w:val="32"/>
          <w:rtl/>
        </w:rPr>
        <w:t>].</w:t>
      </w:r>
    </w:p>
    <w:p w:rsidR="002A25A8" w:rsidRDefault="002C1D36" w:rsidP="0023118D">
      <w:pPr>
        <w:ind w:firstLine="340"/>
        <w:jc w:val="lowKashida"/>
        <w:rPr>
          <w:rFonts w:cs="Traditional Arabic"/>
          <w:sz w:val="32"/>
          <w:szCs w:val="32"/>
          <w:rtl/>
        </w:rPr>
      </w:pPr>
      <w:r>
        <w:rPr>
          <w:rFonts w:cs="Traditional Arabic" w:hint="cs"/>
          <w:sz w:val="32"/>
          <w:szCs w:val="32"/>
          <w:rtl/>
        </w:rPr>
        <w:lastRenderedPageBreak/>
        <w:t xml:space="preserve">قلت: </w:t>
      </w:r>
      <w:r w:rsidR="002A25A8">
        <w:rPr>
          <w:rFonts w:cs="Traditional Arabic" w:hint="cs"/>
          <w:sz w:val="32"/>
          <w:szCs w:val="32"/>
          <w:rtl/>
        </w:rPr>
        <w:t>مولى الحسن بن علي الراوي عن أبي هريرة، وعنه: شعبة؛ بحديث</w:t>
      </w:r>
      <w:r w:rsidR="00AA1D69">
        <w:rPr>
          <w:rFonts w:cs="Traditional Arabic" w:hint="cs"/>
          <w:sz w:val="32"/>
          <w:szCs w:val="32"/>
          <w:rtl/>
        </w:rPr>
        <w:t xml:space="preserve"> الزجر عن الشرب قائماً؛ هو: </w:t>
      </w:r>
      <w:r w:rsidR="00F1122F">
        <w:rPr>
          <w:rFonts w:cs="Traditional Arabic" w:hint="cs"/>
          <w:sz w:val="32"/>
          <w:szCs w:val="32"/>
          <w:rtl/>
        </w:rPr>
        <w:t>أبو زياد الطحان، وهو: ثقة [راجع</w:t>
      </w:r>
      <w:r w:rsidR="00AA1D69">
        <w:rPr>
          <w:rFonts w:cs="Traditional Arabic" w:hint="cs"/>
          <w:sz w:val="32"/>
          <w:szCs w:val="32"/>
          <w:rtl/>
        </w:rPr>
        <w:t xml:space="preserve"> تخريج</w:t>
      </w:r>
      <w:r w:rsidR="00F1122F">
        <w:rPr>
          <w:rFonts w:cs="Traditional Arabic" w:hint="cs"/>
          <w:sz w:val="32"/>
          <w:szCs w:val="32"/>
          <w:rtl/>
        </w:rPr>
        <w:t>ه في</w:t>
      </w:r>
      <w:r w:rsidR="00AA1D69">
        <w:rPr>
          <w:rFonts w:cs="Traditional Arabic" w:hint="cs"/>
          <w:sz w:val="32"/>
          <w:szCs w:val="32"/>
          <w:rtl/>
        </w:rPr>
        <w:t xml:space="preserve"> أحاديث الذكر والدعاء (</w:t>
      </w:r>
      <w:r w:rsidR="00F1122F">
        <w:rPr>
          <w:rFonts w:cs="Traditional Arabic" w:hint="cs"/>
          <w:sz w:val="32"/>
          <w:szCs w:val="32"/>
          <w:rtl/>
        </w:rPr>
        <w:t>2/556/261</w:t>
      </w:r>
      <w:r w:rsidR="00AA1D69">
        <w:rPr>
          <w:rFonts w:cs="Traditional Arabic" w:hint="cs"/>
          <w:sz w:val="32"/>
          <w:szCs w:val="32"/>
          <w:rtl/>
        </w:rPr>
        <w:t>)]، وهو غير أبي زيد راوي حديثنا هذا.</w:t>
      </w:r>
    </w:p>
    <w:p w:rsidR="002C1D36" w:rsidRPr="0021045A" w:rsidRDefault="001D02CC" w:rsidP="0023118D">
      <w:pPr>
        <w:ind w:firstLine="340"/>
        <w:jc w:val="lowKashida"/>
        <w:rPr>
          <w:rFonts w:cs="Traditional Arabic"/>
          <w:sz w:val="32"/>
          <w:szCs w:val="32"/>
          <w:rtl/>
        </w:rPr>
      </w:pPr>
      <w:r>
        <w:rPr>
          <w:rFonts w:cs="Traditional Arabic" w:hint="cs"/>
          <w:sz w:val="32"/>
          <w:szCs w:val="32"/>
          <w:rtl/>
        </w:rPr>
        <w:t>و</w:t>
      </w:r>
      <w:r w:rsidR="002C1D36">
        <w:rPr>
          <w:rFonts w:cs="Traditional Arabic" w:hint="cs"/>
          <w:sz w:val="32"/>
          <w:szCs w:val="32"/>
          <w:rtl/>
        </w:rPr>
        <w:t xml:space="preserve">أبو زيد هذا لا يُعرف إلا بهذا الحديث، ولا يُعرف روى عنه سوى أبي الجهم، فهو مجهول، </w:t>
      </w:r>
      <w:r w:rsidR="002C1D36" w:rsidRPr="006407DF">
        <w:rPr>
          <w:rFonts w:cs="Traditional Arabic" w:hint="cs"/>
          <w:b/>
          <w:bCs/>
          <w:sz w:val="32"/>
          <w:szCs w:val="32"/>
          <w:rtl/>
        </w:rPr>
        <w:t>وحديثه</w:t>
      </w:r>
      <w:r w:rsidR="006407DF" w:rsidRPr="006407DF">
        <w:rPr>
          <w:rFonts w:cs="Traditional Arabic" w:hint="cs"/>
          <w:b/>
          <w:bCs/>
          <w:sz w:val="32"/>
          <w:szCs w:val="32"/>
          <w:rtl/>
        </w:rPr>
        <w:t xml:space="preserve"> هذا</w:t>
      </w:r>
      <w:r w:rsidR="002C1D36" w:rsidRPr="006407DF">
        <w:rPr>
          <w:rFonts w:cs="Traditional Arabic" w:hint="cs"/>
          <w:b/>
          <w:bCs/>
          <w:sz w:val="32"/>
          <w:szCs w:val="32"/>
          <w:rtl/>
        </w:rPr>
        <w:t xml:space="preserve"> ضعيف</w:t>
      </w:r>
      <w:r w:rsidR="00E60DDA">
        <w:rPr>
          <w:rFonts w:cs="Traditional Arabic" w:hint="cs"/>
          <w:sz w:val="32"/>
          <w:szCs w:val="32"/>
          <w:rtl/>
        </w:rPr>
        <w:t>، ولم يشاركه في رواية هذه الواقعة أحد</w:t>
      </w:r>
      <w:r>
        <w:rPr>
          <w:rFonts w:cs="Traditional Arabic" w:hint="cs"/>
          <w:sz w:val="32"/>
          <w:szCs w:val="32"/>
          <w:rtl/>
        </w:rPr>
        <w:t>ٌ</w:t>
      </w:r>
      <w:r w:rsidR="00E60DDA">
        <w:rPr>
          <w:rFonts w:cs="Traditional Arabic" w:hint="cs"/>
          <w:sz w:val="32"/>
          <w:szCs w:val="32"/>
          <w:rtl/>
        </w:rPr>
        <w:t xml:space="preserve"> من أصحاب أبي هريرة، </w:t>
      </w:r>
      <w:r w:rsidR="006407DF" w:rsidRPr="006407DF">
        <w:rPr>
          <w:rFonts w:cs="Traditional Arabic"/>
          <w:sz w:val="32"/>
          <w:szCs w:val="32"/>
          <w:rtl/>
        </w:rPr>
        <w:t>وهم</w:t>
      </w:r>
      <w:r>
        <w:rPr>
          <w:rFonts w:cs="Traditional Arabic" w:hint="cs"/>
          <w:sz w:val="32"/>
          <w:szCs w:val="32"/>
          <w:rtl/>
        </w:rPr>
        <w:t xml:space="preserve"> نحو</w:t>
      </w:r>
      <w:r w:rsidR="006407DF" w:rsidRPr="006407DF">
        <w:rPr>
          <w:rFonts w:cs="Traditional Arabic"/>
          <w:sz w:val="32"/>
          <w:szCs w:val="32"/>
          <w:rtl/>
        </w:rPr>
        <w:t xml:space="preserve"> ثمانمائة</w:t>
      </w:r>
      <w:r>
        <w:rPr>
          <w:rFonts w:cs="Traditional Arabic" w:hint="cs"/>
          <w:sz w:val="32"/>
          <w:szCs w:val="32"/>
          <w:rtl/>
        </w:rPr>
        <w:t xml:space="preserve"> رجل</w:t>
      </w:r>
      <w:r w:rsidR="006407DF" w:rsidRPr="006407DF">
        <w:rPr>
          <w:rFonts w:cs="Traditional Arabic"/>
          <w:sz w:val="32"/>
          <w:szCs w:val="32"/>
          <w:rtl/>
        </w:rPr>
        <w:t xml:space="preserve"> ما بين صاحب وتابع،</w:t>
      </w:r>
      <w:r w:rsidR="009631DD">
        <w:rPr>
          <w:rFonts w:cs="Traditional Arabic" w:hint="cs"/>
          <w:sz w:val="32"/>
          <w:szCs w:val="32"/>
          <w:rtl/>
        </w:rPr>
        <w:t xml:space="preserve"> </w:t>
      </w:r>
      <w:r w:rsidR="009631DD" w:rsidRPr="009631DD">
        <w:rPr>
          <w:rFonts w:cs="Traditional Arabic"/>
          <w:sz w:val="32"/>
          <w:szCs w:val="32"/>
          <w:rtl/>
        </w:rPr>
        <w:t xml:space="preserve">قال البخاري: </w:t>
      </w:r>
      <w:r w:rsidR="009631DD">
        <w:rPr>
          <w:rFonts w:cs="Akhbar MT" w:hint="cs"/>
          <w:sz w:val="32"/>
          <w:szCs w:val="32"/>
          <w:rtl/>
        </w:rPr>
        <w:t>«</w:t>
      </w:r>
      <w:r w:rsidR="009631DD" w:rsidRPr="009631DD">
        <w:rPr>
          <w:rFonts w:cs="Traditional Arabic"/>
          <w:sz w:val="32"/>
          <w:szCs w:val="32"/>
          <w:rtl/>
        </w:rPr>
        <w:t>روى عنه</w:t>
      </w:r>
      <w:r w:rsidR="0085085E">
        <w:rPr>
          <w:rFonts w:cs="Traditional Arabic" w:hint="cs"/>
          <w:sz w:val="32"/>
          <w:szCs w:val="32"/>
          <w:rtl/>
        </w:rPr>
        <w:t xml:space="preserve"> [يعني: عن أبي هريرة]</w:t>
      </w:r>
      <w:r w:rsidR="009631DD" w:rsidRPr="009631DD">
        <w:rPr>
          <w:rFonts w:cs="Traditional Arabic"/>
          <w:sz w:val="32"/>
          <w:szCs w:val="32"/>
          <w:rtl/>
        </w:rPr>
        <w:t xml:space="preserve"> نحو من ثمان مئة رجل أو أكثر من أهل العلم من أصحاب النبي صلى </w:t>
      </w:r>
      <w:r w:rsidR="009631DD">
        <w:rPr>
          <w:rFonts w:cs="Traditional Arabic"/>
          <w:sz w:val="32"/>
          <w:szCs w:val="32"/>
          <w:rtl/>
        </w:rPr>
        <w:t>الله عليه وسلم والتابعين وغيرهم</w:t>
      </w:r>
      <w:r w:rsidR="009631DD">
        <w:rPr>
          <w:rFonts w:cs="Akhbar MT" w:hint="cs"/>
          <w:sz w:val="32"/>
          <w:szCs w:val="32"/>
          <w:rtl/>
        </w:rPr>
        <w:t>»</w:t>
      </w:r>
      <w:r w:rsidR="009631DD">
        <w:rPr>
          <w:rFonts w:cs="Traditional Arabic" w:hint="cs"/>
          <w:sz w:val="32"/>
          <w:szCs w:val="32"/>
          <w:rtl/>
        </w:rPr>
        <w:t xml:space="preserve"> [تهذيب الكمال (34/377).</w:t>
      </w:r>
      <w:r w:rsidR="0023118D">
        <w:rPr>
          <w:rFonts w:cs="Traditional Arabic" w:hint="cs"/>
          <w:sz w:val="32"/>
          <w:szCs w:val="32"/>
          <w:rtl/>
        </w:rPr>
        <w:t xml:space="preserve"> البداية والنهاية (11/363).</w:t>
      </w:r>
      <w:r w:rsidR="009631DD">
        <w:rPr>
          <w:rFonts w:cs="Traditional Arabic" w:hint="cs"/>
          <w:sz w:val="32"/>
          <w:szCs w:val="32"/>
          <w:rtl/>
        </w:rPr>
        <w:t xml:space="preserve"> تاريخ الإسلام (2/</w:t>
      </w:r>
      <w:proofErr w:type="gramStart"/>
      <w:r w:rsidR="009631DD">
        <w:rPr>
          <w:rFonts w:cs="Traditional Arabic" w:hint="cs"/>
          <w:sz w:val="32"/>
          <w:szCs w:val="32"/>
          <w:rtl/>
        </w:rPr>
        <w:t>560- ط</w:t>
      </w:r>
      <w:proofErr w:type="gramEnd"/>
      <w:r w:rsidR="009631DD">
        <w:rPr>
          <w:rFonts w:cs="Traditional Arabic" w:hint="cs"/>
          <w:sz w:val="32"/>
          <w:szCs w:val="32"/>
          <w:rtl/>
        </w:rPr>
        <w:t xml:space="preserve"> الغرب)]</w:t>
      </w:r>
      <w:r w:rsidR="002C1D36">
        <w:rPr>
          <w:rFonts w:cs="Traditional Arabic" w:hint="cs"/>
          <w:sz w:val="32"/>
          <w:szCs w:val="32"/>
          <w:rtl/>
        </w:rPr>
        <w:t>.</w:t>
      </w:r>
    </w:p>
    <w:p w:rsidR="0021045A" w:rsidRPr="0021045A" w:rsidRDefault="00DB631C" w:rsidP="00066381">
      <w:pPr>
        <w:ind w:firstLine="340"/>
        <w:jc w:val="lowKashida"/>
        <w:rPr>
          <w:rFonts w:cs="Traditional Arabic"/>
          <w:sz w:val="32"/>
          <w:szCs w:val="32"/>
          <w:rtl/>
        </w:rPr>
      </w:pPr>
      <w:r>
        <w:rPr>
          <w:sz w:val="32"/>
          <w:szCs w:val="32"/>
          <w:rtl/>
        </w:rPr>
        <w:t>○</w:t>
      </w:r>
      <w:r>
        <w:rPr>
          <w:rFonts w:cs="Traditional Arabic" w:hint="cs"/>
          <w:sz w:val="32"/>
          <w:szCs w:val="32"/>
          <w:rtl/>
        </w:rPr>
        <w:t xml:space="preserve"> </w:t>
      </w:r>
      <w:r w:rsidR="0021045A" w:rsidRPr="0021045A">
        <w:rPr>
          <w:rFonts w:cs="Traditional Arabic"/>
          <w:sz w:val="32"/>
          <w:szCs w:val="32"/>
          <w:rtl/>
        </w:rPr>
        <w:t xml:space="preserve">قال </w:t>
      </w:r>
      <w:r w:rsidR="00066381">
        <w:rPr>
          <w:rFonts w:cs="Traditional Arabic" w:hint="cs"/>
          <w:sz w:val="32"/>
          <w:szCs w:val="32"/>
          <w:rtl/>
        </w:rPr>
        <w:t>المنذري في الترغيب (1/313):</w:t>
      </w:r>
      <w:r w:rsidR="0021045A" w:rsidRPr="0021045A">
        <w:rPr>
          <w:rFonts w:cs="Traditional Arabic"/>
          <w:sz w:val="32"/>
          <w:szCs w:val="32"/>
          <w:rtl/>
        </w:rPr>
        <w:t xml:space="preserve"> </w:t>
      </w:r>
      <w:r w:rsidR="00066381">
        <w:rPr>
          <w:rFonts w:cs="Akhbar MT" w:hint="cs"/>
          <w:sz w:val="32"/>
          <w:szCs w:val="32"/>
          <w:rtl/>
        </w:rPr>
        <w:t>«</w:t>
      </w:r>
      <w:r w:rsidR="0021045A" w:rsidRPr="0021045A">
        <w:rPr>
          <w:rFonts w:cs="Traditional Arabic"/>
          <w:sz w:val="32"/>
          <w:szCs w:val="32"/>
          <w:rtl/>
        </w:rPr>
        <w:t>وهذه الأحاديث التي ورد فيها الوعيد على تحلي النساء بالذهب تحتمل وجوها</w:t>
      </w:r>
      <w:r w:rsidR="00F750BE">
        <w:rPr>
          <w:rFonts w:cs="Traditional Arabic" w:hint="cs"/>
          <w:sz w:val="32"/>
          <w:szCs w:val="32"/>
          <w:rtl/>
        </w:rPr>
        <w:t>ً</w:t>
      </w:r>
      <w:r w:rsidR="0021045A" w:rsidRPr="0021045A">
        <w:rPr>
          <w:rFonts w:cs="Traditional Arabic"/>
          <w:sz w:val="32"/>
          <w:szCs w:val="32"/>
          <w:rtl/>
        </w:rPr>
        <w:t xml:space="preserve"> من التأويل</w:t>
      </w:r>
      <w:r w:rsidR="00066381">
        <w:rPr>
          <w:rFonts w:cs="Traditional Arabic" w:hint="cs"/>
          <w:sz w:val="32"/>
          <w:szCs w:val="32"/>
          <w:rtl/>
        </w:rPr>
        <w:t>:</w:t>
      </w:r>
    </w:p>
    <w:p w:rsidR="0021045A" w:rsidRPr="0021045A" w:rsidRDefault="0021045A" w:rsidP="0021045A">
      <w:pPr>
        <w:ind w:firstLine="340"/>
        <w:jc w:val="lowKashida"/>
        <w:rPr>
          <w:rFonts w:cs="Traditional Arabic"/>
          <w:sz w:val="32"/>
          <w:szCs w:val="32"/>
          <w:rtl/>
        </w:rPr>
      </w:pPr>
      <w:r w:rsidRPr="0021045A">
        <w:rPr>
          <w:rFonts w:cs="Traditional Arabic"/>
          <w:sz w:val="32"/>
          <w:szCs w:val="32"/>
          <w:rtl/>
        </w:rPr>
        <w:t>أحدها</w:t>
      </w:r>
      <w:r w:rsidR="00066381">
        <w:rPr>
          <w:rFonts w:cs="Traditional Arabic" w:hint="cs"/>
          <w:sz w:val="32"/>
          <w:szCs w:val="32"/>
          <w:rtl/>
        </w:rPr>
        <w:t>:</w:t>
      </w:r>
      <w:r w:rsidRPr="0021045A">
        <w:rPr>
          <w:rFonts w:cs="Traditional Arabic"/>
          <w:sz w:val="32"/>
          <w:szCs w:val="32"/>
          <w:rtl/>
        </w:rPr>
        <w:t xml:space="preserve"> أن ذلك منسوخ</w:t>
      </w:r>
      <w:r w:rsidR="00066381">
        <w:rPr>
          <w:rFonts w:cs="Traditional Arabic" w:hint="cs"/>
          <w:sz w:val="32"/>
          <w:szCs w:val="32"/>
          <w:rtl/>
        </w:rPr>
        <w:t>؛</w:t>
      </w:r>
      <w:r w:rsidRPr="0021045A">
        <w:rPr>
          <w:rFonts w:cs="Traditional Arabic"/>
          <w:sz w:val="32"/>
          <w:szCs w:val="32"/>
          <w:rtl/>
        </w:rPr>
        <w:t xml:space="preserve"> فإنه قد ثبت إباحة تحلي النساء بالذهب</w:t>
      </w:r>
      <w:r w:rsidR="00066381">
        <w:rPr>
          <w:rFonts w:cs="Traditional Arabic" w:hint="cs"/>
          <w:sz w:val="32"/>
          <w:szCs w:val="32"/>
          <w:rtl/>
        </w:rPr>
        <w:t>.</w:t>
      </w:r>
    </w:p>
    <w:p w:rsidR="00AC0CE3" w:rsidRDefault="0021045A" w:rsidP="00384AAF">
      <w:pPr>
        <w:ind w:firstLine="340"/>
        <w:jc w:val="lowKashida"/>
        <w:rPr>
          <w:rFonts w:cs="Traditional Arabic"/>
          <w:sz w:val="32"/>
          <w:szCs w:val="32"/>
          <w:rtl/>
        </w:rPr>
      </w:pPr>
      <w:r w:rsidRPr="0021045A">
        <w:rPr>
          <w:rFonts w:cs="Traditional Arabic"/>
          <w:sz w:val="32"/>
          <w:szCs w:val="32"/>
          <w:rtl/>
        </w:rPr>
        <w:t>الثاني</w:t>
      </w:r>
      <w:r w:rsidR="00066381">
        <w:rPr>
          <w:rFonts w:cs="Traditional Arabic" w:hint="cs"/>
          <w:sz w:val="32"/>
          <w:szCs w:val="32"/>
          <w:rtl/>
        </w:rPr>
        <w:t>:</w:t>
      </w:r>
      <w:r w:rsidRPr="0021045A">
        <w:rPr>
          <w:rFonts w:cs="Traditional Arabic"/>
          <w:sz w:val="32"/>
          <w:szCs w:val="32"/>
          <w:rtl/>
        </w:rPr>
        <w:t xml:space="preserve"> أن هذا في حق من لا يؤدي زكاته دون من أداها</w:t>
      </w:r>
      <w:r w:rsidR="00066381">
        <w:rPr>
          <w:rFonts w:cs="Traditional Arabic" w:hint="cs"/>
          <w:sz w:val="32"/>
          <w:szCs w:val="32"/>
          <w:rtl/>
        </w:rPr>
        <w:t>،</w:t>
      </w:r>
      <w:r w:rsidRPr="0021045A">
        <w:rPr>
          <w:rFonts w:cs="Traditional Arabic"/>
          <w:sz w:val="32"/>
          <w:szCs w:val="32"/>
          <w:rtl/>
        </w:rPr>
        <w:t xml:space="preserve"> ويدل على هذا حديث عمرو بن شعيب وعائشة وأسماء</w:t>
      </w:r>
      <w:r w:rsidR="00066381">
        <w:rPr>
          <w:rFonts w:cs="Traditional Arabic" w:hint="cs"/>
          <w:sz w:val="32"/>
          <w:szCs w:val="32"/>
          <w:rtl/>
        </w:rPr>
        <w:t>.</w:t>
      </w:r>
      <w:r>
        <w:rPr>
          <w:rFonts w:cs="Traditional Arabic" w:hint="cs"/>
          <w:sz w:val="32"/>
          <w:szCs w:val="32"/>
          <w:rtl/>
        </w:rPr>
        <w:t xml:space="preserve"> </w:t>
      </w:r>
      <w:r w:rsidR="00384AAF">
        <w:rPr>
          <w:rFonts w:cs="Traditional Arabic" w:hint="cs"/>
          <w:sz w:val="32"/>
          <w:szCs w:val="32"/>
          <w:rtl/>
        </w:rPr>
        <w:t>...</w:t>
      </w:r>
    </w:p>
    <w:p w:rsidR="00384AAF" w:rsidRDefault="00384AAF" w:rsidP="00384AAF">
      <w:pPr>
        <w:ind w:firstLine="340"/>
        <w:jc w:val="lowKashida"/>
        <w:rPr>
          <w:rFonts w:cs="Traditional Arabic"/>
          <w:sz w:val="32"/>
          <w:szCs w:val="32"/>
          <w:rtl/>
        </w:rPr>
      </w:pPr>
      <w:r w:rsidRPr="00384AAF">
        <w:rPr>
          <w:rFonts w:cs="Traditional Arabic"/>
          <w:sz w:val="32"/>
          <w:szCs w:val="32"/>
          <w:rtl/>
        </w:rPr>
        <w:t>الثالث</w:t>
      </w:r>
      <w:r>
        <w:rPr>
          <w:rFonts w:cs="Traditional Arabic" w:hint="cs"/>
          <w:sz w:val="32"/>
          <w:szCs w:val="32"/>
          <w:rtl/>
        </w:rPr>
        <w:t>:</w:t>
      </w:r>
      <w:r w:rsidRPr="00384AAF">
        <w:rPr>
          <w:rFonts w:cs="Traditional Arabic"/>
          <w:sz w:val="32"/>
          <w:szCs w:val="32"/>
          <w:rtl/>
        </w:rPr>
        <w:t xml:space="preserve"> أنه في حق من تزينت به وأظهرته</w:t>
      </w:r>
      <w:r>
        <w:rPr>
          <w:rFonts w:cs="Traditional Arabic" w:hint="cs"/>
          <w:sz w:val="32"/>
          <w:szCs w:val="32"/>
          <w:rtl/>
        </w:rPr>
        <w:t>. ...</w:t>
      </w:r>
    </w:p>
    <w:p w:rsidR="00384AAF" w:rsidRDefault="00384AAF" w:rsidP="00384AAF">
      <w:pPr>
        <w:ind w:firstLine="340"/>
        <w:jc w:val="lowKashida"/>
        <w:rPr>
          <w:rFonts w:cs="Traditional Arabic"/>
          <w:sz w:val="32"/>
          <w:szCs w:val="32"/>
          <w:rtl/>
        </w:rPr>
      </w:pPr>
      <w:r w:rsidRPr="00384AAF">
        <w:rPr>
          <w:rFonts w:cs="Traditional Arabic"/>
          <w:sz w:val="32"/>
          <w:szCs w:val="32"/>
          <w:rtl/>
        </w:rPr>
        <w:t>الرابع من الاحتمالات</w:t>
      </w:r>
      <w:r w:rsidR="00F750BE">
        <w:rPr>
          <w:rFonts w:cs="Traditional Arabic" w:hint="cs"/>
          <w:sz w:val="32"/>
          <w:szCs w:val="32"/>
          <w:rtl/>
        </w:rPr>
        <w:t>:</w:t>
      </w:r>
      <w:r w:rsidRPr="00384AAF">
        <w:rPr>
          <w:rFonts w:cs="Traditional Arabic"/>
          <w:sz w:val="32"/>
          <w:szCs w:val="32"/>
          <w:rtl/>
        </w:rPr>
        <w:t xml:space="preserve"> أنه إنما منع منه في حديث الأسورة </w:t>
      </w:r>
      <w:proofErr w:type="spellStart"/>
      <w:r w:rsidRPr="00384AAF">
        <w:rPr>
          <w:rFonts w:cs="Traditional Arabic"/>
          <w:sz w:val="32"/>
          <w:szCs w:val="32"/>
          <w:rtl/>
        </w:rPr>
        <w:t>والفتخات</w:t>
      </w:r>
      <w:proofErr w:type="spellEnd"/>
      <w:r w:rsidR="00F750BE">
        <w:rPr>
          <w:rFonts w:cs="Traditional Arabic" w:hint="cs"/>
          <w:sz w:val="32"/>
          <w:szCs w:val="32"/>
          <w:rtl/>
        </w:rPr>
        <w:t>؛</w:t>
      </w:r>
      <w:r w:rsidRPr="00384AAF">
        <w:rPr>
          <w:rFonts w:cs="Traditional Arabic"/>
          <w:sz w:val="32"/>
          <w:szCs w:val="32"/>
          <w:rtl/>
        </w:rPr>
        <w:t xml:space="preserve"> لما رأى من غلظه</w:t>
      </w:r>
      <w:r w:rsidR="00F750BE">
        <w:rPr>
          <w:rFonts w:cs="Traditional Arabic" w:hint="cs"/>
          <w:sz w:val="32"/>
          <w:szCs w:val="32"/>
          <w:rtl/>
        </w:rPr>
        <w:t>،</w:t>
      </w:r>
      <w:r w:rsidRPr="00384AAF">
        <w:rPr>
          <w:rFonts w:cs="Traditional Arabic"/>
          <w:sz w:val="32"/>
          <w:szCs w:val="32"/>
          <w:rtl/>
        </w:rPr>
        <w:t xml:space="preserve"> فإنه مظنة الفخر والخيلاء</w:t>
      </w:r>
      <w:r w:rsidR="00F750BE">
        <w:rPr>
          <w:rFonts w:cs="Traditional Arabic" w:hint="cs"/>
          <w:sz w:val="32"/>
          <w:szCs w:val="32"/>
          <w:rtl/>
        </w:rPr>
        <w:t>. ...</w:t>
      </w:r>
      <w:r w:rsidR="00F750BE">
        <w:rPr>
          <w:rFonts w:cs="Akhbar MT" w:hint="cs"/>
          <w:sz w:val="32"/>
          <w:szCs w:val="32"/>
          <w:rtl/>
        </w:rPr>
        <w:t>»</w:t>
      </w:r>
      <w:r w:rsidR="00F750BE">
        <w:rPr>
          <w:rFonts w:cs="Traditional Arabic" w:hint="cs"/>
          <w:sz w:val="32"/>
          <w:szCs w:val="32"/>
          <w:rtl/>
        </w:rPr>
        <w:t>.</w:t>
      </w:r>
    </w:p>
    <w:p w:rsidR="003A1FAE" w:rsidRDefault="003A1FAE" w:rsidP="00384AAF">
      <w:pPr>
        <w:ind w:firstLine="340"/>
        <w:jc w:val="lowKashida"/>
        <w:rPr>
          <w:rFonts w:cs="Traditional Arabic"/>
          <w:sz w:val="32"/>
          <w:szCs w:val="32"/>
          <w:rtl/>
        </w:rPr>
      </w:pPr>
      <w:r>
        <w:rPr>
          <w:rFonts w:cs="Traditional Arabic" w:hint="cs"/>
          <w:sz w:val="32"/>
          <w:szCs w:val="32"/>
          <w:rtl/>
        </w:rPr>
        <w:t>قلت:</w:t>
      </w:r>
      <w:r w:rsidR="00164B25">
        <w:rPr>
          <w:rFonts w:cs="Traditional Arabic" w:hint="cs"/>
          <w:sz w:val="32"/>
          <w:szCs w:val="32"/>
          <w:rtl/>
        </w:rPr>
        <w:t xml:space="preserve"> </w:t>
      </w:r>
      <w:r w:rsidR="00164B25" w:rsidRPr="00F1530B">
        <w:rPr>
          <w:rFonts w:cs="Traditional Arabic" w:hint="cs"/>
          <w:b/>
          <w:bCs/>
          <w:sz w:val="32"/>
          <w:szCs w:val="32"/>
          <w:rtl/>
        </w:rPr>
        <w:t>أغلب هذه الأحاديث لا تثبت</w:t>
      </w:r>
      <w:r w:rsidR="00164B25">
        <w:rPr>
          <w:rFonts w:cs="Traditional Arabic" w:hint="cs"/>
          <w:sz w:val="32"/>
          <w:szCs w:val="32"/>
          <w:rtl/>
        </w:rPr>
        <w:t>؛ كما قد بينته آنفاً، ولا يثبت منها سوى حديث ثوبان</w:t>
      </w:r>
      <w:r w:rsidR="00F1530B">
        <w:rPr>
          <w:rFonts w:cs="Traditional Arabic" w:hint="cs"/>
          <w:sz w:val="32"/>
          <w:szCs w:val="32"/>
          <w:rtl/>
        </w:rPr>
        <w:t>،</w:t>
      </w:r>
      <w:r>
        <w:rPr>
          <w:rFonts w:cs="Traditional Arabic" w:hint="cs"/>
          <w:sz w:val="32"/>
          <w:szCs w:val="32"/>
          <w:rtl/>
        </w:rPr>
        <w:t xml:space="preserve"> والراجح</w:t>
      </w:r>
      <w:r w:rsidR="00F1530B">
        <w:rPr>
          <w:rFonts w:cs="Traditional Arabic" w:hint="cs"/>
          <w:sz w:val="32"/>
          <w:szCs w:val="32"/>
          <w:rtl/>
        </w:rPr>
        <w:t xml:space="preserve"> فيه</w:t>
      </w:r>
      <w:r>
        <w:rPr>
          <w:rFonts w:cs="Traditional Arabic" w:hint="cs"/>
          <w:sz w:val="32"/>
          <w:szCs w:val="32"/>
          <w:rtl/>
        </w:rPr>
        <w:t xml:space="preserve"> من هذه التأويلات هو الأول، وقد سبق تقريره، والله أعلم.</w:t>
      </w:r>
    </w:p>
    <w:p w:rsidR="00437A88" w:rsidRDefault="00437A88" w:rsidP="0021045A">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وانظر أيضاً فيما لا يخلو من مقال: ما أخرجه محمد بن الحسن في الحجة على أهل المدينة (1/449).</w:t>
      </w:r>
    </w:p>
    <w:p w:rsidR="005056DF" w:rsidRDefault="005056DF" w:rsidP="005056DF">
      <w:pPr>
        <w:ind w:firstLine="340"/>
        <w:jc w:val="lowKashida"/>
        <w:rPr>
          <w:rFonts w:cs="Traditional Arabic"/>
          <w:sz w:val="32"/>
          <w:szCs w:val="32"/>
        </w:rPr>
      </w:pPr>
      <w:r>
        <w:rPr>
          <w:rFonts w:cs="Traditional Arabic"/>
          <w:sz w:val="32"/>
          <w:szCs w:val="32"/>
        </w:rPr>
        <w:sym w:font="Wingdings 2" w:char="F099"/>
      </w:r>
      <w:r>
        <w:rPr>
          <w:rFonts w:cs="Traditional Arabic" w:hint="cs"/>
          <w:sz w:val="32"/>
          <w:szCs w:val="32"/>
          <w:rtl/>
        </w:rPr>
        <w:t xml:space="preserve"> قال ابن حزم في المحلى (4/188): </w:t>
      </w:r>
      <w:r>
        <w:rPr>
          <w:rFonts w:cs="Akhbar MT" w:hint="cs"/>
          <w:sz w:val="32"/>
          <w:szCs w:val="32"/>
          <w:rtl/>
        </w:rPr>
        <w:t>«</w:t>
      </w:r>
      <w:r>
        <w:rPr>
          <w:rFonts w:cs="Traditional Arabic" w:hint="cs"/>
          <w:sz w:val="32"/>
          <w:szCs w:val="32"/>
          <w:rtl/>
        </w:rPr>
        <w:t>واحتج من رأى إيجاب الزكاة في الحلي بآثار واهية، لا وجه للاشتغال بها</w:t>
      </w:r>
      <w:r>
        <w:rPr>
          <w:rFonts w:cs="Akhbar MT" w:hint="cs"/>
          <w:sz w:val="32"/>
          <w:szCs w:val="32"/>
          <w:rtl/>
        </w:rPr>
        <w:t>»</w:t>
      </w:r>
      <w:r>
        <w:rPr>
          <w:rFonts w:cs="Traditional Arabic" w:hint="cs"/>
          <w:sz w:val="32"/>
          <w:szCs w:val="32"/>
          <w:rtl/>
        </w:rPr>
        <w:t>.</w:t>
      </w:r>
    </w:p>
    <w:p w:rsidR="006944F5" w:rsidRDefault="006944F5" w:rsidP="00F70C6F">
      <w:pPr>
        <w:ind w:firstLine="340"/>
        <w:jc w:val="lowKashida"/>
        <w:rPr>
          <w:rFonts w:cs="Traditional Arabic"/>
          <w:sz w:val="32"/>
          <w:szCs w:val="32"/>
          <w:rtl/>
        </w:rPr>
      </w:pPr>
      <w:r>
        <w:rPr>
          <w:rFonts w:cs="Traditional Arabic" w:hint="cs"/>
          <w:sz w:val="32"/>
          <w:szCs w:val="32"/>
        </w:rPr>
        <w:lastRenderedPageBreak/>
        <w:sym w:font="Wingdings" w:char="F0C3"/>
      </w:r>
      <w:r>
        <w:rPr>
          <w:rFonts w:cs="Traditional Arabic" w:hint="cs"/>
          <w:sz w:val="32"/>
          <w:szCs w:val="32"/>
          <w:rtl/>
        </w:rPr>
        <w:t xml:space="preserve"> </w:t>
      </w:r>
      <w:r w:rsidRPr="006944F5">
        <w:rPr>
          <w:rFonts w:cs="Traditional Arabic" w:hint="cs"/>
          <w:b/>
          <w:bCs/>
          <w:sz w:val="32"/>
          <w:szCs w:val="32"/>
          <w:rtl/>
        </w:rPr>
        <w:t>ومما روي بخلاف ما تقدم</w:t>
      </w:r>
      <w:r>
        <w:rPr>
          <w:rFonts w:cs="Traditional Arabic" w:hint="cs"/>
          <w:sz w:val="32"/>
          <w:szCs w:val="32"/>
          <w:rtl/>
        </w:rPr>
        <w:t>:</w:t>
      </w:r>
    </w:p>
    <w:p w:rsidR="00E944D4" w:rsidRDefault="0074228A" w:rsidP="00F70C6F">
      <w:pPr>
        <w:ind w:firstLine="340"/>
        <w:jc w:val="lowKashida"/>
        <w:rPr>
          <w:rFonts w:cs="Traditional Arabic"/>
          <w:sz w:val="32"/>
          <w:szCs w:val="32"/>
          <w:rtl/>
        </w:rPr>
      </w:pPr>
      <w:proofErr w:type="gramStart"/>
      <w:r>
        <w:rPr>
          <w:rFonts w:cs="Traditional Arabic" w:hint="cs"/>
          <w:sz w:val="32"/>
          <w:szCs w:val="32"/>
          <w:rtl/>
        </w:rPr>
        <w:t>1</w:t>
      </w:r>
      <w:r w:rsidR="00E944D4">
        <w:rPr>
          <w:rFonts w:cs="Traditional Arabic" w:hint="cs"/>
          <w:sz w:val="32"/>
          <w:szCs w:val="32"/>
          <w:rtl/>
        </w:rPr>
        <w:t xml:space="preserve">- </w:t>
      </w:r>
      <w:r w:rsidR="00E944D4" w:rsidRPr="00E944D4">
        <w:rPr>
          <w:rFonts w:cs="Traditional Arabic" w:hint="cs"/>
          <w:b/>
          <w:bCs/>
          <w:sz w:val="32"/>
          <w:szCs w:val="32"/>
          <w:rtl/>
        </w:rPr>
        <w:t>حديث</w:t>
      </w:r>
      <w:proofErr w:type="gramEnd"/>
      <w:r w:rsidR="00E944D4" w:rsidRPr="00E944D4">
        <w:rPr>
          <w:rFonts w:cs="Traditional Arabic" w:hint="cs"/>
          <w:b/>
          <w:bCs/>
          <w:sz w:val="32"/>
          <w:szCs w:val="32"/>
          <w:rtl/>
        </w:rPr>
        <w:t xml:space="preserve"> جابر بن عبد الله</w:t>
      </w:r>
      <w:r w:rsidR="00E944D4">
        <w:rPr>
          <w:rFonts w:cs="Traditional Arabic" w:hint="cs"/>
          <w:sz w:val="32"/>
          <w:szCs w:val="32"/>
          <w:rtl/>
        </w:rPr>
        <w:t>:</w:t>
      </w:r>
    </w:p>
    <w:p w:rsidR="00FA3B1D" w:rsidRDefault="00FA3B1D" w:rsidP="00DC5803">
      <w:pPr>
        <w:ind w:firstLine="340"/>
        <w:jc w:val="lowKashida"/>
        <w:rPr>
          <w:rFonts w:cs="Traditional Arabic"/>
          <w:sz w:val="32"/>
          <w:szCs w:val="32"/>
          <w:rtl/>
        </w:rPr>
      </w:pPr>
      <w:r>
        <w:rPr>
          <w:rFonts w:cs="Traditional Arabic" w:hint="cs"/>
          <w:sz w:val="32"/>
          <w:szCs w:val="32"/>
          <w:rtl/>
        </w:rPr>
        <w:t xml:space="preserve">رواه </w:t>
      </w:r>
      <w:r w:rsidRPr="00FA3B1D">
        <w:rPr>
          <w:rFonts w:cs="Traditional Arabic"/>
          <w:sz w:val="32"/>
          <w:szCs w:val="32"/>
          <w:rtl/>
        </w:rPr>
        <w:t>أبو محمد عبد الله بن محمد</w:t>
      </w:r>
      <w:r w:rsidR="006A4A39">
        <w:rPr>
          <w:rFonts w:cs="Traditional Arabic" w:hint="cs"/>
          <w:sz w:val="32"/>
          <w:szCs w:val="32"/>
          <w:rtl/>
        </w:rPr>
        <w:t xml:space="preserve"> بن عبد الباقي [لم أقف له على ترجمة؛ إلا أن يكون تحرف</w:t>
      </w:r>
      <w:r w:rsidR="00D63651">
        <w:rPr>
          <w:rFonts w:cs="Traditional Arabic" w:hint="cs"/>
          <w:sz w:val="32"/>
          <w:szCs w:val="32"/>
          <w:rtl/>
        </w:rPr>
        <w:t xml:space="preserve"> عبد الباقي</w:t>
      </w:r>
      <w:r w:rsidR="006A4A39">
        <w:rPr>
          <w:rFonts w:cs="Traditional Arabic" w:hint="cs"/>
          <w:sz w:val="32"/>
          <w:szCs w:val="32"/>
          <w:rtl/>
        </w:rPr>
        <w:t xml:space="preserve"> عن</w:t>
      </w:r>
      <w:r w:rsidR="001274D0">
        <w:rPr>
          <w:rFonts w:cs="Traditional Arabic" w:hint="cs"/>
          <w:sz w:val="32"/>
          <w:szCs w:val="32"/>
          <w:rtl/>
        </w:rPr>
        <w:t xml:space="preserve"> ابن </w:t>
      </w:r>
      <w:proofErr w:type="spellStart"/>
      <w:r w:rsidR="001274D0">
        <w:rPr>
          <w:rFonts w:cs="Traditional Arabic" w:hint="cs"/>
          <w:sz w:val="32"/>
          <w:szCs w:val="32"/>
          <w:rtl/>
        </w:rPr>
        <w:t>الأكفاني</w:t>
      </w:r>
      <w:proofErr w:type="spellEnd"/>
      <w:r w:rsidR="001274D0">
        <w:rPr>
          <w:rFonts w:cs="Traditional Arabic" w:hint="cs"/>
          <w:sz w:val="32"/>
          <w:szCs w:val="32"/>
          <w:rtl/>
        </w:rPr>
        <w:t>،</w:t>
      </w:r>
      <w:r w:rsidR="00816FF7">
        <w:rPr>
          <w:rFonts w:cs="Traditional Arabic" w:hint="cs"/>
          <w:sz w:val="32"/>
          <w:szCs w:val="32"/>
          <w:rtl/>
        </w:rPr>
        <w:t xml:space="preserve"> وهو: </w:t>
      </w:r>
      <w:r w:rsidR="00816FF7" w:rsidRPr="00816FF7">
        <w:rPr>
          <w:rFonts w:cs="Traditional Arabic"/>
          <w:sz w:val="32"/>
          <w:szCs w:val="32"/>
          <w:rtl/>
        </w:rPr>
        <w:t>عبد الله بن محمد بن عبد الله بن إبراهيم بن عبد الله بن الحسين</w:t>
      </w:r>
      <w:r w:rsidR="00816FF7" w:rsidRPr="00816FF7">
        <w:rPr>
          <w:rtl/>
        </w:rPr>
        <w:t xml:space="preserve"> </w:t>
      </w:r>
      <w:r w:rsidR="00816FF7" w:rsidRPr="00816FF7">
        <w:rPr>
          <w:rFonts w:cs="Traditional Arabic"/>
          <w:sz w:val="32"/>
          <w:szCs w:val="32"/>
          <w:rtl/>
        </w:rPr>
        <w:t xml:space="preserve">أبو محمد الأسدي المعروف بابن </w:t>
      </w:r>
      <w:proofErr w:type="spellStart"/>
      <w:r w:rsidR="00816FF7" w:rsidRPr="00816FF7">
        <w:rPr>
          <w:rFonts w:cs="Traditional Arabic"/>
          <w:sz w:val="32"/>
          <w:szCs w:val="32"/>
          <w:rtl/>
        </w:rPr>
        <w:t>الأكفاني</w:t>
      </w:r>
      <w:proofErr w:type="spellEnd"/>
      <w:r w:rsidR="00816FF7">
        <w:rPr>
          <w:rFonts w:cs="Traditional Arabic" w:hint="cs"/>
          <w:sz w:val="32"/>
          <w:szCs w:val="32"/>
          <w:rtl/>
        </w:rPr>
        <w:t>،</w:t>
      </w:r>
      <w:r w:rsidR="001274D0">
        <w:rPr>
          <w:rFonts w:cs="Traditional Arabic" w:hint="cs"/>
          <w:sz w:val="32"/>
          <w:szCs w:val="32"/>
          <w:rtl/>
        </w:rPr>
        <w:t xml:space="preserve"> قال</w:t>
      </w:r>
      <w:r w:rsidR="001274D0" w:rsidRPr="001274D0">
        <w:rPr>
          <w:rtl/>
        </w:rPr>
        <w:t xml:space="preserve"> </w:t>
      </w:r>
      <w:r w:rsidR="001274D0" w:rsidRPr="001274D0">
        <w:rPr>
          <w:rFonts w:cs="Traditional Arabic"/>
          <w:sz w:val="32"/>
          <w:szCs w:val="32"/>
          <w:rtl/>
        </w:rPr>
        <w:t xml:space="preserve">عبد الواحد بن علي الأسدي: </w:t>
      </w:r>
      <w:r w:rsidR="00495EC9">
        <w:rPr>
          <w:rFonts w:cs="Akhbar MT" w:hint="cs"/>
          <w:sz w:val="32"/>
          <w:szCs w:val="32"/>
          <w:rtl/>
        </w:rPr>
        <w:t>«</w:t>
      </w:r>
      <w:r w:rsidR="001274D0" w:rsidRPr="001274D0">
        <w:rPr>
          <w:rFonts w:cs="Traditional Arabic"/>
          <w:sz w:val="32"/>
          <w:szCs w:val="32"/>
          <w:rtl/>
        </w:rPr>
        <w:t>لم يكن</w:t>
      </w:r>
      <w:r w:rsidR="001274D0">
        <w:rPr>
          <w:rFonts w:cs="Traditional Arabic"/>
          <w:sz w:val="32"/>
          <w:szCs w:val="32"/>
          <w:rtl/>
        </w:rPr>
        <w:t xml:space="preserve"> في الحديث شيئا</w:t>
      </w:r>
      <w:r w:rsidR="00495EC9">
        <w:rPr>
          <w:rFonts w:cs="Traditional Arabic" w:hint="cs"/>
          <w:sz w:val="32"/>
          <w:szCs w:val="32"/>
          <w:rtl/>
        </w:rPr>
        <w:t>ً</w:t>
      </w:r>
      <w:r w:rsidR="001274D0">
        <w:rPr>
          <w:rFonts w:cs="Traditional Arabic"/>
          <w:sz w:val="32"/>
          <w:szCs w:val="32"/>
          <w:rtl/>
        </w:rPr>
        <w:t>، لا هو ولا أبوه</w:t>
      </w:r>
      <w:r w:rsidR="00495EC9">
        <w:rPr>
          <w:rFonts w:cs="Akhbar MT" w:hint="cs"/>
          <w:sz w:val="32"/>
          <w:szCs w:val="32"/>
          <w:rtl/>
        </w:rPr>
        <w:t>»</w:t>
      </w:r>
      <w:r w:rsidR="001274D0">
        <w:rPr>
          <w:rFonts w:cs="Traditional Arabic" w:hint="cs"/>
          <w:sz w:val="32"/>
          <w:szCs w:val="32"/>
          <w:rtl/>
        </w:rPr>
        <w:t>، وأثنى عليه غيره</w:t>
      </w:r>
      <w:r w:rsidR="00575072">
        <w:rPr>
          <w:rFonts w:cs="Traditional Arabic" w:hint="cs"/>
          <w:sz w:val="32"/>
          <w:szCs w:val="32"/>
          <w:rtl/>
        </w:rPr>
        <w:t xml:space="preserve">، وقال السمعاني: </w:t>
      </w:r>
      <w:r w:rsidR="00575072">
        <w:rPr>
          <w:rFonts w:cs="Akhbar MT" w:hint="cs"/>
          <w:sz w:val="32"/>
          <w:szCs w:val="32"/>
          <w:rtl/>
        </w:rPr>
        <w:t>«</w:t>
      </w:r>
      <w:r w:rsidR="00575072">
        <w:rPr>
          <w:rFonts w:cs="Traditional Arabic" w:hint="cs"/>
          <w:sz w:val="32"/>
          <w:szCs w:val="32"/>
          <w:rtl/>
        </w:rPr>
        <w:t>كان ضعيفاً في الحديث</w:t>
      </w:r>
      <w:r w:rsidR="00575072">
        <w:rPr>
          <w:rFonts w:cs="Akhbar MT" w:hint="cs"/>
          <w:sz w:val="32"/>
          <w:szCs w:val="32"/>
          <w:rtl/>
        </w:rPr>
        <w:t>»</w:t>
      </w:r>
      <w:r w:rsidR="001274D0">
        <w:rPr>
          <w:rFonts w:cs="Traditional Arabic" w:hint="cs"/>
          <w:sz w:val="32"/>
          <w:szCs w:val="32"/>
          <w:rtl/>
        </w:rPr>
        <w:t>. تاريخ بغداد (11/</w:t>
      </w:r>
      <w:proofErr w:type="gramStart"/>
      <w:r w:rsidR="001274D0">
        <w:rPr>
          <w:rFonts w:cs="Traditional Arabic" w:hint="cs"/>
          <w:sz w:val="32"/>
          <w:szCs w:val="32"/>
          <w:rtl/>
        </w:rPr>
        <w:t>370- ط</w:t>
      </w:r>
      <w:proofErr w:type="gramEnd"/>
      <w:r w:rsidR="001274D0">
        <w:rPr>
          <w:rFonts w:cs="Traditional Arabic" w:hint="cs"/>
          <w:sz w:val="32"/>
          <w:szCs w:val="32"/>
          <w:rtl/>
        </w:rPr>
        <w:t xml:space="preserve"> الغرب)</w:t>
      </w:r>
      <w:r w:rsidR="007C6E57">
        <w:rPr>
          <w:rFonts w:cs="Traditional Arabic" w:hint="cs"/>
          <w:sz w:val="32"/>
          <w:szCs w:val="32"/>
          <w:rtl/>
        </w:rPr>
        <w:t>. الأنساب (1/</w:t>
      </w:r>
      <w:r w:rsidR="00575072">
        <w:rPr>
          <w:rFonts w:cs="Traditional Arabic" w:hint="cs"/>
          <w:sz w:val="32"/>
          <w:szCs w:val="32"/>
          <w:rtl/>
        </w:rPr>
        <w:t>203).</w:t>
      </w:r>
      <w:r w:rsidR="00DF326B">
        <w:rPr>
          <w:rFonts w:cs="Traditional Arabic" w:hint="cs"/>
          <w:sz w:val="32"/>
          <w:szCs w:val="32"/>
          <w:rtl/>
        </w:rPr>
        <w:t xml:space="preserve"> تاريخ الإسلام (9/</w:t>
      </w:r>
      <w:proofErr w:type="gramStart"/>
      <w:r w:rsidR="00DF326B">
        <w:rPr>
          <w:rFonts w:cs="Traditional Arabic" w:hint="cs"/>
          <w:sz w:val="32"/>
          <w:szCs w:val="32"/>
          <w:rtl/>
        </w:rPr>
        <w:t>84- ط</w:t>
      </w:r>
      <w:proofErr w:type="gramEnd"/>
      <w:r w:rsidR="00DF326B">
        <w:rPr>
          <w:rFonts w:cs="Traditional Arabic" w:hint="cs"/>
          <w:sz w:val="32"/>
          <w:szCs w:val="32"/>
          <w:rtl/>
        </w:rPr>
        <w:t xml:space="preserve"> الغرب).</w:t>
      </w:r>
      <w:r w:rsidR="00CF7B00">
        <w:rPr>
          <w:rFonts w:cs="Traditional Arabic" w:hint="cs"/>
          <w:sz w:val="32"/>
          <w:szCs w:val="32"/>
          <w:rtl/>
        </w:rPr>
        <w:t xml:space="preserve"> اللسان (4/586)</w:t>
      </w:r>
      <w:r w:rsidR="001274D0">
        <w:rPr>
          <w:rFonts w:cs="Traditional Arabic" w:hint="cs"/>
          <w:sz w:val="32"/>
          <w:szCs w:val="32"/>
          <w:rtl/>
        </w:rPr>
        <w:t>]</w:t>
      </w:r>
      <w:r>
        <w:rPr>
          <w:rFonts w:cs="Traditional Arabic" w:hint="cs"/>
          <w:sz w:val="32"/>
          <w:szCs w:val="32"/>
          <w:rtl/>
        </w:rPr>
        <w:t>:</w:t>
      </w:r>
      <w:r w:rsidRPr="00FA3B1D">
        <w:rPr>
          <w:rFonts w:cs="Traditional Arabic"/>
          <w:sz w:val="32"/>
          <w:szCs w:val="32"/>
          <w:rtl/>
        </w:rPr>
        <w:t xml:space="preserve"> ثنا أحمد بن المظفر</w:t>
      </w:r>
      <w:r w:rsidR="00EE3BDD">
        <w:rPr>
          <w:rFonts w:cs="Traditional Arabic" w:hint="cs"/>
          <w:sz w:val="32"/>
          <w:szCs w:val="32"/>
          <w:rtl/>
        </w:rPr>
        <w:t xml:space="preserve"> [أبو الحسين الحافظ] [وهو:</w:t>
      </w:r>
      <w:r w:rsidR="00682358" w:rsidRPr="00682358">
        <w:rPr>
          <w:rtl/>
        </w:rPr>
        <w:t xml:space="preserve"> </w:t>
      </w:r>
      <w:r w:rsidR="00682358" w:rsidRPr="00682358">
        <w:rPr>
          <w:rFonts w:cs="Traditional Arabic"/>
          <w:sz w:val="32"/>
          <w:szCs w:val="32"/>
          <w:rtl/>
        </w:rPr>
        <w:t>محمد بن المظفر بن موسى بن عيسى</w:t>
      </w:r>
      <w:r w:rsidR="00682358">
        <w:rPr>
          <w:rFonts w:cs="Traditional Arabic" w:hint="cs"/>
          <w:sz w:val="32"/>
          <w:szCs w:val="32"/>
          <w:rtl/>
        </w:rPr>
        <w:t xml:space="preserve"> أبو الحسين</w:t>
      </w:r>
      <w:r w:rsidR="00E22620">
        <w:rPr>
          <w:rFonts w:cs="Traditional Arabic" w:hint="cs"/>
          <w:sz w:val="32"/>
          <w:szCs w:val="32"/>
          <w:rtl/>
        </w:rPr>
        <w:t xml:space="preserve"> البغدادي</w:t>
      </w:r>
      <w:r w:rsidR="001B6562">
        <w:rPr>
          <w:rFonts w:cs="Traditional Arabic" w:hint="cs"/>
          <w:sz w:val="32"/>
          <w:szCs w:val="32"/>
          <w:rtl/>
        </w:rPr>
        <w:t>؛ الثقة</w:t>
      </w:r>
      <w:r w:rsidR="00682358">
        <w:rPr>
          <w:rFonts w:cs="Traditional Arabic" w:hint="cs"/>
          <w:sz w:val="32"/>
          <w:szCs w:val="32"/>
          <w:rtl/>
        </w:rPr>
        <w:t xml:space="preserve"> الحافظ المشهور.</w:t>
      </w:r>
      <w:r w:rsidR="00EE3BDD">
        <w:rPr>
          <w:rFonts w:cs="Traditional Arabic" w:hint="cs"/>
          <w:sz w:val="32"/>
          <w:szCs w:val="32"/>
          <w:rtl/>
        </w:rPr>
        <w:t xml:space="preserve"> </w:t>
      </w:r>
      <w:proofErr w:type="spellStart"/>
      <w:r w:rsidR="00EE3BDD">
        <w:rPr>
          <w:rFonts w:cs="Traditional Arabic" w:hint="cs"/>
          <w:sz w:val="32"/>
          <w:szCs w:val="32"/>
          <w:rtl/>
        </w:rPr>
        <w:t>سؤالات</w:t>
      </w:r>
      <w:proofErr w:type="spellEnd"/>
      <w:r w:rsidR="00EE3BDD">
        <w:rPr>
          <w:rFonts w:cs="Traditional Arabic" w:hint="cs"/>
          <w:sz w:val="32"/>
          <w:szCs w:val="32"/>
          <w:rtl/>
        </w:rPr>
        <w:t xml:space="preserve"> السلمي (351).</w:t>
      </w:r>
      <w:r w:rsidR="00682358">
        <w:rPr>
          <w:rFonts w:cs="Traditional Arabic" w:hint="cs"/>
          <w:sz w:val="32"/>
          <w:szCs w:val="32"/>
          <w:rtl/>
        </w:rPr>
        <w:t xml:space="preserve"> تاريخ بغداد (4/</w:t>
      </w:r>
      <w:proofErr w:type="gramStart"/>
      <w:r w:rsidR="00682358">
        <w:rPr>
          <w:rFonts w:cs="Traditional Arabic" w:hint="cs"/>
          <w:sz w:val="32"/>
          <w:szCs w:val="32"/>
          <w:rtl/>
        </w:rPr>
        <w:t>426- ط</w:t>
      </w:r>
      <w:proofErr w:type="gramEnd"/>
      <w:r w:rsidR="00682358">
        <w:rPr>
          <w:rFonts w:cs="Traditional Arabic" w:hint="cs"/>
          <w:sz w:val="32"/>
          <w:szCs w:val="32"/>
          <w:rtl/>
        </w:rPr>
        <w:t xml:space="preserve"> الغرب).</w:t>
      </w:r>
      <w:r w:rsidR="001B6562">
        <w:rPr>
          <w:rFonts w:cs="Traditional Arabic" w:hint="cs"/>
          <w:sz w:val="32"/>
          <w:szCs w:val="32"/>
          <w:rtl/>
        </w:rPr>
        <w:t xml:space="preserve"> السير (16/418).</w:t>
      </w:r>
      <w:r w:rsidR="00D63651">
        <w:rPr>
          <w:rFonts w:cs="Traditional Arabic" w:hint="cs"/>
          <w:sz w:val="32"/>
          <w:szCs w:val="32"/>
          <w:rtl/>
        </w:rPr>
        <w:t xml:space="preserve"> اللسان (7/509)</w:t>
      </w:r>
      <w:r w:rsidR="00EE3BDD">
        <w:rPr>
          <w:rFonts w:cs="Traditional Arabic" w:hint="cs"/>
          <w:sz w:val="32"/>
          <w:szCs w:val="32"/>
          <w:rtl/>
        </w:rPr>
        <w:t>]</w:t>
      </w:r>
      <w:r>
        <w:rPr>
          <w:rFonts w:cs="Traditional Arabic" w:hint="cs"/>
          <w:sz w:val="32"/>
          <w:szCs w:val="32"/>
          <w:rtl/>
        </w:rPr>
        <w:t>:</w:t>
      </w:r>
      <w:r w:rsidRPr="00FA3B1D">
        <w:rPr>
          <w:rFonts w:cs="Traditional Arabic"/>
          <w:sz w:val="32"/>
          <w:szCs w:val="32"/>
          <w:rtl/>
        </w:rPr>
        <w:t xml:space="preserve"> ثنا أحمد بن عمير بن </w:t>
      </w:r>
      <w:proofErr w:type="spellStart"/>
      <w:r w:rsidRPr="00FA3B1D">
        <w:rPr>
          <w:rFonts w:cs="Traditional Arabic"/>
          <w:sz w:val="32"/>
          <w:szCs w:val="32"/>
          <w:rtl/>
        </w:rPr>
        <w:t>جوصا</w:t>
      </w:r>
      <w:proofErr w:type="spellEnd"/>
      <w:r w:rsidR="00C83B45">
        <w:rPr>
          <w:rFonts w:cs="Traditional Arabic" w:hint="cs"/>
          <w:sz w:val="32"/>
          <w:szCs w:val="32"/>
          <w:rtl/>
        </w:rPr>
        <w:t xml:space="preserve"> [</w:t>
      </w:r>
      <w:r w:rsidR="00591A3C" w:rsidRPr="00591A3C">
        <w:rPr>
          <w:rFonts w:cs="Traditional Arabic"/>
          <w:sz w:val="32"/>
          <w:szCs w:val="32"/>
          <w:rtl/>
        </w:rPr>
        <w:t>أحمد بن عمير بن يوسف</w:t>
      </w:r>
      <w:r w:rsidR="00591A3C">
        <w:rPr>
          <w:rFonts w:cs="Traditional Arabic" w:hint="cs"/>
          <w:sz w:val="32"/>
          <w:szCs w:val="32"/>
          <w:rtl/>
        </w:rPr>
        <w:t>،</w:t>
      </w:r>
      <w:r w:rsidR="00591A3C" w:rsidRPr="00591A3C">
        <w:rPr>
          <w:rFonts w:cs="Traditional Arabic"/>
          <w:sz w:val="32"/>
          <w:szCs w:val="32"/>
          <w:rtl/>
        </w:rPr>
        <w:t xml:space="preserve"> المعروف بابن </w:t>
      </w:r>
      <w:proofErr w:type="spellStart"/>
      <w:r w:rsidR="00591A3C" w:rsidRPr="00591A3C">
        <w:rPr>
          <w:rFonts w:cs="Traditional Arabic"/>
          <w:sz w:val="32"/>
          <w:szCs w:val="32"/>
          <w:rtl/>
        </w:rPr>
        <w:t>جوصا</w:t>
      </w:r>
      <w:proofErr w:type="spellEnd"/>
      <w:r w:rsidR="00591A3C" w:rsidRPr="00591A3C">
        <w:rPr>
          <w:rFonts w:cs="Traditional Arabic"/>
          <w:sz w:val="32"/>
          <w:szCs w:val="32"/>
          <w:rtl/>
        </w:rPr>
        <w:t>: صدوق حافظ، له غرائب. تاريخ دمشق (5/109). السير (5/15). تذكرة الحفاظ (3/795). اللسان (1/566)]</w:t>
      </w:r>
      <w:r>
        <w:rPr>
          <w:rFonts w:cs="Traditional Arabic" w:hint="cs"/>
          <w:sz w:val="32"/>
          <w:szCs w:val="32"/>
          <w:rtl/>
        </w:rPr>
        <w:t>:</w:t>
      </w:r>
      <w:r w:rsidRPr="00FA3B1D">
        <w:rPr>
          <w:rFonts w:cs="Traditional Arabic"/>
          <w:sz w:val="32"/>
          <w:szCs w:val="32"/>
          <w:rtl/>
        </w:rPr>
        <w:t xml:space="preserve"> ثنا إبراهيم بن أيوب</w:t>
      </w:r>
      <w:r>
        <w:rPr>
          <w:rFonts w:cs="Traditional Arabic" w:hint="cs"/>
          <w:sz w:val="32"/>
          <w:szCs w:val="32"/>
          <w:rtl/>
        </w:rPr>
        <w:t>:</w:t>
      </w:r>
      <w:r w:rsidRPr="00FA3B1D">
        <w:rPr>
          <w:rFonts w:cs="Traditional Arabic"/>
          <w:sz w:val="32"/>
          <w:szCs w:val="32"/>
          <w:rtl/>
        </w:rPr>
        <w:t xml:space="preserve"> ثنا عافية بن أيوب</w:t>
      </w:r>
      <w:r>
        <w:rPr>
          <w:rFonts w:cs="Traditional Arabic" w:hint="cs"/>
          <w:sz w:val="32"/>
          <w:szCs w:val="32"/>
          <w:rtl/>
        </w:rPr>
        <w:t>،</w:t>
      </w:r>
      <w:r w:rsidRPr="00FA3B1D">
        <w:rPr>
          <w:rFonts w:cs="Traditional Arabic"/>
          <w:sz w:val="32"/>
          <w:szCs w:val="32"/>
          <w:rtl/>
        </w:rPr>
        <w:t xml:space="preserve"> عن ليث بن سعد</w:t>
      </w:r>
      <w:r>
        <w:rPr>
          <w:rFonts w:cs="Traditional Arabic" w:hint="cs"/>
          <w:sz w:val="32"/>
          <w:szCs w:val="32"/>
          <w:rtl/>
        </w:rPr>
        <w:t>،</w:t>
      </w:r>
      <w:r w:rsidRPr="00FA3B1D">
        <w:rPr>
          <w:rFonts w:cs="Traditional Arabic"/>
          <w:sz w:val="32"/>
          <w:szCs w:val="32"/>
          <w:rtl/>
        </w:rPr>
        <w:t xml:space="preserve"> عن أبي الزبير</w:t>
      </w:r>
      <w:r>
        <w:rPr>
          <w:rFonts w:cs="Traditional Arabic" w:hint="cs"/>
          <w:sz w:val="32"/>
          <w:szCs w:val="32"/>
          <w:rtl/>
        </w:rPr>
        <w:t>،</w:t>
      </w:r>
      <w:r w:rsidRPr="00FA3B1D">
        <w:rPr>
          <w:rFonts w:cs="Traditional Arabic"/>
          <w:sz w:val="32"/>
          <w:szCs w:val="32"/>
          <w:rtl/>
        </w:rPr>
        <w:t xml:space="preserve"> عن جابر</w:t>
      </w:r>
      <w:r>
        <w:rPr>
          <w:rFonts w:cs="Traditional Arabic" w:hint="cs"/>
          <w:sz w:val="32"/>
          <w:szCs w:val="32"/>
          <w:rtl/>
        </w:rPr>
        <w:t>،</w:t>
      </w:r>
      <w:r w:rsidRPr="00FA3B1D">
        <w:rPr>
          <w:rFonts w:cs="Traditional Arabic"/>
          <w:sz w:val="32"/>
          <w:szCs w:val="32"/>
          <w:rtl/>
        </w:rPr>
        <w:t xml:space="preserve"> عن </w:t>
      </w:r>
      <w:r>
        <w:rPr>
          <w:rFonts w:cs="Traditional Arabic"/>
          <w:sz w:val="32"/>
          <w:szCs w:val="32"/>
          <w:rtl/>
        </w:rPr>
        <w:t>النبي</w:t>
      </w:r>
      <w:r>
        <w:rPr>
          <w:rFonts w:cs="Traditional Arabic" w:hint="cs"/>
          <w:sz w:val="32"/>
          <w:szCs w:val="32"/>
          <w:rtl/>
        </w:rPr>
        <w:t xml:space="preserve"> </w:t>
      </w:r>
      <w:r w:rsidRPr="00FA3B1D">
        <w:rPr>
          <w:rFonts w:cs="Traditional Arabic"/>
          <w:sz w:val="32"/>
          <w:szCs w:val="32"/>
          <w:rtl/>
        </w:rPr>
        <w:t>صلى الله عليه وسلم</w:t>
      </w:r>
      <w:r>
        <w:rPr>
          <w:rFonts w:cs="Traditional Arabic" w:hint="cs"/>
          <w:sz w:val="32"/>
          <w:szCs w:val="32"/>
          <w:rtl/>
        </w:rPr>
        <w:t>؛</w:t>
      </w:r>
      <w:r>
        <w:rPr>
          <w:rFonts w:cs="Traditional Arabic"/>
          <w:sz w:val="32"/>
          <w:szCs w:val="32"/>
          <w:rtl/>
        </w:rPr>
        <w:t xml:space="preserve"> أنه قال: </w:t>
      </w:r>
      <w:r w:rsidR="000D356E">
        <w:rPr>
          <w:rFonts w:cs="Akhbar MT" w:hint="cs"/>
          <w:sz w:val="32"/>
          <w:szCs w:val="32"/>
          <w:rtl/>
        </w:rPr>
        <w:t>«</w:t>
      </w:r>
      <w:r w:rsidR="000D356E" w:rsidRPr="000D356E">
        <w:rPr>
          <w:rFonts w:cs="Traditional Arabic"/>
          <w:b/>
          <w:bCs/>
          <w:sz w:val="32"/>
          <w:szCs w:val="32"/>
          <w:rtl/>
        </w:rPr>
        <w:t>ليس في الحلي زكاة</w:t>
      </w:r>
      <w:r w:rsidR="000D356E">
        <w:rPr>
          <w:rFonts w:cs="Akhbar MT" w:hint="cs"/>
          <w:sz w:val="32"/>
          <w:szCs w:val="32"/>
          <w:rtl/>
        </w:rPr>
        <w:t>»</w:t>
      </w:r>
      <w:r w:rsidRPr="00FA3B1D">
        <w:rPr>
          <w:rFonts w:cs="Traditional Arabic"/>
          <w:sz w:val="32"/>
          <w:szCs w:val="32"/>
          <w:rtl/>
        </w:rPr>
        <w:t>.</w:t>
      </w:r>
    </w:p>
    <w:p w:rsidR="000D356E" w:rsidRDefault="000D356E" w:rsidP="00F70C6F">
      <w:pPr>
        <w:ind w:firstLine="340"/>
        <w:jc w:val="lowKashida"/>
        <w:rPr>
          <w:rFonts w:cs="Traditional Arabic"/>
          <w:sz w:val="32"/>
          <w:szCs w:val="32"/>
          <w:rtl/>
        </w:rPr>
      </w:pPr>
      <w:r>
        <w:rPr>
          <w:rFonts w:cs="Traditional Arabic" w:hint="cs"/>
          <w:sz w:val="32"/>
          <w:szCs w:val="32"/>
          <w:rtl/>
        </w:rPr>
        <w:t>أخرجه ابن الجوزي في التحقيق</w:t>
      </w:r>
      <w:r w:rsidR="00ED39AC">
        <w:rPr>
          <w:rFonts w:cs="Traditional Arabic" w:hint="cs"/>
          <w:sz w:val="32"/>
          <w:szCs w:val="32"/>
          <w:rtl/>
        </w:rPr>
        <w:t xml:space="preserve"> (2/42/981)</w:t>
      </w:r>
      <w:r>
        <w:rPr>
          <w:rFonts w:cs="Traditional Arabic" w:hint="cs"/>
          <w:sz w:val="32"/>
          <w:szCs w:val="32"/>
          <w:rtl/>
        </w:rPr>
        <w:t xml:space="preserve"> (</w:t>
      </w:r>
      <w:r w:rsidR="002B04C3">
        <w:rPr>
          <w:rFonts w:cs="Traditional Arabic" w:hint="cs"/>
          <w:sz w:val="32"/>
          <w:szCs w:val="32"/>
          <w:rtl/>
        </w:rPr>
        <w:t>3/66/</w:t>
      </w:r>
      <w:proofErr w:type="gramStart"/>
      <w:r w:rsidR="002B04C3">
        <w:rPr>
          <w:rFonts w:cs="Traditional Arabic" w:hint="cs"/>
          <w:sz w:val="32"/>
          <w:szCs w:val="32"/>
          <w:rtl/>
        </w:rPr>
        <w:t>1547- التنقيح</w:t>
      </w:r>
      <w:proofErr w:type="gramEnd"/>
      <w:r>
        <w:rPr>
          <w:rFonts w:cs="Traditional Arabic" w:hint="cs"/>
          <w:sz w:val="32"/>
          <w:szCs w:val="32"/>
          <w:rtl/>
        </w:rPr>
        <w:t>).</w:t>
      </w:r>
      <w:r w:rsidR="004064E8">
        <w:rPr>
          <w:rFonts w:cs="Traditional Arabic" w:hint="cs"/>
          <w:sz w:val="32"/>
          <w:szCs w:val="32"/>
          <w:rtl/>
        </w:rPr>
        <w:t xml:space="preserve"> وعلقه الزركشي في شرح مختصر الخرقي (2/497).</w:t>
      </w:r>
    </w:p>
    <w:p w:rsidR="005B59A1" w:rsidRDefault="005B59A1" w:rsidP="005B59A1">
      <w:pPr>
        <w:ind w:firstLine="340"/>
        <w:jc w:val="lowKashida"/>
        <w:rPr>
          <w:rFonts w:cs="Traditional Arabic"/>
          <w:sz w:val="32"/>
          <w:szCs w:val="32"/>
        </w:rPr>
      </w:pPr>
      <w:r>
        <w:rPr>
          <w:rFonts w:cs="Traditional Arabic"/>
          <w:sz w:val="32"/>
          <w:szCs w:val="32"/>
          <w:rtl/>
        </w:rPr>
        <w:t xml:space="preserve">قال البيهقي في المعرفة (6/143): </w:t>
      </w:r>
      <w:r>
        <w:rPr>
          <w:rFonts w:cs="Akhbar MT" w:hint="cs"/>
          <w:sz w:val="32"/>
          <w:szCs w:val="32"/>
          <w:rtl/>
        </w:rPr>
        <w:t>«</w:t>
      </w:r>
      <w:r>
        <w:rPr>
          <w:rFonts w:cs="Traditional Arabic"/>
          <w:sz w:val="32"/>
          <w:szCs w:val="32"/>
          <w:rtl/>
        </w:rPr>
        <w:t xml:space="preserve">والذي يرويه بعض </w:t>
      </w:r>
      <w:proofErr w:type="spellStart"/>
      <w:r>
        <w:rPr>
          <w:rFonts w:cs="Traditional Arabic"/>
          <w:sz w:val="32"/>
          <w:szCs w:val="32"/>
          <w:rtl/>
        </w:rPr>
        <w:t>فقهائنا</w:t>
      </w:r>
      <w:proofErr w:type="spellEnd"/>
      <w:r>
        <w:rPr>
          <w:rFonts w:cs="Traditional Arabic"/>
          <w:sz w:val="32"/>
          <w:szCs w:val="32"/>
          <w:rtl/>
        </w:rPr>
        <w:t xml:space="preserve"> مرفوعاً: </w:t>
      </w:r>
      <w:r>
        <w:rPr>
          <w:rFonts w:cs="Akhbar MT" w:hint="cs"/>
          <w:sz w:val="32"/>
          <w:szCs w:val="32"/>
          <w:rtl/>
        </w:rPr>
        <w:t>«</w:t>
      </w:r>
      <w:r>
        <w:rPr>
          <w:rFonts w:cs="Traditional Arabic"/>
          <w:b/>
          <w:bCs/>
          <w:sz w:val="32"/>
          <w:szCs w:val="32"/>
          <w:rtl/>
        </w:rPr>
        <w:t>ليس في الحلي زكاة</w:t>
      </w:r>
      <w:r>
        <w:rPr>
          <w:rFonts w:cs="Akhbar MT" w:hint="cs"/>
          <w:sz w:val="32"/>
          <w:szCs w:val="32"/>
          <w:rtl/>
        </w:rPr>
        <w:t>»</w:t>
      </w:r>
      <w:r>
        <w:rPr>
          <w:rFonts w:cs="Traditional Arabic"/>
          <w:sz w:val="32"/>
          <w:szCs w:val="32"/>
          <w:rtl/>
        </w:rPr>
        <w:t xml:space="preserve">: لا أصل له؛ إنما يروى عن جابر من قوله غير مرفوع، والذي يروى عن عافية بن أيوب، عن الليث، عن أبي الزبير، عن جابر مرفوعاً: </w:t>
      </w:r>
      <w:r>
        <w:rPr>
          <w:rFonts w:cs="Traditional Arabic"/>
          <w:b/>
          <w:bCs/>
          <w:sz w:val="32"/>
          <w:szCs w:val="32"/>
          <w:rtl/>
        </w:rPr>
        <w:t>باطل لا أصل له</w:t>
      </w:r>
      <w:r>
        <w:rPr>
          <w:rFonts w:cs="Traditional Arabic"/>
          <w:sz w:val="32"/>
          <w:szCs w:val="32"/>
          <w:rtl/>
        </w:rPr>
        <w:t xml:space="preserve">، وعافية بن أيوب: مجهول، فمن احتج به مرفوعاً كان </w:t>
      </w:r>
      <w:proofErr w:type="spellStart"/>
      <w:r>
        <w:rPr>
          <w:rFonts w:cs="Traditional Arabic"/>
          <w:sz w:val="32"/>
          <w:szCs w:val="32"/>
          <w:rtl/>
        </w:rPr>
        <w:t>مغرراً</w:t>
      </w:r>
      <w:proofErr w:type="spellEnd"/>
      <w:r>
        <w:rPr>
          <w:rFonts w:cs="Traditional Arabic"/>
          <w:sz w:val="32"/>
          <w:szCs w:val="32"/>
          <w:rtl/>
        </w:rPr>
        <w:t xml:space="preserve"> بدينه، داخلاً فيما نعيب به المخالفين في الاحتجاج برواية الكذابين، والله يعصمنا من أمثاله</w:t>
      </w:r>
      <w:r>
        <w:rPr>
          <w:rFonts w:cs="Akhbar MT" w:hint="cs"/>
          <w:sz w:val="32"/>
          <w:szCs w:val="32"/>
          <w:rtl/>
        </w:rPr>
        <w:t>»</w:t>
      </w:r>
      <w:r>
        <w:rPr>
          <w:rFonts w:cs="Traditional Arabic"/>
          <w:sz w:val="32"/>
          <w:szCs w:val="32"/>
          <w:rtl/>
        </w:rPr>
        <w:t>.</w:t>
      </w:r>
    </w:p>
    <w:p w:rsidR="005B59A1" w:rsidRDefault="005B59A1" w:rsidP="005B59A1">
      <w:pPr>
        <w:ind w:firstLine="340"/>
        <w:jc w:val="lowKashida"/>
        <w:rPr>
          <w:rFonts w:cs="Traditional Arabic"/>
          <w:sz w:val="32"/>
          <w:szCs w:val="32"/>
          <w:rtl/>
        </w:rPr>
      </w:pPr>
      <w:r>
        <w:rPr>
          <w:rFonts w:cs="Traditional Arabic"/>
          <w:sz w:val="32"/>
          <w:szCs w:val="32"/>
          <w:rtl/>
        </w:rPr>
        <w:lastRenderedPageBreak/>
        <w:t xml:space="preserve">وقال في الخلافيات (4/374): </w:t>
      </w:r>
      <w:r>
        <w:rPr>
          <w:rFonts w:cs="Akhbar MT" w:hint="cs"/>
          <w:sz w:val="32"/>
          <w:szCs w:val="32"/>
          <w:rtl/>
        </w:rPr>
        <w:t>«</w:t>
      </w:r>
      <w:r w:rsidRPr="00CF3C90">
        <w:rPr>
          <w:rFonts w:cs="Traditional Arabic"/>
          <w:b/>
          <w:bCs/>
          <w:sz w:val="32"/>
          <w:szCs w:val="32"/>
          <w:rtl/>
        </w:rPr>
        <w:t>وهذا لا أصل له مرفوعاً</w:t>
      </w:r>
      <w:r>
        <w:rPr>
          <w:rFonts w:cs="Traditional Arabic"/>
          <w:sz w:val="32"/>
          <w:szCs w:val="32"/>
          <w:rtl/>
        </w:rPr>
        <w:t>، والصحيح: أنه موقوف على جابر</w:t>
      </w:r>
      <w:r>
        <w:rPr>
          <w:rFonts w:cs="Akhbar MT" w:hint="cs"/>
          <w:sz w:val="32"/>
          <w:szCs w:val="32"/>
          <w:rtl/>
        </w:rPr>
        <w:t>»</w:t>
      </w:r>
      <w:r>
        <w:rPr>
          <w:rFonts w:cs="Traditional Arabic"/>
          <w:sz w:val="32"/>
          <w:szCs w:val="32"/>
          <w:rtl/>
        </w:rPr>
        <w:t>.</w:t>
      </w:r>
    </w:p>
    <w:p w:rsidR="008029D5" w:rsidRDefault="008029D5" w:rsidP="005B59A1">
      <w:pPr>
        <w:ind w:firstLine="340"/>
        <w:jc w:val="lowKashida"/>
        <w:rPr>
          <w:rFonts w:cs="Traditional Arabic"/>
          <w:sz w:val="32"/>
          <w:szCs w:val="32"/>
          <w:rtl/>
        </w:rPr>
      </w:pPr>
      <w:r>
        <w:rPr>
          <w:rFonts w:cs="Traditional Arabic" w:hint="cs"/>
          <w:sz w:val="32"/>
          <w:szCs w:val="32"/>
          <w:rtl/>
        </w:rPr>
        <w:t>و</w:t>
      </w:r>
      <w:r>
        <w:rPr>
          <w:rFonts w:cs="Traditional Arabic"/>
          <w:sz w:val="32"/>
          <w:szCs w:val="32"/>
          <w:rtl/>
        </w:rPr>
        <w:t xml:space="preserve">قال الزركشي: </w:t>
      </w:r>
      <w:r>
        <w:rPr>
          <w:rFonts w:cs="Akhbar MT" w:hint="cs"/>
          <w:sz w:val="32"/>
          <w:szCs w:val="32"/>
          <w:rtl/>
        </w:rPr>
        <w:t>«</w:t>
      </w:r>
      <w:r>
        <w:rPr>
          <w:rFonts w:cs="Traditional Arabic"/>
          <w:sz w:val="32"/>
          <w:szCs w:val="32"/>
          <w:rtl/>
        </w:rPr>
        <w:t>وهذا نص؛ إلا أنه ضعيف من قبل عافية</w:t>
      </w:r>
      <w:r>
        <w:rPr>
          <w:rFonts w:cs="Akhbar MT" w:hint="cs"/>
          <w:sz w:val="32"/>
          <w:szCs w:val="32"/>
          <w:rtl/>
        </w:rPr>
        <w:t>»</w:t>
      </w:r>
      <w:r>
        <w:rPr>
          <w:rFonts w:cs="Traditional Arabic"/>
          <w:sz w:val="32"/>
          <w:szCs w:val="32"/>
          <w:rtl/>
        </w:rPr>
        <w:t>.</w:t>
      </w:r>
    </w:p>
    <w:p w:rsidR="00632DD6" w:rsidRDefault="00632DD6" w:rsidP="005B59A1">
      <w:pPr>
        <w:ind w:firstLine="340"/>
        <w:jc w:val="lowKashida"/>
        <w:rPr>
          <w:rFonts w:cs="Traditional Arabic"/>
          <w:sz w:val="32"/>
          <w:szCs w:val="32"/>
          <w:rtl/>
        </w:rPr>
      </w:pPr>
      <w:r>
        <w:rPr>
          <w:rFonts w:cs="Traditional Arabic" w:hint="cs"/>
          <w:sz w:val="32"/>
          <w:szCs w:val="32"/>
          <w:rtl/>
        </w:rPr>
        <w:t>وقال شيخ الإسلام ابن تيمية في تنبيه الرجل العاقل (2/492):</w:t>
      </w:r>
      <w:r w:rsidRPr="00632DD6">
        <w:rPr>
          <w:rtl/>
        </w:rPr>
        <w:t xml:space="preserve"> </w:t>
      </w:r>
      <w:r w:rsidR="005D6549">
        <w:rPr>
          <w:rFonts w:cs="Akhbar MT" w:hint="cs"/>
          <w:sz w:val="32"/>
          <w:szCs w:val="32"/>
          <w:rtl/>
        </w:rPr>
        <w:t>«</w:t>
      </w:r>
      <w:r w:rsidRPr="00632DD6">
        <w:rPr>
          <w:rFonts w:cs="Traditional Arabic"/>
          <w:sz w:val="32"/>
          <w:szCs w:val="32"/>
          <w:rtl/>
        </w:rPr>
        <w:t>اعلم أن هذا الح</w:t>
      </w:r>
      <w:r w:rsidR="005D6549">
        <w:rPr>
          <w:rFonts w:cs="Traditional Arabic"/>
          <w:sz w:val="32"/>
          <w:szCs w:val="32"/>
          <w:rtl/>
        </w:rPr>
        <w:t>ديث بهذا اللفظ لا يُعرف في كتاب</w:t>
      </w:r>
      <w:r w:rsidRPr="00632DD6">
        <w:rPr>
          <w:rFonts w:cs="Traditional Arabic"/>
          <w:sz w:val="32"/>
          <w:szCs w:val="32"/>
          <w:rtl/>
        </w:rPr>
        <w:t xml:space="preserve"> معتمد من كتب الحديث</w:t>
      </w:r>
      <w:r>
        <w:rPr>
          <w:rFonts w:cs="Akhbar MT" w:hint="cs"/>
          <w:sz w:val="32"/>
          <w:szCs w:val="32"/>
          <w:rtl/>
        </w:rPr>
        <w:t>»</w:t>
      </w:r>
      <w:r w:rsidR="00DC41CD">
        <w:rPr>
          <w:rFonts w:cs="Traditional Arabic" w:hint="cs"/>
          <w:sz w:val="32"/>
          <w:szCs w:val="32"/>
          <w:rtl/>
        </w:rPr>
        <w:t xml:space="preserve"> [وانظر أيضاً: (2/502)]</w:t>
      </w:r>
      <w:r>
        <w:rPr>
          <w:rFonts w:cs="Traditional Arabic" w:hint="cs"/>
          <w:sz w:val="32"/>
          <w:szCs w:val="32"/>
          <w:rtl/>
        </w:rPr>
        <w:t>.</w:t>
      </w:r>
    </w:p>
    <w:p w:rsidR="00826C58" w:rsidRDefault="00826C58" w:rsidP="00E81C5E">
      <w:pPr>
        <w:ind w:firstLine="340"/>
        <w:jc w:val="lowKashida"/>
        <w:rPr>
          <w:rFonts w:cs="Traditional Arabic"/>
          <w:sz w:val="32"/>
          <w:szCs w:val="32"/>
          <w:rtl/>
        </w:rPr>
      </w:pPr>
      <w:r>
        <w:rPr>
          <w:rFonts w:cs="Traditional Arabic" w:hint="cs"/>
          <w:sz w:val="32"/>
          <w:szCs w:val="32"/>
          <w:rtl/>
        </w:rPr>
        <w:t xml:space="preserve">وقال ابن عبد الهادي في التنقيح (3/67): </w:t>
      </w:r>
      <w:r w:rsidR="00E81C5E">
        <w:rPr>
          <w:rFonts w:cs="Akhbar MT" w:hint="cs"/>
          <w:sz w:val="32"/>
          <w:szCs w:val="32"/>
          <w:rtl/>
        </w:rPr>
        <w:t>«</w:t>
      </w:r>
      <w:r w:rsidR="00E81C5E">
        <w:rPr>
          <w:rFonts w:cs="Traditional Arabic"/>
          <w:sz w:val="32"/>
          <w:szCs w:val="32"/>
          <w:rtl/>
        </w:rPr>
        <w:t>الصواب وقف هذا الحديث على جابر</w:t>
      </w:r>
      <w:r w:rsidR="00E81C5E">
        <w:rPr>
          <w:rFonts w:cs="Traditional Arabic" w:hint="cs"/>
          <w:sz w:val="32"/>
          <w:szCs w:val="32"/>
          <w:rtl/>
        </w:rPr>
        <w:t xml:space="preserve">، </w:t>
      </w:r>
      <w:r w:rsidRPr="00826C58">
        <w:rPr>
          <w:rFonts w:cs="Traditional Arabic"/>
          <w:sz w:val="32"/>
          <w:szCs w:val="32"/>
          <w:rtl/>
        </w:rPr>
        <w:t>وعافية: لا نعلم أحدا</w:t>
      </w:r>
      <w:r w:rsidR="00E81C5E">
        <w:rPr>
          <w:rFonts w:cs="Traditional Arabic" w:hint="cs"/>
          <w:sz w:val="32"/>
          <w:szCs w:val="32"/>
          <w:rtl/>
        </w:rPr>
        <w:t>ً</w:t>
      </w:r>
      <w:r w:rsidRPr="00826C58">
        <w:rPr>
          <w:rFonts w:cs="Traditional Arabic"/>
          <w:sz w:val="32"/>
          <w:szCs w:val="32"/>
          <w:rtl/>
        </w:rPr>
        <w:t xml:space="preserve"> تكلم فيه، وهو شيخ محله الصدق، قال عبد الرحمن بن أبي حاتم: سئل أبو زرعة عن عافية بن أيوب</w:t>
      </w:r>
      <w:r w:rsidR="00E81C5E">
        <w:rPr>
          <w:rFonts w:cs="Traditional Arabic" w:hint="cs"/>
          <w:sz w:val="32"/>
          <w:szCs w:val="32"/>
          <w:rtl/>
        </w:rPr>
        <w:t>،</w:t>
      </w:r>
      <w:r w:rsidR="00E81C5E">
        <w:rPr>
          <w:rFonts w:cs="Traditional Arabic"/>
          <w:sz w:val="32"/>
          <w:szCs w:val="32"/>
          <w:rtl/>
        </w:rPr>
        <w:t xml:space="preserve"> فقال: أبو عبيدة عافية بن أيوب</w:t>
      </w:r>
      <w:r w:rsidR="00E81C5E">
        <w:rPr>
          <w:rFonts w:cs="Traditional Arabic" w:hint="cs"/>
          <w:sz w:val="32"/>
          <w:szCs w:val="32"/>
          <w:rtl/>
        </w:rPr>
        <w:t>:</w:t>
      </w:r>
      <w:r w:rsidRPr="00826C58">
        <w:rPr>
          <w:rFonts w:cs="Traditional Arabic"/>
          <w:sz w:val="32"/>
          <w:szCs w:val="32"/>
          <w:rtl/>
        </w:rPr>
        <w:t xml:space="preserve"> مصري، ليس به بأس</w:t>
      </w:r>
      <w:r>
        <w:rPr>
          <w:rFonts w:cs="Akhbar MT" w:hint="cs"/>
          <w:sz w:val="32"/>
          <w:szCs w:val="32"/>
          <w:rtl/>
        </w:rPr>
        <w:t>»</w:t>
      </w:r>
      <w:r w:rsidR="00E81C5E">
        <w:rPr>
          <w:rFonts w:cs="Traditional Arabic" w:hint="cs"/>
          <w:sz w:val="32"/>
          <w:szCs w:val="32"/>
          <w:rtl/>
        </w:rPr>
        <w:t>.</w:t>
      </w:r>
    </w:p>
    <w:p w:rsidR="00D4084C" w:rsidRDefault="00D4084C" w:rsidP="00E81C5E">
      <w:pPr>
        <w:ind w:firstLine="340"/>
        <w:jc w:val="lowKashida"/>
        <w:rPr>
          <w:rFonts w:cs="Traditional Arabic"/>
          <w:sz w:val="32"/>
          <w:szCs w:val="32"/>
          <w:rtl/>
        </w:rPr>
      </w:pPr>
      <w:r>
        <w:rPr>
          <w:rFonts w:cs="Traditional Arabic" w:hint="cs"/>
          <w:sz w:val="32"/>
          <w:szCs w:val="32"/>
          <w:rtl/>
        </w:rPr>
        <w:t>قلت: نعم؛</w:t>
      </w:r>
      <w:r w:rsidR="009651DE" w:rsidRPr="009651DE">
        <w:rPr>
          <w:rFonts w:cs="Traditional Arabic"/>
          <w:sz w:val="32"/>
          <w:szCs w:val="32"/>
          <w:rtl/>
        </w:rPr>
        <w:t xml:space="preserve"> </w:t>
      </w:r>
      <w:r w:rsidR="009651DE">
        <w:rPr>
          <w:rFonts w:cs="Traditional Arabic"/>
          <w:sz w:val="32"/>
          <w:szCs w:val="32"/>
          <w:rtl/>
        </w:rPr>
        <w:t>أبو عبيدة عافية بن أيوب</w:t>
      </w:r>
      <w:r w:rsidR="009651DE">
        <w:rPr>
          <w:rFonts w:cs="Traditional Arabic" w:hint="cs"/>
          <w:sz w:val="32"/>
          <w:szCs w:val="32"/>
          <w:rtl/>
        </w:rPr>
        <w:t>:</w:t>
      </w:r>
      <w:r>
        <w:rPr>
          <w:rFonts w:cs="Traditional Arabic" w:hint="cs"/>
          <w:sz w:val="32"/>
          <w:szCs w:val="32"/>
          <w:rtl/>
        </w:rPr>
        <w:t xml:space="preserve"> </w:t>
      </w:r>
      <w:r w:rsidR="00FC54A0">
        <w:rPr>
          <w:rFonts w:cs="Traditional Arabic" w:hint="cs"/>
          <w:sz w:val="32"/>
          <w:szCs w:val="32"/>
          <w:rtl/>
        </w:rPr>
        <w:t xml:space="preserve">قال فيه أبو زرعة الرازي: </w:t>
      </w:r>
      <w:r w:rsidR="00FC54A0">
        <w:rPr>
          <w:rFonts w:cs="Akhbar MT" w:hint="cs"/>
          <w:sz w:val="32"/>
          <w:szCs w:val="32"/>
          <w:rtl/>
        </w:rPr>
        <w:t>«</w:t>
      </w:r>
      <w:r w:rsidR="00FC54A0" w:rsidRPr="00826C58">
        <w:rPr>
          <w:rFonts w:cs="Traditional Arabic"/>
          <w:sz w:val="32"/>
          <w:szCs w:val="32"/>
          <w:rtl/>
        </w:rPr>
        <w:t>مصري، ليس به بأس</w:t>
      </w:r>
      <w:r w:rsidR="00FC54A0">
        <w:rPr>
          <w:rFonts w:cs="Akhbar MT" w:hint="cs"/>
          <w:sz w:val="32"/>
          <w:szCs w:val="32"/>
          <w:rtl/>
        </w:rPr>
        <w:t>»</w:t>
      </w:r>
      <w:r w:rsidR="009F3D23">
        <w:rPr>
          <w:rFonts w:cs="Traditional Arabic" w:hint="cs"/>
          <w:sz w:val="32"/>
          <w:szCs w:val="32"/>
          <w:rtl/>
        </w:rPr>
        <w:t xml:space="preserve">، وخفي ذلك على الذهبي، فقال في الميزان: </w:t>
      </w:r>
      <w:r w:rsidR="009F3D23">
        <w:rPr>
          <w:rFonts w:cs="Akhbar MT" w:hint="cs"/>
          <w:sz w:val="32"/>
          <w:szCs w:val="32"/>
          <w:rtl/>
        </w:rPr>
        <w:t>«</w:t>
      </w:r>
      <w:r w:rsidR="009F3D23">
        <w:rPr>
          <w:rFonts w:cs="Traditional Arabic"/>
          <w:sz w:val="32"/>
          <w:szCs w:val="32"/>
          <w:rtl/>
        </w:rPr>
        <w:t>ما هو بحجة، وفيه جهالة</w:t>
      </w:r>
      <w:r w:rsidR="009F3D23">
        <w:rPr>
          <w:rFonts w:cs="Akhbar MT" w:hint="cs"/>
          <w:sz w:val="32"/>
          <w:szCs w:val="32"/>
          <w:rtl/>
        </w:rPr>
        <w:t>»</w:t>
      </w:r>
      <w:r w:rsidR="00FC54A0">
        <w:rPr>
          <w:rFonts w:cs="Traditional Arabic" w:hint="cs"/>
          <w:sz w:val="32"/>
          <w:szCs w:val="32"/>
          <w:rtl/>
        </w:rPr>
        <w:t xml:space="preserve"> [الجرح والتعديل (7/44)</w:t>
      </w:r>
      <w:r w:rsidR="007E23BE">
        <w:rPr>
          <w:rFonts w:cs="Traditional Arabic" w:hint="cs"/>
          <w:sz w:val="32"/>
          <w:szCs w:val="32"/>
          <w:rtl/>
        </w:rPr>
        <w:t xml:space="preserve">. إكمال ابن </w:t>
      </w:r>
      <w:proofErr w:type="spellStart"/>
      <w:r w:rsidR="007E23BE">
        <w:rPr>
          <w:rFonts w:cs="Traditional Arabic" w:hint="cs"/>
          <w:sz w:val="32"/>
          <w:szCs w:val="32"/>
          <w:rtl/>
        </w:rPr>
        <w:t>ماكولا</w:t>
      </w:r>
      <w:proofErr w:type="spellEnd"/>
      <w:r w:rsidR="007E23BE">
        <w:rPr>
          <w:rFonts w:cs="Traditional Arabic" w:hint="cs"/>
          <w:sz w:val="32"/>
          <w:szCs w:val="32"/>
          <w:rtl/>
        </w:rPr>
        <w:t xml:space="preserve"> (6/24).</w:t>
      </w:r>
      <w:r w:rsidR="00B533EC">
        <w:rPr>
          <w:rFonts w:cs="Traditional Arabic" w:hint="cs"/>
          <w:sz w:val="32"/>
          <w:szCs w:val="32"/>
          <w:rtl/>
        </w:rPr>
        <w:t xml:space="preserve"> تهذيب مستمر الأوهام (247).</w:t>
      </w:r>
      <w:r w:rsidR="00AA1CD4">
        <w:rPr>
          <w:rFonts w:cs="Traditional Arabic" w:hint="cs"/>
          <w:sz w:val="32"/>
          <w:szCs w:val="32"/>
          <w:rtl/>
        </w:rPr>
        <w:t xml:space="preserve"> تاريخ الإسلام (</w:t>
      </w:r>
      <w:r w:rsidR="00C66CEF">
        <w:rPr>
          <w:rFonts w:cs="Traditional Arabic" w:hint="cs"/>
          <w:sz w:val="32"/>
          <w:szCs w:val="32"/>
          <w:rtl/>
        </w:rPr>
        <w:t>5/</w:t>
      </w:r>
      <w:proofErr w:type="gramStart"/>
      <w:r w:rsidR="00C66CEF">
        <w:rPr>
          <w:rFonts w:cs="Traditional Arabic" w:hint="cs"/>
          <w:sz w:val="32"/>
          <w:szCs w:val="32"/>
          <w:rtl/>
        </w:rPr>
        <w:t>95- ط</w:t>
      </w:r>
      <w:proofErr w:type="gramEnd"/>
      <w:r w:rsidR="00C66CEF">
        <w:rPr>
          <w:rFonts w:cs="Traditional Arabic" w:hint="cs"/>
          <w:sz w:val="32"/>
          <w:szCs w:val="32"/>
          <w:rtl/>
        </w:rPr>
        <w:t xml:space="preserve"> الغرب)</w:t>
      </w:r>
      <w:r w:rsidR="006B7EAC">
        <w:rPr>
          <w:rFonts w:cs="Traditional Arabic" w:hint="cs"/>
          <w:sz w:val="32"/>
          <w:szCs w:val="32"/>
          <w:rtl/>
        </w:rPr>
        <w:t>. الميزان (2/358)</w:t>
      </w:r>
      <w:r w:rsidR="00272564">
        <w:rPr>
          <w:rFonts w:cs="Traditional Arabic" w:hint="cs"/>
          <w:sz w:val="32"/>
          <w:szCs w:val="32"/>
          <w:rtl/>
        </w:rPr>
        <w:t>. اللسان (4/375)</w:t>
      </w:r>
      <w:r w:rsidR="00863A36">
        <w:rPr>
          <w:rFonts w:cs="Traditional Arabic" w:hint="cs"/>
          <w:sz w:val="32"/>
          <w:szCs w:val="32"/>
          <w:rtl/>
        </w:rPr>
        <w:t xml:space="preserve">. الثقات لابن </w:t>
      </w:r>
      <w:proofErr w:type="spellStart"/>
      <w:r w:rsidR="00863A36">
        <w:rPr>
          <w:rFonts w:cs="Traditional Arabic" w:hint="cs"/>
          <w:sz w:val="32"/>
          <w:szCs w:val="32"/>
          <w:rtl/>
        </w:rPr>
        <w:t>قطلوبغا</w:t>
      </w:r>
      <w:proofErr w:type="spellEnd"/>
      <w:r w:rsidR="00863A36">
        <w:rPr>
          <w:rFonts w:cs="Traditional Arabic" w:hint="cs"/>
          <w:sz w:val="32"/>
          <w:szCs w:val="32"/>
          <w:rtl/>
        </w:rPr>
        <w:t xml:space="preserve"> (5/419)</w:t>
      </w:r>
      <w:r w:rsidR="00FC54A0">
        <w:rPr>
          <w:rFonts w:cs="Traditional Arabic" w:hint="cs"/>
          <w:sz w:val="32"/>
          <w:szCs w:val="32"/>
          <w:rtl/>
        </w:rPr>
        <w:t>]</w:t>
      </w:r>
      <w:r w:rsidR="00B20EEE">
        <w:rPr>
          <w:rFonts w:cs="Traditional Arabic" w:hint="cs"/>
          <w:sz w:val="32"/>
          <w:szCs w:val="32"/>
          <w:rtl/>
        </w:rPr>
        <w:t>، لكنه ليس معروفاً بالرواية عن الليث بن سعد</w:t>
      </w:r>
      <w:r w:rsidR="00FF0EB8">
        <w:rPr>
          <w:rFonts w:cs="Traditional Arabic" w:hint="cs"/>
          <w:sz w:val="32"/>
          <w:szCs w:val="32"/>
          <w:rtl/>
        </w:rPr>
        <w:t>، وأكثر ما يروي</w:t>
      </w:r>
      <w:r w:rsidR="007E23BE">
        <w:rPr>
          <w:rFonts w:cs="Traditional Arabic" w:hint="cs"/>
          <w:sz w:val="32"/>
          <w:szCs w:val="32"/>
          <w:rtl/>
        </w:rPr>
        <w:t>:</w:t>
      </w:r>
      <w:r w:rsidR="00FF0EB8">
        <w:rPr>
          <w:rFonts w:cs="Traditional Arabic" w:hint="cs"/>
          <w:sz w:val="32"/>
          <w:szCs w:val="32"/>
          <w:rtl/>
        </w:rPr>
        <w:t xml:space="preserve"> </w:t>
      </w:r>
      <w:r w:rsidR="007E23BE">
        <w:rPr>
          <w:rFonts w:cs="Traditional Arabic" w:hint="cs"/>
          <w:sz w:val="32"/>
          <w:szCs w:val="32"/>
          <w:rtl/>
        </w:rPr>
        <w:t>عن</w:t>
      </w:r>
      <w:r w:rsidR="00FF0EB8">
        <w:rPr>
          <w:rFonts w:cs="Traditional Arabic" w:hint="cs"/>
          <w:sz w:val="32"/>
          <w:szCs w:val="32"/>
          <w:rtl/>
        </w:rPr>
        <w:t xml:space="preserve"> معاوية بن صالح، وسعيد بن عبد العزيز</w:t>
      </w:r>
      <w:r w:rsidR="00B20EEE">
        <w:rPr>
          <w:rFonts w:cs="Traditional Arabic" w:hint="cs"/>
          <w:sz w:val="32"/>
          <w:szCs w:val="32"/>
          <w:rtl/>
        </w:rPr>
        <w:t>؛ وأين هو من أصحاب الليث حتى ينفرد عنهم بهذا الحديث</w:t>
      </w:r>
      <w:r w:rsidR="005643EB">
        <w:rPr>
          <w:rFonts w:cs="Traditional Arabic" w:hint="cs"/>
          <w:sz w:val="32"/>
          <w:szCs w:val="32"/>
          <w:rtl/>
        </w:rPr>
        <w:t xml:space="preserve"> الذي لو ثبت لكان فصلاً في المسألة</w:t>
      </w:r>
      <w:r w:rsidR="00FC54A0">
        <w:rPr>
          <w:rFonts w:cs="Traditional Arabic" w:hint="cs"/>
          <w:sz w:val="32"/>
          <w:szCs w:val="32"/>
          <w:rtl/>
        </w:rPr>
        <w:t>.</w:t>
      </w:r>
    </w:p>
    <w:p w:rsidR="00DC5803" w:rsidRDefault="00DC5803" w:rsidP="00E00B93">
      <w:pPr>
        <w:ind w:firstLine="340"/>
        <w:jc w:val="lowKashida"/>
        <w:rPr>
          <w:rFonts w:cs="Traditional Arabic"/>
          <w:sz w:val="32"/>
          <w:szCs w:val="32"/>
          <w:rtl/>
        </w:rPr>
      </w:pPr>
      <w:r>
        <w:rPr>
          <w:rFonts w:cs="Traditional Arabic" w:hint="cs"/>
          <w:sz w:val="32"/>
          <w:szCs w:val="32"/>
          <w:rtl/>
        </w:rPr>
        <w:t>ثم إن الراوي عنه:</w:t>
      </w:r>
      <w:r w:rsidRPr="00DC5803">
        <w:rPr>
          <w:rFonts w:cs="Traditional Arabic"/>
          <w:sz w:val="32"/>
          <w:szCs w:val="32"/>
          <w:rtl/>
        </w:rPr>
        <w:t xml:space="preserve"> </w:t>
      </w:r>
      <w:r>
        <w:rPr>
          <w:rFonts w:cs="Traditional Arabic"/>
          <w:sz w:val="32"/>
          <w:szCs w:val="32"/>
          <w:rtl/>
        </w:rPr>
        <w:t>إبراهيم بن أيوب</w:t>
      </w:r>
      <w:r w:rsidR="00E00B93">
        <w:rPr>
          <w:rFonts w:cs="Traditional Arabic" w:hint="cs"/>
          <w:sz w:val="32"/>
          <w:szCs w:val="32"/>
          <w:rtl/>
        </w:rPr>
        <w:t xml:space="preserve">: </w:t>
      </w:r>
      <w:r w:rsidR="00E00B93">
        <w:rPr>
          <w:rFonts w:cs="Traditional Arabic"/>
          <w:sz w:val="32"/>
          <w:szCs w:val="32"/>
          <w:rtl/>
        </w:rPr>
        <w:t>ليس هو الأصبهاني الفرساني؛</w:t>
      </w:r>
      <w:r w:rsidR="00E00B93">
        <w:rPr>
          <w:rFonts w:cs="Traditional Arabic" w:hint="cs"/>
          <w:sz w:val="32"/>
          <w:szCs w:val="32"/>
          <w:rtl/>
        </w:rPr>
        <w:t xml:space="preserve"> الذي</w:t>
      </w:r>
      <w:r w:rsidR="00E00B93">
        <w:rPr>
          <w:rtl/>
        </w:rPr>
        <w:t xml:space="preserve"> </w:t>
      </w:r>
      <w:r w:rsidR="00E00B93">
        <w:rPr>
          <w:rFonts w:cs="Traditional Arabic"/>
          <w:sz w:val="32"/>
          <w:szCs w:val="32"/>
          <w:rtl/>
        </w:rPr>
        <w:t>قال</w:t>
      </w:r>
      <w:r w:rsidR="00E00B93">
        <w:rPr>
          <w:rFonts w:cs="Traditional Arabic" w:hint="cs"/>
          <w:sz w:val="32"/>
          <w:szCs w:val="32"/>
          <w:rtl/>
        </w:rPr>
        <w:t xml:space="preserve"> فيه</w:t>
      </w:r>
      <w:r w:rsidR="00E00B93">
        <w:rPr>
          <w:rFonts w:cs="Traditional Arabic"/>
          <w:sz w:val="32"/>
          <w:szCs w:val="32"/>
          <w:rtl/>
        </w:rPr>
        <w:t xml:space="preserve"> أبو حاتم: </w:t>
      </w:r>
      <w:r w:rsidR="00E00B93">
        <w:rPr>
          <w:rFonts w:cs="Akhbar MT" w:hint="cs"/>
          <w:sz w:val="32"/>
          <w:szCs w:val="32"/>
          <w:rtl/>
        </w:rPr>
        <w:t>«</w:t>
      </w:r>
      <w:r w:rsidR="00E00B93">
        <w:rPr>
          <w:rFonts w:cs="Traditional Arabic"/>
          <w:sz w:val="32"/>
          <w:szCs w:val="32"/>
          <w:rtl/>
        </w:rPr>
        <w:t>لا أعرفه</w:t>
      </w:r>
      <w:r w:rsidR="00E00B93">
        <w:rPr>
          <w:rFonts w:cs="Akhbar MT" w:hint="cs"/>
          <w:sz w:val="32"/>
          <w:szCs w:val="32"/>
          <w:rtl/>
        </w:rPr>
        <w:t>»</w:t>
      </w:r>
      <w:r w:rsidR="00E00B93">
        <w:rPr>
          <w:rFonts w:cs="Traditional Arabic"/>
          <w:sz w:val="32"/>
          <w:szCs w:val="32"/>
          <w:rtl/>
        </w:rPr>
        <w:t xml:space="preserve"> </w:t>
      </w:r>
      <w:r w:rsidR="00E00B93">
        <w:rPr>
          <w:rFonts w:cs="Traditional Arabic" w:hint="cs"/>
          <w:sz w:val="32"/>
          <w:szCs w:val="32"/>
          <w:rtl/>
        </w:rPr>
        <w:t>[</w:t>
      </w:r>
      <w:r w:rsidR="00E00B93">
        <w:rPr>
          <w:rFonts w:cs="Traditional Arabic"/>
          <w:sz w:val="32"/>
          <w:szCs w:val="32"/>
          <w:rtl/>
        </w:rPr>
        <w:t>الجرح والتعديل (2/89). طبقات المحدثين</w:t>
      </w:r>
      <w:r w:rsidR="00AA47D1">
        <w:rPr>
          <w:rFonts w:cs="Traditional Arabic"/>
          <w:sz w:val="32"/>
          <w:szCs w:val="32"/>
          <w:rtl/>
        </w:rPr>
        <w:t xml:space="preserve"> بأصبهان (2/67). اللسان (1/246)</w:t>
      </w:r>
      <w:r w:rsidR="00AA47D1">
        <w:rPr>
          <w:rFonts w:cs="Traditional Arabic" w:hint="cs"/>
          <w:sz w:val="32"/>
          <w:szCs w:val="32"/>
          <w:rtl/>
        </w:rPr>
        <w:t>]،</w:t>
      </w:r>
      <w:r w:rsidR="00E00B93">
        <w:rPr>
          <w:rFonts w:cs="Traditional Arabic"/>
          <w:sz w:val="32"/>
          <w:szCs w:val="32"/>
          <w:rtl/>
        </w:rPr>
        <w:t xml:space="preserve"> وأستبعد أيضاً أن يكون هو: إبراهيم بن أ</w:t>
      </w:r>
      <w:r w:rsidR="008D60B2">
        <w:rPr>
          <w:rFonts w:cs="Traditional Arabic"/>
          <w:sz w:val="32"/>
          <w:szCs w:val="32"/>
          <w:rtl/>
        </w:rPr>
        <w:t>يوب الحوراني الدمشقي، وهو: ضعيف</w:t>
      </w:r>
      <w:r w:rsidR="00E00B93">
        <w:rPr>
          <w:rFonts w:cs="Traditional Arabic"/>
          <w:sz w:val="32"/>
          <w:szCs w:val="32"/>
          <w:rtl/>
        </w:rPr>
        <w:t xml:space="preserve"> </w:t>
      </w:r>
      <w:r w:rsidR="008D60B2">
        <w:rPr>
          <w:rFonts w:cs="Traditional Arabic" w:hint="cs"/>
          <w:sz w:val="32"/>
          <w:szCs w:val="32"/>
          <w:rtl/>
        </w:rPr>
        <w:t>[</w:t>
      </w:r>
      <w:r w:rsidR="00E00B93">
        <w:rPr>
          <w:rFonts w:cs="Traditional Arabic"/>
          <w:sz w:val="32"/>
          <w:szCs w:val="32"/>
          <w:rtl/>
        </w:rPr>
        <w:t xml:space="preserve">الجرح والتعديل (2/88). تاريخ مولد العلماء (2/523). غنية الملتمس (30). إكمال ابن </w:t>
      </w:r>
      <w:proofErr w:type="spellStart"/>
      <w:r w:rsidR="00E00B93">
        <w:rPr>
          <w:rFonts w:cs="Traditional Arabic"/>
          <w:sz w:val="32"/>
          <w:szCs w:val="32"/>
          <w:rtl/>
        </w:rPr>
        <w:t>ماكولا</w:t>
      </w:r>
      <w:proofErr w:type="spellEnd"/>
      <w:r w:rsidR="00E00B93">
        <w:rPr>
          <w:rFonts w:cs="Traditional Arabic"/>
          <w:sz w:val="32"/>
          <w:szCs w:val="32"/>
          <w:rtl/>
        </w:rPr>
        <w:t xml:space="preserve"> (3/25). تاريخ الإسلام (</w:t>
      </w:r>
      <w:r w:rsidR="008D60B2">
        <w:rPr>
          <w:rFonts w:cs="Traditional Arabic"/>
          <w:sz w:val="32"/>
          <w:szCs w:val="32"/>
          <w:rtl/>
        </w:rPr>
        <w:t>5/</w:t>
      </w:r>
      <w:proofErr w:type="gramStart"/>
      <w:r w:rsidR="008D60B2">
        <w:rPr>
          <w:rFonts w:cs="Traditional Arabic"/>
          <w:sz w:val="32"/>
          <w:szCs w:val="32"/>
          <w:rtl/>
        </w:rPr>
        <w:t>770- ط</w:t>
      </w:r>
      <w:proofErr w:type="gramEnd"/>
      <w:r w:rsidR="008D60B2">
        <w:rPr>
          <w:rFonts w:cs="Traditional Arabic"/>
          <w:sz w:val="32"/>
          <w:szCs w:val="32"/>
          <w:rtl/>
        </w:rPr>
        <w:t xml:space="preserve"> الغرب). اللسان (1/246)</w:t>
      </w:r>
      <w:r w:rsidR="008D60B2">
        <w:rPr>
          <w:rFonts w:cs="Traditional Arabic" w:hint="cs"/>
          <w:sz w:val="32"/>
          <w:szCs w:val="32"/>
          <w:rtl/>
        </w:rPr>
        <w:t>]،</w:t>
      </w:r>
      <w:r w:rsidR="00E00B93">
        <w:rPr>
          <w:rFonts w:cs="Traditional Arabic"/>
          <w:sz w:val="32"/>
          <w:szCs w:val="32"/>
          <w:rtl/>
        </w:rPr>
        <w:t xml:space="preserve"> فإن بين وفاته ووفا</w:t>
      </w:r>
      <w:r w:rsidR="008D60B2">
        <w:rPr>
          <w:rFonts w:cs="Traditional Arabic"/>
          <w:sz w:val="32"/>
          <w:szCs w:val="32"/>
          <w:rtl/>
        </w:rPr>
        <w:t xml:space="preserve">ة ابن </w:t>
      </w:r>
      <w:proofErr w:type="spellStart"/>
      <w:r w:rsidR="008D60B2">
        <w:rPr>
          <w:rFonts w:cs="Traditional Arabic"/>
          <w:sz w:val="32"/>
          <w:szCs w:val="32"/>
          <w:rtl/>
        </w:rPr>
        <w:t>جوصا</w:t>
      </w:r>
      <w:proofErr w:type="spellEnd"/>
      <w:r w:rsidR="008D60B2">
        <w:rPr>
          <w:rFonts w:cs="Traditional Arabic"/>
          <w:sz w:val="32"/>
          <w:szCs w:val="32"/>
          <w:rtl/>
        </w:rPr>
        <w:t xml:space="preserve"> أكثر من ثمانين عاماً</w:t>
      </w:r>
      <w:r w:rsidR="008D60B2">
        <w:rPr>
          <w:rFonts w:cs="Traditional Arabic" w:hint="cs"/>
          <w:sz w:val="32"/>
          <w:szCs w:val="32"/>
          <w:rtl/>
        </w:rPr>
        <w:t>،</w:t>
      </w:r>
      <w:r w:rsidR="00E00B93">
        <w:rPr>
          <w:rFonts w:cs="Traditional Arabic"/>
          <w:sz w:val="32"/>
          <w:szCs w:val="32"/>
          <w:rtl/>
        </w:rPr>
        <w:t xml:space="preserve"> ولا أستبعد أن يكون قد وهم في اسمه أحد الرواة، حيث إن المعروف بالرواية عن عافية: حفيده محمد بن أيوب بن عافية بن أيوب، </w:t>
      </w:r>
      <w:r w:rsidR="00E00B93">
        <w:rPr>
          <w:rFonts w:cs="Traditional Arabic"/>
          <w:sz w:val="32"/>
          <w:szCs w:val="32"/>
          <w:rtl/>
        </w:rPr>
        <w:lastRenderedPageBreak/>
        <w:t>وليس هو بالمعروف، لم أر من تكلم فيه بجرح أ</w:t>
      </w:r>
      <w:r w:rsidR="008D60B2">
        <w:rPr>
          <w:rFonts w:cs="Traditional Arabic"/>
          <w:sz w:val="32"/>
          <w:szCs w:val="32"/>
          <w:rtl/>
        </w:rPr>
        <w:t>و تعديل، ولا له رواية تبين حاله</w:t>
      </w:r>
      <w:r w:rsidR="00E00B93">
        <w:rPr>
          <w:rFonts w:cs="Traditional Arabic"/>
          <w:sz w:val="32"/>
          <w:szCs w:val="32"/>
          <w:rtl/>
        </w:rPr>
        <w:t xml:space="preserve"> </w:t>
      </w:r>
      <w:r w:rsidR="008D60B2">
        <w:rPr>
          <w:rFonts w:cs="Traditional Arabic" w:hint="cs"/>
          <w:sz w:val="32"/>
          <w:szCs w:val="32"/>
          <w:rtl/>
        </w:rPr>
        <w:t>[</w:t>
      </w:r>
      <w:r w:rsidR="00E00B93">
        <w:rPr>
          <w:rFonts w:cs="Traditional Arabic"/>
          <w:sz w:val="32"/>
          <w:szCs w:val="32"/>
          <w:rtl/>
        </w:rPr>
        <w:t>فتح الباب (4531). تهذيب مستمر الأوهام (247)]</w:t>
      </w:r>
      <w:r w:rsidR="00E00B93">
        <w:rPr>
          <w:rFonts w:cs="Traditional Arabic" w:hint="cs"/>
          <w:sz w:val="32"/>
          <w:szCs w:val="32"/>
          <w:rtl/>
        </w:rPr>
        <w:t>.</w:t>
      </w:r>
    </w:p>
    <w:p w:rsidR="001637FB" w:rsidRDefault="00882F42" w:rsidP="00E00B93">
      <w:pPr>
        <w:ind w:firstLine="340"/>
        <w:jc w:val="lowKashida"/>
        <w:rPr>
          <w:rFonts w:cs="Traditional Arabic"/>
          <w:sz w:val="32"/>
          <w:szCs w:val="32"/>
          <w:rtl/>
        </w:rPr>
      </w:pPr>
      <w:r w:rsidRPr="00882F42">
        <w:rPr>
          <w:sz w:val="32"/>
          <w:szCs w:val="32"/>
          <w:rtl/>
        </w:rPr>
        <w:t>○</w:t>
      </w:r>
      <w:r>
        <w:rPr>
          <w:rFonts w:cs="Traditional Arabic" w:hint="cs"/>
          <w:b/>
          <w:bCs/>
          <w:sz w:val="32"/>
          <w:szCs w:val="32"/>
          <w:rtl/>
        </w:rPr>
        <w:t xml:space="preserve"> </w:t>
      </w:r>
      <w:r w:rsidR="001637FB" w:rsidRPr="00882F42">
        <w:rPr>
          <w:rFonts w:cs="Traditional Arabic" w:hint="cs"/>
          <w:b/>
          <w:bCs/>
          <w:sz w:val="32"/>
          <w:szCs w:val="32"/>
          <w:rtl/>
        </w:rPr>
        <w:t>والحاصل</w:t>
      </w:r>
      <w:r w:rsidR="001637FB">
        <w:rPr>
          <w:rFonts w:cs="Traditional Arabic" w:hint="cs"/>
          <w:sz w:val="32"/>
          <w:szCs w:val="32"/>
          <w:rtl/>
        </w:rPr>
        <w:t>: فإن تفرد عافية عن الليث بن سعد</w:t>
      </w:r>
      <w:r w:rsidR="00A72B99">
        <w:rPr>
          <w:rFonts w:cs="Traditional Arabic" w:hint="cs"/>
          <w:sz w:val="32"/>
          <w:szCs w:val="32"/>
          <w:rtl/>
        </w:rPr>
        <w:t xml:space="preserve"> بمثل هذا لا يحتمل منه</w:t>
      </w:r>
      <w:r w:rsidR="00DD7ACE">
        <w:rPr>
          <w:rFonts w:cs="Traditional Arabic" w:hint="cs"/>
          <w:sz w:val="32"/>
          <w:szCs w:val="32"/>
          <w:rtl/>
        </w:rPr>
        <w:t>؛ و</w:t>
      </w:r>
      <w:r w:rsidR="00DF09B6">
        <w:rPr>
          <w:rFonts w:cs="Traditional Arabic" w:hint="cs"/>
          <w:sz w:val="32"/>
          <w:szCs w:val="32"/>
          <w:rtl/>
        </w:rPr>
        <w:t xml:space="preserve">هو كما قال البيهقي، </w:t>
      </w:r>
      <w:r w:rsidR="00DF09B6" w:rsidRPr="00DF09B6">
        <w:rPr>
          <w:rFonts w:cs="Traditional Arabic" w:hint="cs"/>
          <w:b/>
          <w:bCs/>
          <w:sz w:val="32"/>
          <w:szCs w:val="32"/>
          <w:rtl/>
        </w:rPr>
        <w:t>حديث</w:t>
      </w:r>
      <w:r w:rsidR="00E92F26">
        <w:rPr>
          <w:rFonts w:cs="Traditional Arabic" w:hint="cs"/>
          <w:sz w:val="32"/>
          <w:szCs w:val="32"/>
          <w:rtl/>
        </w:rPr>
        <w:t xml:space="preserve"> </w:t>
      </w:r>
      <w:r w:rsidR="00E92F26" w:rsidRPr="00992B1C">
        <w:rPr>
          <w:rFonts w:cs="Traditional Arabic" w:hint="cs"/>
          <w:b/>
          <w:bCs/>
          <w:sz w:val="32"/>
          <w:szCs w:val="32"/>
          <w:rtl/>
        </w:rPr>
        <w:t>باطل من حديث الليث بن سعد</w:t>
      </w:r>
      <w:r w:rsidR="00761804">
        <w:rPr>
          <w:rFonts w:cs="Traditional Arabic" w:hint="cs"/>
          <w:sz w:val="32"/>
          <w:szCs w:val="32"/>
          <w:rtl/>
        </w:rPr>
        <w:t xml:space="preserve">، لاسيما ولا </w:t>
      </w:r>
      <w:proofErr w:type="gramStart"/>
      <w:r w:rsidR="00761804">
        <w:rPr>
          <w:rFonts w:cs="Traditional Arabic" w:hint="cs"/>
          <w:sz w:val="32"/>
          <w:szCs w:val="32"/>
          <w:rtl/>
        </w:rPr>
        <w:t>يدرى</w:t>
      </w:r>
      <w:proofErr w:type="gramEnd"/>
      <w:r w:rsidR="00761804">
        <w:rPr>
          <w:rFonts w:cs="Traditional Arabic" w:hint="cs"/>
          <w:sz w:val="32"/>
          <w:szCs w:val="32"/>
          <w:rtl/>
        </w:rPr>
        <w:t xml:space="preserve"> من هو الراوي عنه: </w:t>
      </w:r>
      <w:r w:rsidR="003154D0">
        <w:rPr>
          <w:rFonts w:cs="Traditional Arabic"/>
          <w:sz w:val="32"/>
          <w:szCs w:val="32"/>
          <w:rtl/>
        </w:rPr>
        <w:t>إبراهيم بن أيوب</w:t>
      </w:r>
      <w:r w:rsidR="002F31F3">
        <w:rPr>
          <w:rFonts w:cs="Traditional Arabic" w:hint="cs"/>
          <w:sz w:val="32"/>
          <w:szCs w:val="32"/>
          <w:rtl/>
        </w:rPr>
        <w:t>؟</w:t>
      </w:r>
      <w:r w:rsidR="003154D0">
        <w:rPr>
          <w:rFonts w:cs="Traditional Arabic" w:hint="cs"/>
          <w:sz w:val="32"/>
          <w:szCs w:val="32"/>
          <w:rtl/>
        </w:rPr>
        <w:t xml:space="preserve"> فقد تكون التبعة عليه</w:t>
      </w:r>
      <w:r w:rsidR="00DD7ACE">
        <w:rPr>
          <w:rFonts w:cs="Traditional Arabic" w:hint="cs"/>
          <w:sz w:val="32"/>
          <w:szCs w:val="32"/>
          <w:rtl/>
        </w:rPr>
        <w:t>؛ كذل</w:t>
      </w:r>
      <w:r w:rsidR="009B4155">
        <w:rPr>
          <w:rFonts w:cs="Traditional Arabic" w:hint="cs"/>
          <w:sz w:val="32"/>
          <w:szCs w:val="32"/>
          <w:rtl/>
        </w:rPr>
        <w:t xml:space="preserve">ك فإن ابن </w:t>
      </w:r>
      <w:proofErr w:type="spellStart"/>
      <w:r w:rsidR="009B4155">
        <w:rPr>
          <w:rFonts w:cs="Traditional Arabic" w:hint="cs"/>
          <w:sz w:val="32"/>
          <w:szCs w:val="32"/>
          <w:rtl/>
        </w:rPr>
        <w:t>جوصا</w:t>
      </w:r>
      <w:proofErr w:type="spellEnd"/>
      <w:r w:rsidR="009B4155">
        <w:rPr>
          <w:rFonts w:cs="Traditional Arabic" w:hint="cs"/>
          <w:sz w:val="32"/>
          <w:szCs w:val="32"/>
          <w:rtl/>
        </w:rPr>
        <w:t xml:space="preserve"> أيضاً له غرائب، </w:t>
      </w:r>
      <w:r w:rsidR="009B4155" w:rsidRPr="009B4155">
        <w:rPr>
          <w:rFonts w:cs="Traditional Arabic" w:hint="cs"/>
          <w:b/>
          <w:bCs/>
          <w:sz w:val="32"/>
          <w:szCs w:val="32"/>
          <w:rtl/>
        </w:rPr>
        <w:t>ف</w:t>
      </w:r>
      <w:r w:rsidR="00DD7ACE" w:rsidRPr="009B4155">
        <w:rPr>
          <w:rFonts w:cs="Traditional Arabic" w:hint="cs"/>
          <w:b/>
          <w:bCs/>
          <w:sz w:val="32"/>
          <w:szCs w:val="32"/>
          <w:rtl/>
        </w:rPr>
        <w:t>هو إسناد غريب جداً</w:t>
      </w:r>
      <w:r w:rsidR="00DD7ACE">
        <w:rPr>
          <w:rFonts w:cs="Traditional Arabic" w:hint="cs"/>
          <w:sz w:val="32"/>
          <w:szCs w:val="32"/>
          <w:rtl/>
        </w:rPr>
        <w:t>، أعرض عنه المصنفون</w:t>
      </w:r>
      <w:r w:rsidR="009B4155">
        <w:rPr>
          <w:rFonts w:cs="Traditional Arabic" w:hint="cs"/>
          <w:sz w:val="32"/>
          <w:szCs w:val="32"/>
          <w:rtl/>
        </w:rPr>
        <w:t>، ولم أقف عليه مسنداً قبل القرن الخامس، وهذا من دلائل بطلانه</w:t>
      </w:r>
      <w:r w:rsidR="00A72B99">
        <w:rPr>
          <w:rFonts w:cs="Traditional Arabic" w:hint="cs"/>
          <w:sz w:val="32"/>
          <w:szCs w:val="32"/>
          <w:rtl/>
        </w:rPr>
        <w:t>.</w:t>
      </w:r>
    </w:p>
    <w:p w:rsidR="003154D0" w:rsidRDefault="003154D0" w:rsidP="00E00B93">
      <w:pPr>
        <w:ind w:firstLine="340"/>
        <w:jc w:val="lowKashida"/>
        <w:rPr>
          <w:rFonts w:cs="Traditional Arabic"/>
          <w:sz w:val="32"/>
          <w:szCs w:val="32"/>
          <w:rtl/>
        </w:rPr>
      </w:pPr>
      <w:r w:rsidRPr="00DF09B6">
        <w:rPr>
          <w:rFonts w:cs="Traditional Arabic" w:hint="cs"/>
          <w:b/>
          <w:bCs/>
          <w:sz w:val="32"/>
          <w:szCs w:val="32"/>
          <w:rtl/>
        </w:rPr>
        <w:t>وهذا إنما يُعرف عن جابر قوله</w:t>
      </w:r>
      <w:r>
        <w:rPr>
          <w:rFonts w:cs="Traditional Arabic" w:hint="cs"/>
          <w:sz w:val="32"/>
          <w:szCs w:val="32"/>
          <w:rtl/>
        </w:rPr>
        <w:t>:</w:t>
      </w:r>
    </w:p>
    <w:p w:rsidR="003154D0" w:rsidRDefault="003154D0" w:rsidP="00894E75">
      <w:pPr>
        <w:ind w:firstLine="340"/>
        <w:jc w:val="lowKashida"/>
        <w:rPr>
          <w:rFonts w:cs="Traditional Arabic"/>
          <w:sz w:val="32"/>
          <w:szCs w:val="32"/>
          <w:rtl/>
        </w:rPr>
      </w:pPr>
      <w:r>
        <w:rPr>
          <w:rFonts w:cs="Traditional Arabic" w:hint="cs"/>
          <w:sz w:val="32"/>
          <w:szCs w:val="32"/>
          <w:rtl/>
        </w:rPr>
        <w:t>فقد رواه</w:t>
      </w:r>
      <w:r w:rsidRPr="003154D0">
        <w:rPr>
          <w:rFonts w:cs="Traditional Arabic"/>
          <w:sz w:val="32"/>
          <w:szCs w:val="32"/>
          <w:rtl/>
        </w:rPr>
        <w:t xml:space="preserve"> </w:t>
      </w:r>
      <w:r>
        <w:rPr>
          <w:rFonts w:cs="Traditional Arabic"/>
          <w:sz w:val="32"/>
          <w:szCs w:val="32"/>
          <w:rtl/>
        </w:rPr>
        <w:t>ابن جريج، قال: أخبرني أبو الزبير؛ أنه سمع جابر</w:t>
      </w:r>
      <w:r w:rsidR="00894E75">
        <w:rPr>
          <w:rFonts w:cs="Traditional Arabic" w:hint="cs"/>
          <w:sz w:val="32"/>
          <w:szCs w:val="32"/>
          <w:rtl/>
        </w:rPr>
        <w:t>اً</w:t>
      </w:r>
      <w:r>
        <w:rPr>
          <w:rFonts w:cs="Traditional Arabic"/>
          <w:sz w:val="32"/>
          <w:szCs w:val="32"/>
          <w:rtl/>
        </w:rPr>
        <w:t>،</w:t>
      </w:r>
      <w:r w:rsidR="00894E75">
        <w:rPr>
          <w:rFonts w:cs="Traditional Arabic" w:hint="cs"/>
          <w:sz w:val="32"/>
          <w:szCs w:val="32"/>
          <w:rtl/>
        </w:rPr>
        <w:t xml:space="preserve"> يقول:</w:t>
      </w:r>
      <w:r w:rsidR="00894E75" w:rsidRPr="00894E75">
        <w:rPr>
          <w:rFonts w:cs="Traditional Arabic"/>
          <w:sz w:val="32"/>
          <w:szCs w:val="32"/>
          <w:rtl/>
        </w:rPr>
        <w:t xml:space="preserve"> </w:t>
      </w:r>
      <w:r w:rsidR="00894E75">
        <w:rPr>
          <w:rFonts w:cs="Traditional Arabic"/>
          <w:sz w:val="32"/>
          <w:szCs w:val="32"/>
          <w:rtl/>
        </w:rPr>
        <w:t>ليس في الحلي زكاة</w:t>
      </w:r>
      <w:r w:rsidR="00894E75">
        <w:rPr>
          <w:rFonts w:cs="Traditional Arabic" w:hint="cs"/>
          <w:sz w:val="32"/>
          <w:szCs w:val="32"/>
          <w:rtl/>
        </w:rPr>
        <w:t>.</w:t>
      </w:r>
    </w:p>
    <w:p w:rsidR="006B7B5F" w:rsidRDefault="00894E75" w:rsidP="006B7B5F">
      <w:pPr>
        <w:ind w:firstLine="340"/>
        <w:jc w:val="lowKashida"/>
        <w:rPr>
          <w:rFonts w:cs="Traditional Arabic"/>
          <w:sz w:val="32"/>
          <w:szCs w:val="32"/>
          <w:rtl/>
        </w:rPr>
      </w:pPr>
      <w:r>
        <w:rPr>
          <w:rFonts w:cs="Traditional Arabic" w:hint="cs"/>
          <w:sz w:val="32"/>
          <w:szCs w:val="32"/>
          <w:rtl/>
        </w:rPr>
        <w:t xml:space="preserve">وكذا رواه </w:t>
      </w:r>
      <w:r>
        <w:rPr>
          <w:rFonts w:cs="Traditional Arabic"/>
          <w:sz w:val="32"/>
          <w:szCs w:val="32"/>
          <w:rtl/>
        </w:rPr>
        <w:t>عبد الملك</w:t>
      </w:r>
      <w:r>
        <w:rPr>
          <w:rFonts w:cs="Traditional Arabic" w:hint="cs"/>
          <w:sz w:val="32"/>
          <w:szCs w:val="32"/>
          <w:rtl/>
        </w:rPr>
        <w:t xml:space="preserve"> بن أبي سليمان </w:t>
      </w:r>
      <w:proofErr w:type="spellStart"/>
      <w:r>
        <w:rPr>
          <w:rFonts w:cs="Traditional Arabic" w:hint="cs"/>
          <w:sz w:val="32"/>
          <w:szCs w:val="32"/>
          <w:rtl/>
        </w:rPr>
        <w:t>العرزمي</w:t>
      </w:r>
      <w:proofErr w:type="spellEnd"/>
      <w:r>
        <w:rPr>
          <w:rFonts w:cs="Traditional Arabic"/>
          <w:sz w:val="32"/>
          <w:szCs w:val="32"/>
          <w:rtl/>
        </w:rPr>
        <w:t>،</w:t>
      </w:r>
      <w:r w:rsidR="003629E7">
        <w:rPr>
          <w:rFonts w:cs="Traditional Arabic" w:hint="cs"/>
          <w:sz w:val="32"/>
          <w:szCs w:val="32"/>
          <w:rtl/>
        </w:rPr>
        <w:t xml:space="preserve"> </w:t>
      </w:r>
      <w:r w:rsidR="003629E7">
        <w:rPr>
          <w:rFonts w:cs="Traditional Arabic"/>
          <w:sz w:val="32"/>
          <w:szCs w:val="32"/>
          <w:rtl/>
        </w:rPr>
        <w:t>عن أبي الزبير، عن جابر</w:t>
      </w:r>
      <w:r w:rsidR="003629E7">
        <w:rPr>
          <w:rFonts w:cs="Traditional Arabic" w:hint="cs"/>
          <w:sz w:val="32"/>
          <w:szCs w:val="32"/>
          <w:rtl/>
        </w:rPr>
        <w:t xml:space="preserve"> قوله.</w:t>
      </w:r>
      <w:r w:rsidR="00DF09B6">
        <w:rPr>
          <w:rFonts w:cs="Traditional Arabic" w:hint="cs"/>
          <w:sz w:val="32"/>
          <w:szCs w:val="32"/>
          <w:rtl/>
        </w:rPr>
        <w:t xml:space="preserve"> </w:t>
      </w:r>
    </w:p>
    <w:p w:rsidR="00894E75" w:rsidRDefault="00DF09B6" w:rsidP="006B7B5F">
      <w:pPr>
        <w:ind w:firstLine="340"/>
        <w:jc w:val="lowKashida"/>
        <w:rPr>
          <w:rFonts w:cs="Traditional Arabic"/>
          <w:sz w:val="32"/>
          <w:szCs w:val="32"/>
          <w:rtl/>
        </w:rPr>
      </w:pPr>
      <w:r w:rsidRPr="00DF09B6">
        <w:rPr>
          <w:rFonts w:cs="Traditional Arabic" w:hint="cs"/>
          <w:b/>
          <w:bCs/>
          <w:sz w:val="32"/>
          <w:szCs w:val="32"/>
          <w:rtl/>
        </w:rPr>
        <w:t>وهو الصواب</w:t>
      </w:r>
      <w:r>
        <w:rPr>
          <w:rFonts w:cs="Traditional Arabic" w:hint="cs"/>
          <w:sz w:val="32"/>
          <w:szCs w:val="32"/>
          <w:rtl/>
        </w:rPr>
        <w:t>.</w:t>
      </w:r>
    </w:p>
    <w:p w:rsidR="003629E7" w:rsidRDefault="003629E7" w:rsidP="00894E75">
      <w:pPr>
        <w:ind w:firstLine="340"/>
        <w:jc w:val="lowKashida"/>
        <w:rPr>
          <w:rFonts w:cs="Traditional Arabic"/>
          <w:sz w:val="32"/>
          <w:szCs w:val="32"/>
          <w:rtl/>
        </w:rPr>
      </w:pPr>
      <w:r>
        <w:rPr>
          <w:rFonts w:cs="Traditional Arabic" w:hint="cs"/>
          <w:sz w:val="32"/>
          <w:szCs w:val="32"/>
          <w:rtl/>
        </w:rPr>
        <w:t>ويأتي تخريجه بطرقه عن جابر قوله، فيمن قال: لا زكاة في الحلي.</w:t>
      </w:r>
    </w:p>
    <w:p w:rsidR="002F31F3" w:rsidRDefault="0074228A" w:rsidP="005B59A1">
      <w:pPr>
        <w:ind w:firstLine="340"/>
        <w:jc w:val="lowKashida"/>
        <w:rPr>
          <w:rFonts w:cs="Traditional Arabic"/>
          <w:sz w:val="32"/>
          <w:szCs w:val="32"/>
          <w:rtl/>
        </w:rPr>
      </w:pPr>
      <w:proofErr w:type="gramStart"/>
      <w:r>
        <w:rPr>
          <w:rFonts w:cs="Traditional Arabic" w:hint="cs"/>
          <w:sz w:val="32"/>
          <w:szCs w:val="32"/>
          <w:rtl/>
        </w:rPr>
        <w:t>2</w:t>
      </w:r>
      <w:r w:rsidR="006944F5">
        <w:rPr>
          <w:rFonts w:cs="Traditional Arabic" w:hint="cs"/>
          <w:sz w:val="32"/>
          <w:szCs w:val="32"/>
          <w:rtl/>
        </w:rPr>
        <w:t xml:space="preserve">- </w:t>
      </w:r>
      <w:r w:rsidR="002F31F3" w:rsidRPr="002F31F3">
        <w:rPr>
          <w:rFonts w:cs="Traditional Arabic" w:hint="cs"/>
          <w:b/>
          <w:bCs/>
          <w:sz w:val="32"/>
          <w:szCs w:val="32"/>
          <w:rtl/>
        </w:rPr>
        <w:t>حديث</w:t>
      </w:r>
      <w:proofErr w:type="gramEnd"/>
      <w:r w:rsidR="002F31F3" w:rsidRPr="002F31F3">
        <w:rPr>
          <w:rFonts w:cs="Traditional Arabic" w:hint="cs"/>
          <w:b/>
          <w:bCs/>
          <w:sz w:val="32"/>
          <w:szCs w:val="32"/>
          <w:rtl/>
        </w:rPr>
        <w:t xml:space="preserve"> الفريعة بنت أبي </w:t>
      </w:r>
      <w:proofErr w:type="spellStart"/>
      <w:r w:rsidR="002F31F3" w:rsidRPr="002F31F3">
        <w:rPr>
          <w:rFonts w:cs="Traditional Arabic" w:hint="cs"/>
          <w:b/>
          <w:bCs/>
          <w:sz w:val="32"/>
          <w:szCs w:val="32"/>
          <w:rtl/>
        </w:rPr>
        <w:t>أمامة</w:t>
      </w:r>
      <w:proofErr w:type="spellEnd"/>
      <w:r w:rsidR="002F31F3">
        <w:rPr>
          <w:rFonts w:cs="Traditional Arabic" w:hint="cs"/>
          <w:sz w:val="32"/>
          <w:szCs w:val="32"/>
          <w:rtl/>
        </w:rPr>
        <w:t>:</w:t>
      </w:r>
    </w:p>
    <w:p w:rsidR="002F31F3" w:rsidRDefault="002F31F3" w:rsidP="00F11460">
      <w:pPr>
        <w:ind w:firstLine="340"/>
        <w:jc w:val="lowKashida"/>
        <w:rPr>
          <w:rFonts w:cs="Traditional Arabic"/>
          <w:sz w:val="32"/>
          <w:szCs w:val="32"/>
          <w:rtl/>
        </w:rPr>
      </w:pPr>
      <w:r>
        <w:rPr>
          <w:rFonts w:cs="Traditional Arabic" w:hint="cs"/>
          <w:sz w:val="32"/>
          <w:szCs w:val="32"/>
          <w:rtl/>
        </w:rPr>
        <w:t xml:space="preserve">قال </w:t>
      </w:r>
      <w:proofErr w:type="spellStart"/>
      <w:r>
        <w:rPr>
          <w:rFonts w:cs="Traditional Arabic" w:hint="cs"/>
          <w:sz w:val="32"/>
          <w:szCs w:val="32"/>
          <w:rtl/>
        </w:rPr>
        <w:t>القدوري</w:t>
      </w:r>
      <w:proofErr w:type="spellEnd"/>
      <w:r>
        <w:rPr>
          <w:rFonts w:cs="Traditional Arabic" w:hint="cs"/>
          <w:sz w:val="32"/>
          <w:szCs w:val="32"/>
          <w:rtl/>
        </w:rPr>
        <w:t xml:space="preserve"> في التجريد (3/1329)</w:t>
      </w:r>
      <w:r w:rsidR="00571397">
        <w:rPr>
          <w:rFonts w:cs="Traditional Arabic" w:hint="cs"/>
          <w:sz w:val="32"/>
          <w:szCs w:val="32"/>
          <w:rtl/>
        </w:rPr>
        <w:t>، والماوردي في الحاوي (3/173)</w:t>
      </w:r>
      <w:r w:rsidR="00A53A71">
        <w:rPr>
          <w:rFonts w:cs="Traditional Arabic" w:hint="cs"/>
          <w:sz w:val="32"/>
          <w:szCs w:val="32"/>
          <w:rtl/>
        </w:rPr>
        <w:t>، والعمراني في البيان (3/297)</w:t>
      </w:r>
      <w:r>
        <w:rPr>
          <w:rFonts w:cs="Traditional Arabic" w:hint="cs"/>
          <w:sz w:val="32"/>
          <w:szCs w:val="32"/>
          <w:rtl/>
        </w:rPr>
        <w:t>:</w:t>
      </w:r>
      <w:r w:rsidRPr="002F31F3">
        <w:rPr>
          <w:rtl/>
        </w:rPr>
        <w:t xml:space="preserve"> </w:t>
      </w:r>
      <w:r>
        <w:rPr>
          <w:rFonts w:cs="Akhbar MT" w:hint="cs"/>
          <w:sz w:val="32"/>
          <w:szCs w:val="32"/>
          <w:rtl/>
        </w:rPr>
        <w:t>«</w:t>
      </w:r>
      <w:r w:rsidRPr="002F31F3">
        <w:rPr>
          <w:rFonts w:cs="Traditional Arabic"/>
          <w:sz w:val="32"/>
          <w:szCs w:val="32"/>
          <w:rtl/>
        </w:rPr>
        <w:t xml:space="preserve">احتجوا: بحديث فريعة بنت أبي </w:t>
      </w:r>
      <w:proofErr w:type="spellStart"/>
      <w:r w:rsidRPr="002F31F3">
        <w:rPr>
          <w:rFonts w:cs="Traditional Arabic"/>
          <w:sz w:val="32"/>
          <w:szCs w:val="32"/>
          <w:rtl/>
        </w:rPr>
        <w:t>أمامة</w:t>
      </w:r>
      <w:proofErr w:type="spellEnd"/>
      <w:r>
        <w:rPr>
          <w:rFonts w:cs="Traditional Arabic" w:hint="cs"/>
          <w:sz w:val="32"/>
          <w:szCs w:val="32"/>
          <w:rtl/>
        </w:rPr>
        <w:t>،</w:t>
      </w:r>
      <w:r>
        <w:rPr>
          <w:rFonts w:cs="Traditional Arabic"/>
          <w:sz w:val="32"/>
          <w:szCs w:val="32"/>
          <w:rtl/>
        </w:rPr>
        <w:t xml:space="preserve"> قالت: حلاني رسول </w:t>
      </w:r>
      <w:proofErr w:type="gramStart"/>
      <w:r>
        <w:rPr>
          <w:rFonts w:cs="Traditional Arabic"/>
          <w:sz w:val="32"/>
          <w:szCs w:val="32"/>
          <w:rtl/>
        </w:rPr>
        <w:t xml:space="preserve">الله </w:t>
      </w:r>
      <w:r w:rsidR="00F11460">
        <w:rPr>
          <w:rFonts w:cs="Traditional Arabic"/>
          <w:sz w:val="32"/>
          <w:szCs w:val="32"/>
        </w:rPr>
        <w:sym w:font="AGA Arabesque" w:char="F072"/>
      </w:r>
      <w:r w:rsidR="00571397">
        <w:rPr>
          <w:rFonts w:cs="Traditional Arabic" w:hint="cs"/>
          <w:sz w:val="32"/>
          <w:szCs w:val="32"/>
          <w:rtl/>
        </w:rPr>
        <w:t xml:space="preserve"> [</w:t>
      </w:r>
      <w:proofErr w:type="spellStart"/>
      <w:proofErr w:type="gramEnd"/>
      <w:r w:rsidR="00571397">
        <w:rPr>
          <w:rFonts w:cs="Traditional Arabic" w:hint="cs"/>
          <w:sz w:val="32"/>
          <w:szCs w:val="32"/>
          <w:rtl/>
        </w:rPr>
        <w:t>رعاثاً</w:t>
      </w:r>
      <w:proofErr w:type="spellEnd"/>
      <w:r w:rsidR="00571397">
        <w:rPr>
          <w:rFonts w:cs="Traditional Arabic" w:hint="cs"/>
          <w:sz w:val="32"/>
          <w:szCs w:val="32"/>
          <w:rtl/>
        </w:rPr>
        <w:t xml:space="preserve"> من ذهب]</w:t>
      </w:r>
      <w:r>
        <w:rPr>
          <w:rFonts w:cs="Traditional Arabic" w:hint="cs"/>
          <w:sz w:val="32"/>
          <w:szCs w:val="32"/>
          <w:rtl/>
        </w:rPr>
        <w:t>،</w:t>
      </w:r>
      <w:r>
        <w:rPr>
          <w:rFonts w:cs="Traditional Arabic"/>
          <w:sz w:val="32"/>
          <w:szCs w:val="32"/>
          <w:rtl/>
        </w:rPr>
        <w:t xml:space="preserve"> </w:t>
      </w:r>
      <w:r w:rsidRPr="002F31F3">
        <w:rPr>
          <w:rFonts w:cs="Traditional Arabic"/>
          <w:sz w:val="32"/>
          <w:szCs w:val="32"/>
          <w:rtl/>
        </w:rPr>
        <w:t>وحلا أختي</w:t>
      </w:r>
      <w:r>
        <w:rPr>
          <w:rFonts w:cs="Traditional Arabic" w:hint="cs"/>
          <w:sz w:val="32"/>
          <w:szCs w:val="32"/>
          <w:rtl/>
        </w:rPr>
        <w:t>،</w:t>
      </w:r>
      <w:r w:rsidRPr="002F31F3">
        <w:rPr>
          <w:rFonts w:cs="Traditional Arabic"/>
          <w:sz w:val="32"/>
          <w:szCs w:val="32"/>
          <w:rtl/>
        </w:rPr>
        <w:t xml:space="preserve"> وكنا في ح</w:t>
      </w:r>
      <w:r>
        <w:rPr>
          <w:rFonts w:cs="Traditional Arabic" w:hint="cs"/>
          <w:sz w:val="32"/>
          <w:szCs w:val="32"/>
          <w:rtl/>
        </w:rPr>
        <w:t>َ</w:t>
      </w:r>
      <w:r w:rsidRPr="002F31F3">
        <w:rPr>
          <w:rFonts w:cs="Traditional Arabic"/>
          <w:sz w:val="32"/>
          <w:szCs w:val="32"/>
          <w:rtl/>
        </w:rPr>
        <w:t>جره</w:t>
      </w:r>
      <w:r>
        <w:rPr>
          <w:rFonts w:cs="Traditional Arabic" w:hint="cs"/>
          <w:sz w:val="32"/>
          <w:szCs w:val="32"/>
          <w:rtl/>
        </w:rPr>
        <w:t>،</w:t>
      </w:r>
      <w:r w:rsidRPr="002F31F3">
        <w:rPr>
          <w:rFonts w:cs="Traditional Arabic"/>
          <w:sz w:val="32"/>
          <w:szCs w:val="32"/>
          <w:rtl/>
        </w:rPr>
        <w:t xml:space="preserve"> فما أخذ </w:t>
      </w:r>
      <w:r w:rsidR="00216A3A">
        <w:rPr>
          <w:rFonts w:cs="Traditional Arabic"/>
          <w:sz w:val="32"/>
          <w:szCs w:val="32"/>
          <w:rtl/>
        </w:rPr>
        <w:t>منا زكاة حل</w:t>
      </w:r>
      <w:r w:rsidR="00216A3A">
        <w:rPr>
          <w:rFonts w:cs="Traditional Arabic" w:hint="cs"/>
          <w:sz w:val="32"/>
          <w:szCs w:val="32"/>
          <w:rtl/>
        </w:rPr>
        <w:t>ي</w:t>
      </w:r>
      <w:r>
        <w:rPr>
          <w:rFonts w:cs="Traditional Arabic"/>
          <w:sz w:val="32"/>
          <w:szCs w:val="32"/>
          <w:rtl/>
        </w:rPr>
        <w:t xml:space="preserve"> قط</w:t>
      </w:r>
      <w:r w:rsidR="005056DF">
        <w:rPr>
          <w:rFonts w:cs="Akhbar MT" w:hint="cs"/>
          <w:sz w:val="32"/>
          <w:szCs w:val="32"/>
          <w:rtl/>
        </w:rPr>
        <w:t>»</w:t>
      </w:r>
      <w:r w:rsidRPr="002F31F3">
        <w:rPr>
          <w:rFonts w:cs="Traditional Arabic"/>
          <w:sz w:val="32"/>
          <w:szCs w:val="32"/>
          <w:rtl/>
        </w:rPr>
        <w:t>.</w:t>
      </w:r>
    </w:p>
    <w:p w:rsidR="002F31F3" w:rsidRDefault="002F31F3" w:rsidP="005B59A1">
      <w:pPr>
        <w:ind w:firstLine="340"/>
        <w:jc w:val="lowKashida"/>
        <w:rPr>
          <w:rFonts w:cs="Traditional Arabic"/>
          <w:sz w:val="32"/>
          <w:szCs w:val="32"/>
          <w:rtl/>
        </w:rPr>
      </w:pPr>
      <w:r>
        <w:rPr>
          <w:rFonts w:cs="Traditional Arabic" w:hint="cs"/>
          <w:sz w:val="32"/>
          <w:szCs w:val="32"/>
          <w:rtl/>
        </w:rPr>
        <w:t xml:space="preserve">قلت: </w:t>
      </w:r>
      <w:r w:rsidRPr="00571397">
        <w:rPr>
          <w:rFonts w:cs="Traditional Arabic" w:hint="cs"/>
          <w:b/>
          <w:bCs/>
          <w:sz w:val="32"/>
          <w:szCs w:val="32"/>
          <w:rtl/>
        </w:rPr>
        <w:t>لم أقف عليه مسنداً بهذا اللفظ</w:t>
      </w:r>
      <w:r>
        <w:rPr>
          <w:rFonts w:cs="Traditional Arabic" w:hint="cs"/>
          <w:sz w:val="32"/>
          <w:szCs w:val="32"/>
          <w:rtl/>
        </w:rPr>
        <w:t>:</w:t>
      </w:r>
    </w:p>
    <w:p w:rsidR="00D305AA" w:rsidRDefault="00D305AA" w:rsidP="00D305AA">
      <w:pPr>
        <w:ind w:firstLine="340"/>
        <w:jc w:val="lowKashida"/>
        <w:rPr>
          <w:rFonts w:cs="Traditional Arabic"/>
          <w:sz w:val="32"/>
          <w:szCs w:val="32"/>
          <w:rtl/>
        </w:rPr>
      </w:pPr>
      <w:r>
        <w:rPr>
          <w:rFonts w:cs="Traditional Arabic" w:hint="cs"/>
          <w:sz w:val="32"/>
          <w:szCs w:val="32"/>
          <w:rtl/>
        </w:rPr>
        <w:t>وقال ابن حجر في الإصابة (8/258):</w:t>
      </w:r>
      <w:r w:rsidRPr="00D305AA">
        <w:rPr>
          <w:rtl/>
        </w:rPr>
        <w:t xml:space="preserve"> </w:t>
      </w:r>
      <w:r>
        <w:rPr>
          <w:rFonts w:cs="Akhbar MT" w:hint="cs"/>
          <w:sz w:val="32"/>
          <w:szCs w:val="32"/>
          <w:rtl/>
        </w:rPr>
        <w:t>«</w:t>
      </w:r>
      <w:r w:rsidRPr="00D305AA">
        <w:rPr>
          <w:rFonts w:cs="Traditional Arabic"/>
          <w:sz w:val="32"/>
          <w:szCs w:val="32"/>
          <w:rtl/>
        </w:rPr>
        <w:t xml:space="preserve">وأخرج ابن </w:t>
      </w:r>
      <w:proofErr w:type="spellStart"/>
      <w:r w:rsidRPr="00D305AA">
        <w:rPr>
          <w:rFonts w:cs="Traditional Arabic"/>
          <w:sz w:val="32"/>
          <w:szCs w:val="32"/>
          <w:rtl/>
        </w:rPr>
        <w:t>مندة</w:t>
      </w:r>
      <w:proofErr w:type="spellEnd"/>
      <w:r w:rsidRPr="00D305AA">
        <w:rPr>
          <w:rFonts w:cs="Traditional Arabic"/>
          <w:sz w:val="32"/>
          <w:szCs w:val="32"/>
          <w:rtl/>
        </w:rPr>
        <w:t xml:space="preserve">، من طريق إبراهيم بن محمد بن أبي يحيى، </w:t>
      </w:r>
      <w:r>
        <w:rPr>
          <w:rFonts w:cs="Traditional Arabic"/>
          <w:sz w:val="32"/>
          <w:szCs w:val="32"/>
          <w:rtl/>
        </w:rPr>
        <w:t>عن محمد بن عمارة بن عمرو بن حزم</w:t>
      </w:r>
      <w:r>
        <w:rPr>
          <w:rFonts w:cs="Traditional Arabic" w:hint="cs"/>
          <w:sz w:val="32"/>
          <w:szCs w:val="32"/>
          <w:rtl/>
        </w:rPr>
        <w:t>؛</w:t>
      </w:r>
      <w:r w:rsidRPr="00D305AA">
        <w:rPr>
          <w:rFonts w:cs="Traditional Arabic"/>
          <w:sz w:val="32"/>
          <w:szCs w:val="32"/>
          <w:rtl/>
        </w:rPr>
        <w:t xml:space="preserve"> أنه سمع زينب بنت نبيط امرأة أنس</w:t>
      </w:r>
      <w:r>
        <w:rPr>
          <w:rFonts w:cs="Traditional Arabic" w:hint="cs"/>
          <w:sz w:val="32"/>
          <w:szCs w:val="32"/>
          <w:rtl/>
        </w:rPr>
        <w:t>،</w:t>
      </w:r>
      <w:r w:rsidRPr="00D305AA">
        <w:rPr>
          <w:rFonts w:cs="Traditional Arabic"/>
          <w:sz w:val="32"/>
          <w:szCs w:val="32"/>
          <w:rtl/>
        </w:rPr>
        <w:t xml:space="preserve"> تحدث عن أمها فريعة بنت أبي </w:t>
      </w:r>
      <w:proofErr w:type="spellStart"/>
      <w:r w:rsidRPr="00D305AA">
        <w:rPr>
          <w:rFonts w:cs="Traditional Arabic"/>
          <w:sz w:val="32"/>
          <w:szCs w:val="32"/>
          <w:rtl/>
        </w:rPr>
        <w:t>أمامة</w:t>
      </w:r>
      <w:proofErr w:type="spellEnd"/>
      <w:r w:rsidRPr="00D305AA">
        <w:rPr>
          <w:rFonts w:cs="Traditional Arabic"/>
          <w:sz w:val="32"/>
          <w:szCs w:val="32"/>
          <w:rtl/>
        </w:rPr>
        <w:t xml:space="preserve">، قالت: جاءت إلى النبي صلى الله عليه </w:t>
      </w:r>
      <w:proofErr w:type="spellStart"/>
      <w:r w:rsidRPr="00D305AA">
        <w:rPr>
          <w:rFonts w:cs="Traditional Arabic"/>
          <w:sz w:val="32"/>
          <w:szCs w:val="32"/>
          <w:rtl/>
        </w:rPr>
        <w:t>وآله</w:t>
      </w:r>
      <w:proofErr w:type="spellEnd"/>
      <w:r w:rsidRPr="00D305AA">
        <w:rPr>
          <w:rFonts w:cs="Traditional Arabic"/>
          <w:sz w:val="32"/>
          <w:szCs w:val="32"/>
          <w:rtl/>
        </w:rPr>
        <w:t xml:space="preserve"> وسلم </w:t>
      </w:r>
      <w:proofErr w:type="spellStart"/>
      <w:r w:rsidRPr="00D305AA">
        <w:rPr>
          <w:rFonts w:cs="Traditional Arabic"/>
          <w:sz w:val="32"/>
          <w:szCs w:val="32"/>
          <w:rtl/>
        </w:rPr>
        <w:t>ر</w:t>
      </w:r>
      <w:r>
        <w:rPr>
          <w:rFonts w:cs="Traditional Arabic" w:hint="cs"/>
          <w:sz w:val="32"/>
          <w:szCs w:val="32"/>
          <w:rtl/>
        </w:rPr>
        <w:t>ِ</w:t>
      </w:r>
      <w:r w:rsidRPr="00D305AA">
        <w:rPr>
          <w:rFonts w:cs="Traditional Arabic"/>
          <w:sz w:val="32"/>
          <w:szCs w:val="32"/>
          <w:rtl/>
        </w:rPr>
        <w:t>عاث</w:t>
      </w:r>
      <w:r w:rsidR="00945EEE">
        <w:rPr>
          <w:rFonts w:cs="Traditional Arabic" w:hint="cs"/>
          <w:sz w:val="32"/>
          <w:szCs w:val="32"/>
          <w:rtl/>
        </w:rPr>
        <w:t>ٌ</w:t>
      </w:r>
      <w:proofErr w:type="spellEnd"/>
      <w:r w:rsidRPr="00D305AA">
        <w:rPr>
          <w:rFonts w:cs="Traditional Arabic"/>
          <w:sz w:val="32"/>
          <w:szCs w:val="32"/>
          <w:rtl/>
        </w:rPr>
        <w:t xml:space="preserve"> من ذهب</w:t>
      </w:r>
      <w:r>
        <w:rPr>
          <w:rFonts w:cs="Traditional Arabic" w:hint="cs"/>
          <w:sz w:val="32"/>
          <w:szCs w:val="32"/>
          <w:rtl/>
        </w:rPr>
        <w:t>،</w:t>
      </w:r>
      <w:r w:rsidRPr="00D305AA">
        <w:rPr>
          <w:rFonts w:cs="Traditional Arabic"/>
          <w:sz w:val="32"/>
          <w:szCs w:val="32"/>
          <w:rtl/>
        </w:rPr>
        <w:t xml:space="preserve"> فحلي أختي حبيبة وكبشة منها، فلم يؤخذ منها صدقة</w:t>
      </w:r>
      <w:r w:rsidR="005056DF">
        <w:rPr>
          <w:rFonts w:cs="Akhbar MT" w:hint="cs"/>
          <w:sz w:val="32"/>
          <w:szCs w:val="32"/>
          <w:rtl/>
        </w:rPr>
        <w:t>»</w:t>
      </w:r>
      <w:r w:rsidRPr="00D305AA">
        <w:rPr>
          <w:rFonts w:cs="Traditional Arabic"/>
          <w:sz w:val="32"/>
          <w:szCs w:val="32"/>
          <w:rtl/>
        </w:rPr>
        <w:t>.</w:t>
      </w:r>
    </w:p>
    <w:p w:rsidR="00D305AA" w:rsidRDefault="00D305AA" w:rsidP="00D305AA">
      <w:pPr>
        <w:ind w:firstLine="340"/>
        <w:jc w:val="lowKashida"/>
        <w:rPr>
          <w:rFonts w:cs="Traditional Arabic"/>
          <w:sz w:val="32"/>
          <w:szCs w:val="32"/>
          <w:rtl/>
        </w:rPr>
      </w:pPr>
      <w:r w:rsidRPr="00D305AA">
        <w:rPr>
          <w:rFonts w:cs="Traditional Arabic" w:hint="cs"/>
          <w:b/>
          <w:bCs/>
          <w:sz w:val="32"/>
          <w:szCs w:val="32"/>
          <w:rtl/>
        </w:rPr>
        <w:t>وهذا إسناد واهٍ بمرة</w:t>
      </w:r>
      <w:r>
        <w:rPr>
          <w:rFonts w:cs="Traditional Arabic" w:hint="cs"/>
          <w:sz w:val="32"/>
          <w:szCs w:val="32"/>
          <w:rtl/>
        </w:rPr>
        <w:t>؛</w:t>
      </w:r>
      <w:r w:rsidRPr="00D305AA">
        <w:rPr>
          <w:rtl/>
        </w:rPr>
        <w:t xml:space="preserve"> </w:t>
      </w:r>
      <w:r w:rsidRPr="00D305AA">
        <w:rPr>
          <w:rFonts w:cs="Traditional Arabic"/>
          <w:sz w:val="32"/>
          <w:szCs w:val="32"/>
          <w:rtl/>
        </w:rPr>
        <w:t>إبراهيم بن محمد بن أبي يحيى الأسلمي: متروك، كذبه جماعة</w:t>
      </w:r>
      <w:r>
        <w:rPr>
          <w:rFonts w:cs="Traditional Arabic" w:hint="cs"/>
          <w:sz w:val="32"/>
          <w:szCs w:val="32"/>
          <w:rtl/>
        </w:rPr>
        <w:t>.</w:t>
      </w:r>
    </w:p>
    <w:p w:rsidR="009862F4" w:rsidRDefault="002F31F3" w:rsidP="002F31F3">
      <w:pPr>
        <w:ind w:firstLine="340"/>
        <w:jc w:val="lowKashida"/>
        <w:rPr>
          <w:rFonts w:cs="Traditional Arabic"/>
          <w:sz w:val="32"/>
          <w:szCs w:val="32"/>
          <w:rtl/>
        </w:rPr>
      </w:pPr>
      <w:r>
        <w:rPr>
          <w:rFonts w:ascii="Arial" w:hAnsi="Arial" w:cs="Arial"/>
          <w:sz w:val="32"/>
          <w:szCs w:val="32"/>
          <w:rtl/>
        </w:rPr>
        <w:lastRenderedPageBreak/>
        <w:t>◊</w:t>
      </w:r>
      <w:r w:rsidR="00D305AA">
        <w:rPr>
          <w:rFonts w:cs="Traditional Arabic" w:hint="cs"/>
          <w:sz w:val="32"/>
          <w:szCs w:val="32"/>
          <w:rtl/>
        </w:rPr>
        <w:t xml:space="preserve"> و</w:t>
      </w:r>
      <w:r>
        <w:rPr>
          <w:rFonts w:cs="Traditional Arabic" w:hint="cs"/>
          <w:sz w:val="32"/>
          <w:szCs w:val="32"/>
          <w:rtl/>
        </w:rPr>
        <w:t xml:space="preserve">قد رواه </w:t>
      </w:r>
      <w:r w:rsidR="009862F4" w:rsidRPr="009862F4">
        <w:rPr>
          <w:rFonts w:cs="Traditional Arabic"/>
          <w:sz w:val="32"/>
          <w:szCs w:val="32"/>
          <w:rtl/>
        </w:rPr>
        <w:t xml:space="preserve">أبو </w:t>
      </w:r>
      <w:r>
        <w:rPr>
          <w:rFonts w:cs="Traditional Arabic"/>
          <w:sz w:val="32"/>
          <w:szCs w:val="32"/>
          <w:rtl/>
        </w:rPr>
        <w:t>أسامة</w:t>
      </w:r>
      <w:r w:rsidR="00945EEE">
        <w:rPr>
          <w:rFonts w:cs="Traditional Arabic" w:hint="cs"/>
          <w:sz w:val="32"/>
          <w:szCs w:val="32"/>
          <w:rtl/>
        </w:rPr>
        <w:t xml:space="preserve"> [حماد بن أسامة: ثقة ثبت]</w:t>
      </w:r>
      <w:r>
        <w:rPr>
          <w:rFonts w:cs="Traditional Arabic"/>
          <w:sz w:val="32"/>
          <w:szCs w:val="32"/>
          <w:rtl/>
        </w:rPr>
        <w:t>، عن محمد بن عمرو بن علقمة</w:t>
      </w:r>
      <w:r w:rsidR="00945EEE">
        <w:rPr>
          <w:rFonts w:cs="Traditional Arabic" w:hint="cs"/>
          <w:sz w:val="32"/>
          <w:szCs w:val="32"/>
          <w:rtl/>
        </w:rPr>
        <w:t xml:space="preserve"> [صدوق]</w:t>
      </w:r>
      <w:r>
        <w:rPr>
          <w:rFonts w:cs="Traditional Arabic" w:hint="cs"/>
          <w:sz w:val="32"/>
          <w:szCs w:val="32"/>
          <w:rtl/>
        </w:rPr>
        <w:t>:</w:t>
      </w:r>
      <w:r w:rsidR="009862F4" w:rsidRPr="009862F4">
        <w:rPr>
          <w:rFonts w:cs="Traditional Arabic"/>
          <w:sz w:val="32"/>
          <w:szCs w:val="32"/>
          <w:rtl/>
        </w:rPr>
        <w:t xml:space="preserve"> حدثني محمد بن عمارة بن عامر، عن زينب بنت نبيط بن جابر، عن أمها، أو خالتها بنات أبي </w:t>
      </w:r>
      <w:proofErr w:type="spellStart"/>
      <w:r w:rsidR="009862F4" w:rsidRPr="009862F4">
        <w:rPr>
          <w:rFonts w:cs="Traditional Arabic"/>
          <w:sz w:val="32"/>
          <w:szCs w:val="32"/>
          <w:rtl/>
        </w:rPr>
        <w:t>أمامة</w:t>
      </w:r>
      <w:proofErr w:type="spellEnd"/>
      <w:r>
        <w:rPr>
          <w:rFonts w:cs="Traditional Arabic" w:hint="cs"/>
          <w:sz w:val="32"/>
          <w:szCs w:val="32"/>
          <w:rtl/>
        </w:rPr>
        <w:t>،</w:t>
      </w:r>
      <w:r>
        <w:rPr>
          <w:rFonts w:cs="Traditional Arabic"/>
          <w:sz w:val="32"/>
          <w:szCs w:val="32"/>
          <w:rtl/>
        </w:rPr>
        <w:t xml:space="preserve"> قالت: </w:t>
      </w:r>
      <w:r w:rsidR="00853904">
        <w:rPr>
          <w:rFonts w:cs="Traditional Arabic"/>
          <w:sz w:val="32"/>
          <w:szCs w:val="32"/>
          <w:rtl/>
        </w:rPr>
        <w:t>أوصى إل</w:t>
      </w:r>
      <w:r w:rsidR="00853904">
        <w:rPr>
          <w:rFonts w:cs="Traditional Arabic" w:hint="cs"/>
          <w:sz w:val="32"/>
          <w:szCs w:val="32"/>
          <w:rtl/>
        </w:rPr>
        <w:t>ى</w:t>
      </w:r>
      <w:r w:rsidR="009862F4" w:rsidRPr="009862F4">
        <w:rPr>
          <w:rFonts w:cs="Traditional Arabic"/>
          <w:sz w:val="32"/>
          <w:szCs w:val="32"/>
          <w:rtl/>
        </w:rPr>
        <w:t xml:space="preserve"> رسول الله صلى الله عليه وسلم ببناته </w:t>
      </w:r>
      <w:r>
        <w:rPr>
          <w:rFonts w:cs="Traditional Arabic" w:hint="cs"/>
          <w:sz w:val="32"/>
          <w:szCs w:val="32"/>
          <w:rtl/>
        </w:rPr>
        <w:t>-</w:t>
      </w:r>
      <w:r w:rsidR="009862F4" w:rsidRPr="009862F4">
        <w:rPr>
          <w:rFonts w:cs="Traditional Arabic"/>
          <w:sz w:val="32"/>
          <w:szCs w:val="32"/>
          <w:rtl/>
        </w:rPr>
        <w:t>يعني</w:t>
      </w:r>
      <w:r>
        <w:rPr>
          <w:rFonts w:cs="Traditional Arabic" w:hint="cs"/>
          <w:sz w:val="32"/>
          <w:szCs w:val="32"/>
          <w:rtl/>
        </w:rPr>
        <w:t>:</w:t>
      </w:r>
      <w:r w:rsidR="009862F4" w:rsidRPr="009862F4">
        <w:rPr>
          <w:rFonts w:cs="Traditional Arabic"/>
          <w:sz w:val="32"/>
          <w:szCs w:val="32"/>
          <w:rtl/>
        </w:rPr>
        <w:t xml:space="preserve"> أبا </w:t>
      </w:r>
      <w:proofErr w:type="spellStart"/>
      <w:r w:rsidR="009862F4" w:rsidRPr="009862F4">
        <w:rPr>
          <w:rFonts w:cs="Traditional Arabic"/>
          <w:sz w:val="32"/>
          <w:szCs w:val="32"/>
          <w:rtl/>
        </w:rPr>
        <w:t>أمامة</w:t>
      </w:r>
      <w:proofErr w:type="spellEnd"/>
      <w:r w:rsidR="009862F4" w:rsidRPr="009862F4">
        <w:rPr>
          <w:rFonts w:cs="Traditional Arabic"/>
          <w:sz w:val="32"/>
          <w:szCs w:val="32"/>
          <w:rtl/>
        </w:rPr>
        <w:t xml:space="preserve"> أسعد بن زرارة</w:t>
      </w:r>
      <w:r>
        <w:rPr>
          <w:rFonts w:cs="Traditional Arabic" w:hint="cs"/>
          <w:sz w:val="32"/>
          <w:szCs w:val="32"/>
          <w:rtl/>
        </w:rPr>
        <w:t>-</w:t>
      </w:r>
      <w:r w:rsidR="009862F4" w:rsidRPr="009862F4">
        <w:rPr>
          <w:rFonts w:cs="Traditional Arabic"/>
          <w:sz w:val="32"/>
          <w:szCs w:val="32"/>
          <w:rtl/>
        </w:rPr>
        <w:t>، فقلن</w:t>
      </w:r>
      <w:r>
        <w:rPr>
          <w:rFonts w:cs="Traditional Arabic" w:hint="cs"/>
          <w:sz w:val="32"/>
          <w:szCs w:val="32"/>
          <w:rtl/>
        </w:rPr>
        <w:t>:</w:t>
      </w:r>
      <w:r w:rsidR="009862F4" w:rsidRPr="009862F4">
        <w:rPr>
          <w:rFonts w:cs="Traditional Arabic"/>
          <w:sz w:val="32"/>
          <w:szCs w:val="32"/>
          <w:rtl/>
        </w:rPr>
        <w:t xml:space="preserve"> حلانا رسول الله صلى الله عليه وسلم </w:t>
      </w:r>
      <w:proofErr w:type="spellStart"/>
      <w:r w:rsidR="009862F4" w:rsidRPr="009862F4">
        <w:rPr>
          <w:rFonts w:cs="Traditional Arabic"/>
          <w:sz w:val="32"/>
          <w:szCs w:val="32"/>
          <w:rtl/>
        </w:rPr>
        <w:t>رعاثا</w:t>
      </w:r>
      <w:r>
        <w:rPr>
          <w:rFonts w:cs="Traditional Arabic" w:hint="cs"/>
          <w:sz w:val="32"/>
          <w:szCs w:val="32"/>
          <w:rtl/>
        </w:rPr>
        <w:t>ً</w:t>
      </w:r>
      <w:proofErr w:type="spellEnd"/>
      <w:r w:rsidR="009862F4" w:rsidRPr="009862F4">
        <w:rPr>
          <w:rFonts w:cs="Traditional Arabic"/>
          <w:sz w:val="32"/>
          <w:szCs w:val="32"/>
          <w:rtl/>
        </w:rPr>
        <w:t xml:space="preserve"> من ذهب</w:t>
      </w:r>
      <w:r w:rsidR="009862F4">
        <w:rPr>
          <w:rFonts w:cs="Traditional Arabic" w:hint="cs"/>
          <w:sz w:val="32"/>
          <w:szCs w:val="32"/>
          <w:rtl/>
        </w:rPr>
        <w:t>.</w:t>
      </w:r>
    </w:p>
    <w:p w:rsidR="00A6120B" w:rsidRDefault="009862F4" w:rsidP="001F2D9F">
      <w:pPr>
        <w:ind w:firstLine="340"/>
        <w:jc w:val="lowKashida"/>
        <w:rPr>
          <w:rFonts w:cs="Traditional Arabic"/>
          <w:sz w:val="32"/>
          <w:szCs w:val="32"/>
          <w:rtl/>
        </w:rPr>
      </w:pPr>
      <w:r>
        <w:rPr>
          <w:rFonts w:cs="Traditional Arabic" w:hint="cs"/>
          <w:sz w:val="32"/>
          <w:szCs w:val="32"/>
          <w:rtl/>
        </w:rPr>
        <w:t>أخرجه الطبراني في الكبير (25/185/454).</w:t>
      </w:r>
      <w:r w:rsidR="001F2D9F">
        <w:rPr>
          <w:rFonts w:cs="Traditional Arabic" w:hint="cs"/>
          <w:sz w:val="32"/>
          <w:szCs w:val="32"/>
          <w:rtl/>
        </w:rPr>
        <w:t xml:space="preserve"> وعنه:</w:t>
      </w:r>
      <w:r w:rsidR="001F2D9F" w:rsidRPr="001F2D9F">
        <w:rPr>
          <w:rFonts w:cs="Traditional Arabic" w:hint="cs"/>
          <w:sz w:val="32"/>
          <w:szCs w:val="32"/>
          <w:rtl/>
        </w:rPr>
        <w:t xml:space="preserve"> </w:t>
      </w:r>
      <w:r w:rsidR="001F2D9F">
        <w:rPr>
          <w:rFonts w:cs="Traditional Arabic" w:hint="cs"/>
          <w:sz w:val="32"/>
          <w:szCs w:val="32"/>
          <w:rtl/>
        </w:rPr>
        <w:t>أبو نعيم في معرفة الصحابة (6/3589/8089).</w:t>
      </w:r>
    </w:p>
    <w:p w:rsidR="00FD6582" w:rsidRDefault="00FD6582" w:rsidP="00FD6582">
      <w:pPr>
        <w:ind w:firstLine="340"/>
        <w:jc w:val="lowKashida"/>
        <w:rPr>
          <w:rFonts w:cs="Traditional Arabic"/>
          <w:sz w:val="32"/>
          <w:szCs w:val="32"/>
          <w:rtl/>
        </w:rPr>
      </w:pPr>
      <w:r>
        <w:rPr>
          <w:rFonts w:ascii="Arial" w:hAnsi="Arial" w:cs="Arial"/>
          <w:sz w:val="32"/>
          <w:szCs w:val="32"/>
          <w:rtl/>
        </w:rPr>
        <w:t>◊</w:t>
      </w:r>
      <w:r>
        <w:rPr>
          <w:rFonts w:cs="Traditional Arabic" w:hint="cs"/>
          <w:sz w:val="32"/>
          <w:szCs w:val="32"/>
          <w:rtl/>
        </w:rPr>
        <w:t xml:space="preserve"> تابعه: </w:t>
      </w:r>
      <w:r>
        <w:rPr>
          <w:rFonts w:cs="Traditional Arabic"/>
          <w:sz w:val="32"/>
          <w:szCs w:val="32"/>
          <w:rtl/>
        </w:rPr>
        <w:t>سعيد بن يحيى اللخمي</w:t>
      </w:r>
      <w:r>
        <w:rPr>
          <w:rFonts w:cs="Traditional Arabic" w:hint="cs"/>
          <w:sz w:val="32"/>
          <w:szCs w:val="32"/>
          <w:rtl/>
        </w:rPr>
        <w:t xml:space="preserve"> </w:t>
      </w:r>
      <w:r w:rsidRPr="00FD6582">
        <w:rPr>
          <w:rFonts w:cs="Traditional Arabic"/>
          <w:sz w:val="32"/>
          <w:szCs w:val="32"/>
          <w:rtl/>
        </w:rPr>
        <w:t>[الملقب بسعدان: صدوق]</w:t>
      </w:r>
      <w:r>
        <w:rPr>
          <w:rFonts w:cs="Traditional Arabic" w:hint="cs"/>
          <w:sz w:val="32"/>
          <w:szCs w:val="32"/>
          <w:rtl/>
        </w:rPr>
        <w:t>:</w:t>
      </w:r>
      <w:r>
        <w:rPr>
          <w:rFonts w:cs="Traditional Arabic"/>
          <w:sz w:val="32"/>
          <w:szCs w:val="32"/>
          <w:rtl/>
        </w:rPr>
        <w:t xml:space="preserve"> ثنا محمد بن عمرو بن علقمة</w:t>
      </w:r>
      <w:r>
        <w:rPr>
          <w:rFonts w:cs="Traditional Arabic" w:hint="cs"/>
          <w:sz w:val="32"/>
          <w:szCs w:val="32"/>
          <w:rtl/>
        </w:rPr>
        <w:t>:</w:t>
      </w:r>
      <w:r w:rsidRPr="00E563AC">
        <w:rPr>
          <w:rFonts w:cs="Traditional Arabic"/>
          <w:sz w:val="32"/>
          <w:szCs w:val="32"/>
          <w:rtl/>
        </w:rPr>
        <w:t xml:space="preserve"> حدثني محمد بن عمارة، عن زينب بنت</w:t>
      </w:r>
      <w:r>
        <w:rPr>
          <w:rFonts w:cs="Traditional Arabic"/>
          <w:sz w:val="32"/>
          <w:szCs w:val="32"/>
          <w:rtl/>
        </w:rPr>
        <w:t xml:space="preserve"> نبيط بن جابر، قالت: حدثتني أمي وخالتي</w:t>
      </w:r>
      <w:r>
        <w:rPr>
          <w:rFonts w:cs="Traditional Arabic" w:hint="cs"/>
          <w:sz w:val="32"/>
          <w:szCs w:val="32"/>
          <w:rtl/>
        </w:rPr>
        <w:t>؛</w:t>
      </w:r>
      <w:r>
        <w:rPr>
          <w:rFonts w:cs="Traditional Arabic"/>
          <w:sz w:val="32"/>
          <w:szCs w:val="32"/>
          <w:rtl/>
        </w:rPr>
        <w:t xml:space="preserve"> </w:t>
      </w:r>
      <w:r w:rsidRPr="00E563AC">
        <w:rPr>
          <w:rFonts w:cs="Traditional Arabic"/>
          <w:sz w:val="32"/>
          <w:szCs w:val="32"/>
          <w:rtl/>
        </w:rPr>
        <w:t xml:space="preserve">أن النبي صلى الله عليه وسلم حلاهن </w:t>
      </w:r>
      <w:proofErr w:type="spellStart"/>
      <w:r w:rsidRPr="00E563AC">
        <w:rPr>
          <w:rFonts w:cs="Traditional Arabic"/>
          <w:sz w:val="32"/>
          <w:szCs w:val="32"/>
          <w:rtl/>
        </w:rPr>
        <w:t>ر</w:t>
      </w:r>
      <w:r w:rsidR="00F11460">
        <w:rPr>
          <w:rFonts w:cs="Traditional Arabic" w:hint="cs"/>
          <w:sz w:val="32"/>
          <w:szCs w:val="32"/>
          <w:rtl/>
        </w:rPr>
        <w:t>ِ</w:t>
      </w:r>
      <w:r w:rsidRPr="00E563AC">
        <w:rPr>
          <w:rFonts w:cs="Traditional Arabic"/>
          <w:sz w:val="32"/>
          <w:szCs w:val="32"/>
          <w:rtl/>
        </w:rPr>
        <w:t>عاثا</w:t>
      </w:r>
      <w:r>
        <w:rPr>
          <w:rFonts w:cs="Traditional Arabic" w:hint="cs"/>
          <w:sz w:val="32"/>
          <w:szCs w:val="32"/>
          <w:rtl/>
        </w:rPr>
        <w:t>ً</w:t>
      </w:r>
      <w:proofErr w:type="spellEnd"/>
      <w:r>
        <w:rPr>
          <w:rFonts w:cs="Traditional Arabic"/>
          <w:sz w:val="32"/>
          <w:szCs w:val="32"/>
          <w:rtl/>
        </w:rPr>
        <w:t xml:space="preserve"> من ذهب</w:t>
      </w:r>
      <w:r>
        <w:rPr>
          <w:rFonts w:cs="Traditional Arabic" w:hint="cs"/>
          <w:sz w:val="32"/>
          <w:szCs w:val="32"/>
          <w:rtl/>
        </w:rPr>
        <w:t>.</w:t>
      </w:r>
      <w:r w:rsidRPr="00E563AC">
        <w:rPr>
          <w:rFonts w:cs="Traditional Arabic"/>
          <w:sz w:val="32"/>
          <w:szCs w:val="32"/>
          <w:rtl/>
        </w:rPr>
        <w:t xml:space="preserve"> </w:t>
      </w:r>
    </w:p>
    <w:p w:rsidR="00FD6582" w:rsidRDefault="00FD6582" w:rsidP="00FD6582">
      <w:pPr>
        <w:ind w:firstLine="340"/>
        <w:jc w:val="lowKashida"/>
        <w:rPr>
          <w:rFonts w:cs="Traditional Arabic"/>
          <w:sz w:val="32"/>
          <w:szCs w:val="32"/>
          <w:rtl/>
        </w:rPr>
      </w:pPr>
      <w:r>
        <w:rPr>
          <w:rFonts w:cs="Traditional Arabic" w:hint="cs"/>
          <w:sz w:val="32"/>
          <w:szCs w:val="32"/>
          <w:rtl/>
        </w:rPr>
        <w:t>أخرجه</w:t>
      </w:r>
      <w:r w:rsidRPr="002A2787">
        <w:rPr>
          <w:rtl/>
        </w:rPr>
        <w:t xml:space="preserve"> </w:t>
      </w:r>
      <w:r>
        <w:rPr>
          <w:rFonts w:cs="Traditional Arabic"/>
          <w:sz w:val="32"/>
          <w:szCs w:val="32"/>
          <w:rtl/>
        </w:rPr>
        <w:t>ابن أبي عاصم في الآحاد والمثاني</w:t>
      </w:r>
      <w:r w:rsidRPr="002A2787">
        <w:rPr>
          <w:rFonts w:cs="Traditional Arabic"/>
          <w:sz w:val="32"/>
          <w:szCs w:val="32"/>
          <w:rtl/>
        </w:rPr>
        <w:t xml:space="preserve"> (6/168</w:t>
      </w:r>
      <w:r>
        <w:rPr>
          <w:rFonts w:cs="Traditional Arabic" w:hint="cs"/>
          <w:sz w:val="32"/>
          <w:szCs w:val="32"/>
          <w:rtl/>
        </w:rPr>
        <w:t>/</w:t>
      </w:r>
      <w:r>
        <w:rPr>
          <w:rFonts w:cs="Traditional Arabic"/>
          <w:sz w:val="32"/>
          <w:szCs w:val="32"/>
          <w:rtl/>
        </w:rPr>
        <w:t xml:space="preserve"> 3397)</w:t>
      </w:r>
      <w:r>
        <w:rPr>
          <w:rFonts w:cs="Traditional Arabic" w:hint="cs"/>
          <w:sz w:val="32"/>
          <w:szCs w:val="32"/>
          <w:rtl/>
        </w:rPr>
        <w:t>. ومن طريقه: أبو نعيم في معرفة الصحابة (6/3298/7575).</w:t>
      </w:r>
    </w:p>
    <w:p w:rsidR="00FD6582" w:rsidRDefault="00FD6582" w:rsidP="00FD6582">
      <w:pPr>
        <w:ind w:firstLine="340"/>
        <w:jc w:val="lowKashida"/>
        <w:rPr>
          <w:rFonts w:cs="Traditional Arabic"/>
          <w:sz w:val="32"/>
          <w:szCs w:val="32"/>
          <w:rtl/>
        </w:rPr>
      </w:pPr>
      <w:r>
        <w:rPr>
          <w:rFonts w:cs="Traditional Arabic" w:hint="cs"/>
          <w:sz w:val="32"/>
          <w:szCs w:val="32"/>
          <w:rtl/>
        </w:rPr>
        <w:t>هكذا بغير شك، بل قرنهما معاً.</w:t>
      </w:r>
    </w:p>
    <w:p w:rsidR="00A6120B" w:rsidRDefault="002F31F3" w:rsidP="00FD6582">
      <w:pPr>
        <w:ind w:firstLine="340"/>
        <w:jc w:val="lowKashida"/>
        <w:rPr>
          <w:rFonts w:cs="Traditional Arabic"/>
          <w:sz w:val="32"/>
          <w:szCs w:val="32"/>
          <w:rtl/>
        </w:rPr>
      </w:pPr>
      <w:r>
        <w:rPr>
          <w:rFonts w:ascii="Arial" w:hAnsi="Arial" w:cs="Arial"/>
          <w:sz w:val="32"/>
          <w:szCs w:val="32"/>
          <w:rtl/>
        </w:rPr>
        <w:t>◊</w:t>
      </w:r>
      <w:r>
        <w:rPr>
          <w:rFonts w:cs="Traditional Arabic" w:hint="cs"/>
          <w:sz w:val="32"/>
          <w:szCs w:val="32"/>
          <w:rtl/>
        </w:rPr>
        <w:t xml:space="preserve"> </w:t>
      </w:r>
      <w:r w:rsidR="00FD6582" w:rsidRPr="00FD6582">
        <w:rPr>
          <w:rFonts w:cs="Traditional Arabic" w:hint="cs"/>
          <w:b/>
          <w:bCs/>
          <w:sz w:val="32"/>
          <w:szCs w:val="32"/>
          <w:rtl/>
        </w:rPr>
        <w:t>خالفهما فوهم في إسناده</w:t>
      </w:r>
      <w:r w:rsidR="00FD6582">
        <w:rPr>
          <w:rFonts w:cs="Traditional Arabic" w:hint="cs"/>
          <w:sz w:val="32"/>
          <w:szCs w:val="32"/>
          <w:rtl/>
        </w:rPr>
        <w:t>:</w:t>
      </w:r>
      <w:r w:rsidR="00DB4F43">
        <w:rPr>
          <w:rFonts w:cs="Traditional Arabic" w:hint="cs"/>
          <w:sz w:val="32"/>
          <w:szCs w:val="32"/>
          <w:rtl/>
        </w:rPr>
        <w:t xml:space="preserve"> </w:t>
      </w:r>
      <w:r w:rsidR="00DB4F43" w:rsidRPr="00DB4F43">
        <w:rPr>
          <w:rFonts w:cs="Traditional Arabic"/>
          <w:sz w:val="32"/>
          <w:szCs w:val="32"/>
          <w:rtl/>
        </w:rPr>
        <w:t xml:space="preserve">يحيى بن سعيد الأموي </w:t>
      </w:r>
      <w:r w:rsidR="00FD6582">
        <w:rPr>
          <w:rFonts w:cs="Traditional Arabic" w:hint="cs"/>
          <w:sz w:val="32"/>
          <w:szCs w:val="32"/>
          <w:rtl/>
        </w:rPr>
        <w:t>[</w:t>
      </w:r>
      <w:r w:rsidR="00DB4F43" w:rsidRPr="00DB4F43">
        <w:rPr>
          <w:rFonts w:cs="Traditional Arabic"/>
          <w:sz w:val="32"/>
          <w:szCs w:val="32"/>
          <w:rtl/>
        </w:rPr>
        <w:t>ليس به بأس، صاحب غرائب. انظر: التهذيب (4/356). الميزان (4/380)]</w:t>
      </w:r>
      <w:r w:rsidR="00A6120B" w:rsidRPr="00A6120B">
        <w:rPr>
          <w:rFonts w:cs="Traditional Arabic"/>
          <w:sz w:val="32"/>
          <w:szCs w:val="32"/>
          <w:rtl/>
        </w:rPr>
        <w:t>،</w:t>
      </w:r>
      <w:r w:rsidR="00FD6582">
        <w:rPr>
          <w:rFonts w:cs="Traditional Arabic" w:hint="cs"/>
          <w:sz w:val="32"/>
          <w:szCs w:val="32"/>
          <w:rtl/>
        </w:rPr>
        <w:t xml:space="preserve"> فرواه</w:t>
      </w:r>
      <w:r w:rsidR="00A6120B" w:rsidRPr="00A6120B">
        <w:rPr>
          <w:rFonts w:cs="Traditional Arabic"/>
          <w:sz w:val="32"/>
          <w:szCs w:val="32"/>
          <w:rtl/>
        </w:rPr>
        <w:t xml:space="preserve"> عن محمد بن عمرو</w:t>
      </w:r>
      <w:r>
        <w:rPr>
          <w:rFonts w:cs="Traditional Arabic" w:hint="cs"/>
          <w:sz w:val="32"/>
          <w:szCs w:val="32"/>
          <w:rtl/>
        </w:rPr>
        <w:t>،</w:t>
      </w:r>
      <w:r w:rsidR="00A6120B" w:rsidRPr="00A6120B">
        <w:rPr>
          <w:rFonts w:cs="Traditional Arabic"/>
          <w:sz w:val="32"/>
          <w:szCs w:val="32"/>
          <w:rtl/>
        </w:rPr>
        <w:t xml:space="preserve"> قال: أخبرني محمد بن عمارة بن عمرو بن</w:t>
      </w:r>
      <w:r w:rsidR="00A6120B">
        <w:rPr>
          <w:rFonts w:cs="Traditional Arabic"/>
          <w:sz w:val="32"/>
          <w:szCs w:val="32"/>
          <w:rtl/>
        </w:rPr>
        <w:t xml:space="preserve"> حزم، عن زينب بنت نبيط، عن أمها</w:t>
      </w:r>
      <w:r w:rsidR="00A6120B" w:rsidRPr="00A6120B">
        <w:rPr>
          <w:rFonts w:cs="Traditional Arabic"/>
          <w:sz w:val="32"/>
          <w:szCs w:val="32"/>
          <w:rtl/>
        </w:rPr>
        <w:t>، عن خالتها</w:t>
      </w:r>
      <w:r w:rsidR="00FD6582">
        <w:rPr>
          <w:rFonts w:cs="Traditional Arabic" w:hint="cs"/>
          <w:sz w:val="32"/>
          <w:szCs w:val="32"/>
          <w:rtl/>
        </w:rPr>
        <w:t>،</w:t>
      </w:r>
      <w:r w:rsidR="00A6120B" w:rsidRPr="00A6120B">
        <w:rPr>
          <w:rFonts w:cs="Traditional Arabic"/>
          <w:sz w:val="32"/>
          <w:szCs w:val="32"/>
          <w:rtl/>
        </w:rPr>
        <w:t xml:space="preserve"> قالت: كان رسول الله صلى الله عليه وسلم حلانا </w:t>
      </w:r>
      <w:proofErr w:type="spellStart"/>
      <w:r w:rsidR="00A6120B" w:rsidRPr="00A6120B">
        <w:rPr>
          <w:rFonts w:cs="Traditional Arabic"/>
          <w:sz w:val="32"/>
          <w:szCs w:val="32"/>
          <w:rtl/>
        </w:rPr>
        <w:t>رعاثا</w:t>
      </w:r>
      <w:r>
        <w:rPr>
          <w:rFonts w:cs="Traditional Arabic" w:hint="cs"/>
          <w:sz w:val="32"/>
          <w:szCs w:val="32"/>
          <w:rtl/>
        </w:rPr>
        <w:t>ً</w:t>
      </w:r>
      <w:proofErr w:type="spellEnd"/>
      <w:r w:rsidR="00A6120B" w:rsidRPr="00A6120B">
        <w:rPr>
          <w:rFonts w:cs="Traditional Arabic"/>
          <w:sz w:val="32"/>
          <w:szCs w:val="32"/>
          <w:rtl/>
        </w:rPr>
        <w:t xml:space="preserve"> من ذهب</w:t>
      </w:r>
      <w:r>
        <w:rPr>
          <w:rFonts w:cs="Traditional Arabic" w:hint="cs"/>
          <w:sz w:val="32"/>
          <w:szCs w:val="32"/>
          <w:rtl/>
        </w:rPr>
        <w:t>.</w:t>
      </w:r>
    </w:p>
    <w:p w:rsidR="009862F4" w:rsidRDefault="00A6120B" w:rsidP="009862F4">
      <w:pPr>
        <w:ind w:firstLine="340"/>
        <w:jc w:val="lowKashida"/>
        <w:rPr>
          <w:rFonts w:cs="Traditional Arabic"/>
          <w:sz w:val="32"/>
          <w:szCs w:val="32"/>
          <w:rtl/>
        </w:rPr>
      </w:pPr>
      <w:r>
        <w:rPr>
          <w:rFonts w:cs="Traditional Arabic" w:hint="cs"/>
          <w:sz w:val="32"/>
          <w:szCs w:val="32"/>
          <w:rtl/>
        </w:rPr>
        <w:t xml:space="preserve">أخرجه </w:t>
      </w:r>
      <w:proofErr w:type="spellStart"/>
      <w:r w:rsidR="001108D1">
        <w:rPr>
          <w:rFonts w:cs="Traditional Arabic" w:hint="cs"/>
          <w:sz w:val="32"/>
          <w:szCs w:val="32"/>
          <w:rtl/>
        </w:rPr>
        <w:t>المحاملي</w:t>
      </w:r>
      <w:proofErr w:type="spellEnd"/>
      <w:r>
        <w:rPr>
          <w:rFonts w:cs="Traditional Arabic" w:hint="cs"/>
          <w:sz w:val="32"/>
          <w:szCs w:val="32"/>
          <w:rtl/>
        </w:rPr>
        <w:t xml:space="preserve"> (</w:t>
      </w:r>
      <w:proofErr w:type="gramStart"/>
      <w:r>
        <w:rPr>
          <w:rFonts w:cs="Traditional Arabic" w:hint="cs"/>
          <w:sz w:val="32"/>
          <w:szCs w:val="32"/>
          <w:rtl/>
        </w:rPr>
        <w:t>94</w:t>
      </w:r>
      <w:r w:rsidR="001108D1">
        <w:rPr>
          <w:rFonts w:cs="Traditional Arabic" w:hint="cs"/>
          <w:sz w:val="32"/>
          <w:szCs w:val="32"/>
          <w:rtl/>
        </w:rPr>
        <w:t>- رواية</w:t>
      </w:r>
      <w:proofErr w:type="gramEnd"/>
      <w:r w:rsidR="001108D1">
        <w:rPr>
          <w:rFonts w:cs="Traditional Arabic" w:hint="cs"/>
          <w:sz w:val="32"/>
          <w:szCs w:val="32"/>
          <w:rtl/>
        </w:rPr>
        <w:t xml:space="preserve"> ابن البيع</w:t>
      </w:r>
      <w:r>
        <w:rPr>
          <w:rFonts w:cs="Traditional Arabic" w:hint="cs"/>
          <w:sz w:val="32"/>
          <w:szCs w:val="32"/>
          <w:rtl/>
        </w:rPr>
        <w:t>).</w:t>
      </w:r>
      <w:r w:rsidR="009862F4" w:rsidRPr="009862F4">
        <w:rPr>
          <w:rFonts w:cs="Traditional Arabic"/>
          <w:sz w:val="32"/>
          <w:szCs w:val="32"/>
          <w:rtl/>
        </w:rPr>
        <w:t xml:space="preserve"> </w:t>
      </w:r>
    </w:p>
    <w:p w:rsidR="00E563AC" w:rsidRDefault="00E563AC" w:rsidP="009862F4">
      <w:pPr>
        <w:ind w:firstLine="340"/>
        <w:jc w:val="lowKashida"/>
        <w:rPr>
          <w:rFonts w:cs="Traditional Arabic"/>
          <w:sz w:val="32"/>
          <w:szCs w:val="32"/>
          <w:rtl/>
        </w:rPr>
      </w:pPr>
      <w:r>
        <w:rPr>
          <w:rFonts w:cs="Traditional Arabic" w:hint="cs"/>
          <w:sz w:val="32"/>
          <w:szCs w:val="32"/>
          <w:rtl/>
        </w:rPr>
        <w:t xml:space="preserve">قال أبو نعيم: </w:t>
      </w:r>
      <w:r>
        <w:rPr>
          <w:rFonts w:cs="Akhbar MT" w:hint="cs"/>
          <w:sz w:val="32"/>
          <w:szCs w:val="32"/>
          <w:rtl/>
        </w:rPr>
        <w:t>«</w:t>
      </w:r>
      <w:r w:rsidRPr="00E563AC">
        <w:rPr>
          <w:rFonts w:cs="Traditional Arabic"/>
          <w:sz w:val="32"/>
          <w:szCs w:val="32"/>
          <w:rtl/>
        </w:rPr>
        <w:t>رواه يحيى بن سعيد الأموي، وأبو أسامة في آخرين، عن محمد بن عمرو</w:t>
      </w:r>
      <w:r>
        <w:rPr>
          <w:rFonts w:cs="Traditional Arabic" w:hint="cs"/>
          <w:sz w:val="32"/>
          <w:szCs w:val="32"/>
          <w:rtl/>
        </w:rPr>
        <w:t>،</w:t>
      </w:r>
      <w:r w:rsidRPr="00E563AC">
        <w:rPr>
          <w:rFonts w:cs="Traditional Arabic"/>
          <w:sz w:val="32"/>
          <w:szCs w:val="32"/>
          <w:rtl/>
        </w:rPr>
        <w:t xml:space="preserve"> ورواه إبراهيم بن محمد الأسلمي، عن محمد بن عمارة، قال: حدثتني أمي حبيبة، وخالتي كبشة أختا قزيعة بنت أبي </w:t>
      </w:r>
      <w:proofErr w:type="spellStart"/>
      <w:r w:rsidRPr="00E563AC">
        <w:rPr>
          <w:rFonts w:cs="Traditional Arabic"/>
          <w:sz w:val="32"/>
          <w:szCs w:val="32"/>
          <w:rtl/>
        </w:rPr>
        <w:t>أمامة</w:t>
      </w:r>
      <w:proofErr w:type="spellEnd"/>
      <w:r w:rsidRPr="00E563AC">
        <w:rPr>
          <w:rFonts w:cs="Traditional Arabic"/>
          <w:sz w:val="32"/>
          <w:szCs w:val="32"/>
          <w:rtl/>
        </w:rPr>
        <w:t xml:space="preserve"> أسعد بن زرارة</w:t>
      </w:r>
      <w:r>
        <w:rPr>
          <w:rFonts w:cs="Akhbar MT" w:hint="cs"/>
          <w:sz w:val="32"/>
          <w:szCs w:val="32"/>
          <w:rtl/>
        </w:rPr>
        <w:t>»</w:t>
      </w:r>
      <w:r>
        <w:rPr>
          <w:rFonts w:cs="Traditional Arabic" w:hint="cs"/>
          <w:sz w:val="32"/>
          <w:szCs w:val="32"/>
          <w:rtl/>
        </w:rPr>
        <w:t>.</w:t>
      </w:r>
    </w:p>
    <w:p w:rsidR="00D3058E" w:rsidRDefault="00D3058E" w:rsidP="009862F4">
      <w:pPr>
        <w:ind w:firstLine="340"/>
        <w:jc w:val="lowKashida"/>
        <w:rPr>
          <w:rFonts w:cs="Traditional Arabic"/>
          <w:sz w:val="32"/>
          <w:szCs w:val="32"/>
          <w:rtl/>
        </w:rPr>
      </w:pPr>
      <w:r>
        <w:rPr>
          <w:rFonts w:cs="Traditional Arabic" w:hint="cs"/>
          <w:sz w:val="32"/>
          <w:szCs w:val="32"/>
          <w:rtl/>
        </w:rPr>
        <w:t>قلت: قوله في الإسناد: عن أمها عن خالتها؛ وهم؛ والأشبه أنه: عن أمها وخالتها معاً، مقرونتين بغير شك، والله أعلم.</w:t>
      </w:r>
    </w:p>
    <w:p w:rsidR="00E56B90" w:rsidRDefault="002F31F3" w:rsidP="00E56B90">
      <w:pPr>
        <w:ind w:firstLine="340"/>
        <w:jc w:val="lowKashida"/>
        <w:rPr>
          <w:rFonts w:cs="Traditional Arabic"/>
          <w:sz w:val="32"/>
          <w:szCs w:val="32"/>
          <w:rtl/>
        </w:rPr>
      </w:pPr>
      <w:r>
        <w:rPr>
          <w:rFonts w:ascii="Arial" w:hAnsi="Arial" w:cs="Arial"/>
          <w:sz w:val="32"/>
          <w:szCs w:val="32"/>
          <w:rtl/>
        </w:rPr>
        <w:lastRenderedPageBreak/>
        <w:t>◊</w:t>
      </w:r>
      <w:r>
        <w:rPr>
          <w:rFonts w:cs="Traditional Arabic" w:hint="cs"/>
          <w:sz w:val="32"/>
          <w:szCs w:val="32"/>
          <w:rtl/>
        </w:rPr>
        <w:t xml:space="preserve"> ورواه </w:t>
      </w:r>
      <w:r w:rsidR="004026FF" w:rsidRPr="004026FF">
        <w:rPr>
          <w:rFonts w:cs="Traditional Arabic"/>
          <w:sz w:val="32"/>
          <w:szCs w:val="32"/>
          <w:rtl/>
        </w:rPr>
        <w:t>صفوان بن عيسى</w:t>
      </w:r>
      <w:r w:rsidR="00FD6582">
        <w:rPr>
          <w:rFonts w:cs="Traditional Arabic" w:hint="cs"/>
          <w:sz w:val="32"/>
          <w:szCs w:val="32"/>
          <w:rtl/>
        </w:rPr>
        <w:t xml:space="preserve"> </w:t>
      </w:r>
      <w:r w:rsidR="00FD6582" w:rsidRPr="00FD6582">
        <w:rPr>
          <w:rFonts w:cs="Traditional Arabic"/>
          <w:sz w:val="32"/>
          <w:szCs w:val="32"/>
          <w:rtl/>
        </w:rPr>
        <w:t>[ثقة]</w:t>
      </w:r>
      <w:r w:rsidR="00E56B90">
        <w:rPr>
          <w:rFonts w:cs="Traditional Arabic"/>
          <w:sz w:val="32"/>
          <w:szCs w:val="32"/>
          <w:rtl/>
        </w:rPr>
        <w:t>، وعبد الله بن جعفر</w:t>
      </w:r>
      <w:r w:rsidR="00E56B90">
        <w:rPr>
          <w:rFonts w:cs="Traditional Arabic" w:hint="cs"/>
          <w:sz w:val="32"/>
          <w:szCs w:val="32"/>
          <w:rtl/>
        </w:rPr>
        <w:t xml:space="preserve"> [</w:t>
      </w:r>
      <w:r w:rsidR="00EF6B0E">
        <w:rPr>
          <w:rFonts w:cs="Traditional Arabic" w:hint="cs"/>
          <w:sz w:val="32"/>
          <w:szCs w:val="32"/>
          <w:rtl/>
        </w:rPr>
        <w:t xml:space="preserve">يغلب على ظني أنه: </w:t>
      </w:r>
      <w:r w:rsidR="00E56B90">
        <w:rPr>
          <w:rFonts w:cs="Traditional Arabic" w:hint="cs"/>
          <w:sz w:val="32"/>
          <w:szCs w:val="32"/>
          <w:rtl/>
        </w:rPr>
        <w:t>ا</w:t>
      </w:r>
      <w:r w:rsidR="00E56B90" w:rsidRPr="00E56B90">
        <w:rPr>
          <w:rFonts w:cs="Traditional Arabic"/>
          <w:sz w:val="32"/>
          <w:szCs w:val="32"/>
          <w:rtl/>
        </w:rPr>
        <w:t>بن نجيح المدني</w:t>
      </w:r>
      <w:r w:rsidR="00EF6B0E">
        <w:rPr>
          <w:rFonts w:cs="Traditional Arabic" w:hint="cs"/>
          <w:sz w:val="32"/>
          <w:szCs w:val="32"/>
          <w:rtl/>
        </w:rPr>
        <w:t>، وهو</w:t>
      </w:r>
      <w:r w:rsidR="00E56B90">
        <w:rPr>
          <w:rFonts w:cs="Traditional Arabic" w:hint="cs"/>
          <w:sz w:val="32"/>
          <w:szCs w:val="32"/>
          <w:rtl/>
        </w:rPr>
        <w:t>:</w:t>
      </w:r>
      <w:r w:rsidR="00E56B90" w:rsidRPr="00E56B90">
        <w:rPr>
          <w:rFonts w:cs="Traditional Arabic"/>
          <w:sz w:val="32"/>
          <w:szCs w:val="32"/>
          <w:rtl/>
        </w:rPr>
        <w:t xml:space="preserve"> ضعيف]</w:t>
      </w:r>
      <w:r w:rsidR="00E56B90">
        <w:rPr>
          <w:rFonts w:cs="Traditional Arabic" w:hint="cs"/>
          <w:sz w:val="32"/>
          <w:szCs w:val="32"/>
          <w:rtl/>
        </w:rPr>
        <w:t>:</w:t>
      </w:r>
      <w:r w:rsidR="004026FF" w:rsidRPr="004026FF">
        <w:rPr>
          <w:rFonts w:cs="Traditional Arabic"/>
          <w:sz w:val="32"/>
          <w:szCs w:val="32"/>
          <w:rtl/>
        </w:rPr>
        <w:t xml:space="preserve"> </w:t>
      </w:r>
    </w:p>
    <w:p w:rsidR="004026FF" w:rsidRDefault="004026FF" w:rsidP="004026FF">
      <w:pPr>
        <w:ind w:firstLine="340"/>
        <w:jc w:val="lowKashida"/>
        <w:rPr>
          <w:rFonts w:cs="Traditional Arabic"/>
          <w:sz w:val="32"/>
          <w:szCs w:val="32"/>
          <w:rtl/>
        </w:rPr>
      </w:pPr>
      <w:r w:rsidRPr="004026FF">
        <w:rPr>
          <w:rFonts w:cs="Traditional Arabic"/>
          <w:sz w:val="32"/>
          <w:szCs w:val="32"/>
          <w:rtl/>
        </w:rPr>
        <w:t xml:space="preserve">عن محمد بن عمارة، عن </w:t>
      </w:r>
      <w:r>
        <w:rPr>
          <w:rFonts w:cs="Traditional Arabic"/>
          <w:sz w:val="32"/>
          <w:szCs w:val="32"/>
          <w:rtl/>
        </w:rPr>
        <w:t xml:space="preserve">زينب بنت نبيط، عن أمها، قالت: </w:t>
      </w:r>
      <w:r w:rsidRPr="004026FF">
        <w:rPr>
          <w:rFonts w:cs="Traditional Arabic"/>
          <w:sz w:val="32"/>
          <w:szCs w:val="32"/>
          <w:rtl/>
        </w:rPr>
        <w:t>كنت في ح</w:t>
      </w:r>
      <w:r w:rsidR="002F31F3">
        <w:rPr>
          <w:rFonts w:cs="Traditional Arabic" w:hint="cs"/>
          <w:sz w:val="32"/>
          <w:szCs w:val="32"/>
          <w:rtl/>
        </w:rPr>
        <w:t>َ</w:t>
      </w:r>
      <w:r w:rsidRPr="004026FF">
        <w:rPr>
          <w:rFonts w:cs="Traditional Arabic"/>
          <w:sz w:val="32"/>
          <w:szCs w:val="32"/>
          <w:rtl/>
        </w:rPr>
        <w:t>جر النب</w:t>
      </w:r>
      <w:r w:rsidR="002F31F3">
        <w:rPr>
          <w:rFonts w:cs="Traditional Arabic"/>
          <w:sz w:val="32"/>
          <w:szCs w:val="32"/>
          <w:rtl/>
        </w:rPr>
        <w:t xml:space="preserve">ي صلى الله عليه وسلم أنا </w:t>
      </w:r>
      <w:proofErr w:type="gramStart"/>
      <w:r w:rsidR="002F31F3">
        <w:rPr>
          <w:rFonts w:cs="Traditional Arabic"/>
          <w:sz w:val="32"/>
          <w:szCs w:val="32"/>
          <w:rtl/>
        </w:rPr>
        <w:t>وأختاي</w:t>
      </w:r>
      <w:r w:rsidRPr="004026FF">
        <w:rPr>
          <w:rFonts w:cs="Traditional Arabic"/>
          <w:sz w:val="32"/>
          <w:szCs w:val="32"/>
          <w:rtl/>
        </w:rPr>
        <w:t>,</w:t>
      </w:r>
      <w:proofErr w:type="gramEnd"/>
      <w:r w:rsidRPr="004026FF">
        <w:rPr>
          <w:rFonts w:cs="Traditional Arabic"/>
          <w:sz w:val="32"/>
          <w:szCs w:val="32"/>
          <w:rtl/>
        </w:rPr>
        <w:t xml:space="preserve"> فكان رسول الله صلى الله ع</w:t>
      </w:r>
      <w:r>
        <w:rPr>
          <w:rFonts w:cs="Traditional Arabic"/>
          <w:sz w:val="32"/>
          <w:szCs w:val="32"/>
          <w:rtl/>
        </w:rPr>
        <w:t>ليه وسلم يحلينا الذهب واللؤلؤ</w:t>
      </w:r>
      <w:r w:rsidRPr="004026FF">
        <w:rPr>
          <w:rFonts w:cs="Traditional Arabic"/>
          <w:sz w:val="32"/>
          <w:szCs w:val="32"/>
          <w:rtl/>
        </w:rPr>
        <w:t xml:space="preserve">. </w:t>
      </w:r>
      <w:r>
        <w:rPr>
          <w:rFonts w:cs="Traditional Arabic" w:hint="cs"/>
          <w:sz w:val="32"/>
          <w:szCs w:val="32"/>
          <w:rtl/>
        </w:rPr>
        <w:t>وفي رواية لابن جعفر</w:t>
      </w:r>
      <w:r>
        <w:rPr>
          <w:rFonts w:cs="Traditional Arabic"/>
          <w:sz w:val="32"/>
          <w:szCs w:val="32"/>
          <w:rtl/>
        </w:rPr>
        <w:t xml:space="preserve">: </w:t>
      </w:r>
      <w:proofErr w:type="spellStart"/>
      <w:r>
        <w:rPr>
          <w:rFonts w:cs="Traditional Arabic"/>
          <w:sz w:val="32"/>
          <w:szCs w:val="32"/>
          <w:rtl/>
        </w:rPr>
        <w:t>رعاثا</w:t>
      </w:r>
      <w:r w:rsidR="00571397">
        <w:rPr>
          <w:rFonts w:cs="Traditional Arabic" w:hint="cs"/>
          <w:sz w:val="32"/>
          <w:szCs w:val="32"/>
          <w:rtl/>
        </w:rPr>
        <w:t>ً</w:t>
      </w:r>
      <w:proofErr w:type="spellEnd"/>
      <w:r>
        <w:rPr>
          <w:rFonts w:cs="Traditional Arabic"/>
          <w:sz w:val="32"/>
          <w:szCs w:val="32"/>
          <w:rtl/>
        </w:rPr>
        <w:t xml:space="preserve"> من ذهب </w:t>
      </w:r>
      <w:proofErr w:type="gramStart"/>
      <w:r>
        <w:rPr>
          <w:rFonts w:cs="Traditional Arabic"/>
          <w:sz w:val="32"/>
          <w:szCs w:val="32"/>
          <w:rtl/>
        </w:rPr>
        <w:t>ولؤلؤ</w:t>
      </w:r>
      <w:r w:rsidRPr="004026FF">
        <w:rPr>
          <w:rFonts w:cs="Traditional Arabic"/>
          <w:sz w:val="32"/>
          <w:szCs w:val="32"/>
          <w:rtl/>
        </w:rPr>
        <w:t>,</w:t>
      </w:r>
      <w:proofErr w:type="gramEnd"/>
      <w:r w:rsidRPr="004026FF">
        <w:rPr>
          <w:rFonts w:cs="Traditional Arabic"/>
          <w:sz w:val="32"/>
          <w:szCs w:val="32"/>
          <w:rtl/>
        </w:rPr>
        <w:t xml:space="preserve"> وق</w:t>
      </w:r>
      <w:r>
        <w:rPr>
          <w:rFonts w:cs="Traditional Arabic"/>
          <w:sz w:val="32"/>
          <w:szCs w:val="32"/>
          <w:rtl/>
        </w:rPr>
        <w:t>ال صفوان: يحلينا التبر واللؤلؤ</w:t>
      </w:r>
      <w:r>
        <w:rPr>
          <w:rFonts w:cs="Traditional Arabic" w:hint="cs"/>
          <w:sz w:val="32"/>
          <w:szCs w:val="32"/>
          <w:rtl/>
        </w:rPr>
        <w:t>.</w:t>
      </w:r>
      <w:r w:rsidRPr="004026FF">
        <w:rPr>
          <w:rFonts w:cs="Traditional Arabic"/>
          <w:sz w:val="32"/>
          <w:szCs w:val="32"/>
          <w:rtl/>
        </w:rPr>
        <w:t xml:space="preserve"> </w:t>
      </w:r>
    </w:p>
    <w:p w:rsidR="004026FF" w:rsidRDefault="004026FF" w:rsidP="004026FF">
      <w:pPr>
        <w:ind w:firstLine="340"/>
        <w:jc w:val="lowKashida"/>
        <w:rPr>
          <w:rFonts w:cs="Traditional Arabic"/>
          <w:sz w:val="32"/>
          <w:szCs w:val="32"/>
          <w:rtl/>
        </w:rPr>
      </w:pPr>
      <w:r>
        <w:rPr>
          <w:rFonts w:cs="Traditional Arabic" w:hint="cs"/>
          <w:sz w:val="32"/>
          <w:szCs w:val="32"/>
          <w:rtl/>
        </w:rPr>
        <w:t>أخرجه</w:t>
      </w:r>
      <w:r w:rsidR="00F9390D">
        <w:rPr>
          <w:rFonts w:cs="Traditional Arabic" w:hint="cs"/>
          <w:sz w:val="32"/>
          <w:szCs w:val="32"/>
          <w:rtl/>
        </w:rPr>
        <w:t xml:space="preserve"> أبو عبيد القاسم بن سلام في غريب الحديث (3/105).</w:t>
      </w:r>
      <w:r>
        <w:rPr>
          <w:rFonts w:cs="Traditional Arabic" w:hint="cs"/>
          <w:sz w:val="32"/>
          <w:szCs w:val="32"/>
          <w:rtl/>
        </w:rPr>
        <w:t xml:space="preserve"> </w:t>
      </w:r>
      <w:r w:rsidR="00F9390D">
        <w:rPr>
          <w:rFonts w:cs="Traditional Arabic" w:hint="cs"/>
          <w:sz w:val="32"/>
          <w:szCs w:val="32"/>
          <w:rtl/>
        </w:rPr>
        <w:t>و</w:t>
      </w:r>
      <w:r>
        <w:rPr>
          <w:rFonts w:cs="Traditional Arabic" w:hint="cs"/>
          <w:sz w:val="32"/>
          <w:szCs w:val="32"/>
          <w:rtl/>
        </w:rPr>
        <w:t>البيهقي (</w:t>
      </w:r>
      <w:r w:rsidR="0055650B">
        <w:rPr>
          <w:rFonts w:cs="Traditional Arabic" w:hint="cs"/>
          <w:sz w:val="32"/>
          <w:szCs w:val="32"/>
          <w:rtl/>
        </w:rPr>
        <w:t>4/141).</w:t>
      </w:r>
    </w:p>
    <w:p w:rsidR="007F6465" w:rsidRDefault="007F6465" w:rsidP="004026FF">
      <w:pPr>
        <w:ind w:firstLine="340"/>
        <w:jc w:val="lowKashida"/>
        <w:rPr>
          <w:rFonts w:cs="Traditional Arabic"/>
          <w:sz w:val="32"/>
          <w:szCs w:val="32"/>
          <w:rtl/>
        </w:rPr>
      </w:pPr>
      <w:r>
        <w:rPr>
          <w:rFonts w:ascii="Arial" w:hAnsi="Arial" w:cs="Arial"/>
          <w:sz w:val="32"/>
          <w:szCs w:val="32"/>
          <w:rtl/>
        </w:rPr>
        <w:t>◊</w:t>
      </w:r>
      <w:r>
        <w:rPr>
          <w:rFonts w:cs="Traditional Arabic" w:hint="cs"/>
          <w:sz w:val="32"/>
          <w:szCs w:val="32"/>
          <w:rtl/>
        </w:rPr>
        <w:t xml:space="preserve"> </w:t>
      </w:r>
      <w:r w:rsidR="00EF6B0E">
        <w:rPr>
          <w:rFonts w:cs="Traditional Arabic" w:hint="cs"/>
          <w:sz w:val="32"/>
          <w:szCs w:val="32"/>
          <w:rtl/>
        </w:rPr>
        <w:t xml:space="preserve">ورواه </w:t>
      </w:r>
      <w:r w:rsidRPr="007F6465">
        <w:rPr>
          <w:rFonts w:cs="Traditional Arabic"/>
          <w:sz w:val="32"/>
          <w:szCs w:val="32"/>
          <w:rtl/>
        </w:rPr>
        <w:t>عبد الله بن إدريس</w:t>
      </w:r>
      <w:r w:rsidR="00EF6B0E" w:rsidRPr="00EF6B0E">
        <w:rPr>
          <w:rtl/>
        </w:rPr>
        <w:t xml:space="preserve"> </w:t>
      </w:r>
      <w:r w:rsidR="00EF6B0E" w:rsidRPr="00EF6B0E">
        <w:rPr>
          <w:rFonts w:cs="Traditional Arabic"/>
          <w:sz w:val="32"/>
          <w:szCs w:val="32"/>
          <w:rtl/>
        </w:rPr>
        <w:t>[كوفي، ثقة ثبت]</w:t>
      </w:r>
      <w:r w:rsidR="00EF6B0E">
        <w:rPr>
          <w:rFonts w:cs="Traditional Arabic" w:hint="cs"/>
          <w:sz w:val="32"/>
          <w:szCs w:val="32"/>
          <w:rtl/>
        </w:rPr>
        <w:t>،</w:t>
      </w:r>
      <w:r w:rsidRPr="007F6465">
        <w:rPr>
          <w:rFonts w:cs="Traditional Arabic"/>
          <w:sz w:val="32"/>
          <w:szCs w:val="32"/>
          <w:rtl/>
        </w:rPr>
        <w:t xml:space="preserve"> قال: أخبرني محمد بن عمارة، عن زينب بنت نبيط بن</w:t>
      </w:r>
      <w:r w:rsidR="00BC43FF">
        <w:rPr>
          <w:rFonts w:cs="Traditional Arabic"/>
          <w:sz w:val="32"/>
          <w:szCs w:val="32"/>
          <w:rtl/>
        </w:rPr>
        <w:t xml:space="preserve"> جابر امرأة أنس بن مالك</w:t>
      </w:r>
      <w:r w:rsidR="00EF6B0E">
        <w:rPr>
          <w:rFonts w:cs="Traditional Arabic" w:hint="cs"/>
          <w:sz w:val="32"/>
          <w:szCs w:val="32"/>
          <w:rtl/>
        </w:rPr>
        <w:t>،</w:t>
      </w:r>
      <w:r w:rsidR="00BC43FF">
        <w:rPr>
          <w:rFonts w:cs="Traditional Arabic"/>
          <w:sz w:val="32"/>
          <w:szCs w:val="32"/>
          <w:rtl/>
        </w:rPr>
        <w:t xml:space="preserve"> قالت: أوصى أبو </w:t>
      </w:r>
      <w:proofErr w:type="spellStart"/>
      <w:r w:rsidR="00BC43FF">
        <w:rPr>
          <w:rFonts w:cs="Traditional Arabic"/>
          <w:sz w:val="32"/>
          <w:szCs w:val="32"/>
          <w:rtl/>
        </w:rPr>
        <w:t>أمامة</w:t>
      </w:r>
      <w:proofErr w:type="spellEnd"/>
      <w:r w:rsidRPr="007F6465">
        <w:rPr>
          <w:rFonts w:cs="Traditional Arabic"/>
          <w:sz w:val="32"/>
          <w:szCs w:val="32"/>
          <w:rtl/>
        </w:rPr>
        <w:t xml:space="preserve"> </w:t>
      </w:r>
      <w:r w:rsidR="00BC43FF">
        <w:rPr>
          <w:rFonts w:cs="Traditional Arabic" w:hint="cs"/>
          <w:sz w:val="32"/>
          <w:szCs w:val="32"/>
          <w:rtl/>
        </w:rPr>
        <w:t>-</w:t>
      </w:r>
      <w:r w:rsidRPr="007F6465">
        <w:rPr>
          <w:rFonts w:cs="Traditional Arabic"/>
          <w:sz w:val="32"/>
          <w:szCs w:val="32"/>
          <w:rtl/>
        </w:rPr>
        <w:t>قال عبد الله بن إدريس: وهو أسعد بن زرارة</w:t>
      </w:r>
      <w:r w:rsidR="00BC43FF">
        <w:rPr>
          <w:rFonts w:cs="Traditional Arabic" w:hint="cs"/>
          <w:sz w:val="32"/>
          <w:szCs w:val="32"/>
          <w:rtl/>
        </w:rPr>
        <w:t>-</w:t>
      </w:r>
      <w:r w:rsidRPr="007F6465">
        <w:rPr>
          <w:rFonts w:cs="Traditional Arabic"/>
          <w:sz w:val="32"/>
          <w:szCs w:val="32"/>
          <w:rtl/>
        </w:rPr>
        <w:t>، بأمي وخالتي إلى رسول الله صلى الله عليه وسلم، فقدم عليه حلي فيه ذهب ولؤلؤ</w:t>
      </w:r>
      <w:r w:rsidR="00BC43FF">
        <w:rPr>
          <w:rFonts w:cs="Traditional Arabic" w:hint="cs"/>
          <w:sz w:val="32"/>
          <w:szCs w:val="32"/>
          <w:rtl/>
        </w:rPr>
        <w:t>،</w:t>
      </w:r>
      <w:r w:rsidRPr="007F6465">
        <w:rPr>
          <w:rFonts w:cs="Traditional Arabic"/>
          <w:sz w:val="32"/>
          <w:szCs w:val="32"/>
          <w:rtl/>
        </w:rPr>
        <w:t xml:space="preserve"> يقال له</w:t>
      </w:r>
      <w:r w:rsidR="00BC43FF">
        <w:rPr>
          <w:rFonts w:cs="Traditional Arabic" w:hint="cs"/>
          <w:sz w:val="32"/>
          <w:szCs w:val="32"/>
          <w:rtl/>
        </w:rPr>
        <w:t>:</w:t>
      </w:r>
      <w:r w:rsidRPr="007F6465">
        <w:rPr>
          <w:rFonts w:cs="Traditional Arabic"/>
          <w:sz w:val="32"/>
          <w:szCs w:val="32"/>
          <w:rtl/>
        </w:rPr>
        <w:t xml:space="preserve"> </w:t>
      </w:r>
      <w:proofErr w:type="spellStart"/>
      <w:r w:rsidRPr="007F6465">
        <w:rPr>
          <w:rFonts w:cs="Traditional Arabic"/>
          <w:sz w:val="32"/>
          <w:szCs w:val="32"/>
          <w:rtl/>
        </w:rPr>
        <w:t>الرعاث</w:t>
      </w:r>
      <w:proofErr w:type="spellEnd"/>
      <w:r w:rsidRPr="007F6465">
        <w:rPr>
          <w:rFonts w:cs="Traditional Arabic"/>
          <w:sz w:val="32"/>
          <w:szCs w:val="32"/>
          <w:rtl/>
        </w:rPr>
        <w:t xml:space="preserve">، فحلاهن رسول الله صلى الله عليه وسلم من تلك </w:t>
      </w:r>
      <w:proofErr w:type="spellStart"/>
      <w:r w:rsidRPr="007F6465">
        <w:rPr>
          <w:rFonts w:cs="Traditional Arabic"/>
          <w:sz w:val="32"/>
          <w:szCs w:val="32"/>
          <w:rtl/>
        </w:rPr>
        <w:t>الرعاث</w:t>
      </w:r>
      <w:proofErr w:type="spellEnd"/>
      <w:r w:rsidRPr="007F6465">
        <w:rPr>
          <w:rFonts w:cs="Traditional Arabic"/>
          <w:sz w:val="32"/>
          <w:szCs w:val="32"/>
          <w:rtl/>
        </w:rPr>
        <w:t>، قالت: فأدركت بعض ذلك الحلي عند أهلي</w:t>
      </w:r>
      <w:r>
        <w:rPr>
          <w:rFonts w:cs="Traditional Arabic" w:hint="cs"/>
          <w:sz w:val="32"/>
          <w:szCs w:val="32"/>
          <w:rtl/>
        </w:rPr>
        <w:t xml:space="preserve">. </w:t>
      </w:r>
    </w:p>
    <w:p w:rsidR="007F6465" w:rsidRDefault="007F6465" w:rsidP="00E563AC">
      <w:pPr>
        <w:ind w:firstLine="340"/>
        <w:jc w:val="lowKashida"/>
        <w:rPr>
          <w:rFonts w:cs="Traditional Arabic"/>
          <w:sz w:val="32"/>
          <w:szCs w:val="32"/>
          <w:rtl/>
        </w:rPr>
      </w:pPr>
      <w:r>
        <w:rPr>
          <w:rFonts w:cs="Traditional Arabic" w:hint="cs"/>
          <w:sz w:val="32"/>
          <w:szCs w:val="32"/>
          <w:rtl/>
        </w:rPr>
        <w:t>أخرجه ابن سعد في الطبقات (3/611)</w:t>
      </w:r>
      <w:r w:rsidR="00BC43FF">
        <w:rPr>
          <w:rFonts w:cs="Traditional Arabic" w:hint="cs"/>
          <w:sz w:val="32"/>
          <w:szCs w:val="32"/>
          <w:rtl/>
        </w:rPr>
        <w:t xml:space="preserve"> و(8/479)</w:t>
      </w:r>
      <w:r>
        <w:rPr>
          <w:rFonts w:cs="Traditional Arabic" w:hint="cs"/>
          <w:sz w:val="32"/>
          <w:szCs w:val="32"/>
          <w:rtl/>
        </w:rPr>
        <w:t>.</w:t>
      </w:r>
      <w:r w:rsidR="007F725B">
        <w:rPr>
          <w:rFonts w:cs="Traditional Arabic" w:hint="cs"/>
          <w:sz w:val="32"/>
          <w:szCs w:val="32"/>
          <w:rtl/>
        </w:rPr>
        <w:t xml:space="preserve"> وابن أبي شيبة في المسند (4/533/</w:t>
      </w:r>
      <w:proofErr w:type="gramStart"/>
      <w:r w:rsidR="007F725B">
        <w:rPr>
          <w:rFonts w:cs="Traditional Arabic" w:hint="cs"/>
          <w:sz w:val="32"/>
          <w:szCs w:val="32"/>
          <w:rtl/>
        </w:rPr>
        <w:t>4094- إتحاف</w:t>
      </w:r>
      <w:proofErr w:type="gramEnd"/>
      <w:r w:rsidR="007F725B">
        <w:rPr>
          <w:rFonts w:cs="Traditional Arabic" w:hint="cs"/>
          <w:sz w:val="32"/>
          <w:szCs w:val="32"/>
          <w:rtl/>
        </w:rPr>
        <w:t xml:space="preserve"> الخيرة)</w:t>
      </w:r>
      <w:r w:rsidR="00C84A3C">
        <w:rPr>
          <w:rFonts w:cs="Traditional Arabic" w:hint="cs"/>
          <w:sz w:val="32"/>
          <w:szCs w:val="32"/>
          <w:rtl/>
        </w:rPr>
        <w:t xml:space="preserve"> (10/378/2254- مطالب)</w:t>
      </w:r>
      <w:r w:rsidR="007F725B">
        <w:rPr>
          <w:rFonts w:cs="Traditional Arabic" w:hint="cs"/>
          <w:sz w:val="32"/>
          <w:szCs w:val="32"/>
          <w:rtl/>
        </w:rPr>
        <w:t>.</w:t>
      </w:r>
      <w:r w:rsidR="001108D1">
        <w:rPr>
          <w:rFonts w:cs="Traditional Arabic" w:hint="cs"/>
          <w:sz w:val="32"/>
          <w:szCs w:val="32"/>
          <w:rtl/>
        </w:rPr>
        <w:t xml:space="preserve"> </w:t>
      </w:r>
      <w:proofErr w:type="spellStart"/>
      <w:r w:rsidR="001108D1">
        <w:rPr>
          <w:rFonts w:cs="Traditional Arabic" w:hint="cs"/>
          <w:sz w:val="32"/>
          <w:szCs w:val="32"/>
          <w:rtl/>
        </w:rPr>
        <w:t>وبحشل</w:t>
      </w:r>
      <w:proofErr w:type="spellEnd"/>
      <w:r w:rsidR="001108D1">
        <w:rPr>
          <w:rFonts w:cs="Traditional Arabic" w:hint="cs"/>
          <w:sz w:val="32"/>
          <w:szCs w:val="32"/>
          <w:rtl/>
        </w:rPr>
        <w:t xml:space="preserve"> في تاريخ واسط (208).</w:t>
      </w:r>
      <w:r w:rsidR="00A21DD3">
        <w:rPr>
          <w:rFonts w:cs="Traditional Arabic" w:hint="cs"/>
          <w:sz w:val="32"/>
          <w:szCs w:val="32"/>
          <w:rtl/>
        </w:rPr>
        <w:t xml:space="preserve"> والطبراني في الكبير (24/288/735).</w:t>
      </w:r>
      <w:r w:rsidR="00E563AC" w:rsidRPr="00E563AC">
        <w:rPr>
          <w:rFonts w:cs="Traditional Arabic" w:hint="cs"/>
          <w:sz w:val="32"/>
          <w:szCs w:val="32"/>
          <w:rtl/>
        </w:rPr>
        <w:t xml:space="preserve"> </w:t>
      </w:r>
      <w:r w:rsidR="00E563AC">
        <w:rPr>
          <w:rFonts w:cs="Traditional Arabic" w:hint="cs"/>
          <w:sz w:val="32"/>
          <w:szCs w:val="32"/>
          <w:rtl/>
        </w:rPr>
        <w:t>وأبو نعيم في معرفة الصحابة (6/3341/7655)</w:t>
      </w:r>
      <w:r w:rsidR="001F2D9F">
        <w:rPr>
          <w:rFonts w:cs="Traditional Arabic" w:hint="cs"/>
          <w:sz w:val="32"/>
          <w:szCs w:val="32"/>
          <w:rtl/>
        </w:rPr>
        <w:t xml:space="preserve"> و(6/3502/7935)</w:t>
      </w:r>
      <w:r w:rsidR="00E563AC">
        <w:rPr>
          <w:rFonts w:cs="Traditional Arabic" w:hint="cs"/>
          <w:sz w:val="32"/>
          <w:szCs w:val="32"/>
          <w:rtl/>
        </w:rPr>
        <w:t>.</w:t>
      </w:r>
      <w:r w:rsidR="00285484">
        <w:rPr>
          <w:rFonts w:cs="Traditional Arabic" w:hint="cs"/>
          <w:sz w:val="32"/>
          <w:szCs w:val="32"/>
          <w:rtl/>
        </w:rPr>
        <w:t xml:space="preserve"> وابن عبد البر في الاستيعاب (4/1806).</w:t>
      </w:r>
    </w:p>
    <w:p w:rsidR="002A1507" w:rsidRDefault="00E563AC" w:rsidP="00E41B9E">
      <w:pPr>
        <w:ind w:firstLine="340"/>
        <w:jc w:val="lowKashida"/>
        <w:rPr>
          <w:rFonts w:cs="Akhbar MT"/>
          <w:sz w:val="32"/>
          <w:szCs w:val="32"/>
          <w:rtl/>
        </w:rPr>
      </w:pPr>
      <w:r>
        <w:rPr>
          <w:rFonts w:cs="Traditional Arabic" w:hint="cs"/>
          <w:sz w:val="32"/>
          <w:szCs w:val="32"/>
          <w:rtl/>
        </w:rPr>
        <w:t>قال أبو نعيم:</w:t>
      </w:r>
      <w:r w:rsidRPr="00E563AC">
        <w:rPr>
          <w:rtl/>
        </w:rPr>
        <w:t xml:space="preserve"> </w:t>
      </w:r>
      <w:r>
        <w:rPr>
          <w:rFonts w:cs="Akhbar MT" w:hint="cs"/>
          <w:sz w:val="32"/>
          <w:szCs w:val="32"/>
          <w:rtl/>
        </w:rPr>
        <w:t>«</w:t>
      </w:r>
      <w:r w:rsidRPr="00E563AC">
        <w:rPr>
          <w:rFonts w:cs="Traditional Arabic"/>
          <w:sz w:val="32"/>
          <w:szCs w:val="32"/>
          <w:rtl/>
        </w:rPr>
        <w:t xml:space="preserve">ورواه المتأخر في ترجمة زينب بنت جابر </w:t>
      </w:r>
      <w:proofErr w:type="spellStart"/>
      <w:r w:rsidRPr="00E563AC">
        <w:rPr>
          <w:rFonts w:cs="Traditional Arabic"/>
          <w:sz w:val="32"/>
          <w:szCs w:val="32"/>
          <w:rtl/>
        </w:rPr>
        <w:t>الأحمسية</w:t>
      </w:r>
      <w:proofErr w:type="spellEnd"/>
      <w:r w:rsidRPr="00E563AC">
        <w:rPr>
          <w:rFonts w:cs="Traditional Arabic"/>
          <w:sz w:val="32"/>
          <w:szCs w:val="32"/>
          <w:rtl/>
        </w:rPr>
        <w:t>، وأخرج بعقبه هذا الحديث من حديث ابن إدريس</w:t>
      </w:r>
      <w:r w:rsidR="00E41B9E">
        <w:rPr>
          <w:rFonts w:cs="Traditional Arabic" w:hint="cs"/>
          <w:sz w:val="32"/>
          <w:szCs w:val="32"/>
          <w:rtl/>
        </w:rPr>
        <w:t>؛</w:t>
      </w:r>
      <w:r w:rsidRPr="00E563AC">
        <w:rPr>
          <w:rFonts w:cs="Traditional Arabic"/>
          <w:sz w:val="32"/>
          <w:szCs w:val="32"/>
          <w:rtl/>
        </w:rPr>
        <w:t xml:space="preserve"> زينب بنت نبيط</w:t>
      </w:r>
      <w:r w:rsidR="002A1507">
        <w:rPr>
          <w:rFonts w:cs="Akhbar MT" w:hint="cs"/>
          <w:sz w:val="32"/>
          <w:szCs w:val="32"/>
          <w:rtl/>
        </w:rPr>
        <w:t>.</w:t>
      </w:r>
    </w:p>
    <w:p w:rsidR="00E563AC" w:rsidRDefault="002A1507" w:rsidP="00E563AC">
      <w:pPr>
        <w:ind w:firstLine="340"/>
        <w:jc w:val="lowKashida"/>
        <w:rPr>
          <w:rFonts w:cs="Traditional Arabic"/>
          <w:sz w:val="32"/>
          <w:szCs w:val="32"/>
          <w:rtl/>
        </w:rPr>
      </w:pPr>
      <w:r w:rsidRPr="002A1507">
        <w:rPr>
          <w:rFonts w:cs="Traditional Arabic"/>
          <w:sz w:val="32"/>
          <w:szCs w:val="32"/>
          <w:rtl/>
        </w:rPr>
        <w:t>ورواه محمد بن عمرو بن علقمة، عن محمد بن عمارة، عن زينب بنت ن</w:t>
      </w:r>
      <w:r w:rsidR="00D3058E">
        <w:rPr>
          <w:rFonts w:cs="Traditional Arabic"/>
          <w:sz w:val="32"/>
          <w:szCs w:val="32"/>
          <w:rtl/>
        </w:rPr>
        <w:t>بيط، قالت: حدثتني أمي</w:t>
      </w:r>
      <w:r>
        <w:rPr>
          <w:rFonts w:cs="Traditional Arabic"/>
          <w:sz w:val="32"/>
          <w:szCs w:val="32"/>
          <w:rtl/>
        </w:rPr>
        <w:t xml:space="preserve"> وخالتي</w:t>
      </w:r>
      <w:r>
        <w:rPr>
          <w:rFonts w:cs="Traditional Arabic" w:hint="cs"/>
          <w:sz w:val="32"/>
          <w:szCs w:val="32"/>
          <w:rtl/>
        </w:rPr>
        <w:t>؛</w:t>
      </w:r>
      <w:r>
        <w:rPr>
          <w:rFonts w:cs="Traditional Arabic"/>
          <w:sz w:val="32"/>
          <w:szCs w:val="32"/>
          <w:rtl/>
        </w:rPr>
        <w:t xml:space="preserve"> </w:t>
      </w:r>
      <w:r w:rsidRPr="002A1507">
        <w:rPr>
          <w:rFonts w:cs="Traditional Arabic"/>
          <w:sz w:val="32"/>
          <w:szCs w:val="32"/>
          <w:rtl/>
        </w:rPr>
        <w:t xml:space="preserve">أن النبي صلى الله عليه وسلم حلاهن </w:t>
      </w:r>
      <w:proofErr w:type="spellStart"/>
      <w:r w:rsidRPr="002A1507">
        <w:rPr>
          <w:rFonts w:cs="Traditional Arabic"/>
          <w:sz w:val="32"/>
          <w:szCs w:val="32"/>
          <w:rtl/>
        </w:rPr>
        <w:t>رعاثا</w:t>
      </w:r>
      <w:r>
        <w:rPr>
          <w:rFonts w:cs="Traditional Arabic" w:hint="cs"/>
          <w:sz w:val="32"/>
          <w:szCs w:val="32"/>
          <w:rtl/>
        </w:rPr>
        <w:t>ً</w:t>
      </w:r>
      <w:proofErr w:type="spellEnd"/>
      <w:r>
        <w:rPr>
          <w:rFonts w:cs="Traditional Arabic"/>
          <w:sz w:val="32"/>
          <w:szCs w:val="32"/>
          <w:rtl/>
        </w:rPr>
        <w:t xml:space="preserve"> من ذهب</w:t>
      </w:r>
      <w:r>
        <w:rPr>
          <w:rFonts w:cs="Traditional Arabic" w:hint="cs"/>
          <w:sz w:val="32"/>
          <w:szCs w:val="32"/>
          <w:rtl/>
        </w:rPr>
        <w:t>.</w:t>
      </w:r>
      <w:r w:rsidRPr="002A1507">
        <w:rPr>
          <w:rFonts w:cs="Traditional Arabic"/>
          <w:sz w:val="32"/>
          <w:szCs w:val="32"/>
          <w:rtl/>
        </w:rPr>
        <w:t xml:space="preserve"> وأم حبيبة وخالته كبشة ابنتا فريعة، وأبو </w:t>
      </w:r>
      <w:proofErr w:type="spellStart"/>
      <w:r w:rsidRPr="002A1507">
        <w:rPr>
          <w:rFonts w:cs="Traditional Arabic"/>
          <w:sz w:val="32"/>
          <w:szCs w:val="32"/>
          <w:rtl/>
        </w:rPr>
        <w:t>أمامة</w:t>
      </w:r>
      <w:proofErr w:type="spellEnd"/>
      <w:r w:rsidRPr="002A1507">
        <w:rPr>
          <w:rFonts w:cs="Traditional Arabic"/>
          <w:sz w:val="32"/>
          <w:szCs w:val="32"/>
          <w:rtl/>
        </w:rPr>
        <w:t xml:space="preserve"> هو أسعد بن زرارة</w:t>
      </w:r>
      <w:r w:rsidR="00E563AC">
        <w:rPr>
          <w:rFonts w:cs="Akhbar MT" w:hint="cs"/>
          <w:sz w:val="32"/>
          <w:szCs w:val="32"/>
          <w:rtl/>
        </w:rPr>
        <w:t>»</w:t>
      </w:r>
      <w:r w:rsidR="00E563AC">
        <w:rPr>
          <w:rFonts w:cs="Traditional Arabic" w:hint="cs"/>
          <w:sz w:val="32"/>
          <w:szCs w:val="32"/>
          <w:rtl/>
        </w:rPr>
        <w:t>.</w:t>
      </w:r>
    </w:p>
    <w:p w:rsidR="00C7073B" w:rsidRDefault="00C7073B" w:rsidP="00E563AC">
      <w:pPr>
        <w:ind w:firstLine="340"/>
        <w:jc w:val="lowKashida"/>
        <w:rPr>
          <w:rFonts w:cs="Traditional Arabic"/>
          <w:sz w:val="32"/>
          <w:szCs w:val="32"/>
          <w:rtl/>
        </w:rPr>
      </w:pPr>
      <w:r>
        <w:rPr>
          <w:rFonts w:cs="Traditional Arabic" w:hint="cs"/>
          <w:sz w:val="32"/>
          <w:szCs w:val="32"/>
          <w:rtl/>
        </w:rPr>
        <w:t xml:space="preserve">قال ابن حجر في الإصابة (8/169) متعقباً ابن </w:t>
      </w:r>
      <w:proofErr w:type="spellStart"/>
      <w:r>
        <w:rPr>
          <w:rFonts w:cs="Traditional Arabic" w:hint="cs"/>
          <w:sz w:val="32"/>
          <w:szCs w:val="32"/>
          <w:rtl/>
        </w:rPr>
        <w:t>منده</w:t>
      </w:r>
      <w:proofErr w:type="spellEnd"/>
      <w:r>
        <w:rPr>
          <w:rFonts w:cs="Traditional Arabic" w:hint="cs"/>
          <w:sz w:val="32"/>
          <w:szCs w:val="32"/>
          <w:rtl/>
        </w:rPr>
        <w:t xml:space="preserve"> في نسبة زينب بن نبيط </w:t>
      </w:r>
      <w:proofErr w:type="spellStart"/>
      <w:r>
        <w:rPr>
          <w:rFonts w:cs="Traditional Arabic" w:hint="cs"/>
          <w:sz w:val="32"/>
          <w:szCs w:val="32"/>
          <w:rtl/>
        </w:rPr>
        <w:t>أحمسية</w:t>
      </w:r>
      <w:proofErr w:type="spellEnd"/>
      <w:r>
        <w:rPr>
          <w:rFonts w:cs="Traditional Arabic" w:hint="cs"/>
          <w:sz w:val="32"/>
          <w:szCs w:val="32"/>
          <w:rtl/>
        </w:rPr>
        <w:t>، قال:</w:t>
      </w:r>
      <w:r w:rsidRPr="00C7073B">
        <w:rPr>
          <w:rtl/>
        </w:rPr>
        <w:t xml:space="preserve"> </w:t>
      </w:r>
      <w:r>
        <w:rPr>
          <w:rFonts w:cs="Akhbar MT" w:hint="cs"/>
          <w:sz w:val="32"/>
          <w:szCs w:val="32"/>
          <w:rtl/>
        </w:rPr>
        <w:t>«</w:t>
      </w:r>
      <w:r w:rsidRPr="00C7073B">
        <w:rPr>
          <w:rFonts w:cs="Traditional Arabic"/>
          <w:sz w:val="32"/>
          <w:szCs w:val="32"/>
          <w:rtl/>
        </w:rPr>
        <w:t>بل هي أنصارية، وإنها لا صحبة له</w:t>
      </w:r>
      <w:r>
        <w:rPr>
          <w:rFonts w:cs="Traditional Arabic"/>
          <w:sz w:val="32"/>
          <w:szCs w:val="32"/>
          <w:rtl/>
        </w:rPr>
        <w:t>ا، ولا رؤية، وإنما تروي عن أمها</w:t>
      </w:r>
      <w:r>
        <w:rPr>
          <w:rFonts w:cs="Akhbar MT" w:hint="cs"/>
          <w:sz w:val="32"/>
          <w:szCs w:val="32"/>
          <w:rtl/>
        </w:rPr>
        <w:t>»</w:t>
      </w:r>
      <w:r>
        <w:rPr>
          <w:rFonts w:cs="Traditional Arabic" w:hint="cs"/>
          <w:sz w:val="32"/>
          <w:szCs w:val="32"/>
          <w:rtl/>
        </w:rPr>
        <w:t>.</w:t>
      </w:r>
    </w:p>
    <w:p w:rsidR="0000552F" w:rsidRDefault="0000552F" w:rsidP="004026FF">
      <w:pPr>
        <w:ind w:firstLine="340"/>
        <w:jc w:val="lowKashida"/>
        <w:rPr>
          <w:rFonts w:cs="Traditional Arabic"/>
          <w:sz w:val="32"/>
          <w:szCs w:val="32"/>
          <w:rtl/>
        </w:rPr>
      </w:pPr>
      <w:r>
        <w:rPr>
          <w:rFonts w:ascii="Arial" w:hAnsi="Arial" w:cs="Arial"/>
          <w:sz w:val="32"/>
          <w:szCs w:val="32"/>
          <w:rtl/>
        </w:rPr>
        <w:lastRenderedPageBreak/>
        <w:t>◊</w:t>
      </w:r>
      <w:r>
        <w:rPr>
          <w:rFonts w:cs="Traditional Arabic" w:hint="cs"/>
          <w:sz w:val="32"/>
          <w:szCs w:val="32"/>
          <w:rtl/>
        </w:rPr>
        <w:t xml:space="preserve"> وروى </w:t>
      </w:r>
      <w:r w:rsidRPr="0000552F">
        <w:rPr>
          <w:rFonts w:cs="Traditional Arabic"/>
          <w:sz w:val="32"/>
          <w:szCs w:val="32"/>
          <w:rtl/>
        </w:rPr>
        <w:t>قتيبة بن سعيد</w:t>
      </w:r>
      <w:r w:rsidR="00E41B9E">
        <w:rPr>
          <w:rFonts w:cs="Traditional Arabic" w:hint="cs"/>
          <w:sz w:val="32"/>
          <w:szCs w:val="32"/>
          <w:rtl/>
        </w:rPr>
        <w:t xml:space="preserve"> [ثقة ثبت]</w:t>
      </w:r>
      <w:r w:rsidRPr="0000552F">
        <w:rPr>
          <w:rFonts w:cs="Traditional Arabic"/>
          <w:sz w:val="32"/>
          <w:szCs w:val="32"/>
          <w:rtl/>
        </w:rPr>
        <w:t>، عن حاتم بن إسماعيل</w:t>
      </w:r>
      <w:r w:rsidR="005056DF">
        <w:rPr>
          <w:rFonts w:cs="Traditional Arabic" w:hint="cs"/>
          <w:sz w:val="32"/>
          <w:szCs w:val="32"/>
          <w:rtl/>
        </w:rPr>
        <w:t xml:space="preserve"> [مدني، ثقة]</w:t>
      </w:r>
      <w:r w:rsidRPr="0000552F">
        <w:rPr>
          <w:rFonts w:cs="Traditional Arabic"/>
          <w:sz w:val="32"/>
          <w:szCs w:val="32"/>
          <w:rtl/>
        </w:rPr>
        <w:t>، عن محمد بن عمارة، عن زينب بنت نبيط</w:t>
      </w:r>
      <w:r>
        <w:rPr>
          <w:rFonts w:cs="Traditional Arabic" w:hint="cs"/>
          <w:sz w:val="32"/>
          <w:szCs w:val="32"/>
          <w:rtl/>
        </w:rPr>
        <w:t>؛</w:t>
      </w:r>
      <w:r w:rsidRPr="0000552F">
        <w:rPr>
          <w:rFonts w:cs="Traditional Arabic"/>
          <w:sz w:val="32"/>
          <w:szCs w:val="32"/>
          <w:rtl/>
        </w:rPr>
        <w:t xml:space="preserve"> أن رسول الله صلى </w:t>
      </w:r>
      <w:r>
        <w:rPr>
          <w:rFonts w:cs="Traditional Arabic"/>
          <w:sz w:val="32"/>
          <w:szCs w:val="32"/>
          <w:rtl/>
        </w:rPr>
        <w:t xml:space="preserve">الله عليه وسلم حلى أمها </w:t>
      </w:r>
      <w:proofErr w:type="gramStart"/>
      <w:r>
        <w:rPr>
          <w:rFonts w:cs="Traditional Arabic"/>
          <w:sz w:val="32"/>
          <w:szCs w:val="32"/>
          <w:rtl/>
        </w:rPr>
        <w:t>وخالتها</w:t>
      </w:r>
      <w:r w:rsidRPr="0000552F">
        <w:rPr>
          <w:rFonts w:cs="Traditional Arabic"/>
          <w:sz w:val="32"/>
          <w:szCs w:val="32"/>
          <w:rtl/>
        </w:rPr>
        <w:t>,</w:t>
      </w:r>
      <w:proofErr w:type="gramEnd"/>
      <w:r w:rsidRPr="0000552F">
        <w:rPr>
          <w:rFonts w:cs="Traditional Arabic"/>
          <w:sz w:val="32"/>
          <w:szCs w:val="32"/>
          <w:rtl/>
        </w:rPr>
        <w:t xml:space="preserve"> وكان أبوهما أبو </w:t>
      </w:r>
      <w:proofErr w:type="spellStart"/>
      <w:r w:rsidRPr="0000552F">
        <w:rPr>
          <w:rFonts w:cs="Traditional Arabic"/>
          <w:sz w:val="32"/>
          <w:szCs w:val="32"/>
          <w:rtl/>
        </w:rPr>
        <w:t>أمامة</w:t>
      </w:r>
      <w:proofErr w:type="spellEnd"/>
      <w:r w:rsidRPr="0000552F">
        <w:rPr>
          <w:rFonts w:cs="Traditional Arabic"/>
          <w:sz w:val="32"/>
          <w:szCs w:val="32"/>
          <w:rtl/>
        </w:rPr>
        <w:t xml:space="preserve"> أسعد بن زرارة أوصى بهما إ</w:t>
      </w:r>
      <w:r>
        <w:rPr>
          <w:rFonts w:cs="Traditional Arabic"/>
          <w:sz w:val="32"/>
          <w:szCs w:val="32"/>
          <w:rtl/>
        </w:rPr>
        <w:t>لى رسول الله صلى الله عليه وسلم</w:t>
      </w:r>
      <w:r w:rsidRPr="0000552F">
        <w:rPr>
          <w:rFonts w:cs="Traditional Arabic"/>
          <w:sz w:val="32"/>
          <w:szCs w:val="32"/>
          <w:rtl/>
        </w:rPr>
        <w:t>, فحل</w:t>
      </w:r>
      <w:r>
        <w:rPr>
          <w:rFonts w:cs="Traditional Arabic"/>
          <w:sz w:val="32"/>
          <w:szCs w:val="32"/>
          <w:rtl/>
        </w:rPr>
        <w:t xml:space="preserve">اهما </w:t>
      </w:r>
      <w:proofErr w:type="spellStart"/>
      <w:r>
        <w:rPr>
          <w:rFonts w:cs="Traditional Arabic"/>
          <w:sz w:val="32"/>
          <w:szCs w:val="32"/>
          <w:rtl/>
        </w:rPr>
        <w:t>رعاثا</w:t>
      </w:r>
      <w:proofErr w:type="spellEnd"/>
      <w:r>
        <w:rPr>
          <w:rFonts w:cs="Traditional Arabic"/>
          <w:sz w:val="32"/>
          <w:szCs w:val="32"/>
          <w:rtl/>
        </w:rPr>
        <w:t xml:space="preserve"> من تبر ذهب فيه لؤلؤ</w:t>
      </w:r>
      <w:r>
        <w:rPr>
          <w:rFonts w:cs="Traditional Arabic" w:hint="cs"/>
          <w:sz w:val="32"/>
          <w:szCs w:val="32"/>
          <w:rtl/>
        </w:rPr>
        <w:t>.</w:t>
      </w:r>
      <w:r w:rsidRPr="0000552F">
        <w:rPr>
          <w:rFonts w:cs="Traditional Arabic"/>
          <w:sz w:val="32"/>
          <w:szCs w:val="32"/>
          <w:rtl/>
        </w:rPr>
        <w:t xml:space="preserve"> قالت زينب: وقد أدركت الحلي أو بعضه</w:t>
      </w:r>
      <w:r>
        <w:rPr>
          <w:rFonts w:cs="Traditional Arabic" w:hint="cs"/>
          <w:sz w:val="32"/>
          <w:szCs w:val="32"/>
          <w:rtl/>
        </w:rPr>
        <w:t>.</w:t>
      </w:r>
    </w:p>
    <w:p w:rsidR="0000552F" w:rsidRDefault="0000552F" w:rsidP="004026FF">
      <w:pPr>
        <w:ind w:firstLine="340"/>
        <w:jc w:val="lowKashida"/>
        <w:rPr>
          <w:rFonts w:cs="Traditional Arabic"/>
          <w:sz w:val="32"/>
          <w:szCs w:val="32"/>
          <w:rtl/>
        </w:rPr>
      </w:pPr>
      <w:r>
        <w:rPr>
          <w:rFonts w:cs="Traditional Arabic" w:hint="cs"/>
          <w:sz w:val="32"/>
          <w:szCs w:val="32"/>
          <w:rtl/>
        </w:rPr>
        <w:t>أخرجه</w:t>
      </w:r>
      <w:r w:rsidR="00BC5EAE">
        <w:rPr>
          <w:rFonts w:cs="Traditional Arabic" w:hint="cs"/>
          <w:sz w:val="32"/>
          <w:szCs w:val="32"/>
          <w:rtl/>
        </w:rPr>
        <w:t xml:space="preserve"> الحاكم (3/</w:t>
      </w:r>
      <w:r w:rsidR="00F2502B">
        <w:rPr>
          <w:rFonts w:cs="Traditional Arabic" w:hint="cs"/>
          <w:sz w:val="32"/>
          <w:szCs w:val="32"/>
          <w:rtl/>
        </w:rPr>
        <w:t>187</w:t>
      </w:r>
      <w:r w:rsidR="00BC5EAE">
        <w:rPr>
          <w:rFonts w:cs="Traditional Arabic" w:hint="cs"/>
          <w:sz w:val="32"/>
          <w:szCs w:val="32"/>
          <w:rtl/>
        </w:rPr>
        <w:t>)</w:t>
      </w:r>
      <w:r w:rsidR="00F2502B">
        <w:rPr>
          <w:rFonts w:cs="Traditional Arabic" w:hint="cs"/>
          <w:sz w:val="32"/>
          <w:szCs w:val="32"/>
          <w:rtl/>
        </w:rPr>
        <w:t xml:space="preserve"> (6/270/</w:t>
      </w:r>
      <w:proofErr w:type="gramStart"/>
      <w:r w:rsidR="00F2502B">
        <w:rPr>
          <w:rFonts w:cs="Traditional Arabic" w:hint="cs"/>
          <w:sz w:val="32"/>
          <w:szCs w:val="32"/>
          <w:rtl/>
        </w:rPr>
        <w:t>4921- ط</w:t>
      </w:r>
      <w:proofErr w:type="gramEnd"/>
      <w:r w:rsidR="00F2502B">
        <w:rPr>
          <w:rFonts w:cs="Traditional Arabic" w:hint="cs"/>
          <w:sz w:val="32"/>
          <w:szCs w:val="32"/>
          <w:rtl/>
        </w:rPr>
        <w:t xml:space="preserve"> </w:t>
      </w:r>
      <w:proofErr w:type="spellStart"/>
      <w:r w:rsidR="00F2502B">
        <w:rPr>
          <w:rFonts w:cs="Traditional Arabic" w:hint="cs"/>
          <w:sz w:val="32"/>
          <w:szCs w:val="32"/>
          <w:rtl/>
        </w:rPr>
        <w:t>الميمان</w:t>
      </w:r>
      <w:proofErr w:type="spellEnd"/>
      <w:r w:rsidR="00F2502B">
        <w:rPr>
          <w:rFonts w:cs="Traditional Arabic" w:hint="cs"/>
          <w:sz w:val="32"/>
          <w:szCs w:val="32"/>
          <w:rtl/>
        </w:rPr>
        <w:t>) (6/191/4903- ط المنهاج القويم)</w:t>
      </w:r>
      <w:r w:rsidR="00BC5EAE">
        <w:rPr>
          <w:rFonts w:cs="Traditional Arabic" w:hint="cs"/>
          <w:sz w:val="32"/>
          <w:szCs w:val="32"/>
          <w:rtl/>
        </w:rPr>
        <w:t>.</w:t>
      </w:r>
      <w:r>
        <w:rPr>
          <w:rFonts w:cs="Traditional Arabic" w:hint="cs"/>
          <w:sz w:val="32"/>
          <w:szCs w:val="32"/>
          <w:rtl/>
        </w:rPr>
        <w:t xml:space="preserve"> </w:t>
      </w:r>
      <w:r w:rsidR="00285484">
        <w:rPr>
          <w:rFonts w:cs="Traditional Arabic" w:hint="cs"/>
          <w:sz w:val="32"/>
          <w:szCs w:val="32"/>
          <w:rtl/>
        </w:rPr>
        <w:t xml:space="preserve">وعنه: </w:t>
      </w:r>
      <w:r>
        <w:rPr>
          <w:rFonts w:cs="Traditional Arabic" w:hint="cs"/>
          <w:sz w:val="32"/>
          <w:szCs w:val="32"/>
          <w:rtl/>
        </w:rPr>
        <w:t>البيهقي (4/141).</w:t>
      </w:r>
      <w:r w:rsidR="004C34C4">
        <w:rPr>
          <w:rFonts w:cs="Traditional Arabic" w:hint="cs"/>
          <w:sz w:val="32"/>
          <w:szCs w:val="32"/>
          <w:rtl/>
        </w:rPr>
        <w:t xml:space="preserve"> [الإتحاف (18/344/23703)].</w:t>
      </w:r>
    </w:p>
    <w:p w:rsidR="00BC5EAE" w:rsidRDefault="00BC5EAE" w:rsidP="004026FF">
      <w:pPr>
        <w:ind w:firstLine="340"/>
        <w:jc w:val="lowKashida"/>
        <w:rPr>
          <w:rFonts w:cs="Traditional Arabic"/>
          <w:sz w:val="32"/>
          <w:szCs w:val="32"/>
          <w:rtl/>
        </w:rPr>
      </w:pPr>
      <w:r>
        <w:rPr>
          <w:rFonts w:cs="Traditional Arabic" w:hint="cs"/>
          <w:sz w:val="32"/>
          <w:szCs w:val="32"/>
          <w:rtl/>
        </w:rPr>
        <w:t>قال الحاكم:</w:t>
      </w:r>
      <w:r w:rsidRPr="00BC5EAE">
        <w:rPr>
          <w:rtl/>
        </w:rPr>
        <w:t xml:space="preserve"> </w:t>
      </w:r>
      <w:r w:rsidR="00F2502B">
        <w:rPr>
          <w:rFonts w:cs="Akhbar MT" w:hint="cs"/>
          <w:sz w:val="32"/>
          <w:szCs w:val="32"/>
          <w:rtl/>
        </w:rPr>
        <w:t>«</w:t>
      </w:r>
      <w:r w:rsidRPr="00BC5EAE">
        <w:rPr>
          <w:rFonts w:cs="Traditional Arabic"/>
          <w:sz w:val="32"/>
          <w:szCs w:val="32"/>
          <w:rtl/>
        </w:rPr>
        <w:t>صحيح الإسناد، ولم يخرجاه</w:t>
      </w:r>
      <w:r w:rsidR="00F2502B">
        <w:rPr>
          <w:rFonts w:cs="Akhbar MT" w:hint="cs"/>
          <w:sz w:val="32"/>
          <w:szCs w:val="32"/>
          <w:rtl/>
        </w:rPr>
        <w:t>»</w:t>
      </w:r>
      <w:r w:rsidR="00F2502B">
        <w:rPr>
          <w:rFonts w:cs="Traditional Arabic" w:hint="cs"/>
          <w:sz w:val="32"/>
          <w:szCs w:val="32"/>
          <w:rtl/>
        </w:rPr>
        <w:t>.</w:t>
      </w:r>
    </w:p>
    <w:p w:rsidR="00F41C1E" w:rsidRDefault="00F41C1E" w:rsidP="004026FF">
      <w:pPr>
        <w:ind w:firstLine="340"/>
        <w:jc w:val="lowKashida"/>
        <w:rPr>
          <w:rFonts w:cs="Traditional Arabic"/>
          <w:sz w:val="32"/>
          <w:szCs w:val="32"/>
          <w:rtl/>
        </w:rPr>
      </w:pPr>
      <w:r>
        <w:rPr>
          <w:rFonts w:cs="Traditional Arabic" w:hint="cs"/>
          <w:sz w:val="32"/>
          <w:szCs w:val="32"/>
          <w:rtl/>
        </w:rPr>
        <w:t>وانظر أيضاً: مغازي الواقدي (2/686).</w:t>
      </w:r>
    </w:p>
    <w:p w:rsidR="00D3058E" w:rsidRDefault="00D3058E" w:rsidP="004026FF">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قلت: هكذا وقع الاختلاف في إسناد هذا الحديث على محمد بن عمارة بن عمرو بن حزم:</w:t>
      </w:r>
    </w:p>
    <w:p w:rsidR="00D3058E" w:rsidRDefault="00D3058E" w:rsidP="00D3058E">
      <w:pPr>
        <w:ind w:firstLine="340"/>
        <w:jc w:val="lowKashida"/>
        <w:rPr>
          <w:rFonts w:cs="Traditional Arabic"/>
          <w:sz w:val="32"/>
          <w:szCs w:val="32"/>
          <w:rtl/>
        </w:rPr>
      </w:pPr>
      <w:r>
        <w:rPr>
          <w:rFonts w:ascii="Arial" w:hAnsi="Arial" w:cs="Arial"/>
          <w:sz w:val="32"/>
          <w:szCs w:val="32"/>
          <w:rtl/>
        </w:rPr>
        <w:t>◊</w:t>
      </w:r>
      <w:r>
        <w:rPr>
          <w:rFonts w:cs="Traditional Arabic" w:hint="cs"/>
          <w:sz w:val="32"/>
          <w:szCs w:val="32"/>
          <w:rtl/>
        </w:rPr>
        <w:t xml:space="preserve"> فرواه محمد بن عمرو بن علقمة [مدني، صدوق]: حدثني محمد بن عمارة، عن زينب بنت نبيط بن جابر، قالت: حدثتني أمي وخالتي؛ أن النبي صلى الله عليه وسلم حلاهن </w:t>
      </w:r>
      <w:proofErr w:type="spellStart"/>
      <w:r>
        <w:rPr>
          <w:rFonts w:cs="Traditional Arabic" w:hint="cs"/>
          <w:sz w:val="32"/>
          <w:szCs w:val="32"/>
          <w:rtl/>
        </w:rPr>
        <w:t>رعاثاً</w:t>
      </w:r>
      <w:proofErr w:type="spellEnd"/>
      <w:r>
        <w:rPr>
          <w:rFonts w:cs="Traditional Arabic" w:hint="cs"/>
          <w:sz w:val="32"/>
          <w:szCs w:val="32"/>
          <w:rtl/>
        </w:rPr>
        <w:t xml:space="preserve"> من ذهب.</w:t>
      </w:r>
    </w:p>
    <w:p w:rsidR="005F3947" w:rsidRDefault="005F3947" w:rsidP="005F3947">
      <w:pPr>
        <w:ind w:firstLine="340"/>
        <w:jc w:val="lowKashida"/>
        <w:rPr>
          <w:rFonts w:cs="Traditional Arabic"/>
          <w:sz w:val="32"/>
          <w:szCs w:val="32"/>
        </w:rPr>
      </w:pPr>
      <w:r>
        <w:rPr>
          <w:rFonts w:ascii="Arial" w:hAnsi="Arial" w:cs="Arial"/>
          <w:sz w:val="32"/>
          <w:szCs w:val="32"/>
          <w:rtl/>
        </w:rPr>
        <w:t>◊</w:t>
      </w:r>
      <w:r>
        <w:rPr>
          <w:rFonts w:cs="Traditional Arabic" w:hint="cs"/>
          <w:sz w:val="32"/>
          <w:szCs w:val="32"/>
          <w:rtl/>
        </w:rPr>
        <w:t xml:space="preserve"> ورواه صفوان بن عيسى [ثقة]، وعبد الله بن جعفر [يغلب على ظني أنه: ابن نجيح المدني، وهو: ضعيف]: </w:t>
      </w:r>
    </w:p>
    <w:p w:rsidR="005F3947" w:rsidRDefault="005F3947" w:rsidP="005F3947">
      <w:pPr>
        <w:ind w:firstLine="340"/>
        <w:jc w:val="lowKashida"/>
        <w:rPr>
          <w:rFonts w:cs="Traditional Arabic"/>
          <w:sz w:val="32"/>
          <w:szCs w:val="32"/>
          <w:rtl/>
        </w:rPr>
      </w:pPr>
      <w:r>
        <w:rPr>
          <w:rFonts w:cs="Traditional Arabic" w:hint="cs"/>
          <w:sz w:val="32"/>
          <w:szCs w:val="32"/>
          <w:rtl/>
        </w:rPr>
        <w:t xml:space="preserve">عن محمد بن عمارة، عن زينب بنت نبيط، عن أمها، قالت: كنت في حَجر النبي صلى الله عليه وسلم أنا </w:t>
      </w:r>
      <w:proofErr w:type="gramStart"/>
      <w:r>
        <w:rPr>
          <w:rFonts w:cs="Traditional Arabic" w:hint="cs"/>
          <w:sz w:val="32"/>
          <w:szCs w:val="32"/>
          <w:rtl/>
        </w:rPr>
        <w:t>وأختاي,</w:t>
      </w:r>
      <w:proofErr w:type="gramEnd"/>
      <w:r>
        <w:rPr>
          <w:rFonts w:cs="Traditional Arabic" w:hint="cs"/>
          <w:sz w:val="32"/>
          <w:szCs w:val="32"/>
          <w:rtl/>
        </w:rPr>
        <w:t xml:space="preserve"> فكان رسول الله صلى الله عليه وسلم يحلينا الذهب واللؤلؤ. وفي رواية لابن جعفر: </w:t>
      </w:r>
      <w:proofErr w:type="spellStart"/>
      <w:r>
        <w:rPr>
          <w:rFonts w:cs="Traditional Arabic" w:hint="cs"/>
          <w:sz w:val="32"/>
          <w:szCs w:val="32"/>
          <w:rtl/>
        </w:rPr>
        <w:t>رعاثاً</w:t>
      </w:r>
      <w:proofErr w:type="spellEnd"/>
      <w:r>
        <w:rPr>
          <w:rFonts w:cs="Traditional Arabic" w:hint="cs"/>
          <w:sz w:val="32"/>
          <w:szCs w:val="32"/>
          <w:rtl/>
        </w:rPr>
        <w:t xml:space="preserve"> من ذهب </w:t>
      </w:r>
      <w:proofErr w:type="gramStart"/>
      <w:r>
        <w:rPr>
          <w:rFonts w:cs="Traditional Arabic" w:hint="cs"/>
          <w:sz w:val="32"/>
          <w:szCs w:val="32"/>
          <w:rtl/>
        </w:rPr>
        <w:t>ولؤلؤ,</w:t>
      </w:r>
      <w:proofErr w:type="gramEnd"/>
      <w:r>
        <w:rPr>
          <w:rFonts w:cs="Traditional Arabic" w:hint="cs"/>
          <w:sz w:val="32"/>
          <w:szCs w:val="32"/>
          <w:rtl/>
        </w:rPr>
        <w:t xml:space="preserve"> وقال صفوان: يحلينا التبر واللؤلؤ.</w:t>
      </w:r>
    </w:p>
    <w:p w:rsidR="005F3947" w:rsidRDefault="005F3947" w:rsidP="005F3947">
      <w:pPr>
        <w:ind w:firstLine="340"/>
        <w:jc w:val="lowKashida"/>
        <w:rPr>
          <w:rFonts w:cs="Traditional Arabic"/>
          <w:sz w:val="32"/>
          <w:szCs w:val="32"/>
          <w:rtl/>
        </w:rPr>
      </w:pPr>
      <w:r>
        <w:rPr>
          <w:rFonts w:cs="Traditional Arabic" w:hint="cs"/>
          <w:sz w:val="32"/>
          <w:szCs w:val="32"/>
          <w:rtl/>
        </w:rPr>
        <w:t>هكذا اتفق ثلاثة على وصل هذا الحديث عن محمد بن عمارة</w:t>
      </w:r>
      <w:r w:rsidR="00D73DB0">
        <w:rPr>
          <w:rFonts w:cs="Traditional Arabic" w:hint="cs"/>
          <w:sz w:val="32"/>
          <w:szCs w:val="32"/>
          <w:rtl/>
        </w:rPr>
        <w:t>، وأرسله اثنان</w:t>
      </w:r>
      <w:r>
        <w:rPr>
          <w:rFonts w:cs="Traditional Arabic" w:hint="cs"/>
          <w:sz w:val="32"/>
          <w:szCs w:val="32"/>
          <w:rtl/>
        </w:rPr>
        <w:t>.</w:t>
      </w:r>
    </w:p>
    <w:p w:rsidR="005F3947" w:rsidRDefault="005F3947" w:rsidP="005F3947">
      <w:pPr>
        <w:ind w:firstLine="340"/>
        <w:jc w:val="lowKashida"/>
        <w:rPr>
          <w:rFonts w:cs="Traditional Arabic"/>
          <w:sz w:val="32"/>
          <w:szCs w:val="32"/>
          <w:rtl/>
        </w:rPr>
      </w:pPr>
      <w:r>
        <w:rPr>
          <w:rFonts w:ascii="Arial" w:hAnsi="Arial" w:cs="Arial"/>
          <w:sz w:val="32"/>
          <w:szCs w:val="32"/>
          <w:rtl/>
        </w:rPr>
        <w:t>◊</w:t>
      </w:r>
      <w:r w:rsidR="00D73DB0">
        <w:rPr>
          <w:rFonts w:cs="Traditional Arabic" w:hint="cs"/>
          <w:sz w:val="32"/>
          <w:szCs w:val="32"/>
          <w:rtl/>
        </w:rPr>
        <w:t xml:space="preserve"> فقد </w:t>
      </w:r>
      <w:r>
        <w:rPr>
          <w:rFonts w:cs="Traditional Arabic" w:hint="cs"/>
          <w:sz w:val="32"/>
          <w:szCs w:val="32"/>
          <w:rtl/>
        </w:rPr>
        <w:t>رواه عبد الله بن إدريس</w:t>
      </w:r>
      <w:r>
        <w:rPr>
          <w:rtl/>
        </w:rPr>
        <w:t xml:space="preserve"> </w:t>
      </w:r>
      <w:r>
        <w:rPr>
          <w:rFonts w:cs="Traditional Arabic" w:hint="cs"/>
          <w:sz w:val="32"/>
          <w:szCs w:val="32"/>
          <w:rtl/>
        </w:rPr>
        <w:t>[كوفي، ثقة ثبت]، وحاتم بن إسماعيل [مدني، ثقة]:</w:t>
      </w:r>
    </w:p>
    <w:p w:rsidR="005F3947" w:rsidRDefault="005F3947" w:rsidP="005F3947">
      <w:pPr>
        <w:ind w:firstLine="340"/>
        <w:jc w:val="lowKashida"/>
        <w:rPr>
          <w:rFonts w:cs="Traditional Arabic"/>
          <w:sz w:val="32"/>
          <w:szCs w:val="32"/>
          <w:rtl/>
        </w:rPr>
      </w:pPr>
      <w:r>
        <w:rPr>
          <w:rFonts w:cs="Traditional Arabic" w:hint="cs"/>
          <w:sz w:val="32"/>
          <w:szCs w:val="32"/>
          <w:rtl/>
        </w:rPr>
        <w:t xml:space="preserve">عن محمد بن عمارة، عن زينب بنت نبيط بن جابر امرأة أنس بن مالك، قالت: أوصى أبو </w:t>
      </w:r>
      <w:proofErr w:type="spellStart"/>
      <w:r>
        <w:rPr>
          <w:rFonts w:cs="Traditional Arabic" w:hint="cs"/>
          <w:sz w:val="32"/>
          <w:szCs w:val="32"/>
          <w:rtl/>
        </w:rPr>
        <w:t>أمامة</w:t>
      </w:r>
      <w:proofErr w:type="spellEnd"/>
      <w:r>
        <w:rPr>
          <w:rFonts w:cs="Traditional Arabic" w:hint="cs"/>
          <w:sz w:val="32"/>
          <w:szCs w:val="32"/>
          <w:rtl/>
        </w:rPr>
        <w:t xml:space="preserve"> بأمي وخالتي إلى رسول الله صلى الله عليه وسلم، فقدم عليه حلي فيه ذهب </w:t>
      </w:r>
      <w:r>
        <w:rPr>
          <w:rFonts w:cs="Traditional Arabic" w:hint="cs"/>
          <w:sz w:val="32"/>
          <w:szCs w:val="32"/>
          <w:rtl/>
        </w:rPr>
        <w:lastRenderedPageBreak/>
        <w:t xml:space="preserve">ولؤلؤ، يقال له: </w:t>
      </w:r>
      <w:proofErr w:type="spellStart"/>
      <w:r>
        <w:rPr>
          <w:rFonts w:cs="Traditional Arabic" w:hint="cs"/>
          <w:sz w:val="32"/>
          <w:szCs w:val="32"/>
          <w:rtl/>
        </w:rPr>
        <w:t>الرعاث</w:t>
      </w:r>
      <w:proofErr w:type="spellEnd"/>
      <w:r>
        <w:rPr>
          <w:rFonts w:cs="Traditional Arabic" w:hint="cs"/>
          <w:sz w:val="32"/>
          <w:szCs w:val="32"/>
          <w:rtl/>
        </w:rPr>
        <w:t xml:space="preserve">، فحلاهن رسول الله صلى الله عليه وسلم من تلك </w:t>
      </w:r>
      <w:proofErr w:type="spellStart"/>
      <w:r>
        <w:rPr>
          <w:rFonts w:cs="Traditional Arabic" w:hint="cs"/>
          <w:sz w:val="32"/>
          <w:szCs w:val="32"/>
          <w:rtl/>
        </w:rPr>
        <w:t>الرعاث</w:t>
      </w:r>
      <w:proofErr w:type="spellEnd"/>
      <w:r>
        <w:rPr>
          <w:rFonts w:cs="Traditional Arabic" w:hint="cs"/>
          <w:sz w:val="32"/>
          <w:szCs w:val="32"/>
          <w:rtl/>
        </w:rPr>
        <w:t>، قالت: فأدركت بعض ذلك الحلي عند أهلي. لفظ ابن إدريس.</w:t>
      </w:r>
    </w:p>
    <w:p w:rsidR="00853904" w:rsidRDefault="005F3947" w:rsidP="00853904">
      <w:pPr>
        <w:ind w:firstLine="340"/>
        <w:jc w:val="lowKashida"/>
        <w:rPr>
          <w:rFonts w:cs="Traditional Arabic"/>
          <w:sz w:val="32"/>
          <w:szCs w:val="32"/>
          <w:rtl/>
        </w:rPr>
      </w:pPr>
      <w:r>
        <w:rPr>
          <w:rFonts w:cs="Traditional Arabic" w:hint="cs"/>
          <w:sz w:val="32"/>
          <w:szCs w:val="32"/>
          <w:rtl/>
        </w:rPr>
        <w:t>قلت:</w:t>
      </w:r>
      <w:r w:rsidR="00FD165C" w:rsidRPr="00FD165C">
        <w:rPr>
          <w:rtl/>
        </w:rPr>
        <w:t xml:space="preserve"> </w:t>
      </w:r>
      <w:r w:rsidR="00853904">
        <w:rPr>
          <w:rFonts w:cs="Traditional Arabic" w:hint="cs"/>
          <w:sz w:val="32"/>
          <w:szCs w:val="32"/>
          <w:rtl/>
        </w:rPr>
        <w:t>زينب بنت نبيط بن جابر</w:t>
      </w:r>
      <w:r w:rsidR="00A87D47">
        <w:rPr>
          <w:rFonts w:cs="Traditional Arabic" w:hint="cs"/>
          <w:sz w:val="32"/>
          <w:szCs w:val="32"/>
          <w:rtl/>
        </w:rPr>
        <w:t>؛</w:t>
      </w:r>
      <w:r w:rsidR="00853904">
        <w:rPr>
          <w:rFonts w:cs="Traditional Arabic" w:hint="cs"/>
          <w:sz w:val="32"/>
          <w:szCs w:val="32"/>
          <w:rtl/>
        </w:rPr>
        <w:t xml:space="preserve"> امرأة أنس بن مالك: قيل: إنها صحابية، والأقرب أنها تابعية، روى عنها جماعة، وذكرها ابن حبان في الثقات،</w:t>
      </w:r>
      <w:r w:rsidR="00F1702E">
        <w:rPr>
          <w:rFonts w:cs="Traditional Arabic" w:hint="cs"/>
          <w:sz w:val="32"/>
          <w:szCs w:val="32"/>
          <w:rtl/>
        </w:rPr>
        <w:t xml:space="preserve"> وأحاديثها مستقيمة،</w:t>
      </w:r>
      <w:r w:rsidR="00853904">
        <w:rPr>
          <w:rFonts w:cs="Traditional Arabic" w:hint="cs"/>
          <w:sz w:val="32"/>
          <w:szCs w:val="32"/>
          <w:rtl/>
        </w:rPr>
        <w:t xml:space="preserve"> فهي صدوقة [الثقات (4/</w:t>
      </w:r>
      <w:r w:rsidR="007A7C8A">
        <w:rPr>
          <w:rFonts w:cs="Traditional Arabic" w:hint="cs"/>
          <w:sz w:val="32"/>
          <w:szCs w:val="32"/>
          <w:rtl/>
        </w:rPr>
        <w:t>272</w:t>
      </w:r>
      <w:r w:rsidR="00853904">
        <w:rPr>
          <w:rFonts w:cs="Traditional Arabic" w:hint="cs"/>
          <w:sz w:val="32"/>
          <w:szCs w:val="32"/>
          <w:rtl/>
        </w:rPr>
        <w:t>).</w:t>
      </w:r>
      <w:r w:rsidR="007A7C8A" w:rsidRPr="007A7C8A">
        <w:rPr>
          <w:rFonts w:cs="Traditional Arabic" w:hint="cs"/>
          <w:sz w:val="32"/>
          <w:szCs w:val="32"/>
          <w:rtl/>
        </w:rPr>
        <w:t xml:space="preserve"> </w:t>
      </w:r>
      <w:r w:rsidR="007A7C8A">
        <w:rPr>
          <w:rFonts w:cs="Traditional Arabic" w:hint="cs"/>
          <w:sz w:val="32"/>
          <w:szCs w:val="32"/>
          <w:rtl/>
        </w:rPr>
        <w:t>الاستيعاب (4/1806).</w:t>
      </w:r>
      <w:r w:rsidR="007A7C8A" w:rsidRPr="007A7C8A">
        <w:rPr>
          <w:rFonts w:cs="Traditional Arabic" w:hint="cs"/>
          <w:sz w:val="32"/>
          <w:szCs w:val="32"/>
          <w:rtl/>
        </w:rPr>
        <w:t xml:space="preserve"> </w:t>
      </w:r>
      <w:r w:rsidR="007A7C8A">
        <w:rPr>
          <w:rFonts w:cs="Traditional Arabic" w:hint="cs"/>
          <w:sz w:val="32"/>
          <w:szCs w:val="32"/>
          <w:rtl/>
        </w:rPr>
        <w:t>الإصابة (8/169). التهذيب (4/</w:t>
      </w:r>
      <w:r w:rsidR="00C154F0">
        <w:rPr>
          <w:rFonts w:cs="Traditional Arabic" w:hint="cs"/>
          <w:sz w:val="32"/>
          <w:szCs w:val="32"/>
          <w:rtl/>
        </w:rPr>
        <w:t>675</w:t>
      </w:r>
      <w:r w:rsidR="007A7C8A">
        <w:rPr>
          <w:rFonts w:cs="Traditional Arabic" w:hint="cs"/>
          <w:sz w:val="32"/>
          <w:szCs w:val="32"/>
          <w:rtl/>
        </w:rPr>
        <w:t>)].</w:t>
      </w:r>
    </w:p>
    <w:p w:rsidR="007A7C8A" w:rsidRDefault="007A7C8A" w:rsidP="007A7C8A">
      <w:pPr>
        <w:ind w:firstLine="340"/>
        <w:jc w:val="lowKashida"/>
        <w:rPr>
          <w:rFonts w:cs="Traditional Arabic"/>
          <w:sz w:val="32"/>
          <w:szCs w:val="32"/>
        </w:rPr>
      </w:pPr>
      <w:r>
        <w:rPr>
          <w:rFonts w:cs="Traditional Arabic" w:hint="cs"/>
          <w:sz w:val="32"/>
          <w:szCs w:val="32"/>
          <w:rtl/>
        </w:rPr>
        <w:t>قال ابن حجر في الإصابة (8/169):</w:t>
      </w:r>
      <w:r>
        <w:rPr>
          <w:rFonts w:hint="cs"/>
          <w:rtl/>
        </w:rPr>
        <w:t xml:space="preserve"> </w:t>
      </w:r>
      <w:r>
        <w:rPr>
          <w:rFonts w:cs="Akhbar MT" w:hint="cs"/>
          <w:sz w:val="32"/>
          <w:szCs w:val="32"/>
          <w:rtl/>
        </w:rPr>
        <w:t>«</w:t>
      </w:r>
      <w:r>
        <w:rPr>
          <w:rFonts w:cs="Traditional Arabic" w:hint="cs"/>
          <w:sz w:val="32"/>
          <w:szCs w:val="32"/>
          <w:rtl/>
        </w:rPr>
        <w:t>بل هي أنصارية، وإنها لا صحبة لها، ولا رؤية، وإنما تروي عن أمها</w:t>
      </w:r>
      <w:r>
        <w:rPr>
          <w:rFonts w:cs="Akhbar MT" w:hint="cs"/>
          <w:sz w:val="32"/>
          <w:szCs w:val="32"/>
          <w:rtl/>
        </w:rPr>
        <w:t>»</w:t>
      </w:r>
      <w:r>
        <w:rPr>
          <w:rFonts w:cs="Traditional Arabic" w:hint="cs"/>
          <w:sz w:val="32"/>
          <w:szCs w:val="32"/>
          <w:rtl/>
        </w:rPr>
        <w:t>. وقال في موضع آخر (8/170) بأن ابن حبان ذكرها في ثقات التابعين، وهو الصواب.</w:t>
      </w:r>
    </w:p>
    <w:p w:rsidR="005F3947" w:rsidRDefault="00853904" w:rsidP="005F3947">
      <w:pPr>
        <w:ind w:firstLine="340"/>
        <w:jc w:val="lowKashida"/>
        <w:rPr>
          <w:rFonts w:cs="Traditional Arabic"/>
          <w:sz w:val="32"/>
          <w:szCs w:val="32"/>
          <w:rtl/>
        </w:rPr>
      </w:pPr>
      <w:r>
        <w:rPr>
          <w:rFonts w:cs="Traditional Arabic" w:hint="cs"/>
          <w:sz w:val="32"/>
          <w:szCs w:val="32"/>
          <w:rtl/>
        </w:rPr>
        <w:t>و</w:t>
      </w:r>
      <w:r w:rsidR="00FD165C" w:rsidRPr="00FD165C">
        <w:rPr>
          <w:rFonts w:cs="Traditional Arabic"/>
          <w:sz w:val="32"/>
          <w:szCs w:val="32"/>
          <w:rtl/>
        </w:rPr>
        <w:t>محمد بن عمارة بن عمرو بن حزم الأنصاري المديني</w:t>
      </w:r>
      <w:r w:rsidR="00FD165C">
        <w:rPr>
          <w:rFonts w:cs="Traditional Arabic" w:hint="cs"/>
          <w:sz w:val="32"/>
          <w:szCs w:val="32"/>
          <w:rtl/>
        </w:rPr>
        <w:t>: صدوق،</w:t>
      </w:r>
      <w:r w:rsidR="00BC7DAA">
        <w:rPr>
          <w:rFonts w:cs="Traditional Arabic" w:hint="cs"/>
          <w:sz w:val="32"/>
          <w:szCs w:val="32"/>
          <w:rtl/>
        </w:rPr>
        <w:t xml:space="preserve"> روى عنه مالك</w:t>
      </w:r>
      <w:r w:rsidR="0037539F">
        <w:rPr>
          <w:rFonts w:cs="Traditional Arabic" w:hint="cs"/>
          <w:sz w:val="32"/>
          <w:szCs w:val="32"/>
          <w:rtl/>
        </w:rPr>
        <w:t xml:space="preserve"> في موطئه</w:t>
      </w:r>
      <w:r w:rsidR="00BC7DAA">
        <w:rPr>
          <w:rFonts w:cs="Traditional Arabic" w:hint="cs"/>
          <w:sz w:val="32"/>
          <w:szCs w:val="32"/>
          <w:rtl/>
        </w:rPr>
        <w:t>، وهو الحكم في أهل المدينة،</w:t>
      </w:r>
      <w:r w:rsidR="00FD165C">
        <w:rPr>
          <w:rFonts w:cs="Traditional Arabic" w:hint="cs"/>
          <w:sz w:val="32"/>
          <w:szCs w:val="32"/>
          <w:rtl/>
        </w:rPr>
        <w:t xml:space="preserve"> </w:t>
      </w:r>
      <w:r w:rsidR="00BC7DAA">
        <w:rPr>
          <w:rFonts w:cs="Traditional Arabic" w:hint="cs"/>
          <w:sz w:val="32"/>
          <w:szCs w:val="32"/>
          <w:rtl/>
        </w:rPr>
        <w:t>و</w:t>
      </w:r>
      <w:r w:rsidR="00FD165C">
        <w:rPr>
          <w:rFonts w:cs="Traditional Arabic" w:hint="cs"/>
          <w:sz w:val="32"/>
          <w:szCs w:val="32"/>
          <w:rtl/>
        </w:rPr>
        <w:t xml:space="preserve">قال فيه ابن معين: </w:t>
      </w:r>
      <w:r w:rsidR="00BC7DAA">
        <w:rPr>
          <w:rFonts w:cs="Akhbar MT" w:hint="cs"/>
          <w:sz w:val="32"/>
          <w:szCs w:val="32"/>
          <w:rtl/>
        </w:rPr>
        <w:t>«</w:t>
      </w:r>
      <w:r w:rsidR="00FD165C">
        <w:rPr>
          <w:rFonts w:cs="Traditional Arabic" w:hint="cs"/>
          <w:sz w:val="32"/>
          <w:szCs w:val="32"/>
          <w:rtl/>
        </w:rPr>
        <w:t>ثقة</w:t>
      </w:r>
      <w:r w:rsidR="00BC7DAA">
        <w:rPr>
          <w:rFonts w:cs="Akhbar MT" w:hint="cs"/>
          <w:sz w:val="32"/>
          <w:szCs w:val="32"/>
          <w:rtl/>
        </w:rPr>
        <w:t>»</w:t>
      </w:r>
      <w:r w:rsidR="00FD165C">
        <w:rPr>
          <w:rFonts w:cs="Traditional Arabic" w:hint="cs"/>
          <w:sz w:val="32"/>
          <w:szCs w:val="32"/>
          <w:rtl/>
        </w:rPr>
        <w:t>، وقال أبو حاتم:</w:t>
      </w:r>
      <w:r w:rsidR="00FD165C" w:rsidRPr="00FD165C">
        <w:rPr>
          <w:rtl/>
        </w:rPr>
        <w:t xml:space="preserve"> </w:t>
      </w:r>
      <w:r w:rsidR="00BC7DAA">
        <w:rPr>
          <w:rFonts w:cs="Akhbar MT" w:hint="cs"/>
          <w:sz w:val="32"/>
          <w:szCs w:val="32"/>
          <w:rtl/>
        </w:rPr>
        <w:t>«</w:t>
      </w:r>
      <w:r w:rsidR="00FD165C" w:rsidRPr="00FD165C">
        <w:rPr>
          <w:rFonts w:cs="Traditional Arabic"/>
          <w:sz w:val="32"/>
          <w:szCs w:val="32"/>
          <w:rtl/>
        </w:rPr>
        <w:t>هو صالح الحديث</w:t>
      </w:r>
      <w:r w:rsidR="00BC7DAA">
        <w:rPr>
          <w:rFonts w:cs="Traditional Arabic" w:hint="cs"/>
          <w:sz w:val="32"/>
          <w:szCs w:val="32"/>
          <w:rtl/>
        </w:rPr>
        <w:t>،</w:t>
      </w:r>
      <w:r w:rsidR="00FD165C" w:rsidRPr="00FD165C">
        <w:rPr>
          <w:rFonts w:cs="Traditional Arabic"/>
          <w:sz w:val="32"/>
          <w:szCs w:val="32"/>
          <w:rtl/>
        </w:rPr>
        <w:t xml:space="preserve"> ليس بذاك القوى</w:t>
      </w:r>
      <w:r w:rsidR="00FD165C">
        <w:rPr>
          <w:rFonts w:cs="Akhbar MT" w:hint="cs"/>
          <w:sz w:val="32"/>
          <w:szCs w:val="32"/>
          <w:rtl/>
        </w:rPr>
        <w:t>»</w:t>
      </w:r>
      <w:r w:rsidR="00BC7DAA" w:rsidRPr="00BC7DAA">
        <w:rPr>
          <w:rFonts w:cs="Traditional Arabic" w:hint="cs"/>
          <w:sz w:val="32"/>
          <w:szCs w:val="32"/>
          <w:rtl/>
        </w:rPr>
        <w:t>،</w:t>
      </w:r>
      <w:r w:rsidR="00BC7DAA" w:rsidRPr="00BC7DAA">
        <w:rPr>
          <w:rFonts w:cs="Traditional Arabic"/>
          <w:rtl/>
        </w:rPr>
        <w:t xml:space="preserve"> </w:t>
      </w:r>
      <w:r w:rsidR="00BC7DAA">
        <w:rPr>
          <w:rFonts w:cs="Traditional Arabic"/>
          <w:sz w:val="32"/>
          <w:szCs w:val="32"/>
          <w:rtl/>
        </w:rPr>
        <w:t xml:space="preserve">وذكره ابن حبان في </w:t>
      </w:r>
      <w:r w:rsidR="00BC7DAA" w:rsidRPr="00BC7DAA">
        <w:rPr>
          <w:rFonts w:cs="Traditional Arabic"/>
          <w:sz w:val="32"/>
          <w:szCs w:val="32"/>
          <w:rtl/>
        </w:rPr>
        <w:t>الثقات</w:t>
      </w:r>
      <w:r w:rsidR="00FD165C" w:rsidRPr="00BC7DAA">
        <w:rPr>
          <w:rFonts w:cs="Traditional Arabic" w:hint="cs"/>
          <w:sz w:val="32"/>
          <w:szCs w:val="32"/>
          <w:rtl/>
        </w:rPr>
        <w:t xml:space="preserve"> </w:t>
      </w:r>
      <w:r w:rsidR="00FD165C">
        <w:rPr>
          <w:rFonts w:cs="Traditional Arabic" w:hint="cs"/>
          <w:sz w:val="32"/>
          <w:szCs w:val="32"/>
          <w:rtl/>
        </w:rPr>
        <w:t>[التاريخ الكبير (1/187).</w:t>
      </w:r>
      <w:r w:rsidR="00BC7DAA">
        <w:rPr>
          <w:rFonts w:cs="Traditional Arabic" w:hint="cs"/>
          <w:sz w:val="32"/>
          <w:szCs w:val="32"/>
          <w:rtl/>
        </w:rPr>
        <w:t xml:space="preserve"> الجرح والتعديل (8/44). الثقات (7/368). الميزان (3/662). التهذيب (3/</w:t>
      </w:r>
      <w:r w:rsidR="0037539F">
        <w:rPr>
          <w:rFonts w:cs="Traditional Arabic" w:hint="cs"/>
          <w:sz w:val="32"/>
          <w:szCs w:val="32"/>
          <w:rtl/>
        </w:rPr>
        <w:t>655</w:t>
      </w:r>
      <w:r w:rsidR="00BC7DAA">
        <w:rPr>
          <w:rFonts w:cs="Traditional Arabic" w:hint="cs"/>
          <w:sz w:val="32"/>
          <w:szCs w:val="32"/>
          <w:rtl/>
        </w:rPr>
        <w:t>)</w:t>
      </w:r>
      <w:r w:rsidR="00FD165C">
        <w:rPr>
          <w:rFonts w:cs="Traditional Arabic" w:hint="cs"/>
          <w:sz w:val="32"/>
          <w:szCs w:val="32"/>
          <w:rtl/>
        </w:rPr>
        <w:t>].</w:t>
      </w:r>
    </w:p>
    <w:p w:rsidR="0037539F" w:rsidRDefault="0037539F" w:rsidP="005F3947">
      <w:pPr>
        <w:ind w:firstLine="340"/>
        <w:jc w:val="lowKashida"/>
        <w:rPr>
          <w:rFonts w:cs="Traditional Arabic"/>
          <w:sz w:val="32"/>
          <w:szCs w:val="32"/>
          <w:rtl/>
        </w:rPr>
      </w:pPr>
      <w:r>
        <w:rPr>
          <w:rFonts w:cs="Traditional Arabic" w:hint="cs"/>
          <w:sz w:val="32"/>
          <w:szCs w:val="32"/>
          <w:rtl/>
        </w:rPr>
        <w:t xml:space="preserve">ولا أستبعد أن يكون هذا الاختلاف منه، حيث حدث به مرة موصولاً، ومرة مرسلاً، </w:t>
      </w:r>
      <w:r w:rsidRPr="00D73DB0">
        <w:rPr>
          <w:rFonts w:cs="Traditional Arabic" w:hint="cs"/>
          <w:b/>
          <w:bCs/>
          <w:sz w:val="32"/>
          <w:szCs w:val="32"/>
          <w:rtl/>
        </w:rPr>
        <w:t>والوصل عندي محفوظ</w:t>
      </w:r>
      <w:r>
        <w:rPr>
          <w:rFonts w:cs="Traditional Arabic" w:hint="cs"/>
          <w:sz w:val="32"/>
          <w:szCs w:val="32"/>
          <w:rtl/>
        </w:rPr>
        <w:t>؛</w:t>
      </w:r>
      <w:r w:rsidR="00D73DB0">
        <w:rPr>
          <w:rFonts w:cs="Traditional Arabic" w:hint="cs"/>
          <w:sz w:val="32"/>
          <w:szCs w:val="32"/>
          <w:rtl/>
        </w:rPr>
        <w:t xml:space="preserve"> ولا تقدح فيه رواية الإرسال،</w:t>
      </w:r>
      <w:r>
        <w:rPr>
          <w:rFonts w:cs="Traditional Arabic" w:hint="cs"/>
          <w:sz w:val="32"/>
          <w:szCs w:val="32"/>
          <w:rtl/>
        </w:rPr>
        <w:t xml:space="preserve"> ذلك لأن العادة قد جرت أن البنت تحمل عن أمها مآثرها،</w:t>
      </w:r>
      <w:r w:rsidR="00D73DB0">
        <w:rPr>
          <w:rFonts w:cs="Traditional Arabic" w:hint="cs"/>
          <w:sz w:val="32"/>
          <w:szCs w:val="32"/>
          <w:rtl/>
        </w:rPr>
        <w:t xml:space="preserve"> ومن أعظم مآثرها أن كانت في حَجر </w:t>
      </w:r>
      <w:proofErr w:type="gramStart"/>
      <w:r w:rsidR="00D73DB0">
        <w:rPr>
          <w:rFonts w:cs="Traditional Arabic" w:hint="cs"/>
          <w:sz w:val="32"/>
          <w:szCs w:val="32"/>
          <w:rtl/>
        </w:rPr>
        <w:t xml:space="preserve">النبي </w:t>
      </w:r>
      <w:r w:rsidR="00D73DB0">
        <w:rPr>
          <w:rFonts w:cs="Traditional Arabic" w:hint="cs"/>
          <w:sz w:val="32"/>
          <w:szCs w:val="32"/>
        </w:rPr>
        <w:sym w:font="AGA Arabesque" w:char="F072"/>
      </w:r>
      <w:r w:rsidR="00D73DB0">
        <w:rPr>
          <w:rFonts w:cs="Traditional Arabic" w:hint="cs"/>
          <w:sz w:val="32"/>
          <w:szCs w:val="32"/>
          <w:rtl/>
        </w:rPr>
        <w:t>،</w:t>
      </w:r>
      <w:proofErr w:type="gramEnd"/>
      <w:r w:rsidR="00D73DB0">
        <w:rPr>
          <w:rFonts w:cs="Traditional Arabic" w:hint="cs"/>
          <w:sz w:val="32"/>
          <w:szCs w:val="32"/>
          <w:rtl/>
        </w:rPr>
        <w:t xml:space="preserve"> وأنه قد حلاها بالذهب، وقد اتفق ثلاثة على الوصل؛ فصح بذلك الحديث، والحمد لله.</w:t>
      </w:r>
    </w:p>
    <w:p w:rsidR="00D73DB0" w:rsidRPr="00D73DB0" w:rsidRDefault="00216A3A" w:rsidP="005F3947">
      <w:pPr>
        <w:ind w:firstLine="340"/>
        <w:jc w:val="lowKashida"/>
        <w:rPr>
          <w:rFonts w:cs="Traditional Arabic"/>
          <w:sz w:val="32"/>
          <w:szCs w:val="32"/>
          <w:rtl/>
        </w:rPr>
      </w:pPr>
      <w:r>
        <w:rPr>
          <w:rFonts w:cs="Traditional Arabic" w:hint="cs"/>
          <w:b/>
          <w:bCs/>
          <w:sz w:val="32"/>
          <w:szCs w:val="32"/>
        </w:rPr>
        <w:sym w:font="Wingdings" w:char="F0C3"/>
      </w:r>
      <w:r>
        <w:rPr>
          <w:rFonts w:cs="Traditional Arabic" w:hint="cs"/>
          <w:b/>
          <w:bCs/>
          <w:sz w:val="32"/>
          <w:szCs w:val="32"/>
          <w:rtl/>
        </w:rPr>
        <w:t xml:space="preserve"> والحاصل: </w:t>
      </w:r>
      <w:r w:rsidR="00D73DB0" w:rsidRPr="00D73DB0">
        <w:rPr>
          <w:rFonts w:cs="Traditional Arabic" w:hint="cs"/>
          <w:b/>
          <w:bCs/>
          <w:sz w:val="32"/>
          <w:szCs w:val="32"/>
          <w:rtl/>
        </w:rPr>
        <w:t>فهو حديث مدني جيد</w:t>
      </w:r>
      <w:r>
        <w:rPr>
          <w:rFonts w:cs="Traditional Arabic" w:hint="cs"/>
          <w:sz w:val="32"/>
          <w:szCs w:val="32"/>
          <w:rtl/>
        </w:rPr>
        <w:t xml:space="preserve">، </w:t>
      </w:r>
      <w:r w:rsidRPr="00216A3A">
        <w:rPr>
          <w:rFonts w:cs="Traditional Arabic" w:hint="cs"/>
          <w:b/>
          <w:bCs/>
          <w:sz w:val="32"/>
          <w:szCs w:val="32"/>
          <w:rtl/>
        </w:rPr>
        <w:t>وهو حجة في جواز التحلي بالذهب للنساء، وأما زيادة: فما أخذ منا زكاة حلي قط</w:t>
      </w:r>
      <w:r w:rsidR="00CE7173">
        <w:rPr>
          <w:rFonts w:cs="Traditional Arabic" w:hint="cs"/>
          <w:b/>
          <w:bCs/>
          <w:sz w:val="32"/>
          <w:szCs w:val="32"/>
          <w:rtl/>
        </w:rPr>
        <w:t xml:space="preserve">: فهي زيادة باطلة </w:t>
      </w:r>
      <w:r w:rsidRPr="00216A3A">
        <w:rPr>
          <w:rFonts w:cs="Traditional Arabic" w:hint="cs"/>
          <w:b/>
          <w:bCs/>
          <w:sz w:val="32"/>
          <w:szCs w:val="32"/>
          <w:rtl/>
        </w:rPr>
        <w:t>في هذا الحديث، والله أعلم</w:t>
      </w:r>
      <w:r w:rsidR="00D73DB0">
        <w:rPr>
          <w:rFonts w:cs="Traditional Arabic" w:hint="cs"/>
          <w:sz w:val="32"/>
          <w:szCs w:val="32"/>
          <w:rtl/>
        </w:rPr>
        <w:t>.</w:t>
      </w:r>
    </w:p>
    <w:p w:rsidR="00734481" w:rsidRDefault="00734481" w:rsidP="005211A6">
      <w:pPr>
        <w:ind w:firstLine="340"/>
        <w:jc w:val="lowKashida"/>
        <w:rPr>
          <w:rFonts w:cs="Traditional Arabic"/>
          <w:sz w:val="32"/>
          <w:szCs w:val="32"/>
          <w:rtl/>
        </w:rPr>
      </w:pPr>
      <w:r>
        <w:rPr>
          <w:rFonts w:cs="Traditional Arabic" w:hint="cs"/>
          <w:sz w:val="32"/>
          <w:szCs w:val="32"/>
          <w:rtl/>
        </w:rPr>
        <w:t>قال ابن أبي حاتم في الجرح والتعديل (8/505):</w:t>
      </w:r>
      <w:r w:rsidRPr="00734481">
        <w:rPr>
          <w:rtl/>
        </w:rPr>
        <w:t xml:space="preserve"> </w:t>
      </w:r>
      <w:r>
        <w:rPr>
          <w:rFonts w:cs="Akhbar MT" w:hint="cs"/>
          <w:sz w:val="32"/>
          <w:szCs w:val="32"/>
          <w:rtl/>
        </w:rPr>
        <w:t>«</w:t>
      </w:r>
      <w:r>
        <w:rPr>
          <w:rFonts w:cs="Traditional Arabic"/>
          <w:sz w:val="32"/>
          <w:szCs w:val="32"/>
          <w:rtl/>
        </w:rPr>
        <w:t xml:space="preserve">نبيط بن شريط </w:t>
      </w:r>
      <w:proofErr w:type="spellStart"/>
      <w:r>
        <w:rPr>
          <w:rFonts w:cs="Traditional Arabic"/>
          <w:sz w:val="32"/>
          <w:szCs w:val="32"/>
          <w:rtl/>
        </w:rPr>
        <w:t>الكوفى</w:t>
      </w:r>
      <w:proofErr w:type="spellEnd"/>
      <w:r>
        <w:rPr>
          <w:rFonts w:cs="Traditional Arabic"/>
          <w:sz w:val="32"/>
          <w:szCs w:val="32"/>
          <w:rtl/>
        </w:rPr>
        <w:t xml:space="preserve"> ال</w:t>
      </w:r>
      <w:r>
        <w:rPr>
          <w:rFonts w:cs="Traditional Arabic" w:hint="cs"/>
          <w:sz w:val="32"/>
          <w:szCs w:val="32"/>
          <w:rtl/>
        </w:rPr>
        <w:t>أ</w:t>
      </w:r>
      <w:r>
        <w:rPr>
          <w:rFonts w:cs="Traditional Arabic"/>
          <w:sz w:val="32"/>
          <w:szCs w:val="32"/>
          <w:rtl/>
        </w:rPr>
        <w:t>شجع</w:t>
      </w:r>
      <w:r>
        <w:rPr>
          <w:rFonts w:cs="Traditional Arabic" w:hint="cs"/>
          <w:sz w:val="32"/>
          <w:szCs w:val="32"/>
          <w:rtl/>
        </w:rPr>
        <w:t>ي:</w:t>
      </w:r>
      <w:r w:rsidRPr="00734481">
        <w:rPr>
          <w:rFonts w:cs="Traditional Arabic"/>
          <w:sz w:val="32"/>
          <w:szCs w:val="32"/>
          <w:rtl/>
        </w:rPr>
        <w:t xml:space="preserve"> والد سلمة بن نبيط</w:t>
      </w:r>
      <w:r>
        <w:rPr>
          <w:rFonts w:cs="Traditional Arabic" w:hint="cs"/>
          <w:sz w:val="32"/>
          <w:szCs w:val="32"/>
          <w:rtl/>
        </w:rPr>
        <w:t>،</w:t>
      </w:r>
      <w:r w:rsidRPr="00734481">
        <w:rPr>
          <w:rFonts w:cs="Traditional Arabic"/>
          <w:sz w:val="32"/>
          <w:szCs w:val="32"/>
          <w:rtl/>
        </w:rPr>
        <w:t xml:space="preserve"> له صحبة</w:t>
      </w:r>
      <w:r>
        <w:rPr>
          <w:rFonts w:cs="Traditional Arabic" w:hint="cs"/>
          <w:sz w:val="32"/>
          <w:szCs w:val="32"/>
          <w:rtl/>
        </w:rPr>
        <w:t>،</w:t>
      </w:r>
      <w:r>
        <w:rPr>
          <w:rFonts w:cs="Traditional Arabic"/>
          <w:sz w:val="32"/>
          <w:szCs w:val="32"/>
          <w:rtl/>
        </w:rPr>
        <w:t xml:space="preserve"> وهو نبيط بن جابر </w:t>
      </w:r>
      <w:r w:rsidRPr="00734481">
        <w:rPr>
          <w:rFonts w:cs="Traditional Arabic"/>
          <w:sz w:val="32"/>
          <w:szCs w:val="32"/>
          <w:rtl/>
        </w:rPr>
        <w:t>من بني مالك بن النجار</w:t>
      </w:r>
      <w:r>
        <w:rPr>
          <w:rFonts w:cs="Traditional Arabic" w:hint="cs"/>
          <w:sz w:val="32"/>
          <w:szCs w:val="32"/>
          <w:rtl/>
        </w:rPr>
        <w:t>،</w:t>
      </w:r>
      <w:r w:rsidRPr="00734481">
        <w:rPr>
          <w:rFonts w:cs="Traditional Arabic"/>
          <w:sz w:val="32"/>
          <w:szCs w:val="32"/>
          <w:rtl/>
        </w:rPr>
        <w:t xml:space="preserve"> زو</w:t>
      </w:r>
      <w:r>
        <w:rPr>
          <w:rFonts w:cs="Traditional Arabic" w:hint="cs"/>
          <w:sz w:val="32"/>
          <w:szCs w:val="32"/>
          <w:rtl/>
        </w:rPr>
        <w:t>َّ</w:t>
      </w:r>
      <w:r w:rsidRPr="00734481">
        <w:rPr>
          <w:rFonts w:cs="Traditional Arabic"/>
          <w:sz w:val="32"/>
          <w:szCs w:val="32"/>
          <w:rtl/>
        </w:rPr>
        <w:t xml:space="preserve">جه النبي </w:t>
      </w:r>
      <w:r w:rsidR="005211A6">
        <w:rPr>
          <w:rFonts w:cs="Traditional Arabic"/>
          <w:sz w:val="32"/>
          <w:szCs w:val="32"/>
          <w:rtl/>
        </w:rPr>
        <w:t xml:space="preserve">صلى الله عليه وسلم الفريعة بنت </w:t>
      </w:r>
      <w:r w:rsidR="005211A6">
        <w:rPr>
          <w:rFonts w:cs="Traditional Arabic" w:hint="cs"/>
          <w:sz w:val="32"/>
          <w:szCs w:val="32"/>
          <w:rtl/>
        </w:rPr>
        <w:t>أ</w:t>
      </w:r>
      <w:r w:rsidR="005211A6">
        <w:rPr>
          <w:rFonts w:cs="Traditional Arabic"/>
          <w:sz w:val="32"/>
          <w:szCs w:val="32"/>
          <w:rtl/>
        </w:rPr>
        <w:t>ب</w:t>
      </w:r>
      <w:r w:rsidR="005211A6">
        <w:rPr>
          <w:rFonts w:cs="Traditional Arabic" w:hint="cs"/>
          <w:sz w:val="32"/>
          <w:szCs w:val="32"/>
          <w:rtl/>
        </w:rPr>
        <w:t>ي</w:t>
      </w:r>
      <w:r w:rsidR="005211A6">
        <w:rPr>
          <w:rFonts w:cs="Traditional Arabic"/>
          <w:sz w:val="32"/>
          <w:szCs w:val="32"/>
          <w:rtl/>
        </w:rPr>
        <w:t xml:space="preserve"> </w:t>
      </w:r>
      <w:proofErr w:type="spellStart"/>
      <w:r w:rsidR="005211A6">
        <w:rPr>
          <w:rFonts w:cs="Traditional Arabic" w:hint="cs"/>
          <w:sz w:val="32"/>
          <w:szCs w:val="32"/>
          <w:rtl/>
        </w:rPr>
        <w:t>أ</w:t>
      </w:r>
      <w:r w:rsidR="005211A6">
        <w:rPr>
          <w:rFonts w:cs="Traditional Arabic"/>
          <w:sz w:val="32"/>
          <w:szCs w:val="32"/>
          <w:rtl/>
        </w:rPr>
        <w:t>مامة</w:t>
      </w:r>
      <w:proofErr w:type="spellEnd"/>
      <w:r w:rsidR="005211A6">
        <w:rPr>
          <w:rFonts w:cs="Traditional Arabic"/>
          <w:sz w:val="32"/>
          <w:szCs w:val="32"/>
          <w:rtl/>
        </w:rPr>
        <w:t xml:space="preserve"> </w:t>
      </w:r>
      <w:r w:rsidR="005211A6">
        <w:rPr>
          <w:rFonts w:cs="Traditional Arabic" w:hint="cs"/>
          <w:sz w:val="32"/>
          <w:szCs w:val="32"/>
          <w:rtl/>
        </w:rPr>
        <w:t>أ</w:t>
      </w:r>
      <w:r w:rsidRPr="00734481">
        <w:rPr>
          <w:rFonts w:cs="Traditional Arabic"/>
          <w:sz w:val="32"/>
          <w:szCs w:val="32"/>
          <w:rtl/>
        </w:rPr>
        <w:t>سعد بن زرارة</w:t>
      </w:r>
      <w:r w:rsidR="005211A6">
        <w:rPr>
          <w:rFonts w:cs="Traditional Arabic" w:hint="cs"/>
          <w:sz w:val="32"/>
          <w:szCs w:val="32"/>
          <w:rtl/>
        </w:rPr>
        <w:t>،</w:t>
      </w:r>
      <w:r w:rsidRPr="00734481">
        <w:rPr>
          <w:rFonts w:cs="Traditional Arabic"/>
          <w:sz w:val="32"/>
          <w:szCs w:val="32"/>
          <w:rtl/>
        </w:rPr>
        <w:t xml:space="preserve"> فولدت له عبد الملك</w:t>
      </w:r>
      <w:r w:rsidR="005211A6">
        <w:rPr>
          <w:rFonts w:cs="Traditional Arabic" w:hint="cs"/>
          <w:sz w:val="32"/>
          <w:szCs w:val="32"/>
          <w:rtl/>
        </w:rPr>
        <w:t>،</w:t>
      </w:r>
      <w:r w:rsidR="005211A6">
        <w:rPr>
          <w:rFonts w:cs="Traditional Arabic"/>
          <w:sz w:val="32"/>
          <w:szCs w:val="32"/>
          <w:rtl/>
        </w:rPr>
        <w:t xml:space="preserve"> وكان </w:t>
      </w:r>
      <w:r w:rsidR="005211A6">
        <w:rPr>
          <w:rFonts w:cs="Traditional Arabic" w:hint="cs"/>
          <w:sz w:val="32"/>
          <w:szCs w:val="32"/>
          <w:rtl/>
        </w:rPr>
        <w:t>أ</w:t>
      </w:r>
      <w:r w:rsidRPr="00734481">
        <w:rPr>
          <w:rFonts w:cs="Traditional Arabic"/>
          <w:sz w:val="32"/>
          <w:szCs w:val="32"/>
          <w:rtl/>
        </w:rPr>
        <w:t xml:space="preserve">بوها أوصى </w:t>
      </w:r>
      <w:r w:rsidR="005211A6">
        <w:rPr>
          <w:rFonts w:cs="Traditional Arabic"/>
          <w:sz w:val="32"/>
          <w:szCs w:val="32"/>
          <w:rtl/>
        </w:rPr>
        <w:t>النبي صلى الله عليه وسلم بها وب</w:t>
      </w:r>
      <w:r w:rsidR="005211A6">
        <w:rPr>
          <w:rFonts w:cs="Traditional Arabic" w:hint="cs"/>
          <w:sz w:val="32"/>
          <w:szCs w:val="32"/>
          <w:rtl/>
        </w:rPr>
        <w:t>أ</w:t>
      </w:r>
      <w:r w:rsidR="005211A6">
        <w:rPr>
          <w:rFonts w:cs="Traditional Arabic"/>
          <w:sz w:val="32"/>
          <w:szCs w:val="32"/>
          <w:rtl/>
        </w:rPr>
        <w:t>خواتها وببنتي جده</w:t>
      </w:r>
      <w:r w:rsidR="005211A6">
        <w:rPr>
          <w:rFonts w:cs="Traditional Arabic" w:hint="cs"/>
          <w:sz w:val="32"/>
          <w:szCs w:val="32"/>
          <w:rtl/>
        </w:rPr>
        <w:t xml:space="preserve">: </w:t>
      </w:r>
      <w:r w:rsidR="005211A6">
        <w:rPr>
          <w:rFonts w:cs="Traditional Arabic"/>
          <w:sz w:val="32"/>
          <w:szCs w:val="32"/>
          <w:rtl/>
        </w:rPr>
        <w:t xml:space="preserve">حديث </w:t>
      </w:r>
      <w:proofErr w:type="spellStart"/>
      <w:r w:rsidR="005211A6">
        <w:rPr>
          <w:rFonts w:cs="Traditional Arabic"/>
          <w:sz w:val="32"/>
          <w:szCs w:val="32"/>
          <w:rtl/>
        </w:rPr>
        <w:t>الرعاث</w:t>
      </w:r>
      <w:proofErr w:type="spellEnd"/>
      <w:r w:rsidR="005211A6">
        <w:rPr>
          <w:rFonts w:cs="Traditional Arabic"/>
          <w:sz w:val="32"/>
          <w:szCs w:val="32"/>
          <w:rtl/>
        </w:rPr>
        <w:t>، وبق</w:t>
      </w:r>
      <w:r w:rsidR="005211A6">
        <w:rPr>
          <w:rFonts w:cs="Traditional Arabic" w:hint="cs"/>
          <w:sz w:val="32"/>
          <w:szCs w:val="32"/>
          <w:rtl/>
        </w:rPr>
        <w:t>ي</w:t>
      </w:r>
      <w:r w:rsidRPr="00734481">
        <w:rPr>
          <w:rFonts w:cs="Traditional Arabic"/>
          <w:sz w:val="32"/>
          <w:szCs w:val="32"/>
          <w:rtl/>
        </w:rPr>
        <w:t xml:space="preserve"> </w:t>
      </w:r>
      <w:r w:rsidRPr="00734481">
        <w:rPr>
          <w:rFonts w:cs="Traditional Arabic"/>
          <w:sz w:val="32"/>
          <w:szCs w:val="32"/>
          <w:rtl/>
        </w:rPr>
        <w:lastRenderedPageBreak/>
        <w:t>نبيط زمانا</w:t>
      </w:r>
      <w:r w:rsidR="005211A6">
        <w:rPr>
          <w:rFonts w:cs="Traditional Arabic" w:hint="cs"/>
          <w:sz w:val="32"/>
          <w:szCs w:val="32"/>
          <w:rtl/>
        </w:rPr>
        <w:t>ً</w:t>
      </w:r>
      <w:r w:rsidRPr="00734481">
        <w:rPr>
          <w:rFonts w:cs="Traditional Arabic"/>
          <w:sz w:val="32"/>
          <w:szCs w:val="32"/>
          <w:rtl/>
        </w:rPr>
        <w:t xml:space="preserve"> بعد ا</w:t>
      </w:r>
      <w:r w:rsidR="005211A6">
        <w:rPr>
          <w:rFonts w:cs="Traditional Arabic"/>
          <w:sz w:val="32"/>
          <w:szCs w:val="32"/>
          <w:rtl/>
        </w:rPr>
        <w:t>لنبي صلى الله عليه وسلم</w:t>
      </w:r>
      <w:r w:rsidR="005211A6">
        <w:rPr>
          <w:rFonts w:cs="Traditional Arabic" w:hint="cs"/>
          <w:sz w:val="32"/>
          <w:szCs w:val="32"/>
          <w:rtl/>
        </w:rPr>
        <w:t>.</w:t>
      </w:r>
      <w:r w:rsidRPr="00734481">
        <w:rPr>
          <w:rFonts w:cs="Traditional Arabic"/>
          <w:sz w:val="32"/>
          <w:szCs w:val="32"/>
          <w:rtl/>
        </w:rPr>
        <w:t xml:space="preserve"> روى عنه ابنه سلمة بن نبيط</w:t>
      </w:r>
      <w:r w:rsidR="005211A6">
        <w:rPr>
          <w:rFonts w:cs="Traditional Arabic" w:hint="cs"/>
          <w:sz w:val="32"/>
          <w:szCs w:val="32"/>
          <w:rtl/>
        </w:rPr>
        <w:t>،</w:t>
      </w:r>
      <w:r w:rsidR="005211A6">
        <w:rPr>
          <w:rFonts w:cs="Traditional Arabic"/>
          <w:sz w:val="32"/>
          <w:szCs w:val="32"/>
          <w:rtl/>
        </w:rPr>
        <w:t xml:space="preserve"> ونعيم بن </w:t>
      </w:r>
      <w:r w:rsidR="005211A6">
        <w:rPr>
          <w:rFonts w:cs="Traditional Arabic" w:hint="cs"/>
          <w:sz w:val="32"/>
          <w:szCs w:val="32"/>
          <w:rtl/>
        </w:rPr>
        <w:t>أ</w:t>
      </w:r>
      <w:r w:rsidR="005211A6">
        <w:rPr>
          <w:rFonts w:cs="Traditional Arabic"/>
          <w:sz w:val="32"/>
          <w:szCs w:val="32"/>
          <w:rtl/>
        </w:rPr>
        <w:t>ب</w:t>
      </w:r>
      <w:r w:rsidR="005211A6">
        <w:rPr>
          <w:rFonts w:cs="Traditional Arabic" w:hint="cs"/>
          <w:sz w:val="32"/>
          <w:szCs w:val="32"/>
          <w:rtl/>
        </w:rPr>
        <w:t>ي</w:t>
      </w:r>
      <w:r w:rsidRPr="00734481">
        <w:rPr>
          <w:rFonts w:cs="Traditional Arabic"/>
          <w:sz w:val="32"/>
          <w:szCs w:val="32"/>
          <w:rtl/>
        </w:rPr>
        <w:t xml:space="preserve"> هند</w:t>
      </w:r>
      <w:r w:rsidR="005211A6">
        <w:rPr>
          <w:rFonts w:cs="Traditional Arabic" w:hint="cs"/>
          <w:sz w:val="32"/>
          <w:szCs w:val="32"/>
          <w:rtl/>
        </w:rPr>
        <w:t>،</w:t>
      </w:r>
      <w:r w:rsidR="005211A6">
        <w:rPr>
          <w:rFonts w:cs="Traditional Arabic"/>
          <w:sz w:val="32"/>
          <w:szCs w:val="32"/>
          <w:rtl/>
        </w:rPr>
        <w:t xml:space="preserve"> و</w:t>
      </w:r>
      <w:r w:rsidR="005211A6">
        <w:rPr>
          <w:rFonts w:cs="Traditional Arabic" w:hint="cs"/>
          <w:sz w:val="32"/>
          <w:szCs w:val="32"/>
          <w:rtl/>
        </w:rPr>
        <w:t>أ</w:t>
      </w:r>
      <w:r w:rsidR="005211A6">
        <w:rPr>
          <w:rFonts w:cs="Traditional Arabic"/>
          <w:sz w:val="32"/>
          <w:szCs w:val="32"/>
          <w:rtl/>
        </w:rPr>
        <w:t>بو مالك ال</w:t>
      </w:r>
      <w:r w:rsidR="005211A6">
        <w:rPr>
          <w:rFonts w:cs="Traditional Arabic" w:hint="cs"/>
          <w:sz w:val="32"/>
          <w:szCs w:val="32"/>
          <w:rtl/>
        </w:rPr>
        <w:t>أ</w:t>
      </w:r>
      <w:r w:rsidR="005211A6">
        <w:rPr>
          <w:rFonts w:cs="Traditional Arabic"/>
          <w:sz w:val="32"/>
          <w:szCs w:val="32"/>
          <w:rtl/>
        </w:rPr>
        <w:t>شجع</w:t>
      </w:r>
      <w:r w:rsidR="005211A6">
        <w:rPr>
          <w:rFonts w:cs="Traditional Arabic" w:hint="cs"/>
          <w:sz w:val="32"/>
          <w:szCs w:val="32"/>
          <w:rtl/>
        </w:rPr>
        <w:t>ي.</w:t>
      </w:r>
      <w:r w:rsidR="005211A6">
        <w:rPr>
          <w:rFonts w:cs="Traditional Arabic"/>
          <w:sz w:val="32"/>
          <w:szCs w:val="32"/>
          <w:rtl/>
        </w:rPr>
        <w:t xml:space="preserve"> سمعت</w:t>
      </w:r>
      <w:r w:rsidRPr="00734481">
        <w:rPr>
          <w:rFonts w:cs="Traditional Arabic"/>
          <w:sz w:val="32"/>
          <w:szCs w:val="32"/>
          <w:rtl/>
        </w:rPr>
        <w:t xml:space="preserve"> أبي يقول ذلك</w:t>
      </w:r>
      <w:r>
        <w:rPr>
          <w:rFonts w:cs="Akhbar MT" w:hint="cs"/>
          <w:sz w:val="32"/>
          <w:szCs w:val="32"/>
          <w:rtl/>
        </w:rPr>
        <w:t>»</w:t>
      </w:r>
      <w:r w:rsidRPr="00734481">
        <w:rPr>
          <w:rFonts w:cs="Traditional Arabic"/>
          <w:sz w:val="32"/>
          <w:szCs w:val="32"/>
          <w:rtl/>
        </w:rPr>
        <w:t>.</w:t>
      </w:r>
    </w:p>
    <w:p w:rsidR="004026FF" w:rsidRDefault="00CE7173" w:rsidP="004026FF">
      <w:pPr>
        <w:ind w:firstLine="340"/>
        <w:jc w:val="lowKashida"/>
        <w:rPr>
          <w:rFonts w:cs="Traditional Arabic"/>
          <w:sz w:val="32"/>
          <w:szCs w:val="32"/>
          <w:rtl/>
        </w:rPr>
      </w:pPr>
      <w:r>
        <w:rPr>
          <w:rFonts w:cs="Traditional Arabic" w:hint="cs"/>
          <w:sz w:val="32"/>
          <w:szCs w:val="32"/>
          <w:rtl/>
        </w:rPr>
        <w:t>و</w:t>
      </w:r>
      <w:r w:rsidR="004026FF">
        <w:rPr>
          <w:rFonts w:cs="Traditional Arabic" w:hint="cs"/>
          <w:sz w:val="32"/>
          <w:szCs w:val="32"/>
          <w:rtl/>
        </w:rPr>
        <w:t xml:space="preserve">قال البيهقي: </w:t>
      </w:r>
      <w:r w:rsidR="00571397">
        <w:rPr>
          <w:rFonts w:cs="Akhbar MT" w:hint="cs"/>
          <w:sz w:val="32"/>
          <w:szCs w:val="32"/>
          <w:rtl/>
        </w:rPr>
        <w:t>«</w:t>
      </w:r>
      <w:r w:rsidR="004026FF" w:rsidRPr="004026FF">
        <w:rPr>
          <w:rFonts w:cs="Traditional Arabic"/>
          <w:sz w:val="32"/>
          <w:szCs w:val="32"/>
          <w:rtl/>
        </w:rPr>
        <w:t>قال أبو عبيد</w:t>
      </w:r>
      <w:r w:rsidR="00571397">
        <w:rPr>
          <w:rFonts w:cs="Traditional Arabic" w:hint="cs"/>
          <w:sz w:val="32"/>
          <w:szCs w:val="32"/>
          <w:rtl/>
        </w:rPr>
        <w:t>:</w:t>
      </w:r>
      <w:r w:rsidR="004026FF" w:rsidRPr="004026FF">
        <w:rPr>
          <w:rFonts w:cs="Traditional Arabic"/>
          <w:sz w:val="32"/>
          <w:szCs w:val="32"/>
          <w:rtl/>
        </w:rPr>
        <w:t xml:space="preserve"> قال أ</w:t>
      </w:r>
      <w:r w:rsidR="00571397">
        <w:rPr>
          <w:rFonts w:cs="Traditional Arabic"/>
          <w:sz w:val="32"/>
          <w:szCs w:val="32"/>
          <w:rtl/>
        </w:rPr>
        <w:t xml:space="preserve">بو عمرو: واحد </w:t>
      </w:r>
      <w:proofErr w:type="spellStart"/>
      <w:r w:rsidR="00571397">
        <w:rPr>
          <w:rFonts w:cs="Traditional Arabic"/>
          <w:sz w:val="32"/>
          <w:szCs w:val="32"/>
          <w:rtl/>
        </w:rPr>
        <w:t>الر</w:t>
      </w:r>
      <w:r w:rsidR="00E028DE">
        <w:rPr>
          <w:rFonts w:cs="Traditional Arabic" w:hint="cs"/>
          <w:sz w:val="32"/>
          <w:szCs w:val="32"/>
          <w:rtl/>
        </w:rPr>
        <w:t>ِّ</w:t>
      </w:r>
      <w:r w:rsidR="00571397">
        <w:rPr>
          <w:rFonts w:cs="Traditional Arabic"/>
          <w:sz w:val="32"/>
          <w:szCs w:val="32"/>
          <w:rtl/>
        </w:rPr>
        <w:t>عاث</w:t>
      </w:r>
      <w:proofErr w:type="spellEnd"/>
      <w:r w:rsidR="00571397">
        <w:rPr>
          <w:rFonts w:cs="Traditional Arabic"/>
          <w:sz w:val="32"/>
          <w:szCs w:val="32"/>
          <w:rtl/>
        </w:rPr>
        <w:t xml:space="preserve"> </w:t>
      </w:r>
      <w:proofErr w:type="spellStart"/>
      <w:r w:rsidR="00571397">
        <w:rPr>
          <w:rFonts w:cs="Traditional Arabic"/>
          <w:sz w:val="32"/>
          <w:szCs w:val="32"/>
          <w:rtl/>
        </w:rPr>
        <w:t>ر</w:t>
      </w:r>
      <w:r w:rsidR="00E028DE">
        <w:rPr>
          <w:rFonts w:cs="Traditional Arabic" w:hint="cs"/>
          <w:sz w:val="32"/>
          <w:szCs w:val="32"/>
          <w:rtl/>
        </w:rPr>
        <w:t>َ</w:t>
      </w:r>
      <w:r w:rsidR="00571397">
        <w:rPr>
          <w:rFonts w:cs="Traditional Arabic"/>
          <w:sz w:val="32"/>
          <w:szCs w:val="32"/>
          <w:rtl/>
        </w:rPr>
        <w:t>ع</w:t>
      </w:r>
      <w:r w:rsidR="00E028DE">
        <w:rPr>
          <w:rFonts w:cs="Traditional Arabic" w:hint="cs"/>
          <w:sz w:val="32"/>
          <w:szCs w:val="32"/>
          <w:rtl/>
        </w:rPr>
        <w:t>َ</w:t>
      </w:r>
      <w:r w:rsidR="00571397">
        <w:rPr>
          <w:rFonts w:cs="Traditional Arabic"/>
          <w:sz w:val="32"/>
          <w:szCs w:val="32"/>
          <w:rtl/>
        </w:rPr>
        <w:t>ثة</w:t>
      </w:r>
      <w:proofErr w:type="spellEnd"/>
      <w:r w:rsidR="00571397">
        <w:rPr>
          <w:rFonts w:cs="Traditional Arabic"/>
          <w:sz w:val="32"/>
          <w:szCs w:val="32"/>
          <w:rtl/>
        </w:rPr>
        <w:t xml:space="preserve"> </w:t>
      </w:r>
      <w:proofErr w:type="spellStart"/>
      <w:proofErr w:type="gramStart"/>
      <w:r w:rsidR="00571397">
        <w:rPr>
          <w:rFonts w:cs="Traditional Arabic"/>
          <w:sz w:val="32"/>
          <w:szCs w:val="32"/>
          <w:rtl/>
        </w:rPr>
        <w:t>ور</w:t>
      </w:r>
      <w:r w:rsidR="00E028DE">
        <w:rPr>
          <w:rFonts w:cs="Traditional Arabic" w:hint="cs"/>
          <w:sz w:val="32"/>
          <w:szCs w:val="32"/>
          <w:rtl/>
        </w:rPr>
        <w:t>َ</w:t>
      </w:r>
      <w:r w:rsidR="00571397">
        <w:rPr>
          <w:rFonts w:cs="Traditional Arabic"/>
          <w:sz w:val="32"/>
          <w:szCs w:val="32"/>
          <w:rtl/>
        </w:rPr>
        <w:t>ع</w:t>
      </w:r>
      <w:r w:rsidR="00E028DE">
        <w:rPr>
          <w:rFonts w:cs="Traditional Arabic" w:hint="cs"/>
          <w:sz w:val="32"/>
          <w:szCs w:val="32"/>
          <w:rtl/>
        </w:rPr>
        <w:t>ْ</w:t>
      </w:r>
      <w:r w:rsidR="00571397">
        <w:rPr>
          <w:rFonts w:cs="Traditional Arabic"/>
          <w:sz w:val="32"/>
          <w:szCs w:val="32"/>
          <w:rtl/>
        </w:rPr>
        <w:t>ثة</w:t>
      </w:r>
      <w:proofErr w:type="spellEnd"/>
      <w:r w:rsidR="004026FF" w:rsidRPr="004026FF">
        <w:rPr>
          <w:rFonts w:cs="Traditional Arabic"/>
          <w:sz w:val="32"/>
          <w:szCs w:val="32"/>
          <w:rtl/>
        </w:rPr>
        <w:t>,</w:t>
      </w:r>
      <w:proofErr w:type="gramEnd"/>
      <w:r w:rsidR="004026FF" w:rsidRPr="004026FF">
        <w:rPr>
          <w:rFonts w:cs="Traditional Arabic"/>
          <w:sz w:val="32"/>
          <w:szCs w:val="32"/>
          <w:rtl/>
        </w:rPr>
        <w:t xml:space="preserve"> وهو القرط</w:t>
      </w:r>
      <w:r w:rsidR="00571397">
        <w:rPr>
          <w:rFonts w:cs="Akhbar MT" w:hint="cs"/>
          <w:sz w:val="32"/>
          <w:szCs w:val="32"/>
          <w:rtl/>
        </w:rPr>
        <w:t>»</w:t>
      </w:r>
      <w:r w:rsidR="00F9390D">
        <w:rPr>
          <w:rFonts w:cs="Traditional Arabic" w:hint="cs"/>
          <w:sz w:val="32"/>
          <w:szCs w:val="32"/>
          <w:rtl/>
        </w:rPr>
        <w:t>، ثم قال البيهقي:</w:t>
      </w:r>
      <w:r w:rsidR="004026FF" w:rsidRPr="004026FF">
        <w:rPr>
          <w:rFonts w:cs="Traditional Arabic"/>
          <w:sz w:val="32"/>
          <w:szCs w:val="32"/>
          <w:rtl/>
        </w:rPr>
        <w:t xml:space="preserve"> </w:t>
      </w:r>
      <w:r w:rsidR="00571397">
        <w:rPr>
          <w:rFonts w:cs="Akhbar MT" w:hint="cs"/>
          <w:sz w:val="32"/>
          <w:szCs w:val="32"/>
          <w:rtl/>
        </w:rPr>
        <w:t>«</w:t>
      </w:r>
      <w:r w:rsidR="004026FF" w:rsidRPr="004026FF">
        <w:rPr>
          <w:rFonts w:cs="Traditional Arabic"/>
          <w:sz w:val="32"/>
          <w:szCs w:val="32"/>
          <w:rtl/>
        </w:rPr>
        <w:t>فهذه الأخبار وما ورد في معناها تدل</w:t>
      </w:r>
      <w:r w:rsidR="00571397">
        <w:rPr>
          <w:rFonts w:cs="Traditional Arabic"/>
          <w:sz w:val="32"/>
          <w:szCs w:val="32"/>
          <w:rtl/>
        </w:rPr>
        <w:t xml:space="preserve"> على إباحة التحلي بالذهب للنساء</w:t>
      </w:r>
      <w:r w:rsidR="004026FF" w:rsidRPr="004026FF">
        <w:rPr>
          <w:rFonts w:cs="Traditional Arabic"/>
          <w:sz w:val="32"/>
          <w:szCs w:val="32"/>
          <w:rtl/>
        </w:rPr>
        <w:t>, واستدللنا بحصول الإجماع على إباحته لهن على نسخ الأخبار الدالة على تحريمه فيهن خاصة</w:t>
      </w:r>
      <w:r w:rsidR="00571397">
        <w:rPr>
          <w:rFonts w:cs="Traditional Arabic" w:hint="cs"/>
          <w:sz w:val="32"/>
          <w:szCs w:val="32"/>
          <w:rtl/>
        </w:rPr>
        <w:t>،</w:t>
      </w:r>
      <w:r w:rsidR="004026FF" w:rsidRPr="004026FF">
        <w:rPr>
          <w:rFonts w:cs="Traditional Arabic"/>
          <w:sz w:val="32"/>
          <w:szCs w:val="32"/>
          <w:rtl/>
        </w:rPr>
        <w:t xml:space="preserve"> والله أعلم</w:t>
      </w:r>
      <w:r w:rsidR="00571397">
        <w:rPr>
          <w:rFonts w:cs="Akhbar MT" w:hint="cs"/>
          <w:sz w:val="32"/>
          <w:szCs w:val="32"/>
          <w:rtl/>
        </w:rPr>
        <w:t>»</w:t>
      </w:r>
      <w:r w:rsidR="00571397">
        <w:rPr>
          <w:rFonts w:cs="Traditional Arabic" w:hint="cs"/>
          <w:sz w:val="32"/>
          <w:szCs w:val="32"/>
          <w:rtl/>
        </w:rPr>
        <w:t>.</w:t>
      </w:r>
    </w:p>
    <w:p w:rsidR="00285484" w:rsidRDefault="00285484" w:rsidP="00285484">
      <w:pPr>
        <w:ind w:firstLine="340"/>
        <w:jc w:val="lowKashida"/>
        <w:rPr>
          <w:rFonts w:cs="Traditional Arabic"/>
          <w:sz w:val="32"/>
          <w:szCs w:val="32"/>
          <w:rtl/>
        </w:rPr>
      </w:pPr>
      <w:r>
        <w:rPr>
          <w:rFonts w:cs="Traditional Arabic" w:hint="cs"/>
          <w:sz w:val="32"/>
          <w:szCs w:val="32"/>
          <w:rtl/>
        </w:rPr>
        <w:t>وقال في الآداب (535):</w:t>
      </w:r>
      <w:r w:rsidRPr="00285484">
        <w:rPr>
          <w:rtl/>
        </w:rPr>
        <w:t xml:space="preserve"> </w:t>
      </w:r>
      <w:r>
        <w:rPr>
          <w:rFonts w:cs="Akhbar MT" w:hint="cs"/>
          <w:sz w:val="32"/>
          <w:szCs w:val="32"/>
          <w:rtl/>
        </w:rPr>
        <w:t>«</w:t>
      </w:r>
      <w:r w:rsidRPr="00285484">
        <w:rPr>
          <w:rFonts w:cs="Traditional Arabic"/>
          <w:sz w:val="32"/>
          <w:szCs w:val="32"/>
          <w:rtl/>
        </w:rPr>
        <w:t>وهذه الأخبار وغيرها مع الإجماع تدل على نسخ ما ورد في تحريم التحلي بالذهب في حق النساء</w:t>
      </w:r>
      <w:r>
        <w:rPr>
          <w:rFonts w:cs="Traditional Arabic" w:hint="cs"/>
          <w:sz w:val="32"/>
          <w:szCs w:val="32"/>
          <w:rtl/>
        </w:rPr>
        <w:t>،</w:t>
      </w:r>
      <w:r w:rsidRPr="00285484">
        <w:rPr>
          <w:rFonts w:cs="Traditional Arabic"/>
          <w:sz w:val="32"/>
          <w:szCs w:val="32"/>
          <w:rtl/>
        </w:rPr>
        <w:t xml:space="preserve"> والله أعلم</w:t>
      </w:r>
      <w:r>
        <w:rPr>
          <w:rFonts w:cs="Akhbar MT" w:hint="cs"/>
          <w:sz w:val="32"/>
          <w:szCs w:val="32"/>
          <w:rtl/>
        </w:rPr>
        <w:t>»</w:t>
      </w:r>
      <w:r>
        <w:rPr>
          <w:rFonts w:cs="Traditional Arabic" w:hint="cs"/>
          <w:sz w:val="32"/>
          <w:szCs w:val="32"/>
          <w:rtl/>
        </w:rPr>
        <w:t>.</w:t>
      </w:r>
    </w:p>
    <w:p w:rsidR="00C52B43" w:rsidRDefault="00C52B43" w:rsidP="00285484">
      <w:pPr>
        <w:ind w:firstLine="340"/>
        <w:jc w:val="lowKashida"/>
        <w:rPr>
          <w:rFonts w:cs="Traditional Arabic"/>
          <w:sz w:val="32"/>
          <w:szCs w:val="32"/>
        </w:rPr>
      </w:pPr>
      <w:r>
        <w:rPr>
          <w:rFonts w:ascii="Arial" w:hAnsi="Arial" w:cs="Arial"/>
          <w:sz w:val="32"/>
          <w:szCs w:val="32"/>
          <w:rtl/>
        </w:rPr>
        <w:t>◊</w:t>
      </w:r>
      <w:r>
        <w:rPr>
          <w:rFonts w:cs="Traditional Arabic" w:hint="cs"/>
          <w:sz w:val="32"/>
          <w:szCs w:val="32"/>
          <w:rtl/>
        </w:rPr>
        <w:t xml:space="preserve"> قلت: والعمدة في هذا الباب على ما صح من الآثار الواردة فيه: عن عائشة، وابن عمر، وجابر، وأنس، وأسماء بنت أبي بكر.</w:t>
      </w:r>
    </w:p>
    <w:p w:rsidR="00DA797A" w:rsidRDefault="00A1548E" w:rsidP="00872A1D">
      <w:pPr>
        <w:ind w:firstLine="340"/>
        <w:jc w:val="lowKashida"/>
        <w:rPr>
          <w:rFonts w:cs="Traditional Arabic"/>
          <w:b/>
          <w:bCs/>
          <w:sz w:val="32"/>
          <w:szCs w:val="32"/>
          <w:rtl/>
        </w:rPr>
      </w:pPr>
      <w:r w:rsidRPr="00A1548E">
        <w:rPr>
          <w:rFonts w:cs="Traditional Arabic" w:hint="cs"/>
          <w:sz w:val="32"/>
          <w:szCs w:val="32"/>
        </w:rPr>
        <w:sym w:font="Wingdings" w:char="F0C3"/>
      </w:r>
      <w:r w:rsidR="00D419E4">
        <w:rPr>
          <w:rFonts w:cs="Traditional Arabic" w:hint="cs"/>
          <w:b/>
          <w:bCs/>
          <w:sz w:val="32"/>
          <w:szCs w:val="32"/>
          <w:rtl/>
        </w:rPr>
        <w:t xml:space="preserve"> </w:t>
      </w:r>
      <w:r>
        <w:rPr>
          <w:rFonts w:cs="Traditional Arabic" w:hint="cs"/>
          <w:b/>
          <w:bCs/>
          <w:sz w:val="32"/>
          <w:szCs w:val="32"/>
          <w:rtl/>
        </w:rPr>
        <w:t>من قال: لا زكاة في الحلي:</w:t>
      </w:r>
    </w:p>
    <w:p w:rsidR="00ED26B4" w:rsidRDefault="00A1548E" w:rsidP="00324721">
      <w:pPr>
        <w:ind w:firstLine="340"/>
        <w:jc w:val="lowKashida"/>
        <w:rPr>
          <w:rFonts w:cs="Traditional Arabic"/>
          <w:sz w:val="32"/>
          <w:szCs w:val="32"/>
          <w:rtl/>
        </w:rPr>
      </w:pPr>
      <w:proofErr w:type="gramStart"/>
      <w:r w:rsidRPr="00A1548E">
        <w:rPr>
          <w:rFonts w:cs="Traditional Arabic" w:hint="cs"/>
          <w:sz w:val="32"/>
          <w:szCs w:val="32"/>
          <w:rtl/>
        </w:rPr>
        <w:t>1-</w:t>
      </w:r>
      <w:r>
        <w:rPr>
          <w:rFonts w:cs="Traditional Arabic" w:hint="cs"/>
          <w:sz w:val="32"/>
          <w:szCs w:val="32"/>
          <w:rtl/>
        </w:rPr>
        <w:t xml:space="preserve"> </w:t>
      </w:r>
      <w:r w:rsidR="00ED26B4" w:rsidRPr="00ED26B4">
        <w:rPr>
          <w:rFonts w:cs="Traditional Arabic" w:hint="cs"/>
          <w:b/>
          <w:bCs/>
          <w:sz w:val="32"/>
          <w:szCs w:val="32"/>
          <w:rtl/>
        </w:rPr>
        <w:t>عن</w:t>
      </w:r>
      <w:proofErr w:type="gramEnd"/>
      <w:r w:rsidR="00ED26B4" w:rsidRPr="00ED26B4">
        <w:rPr>
          <w:rFonts w:cs="Traditional Arabic" w:hint="cs"/>
          <w:b/>
          <w:bCs/>
          <w:sz w:val="32"/>
          <w:szCs w:val="32"/>
          <w:rtl/>
        </w:rPr>
        <w:t xml:space="preserve"> عائشة</w:t>
      </w:r>
      <w:r w:rsidR="00ED26B4">
        <w:rPr>
          <w:rFonts w:cs="Traditional Arabic" w:hint="cs"/>
          <w:sz w:val="32"/>
          <w:szCs w:val="32"/>
          <w:rtl/>
        </w:rPr>
        <w:t>:</w:t>
      </w:r>
    </w:p>
    <w:p w:rsidR="00324721" w:rsidRDefault="00ED26B4" w:rsidP="00324721">
      <w:pPr>
        <w:ind w:firstLine="340"/>
        <w:jc w:val="lowKashida"/>
        <w:rPr>
          <w:rFonts w:cs="Traditional Arabic"/>
          <w:sz w:val="32"/>
          <w:szCs w:val="32"/>
          <w:rtl/>
        </w:rPr>
      </w:pPr>
      <w:proofErr w:type="gramStart"/>
      <w:r>
        <w:rPr>
          <w:rFonts w:cs="Traditional Arabic" w:hint="cs"/>
          <w:sz w:val="32"/>
          <w:szCs w:val="32"/>
          <w:rtl/>
        </w:rPr>
        <w:t xml:space="preserve">أ- </w:t>
      </w:r>
      <w:r w:rsidR="00324721">
        <w:rPr>
          <w:rFonts w:cs="Traditional Arabic" w:hint="cs"/>
          <w:sz w:val="32"/>
          <w:szCs w:val="32"/>
          <w:rtl/>
        </w:rPr>
        <w:t>روى</w:t>
      </w:r>
      <w:proofErr w:type="gramEnd"/>
      <w:r w:rsidR="00324721">
        <w:rPr>
          <w:rFonts w:cs="Traditional Arabic" w:hint="cs"/>
          <w:sz w:val="32"/>
          <w:szCs w:val="32"/>
          <w:rtl/>
        </w:rPr>
        <w:t xml:space="preserve"> </w:t>
      </w:r>
      <w:r w:rsidR="00A1548E" w:rsidRPr="00A1548E">
        <w:rPr>
          <w:rFonts w:cs="Traditional Arabic"/>
          <w:sz w:val="32"/>
          <w:szCs w:val="32"/>
          <w:rtl/>
        </w:rPr>
        <w:t>الشافعي،</w:t>
      </w:r>
      <w:r w:rsidR="00F40F5E">
        <w:rPr>
          <w:rFonts w:cs="Traditional Arabic" w:hint="cs"/>
          <w:sz w:val="32"/>
          <w:szCs w:val="32"/>
          <w:rtl/>
        </w:rPr>
        <w:t xml:space="preserve"> وأبو مصعب الزهري،</w:t>
      </w:r>
      <w:r w:rsidR="00A1548E" w:rsidRPr="00A1548E">
        <w:rPr>
          <w:rFonts w:cs="Traditional Arabic"/>
          <w:sz w:val="32"/>
          <w:szCs w:val="32"/>
          <w:rtl/>
        </w:rPr>
        <w:t xml:space="preserve"> </w:t>
      </w:r>
      <w:r w:rsidR="00324721">
        <w:rPr>
          <w:rFonts w:cs="Traditional Arabic" w:hint="cs"/>
          <w:sz w:val="32"/>
          <w:szCs w:val="32"/>
          <w:rtl/>
        </w:rPr>
        <w:t xml:space="preserve">ويحيى </w:t>
      </w:r>
      <w:r w:rsidR="00324721">
        <w:rPr>
          <w:rFonts w:cs="Traditional Arabic"/>
          <w:sz w:val="32"/>
          <w:szCs w:val="32"/>
          <w:rtl/>
        </w:rPr>
        <w:t>بن بكير</w:t>
      </w:r>
      <w:r w:rsidR="00F40F5E">
        <w:rPr>
          <w:rFonts w:cs="Traditional Arabic" w:hint="cs"/>
          <w:sz w:val="32"/>
          <w:szCs w:val="32"/>
          <w:rtl/>
        </w:rPr>
        <w:t>،</w:t>
      </w:r>
      <w:r w:rsidR="00DA35B5">
        <w:rPr>
          <w:rFonts w:cs="Traditional Arabic" w:hint="cs"/>
          <w:sz w:val="32"/>
          <w:szCs w:val="32"/>
          <w:rtl/>
        </w:rPr>
        <w:t xml:space="preserve"> وعبد الله بن وهب،</w:t>
      </w:r>
      <w:r w:rsidR="00F40F5E">
        <w:rPr>
          <w:rFonts w:cs="Traditional Arabic" w:hint="cs"/>
          <w:sz w:val="32"/>
          <w:szCs w:val="32"/>
          <w:rtl/>
        </w:rPr>
        <w:t xml:space="preserve"> ويحيى بن يحيى الليثي،</w:t>
      </w:r>
      <w:r w:rsidR="001845D3">
        <w:rPr>
          <w:rFonts w:cs="Traditional Arabic" w:hint="cs"/>
          <w:sz w:val="32"/>
          <w:szCs w:val="32"/>
          <w:rtl/>
        </w:rPr>
        <w:t xml:space="preserve"> وإسماعيل بن أبي أويس،</w:t>
      </w:r>
      <w:r w:rsidR="00F40F5E">
        <w:rPr>
          <w:rFonts w:cs="Traditional Arabic" w:hint="cs"/>
          <w:sz w:val="32"/>
          <w:szCs w:val="32"/>
          <w:rtl/>
        </w:rPr>
        <w:t xml:space="preserve"> وسويد بن سعيد </w:t>
      </w:r>
      <w:proofErr w:type="spellStart"/>
      <w:r w:rsidR="00F40F5E">
        <w:rPr>
          <w:rFonts w:cs="Traditional Arabic" w:hint="cs"/>
          <w:sz w:val="32"/>
          <w:szCs w:val="32"/>
          <w:rtl/>
        </w:rPr>
        <w:t>الحدثاني</w:t>
      </w:r>
      <w:proofErr w:type="spellEnd"/>
      <w:r w:rsidR="00F40F5E">
        <w:rPr>
          <w:rFonts w:cs="Traditional Arabic" w:hint="cs"/>
          <w:sz w:val="32"/>
          <w:szCs w:val="32"/>
          <w:rtl/>
        </w:rPr>
        <w:t>، ومحمد بن الحسن الشيباني</w:t>
      </w:r>
      <w:r w:rsidR="00324721">
        <w:rPr>
          <w:rFonts w:cs="Traditional Arabic" w:hint="cs"/>
          <w:sz w:val="32"/>
          <w:szCs w:val="32"/>
          <w:rtl/>
        </w:rPr>
        <w:t>:</w:t>
      </w:r>
      <w:r w:rsidR="00A1548E" w:rsidRPr="00A1548E">
        <w:rPr>
          <w:rFonts w:cs="Traditional Arabic"/>
          <w:sz w:val="32"/>
          <w:szCs w:val="32"/>
          <w:rtl/>
        </w:rPr>
        <w:t xml:space="preserve"> </w:t>
      </w:r>
    </w:p>
    <w:p w:rsidR="00A1548E" w:rsidRDefault="00A1548E" w:rsidP="007B1049">
      <w:pPr>
        <w:ind w:firstLine="340"/>
        <w:jc w:val="lowKashida"/>
        <w:rPr>
          <w:rFonts w:cs="Traditional Arabic"/>
          <w:sz w:val="32"/>
          <w:szCs w:val="32"/>
          <w:rtl/>
        </w:rPr>
      </w:pPr>
      <w:r w:rsidRPr="00A1548E">
        <w:rPr>
          <w:rFonts w:cs="Traditional Arabic"/>
          <w:sz w:val="32"/>
          <w:szCs w:val="32"/>
          <w:rtl/>
        </w:rPr>
        <w:t>ثنا مالك، عن عبد الرح</w:t>
      </w:r>
      <w:r w:rsidR="00324721">
        <w:rPr>
          <w:rFonts w:cs="Traditional Arabic"/>
          <w:sz w:val="32"/>
          <w:szCs w:val="32"/>
          <w:rtl/>
        </w:rPr>
        <w:t>من بن القاسم، عن أبيه، عن عائشة</w:t>
      </w:r>
      <w:r w:rsidRPr="00A1548E">
        <w:rPr>
          <w:rFonts w:cs="Traditional Arabic"/>
          <w:sz w:val="32"/>
          <w:szCs w:val="32"/>
          <w:rtl/>
        </w:rPr>
        <w:t xml:space="preserve"> زوج </w:t>
      </w:r>
      <w:proofErr w:type="gramStart"/>
      <w:r w:rsidRPr="00A1548E">
        <w:rPr>
          <w:rFonts w:cs="Traditional Arabic"/>
          <w:sz w:val="32"/>
          <w:szCs w:val="32"/>
          <w:rtl/>
        </w:rPr>
        <w:t xml:space="preserve">النبي </w:t>
      </w:r>
      <w:r w:rsidR="007B1049">
        <w:rPr>
          <w:rFonts w:cs="Traditional Arabic"/>
          <w:sz w:val="32"/>
          <w:szCs w:val="32"/>
        </w:rPr>
        <w:sym w:font="AGA Arabesque" w:char="F072"/>
      </w:r>
      <w:r w:rsidR="007B1049">
        <w:rPr>
          <w:rFonts w:cs="Traditional Arabic" w:hint="cs"/>
          <w:sz w:val="32"/>
          <w:szCs w:val="32"/>
          <w:rtl/>
        </w:rPr>
        <w:t>؛</w:t>
      </w:r>
      <w:proofErr w:type="gramEnd"/>
      <w:r w:rsidR="007B1049">
        <w:rPr>
          <w:rFonts w:cs="Traditional Arabic" w:hint="cs"/>
          <w:sz w:val="32"/>
          <w:szCs w:val="32"/>
          <w:rtl/>
        </w:rPr>
        <w:t xml:space="preserve"> أنها </w:t>
      </w:r>
      <w:r w:rsidRPr="00A1548E">
        <w:rPr>
          <w:rFonts w:cs="Traditional Arabic"/>
          <w:sz w:val="32"/>
          <w:szCs w:val="32"/>
          <w:rtl/>
        </w:rPr>
        <w:t>كانت تلي بنات أخيها</w:t>
      </w:r>
      <w:r w:rsidR="000F26EC">
        <w:rPr>
          <w:rFonts w:cs="Traditional Arabic" w:hint="cs"/>
          <w:sz w:val="32"/>
          <w:szCs w:val="32"/>
          <w:rtl/>
        </w:rPr>
        <w:t>،</w:t>
      </w:r>
      <w:r w:rsidRPr="00A1548E">
        <w:rPr>
          <w:rFonts w:cs="Traditional Arabic"/>
          <w:sz w:val="32"/>
          <w:szCs w:val="32"/>
          <w:rtl/>
        </w:rPr>
        <w:t xml:space="preserve"> يتامى في ح</w:t>
      </w:r>
      <w:r w:rsidR="00D65FE2">
        <w:rPr>
          <w:rFonts w:cs="Traditional Arabic" w:hint="cs"/>
          <w:sz w:val="32"/>
          <w:szCs w:val="32"/>
          <w:rtl/>
        </w:rPr>
        <w:t>َ</w:t>
      </w:r>
      <w:r w:rsidRPr="00A1548E">
        <w:rPr>
          <w:rFonts w:cs="Traditional Arabic"/>
          <w:sz w:val="32"/>
          <w:szCs w:val="32"/>
          <w:rtl/>
        </w:rPr>
        <w:t>جرها</w:t>
      </w:r>
      <w:r w:rsidR="000F26EC">
        <w:rPr>
          <w:rFonts w:cs="Traditional Arabic" w:hint="cs"/>
          <w:sz w:val="32"/>
          <w:szCs w:val="32"/>
          <w:rtl/>
        </w:rPr>
        <w:t>،</w:t>
      </w:r>
      <w:r w:rsidRPr="00A1548E">
        <w:rPr>
          <w:rFonts w:cs="Traditional Arabic"/>
          <w:sz w:val="32"/>
          <w:szCs w:val="32"/>
          <w:rtl/>
        </w:rPr>
        <w:t xml:space="preserve"> لهن</w:t>
      </w:r>
      <w:r w:rsidR="008F4A20">
        <w:rPr>
          <w:rFonts w:cs="Traditional Arabic" w:hint="cs"/>
          <w:sz w:val="32"/>
          <w:szCs w:val="32"/>
          <w:rtl/>
        </w:rPr>
        <w:t>َّ</w:t>
      </w:r>
      <w:r w:rsidRPr="00A1548E">
        <w:rPr>
          <w:rFonts w:cs="Traditional Arabic"/>
          <w:sz w:val="32"/>
          <w:szCs w:val="32"/>
          <w:rtl/>
        </w:rPr>
        <w:t xml:space="preserve"> الحلي</w:t>
      </w:r>
      <w:r w:rsidR="00D65FE2">
        <w:rPr>
          <w:rFonts w:cs="Traditional Arabic" w:hint="cs"/>
          <w:sz w:val="32"/>
          <w:szCs w:val="32"/>
          <w:rtl/>
        </w:rPr>
        <w:t>ُّ</w:t>
      </w:r>
      <w:r w:rsidR="000F26EC">
        <w:rPr>
          <w:rFonts w:cs="Traditional Arabic" w:hint="cs"/>
          <w:sz w:val="32"/>
          <w:szCs w:val="32"/>
          <w:rtl/>
        </w:rPr>
        <w:t>؛</w:t>
      </w:r>
      <w:r w:rsidR="00D65FE2">
        <w:rPr>
          <w:rFonts w:cs="Traditional Arabic"/>
          <w:sz w:val="32"/>
          <w:szCs w:val="32"/>
          <w:rtl/>
        </w:rPr>
        <w:t xml:space="preserve"> فلا تخرج من</w:t>
      </w:r>
      <w:r w:rsidR="00D65FE2">
        <w:rPr>
          <w:rFonts w:cs="Traditional Arabic" w:hint="cs"/>
          <w:sz w:val="32"/>
          <w:szCs w:val="32"/>
          <w:rtl/>
        </w:rPr>
        <w:t xml:space="preserve"> حليِّه</w:t>
      </w:r>
      <w:r w:rsidR="007B1049">
        <w:rPr>
          <w:rFonts w:cs="Traditional Arabic" w:hint="cs"/>
          <w:sz w:val="32"/>
          <w:szCs w:val="32"/>
          <w:rtl/>
        </w:rPr>
        <w:t>ِ</w:t>
      </w:r>
      <w:r w:rsidR="00D65FE2">
        <w:rPr>
          <w:rFonts w:cs="Traditional Arabic" w:hint="cs"/>
          <w:sz w:val="32"/>
          <w:szCs w:val="32"/>
          <w:rtl/>
        </w:rPr>
        <w:t>نَّ</w:t>
      </w:r>
      <w:r w:rsidRPr="00A1548E">
        <w:rPr>
          <w:rFonts w:cs="Traditional Arabic"/>
          <w:sz w:val="32"/>
          <w:szCs w:val="32"/>
          <w:rtl/>
        </w:rPr>
        <w:t xml:space="preserve"> الزكاة.</w:t>
      </w:r>
    </w:p>
    <w:p w:rsidR="000F26EC" w:rsidRDefault="00915910" w:rsidP="001C103E">
      <w:pPr>
        <w:ind w:firstLine="340"/>
        <w:jc w:val="lowKashida"/>
        <w:rPr>
          <w:rFonts w:cs="Traditional Arabic"/>
          <w:sz w:val="32"/>
          <w:szCs w:val="32"/>
          <w:rtl/>
        </w:rPr>
      </w:pPr>
      <w:r>
        <w:rPr>
          <w:rFonts w:cs="Traditional Arabic"/>
          <w:sz w:val="32"/>
          <w:szCs w:val="32"/>
          <w:rtl/>
        </w:rPr>
        <w:t>أخرجه مالك في الموطأ (1/341/</w:t>
      </w:r>
      <w:proofErr w:type="gramStart"/>
      <w:r>
        <w:rPr>
          <w:rFonts w:cs="Traditional Arabic"/>
          <w:sz w:val="32"/>
          <w:szCs w:val="32"/>
          <w:rtl/>
        </w:rPr>
        <w:t>67</w:t>
      </w:r>
      <w:r>
        <w:rPr>
          <w:rFonts w:cs="Traditional Arabic" w:hint="cs"/>
          <w:sz w:val="32"/>
          <w:szCs w:val="32"/>
          <w:rtl/>
        </w:rPr>
        <w:t>3</w:t>
      </w:r>
      <w:r>
        <w:rPr>
          <w:rFonts w:cs="Traditional Arabic"/>
          <w:sz w:val="32"/>
          <w:szCs w:val="32"/>
          <w:rtl/>
        </w:rPr>
        <w:t>- رواية</w:t>
      </w:r>
      <w:proofErr w:type="gramEnd"/>
      <w:r>
        <w:rPr>
          <w:rFonts w:cs="Traditional Arabic"/>
          <w:sz w:val="32"/>
          <w:szCs w:val="32"/>
          <w:rtl/>
        </w:rPr>
        <w:t xml:space="preserve"> يحيى الليثي) (65</w:t>
      </w:r>
      <w:r>
        <w:rPr>
          <w:rFonts w:cs="Traditional Arabic" w:hint="cs"/>
          <w:sz w:val="32"/>
          <w:szCs w:val="32"/>
          <w:rtl/>
        </w:rPr>
        <w:t>6</w:t>
      </w:r>
      <w:r>
        <w:rPr>
          <w:rFonts w:cs="Traditional Arabic"/>
          <w:sz w:val="32"/>
          <w:szCs w:val="32"/>
          <w:rtl/>
        </w:rPr>
        <w:t>- رواية أبي مصعب الزهري)</w:t>
      </w:r>
      <w:r w:rsidR="00F40F5E">
        <w:rPr>
          <w:rFonts w:cs="Traditional Arabic" w:hint="cs"/>
          <w:sz w:val="32"/>
          <w:szCs w:val="32"/>
          <w:rtl/>
        </w:rPr>
        <w:t xml:space="preserve"> (209- رواية </w:t>
      </w:r>
      <w:proofErr w:type="spellStart"/>
      <w:r w:rsidR="00F40F5E">
        <w:rPr>
          <w:rFonts w:cs="Traditional Arabic" w:hint="cs"/>
          <w:sz w:val="32"/>
          <w:szCs w:val="32"/>
          <w:rtl/>
        </w:rPr>
        <w:t>الحدثاني</w:t>
      </w:r>
      <w:proofErr w:type="spellEnd"/>
      <w:r w:rsidR="00F40F5E">
        <w:rPr>
          <w:rFonts w:cs="Traditional Arabic" w:hint="cs"/>
          <w:sz w:val="32"/>
          <w:szCs w:val="32"/>
          <w:rtl/>
        </w:rPr>
        <w:t>)</w:t>
      </w:r>
      <w:r>
        <w:rPr>
          <w:rFonts w:cs="Traditional Arabic"/>
          <w:sz w:val="32"/>
          <w:szCs w:val="32"/>
          <w:rtl/>
        </w:rPr>
        <w:t xml:space="preserve"> (3</w:t>
      </w:r>
      <w:r w:rsidR="00BA0276">
        <w:rPr>
          <w:rFonts w:cs="Traditional Arabic" w:hint="cs"/>
          <w:sz w:val="32"/>
          <w:szCs w:val="32"/>
          <w:rtl/>
        </w:rPr>
        <w:t>29</w:t>
      </w:r>
      <w:r>
        <w:rPr>
          <w:rFonts w:cs="Traditional Arabic"/>
          <w:sz w:val="32"/>
          <w:szCs w:val="32"/>
          <w:rtl/>
        </w:rPr>
        <w:t>- رواية الشيباني). وعنه: الشافعي في الأم (2/44). وفي المسند (9</w:t>
      </w:r>
      <w:r w:rsidR="00BA0276">
        <w:rPr>
          <w:rFonts w:cs="Traditional Arabic" w:hint="cs"/>
          <w:sz w:val="32"/>
          <w:szCs w:val="32"/>
          <w:rtl/>
        </w:rPr>
        <w:t>2و95</w:t>
      </w:r>
      <w:r>
        <w:rPr>
          <w:rFonts w:cs="Traditional Arabic"/>
          <w:sz w:val="32"/>
          <w:szCs w:val="32"/>
          <w:rtl/>
        </w:rPr>
        <w:t>).</w:t>
      </w:r>
      <w:r w:rsidR="001845D3" w:rsidRPr="001845D3">
        <w:rPr>
          <w:rFonts w:cs="Traditional Arabic"/>
          <w:sz w:val="32"/>
          <w:szCs w:val="32"/>
          <w:rtl/>
        </w:rPr>
        <w:t xml:space="preserve"> </w:t>
      </w:r>
      <w:r w:rsidR="001845D3">
        <w:rPr>
          <w:rFonts w:cs="Traditional Arabic"/>
          <w:sz w:val="32"/>
          <w:szCs w:val="32"/>
          <w:rtl/>
        </w:rPr>
        <w:t xml:space="preserve">وابن </w:t>
      </w:r>
      <w:proofErr w:type="spellStart"/>
      <w:r w:rsidR="001845D3">
        <w:rPr>
          <w:rFonts w:cs="Traditional Arabic"/>
          <w:sz w:val="32"/>
          <w:szCs w:val="32"/>
          <w:rtl/>
        </w:rPr>
        <w:t>زنجويه</w:t>
      </w:r>
      <w:proofErr w:type="spellEnd"/>
      <w:r w:rsidR="001845D3">
        <w:rPr>
          <w:rFonts w:cs="Traditional Arabic"/>
          <w:sz w:val="32"/>
          <w:szCs w:val="32"/>
          <w:rtl/>
        </w:rPr>
        <w:t xml:space="preserve"> في الأموال (178</w:t>
      </w:r>
      <w:r w:rsidR="001845D3">
        <w:rPr>
          <w:rFonts w:cs="Traditional Arabic" w:hint="cs"/>
          <w:sz w:val="32"/>
          <w:szCs w:val="32"/>
          <w:rtl/>
        </w:rPr>
        <w:t>2</w:t>
      </w:r>
      <w:r w:rsidR="001845D3">
        <w:rPr>
          <w:rFonts w:cs="Traditional Arabic"/>
          <w:sz w:val="32"/>
          <w:szCs w:val="32"/>
          <w:rtl/>
        </w:rPr>
        <w:t>).</w:t>
      </w:r>
      <w:r w:rsidR="001C103E" w:rsidRPr="001C103E">
        <w:rPr>
          <w:rFonts w:cs="Traditional Arabic"/>
          <w:sz w:val="32"/>
          <w:szCs w:val="32"/>
          <w:rtl/>
        </w:rPr>
        <w:t xml:space="preserve"> </w:t>
      </w:r>
      <w:r w:rsidR="001C103E">
        <w:rPr>
          <w:rFonts w:cs="Traditional Arabic"/>
          <w:sz w:val="32"/>
          <w:szCs w:val="32"/>
          <w:rtl/>
        </w:rPr>
        <w:t>والطحاوي في أحكام القرآن (52</w:t>
      </w:r>
      <w:r w:rsidR="001C103E">
        <w:rPr>
          <w:rFonts w:cs="Traditional Arabic" w:hint="cs"/>
          <w:sz w:val="32"/>
          <w:szCs w:val="32"/>
          <w:rtl/>
        </w:rPr>
        <w:t>7</w:t>
      </w:r>
      <w:r w:rsidR="001C103E">
        <w:rPr>
          <w:rFonts w:cs="Traditional Arabic"/>
          <w:sz w:val="32"/>
          <w:szCs w:val="32"/>
          <w:rtl/>
        </w:rPr>
        <w:t>).</w:t>
      </w:r>
      <w:r w:rsidR="000F26EC">
        <w:rPr>
          <w:rFonts w:cs="Traditional Arabic" w:hint="cs"/>
          <w:sz w:val="32"/>
          <w:szCs w:val="32"/>
          <w:rtl/>
        </w:rPr>
        <w:t xml:space="preserve"> </w:t>
      </w:r>
      <w:r>
        <w:rPr>
          <w:rFonts w:cs="Traditional Arabic" w:hint="cs"/>
          <w:sz w:val="32"/>
          <w:szCs w:val="32"/>
          <w:rtl/>
        </w:rPr>
        <w:t>و</w:t>
      </w:r>
      <w:r w:rsidR="000F26EC">
        <w:rPr>
          <w:rFonts w:cs="Traditional Arabic" w:hint="cs"/>
          <w:sz w:val="32"/>
          <w:szCs w:val="32"/>
          <w:rtl/>
        </w:rPr>
        <w:t>البيهقي</w:t>
      </w:r>
      <w:r w:rsidR="0044182A">
        <w:rPr>
          <w:rFonts w:cs="Traditional Arabic" w:hint="cs"/>
          <w:sz w:val="32"/>
          <w:szCs w:val="32"/>
          <w:rtl/>
        </w:rPr>
        <w:t xml:space="preserve"> في السنن</w:t>
      </w:r>
      <w:r w:rsidR="000F26EC">
        <w:rPr>
          <w:rFonts w:cs="Traditional Arabic" w:hint="cs"/>
          <w:sz w:val="32"/>
          <w:szCs w:val="32"/>
          <w:rtl/>
        </w:rPr>
        <w:t xml:space="preserve"> (4/</w:t>
      </w:r>
      <w:r w:rsidR="00BA0276">
        <w:rPr>
          <w:rFonts w:cs="Traditional Arabic" w:hint="cs"/>
          <w:sz w:val="32"/>
          <w:szCs w:val="32"/>
          <w:rtl/>
        </w:rPr>
        <w:t>108و</w:t>
      </w:r>
      <w:r w:rsidR="000F26EC">
        <w:rPr>
          <w:rFonts w:cs="Traditional Arabic" w:hint="cs"/>
          <w:sz w:val="32"/>
          <w:szCs w:val="32"/>
          <w:rtl/>
        </w:rPr>
        <w:t>138).</w:t>
      </w:r>
      <w:r w:rsidR="0044182A">
        <w:rPr>
          <w:rFonts w:cs="Traditional Arabic" w:hint="cs"/>
          <w:sz w:val="32"/>
          <w:szCs w:val="32"/>
          <w:rtl/>
        </w:rPr>
        <w:t xml:space="preserve"> وفي المعرفة (6/139/8276).</w:t>
      </w:r>
      <w:r w:rsidR="002F7B71" w:rsidRPr="002F7B71">
        <w:rPr>
          <w:rFonts w:cs="Traditional Arabic"/>
          <w:sz w:val="32"/>
          <w:szCs w:val="32"/>
          <w:rtl/>
        </w:rPr>
        <w:t xml:space="preserve"> </w:t>
      </w:r>
      <w:r w:rsidR="002F7B71">
        <w:rPr>
          <w:rFonts w:cs="Traditional Arabic"/>
          <w:sz w:val="32"/>
          <w:szCs w:val="32"/>
          <w:rtl/>
        </w:rPr>
        <w:t>وفي الخلافيات (4/37</w:t>
      </w:r>
      <w:r w:rsidR="002F7B71">
        <w:rPr>
          <w:rFonts w:cs="Traditional Arabic" w:hint="cs"/>
          <w:sz w:val="32"/>
          <w:szCs w:val="32"/>
          <w:rtl/>
        </w:rPr>
        <w:t>4</w:t>
      </w:r>
      <w:r w:rsidR="002F7B71">
        <w:rPr>
          <w:rFonts w:cs="Traditional Arabic"/>
          <w:sz w:val="32"/>
          <w:szCs w:val="32"/>
          <w:rtl/>
        </w:rPr>
        <w:t>/33</w:t>
      </w:r>
      <w:r w:rsidR="002F7B71">
        <w:rPr>
          <w:rFonts w:cs="Traditional Arabic" w:hint="cs"/>
          <w:sz w:val="32"/>
          <w:szCs w:val="32"/>
          <w:rtl/>
        </w:rPr>
        <w:t>22</w:t>
      </w:r>
      <w:r w:rsidR="002F7B71">
        <w:rPr>
          <w:rFonts w:cs="Traditional Arabic"/>
          <w:sz w:val="32"/>
          <w:szCs w:val="32"/>
          <w:rtl/>
        </w:rPr>
        <w:t>).</w:t>
      </w:r>
    </w:p>
    <w:p w:rsidR="007B1049" w:rsidRDefault="007B1049" w:rsidP="001C103E">
      <w:pPr>
        <w:ind w:firstLine="340"/>
        <w:jc w:val="lowKashida"/>
        <w:rPr>
          <w:rFonts w:cs="Traditional Arabic"/>
          <w:sz w:val="32"/>
          <w:szCs w:val="32"/>
          <w:rtl/>
        </w:rPr>
      </w:pPr>
      <w:r w:rsidRPr="007B1049">
        <w:rPr>
          <w:rFonts w:cs="Traditional Arabic" w:hint="cs"/>
          <w:b/>
          <w:bCs/>
          <w:sz w:val="32"/>
          <w:szCs w:val="32"/>
          <w:rtl/>
        </w:rPr>
        <w:t>وهذا موقوف على عائشة بإسناد صحيح على شرط الشيخين</w:t>
      </w:r>
      <w:r>
        <w:rPr>
          <w:rFonts w:cs="Traditional Arabic" w:hint="cs"/>
          <w:sz w:val="32"/>
          <w:szCs w:val="32"/>
          <w:rtl/>
        </w:rPr>
        <w:t>.</w:t>
      </w:r>
    </w:p>
    <w:p w:rsidR="002D2FAC" w:rsidRDefault="00ED26B4" w:rsidP="001845D3">
      <w:pPr>
        <w:ind w:firstLine="340"/>
        <w:jc w:val="lowKashida"/>
        <w:rPr>
          <w:rFonts w:cs="Traditional Arabic"/>
          <w:sz w:val="32"/>
          <w:szCs w:val="32"/>
          <w:rtl/>
        </w:rPr>
      </w:pPr>
      <w:proofErr w:type="gramStart"/>
      <w:r>
        <w:rPr>
          <w:rFonts w:cs="Traditional Arabic" w:hint="cs"/>
          <w:sz w:val="32"/>
          <w:szCs w:val="32"/>
          <w:rtl/>
        </w:rPr>
        <w:lastRenderedPageBreak/>
        <w:t xml:space="preserve">ب- </w:t>
      </w:r>
      <w:r w:rsidR="003F6A73">
        <w:rPr>
          <w:rFonts w:cs="Traditional Arabic" w:hint="cs"/>
          <w:sz w:val="32"/>
          <w:szCs w:val="32"/>
          <w:rtl/>
        </w:rPr>
        <w:t>ورواه</w:t>
      </w:r>
      <w:proofErr w:type="gramEnd"/>
      <w:r w:rsidR="003F6A73">
        <w:rPr>
          <w:rFonts w:cs="Traditional Arabic" w:hint="cs"/>
          <w:sz w:val="32"/>
          <w:szCs w:val="32"/>
          <w:rtl/>
        </w:rPr>
        <w:t xml:space="preserve"> سفيان بن </w:t>
      </w:r>
      <w:proofErr w:type="spellStart"/>
      <w:r w:rsidR="003F6A73">
        <w:rPr>
          <w:rFonts w:cs="Traditional Arabic" w:hint="cs"/>
          <w:sz w:val="32"/>
          <w:szCs w:val="32"/>
          <w:rtl/>
        </w:rPr>
        <w:t>عيينة</w:t>
      </w:r>
      <w:proofErr w:type="spellEnd"/>
      <w:r w:rsidR="00657482">
        <w:rPr>
          <w:rFonts w:cs="Traditional Arabic" w:hint="cs"/>
          <w:sz w:val="32"/>
          <w:szCs w:val="32"/>
          <w:rtl/>
        </w:rPr>
        <w:t xml:space="preserve"> [وعنه: أحمد بن حنبل]</w:t>
      </w:r>
      <w:r w:rsidR="003F6A73">
        <w:rPr>
          <w:rFonts w:cs="Traditional Arabic" w:hint="cs"/>
          <w:sz w:val="32"/>
          <w:szCs w:val="32"/>
          <w:rtl/>
        </w:rPr>
        <w:t xml:space="preserve">، </w:t>
      </w:r>
      <w:r w:rsidR="002D2FAC">
        <w:rPr>
          <w:rFonts w:cs="Traditional Arabic" w:hint="cs"/>
          <w:sz w:val="32"/>
          <w:szCs w:val="32"/>
          <w:rtl/>
        </w:rPr>
        <w:t>وسفيان الثوري [وعنه:</w:t>
      </w:r>
      <w:r w:rsidR="00CA20B4">
        <w:rPr>
          <w:rFonts w:cs="Traditional Arabic" w:hint="cs"/>
          <w:sz w:val="32"/>
          <w:szCs w:val="32"/>
          <w:rtl/>
        </w:rPr>
        <w:t xml:space="preserve"> وكيع بن الجراح،</w:t>
      </w:r>
      <w:r w:rsidR="002D2FAC">
        <w:rPr>
          <w:rFonts w:cs="Traditional Arabic" w:hint="cs"/>
          <w:sz w:val="32"/>
          <w:szCs w:val="32"/>
          <w:rtl/>
        </w:rPr>
        <w:t xml:space="preserve"> </w:t>
      </w:r>
      <w:r w:rsidR="00CA20B4">
        <w:rPr>
          <w:rFonts w:cs="Traditional Arabic" w:hint="cs"/>
          <w:sz w:val="32"/>
          <w:szCs w:val="32"/>
          <w:rtl/>
        </w:rPr>
        <w:t>و</w:t>
      </w:r>
      <w:r w:rsidR="002D2FAC">
        <w:rPr>
          <w:rFonts w:cs="Traditional Arabic" w:hint="cs"/>
          <w:sz w:val="32"/>
          <w:szCs w:val="32"/>
          <w:rtl/>
        </w:rPr>
        <w:t>عبد الرزاق]:</w:t>
      </w:r>
    </w:p>
    <w:p w:rsidR="003F6A73" w:rsidRDefault="003F6A73" w:rsidP="001845D3">
      <w:pPr>
        <w:ind w:firstLine="340"/>
        <w:jc w:val="lowKashida"/>
        <w:rPr>
          <w:rFonts w:cs="Traditional Arabic"/>
          <w:sz w:val="32"/>
          <w:szCs w:val="32"/>
          <w:rtl/>
        </w:rPr>
      </w:pPr>
      <w:r>
        <w:rPr>
          <w:rFonts w:cs="Traditional Arabic" w:hint="cs"/>
          <w:sz w:val="32"/>
          <w:szCs w:val="32"/>
          <w:rtl/>
        </w:rPr>
        <w:t>عن عبد الرحمن بن القاسم، عن أبيه؛ أن</w:t>
      </w:r>
      <w:r w:rsidR="00657482">
        <w:rPr>
          <w:rFonts w:cs="Traditional Arabic" w:hint="cs"/>
          <w:sz w:val="32"/>
          <w:szCs w:val="32"/>
          <w:rtl/>
        </w:rPr>
        <w:t xml:space="preserve"> </w:t>
      </w:r>
      <w:r w:rsidR="00657482">
        <w:rPr>
          <w:rFonts w:cs="Traditional Arabic"/>
          <w:sz w:val="32"/>
          <w:szCs w:val="32"/>
          <w:rtl/>
        </w:rPr>
        <w:t xml:space="preserve">عائشة كانت تحلي بنات </w:t>
      </w:r>
      <w:r w:rsidR="00657482">
        <w:rPr>
          <w:rFonts w:cs="Traditional Arabic" w:hint="cs"/>
          <w:sz w:val="32"/>
          <w:szCs w:val="32"/>
          <w:rtl/>
        </w:rPr>
        <w:t>أ</w:t>
      </w:r>
      <w:r w:rsidRPr="003F6A73">
        <w:rPr>
          <w:rFonts w:cs="Traditional Arabic"/>
          <w:sz w:val="32"/>
          <w:szCs w:val="32"/>
          <w:rtl/>
        </w:rPr>
        <w:t>خيها الذهب</w:t>
      </w:r>
      <w:r w:rsidR="00657482">
        <w:rPr>
          <w:rFonts w:cs="Traditional Arabic" w:hint="cs"/>
          <w:sz w:val="32"/>
          <w:szCs w:val="32"/>
          <w:rtl/>
        </w:rPr>
        <w:t>،</w:t>
      </w:r>
      <w:r w:rsidRPr="003F6A73">
        <w:rPr>
          <w:rFonts w:cs="Traditional Arabic"/>
          <w:sz w:val="32"/>
          <w:szCs w:val="32"/>
          <w:rtl/>
        </w:rPr>
        <w:t xml:space="preserve"> ثم لا تزكيه</w:t>
      </w:r>
      <w:r w:rsidR="00657482">
        <w:rPr>
          <w:rFonts w:cs="Traditional Arabic" w:hint="cs"/>
          <w:sz w:val="32"/>
          <w:szCs w:val="32"/>
          <w:rtl/>
        </w:rPr>
        <w:t>.</w:t>
      </w:r>
      <w:r w:rsidR="002D2FAC">
        <w:rPr>
          <w:rFonts w:cs="Traditional Arabic" w:hint="cs"/>
          <w:sz w:val="32"/>
          <w:szCs w:val="32"/>
          <w:rtl/>
        </w:rPr>
        <w:t xml:space="preserve"> زاد الثوري: وكان حليهم يومئذ يسيراً.</w:t>
      </w:r>
    </w:p>
    <w:p w:rsidR="00657482" w:rsidRDefault="00657482" w:rsidP="000C2FD2">
      <w:pPr>
        <w:ind w:firstLine="340"/>
        <w:jc w:val="lowKashida"/>
        <w:rPr>
          <w:rFonts w:cs="Traditional Arabic"/>
          <w:sz w:val="32"/>
          <w:szCs w:val="32"/>
          <w:rtl/>
        </w:rPr>
      </w:pPr>
      <w:r>
        <w:rPr>
          <w:rFonts w:cs="Traditional Arabic" w:hint="cs"/>
          <w:sz w:val="32"/>
          <w:szCs w:val="32"/>
          <w:rtl/>
        </w:rPr>
        <w:t>أخرجه</w:t>
      </w:r>
      <w:r w:rsidR="002D2FAC">
        <w:rPr>
          <w:rFonts w:cs="Traditional Arabic" w:hint="cs"/>
          <w:sz w:val="32"/>
          <w:szCs w:val="32"/>
          <w:rtl/>
        </w:rPr>
        <w:t xml:space="preserve"> </w:t>
      </w:r>
      <w:r w:rsidR="002D2FAC">
        <w:rPr>
          <w:rFonts w:cs="Traditional Arabic"/>
          <w:sz w:val="32"/>
          <w:szCs w:val="32"/>
          <w:rtl/>
        </w:rPr>
        <w:t>عبد الرزاق (4/8</w:t>
      </w:r>
      <w:r w:rsidR="002D2FAC">
        <w:rPr>
          <w:rFonts w:cs="Traditional Arabic" w:hint="cs"/>
          <w:sz w:val="32"/>
          <w:szCs w:val="32"/>
          <w:rtl/>
        </w:rPr>
        <w:t>3</w:t>
      </w:r>
      <w:r w:rsidR="002D2FAC">
        <w:rPr>
          <w:rFonts w:cs="Traditional Arabic"/>
          <w:sz w:val="32"/>
          <w:szCs w:val="32"/>
          <w:rtl/>
        </w:rPr>
        <w:t>/70</w:t>
      </w:r>
      <w:r w:rsidR="00D530C8">
        <w:rPr>
          <w:rFonts w:cs="Traditional Arabic" w:hint="cs"/>
          <w:sz w:val="32"/>
          <w:szCs w:val="32"/>
          <w:rtl/>
        </w:rPr>
        <w:t>52</w:t>
      </w:r>
      <w:r w:rsidR="002D2FAC">
        <w:rPr>
          <w:rFonts w:cs="Traditional Arabic"/>
          <w:sz w:val="32"/>
          <w:szCs w:val="32"/>
          <w:rtl/>
        </w:rPr>
        <w:t>).</w:t>
      </w:r>
      <w:r w:rsidR="000C2FD2" w:rsidRPr="000C2FD2">
        <w:rPr>
          <w:rFonts w:cs="Traditional Arabic"/>
          <w:sz w:val="32"/>
          <w:szCs w:val="32"/>
          <w:rtl/>
        </w:rPr>
        <w:t xml:space="preserve"> </w:t>
      </w:r>
      <w:r w:rsidR="000C2FD2">
        <w:rPr>
          <w:rFonts w:cs="Traditional Arabic"/>
          <w:sz w:val="32"/>
          <w:szCs w:val="32"/>
          <w:rtl/>
        </w:rPr>
        <w:t>وابن أبي شيبة (2/38</w:t>
      </w:r>
      <w:r w:rsidR="000C2FD2">
        <w:rPr>
          <w:rFonts w:cs="Traditional Arabic" w:hint="cs"/>
          <w:sz w:val="32"/>
          <w:szCs w:val="32"/>
          <w:rtl/>
        </w:rPr>
        <w:t>3</w:t>
      </w:r>
      <w:r w:rsidR="000C2FD2">
        <w:rPr>
          <w:rFonts w:cs="Traditional Arabic"/>
          <w:sz w:val="32"/>
          <w:szCs w:val="32"/>
          <w:rtl/>
        </w:rPr>
        <w:t>/101</w:t>
      </w:r>
      <w:r w:rsidR="000C2FD2">
        <w:rPr>
          <w:rFonts w:cs="Traditional Arabic" w:hint="cs"/>
          <w:sz w:val="32"/>
          <w:szCs w:val="32"/>
          <w:rtl/>
        </w:rPr>
        <w:t>75</w:t>
      </w:r>
      <w:r w:rsidR="000C2FD2">
        <w:rPr>
          <w:rFonts w:cs="Traditional Arabic"/>
          <w:sz w:val="32"/>
          <w:szCs w:val="32"/>
          <w:rtl/>
        </w:rPr>
        <w:t>).</w:t>
      </w:r>
      <w:r>
        <w:rPr>
          <w:rFonts w:cs="Traditional Arabic" w:hint="cs"/>
          <w:sz w:val="32"/>
          <w:szCs w:val="32"/>
          <w:rtl/>
        </w:rPr>
        <w:t xml:space="preserve"> </w:t>
      </w:r>
      <w:r w:rsidR="002D2FAC">
        <w:rPr>
          <w:rFonts w:cs="Traditional Arabic" w:hint="cs"/>
          <w:sz w:val="32"/>
          <w:szCs w:val="32"/>
          <w:rtl/>
        </w:rPr>
        <w:t>و</w:t>
      </w:r>
      <w:r>
        <w:rPr>
          <w:rFonts w:cs="Traditional Arabic" w:hint="cs"/>
          <w:sz w:val="32"/>
          <w:szCs w:val="32"/>
          <w:rtl/>
        </w:rPr>
        <w:t>عبد الله بن أحمد في مسائله لأبيه (616).</w:t>
      </w:r>
    </w:p>
    <w:p w:rsidR="00565D9E" w:rsidRDefault="00565D9E" w:rsidP="00565D9E">
      <w:pPr>
        <w:ind w:firstLine="340"/>
        <w:jc w:val="lowKashida"/>
        <w:rPr>
          <w:rFonts w:cs="Traditional Arabic"/>
          <w:sz w:val="32"/>
          <w:szCs w:val="32"/>
        </w:rPr>
      </w:pPr>
      <w:r>
        <w:rPr>
          <w:rFonts w:cs="Traditional Arabic" w:hint="cs"/>
          <w:b/>
          <w:bCs/>
          <w:sz w:val="32"/>
          <w:szCs w:val="32"/>
          <w:rtl/>
        </w:rPr>
        <w:t>وهذا موقوف على عائشة بإسناد صحيح على شرط الشيخين</w:t>
      </w:r>
      <w:r>
        <w:rPr>
          <w:rFonts w:cs="Traditional Arabic" w:hint="cs"/>
          <w:sz w:val="32"/>
          <w:szCs w:val="32"/>
          <w:rtl/>
        </w:rPr>
        <w:t>.</w:t>
      </w:r>
    </w:p>
    <w:p w:rsidR="005A1504" w:rsidRDefault="00ED26B4" w:rsidP="00D530C8">
      <w:pPr>
        <w:ind w:firstLine="340"/>
        <w:jc w:val="lowKashida"/>
        <w:rPr>
          <w:rFonts w:cs="Traditional Arabic"/>
          <w:sz w:val="32"/>
          <w:szCs w:val="32"/>
          <w:rtl/>
        </w:rPr>
      </w:pPr>
      <w:proofErr w:type="gramStart"/>
      <w:r>
        <w:rPr>
          <w:rFonts w:cs="Traditional Arabic" w:hint="cs"/>
          <w:sz w:val="32"/>
          <w:szCs w:val="32"/>
          <w:rtl/>
        </w:rPr>
        <w:t xml:space="preserve">ج- </w:t>
      </w:r>
      <w:r w:rsidR="00761B64">
        <w:rPr>
          <w:rFonts w:cs="Traditional Arabic" w:hint="cs"/>
          <w:sz w:val="32"/>
          <w:szCs w:val="32"/>
          <w:rtl/>
        </w:rPr>
        <w:t>ورواه</w:t>
      </w:r>
      <w:proofErr w:type="gramEnd"/>
      <w:r w:rsidR="00761B64">
        <w:rPr>
          <w:rFonts w:cs="Traditional Arabic" w:hint="cs"/>
          <w:sz w:val="32"/>
          <w:szCs w:val="32"/>
          <w:rtl/>
        </w:rPr>
        <w:t xml:space="preserve"> </w:t>
      </w:r>
      <w:r w:rsidR="00761B64" w:rsidRPr="00761B64">
        <w:rPr>
          <w:rFonts w:cs="Traditional Arabic"/>
          <w:sz w:val="32"/>
          <w:szCs w:val="32"/>
          <w:rtl/>
        </w:rPr>
        <w:t>علي بن مسهر</w:t>
      </w:r>
      <w:r w:rsidR="00F92625">
        <w:rPr>
          <w:rFonts w:cs="Traditional Arabic" w:hint="cs"/>
          <w:sz w:val="32"/>
          <w:szCs w:val="32"/>
          <w:rtl/>
        </w:rPr>
        <w:t xml:space="preserve"> [ثقة]</w:t>
      </w:r>
      <w:r w:rsidR="00761B64" w:rsidRPr="00761B64">
        <w:rPr>
          <w:rFonts w:cs="Traditional Arabic"/>
          <w:sz w:val="32"/>
          <w:szCs w:val="32"/>
          <w:rtl/>
        </w:rPr>
        <w:t xml:space="preserve">، </w:t>
      </w:r>
      <w:r w:rsidR="002425E5">
        <w:rPr>
          <w:rFonts w:cs="Traditional Arabic"/>
          <w:sz w:val="32"/>
          <w:szCs w:val="32"/>
          <w:rtl/>
        </w:rPr>
        <w:t>عن الشيباني</w:t>
      </w:r>
      <w:r w:rsidR="002425E5">
        <w:rPr>
          <w:rFonts w:cs="Traditional Arabic" w:hint="cs"/>
          <w:sz w:val="32"/>
          <w:szCs w:val="32"/>
          <w:rtl/>
        </w:rPr>
        <w:t xml:space="preserve"> [أبو إسحاق </w:t>
      </w:r>
      <w:r w:rsidR="002425E5" w:rsidRPr="002425E5">
        <w:rPr>
          <w:rFonts w:cs="Traditional Arabic"/>
          <w:sz w:val="32"/>
          <w:szCs w:val="32"/>
          <w:rtl/>
        </w:rPr>
        <w:t xml:space="preserve">سليمان بن أبي سليمان </w:t>
      </w:r>
      <w:r w:rsidR="002425E5">
        <w:rPr>
          <w:rFonts w:cs="Traditional Arabic" w:hint="cs"/>
          <w:sz w:val="32"/>
          <w:szCs w:val="32"/>
          <w:rtl/>
        </w:rPr>
        <w:t>الكوفي: ثقة]</w:t>
      </w:r>
      <w:r w:rsidR="002425E5">
        <w:rPr>
          <w:rFonts w:cs="Traditional Arabic"/>
          <w:sz w:val="32"/>
          <w:szCs w:val="32"/>
          <w:rtl/>
        </w:rPr>
        <w:t>، عن عبد الله بن ذكو</w:t>
      </w:r>
      <w:r w:rsidR="002425E5">
        <w:rPr>
          <w:rFonts w:cs="Traditional Arabic" w:hint="cs"/>
          <w:sz w:val="32"/>
          <w:szCs w:val="32"/>
          <w:rtl/>
        </w:rPr>
        <w:t>ا</w:t>
      </w:r>
      <w:r w:rsidR="00761B64" w:rsidRPr="00761B64">
        <w:rPr>
          <w:rFonts w:cs="Traditional Arabic"/>
          <w:sz w:val="32"/>
          <w:szCs w:val="32"/>
          <w:rtl/>
        </w:rPr>
        <w:t>ن</w:t>
      </w:r>
      <w:r w:rsidR="002425E5">
        <w:rPr>
          <w:rFonts w:cs="Traditional Arabic" w:hint="cs"/>
          <w:sz w:val="32"/>
          <w:szCs w:val="32"/>
          <w:rtl/>
        </w:rPr>
        <w:t xml:space="preserve"> [أبو الزناد: ثقة ثبت]</w:t>
      </w:r>
      <w:r w:rsidR="00761B64" w:rsidRPr="00761B64">
        <w:rPr>
          <w:rFonts w:cs="Traditional Arabic"/>
          <w:sz w:val="32"/>
          <w:szCs w:val="32"/>
          <w:rtl/>
        </w:rPr>
        <w:t xml:space="preserve">، وعمرو </w:t>
      </w:r>
      <w:r w:rsidR="00761B64">
        <w:rPr>
          <w:rFonts w:cs="Traditional Arabic"/>
          <w:sz w:val="32"/>
          <w:szCs w:val="32"/>
          <w:rtl/>
        </w:rPr>
        <w:t>بن مرة</w:t>
      </w:r>
      <w:r w:rsidR="002425E5">
        <w:rPr>
          <w:rFonts w:cs="Traditional Arabic" w:hint="cs"/>
          <w:sz w:val="32"/>
          <w:szCs w:val="32"/>
          <w:rtl/>
        </w:rPr>
        <w:t xml:space="preserve"> [ثقة ثبت]</w:t>
      </w:r>
      <w:r w:rsidR="00761B64">
        <w:rPr>
          <w:rFonts w:cs="Traditional Arabic"/>
          <w:sz w:val="32"/>
          <w:szCs w:val="32"/>
          <w:rtl/>
        </w:rPr>
        <w:t xml:space="preserve">، عن القاسم، قال: </w:t>
      </w:r>
      <w:r w:rsidR="00761B64" w:rsidRPr="00761B64">
        <w:rPr>
          <w:rFonts w:cs="Traditional Arabic"/>
          <w:sz w:val="32"/>
          <w:szCs w:val="32"/>
          <w:rtl/>
        </w:rPr>
        <w:t>كان مالنا عند عائشة فكانت تزكيه، إلا الحلي</w:t>
      </w:r>
      <w:r w:rsidR="00761B64">
        <w:rPr>
          <w:rFonts w:cs="Traditional Arabic" w:hint="cs"/>
          <w:sz w:val="32"/>
          <w:szCs w:val="32"/>
          <w:rtl/>
        </w:rPr>
        <w:t>.</w:t>
      </w:r>
    </w:p>
    <w:p w:rsidR="00761B64" w:rsidRDefault="00761B64" w:rsidP="00212E5C">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ابن أبي شيبة (2/38</w:t>
      </w:r>
      <w:r w:rsidR="00212E5C">
        <w:rPr>
          <w:rFonts w:cs="Traditional Arabic" w:hint="cs"/>
          <w:sz w:val="32"/>
          <w:szCs w:val="32"/>
          <w:rtl/>
        </w:rPr>
        <w:t>3</w:t>
      </w:r>
      <w:r>
        <w:rPr>
          <w:rFonts w:cs="Traditional Arabic"/>
          <w:sz w:val="32"/>
          <w:szCs w:val="32"/>
          <w:rtl/>
        </w:rPr>
        <w:t>/101</w:t>
      </w:r>
      <w:r w:rsidR="00212E5C">
        <w:rPr>
          <w:rFonts w:cs="Traditional Arabic" w:hint="cs"/>
          <w:sz w:val="32"/>
          <w:szCs w:val="32"/>
          <w:rtl/>
        </w:rPr>
        <w:t>74</w:t>
      </w:r>
      <w:r>
        <w:rPr>
          <w:rFonts w:cs="Traditional Arabic"/>
          <w:sz w:val="32"/>
          <w:szCs w:val="32"/>
          <w:rtl/>
        </w:rPr>
        <w:t>)</w:t>
      </w:r>
      <w:r w:rsidR="00212E5C">
        <w:rPr>
          <w:rFonts w:cs="Traditional Arabic" w:hint="cs"/>
          <w:sz w:val="32"/>
          <w:szCs w:val="32"/>
          <w:rtl/>
        </w:rPr>
        <w:t xml:space="preserve"> (6/</w:t>
      </w:r>
      <w:r w:rsidR="005D79CF">
        <w:rPr>
          <w:rFonts w:cs="Traditional Arabic" w:hint="cs"/>
          <w:sz w:val="32"/>
          <w:szCs w:val="32"/>
          <w:rtl/>
        </w:rPr>
        <w:t>248/</w:t>
      </w:r>
      <w:proofErr w:type="gramStart"/>
      <w:r w:rsidR="005D79CF">
        <w:rPr>
          <w:rFonts w:cs="Traditional Arabic" w:hint="cs"/>
          <w:sz w:val="32"/>
          <w:szCs w:val="32"/>
          <w:rtl/>
        </w:rPr>
        <w:t>10457- ط</w:t>
      </w:r>
      <w:proofErr w:type="gramEnd"/>
      <w:r w:rsidR="005D79CF">
        <w:rPr>
          <w:rFonts w:cs="Traditional Arabic" w:hint="cs"/>
          <w:sz w:val="32"/>
          <w:szCs w:val="32"/>
          <w:rtl/>
        </w:rPr>
        <w:t xml:space="preserve"> </w:t>
      </w:r>
      <w:proofErr w:type="spellStart"/>
      <w:r w:rsidR="005D79CF">
        <w:rPr>
          <w:rFonts w:cs="Traditional Arabic" w:hint="cs"/>
          <w:sz w:val="32"/>
          <w:szCs w:val="32"/>
          <w:rtl/>
        </w:rPr>
        <w:t>الشثري</w:t>
      </w:r>
      <w:proofErr w:type="spellEnd"/>
      <w:r w:rsidR="005D79CF">
        <w:rPr>
          <w:rFonts w:cs="Traditional Arabic" w:hint="cs"/>
          <w:sz w:val="32"/>
          <w:szCs w:val="32"/>
          <w:rtl/>
        </w:rPr>
        <w:t>)</w:t>
      </w:r>
      <w:r>
        <w:rPr>
          <w:rFonts w:cs="Traditional Arabic"/>
          <w:sz w:val="32"/>
          <w:szCs w:val="32"/>
          <w:rtl/>
        </w:rPr>
        <w:t>.</w:t>
      </w:r>
    </w:p>
    <w:p w:rsidR="002425E5" w:rsidRDefault="002425E5" w:rsidP="002425E5">
      <w:pPr>
        <w:ind w:firstLine="340"/>
        <w:jc w:val="lowKashida"/>
        <w:rPr>
          <w:rFonts w:cs="Traditional Arabic"/>
          <w:sz w:val="32"/>
          <w:szCs w:val="32"/>
        </w:rPr>
      </w:pPr>
      <w:r>
        <w:rPr>
          <w:rFonts w:cs="Traditional Arabic" w:hint="cs"/>
          <w:b/>
          <w:bCs/>
          <w:sz w:val="32"/>
          <w:szCs w:val="32"/>
          <w:rtl/>
        </w:rPr>
        <w:t>وهذا موقوف على عائشة بإسناد صحيح</w:t>
      </w:r>
      <w:r>
        <w:rPr>
          <w:rFonts w:cs="Traditional Arabic" w:hint="cs"/>
          <w:sz w:val="32"/>
          <w:szCs w:val="32"/>
          <w:rtl/>
        </w:rPr>
        <w:t>.</w:t>
      </w:r>
    </w:p>
    <w:p w:rsidR="00506D38" w:rsidRDefault="00ED26B4" w:rsidP="002F7B71">
      <w:pPr>
        <w:ind w:firstLine="340"/>
        <w:jc w:val="lowKashida"/>
        <w:rPr>
          <w:rFonts w:cs="Traditional Arabic"/>
          <w:sz w:val="32"/>
          <w:szCs w:val="32"/>
          <w:rtl/>
        </w:rPr>
      </w:pPr>
      <w:proofErr w:type="gramStart"/>
      <w:r>
        <w:rPr>
          <w:rFonts w:cs="Traditional Arabic" w:hint="cs"/>
          <w:sz w:val="32"/>
          <w:szCs w:val="32"/>
          <w:rtl/>
        </w:rPr>
        <w:t xml:space="preserve">د- </w:t>
      </w:r>
      <w:r w:rsidR="00506D38">
        <w:rPr>
          <w:rFonts w:cs="Traditional Arabic" w:hint="cs"/>
          <w:sz w:val="32"/>
          <w:szCs w:val="32"/>
          <w:rtl/>
        </w:rPr>
        <w:t>ورواه</w:t>
      </w:r>
      <w:proofErr w:type="gramEnd"/>
      <w:r w:rsidR="00506D38">
        <w:rPr>
          <w:rFonts w:cs="Traditional Arabic" w:hint="cs"/>
          <w:sz w:val="32"/>
          <w:szCs w:val="32"/>
          <w:rtl/>
        </w:rPr>
        <w:t xml:space="preserve"> </w:t>
      </w:r>
      <w:r w:rsidR="00506D38" w:rsidRPr="00506D38">
        <w:rPr>
          <w:rFonts w:cs="Traditional Arabic"/>
          <w:sz w:val="32"/>
          <w:szCs w:val="32"/>
          <w:rtl/>
        </w:rPr>
        <w:t>يحيى بن سعيد</w:t>
      </w:r>
      <w:r w:rsidR="00366D89">
        <w:rPr>
          <w:rFonts w:cs="Traditional Arabic" w:hint="cs"/>
          <w:sz w:val="32"/>
          <w:szCs w:val="32"/>
          <w:rtl/>
        </w:rPr>
        <w:t xml:space="preserve"> [الأنصاري: ثقة ثبت]</w:t>
      </w:r>
      <w:r w:rsidR="00506D38" w:rsidRPr="00506D38">
        <w:rPr>
          <w:rFonts w:cs="Traditional Arabic"/>
          <w:sz w:val="32"/>
          <w:szCs w:val="32"/>
          <w:rtl/>
        </w:rPr>
        <w:t>، عن إبراهيم بن أبي مغيرة</w:t>
      </w:r>
      <w:r w:rsidR="00366D89">
        <w:rPr>
          <w:rFonts w:cs="Traditional Arabic" w:hint="cs"/>
          <w:sz w:val="32"/>
          <w:szCs w:val="32"/>
          <w:rtl/>
        </w:rPr>
        <w:t xml:space="preserve"> [مدني،</w:t>
      </w:r>
      <w:r w:rsidR="00254219">
        <w:rPr>
          <w:rFonts w:cs="Traditional Arabic" w:hint="cs"/>
          <w:sz w:val="32"/>
          <w:szCs w:val="32"/>
          <w:rtl/>
        </w:rPr>
        <w:t xml:space="preserve"> قال أبو حاتم:</w:t>
      </w:r>
      <w:r w:rsidR="00366D89">
        <w:rPr>
          <w:rFonts w:cs="Traditional Arabic" w:hint="cs"/>
          <w:sz w:val="32"/>
          <w:szCs w:val="32"/>
          <w:rtl/>
        </w:rPr>
        <w:t xml:space="preserve"> </w:t>
      </w:r>
      <w:r w:rsidR="00254219">
        <w:rPr>
          <w:rFonts w:cs="Akhbar MT" w:hint="cs"/>
          <w:sz w:val="32"/>
          <w:szCs w:val="32"/>
          <w:rtl/>
        </w:rPr>
        <w:t>«</w:t>
      </w:r>
      <w:r w:rsidR="00366D89">
        <w:rPr>
          <w:rFonts w:cs="Traditional Arabic" w:hint="cs"/>
          <w:sz w:val="32"/>
          <w:szCs w:val="32"/>
          <w:rtl/>
        </w:rPr>
        <w:t>مجهول</w:t>
      </w:r>
      <w:r w:rsidR="00254219">
        <w:rPr>
          <w:rFonts w:cs="Akhbar MT" w:hint="cs"/>
          <w:sz w:val="32"/>
          <w:szCs w:val="32"/>
          <w:rtl/>
        </w:rPr>
        <w:t>»</w:t>
      </w:r>
      <w:r w:rsidR="00366D89">
        <w:rPr>
          <w:rFonts w:cs="Traditional Arabic" w:hint="cs"/>
          <w:sz w:val="32"/>
          <w:szCs w:val="32"/>
          <w:rtl/>
        </w:rPr>
        <w:t>،</w:t>
      </w:r>
      <w:r w:rsidR="00254219">
        <w:rPr>
          <w:rFonts w:cs="Traditional Arabic" w:hint="cs"/>
          <w:sz w:val="32"/>
          <w:szCs w:val="32"/>
          <w:rtl/>
        </w:rPr>
        <w:t xml:space="preserve"> تفرد عنه: يحيى بن سعيد الأنصاري، وذكره ابن حبان في الثقات،</w:t>
      </w:r>
      <w:r w:rsidR="00366D89">
        <w:rPr>
          <w:rFonts w:cs="Traditional Arabic" w:hint="cs"/>
          <w:sz w:val="32"/>
          <w:szCs w:val="32"/>
          <w:rtl/>
        </w:rPr>
        <w:t xml:space="preserve"> ويحتمل في مثل هذا، حيث توبع عليه. التاريخ الكبير (1/327)</w:t>
      </w:r>
      <w:r w:rsidR="00254219">
        <w:rPr>
          <w:rFonts w:cs="Traditional Arabic" w:hint="cs"/>
          <w:sz w:val="32"/>
          <w:szCs w:val="32"/>
          <w:rtl/>
        </w:rPr>
        <w:t>. المنفردات والوحدان لمسلم (275). الجرح والتعديل (2/136). الثقات (6/23)</w:t>
      </w:r>
      <w:r w:rsidR="003E4B86">
        <w:rPr>
          <w:rFonts w:cs="Traditional Arabic" w:hint="cs"/>
          <w:sz w:val="32"/>
          <w:szCs w:val="32"/>
          <w:rtl/>
        </w:rPr>
        <w:t xml:space="preserve">. الميزان (1/66). اللسان (1/366). الثقات لابن </w:t>
      </w:r>
      <w:proofErr w:type="spellStart"/>
      <w:r w:rsidR="003E4B86">
        <w:rPr>
          <w:rFonts w:cs="Traditional Arabic" w:hint="cs"/>
          <w:sz w:val="32"/>
          <w:szCs w:val="32"/>
          <w:rtl/>
        </w:rPr>
        <w:t>قطلوبغا</w:t>
      </w:r>
      <w:proofErr w:type="spellEnd"/>
      <w:r w:rsidR="003E4B86">
        <w:rPr>
          <w:rFonts w:cs="Traditional Arabic" w:hint="cs"/>
          <w:sz w:val="32"/>
          <w:szCs w:val="32"/>
          <w:rtl/>
        </w:rPr>
        <w:t xml:space="preserve"> (2/249)</w:t>
      </w:r>
      <w:r w:rsidR="00366D89">
        <w:rPr>
          <w:rFonts w:cs="Traditional Arabic" w:hint="cs"/>
          <w:sz w:val="32"/>
          <w:szCs w:val="32"/>
          <w:rtl/>
        </w:rPr>
        <w:t>]</w:t>
      </w:r>
      <w:r w:rsidR="00506D38" w:rsidRPr="00506D38">
        <w:rPr>
          <w:rFonts w:cs="Traditional Arabic"/>
          <w:sz w:val="32"/>
          <w:szCs w:val="32"/>
          <w:rtl/>
        </w:rPr>
        <w:t>، قال: سألت القاسم بن محمد عن زكاة الحلي، فقال: ما رأيت عائشة أمرت به نساءها، ولا بنات أخيها</w:t>
      </w:r>
      <w:r w:rsidR="00506D38">
        <w:rPr>
          <w:rFonts w:cs="Traditional Arabic" w:hint="cs"/>
          <w:sz w:val="32"/>
          <w:szCs w:val="32"/>
          <w:rtl/>
        </w:rPr>
        <w:t>.</w:t>
      </w:r>
    </w:p>
    <w:p w:rsidR="00506D38" w:rsidRDefault="00506D38" w:rsidP="000C529A">
      <w:pPr>
        <w:ind w:firstLine="340"/>
        <w:jc w:val="lowKashida"/>
        <w:rPr>
          <w:rFonts w:cs="Traditional Arabic"/>
          <w:sz w:val="32"/>
          <w:szCs w:val="32"/>
          <w:rtl/>
        </w:rPr>
      </w:pPr>
      <w:r>
        <w:rPr>
          <w:rFonts w:cs="Traditional Arabic"/>
          <w:sz w:val="32"/>
          <w:szCs w:val="32"/>
          <w:rtl/>
        </w:rPr>
        <w:t>أخرجه أبو عبيد القاسم بن سلام في الأموال (127</w:t>
      </w:r>
      <w:r>
        <w:rPr>
          <w:rFonts w:cs="Traditional Arabic" w:hint="cs"/>
          <w:sz w:val="32"/>
          <w:szCs w:val="32"/>
          <w:rtl/>
        </w:rPr>
        <w:t>8</w:t>
      </w:r>
      <w:r>
        <w:rPr>
          <w:rFonts w:cs="Traditional Arabic"/>
          <w:sz w:val="32"/>
          <w:szCs w:val="32"/>
          <w:rtl/>
        </w:rPr>
        <w:t>).</w:t>
      </w:r>
      <w:r w:rsidR="001845D3" w:rsidRPr="001845D3">
        <w:rPr>
          <w:rFonts w:cs="Traditional Arabic"/>
          <w:sz w:val="32"/>
          <w:szCs w:val="32"/>
          <w:rtl/>
        </w:rPr>
        <w:t xml:space="preserve"> </w:t>
      </w:r>
      <w:r w:rsidR="001845D3">
        <w:rPr>
          <w:rFonts w:cs="Traditional Arabic"/>
          <w:sz w:val="32"/>
          <w:szCs w:val="32"/>
          <w:rtl/>
        </w:rPr>
        <w:t xml:space="preserve">وابن </w:t>
      </w:r>
      <w:proofErr w:type="spellStart"/>
      <w:r w:rsidR="001845D3">
        <w:rPr>
          <w:rFonts w:cs="Traditional Arabic"/>
          <w:sz w:val="32"/>
          <w:szCs w:val="32"/>
          <w:rtl/>
        </w:rPr>
        <w:t>زنجويه</w:t>
      </w:r>
      <w:proofErr w:type="spellEnd"/>
      <w:r w:rsidR="001845D3">
        <w:rPr>
          <w:rFonts w:cs="Traditional Arabic"/>
          <w:sz w:val="32"/>
          <w:szCs w:val="32"/>
          <w:rtl/>
        </w:rPr>
        <w:t xml:space="preserve"> في الأموال (178</w:t>
      </w:r>
      <w:r w:rsidR="001845D3">
        <w:rPr>
          <w:rFonts w:cs="Traditional Arabic" w:hint="cs"/>
          <w:sz w:val="32"/>
          <w:szCs w:val="32"/>
          <w:rtl/>
        </w:rPr>
        <w:t>3</w:t>
      </w:r>
      <w:r w:rsidR="001845D3">
        <w:rPr>
          <w:rFonts w:cs="Traditional Arabic"/>
          <w:sz w:val="32"/>
          <w:szCs w:val="32"/>
          <w:rtl/>
        </w:rPr>
        <w:t>).</w:t>
      </w:r>
      <w:r w:rsidR="000C529A" w:rsidRPr="000C529A">
        <w:rPr>
          <w:rFonts w:cs="Traditional Arabic" w:hint="cs"/>
          <w:sz w:val="32"/>
          <w:szCs w:val="32"/>
          <w:rtl/>
        </w:rPr>
        <w:t xml:space="preserve"> </w:t>
      </w:r>
      <w:r w:rsidR="000C529A">
        <w:rPr>
          <w:rFonts w:cs="Traditional Arabic" w:hint="cs"/>
          <w:sz w:val="32"/>
          <w:szCs w:val="32"/>
          <w:rtl/>
        </w:rPr>
        <w:t>وأبو بكر النيسابوري في الزيادات على المزني (186).</w:t>
      </w:r>
    </w:p>
    <w:p w:rsidR="00366D89" w:rsidRDefault="00366D89" w:rsidP="00366D89">
      <w:pPr>
        <w:ind w:firstLine="340"/>
        <w:jc w:val="lowKashida"/>
        <w:rPr>
          <w:rFonts w:cs="Traditional Arabic"/>
          <w:sz w:val="32"/>
          <w:szCs w:val="32"/>
        </w:rPr>
      </w:pPr>
      <w:r>
        <w:rPr>
          <w:rFonts w:cs="Traditional Arabic" w:hint="cs"/>
          <w:b/>
          <w:bCs/>
          <w:sz w:val="32"/>
          <w:szCs w:val="32"/>
          <w:rtl/>
        </w:rPr>
        <w:t>وهذا موقوف على عائشة بإسناد مدني لا بأس به</w:t>
      </w:r>
      <w:r>
        <w:rPr>
          <w:rFonts w:cs="Traditional Arabic" w:hint="cs"/>
          <w:sz w:val="32"/>
          <w:szCs w:val="32"/>
          <w:rtl/>
        </w:rPr>
        <w:t>.</w:t>
      </w:r>
    </w:p>
    <w:p w:rsidR="008021D3" w:rsidRDefault="00ED26B4" w:rsidP="00992591">
      <w:pPr>
        <w:ind w:firstLine="340"/>
        <w:jc w:val="lowKashida"/>
        <w:rPr>
          <w:rFonts w:cs="Traditional Arabic"/>
          <w:sz w:val="32"/>
          <w:szCs w:val="32"/>
          <w:rtl/>
        </w:rPr>
      </w:pPr>
      <w:proofErr w:type="gramStart"/>
      <w:r>
        <w:rPr>
          <w:rFonts w:cs="Traditional Arabic" w:hint="cs"/>
          <w:sz w:val="32"/>
          <w:szCs w:val="32"/>
          <w:rtl/>
        </w:rPr>
        <w:t xml:space="preserve">هـ- </w:t>
      </w:r>
      <w:r w:rsidR="002C5848">
        <w:rPr>
          <w:rFonts w:cs="Traditional Arabic" w:hint="cs"/>
          <w:sz w:val="32"/>
          <w:szCs w:val="32"/>
          <w:rtl/>
        </w:rPr>
        <w:t>وروى</w:t>
      </w:r>
      <w:proofErr w:type="gramEnd"/>
      <w:r w:rsidR="00992591">
        <w:rPr>
          <w:rFonts w:cs="Traditional Arabic" w:hint="cs"/>
          <w:sz w:val="32"/>
          <w:szCs w:val="32"/>
          <w:rtl/>
        </w:rPr>
        <w:t xml:space="preserve"> عمرو بن قيس</w:t>
      </w:r>
      <w:r w:rsidR="007B7DC1">
        <w:rPr>
          <w:rFonts w:cs="Traditional Arabic" w:hint="cs"/>
          <w:sz w:val="32"/>
          <w:szCs w:val="32"/>
          <w:rtl/>
        </w:rPr>
        <w:t xml:space="preserve"> [</w:t>
      </w:r>
      <w:proofErr w:type="spellStart"/>
      <w:r w:rsidR="007B7DC1">
        <w:rPr>
          <w:rFonts w:cs="Traditional Arabic" w:hint="cs"/>
          <w:sz w:val="32"/>
          <w:szCs w:val="32"/>
          <w:rtl/>
        </w:rPr>
        <w:t>الملائي</w:t>
      </w:r>
      <w:proofErr w:type="spellEnd"/>
      <w:r w:rsidR="007B7DC1">
        <w:rPr>
          <w:rFonts w:cs="Traditional Arabic" w:hint="cs"/>
          <w:sz w:val="32"/>
          <w:szCs w:val="32"/>
          <w:rtl/>
        </w:rPr>
        <w:t>: ثقة متقن]</w:t>
      </w:r>
      <w:r w:rsidR="00992591">
        <w:rPr>
          <w:rFonts w:cs="Traditional Arabic" w:hint="cs"/>
          <w:sz w:val="32"/>
          <w:szCs w:val="32"/>
          <w:rtl/>
        </w:rPr>
        <w:t>،</w:t>
      </w:r>
      <w:r w:rsidR="002C5848">
        <w:rPr>
          <w:rFonts w:cs="Traditional Arabic" w:hint="cs"/>
          <w:sz w:val="32"/>
          <w:szCs w:val="32"/>
          <w:rtl/>
        </w:rPr>
        <w:t xml:space="preserve"> </w:t>
      </w:r>
      <w:r w:rsidR="00992591">
        <w:rPr>
          <w:rFonts w:cs="Traditional Arabic" w:hint="cs"/>
          <w:sz w:val="32"/>
          <w:szCs w:val="32"/>
          <w:rtl/>
        </w:rPr>
        <w:t>و</w:t>
      </w:r>
      <w:r w:rsidR="002C5848" w:rsidRPr="002C5848">
        <w:rPr>
          <w:rFonts w:cs="Traditional Arabic"/>
          <w:sz w:val="32"/>
          <w:szCs w:val="32"/>
          <w:rtl/>
        </w:rPr>
        <w:t>عبد ا</w:t>
      </w:r>
      <w:r w:rsidR="002C5848">
        <w:rPr>
          <w:rFonts w:cs="Traditional Arabic"/>
          <w:sz w:val="32"/>
          <w:szCs w:val="32"/>
          <w:rtl/>
        </w:rPr>
        <w:t>لله بن المؤمل</w:t>
      </w:r>
      <w:r w:rsidR="008021D3">
        <w:rPr>
          <w:rFonts w:cs="Traditional Arabic" w:hint="cs"/>
          <w:sz w:val="32"/>
          <w:szCs w:val="32"/>
          <w:rtl/>
        </w:rPr>
        <w:t xml:space="preserve"> [</w:t>
      </w:r>
      <w:r w:rsidR="007B7DC1">
        <w:rPr>
          <w:rFonts w:cs="Traditional Arabic" w:hint="cs"/>
          <w:sz w:val="32"/>
          <w:szCs w:val="32"/>
          <w:rtl/>
        </w:rPr>
        <w:t xml:space="preserve">ضعيف، </w:t>
      </w:r>
      <w:r w:rsidR="008021D3">
        <w:rPr>
          <w:rFonts w:cs="Traditional Arabic" w:hint="cs"/>
          <w:sz w:val="32"/>
          <w:szCs w:val="32"/>
          <w:rtl/>
        </w:rPr>
        <w:t>وعنه: الشافعي]:</w:t>
      </w:r>
      <w:r w:rsidR="002C5848">
        <w:rPr>
          <w:rFonts w:cs="Traditional Arabic"/>
          <w:sz w:val="32"/>
          <w:szCs w:val="32"/>
          <w:rtl/>
        </w:rPr>
        <w:t xml:space="preserve"> </w:t>
      </w:r>
    </w:p>
    <w:p w:rsidR="002C5848" w:rsidRDefault="002C5848" w:rsidP="008021D3">
      <w:pPr>
        <w:ind w:firstLine="340"/>
        <w:jc w:val="lowKashida"/>
        <w:rPr>
          <w:rFonts w:cs="Traditional Arabic"/>
          <w:sz w:val="32"/>
          <w:szCs w:val="32"/>
          <w:rtl/>
        </w:rPr>
      </w:pPr>
      <w:r>
        <w:rPr>
          <w:rFonts w:cs="Traditional Arabic"/>
          <w:sz w:val="32"/>
          <w:szCs w:val="32"/>
          <w:rtl/>
        </w:rPr>
        <w:lastRenderedPageBreak/>
        <w:t>عن ابن أبي مليكة</w:t>
      </w:r>
      <w:r>
        <w:rPr>
          <w:rFonts w:cs="Traditional Arabic" w:hint="cs"/>
          <w:sz w:val="32"/>
          <w:szCs w:val="32"/>
          <w:rtl/>
        </w:rPr>
        <w:t>؛</w:t>
      </w:r>
      <w:r w:rsidRPr="002C5848">
        <w:rPr>
          <w:rFonts w:cs="Traditional Arabic"/>
          <w:sz w:val="32"/>
          <w:szCs w:val="32"/>
          <w:rtl/>
        </w:rPr>
        <w:t xml:space="preserve"> أن عائشة كانت تحلي بنات أخيها الذهب، وكانت لا تخرج زكاته</w:t>
      </w:r>
      <w:r>
        <w:rPr>
          <w:rFonts w:cs="Traditional Arabic" w:hint="cs"/>
          <w:sz w:val="32"/>
          <w:szCs w:val="32"/>
          <w:rtl/>
        </w:rPr>
        <w:t>.</w:t>
      </w:r>
      <w:r w:rsidR="00992591">
        <w:rPr>
          <w:rFonts w:cs="Traditional Arabic" w:hint="cs"/>
          <w:sz w:val="32"/>
          <w:szCs w:val="32"/>
          <w:rtl/>
        </w:rPr>
        <w:t xml:space="preserve"> لفظ الشافعي عن ابن المؤمل.</w:t>
      </w:r>
    </w:p>
    <w:p w:rsidR="00992591" w:rsidRDefault="00992591" w:rsidP="008021D3">
      <w:pPr>
        <w:ind w:firstLine="340"/>
        <w:jc w:val="lowKashida"/>
        <w:rPr>
          <w:rFonts w:cs="Traditional Arabic"/>
          <w:sz w:val="32"/>
          <w:szCs w:val="32"/>
          <w:rtl/>
        </w:rPr>
      </w:pPr>
      <w:r>
        <w:rPr>
          <w:rFonts w:cs="Traditional Arabic" w:hint="cs"/>
          <w:sz w:val="32"/>
          <w:szCs w:val="32"/>
          <w:rtl/>
        </w:rPr>
        <w:t xml:space="preserve">ولفظ عمرو بن قيس: </w:t>
      </w:r>
      <w:r w:rsidRPr="00992591">
        <w:rPr>
          <w:rFonts w:cs="Traditional Arabic"/>
          <w:sz w:val="32"/>
          <w:szCs w:val="32"/>
          <w:rtl/>
        </w:rPr>
        <w:t>سمعت ابن أبي مليكة</w:t>
      </w:r>
      <w:r>
        <w:rPr>
          <w:rFonts w:cs="Traditional Arabic" w:hint="cs"/>
          <w:sz w:val="32"/>
          <w:szCs w:val="32"/>
          <w:rtl/>
        </w:rPr>
        <w:t>،</w:t>
      </w:r>
      <w:r w:rsidRPr="00992591">
        <w:rPr>
          <w:rFonts w:cs="Traditional Arabic"/>
          <w:sz w:val="32"/>
          <w:szCs w:val="32"/>
          <w:rtl/>
        </w:rPr>
        <w:t xml:space="preserve"> يقول: عائشة أم المؤمنين تحلي بنات أخيها ا</w:t>
      </w:r>
      <w:r w:rsidR="00BD492E">
        <w:rPr>
          <w:rFonts w:cs="Traditional Arabic"/>
          <w:sz w:val="32"/>
          <w:szCs w:val="32"/>
          <w:rtl/>
        </w:rPr>
        <w:t xml:space="preserve">لذهب في أيديهن وأرجلهن </w:t>
      </w:r>
      <w:proofErr w:type="gramStart"/>
      <w:r w:rsidR="00BD492E">
        <w:rPr>
          <w:rFonts w:cs="Traditional Arabic"/>
          <w:sz w:val="32"/>
          <w:szCs w:val="32"/>
          <w:rtl/>
        </w:rPr>
        <w:t>وأعناقهن</w:t>
      </w:r>
      <w:r w:rsidRPr="00992591">
        <w:rPr>
          <w:rFonts w:cs="Traditional Arabic"/>
          <w:sz w:val="32"/>
          <w:szCs w:val="32"/>
          <w:rtl/>
        </w:rPr>
        <w:t>,</w:t>
      </w:r>
      <w:proofErr w:type="gramEnd"/>
      <w:r w:rsidRPr="00992591">
        <w:rPr>
          <w:rFonts w:cs="Traditional Arabic"/>
          <w:sz w:val="32"/>
          <w:szCs w:val="32"/>
          <w:rtl/>
        </w:rPr>
        <w:t xml:space="preserve"> ثم لا تزكي منه شيئا</w:t>
      </w:r>
      <w:r w:rsidR="00BD492E">
        <w:rPr>
          <w:rFonts w:cs="Traditional Arabic" w:hint="cs"/>
          <w:sz w:val="32"/>
          <w:szCs w:val="32"/>
          <w:rtl/>
        </w:rPr>
        <w:t>ً.</w:t>
      </w:r>
    </w:p>
    <w:p w:rsidR="002C5848" w:rsidRDefault="002C5848" w:rsidP="00C70169">
      <w:pPr>
        <w:ind w:firstLine="340"/>
        <w:jc w:val="lowKashida"/>
        <w:rPr>
          <w:rFonts w:cs="Traditional Arabic"/>
          <w:sz w:val="32"/>
          <w:szCs w:val="32"/>
          <w:rtl/>
        </w:rPr>
      </w:pPr>
      <w:r>
        <w:rPr>
          <w:rFonts w:cs="Traditional Arabic" w:hint="cs"/>
          <w:sz w:val="32"/>
          <w:szCs w:val="32"/>
          <w:rtl/>
        </w:rPr>
        <w:t>أخرجه</w:t>
      </w:r>
      <w:r w:rsidR="00F92625">
        <w:rPr>
          <w:rFonts w:cs="Traditional Arabic" w:hint="cs"/>
          <w:sz w:val="32"/>
          <w:szCs w:val="32"/>
          <w:rtl/>
        </w:rPr>
        <w:t xml:space="preserve"> الشافعي في الأم (2/44). وفي المسند (95).</w:t>
      </w:r>
      <w:r w:rsidR="00C70169" w:rsidRPr="00C70169">
        <w:rPr>
          <w:rFonts w:cs="Traditional Arabic"/>
          <w:sz w:val="32"/>
          <w:szCs w:val="32"/>
          <w:rtl/>
        </w:rPr>
        <w:t xml:space="preserve"> </w:t>
      </w:r>
      <w:r w:rsidR="00F92625">
        <w:rPr>
          <w:rFonts w:cs="Traditional Arabic" w:hint="cs"/>
          <w:sz w:val="32"/>
          <w:szCs w:val="32"/>
          <w:rtl/>
        </w:rPr>
        <w:t>و</w:t>
      </w:r>
      <w:r w:rsidR="00C70169">
        <w:rPr>
          <w:rFonts w:cs="Traditional Arabic"/>
          <w:sz w:val="32"/>
          <w:szCs w:val="32"/>
          <w:rtl/>
        </w:rPr>
        <w:t xml:space="preserve">ابن </w:t>
      </w:r>
      <w:proofErr w:type="spellStart"/>
      <w:r w:rsidR="00C70169">
        <w:rPr>
          <w:rFonts w:cs="Traditional Arabic"/>
          <w:sz w:val="32"/>
          <w:szCs w:val="32"/>
          <w:rtl/>
        </w:rPr>
        <w:t>زنجويه</w:t>
      </w:r>
      <w:proofErr w:type="spellEnd"/>
      <w:r w:rsidR="00C70169">
        <w:rPr>
          <w:rFonts w:cs="Traditional Arabic"/>
          <w:sz w:val="32"/>
          <w:szCs w:val="32"/>
          <w:rtl/>
        </w:rPr>
        <w:t xml:space="preserve"> في الأموال (178</w:t>
      </w:r>
      <w:r w:rsidR="00C70169">
        <w:rPr>
          <w:rFonts w:cs="Traditional Arabic" w:hint="cs"/>
          <w:sz w:val="32"/>
          <w:szCs w:val="32"/>
          <w:rtl/>
        </w:rPr>
        <w:t>4</w:t>
      </w:r>
      <w:r w:rsidR="00C70169">
        <w:rPr>
          <w:rFonts w:cs="Traditional Arabic"/>
          <w:sz w:val="32"/>
          <w:szCs w:val="32"/>
          <w:rtl/>
        </w:rPr>
        <w:t>).</w:t>
      </w:r>
      <w:r>
        <w:rPr>
          <w:rFonts w:cs="Traditional Arabic" w:hint="cs"/>
          <w:sz w:val="32"/>
          <w:szCs w:val="32"/>
          <w:rtl/>
        </w:rPr>
        <w:t xml:space="preserve"> </w:t>
      </w:r>
      <w:r w:rsidR="00C70169">
        <w:rPr>
          <w:rFonts w:cs="Traditional Arabic" w:hint="cs"/>
          <w:sz w:val="32"/>
          <w:szCs w:val="32"/>
          <w:rtl/>
        </w:rPr>
        <w:t>و</w:t>
      </w:r>
      <w:r>
        <w:rPr>
          <w:rFonts w:cs="Traditional Arabic" w:hint="cs"/>
          <w:sz w:val="32"/>
          <w:szCs w:val="32"/>
          <w:rtl/>
        </w:rPr>
        <w:t>البيهقي في المعرفة (6/139/8277).</w:t>
      </w:r>
      <w:r w:rsidR="00655EB9">
        <w:rPr>
          <w:rFonts w:cs="Traditional Arabic" w:hint="cs"/>
          <w:sz w:val="32"/>
          <w:szCs w:val="32"/>
          <w:rtl/>
        </w:rPr>
        <w:t xml:space="preserve"> </w:t>
      </w:r>
      <w:r w:rsidR="00655EB9">
        <w:rPr>
          <w:rFonts w:cs="Traditional Arabic"/>
          <w:sz w:val="32"/>
          <w:szCs w:val="32"/>
          <w:rtl/>
        </w:rPr>
        <w:t>وفي الخلافيات (4/37</w:t>
      </w:r>
      <w:r w:rsidR="00655EB9">
        <w:rPr>
          <w:rFonts w:cs="Traditional Arabic" w:hint="cs"/>
          <w:sz w:val="32"/>
          <w:szCs w:val="32"/>
          <w:rtl/>
        </w:rPr>
        <w:t>4</w:t>
      </w:r>
      <w:r w:rsidR="00655EB9">
        <w:rPr>
          <w:rFonts w:cs="Traditional Arabic"/>
          <w:sz w:val="32"/>
          <w:szCs w:val="32"/>
          <w:rtl/>
        </w:rPr>
        <w:t>/33</w:t>
      </w:r>
      <w:r w:rsidR="00655EB9">
        <w:rPr>
          <w:rFonts w:cs="Traditional Arabic" w:hint="cs"/>
          <w:sz w:val="32"/>
          <w:szCs w:val="32"/>
          <w:rtl/>
        </w:rPr>
        <w:t>23</w:t>
      </w:r>
      <w:r w:rsidR="00655EB9">
        <w:rPr>
          <w:rFonts w:cs="Traditional Arabic"/>
          <w:sz w:val="32"/>
          <w:szCs w:val="32"/>
          <w:rtl/>
        </w:rPr>
        <w:t>).</w:t>
      </w:r>
    </w:p>
    <w:p w:rsidR="007B7DC1" w:rsidRDefault="007B7DC1" w:rsidP="007B7DC1">
      <w:pPr>
        <w:ind w:firstLine="340"/>
        <w:jc w:val="lowKashida"/>
        <w:rPr>
          <w:rFonts w:cs="Traditional Arabic"/>
          <w:sz w:val="32"/>
          <w:szCs w:val="32"/>
        </w:rPr>
      </w:pPr>
      <w:r>
        <w:rPr>
          <w:rFonts w:cs="Traditional Arabic" w:hint="cs"/>
          <w:b/>
          <w:bCs/>
          <w:sz w:val="32"/>
          <w:szCs w:val="32"/>
          <w:rtl/>
        </w:rPr>
        <w:t>وهذا موقوف على عائشة بإسناد صحيح</w:t>
      </w:r>
      <w:r>
        <w:rPr>
          <w:rFonts w:cs="Traditional Arabic" w:hint="cs"/>
          <w:sz w:val="32"/>
          <w:szCs w:val="32"/>
          <w:rtl/>
        </w:rPr>
        <w:t>.</w:t>
      </w:r>
    </w:p>
    <w:p w:rsidR="00612220" w:rsidRDefault="00ED26B4" w:rsidP="00C70169">
      <w:pPr>
        <w:ind w:firstLine="340"/>
        <w:jc w:val="lowKashida"/>
        <w:rPr>
          <w:rFonts w:cs="Traditional Arabic"/>
          <w:sz w:val="32"/>
          <w:szCs w:val="32"/>
          <w:rtl/>
        </w:rPr>
      </w:pPr>
      <w:proofErr w:type="gramStart"/>
      <w:r>
        <w:rPr>
          <w:rFonts w:cs="Traditional Arabic" w:hint="cs"/>
          <w:sz w:val="32"/>
          <w:szCs w:val="32"/>
          <w:rtl/>
        </w:rPr>
        <w:t xml:space="preserve">و- </w:t>
      </w:r>
      <w:r w:rsidR="00E34BC8">
        <w:rPr>
          <w:rFonts w:cs="Traditional Arabic" w:hint="cs"/>
          <w:sz w:val="32"/>
          <w:szCs w:val="32"/>
          <w:rtl/>
        </w:rPr>
        <w:t>وروى</w:t>
      </w:r>
      <w:proofErr w:type="gramEnd"/>
      <w:r w:rsidR="00E34BC8">
        <w:rPr>
          <w:rFonts w:cs="Traditional Arabic" w:hint="cs"/>
          <w:sz w:val="32"/>
          <w:szCs w:val="32"/>
          <w:rtl/>
        </w:rPr>
        <w:t xml:space="preserve"> </w:t>
      </w:r>
      <w:r w:rsidR="00E34BC8" w:rsidRPr="00E34BC8">
        <w:rPr>
          <w:rFonts w:cs="Traditional Arabic"/>
          <w:sz w:val="32"/>
          <w:szCs w:val="32"/>
          <w:rtl/>
        </w:rPr>
        <w:t>ابن جريج</w:t>
      </w:r>
      <w:r w:rsidR="00F4548E">
        <w:rPr>
          <w:rFonts w:cs="Traditional Arabic" w:hint="cs"/>
          <w:sz w:val="32"/>
          <w:szCs w:val="32"/>
          <w:rtl/>
        </w:rPr>
        <w:t xml:space="preserve"> [مكي، ثقة حافظ]</w:t>
      </w:r>
      <w:r w:rsidR="00E34BC8">
        <w:rPr>
          <w:rFonts w:cs="Traditional Arabic" w:hint="cs"/>
          <w:sz w:val="32"/>
          <w:szCs w:val="32"/>
          <w:rtl/>
        </w:rPr>
        <w:t>،</w:t>
      </w:r>
      <w:r w:rsidR="00E34BC8" w:rsidRPr="00E34BC8">
        <w:rPr>
          <w:rFonts w:cs="Traditional Arabic"/>
          <w:sz w:val="32"/>
          <w:szCs w:val="32"/>
          <w:rtl/>
        </w:rPr>
        <w:t xml:space="preserve"> قال: أخبرني يحيى بن سعيد</w:t>
      </w:r>
      <w:r w:rsidR="00F4548E">
        <w:rPr>
          <w:rFonts w:cs="Traditional Arabic" w:hint="cs"/>
          <w:sz w:val="32"/>
          <w:szCs w:val="32"/>
          <w:rtl/>
        </w:rPr>
        <w:t xml:space="preserve"> [الأنصاري: ثقة ثبت]</w:t>
      </w:r>
      <w:r w:rsidR="00E34BC8" w:rsidRPr="00E34BC8">
        <w:rPr>
          <w:rFonts w:cs="Traditional Arabic"/>
          <w:sz w:val="32"/>
          <w:szCs w:val="32"/>
          <w:rtl/>
        </w:rPr>
        <w:t>، عن عمرة بنت عبد الرحمن، أنها سألت عائشة عن حلي لها</w:t>
      </w:r>
      <w:r w:rsidR="00E34BC8">
        <w:rPr>
          <w:rFonts w:cs="Traditional Arabic" w:hint="cs"/>
          <w:sz w:val="32"/>
          <w:szCs w:val="32"/>
          <w:rtl/>
        </w:rPr>
        <w:t>؛</w:t>
      </w:r>
      <w:r w:rsidR="00E34BC8">
        <w:rPr>
          <w:rFonts w:cs="Traditional Arabic"/>
          <w:sz w:val="32"/>
          <w:szCs w:val="32"/>
          <w:rtl/>
        </w:rPr>
        <w:t xml:space="preserve"> هل عليها فيه صدقة؟ قالت: </w:t>
      </w:r>
      <w:r w:rsidR="00E34BC8" w:rsidRPr="00E34BC8">
        <w:rPr>
          <w:rFonts w:cs="Traditional Arabic"/>
          <w:sz w:val="32"/>
          <w:szCs w:val="32"/>
          <w:rtl/>
        </w:rPr>
        <w:t>لا</w:t>
      </w:r>
      <w:r w:rsidR="00E34BC8">
        <w:rPr>
          <w:rFonts w:cs="Traditional Arabic" w:hint="cs"/>
          <w:sz w:val="32"/>
          <w:szCs w:val="32"/>
          <w:rtl/>
        </w:rPr>
        <w:t>.</w:t>
      </w:r>
    </w:p>
    <w:p w:rsidR="00E34BC8" w:rsidRDefault="00E34BC8" w:rsidP="003943F1">
      <w:pPr>
        <w:ind w:firstLine="340"/>
        <w:jc w:val="lowKashida"/>
        <w:rPr>
          <w:rFonts w:cs="Traditional Arabic"/>
          <w:sz w:val="32"/>
          <w:szCs w:val="32"/>
          <w:rtl/>
        </w:rPr>
      </w:pPr>
      <w:r>
        <w:rPr>
          <w:rFonts w:cs="Traditional Arabic"/>
          <w:sz w:val="32"/>
          <w:szCs w:val="32"/>
          <w:rtl/>
        </w:rPr>
        <w:t>أخرجه عبد الرزاق (4/8</w:t>
      </w:r>
      <w:r>
        <w:rPr>
          <w:rFonts w:cs="Traditional Arabic" w:hint="cs"/>
          <w:sz w:val="32"/>
          <w:szCs w:val="32"/>
          <w:rtl/>
        </w:rPr>
        <w:t>3</w:t>
      </w:r>
      <w:r>
        <w:rPr>
          <w:rFonts w:cs="Traditional Arabic"/>
          <w:sz w:val="32"/>
          <w:szCs w:val="32"/>
          <w:rtl/>
        </w:rPr>
        <w:t>/70</w:t>
      </w:r>
      <w:r w:rsidR="003943F1">
        <w:rPr>
          <w:rFonts w:cs="Traditional Arabic" w:hint="cs"/>
          <w:sz w:val="32"/>
          <w:szCs w:val="32"/>
          <w:rtl/>
        </w:rPr>
        <w:t>51</w:t>
      </w:r>
      <w:r>
        <w:rPr>
          <w:rFonts w:cs="Traditional Arabic"/>
          <w:sz w:val="32"/>
          <w:szCs w:val="32"/>
          <w:rtl/>
        </w:rPr>
        <w:t>).</w:t>
      </w:r>
    </w:p>
    <w:p w:rsidR="00F4548E" w:rsidRDefault="00F4548E" w:rsidP="003943F1">
      <w:pPr>
        <w:ind w:firstLine="340"/>
        <w:jc w:val="lowKashida"/>
        <w:rPr>
          <w:rFonts w:cs="Traditional Arabic"/>
          <w:sz w:val="32"/>
          <w:szCs w:val="32"/>
          <w:rtl/>
        </w:rPr>
      </w:pPr>
      <w:r>
        <w:rPr>
          <w:rFonts w:cs="Traditional Arabic" w:hint="cs"/>
          <w:b/>
          <w:bCs/>
          <w:sz w:val="32"/>
          <w:szCs w:val="32"/>
          <w:rtl/>
        </w:rPr>
        <w:t>وهذا موقوف على عائشة بإسناد صحيح</w:t>
      </w:r>
      <w:r>
        <w:rPr>
          <w:rFonts w:cs="Traditional Arabic" w:hint="cs"/>
          <w:sz w:val="32"/>
          <w:szCs w:val="32"/>
          <w:rtl/>
        </w:rPr>
        <w:t>،</w:t>
      </w:r>
      <w:r w:rsidR="003D15F8">
        <w:rPr>
          <w:rFonts w:cs="Traditional Arabic" w:hint="cs"/>
          <w:sz w:val="32"/>
          <w:szCs w:val="32"/>
          <w:rtl/>
        </w:rPr>
        <w:t xml:space="preserve"> وإسناده من لدن يحيى بن سعيد فمن</w:t>
      </w:r>
      <w:r>
        <w:rPr>
          <w:rFonts w:cs="Traditional Arabic" w:hint="cs"/>
          <w:sz w:val="32"/>
          <w:szCs w:val="32"/>
          <w:rtl/>
        </w:rPr>
        <w:t xml:space="preserve"> فوقه على شرط الشيخين.</w:t>
      </w:r>
    </w:p>
    <w:p w:rsidR="003C2427" w:rsidRDefault="003C2427" w:rsidP="003C2427">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sidRPr="0002120A">
        <w:rPr>
          <w:rFonts w:cs="Traditional Arabic"/>
          <w:sz w:val="32"/>
          <w:szCs w:val="32"/>
          <w:rtl/>
        </w:rPr>
        <w:t>عبد الوهاب</w:t>
      </w:r>
      <w:r>
        <w:rPr>
          <w:rFonts w:cs="Traditional Arabic" w:hint="cs"/>
          <w:sz w:val="32"/>
          <w:szCs w:val="32"/>
          <w:rtl/>
        </w:rPr>
        <w:t xml:space="preserve"> بن عبد المجيد</w:t>
      </w:r>
      <w:r w:rsidRPr="0002120A">
        <w:rPr>
          <w:rFonts w:cs="Traditional Arabic"/>
          <w:sz w:val="32"/>
          <w:szCs w:val="32"/>
          <w:rtl/>
        </w:rPr>
        <w:t xml:space="preserve"> الثقفي،</w:t>
      </w:r>
      <w:r>
        <w:rPr>
          <w:rFonts w:cs="Traditional Arabic" w:hint="cs"/>
          <w:sz w:val="32"/>
          <w:szCs w:val="32"/>
          <w:rtl/>
        </w:rPr>
        <w:t xml:space="preserve"> وعبدة بن سليمان، ويزيد بن هارون [وهم ثقات أثبات]:</w:t>
      </w:r>
      <w:r w:rsidRPr="0002120A">
        <w:rPr>
          <w:rFonts w:cs="Traditional Arabic"/>
          <w:sz w:val="32"/>
          <w:szCs w:val="32"/>
          <w:rtl/>
        </w:rPr>
        <w:t xml:space="preserve"> </w:t>
      </w:r>
    </w:p>
    <w:p w:rsidR="003C2427" w:rsidRDefault="003C2427" w:rsidP="003C2427">
      <w:pPr>
        <w:ind w:firstLine="340"/>
        <w:jc w:val="lowKashida"/>
        <w:rPr>
          <w:rFonts w:cs="Traditional Arabic"/>
          <w:sz w:val="32"/>
          <w:szCs w:val="32"/>
          <w:rtl/>
        </w:rPr>
      </w:pPr>
      <w:r w:rsidRPr="0002120A">
        <w:rPr>
          <w:rFonts w:cs="Traditional Arabic"/>
          <w:sz w:val="32"/>
          <w:szCs w:val="32"/>
          <w:rtl/>
        </w:rPr>
        <w:t>عن يحيى بن سعيد،</w:t>
      </w:r>
      <w:r>
        <w:rPr>
          <w:rFonts w:cs="Traditional Arabic" w:hint="cs"/>
          <w:sz w:val="32"/>
          <w:szCs w:val="32"/>
          <w:rtl/>
        </w:rPr>
        <w:t xml:space="preserve"> </w:t>
      </w:r>
      <w:r>
        <w:rPr>
          <w:rFonts w:cs="Traditional Arabic"/>
          <w:sz w:val="32"/>
          <w:szCs w:val="32"/>
          <w:rtl/>
        </w:rPr>
        <w:t xml:space="preserve">قال: وسألت عمرة عن ذلك، فقالت: </w:t>
      </w:r>
      <w:r w:rsidRPr="00FD1DB4">
        <w:rPr>
          <w:rFonts w:cs="Traditional Arabic"/>
          <w:sz w:val="32"/>
          <w:szCs w:val="32"/>
          <w:rtl/>
        </w:rPr>
        <w:t>ما رأيت أحدا</w:t>
      </w:r>
      <w:r>
        <w:rPr>
          <w:rFonts w:cs="Traditional Arabic" w:hint="cs"/>
          <w:sz w:val="32"/>
          <w:szCs w:val="32"/>
          <w:rtl/>
        </w:rPr>
        <w:t>ً</w:t>
      </w:r>
      <w:r w:rsidRPr="00FD1DB4">
        <w:rPr>
          <w:rFonts w:cs="Traditional Arabic"/>
          <w:sz w:val="32"/>
          <w:szCs w:val="32"/>
          <w:rtl/>
        </w:rPr>
        <w:t xml:space="preserve"> يفعله، وقد كان لي عقد فيه ثنتا عشرة مائة، فما كنت أصد</w:t>
      </w:r>
      <w:r>
        <w:rPr>
          <w:rFonts w:cs="Traditional Arabic" w:hint="cs"/>
          <w:sz w:val="32"/>
          <w:szCs w:val="32"/>
          <w:rtl/>
        </w:rPr>
        <w:t>ِّ</w:t>
      </w:r>
      <w:r w:rsidRPr="00FD1DB4">
        <w:rPr>
          <w:rFonts w:cs="Traditional Arabic"/>
          <w:sz w:val="32"/>
          <w:szCs w:val="32"/>
          <w:rtl/>
        </w:rPr>
        <w:t>قه</w:t>
      </w:r>
      <w:r>
        <w:rPr>
          <w:rFonts w:cs="Traditional Arabic" w:hint="cs"/>
          <w:sz w:val="32"/>
          <w:szCs w:val="32"/>
          <w:rtl/>
        </w:rPr>
        <w:t>. لفظ الثقفي.</w:t>
      </w:r>
    </w:p>
    <w:p w:rsidR="003C2427" w:rsidRDefault="003C2427" w:rsidP="003C2427">
      <w:pPr>
        <w:ind w:firstLine="340"/>
        <w:jc w:val="lowKashida"/>
        <w:rPr>
          <w:rFonts w:cs="Traditional Arabic"/>
          <w:sz w:val="32"/>
          <w:szCs w:val="32"/>
          <w:rtl/>
        </w:rPr>
      </w:pPr>
      <w:r>
        <w:rPr>
          <w:rFonts w:cs="Traditional Arabic" w:hint="cs"/>
          <w:sz w:val="32"/>
          <w:szCs w:val="32"/>
          <w:rtl/>
        </w:rPr>
        <w:t>ولفظ يزيد:</w:t>
      </w:r>
      <w:r w:rsidRPr="006040FD">
        <w:rPr>
          <w:rFonts w:cs="Traditional Arabic"/>
          <w:sz w:val="32"/>
          <w:szCs w:val="32"/>
          <w:rtl/>
        </w:rPr>
        <w:t xml:space="preserve"> أخبرنا يحيى بن سعيد، قال: سألت عمرة ابنة عب</w:t>
      </w:r>
      <w:r>
        <w:rPr>
          <w:rFonts w:cs="Traditional Arabic"/>
          <w:sz w:val="32"/>
          <w:szCs w:val="32"/>
          <w:rtl/>
        </w:rPr>
        <w:t xml:space="preserve">د الرحمن عن صدقة الحلي، فقالت: </w:t>
      </w:r>
      <w:r w:rsidRPr="006040FD">
        <w:rPr>
          <w:rFonts w:cs="Traditional Arabic"/>
          <w:sz w:val="32"/>
          <w:szCs w:val="32"/>
          <w:rtl/>
        </w:rPr>
        <w:t>ما رأيت أحدا</w:t>
      </w:r>
      <w:r>
        <w:rPr>
          <w:rFonts w:cs="Traditional Arabic" w:hint="cs"/>
          <w:sz w:val="32"/>
          <w:szCs w:val="32"/>
          <w:rtl/>
        </w:rPr>
        <w:t>ً</w:t>
      </w:r>
      <w:r w:rsidRPr="006040FD">
        <w:rPr>
          <w:rFonts w:cs="Traditional Arabic"/>
          <w:sz w:val="32"/>
          <w:szCs w:val="32"/>
          <w:rtl/>
        </w:rPr>
        <w:t xml:space="preserve"> صد</w:t>
      </w:r>
      <w:r>
        <w:rPr>
          <w:rFonts w:cs="Traditional Arabic" w:hint="cs"/>
          <w:sz w:val="32"/>
          <w:szCs w:val="32"/>
          <w:rtl/>
        </w:rPr>
        <w:t>َّ</w:t>
      </w:r>
      <w:r w:rsidRPr="006040FD">
        <w:rPr>
          <w:rFonts w:cs="Traditional Arabic"/>
          <w:sz w:val="32"/>
          <w:szCs w:val="32"/>
          <w:rtl/>
        </w:rPr>
        <w:t xml:space="preserve">قه، ولقد رأيت لي </w:t>
      </w:r>
      <w:proofErr w:type="gramStart"/>
      <w:r w:rsidRPr="006040FD">
        <w:rPr>
          <w:rFonts w:cs="Traditional Arabic"/>
          <w:sz w:val="32"/>
          <w:szCs w:val="32"/>
          <w:rtl/>
        </w:rPr>
        <w:t>عق</w:t>
      </w:r>
      <w:r>
        <w:rPr>
          <w:rFonts w:cs="Traditional Arabic"/>
          <w:sz w:val="32"/>
          <w:szCs w:val="32"/>
          <w:rtl/>
        </w:rPr>
        <w:t>دا</w:t>
      </w:r>
      <w:r>
        <w:rPr>
          <w:rFonts w:cs="Traditional Arabic" w:hint="cs"/>
          <w:sz w:val="32"/>
          <w:szCs w:val="32"/>
          <w:rtl/>
        </w:rPr>
        <w:t>ً</w:t>
      </w:r>
      <w:r>
        <w:rPr>
          <w:rFonts w:cs="Traditional Arabic"/>
          <w:sz w:val="32"/>
          <w:szCs w:val="32"/>
          <w:rtl/>
        </w:rPr>
        <w:t>,</w:t>
      </w:r>
      <w:proofErr w:type="gramEnd"/>
      <w:r>
        <w:rPr>
          <w:rFonts w:cs="Traditional Arabic"/>
          <w:sz w:val="32"/>
          <w:szCs w:val="32"/>
          <w:rtl/>
        </w:rPr>
        <w:t xml:space="preserve"> قيمته ثنتا عشرة مائة</w:t>
      </w:r>
      <w:r w:rsidRPr="006040FD">
        <w:rPr>
          <w:rFonts w:cs="Traditional Arabic"/>
          <w:sz w:val="32"/>
          <w:szCs w:val="32"/>
          <w:rtl/>
        </w:rPr>
        <w:t>, ما صد</w:t>
      </w:r>
      <w:r>
        <w:rPr>
          <w:rFonts w:cs="Traditional Arabic" w:hint="cs"/>
          <w:sz w:val="32"/>
          <w:szCs w:val="32"/>
          <w:rtl/>
        </w:rPr>
        <w:t>َّ</w:t>
      </w:r>
      <w:r w:rsidRPr="006040FD">
        <w:rPr>
          <w:rFonts w:cs="Traditional Arabic"/>
          <w:sz w:val="32"/>
          <w:szCs w:val="32"/>
          <w:rtl/>
        </w:rPr>
        <w:t>قته قط</w:t>
      </w:r>
      <w:r>
        <w:rPr>
          <w:rFonts w:cs="Traditional Arabic" w:hint="cs"/>
          <w:sz w:val="32"/>
          <w:szCs w:val="32"/>
          <w:rtl/>
        </w:rPr>
        <w:t>.</w:t>
      </w:r>
    </w:p>
    <w:p w:rsidR="003C2427" w:rsidRDefault="003C2427" w:rsidP="003C2427">
      <w:pPr>
        <w:ind w:firstLine="340"/>
        <w:jc w:val="lowKashida"/>
        <w:rPr>
          <w:rFonts w:cs="Traditional Arabic"/>
          <w:sz w:val="32"/>
          <w:szCs w:val="32"/>
          <w:rtl/>
        </w:rPr>
      </w:pPr>
      <w:r>
        <w:rPr>
          <w:rFonts w:cs="Traditional Arabic" w:hint="cs"/>
          <w:sz w:val="32"/>
          <w:szCs w:val="32"/>
          <w:rtl/>
        </w:rPr>
        <w:t>وفي رواية عبدة:</w:t>
      </w:r>
      <w:r w:rsidRPr="00F67BEE">
        <w:rPr>
          <w:rFonts w:cs="Traditional Arabic"/>
          <w:sz w:val="32"/>
          <w:szCs w:val="32"/>
          <w:rtl/>
        </w:rPr>
        <w:t xml:space="preserve"> سألت عمرة عن زكاة الحلي</w:t>
      </w:r>
      <w:r>
        <w:rPr>
          <w:rFonts w:cs="Traditional Arabic" w:hint="cs"/>
          <w:sz w:val="32"/>
          <w:szCs w:val="32"/>
          <w:rtl/>
        </w:rPr>
        <w:t>؟</w:t>
      </w:r>
      <w:r w:rsidRPr="00F67BEE">
        <w:rPr>
          <w:rFonts w:cs="Traditional Arabic"/>
          <w:sz w:val="32"/>
          <w:szCs w:val="32"/>
          <w:rtl/>
        </w:rPr>
        <w:t xml:space="preserve"> فقالت</w:t>
      </w:r>
      <w:r>
        <w:rPr>
          <w:rFonts w:cs="Traditional Arabic" w:hint="cs"/>
          <w:sz w:val="32"/>
          <w:szCs w:val="32"/>
          <w:rtl/>
        </w:rPr>
        <w:t>: ما رأيت أحداً يزكيه.</w:t>
      </w:r>
    </w:p>
    <w:p w:rsidR="003C2427" w:rsidRDefault="003C2427" w:rsidP="003C2427">
      <w:pPr>
        <w:ind w:firstLine="340"/>
        <w:jc w:val="lowKashida"/>
        <w:rPr>
          <w:rFonts w:cs="Traditional Arabic"/>
          <w:sz w:val="32"/>
          <w:szCs w:val="32"/>
          <w:rtl/>
        </w:rPr>
      </w:pPr>
      <w:r>
        <w:rPr>
          <w:rFonts w:cs="Traditional Arabic"/>
          <w:sz w:val="32"/>
          <w:szCs w:val="32"/>
          <w:rtl/>
        </w:rPr>
        <w:t>أخرجه ابن أبي شيبة (2/383/101</w:t>
      </w:r>
      <w:r>
        <w:rPr>
          <w:rFonts w:cs="Traditional Arabic" w:hint="cs"/>
          <w:sz w:val="32"/>
          <w:szCs w:val="32"/>
          <w:rtl/>
        </w:rPr>
        <w:t>80</w:t>
      </w:r>
      <w:r>
        <w:rPr>
          <w:rFonts w:cs="Traditional Arabic"/>
          <w:sz w:val="32"/>
          <w:szCs w:val="32"/>
          <w:rtl/>
        </w:rPr>
        <w:t xml:space="preserve">). </w:t>
      </w:r>
      <w:r>
        <w:rPr>
          <w:rFonts w:cs="Traditional Arabic" w:hint="cs"/>
          <w:sz w:val="32"/>
          <w:szCs w:val="32"/>
          <w:rtl/>
        </w:rPr>
        <w:t>و</w:t>
      </w:r>
      <w:r>
        <w:rPr>
          <w:rFonts w:cs="Traditional Arabic"/>
          <w:sz w:val="32"/>
          <w:szCs w:val="32"/>
          <w:rtl/>
        </w:rPr>
        <w:t>أبو عبيد القاسم بن سلام في الأموال (12</w:t>
      </w:r>
      <w:r>
        <w:rPr>
          <w:rFonts w:cs="Traditional Arabic" w:hint="cs"/>
          <w:sz w:val="32"/>
          <w:szCs w:val="32"/>
          <w:rtl/>
        </w:rPr>
        <w:t>8</w:t>
      </w:r>
      <w:r>
        <w:rPr>
          <w:rFonts w:cs="Traditional Arabic"/>
          <w:sz w:val="32"/>
          <w:szCs w:val="32"/>
          <w:rtl/>
        </w:rPr>
        <w:t>0).</w:t>
      </w:r>
      <w:r w:rsidRPr="00372147">
        <w:rPr>
          <w:rFonts w:cs="Traditional Arabic"/>
          <w:sz w:val="32"/>
          <w:szCs w:val="32"/>
          <w:rtl/>
        </w:rPr>
        <w:t xml:space="preserve"> </w:t>
      </w:r>
      <w:r>
        <w:rPr>
          <w:rFonts w:cs="Traditional Arabic"/>
          <w:sz w:val="32"/>
          <w:szCs w:val="32"/>
          <w:rtl/>
        </w:rPr>
        <w:t xml:space="preserve">وابن </w:t>
      </w:r>
      <w:proofErr w:type="spellStart"/>
      <w:r>
        <w:rPr>
          <w:rFonts w:cs="Traditional Arabic"/>
          <w:sz w:val="32"/>
          <w:szCs w:val="32"/>
          <w:rtl/>
        </w:rPr>
        <w:t>زنجويه</w:t>
      </w:r>
      <w:proofErr w:type="spellEnd"/>
      <w:r>
        <w:rPr>
          <w:rFonts w:cs="Traditional Arabic"/>
          <w:sz w:val="32"/>
          <w:szCs w:val="32"/>
          <w:rtl/>
        </w:rPr>
        <w:t xml:space="preserve"> في الأموال (178</w:t>
      </w:r>
      <w:r>
        <w:rPr>
          <w:rFonts w:cs="Traditional Arabic" w:hint="cs"/>
          <w:sz w:val="32"/>
          <w:szCs w:val="32"/>
          <w:rtl/>
        </w:rPr>
        <w:t>5</w:t>
      </w:r>
      <w:r>
        <w:rPr>
          <w:rFonts w:cs="Traditional Arabic"/>
          <w:sz w:val="32"/>
          <w:szCs w:val="32"/>
          <w:rtl/>
        </w:rPr>
        <w:t>).</w:t>
      </w:r>
    </w:p>
    <w:p w:rsidR="0002120A" w:rsidRDefault="0002120A" w:rsidP="00655EB9">
      <w:pPr>
        <w:ind w:firstLine="340"/>
        <w:jc w:val="lowKashida"/>
        <w:rPr>
          <w:rFonts w:cs="Traditional Arabic"/>
          <w:sz w:val="32"/>
          <w:szCs w:val="32"/>
          <w:rtl/>
        </w:rPr>
      </w:pPr>
      <w:r>
        <w:rPr>
          <w:sz w:val="32"/>
          <w:szCs w:val="32"/>
          <w:rtl/>
        </w:rPr>
        <w:lastRenderedPageBreak/>
        <w:t>◊</w:t>
      </w:r>
      <w:r w:rsidR="003C2427">
        <w:rPr>
          <w:rFonts w:cs="Traditional Arabic" w:hint="cs"/>
          <w:sz w:val="32"/>
          <w:szCs w:val="32"/>
          <w:rtl/>
        </w:rPr>
        <w:t xml:space="preserve"> ورواه</w:t>
      </w:r>
      <w:r>
        <w:rPr>
          <w:rFonts w:cs="Traditional Arabic" w:hint="cs"/>
          <w:sz w:val="32"/>
          <w:szCs w:val="32"/>
          <w:rtl/>
        </w:rPr>
        <w:t xml:space="preserve"> </w:t>
      </w:r>
      <w:r w:rsidRPr="0002120A">
        <w:rPr>
          <w:rFonts w:cs="Traditional Arabic"/>
          <w:sz w:val="32"/>
          <w:szCs w:val="32"/>
          <w:rtl/>
        </w:rPr>
        <w:t>عبد الوهاب</w:t>
      </w:r>
      <w:r w:rsidR="00F4548E">
        <w:rPr>
          <w:rFonts w:cs="Traditional Arabic" w:hint="cs"/>
          <w:sz w:val="32"/>
          <w:szCs w:val="32"/>
          <w:rtl/>
        </w:rPr>
        <w:t xml:space="preserve"> بن عبد المجيد</w:t>
      </w:r>
      <w:r w:rsidRPr="0002120A">
        <w:rPr>
          <w:rFonts w:cs="Traditional Arabic"/>
          <w:sz w:val="32"/>
          <w:szCs w:val="32"/>
          <w:rtl/>
        </w:rPr>
        <w:t xml:space="preserve"> الثقفي</w:t>
      </w:r>
      <w:r w:rsidR="00F4548E">
        <w:rPr>
          <w:rFonts w:cs="Traditional Arabic" w:hint="cs"/>
          <w:sz w:val="32"/>
          <w:szCs w:val="32"/>
          <w:rtl/>
        </w:rPr>
        <w:t xml:space="preserve"> [بصري، ثقة]</w:t>
      </w:r>
      <w:r w:rsidRPr="0002120A">
        <w:rPr>
          <w:rFonts w:cs="Traditional Arabic"/>
          <w:sz w:val="32"/>
          <w:szCs w:val="32"/>
          <w:rtl/>
        </w:rPr>
        <w:t>، عن يحيى بن سعيد، عن صاحب له</w:t>
      </w:r>
      <w:r>
        <w:rPr>
          <w:rFonts w:cs="Traditional Arabic" w:hint="cs"/>
          <w:sz w:val="32"/>
          <w:szCs w:val="32"/>
          <w:rtl/>
        </w:rPr>
        <w:t>؛</w:t>
      </w:r>
      <w:r w:rsidRPr="0002120A">
        <w:rPr>
          <w:rFonts w:cs="Traditional Arabic"/>
          <w:sz w:val="32"/>
          <w:szCs w:val="32"/>
          <w:rtl/>
        </w:rPr>
        <w:t xml:space="preserve"> أنه سأل القاسم بن محمد عن صدقة الحلي، فقال: ما رأيت أحدا</w:t>
      </w:r>
      <w:r>
        <w:rPr>
          <w:rFonts w:cs="Traditional Arabic" w:hint="cs"/>
          <w:sz w:val="32"/>
          <w:szCs w:val="32"/>
          <w:rtl/>
        </w:rPr>
        <w:t>ً</w:t>
      </w:r>
      <w:r w:rsidRPr="0002120A">
        <w:rPr>
          <w:rFonts w:cs="Traditional Arabic"/>
          <w:sz w:val="32"/>
          <w:szCs w:val="32"/>
          <w:rtl/>
        </w:rPr>
        <w:t xml:space="preserve"> يفعله</w:t>
      </w:r>
      <w:r>
        <w:rPr>
          <w:rFonts w:cs="Traditional Arabic" w:hint="cs"/>
          <w:sz w:val="32"/>
          <w:szCs w:val="32"/>
          <w:rtl/>
        </w:rPr>
        <w:t>.</w:t>
      </w:r>
    </w:p>
    <w:p w:rsidR="0002120A" w:rsidRDefault="0002120A" w:rsidP="0002120A">
      <w:pPr>
        <w:ind w:firstLine="340"/>
        <w:jc w:val="lowKashida"/>
        <w:rPr>
          <w:rFonts w:cs="Traditional Arabic"/>
          <w:sz w:val="32"/>
          <w:szCs w:val="32"/>
          <w:rtl/>
        </w:rPr>
      </w:pPr>
      <w:r>
        <w:rPr>
          <w:rFonts w:cs="Traditional Arabic"/>
          <w:sz w:val="32"/>
          <w:szCs w:val="32"/>
          <w:rtl/>
        </w:rPr>
        <w:t>أخرجه أبو عبيد القاسم بن سلام في الأموال (127</w:t>
      </w:r>
      <w:r>
        <w:rPr>
          <w:rFonts w:cs="Traditional Arabic" w:hint="cs"/>
          <w:sz w:val="32"/>
          <w:szCs w:val="32"/>
          <w:rtl/>
        </w:rPr>
        <w:t>9</w:t>
      </w:r>
      <w:r>
        <w:rPr>
          <w:rFonts w:cs="Traditional Arabic"/>
          <w:sz w:val="32"/>
          <w:szCs w:val="32"/>
          <w:rtl/>
        </w:rPr>
        <w:t>).</w:t>
      </w:r>
    </w:p>
    <w:p w:rsidR="00F67BEE" w:rsidRDefault="00F4548E" w:rsidP="003C2427">
      <w:pPr>
        <w:ind w:firstLine="340"/>
        <w:jc w:val="lowKashida"/>
        <w:rPr>
          <w:rFonts w:cs="Traditional Arabic"/>
          <w:sz w:val="32"/>
          <w:szCs w:val="32"/>
          <w:rtl/>
        </w:rPr>
      </w:pPr>
      <w:r>
        <w:rPr>
          <w:rFonts w:cs="Traditional Arabic" w:hint="cs"/>
          <w:sz w:val="32"/>
          <w:szCs w:val="32"/>
          <w:rtl/>
        </w:rPr>
        <w:t>قلت:</w:t>
      </w:r>
      <w:r w:rsidR="003D15F8">
        <w:rPr>
          <w:rFonts w:cs="Traditional Arabic" w:hint="cs"/>
          <w:sz w:val="32"/>
          <w:szCs w:val="32"/>
          <w:rtl/>
        </w:rPr>
        <w:t xml:space="preserve"> يحيى بن سعيد واسع الرواية، من كبار الحفاظ المتقنين، ويحتمل منه التعدد</w:t>
      </w:r>
      <w:r w:rsidR="003C2427">
        <w:rPr>
          <w:rFonts w:cs="Traditional Arabic" w:hint="cs"/>
          <w:sz w:val="32"/>
          <w:szCs w:val="32"/>
          <w:rtl/>
        </w:rPr>
        <w:t xml:space="preserve"> في الأسانيد</w:t>
      </w:r>
      <w:r w:rsidR="003D15F8">
        <w:rPr>
          <w:rFonts w:cs="Traditional Arabic" w:hint="cs"/>
          <w:sz w:val="32"/>
          <w:szCs w:val="32"/>
          <w:rtl/>
        </w:rPr>
        <w:t xml:space="preserve">، </w:t>
      </w:r>
      <w:r w:rsidR="00F67BEE">
        <w:rPr>
          <w:rFonts w:cs="Traditional Arabic" w:hint="cs"/>
          <w:sz w:val="32"/>
          <w:szCs w:val="32"/>
          <w:rtl/>
        </w:rPr>
        <w:t>والذي يظهر لي؛ أن هذه الروايات الثلاث ثابتة عن يحيى بن سعيد، ففي إحداها: روى</w:t>
      </w:r>
      <w:r w:rsidR="00F67BEE" w:rsidRPr="00F67BEE">
        <w:rPr>
          <w:rFonts w:cs="Traditional Arabic" w:hint="cs"/>
          <w:sz w:val="32"/>
          <w:szCs w:val="32"/>
          <w:rtl/>
        </w:rPr>
        <w:t xml:space="preserve"> </w:t>
      </w:r>
      <w:r w:rsidR="00F67BEE">
        <w:rPr>
          <w:rFonts w:cs="Traditional Arabic" w:hint="cs"/>
          <w:sz w:val="32"/>
          <w:szCs w:val="32"/>
          <w:rtl/>
        </w:rPr>
        <w:t>عن عمرة، أنها سألت عائشة عن حلي لها؛ هل عليها فيه صدقة؟ قالت: لا.</w:t>
      </w:r>
      <w:r w:rsidR="00F67BEE" w:rsidRPr="00F67BEE">
        <w:rPr>
          <w:rFonts w:cs="Traditional Arabic" w:hint="cs"/>
          <w:sz w:val="32"/>
          <w:szCs w:val="32"/>
          <w:rtl/>
        </w:rPr>
        <w:t xml:space="preserve"> </w:t>
      </w:r>
    </w:p>
    <w:p w:rsidR="003C2427" w:rsidRDefault="003C2427" w:rsidP="00107E23">
      <w:pPr>
        <w:ind w:firstLine="340"/>
        <w:jc w:val="lowKashida"/>
        <w:rPr>
          <w:rFonts w:cs="Traditional Arabic"/>
          <w:sz w:val="32"/>
          <w:szCs w:val="32"/>
          <w:rtl/>
        </w:rPr>
      </w:pPr>
      <w:r>
        <w:rPr>
          <w:rFonts w:cs="Traditional Arabic" w:hint="cs"/>
          <w:sz w:val="32"/>
          <w:szCs w:val="32"/>
          <w:rtl/>
        </w:rPr>
        <w:t>وفي الثانية: أ</w:t>
      </w:r>
      <w:r w:rsidR="00107E23">
        <w:rPr>
          <w:rFonts w:cs="Traditional Arabic" w:hint="cs"/>
          <w:sz w:val="32"/>
          <w:szCs w:val="32"/>
          <w:rtl/>
        </w:rPr>
        <w:t>ن يحيى بن سعيد</w:t>
      </w:r>
      <w:r>
        <w:rPr>
          <w:rFonts w:cs="Traditional Arabic" w:hint="cs"/>
          <w:sz w:val="32"/>
          <w:szCs w:val="32"/>
          <w:rtl/>
        </w:rPr>
        <w:t xml:space="preserve"> سأل عمرة عن زكاة الحلي، فأخبرته ليس فقط بما علمته عن عائشة، بل عن جميع من </w:t>
      </w:r>
      <w:r w:rsidR="00107E23">
        <w:rPr>
          <w:rFonts w:cs="Traditional Arabic" w:hint="cs"/>
          <w:sz w:val="32"/>
          <w:szCs w:val="32"/>
          <w:rtl/>
        </w:rPr>
        <w:t>علمت</w:t>
      </w:r>
      <w:r>
        <w:rPr>
          <w:rFonts w:cs="Traditional Arabic" w:hint="cs"/>
          <w:sz w:val="32"/>
          <w:szCs w:val="32"/>
          <w:rtl/>
        </w:rPr>
        <w:t xml:space="preserve"> من عمل الصحابة في ذلك؛ فقالت: ما رأيت أحداً صدَّقه،</w:t>
      </w:r>
      <w:r w:rsidR="00107E23">
        <w:rPr>
          <w:rFonts w:cs="Traditional Arabic" w:hint="cs"/>
          <w:sz w:val="32"/>
          <w:szCs w:val="32"/>
          <w:rtl/>
        </w:rPr>
        <w:t xml:space="preserve"> وفي رواية: ما رأيت أحداً يزكيه، ثم قالت:</w:t>
      </w:r>
      <w:r>
        <w:rPr>
          <w:rFonts w:cs="Traditional Arabic" w:hint="cs"/>
          <w:sz w:val="32"/>
          <w:szCs w:val="32"/>
          <w:rtl/>
        </w:rPr>
        <w:t xml:space="preserve"> ولقد رأيت لي </w:t>
      </w:r>
      <w:proofErr w:type="gramStart"/>
      <w:r>
        <w:rPr>
          <w:rFonts w:cs="Traditional Arabic" w:hint="cs"/>
          <w:sz w:val="32"/>
          <w:szCs w:val="32"/>
          <w:rtl/>
        </w:rPr>
        <w:t>عقداً,</w:t>
      </w:r>
      <w:proofErr w:type="gramEnd"/>
      <w:r>
        <w:rPr>
          <w:rFonts w:cs="Traditional Arabic" w:hint="cs"/>
          <w:sz w:val="32"/>
          <w:szCs w:val="32"/>
          <w:rtl/>
        </w:rPr>
        <w:t xml:space="preserve"> قيمت</w:t>
      </w:r>
      <w:r w:rsidR="00107E23">
        <w:rPr>
          <w:rFonts w:cs="Traditional Arabic" w:hint="cs"/>
          <w:sz w:val="32"/>
          <w:szCs w:val="32"/>
          <w:rtl/>
        </w:rPr>
        <w:t>ه ثنتا عشرة مائة, ما صدَّقته قط</w:t>
      </w:r>
      <w:r>
        <w:rPr>
          <w:rFonts w:cs="Traditional Arabic" w:hint="cs"/>
          <w:sz w:val="32"/>
          <w:szCs w:val="32"/>
          <w:rtl/>
        </w:rPr>
        <w:t>.</w:t>
      </w:r>
      <w:r w:rsidR="003E50C8">
        <w:rPr>
          <w:rFonts w:cs="Traditional Arabic" w:hint="cs"/>
          <w:sz w:val="32"/>
          <w:szCs w:val="32"/>
          <w:rtl/>
        </w:rPr>
        <w:t xml:space="preserve"> فأخبرته أيضاً برأيها في زكاة الحلي.</w:t>
      </w:r>
    </w:p>
    <w:p w:rsidR="003C2427" w:rsidRDefault="003C2427" w:rsidP="003C2427">
      <w:pPr>
        <w:ind w:firstLine="340"/>
        <w:jc w:val="lowKashida"/>
        <w:rPr>
          <w:rFonts w:cs="Traditional Arabic"/>
          <w:sz w:val="32"/>
          <w:szCs w:val="32"/>
          <w:rtl/>
        </w:rPr>
      </w:pPr>
      <w:r>
        <w:rPr>
          <w:rFonts w:cs="Traditional Arabic" w:hint="cs"/>
          <w:sz w:val="32"/>
          <w:szCs w:val="32"/>
          <w:rtl/>
        </w:rPr>
        <w:t>وعمرة بنت عبد الرحمن روت عن عائشة، وأكثرت عنها، كما روت أيضاً: عن رافع بن خديج، وعن حبيبة بنت سهل، وعن حمنة بنت جحش، وعن أم سلمة، وعن أم هشام بنت حارثة بن النعمان</w:t>
      </w:r>
      <w:r w:rsidR="00107E23">
        <w:rPr>
          <w:rFonts w:cs="Traditional Arabic" w:hint="cs"/>
          <w:sz w:val="32"/>
          <w:szCs w:val="32"/>
          <w:rtl/>
        </w:rPr>
        <w:t>؛ فهي تخبر عمن رأت من الصحابة أن أحداً منهم لم يكن يفعله</w:t>
      </w:r>
      <w:r>
        <w:rPr>
          <w:rFonts w:cs="Traditional Arabic" w:hint="cs"/>
          <w:sz w:val="32"/>
          <w:szCs w:val="32"/>
          <w:rtl/>
        </w:rPr>
        <w:t>.</w:t>
      </w:r>
    </w:p>
    <w:p w:rsidR="00F67BEE" w:rsidRDefault="00F67BEE" w:rsidP="00F67BEE">
      <w:pPr>
        <w:ind w:firstLine="340"/>
        <w:jc w:val="lowKashida"/>
        <w:rPr>
          <w:rFonts w:cs="Traditional Arabic"/>
          <w:sz w:val="32"/>
          <w:szCs w:val="32"/>
          <w:rtl/>
        </w:rPr>
      </w:pPr>
      <w:r>
        <w:rPr>
          <w:rFonts w:cs="Traditional Arabic" w:hint="cs"/>
          <w:sz w:val="32"/>
          <w:szCs w:val="32"/>
          <w:rtl/>
        </w:rPr>
        <w:t xml:space="preserve">وفي </w:t>
      </w:r>
      <w:r w:rsidR="003C2427">
        <w:rPr>
          <w:rFonts w:cs="Traditional Arabic" w:hint="cs"/>
          <w:sz w:val="32"/>
          <w:szCs w:val="32"/>
          <w:rtl/>
        </w:rPr>
        <w:t>الثالثة</w:t>
      </w:r>
      <w:r>
        <w:rPr>
          <w:rFonts w:cs="Traditional Arabic" w:hint="cs"/>
          <w:sz w:val="32"/>
          <w:szCs w:val="32"/>
          <w:rtl/>
        </w:rPr>
        <w:t>: أن يحيى بن سعيد روى</w:t>
      </w:r>
      <w:r w:rsidRPr="00F67BEE">
        <w:rPr>
          <w:rFonts w:cs="Traditional Arabic" w:hint="cs"/>
          <w:sz w:val="32"/>
          <w:szCs w:val="32"/>
          <w:rtl/>
        </w:rPr>
        <w:t xml:space="preserve"> </w:t>
      </w:r>
      <w:r>
        <w:rPr>
          <w:rFonts w:cs="Traditional Arabic" w:hint="cs"/>
          <w:sz w:val="32"/>
          <w:szCs w:val="32"/>
          <w:rtl/>
        </w:rPr>
        <w:t>عن صاحب له؛ أنه سأل القاسم بن محمد عن صدقة الحلي، فقال: ما رأيت أحداً يفعله.</w:t>
      </w:r>
    </w:p>
    <w:p w:rsidR="00107E23" w:rsidRDefault="00107E23" w:rsidP="00F67BEE">
      <w:pPr>
        <w:ind w:firstLine="340"/>
        <w:jc w:val="lowKashida"/>
        <w:rPr>
          <w:rFonts w:cs="Traditional Arabic"/>
          <w:sz w:val="32"/>
          <w:szCs w:val="32"/>
          <w:rtl/>
        </w:rPr>
      </w:pPr>
      <w:r>
        <w:rPr>
          <w:rFonts w:cs="Traditional Arabic" w:hint="cs"/>
          <w:sz w:val="32"/>
          <w:szCs w:val="32"/>
          <w:rtl/>
        </w:rPr>
        <w:t>ومما يؤكد صحة رواية ابن جريج عن يحيى بن سعيد، وعدم شذوذها:</w:t>
      </w:r>
    </w:p>
    <w:p w:rsidR="00A96AF1" w:rsidRDefault="003E50C8" w:rsidP="004C6E3D">
      <w:pPr>
        <w:ind w:firstLine="340"/>
        <w:jc w:val="lowKashida"/>
        <w:rPr>
          <w:rFonts w:cs="Traditional Arabic"/>
          <w:sz w:val="32"/>
          <w:szCs w:val="32"/>
          <w:rtl/>
        </w:rPr>
      </w:pPr>
      <w:proofErr w:type="gramStart"/>
      <w:r>
        <w:rPr>
          <w:rFonts w:cs="Traditional Arabic" w:hint="cs"/>
          <w:sz w:val="32"/>
          <w:szCs w:val="32"/>
          <w:rtl/>
        </w:rPr>
        <w:t xml:space="preserve">ز- </w:t>
      </w:r>
      <w:r w:rsidR="00107E23">
        <w:rPr>
          <w:rFonts w:cs="Traditional Arabic" w:hint="cs"/>
          <w:sz w:val="32"/>
          <w:szCs w:val="32"/>
          <w:rtl/>
        </w:rPr>
        <w:t>ما</w:t>
      </w:r>
      <w:proofErr w:type="gramEnd"/>
      <w:r w:rsidR="00107E23">
        <w:rPr>
          <w:rFonts w:cs="Traditional Arabic" w:hint="cs"/>
          <w:sz w:val="32"/>
          <w:szCs w:val="32"/>
          <w:rtl/>
        </w:rPr>
        <w:t xml:space="preserve"> </w:t>
      </w:r>
      <w:r w:rsidR="00A96AF1">
        <w:rPr>
          <w:rFonts w:cs="Traditional Arabic" w:hint="cs"/>
          <w:sz w:val="32"/>
          <w:szCs w:val="32"/>
          <w:rtl/>
        </w:rPr>
        <w:t xml:space="preserve">رواه </w:t>
      </w:r>
      <w:r w:rsidR="003067B1">
        <w:rPr>
          <w:rFonts w:cs="Traditional Arabic" w:hint="cs"/>
          <w:sz w:val="32"/>
          <w:szCs w:val="32"/>
          <w:rtl/>
        </w:rPr>
        <w:t xml:space="preserve">عبد الله </w:t>
      </w:r>
      <w:r w:rsidR="003067B1" w:rsidRPr="003067B1">
        <w:rPr>
          <w:rFonts w:cs="Traditional Arabic"/>
          <w:sz w:val="32"/>
          <w:szCs w:val="32"/>
          <w:rtl/>
        </w:rPr>
        <w:t>بن إدريس</w:t>
      </w:r>
      <w:r w:rsidR="00A22C6D">
        <w:rPr>
          <w:rFonts w:cs="Traditional Arabic" w:hint="cs"/>
          <w:sz w:val="32"/>
          <w:szCs w:val="32"/>
          <w:rtl/>
        </w:rPr>
        <w:t xml:space="preserve"> [كوفي، ثقة ثبت]</w:t>
      </w:r>
      <w:r w:rsidR="003067B1" w:rsidRPr="003067B1">
        <w:rPr>
          <w:rFonts w:cs="Traditional Arabic"/>
          <w:sz w:val="32"/>
          <w:szCs w:val="32"/>
          <w:rtl/>
        </w:rPr>
        <w:t>، عن محمد بن عمارة</w:t>
      </w:r>
      <w:r w:rsidR="00A22C6D">
        <w:rPr>
          <w:rFonts w:cs="Traditional Arabic" w:hint="cs"/>
          <w:sz w:val="32"/>
          <w:szCs w:val="32"/>
          <w:rtl/>
        </w:rPr>
        <w:t xml:space="preserve"> [مدني، صدوق]</w:t>
      </w:r>
      <w:r w:rsidR="003067B1" w:rsidRPr="003067B1">
        <w:rPr>
          <w:rFonts w:cs="Traditional Arabic"/>
          <w:sz w:val="32"/>
          <w:szCs w:val="32"/>
          <w:rtl/>
        </w:rPr>
        <w:t>، عن عبد ا</w:t>
      </w:r>
      <w:r w:rsidR="003067B1">
        <w:rPr>
          <w:rFonts w:cs="Traditional Arabic"/>
          <w:sz w:val="32"/>
          <w:szCs w:val="32"/>
          <w:rtl/>
        </w:rPr>
        <w:t>لله بن أبي بكر</w:t>
      </w:r>
      <w:r w:rsidR="00A22C6D">
        <w:rPr>
          <w:rFonts w:cs="Traditional Arabic" w:hint="cs"/>
          <w:sz w:val="32"/>
          <w:szCs w:val="32"/>
          <w:rtl/>
        </w:rPr>
        <w:t xml:space="preserve"> [هو: </w:t>
      </w:r>
      <w:r w:rsidR="00A22C6D" w:rsidRPr="00A22C6D">
        <w:rPr>
          <w:rFonts w:cs="Traditional Arabic"/>
          <w:sz w:val="32"/>
          <w:szCs w:val="32"/>
          <w:rtl/>
        </w:rPr>
        <w:t>عبد الله بن أبي بكر بن محمد بن عمرو بن حزم</w:t>
      </w:r>
      <w:r w:rsidR="00A22C6D">
        <w:rPr>
          <w:rFonts w:cs="Traditional Arabic" w:hint="cs"/>
          <w:sz w:val="32"/>
          <w:szCs w:val="32"/>
          <w:rtl/>
        </w:rPr>
        <w:t>، وهو: مدني ثقة، مشهور بالرواية عن عمرة]</w:t>
      </w:r>
      <w:r w:rsidR="003067B1">
        <w:rPr>
          <w:rFonts w:cs="Traditional Arabic"/>
          <w:sz w:val="32"/>
          <w:szCs w:val="32"/>
          <w:rtl/>
        </w:rPr>
        <w:t xml:space="preserve">، عن عمرة، قالت: </w:t>
      </w:r>
      <w:r w:rsidR="003067B1" w:rsidRPr="003067B1">
        <w:rPr>
          <w:rFonts w:cs="Traditional Arabic"/>
          <w:sz w:val="32"/>
          <w:szCs w:val="32"/>
          <w:rtl/>
        </w:rPr>
        <w:t>كنا أيتاما</w:t>
      </w:r>
      <w:r w:rsidR="003067B1">
        <w:rPr>
          <w:rFonts w:cs="Traditional Arabic" w:hint="cs"/>
          <w:sz w:val="32"/>
          <w:szCs w:val="32"/>
          <w:rtl/>
        </w:rPr>
        <w:t>ً</w:t>
      </w:r>
      <w:r w:rsidR="003067B1" w:rsidRPr="003067B1">
        <w:rPr>
          <w:rFonts w:cs="Traditional Arabic"/>
          <w:sz w:val="32"/>
          <w:szCs w:val="32"/>
          <w:rtl/>
        </w:rPr>
        <w:t xml:space="preserve"> في حجر عائشة</w:t>
      </w:r>
      <w:r w:rsidR="003067B1">
        <w:rPr>
          <w:rFonts w:cs="Traditional Arabic" w:hint="cs"/>
          <w:sz w:val="32"/>
          <w:szCs w:val="32"/>
          <w:rtl/>
        </w:rPr>
        <w:t>،</w:t>
      </w:r>
      <w:r w:rsidR="003067B1" w:rsidRPr="003067B1">
        <w:rPr>
          <w:rFonts w:cs="Traditional Arabic"/>
          <w:sz w:val="32"/>
          <w:szCs w:val="32"/>
          <w:rtl/>
        </w:rPr>
        <w:t xml:space="preserve"> وكان لنا حلي</w:t>
      </w:r>
      <w:r w:rsidR="003067B1">
        <w:rPr>
          <w:rFonts w:cs="Traditional Arabic" w:hint="cs"/>
          <w:sz w:val="32"/>
          <w:szCs w:val="32"/>
          <w:rtl/>
        </w:rPr>
        <w:t>،</w:t>
      </w:r>
      <w:r w:rsidR="003067B1" w:rsidRPr="003067B1">
        <w:rPr>
          <w:rFonts w:cs="Traditional Arabic"/>
          <w:sz w:val="32"/>
          <w:szCs w:val="32"/>
          <w:rtl/>
        </w:rPr>
        <w:t xml:space="preserve"> فكانت لا تزكيه</w:t>
      </w:r>
      <w:r w:rsidR="003067B1">
        <w:rPr>
          <w:rFonts w:cs="Traditional Arabic" w:hint="cs"/>
          <w:sz w:val="32"/>
          <w:szCs w:val="32"/>
          <w:rtl/>
        </w:rPr>
        <w:t>.</w:t>
      </w:r>
    </w:p>
    <w:p w:rsidR="002F0A26" w:rsidRDefault="002F0A26" w:rsidP="002F0A26">
      <w:pPr>
        <w:ind w:firstLine="340"/>
        <w:jc w:val="lowKashida"/>
        <w:rPr>
          <w:rFonts w:cs="Traditional Arabic"/>
          <w:sz w:val="32"/>
          <w:szCs w:val="32"/>
          <w:rtl/>
        </w:rPr>
      </w:pPr>
      <w:r>
        <w:rPr>
          <w:rFonts w:cs="Traditional Arabic"/>
          <w:sz w:val="32"/>
          <w:szCs w:val="32"/>
          <w:rtl/>
        </w:rPr>
        <w:t>أخرجه ابن أبي شيبة (2/38</w:t>
      </w:r>
      <w:r>
        <w:rPr>
          <w:rFonts w:cs="Traditional Arabic" w:hint="cs"/>
          <w:sz w:val="32"/>
          <w:szCs w:val="32"/>
          <w:rtl/>
        </w:rPr>
        <w:t>4</w:t>
      </w:r>
      <w:r>
        <w:rPr>
          <w:rFonts w:cs="Traditional Arabic"/>
          <w:sz w:val="32"/>
          <w:szCs w:val="32"/>
          <w:rtl/>
        </w:rPr>
        <w:t>/101</w:t>
      </w:r>
      <w:r>
        <w:rPr>
          <w:rFonts w:cs="Traditional Arabic" w:hint="cs"/>
          <w:sz w:val="32"/>
          <w:szCs w:val="32"/>
          <w:rtl/>
        </w:rPr>
        <w:t>88</w:t>
      </w:r>
      <w:r>
        <w:rPr>
          <w:rFonts w:cs="Traditional Arabic"/>
          <w:sz w:val="32"/>
          <w:szCs w:val="32"/>
          <w:rtl/>
        </w:rPr>
        <w:t>) (6/2</w:t>
      </w:r>
      <w:r>
        <w:rPr>
          <w:rFonts w:cs="Traditional Arabic" w:hint="cs"/>
          <w:sz w:val="32"/>
          <w:szCs w:val="32"/>
          <w:rtl/>
        </w:rPr>
        <w:t>51</w:t>
      </w:r>
      <w:r>
        <w:rPr>
          <w:rFonts w:cs="Traditional Arabic"/>
          <w:sz w:val="32"/>
          <w:szCs w:val="32"/>
          <w:rtl/>
        </w:rPr>
        <w:t>/</w:t>
      </w:r>
      <w:proofErr w:type="gramStart"/>
      <w:r>
        <w:rPr>
          <w:rFonts w:cs="Traditional Arabic"/>
          <w:sz w:val="32"/>
          <w:szCs w:val="32"/>
          <w:rtl/>
        </w:rPr>
        <w:t>104</w:t>
      </w:r>
      <w:r>
        <w:rPr>
          <w:rFonts w:cs="Traditional Arabic" w:hint="cs"/>
          <w:sz w:val="32"/>
          <w:szCs w:val="32"/>
          <w:rtl/>
        </w:rPr>
        <w:t>71</w:t>
      </w:r>
      <w:r>
        <w:rPr>
          <w:rFonts w:cs="Traditional Arabic"/>
          <w:sz w:val="32"/>
          <w:szCs w:val="32"/>
          <w:rtl/>
        </w:rPr>
        <w:t>- ط</w:t>
      </w:r>
      <w:proofErr w:type="gramEnd"/>
      <w:r>
        <w:rPr>
          <w:rFonts w:cs="Traditional Arabic"/>
          <w:sz w:val="32"/>
          <w:szCs w:val="32"/>
          <w:rtl/>
        </w:rPr>
        <w:t xml:space="preserve"> </w:t>
      </w:r>
      <w:proofErr w:type="spellStart"/>
      <w:r>
        <w:rPr>
          <w:rFonts w:cs="Traditional Arabic"/>
          <w:sz w:val="32"/>
          <w:szCs w:val="32"/>
          <w:rtl/>
        </w:rPr>
        <w:t>الشثري</w:t>
      </w:r>
      <w:proofErr w:type="spellEnd"/>
      <w:r>
        <w:rPr>
          <w:rFonts w:cs="Traditional Arabic"/>
          <w:sz w:val="32"/>
          <w:szCs w:val="32"/>
          <w:rtl/>
        </w:rPr>
        <w:t>).</w:t>
      </w:r>
    </w:p>
    <w:p w:rsidR="00A22C6D" w:rsidRDefault="00A22C6D" w:rsidP="002F0A26">
      <w:pPr>
        <w:ind w:firstLine="340"/>
        <w:jc w:val="lowKashida"/>
        <w:rPr>
          <w:rFonts w:cs="Traditional Arabic"/>
          <w:sz w:val="32"/>
          <w:szCs w:val="32"/>
          <w:rtl/>
        </w:rPr>
      </w:pPr>
      <w:r>
        <w:rPr>
          <w:rFonts w:cs="Traditional Arabic" w:hint="cs"/>
          <w:b/>
          <w:bCs/>
          <w:sz w:val="32"/>
          <w:szCs w:val="32"/>
          <w:rtl/>
        </w:rPr>
        <w:t xml:space="preserve">وهذا موقوف على عائشة بإسناد </w:t>
      </w:r>
      <w:r w:rsidR="00A3540C">
        <w:rPr>
          <w:rFonts w:cs="Traditional Arabic" w:hint="cs"/>
          <w:b/>
          <w:bCs/>
          <w:sz w:val="32"/>
          <w:szCs w:val="32"/>
          <w:rtl/>
        </w:rPr>
        <w:t>جيد</w:t>
      </w:r>
      <w:r>
        <w:rPr>
          <w:rFonts w:cs="Traditional Arabic" w:hint="cs"/>
          <w:sz w:val="32"/>
          <w:szCs w:val="32"/>
          <w:rtl/>
        </w:rPr>
        <w:t>.</w:t>
      </w:r>
    </w:p>
    <w:p w:rsidR="008E2609" w:rsidRDefault="008E2609" w:rsidP="008E2609">
      <w:pPr>
        <w:ind w:firstLine="340"/>
        <w:jc w:val="lowKashida"/>
        <w:rPr>
          <w:rFonts w:cs="Traditional Arabic"/>
          <w:sz w:val="32"/>
          <w:szCs w:val="32"/>
          <w:rtl/>
        </w:rPr>
      </w:pPr>
      <w:r>
        <w:rPr>
          <w:sz w:val="32"/>
          <w:szCs w:val="32"/>
          <w:rtl/>
        </w:rPr>
        <w:lastRenderedPageBreak/>
        <w:t>◊</w:t>
      </w:r>
      <w:r>
        <w:rPr>
          <w:rFonts w:cs="Traditional Arabic" w:hint="cs"/>
          <w:sz w:val="32"/>
          <w:szCs w:val="32"/>
          <w:rtl/>
        </w:rPr>
        <w:t xml:space="preserve"> ورواه </w:t>
      </w:r>
      <w:r w:rsidRPr="00C707B3">
        <w:rPr>
          <w:rFonts w:cs="Traditional Arabic"/>
          <w:sz w:val="32"/>
          <w:szCs w:val="32"/>
          <w:rtl/>
        </w:rPr>
        <w:t>وكيع</w:t>
      </w:r>
      <w:r>
        <w:rPr>
          <w:rFonts w:cs="Traditional Arabic" w:hint="cs"/>
          <w:sz w:val="32"/>
          <w:szCs w:val="32"/>
          <w:rtl/>
        </w:rPr>
        <w:t xml:space="preserve"> بن الجراح [ثقة حافظ]</w:t>
      </w:r>
      <w:r w:rsidRPr="00C707B3">
        <w:rPr>
          <w:rFonts w:cs="Traditional Arabic"/>
          <w:sz w:val="32"/>
          <w:szCs w:val="32"/>
          <w:rtl/>
        </w:rPr>
        <w:t>، عن دلهم بن</w:t>
      </w:r>
      <w:r>
        <w:rPr>
          <w:rFonts w:cs="Traditional Arabic"/>
          <w:sz w:val="32"/>
          <w:szCs w:val="32"/>
          <w:rtl/>
        </w:rPr>
        <w:t xml:space="preserve"> صالح، عن عطاء، عن عائشة، قال: </w:t>
      </w:r>
      <w:r w:rsidRPr="00C707B3">
        <w:rPr>
          <w:rFonts w:cs="Traditional Arabic"/>
          <w:sz w:val="32"/>
          <w:szCs w:val="32"/>
          <w:rtl/>
        </w:rPr>
        <w:t>كان لبنات أخيها حلي فلم تكن تزكيه</w:t>
      </w:r>
      <w:r>
        <w:rPr>
          <w:rFonts w:cs="Traditional Arabic" w:hint="cs"/>
          <w:sz w:val="32"/>
          <w:szCs w:val="32"/>
          <w:rtl/>
        </w:rPr>
        <w:t>.</w:t>
      </w:r>
    </w:p>
    <w:p w:rsidR="008E2609" w:rsidRDefault="008E2609" w:rsidP="008E2609">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ابن أبي شيبة (2/38</w:t>
      </w:r>
      <w:r>
        <w:rPr>
          <w:rFonts w:cs="Traditional Arabic" w:hint="cs"/>
          <w:sz w:val="32"/>
          <w:szCs w:val="32"/>
          <w:rtl/>
        </w:rPr>
        <w:t>3</w:t>
      </w:r>
      <w:r>
        <w:rPr>
          <w:rFonts w:cs="Traditional Arabic"/>
          <w:sz w:val="32"/>
          <w:szCs w:val="32"/>
          <w:rtl/>
        </w:rPr>
        <w:t>/101</w:t>
      </w:r>
      <w:r>
        <w:rPr>
          <w:rFonts w:cs="Traditional Arabic" w:hint="cs"/>
          <w:sz w:val="32"/>
          <w:szCs w:val="32"/>
          <w:rtl/>
        </w:rPr>
        <w:t>76</w:t>
      </w:r>
      <w:r>
        <w:rPr>
          <w:rFonts w:cs="Traditional Arabic"/>
          <w:sz w:val="32"/>
          <w:szCs w:val="32"/>
          <w:rtl/>
        </w:rPr>
        <w:t>).</w:t>
      </w:r>
    </w:p>
    <w:p w:rsidR="008E2609" w:rsidRDefault="008E2609" w:rsidP="002F0A26">
      <w:pPr>
        <w:ind w:firstLine="340"/>
        <w:jc w:val="lowKashida"/>
        <w:rPr>
          <w:rFonts w:cs="Traditional Arabic"/>
          <w:sz w:val="32"/>
          <w:szCs w:val="32"/>
          <w:rtl/>
        </w:rPr>
      </w:pPr>
      <w:r>
        <w:rPr>
          <w:rFonts w:cs="Traditional Arabic" w:hint="cs"/>
          <w:sz w:val="32"/>
          <w:szCs w:val="32"/>
          <w:rtl/>
        </w:rPr>
        <w:t xml:space="preserve">قلت: </w:t>
      </w:r>
      <w:r w:rsidRPr="008E2609">
        <w:rPr>
          <w:rFonts w:cs="Traditional Arabic" w:hint="cs"/>
          <w:b/>
          <w:bCs/>
          <w:sz w:val="32"/>
          <w:szCs w:val="32"/>
          <w:rtl/>
        </w:rPr>
        <w:t>لا يثبت هذا عن عطاء بن أبي رباح</w:t>
      </w:r>
      <w:r>
        <w:rPr>
          <w:rFonts w:cs="Traditional Arabic" w:hint="cs"/>
          <w:sz w:val="32"/>
          <w:szCs w:val="32"/>
          <w:rtl/>
        </w:rPr>
        <w:t>، حيث تفرد به عنه: دلهم بن صالح، وهو: كوفي، ضعيف، ولا يحتمل تفرده عن عطاء، ولو كان من حديث عطاء لكان أولى الناس به: ابن جريج ال</w:t>
      </w:r>
      <w:r w:rsidR="00A3540C">
        <w:rPr>
          <w:rFonts w:cs="Traditional Arabic" w:hint="cs"/>
          <w:sz w:val="32"/>
          <w:szCs w:val="32"/>
          <w:rtl/>
        </w:rPr>
        <w:t>مكي؛ بلديه وصاحبه وراويته، لكنه</w:t>
      </w:r>
      <w:r>
        <w:rPr>
          <w:rFonts w:cs="Traditional Arabic" w:hint="cs"/>
          <w:sz w:val="32"/>
          <w:szCs w:val="32"/>
          <w:rtl/>
        </w:rPr>
        <w:t xml:space="preserve"> عند ابن جريج من حديث يحيى بن سعيد؛ كما تقدم ذكره، والله الموفق للصواب.</w:t>
      </w:r>
    </w:p>
    <w:p w:rsidR="00A3540C" w:rsidRDefault="00A3540C" w:rsidP="002F0A26">
      <w:pPr>
        <w:ind w:firstLine="340"/>
        <w:jc w:val="lowKashida"/>
        <w:rPr>
          <w:rFonts w:cs="Traditional Arabic"/>
          <w:sz w:val="32"/>
          <w:szCs w:val="32"/>
          <w:rtl/>
        </w:rPr>
      </w:pPr>
      <w:r>
        <w:rPr>
          <w:rFonts w:cs="Traditional Arabic" w:hint="cs"/>
          <w:sz w:val="32"/>
          <w:szCs w:val="32"/>
        </w:rPr>
        <w:sym w:font="Wingdings" w:char="F0C3"/>
      </w:r>
      <w:r>
        <w:rPr>
          <w:rFonts w:cs="Traditional Arabic" w:hint="cs"/>
          <w:sz w:val="32"/>
          <w:szCs w:val="32"/>
          <w:rtl/>
        </w:rPr>
        <w:t xml:space="preserve"> </w:t>
      </w:r>
      <w:r w:rsidRPr="003E50C8">
        <w:rPr>
          <w:rFonts w:cs="Traditional Arabic" w:hint="cs"/>
          <w:b/>
          <w:bCs/>
          <w:sz w:val="32"/>
          <w:szCs w:val="32"/>
          <w:rtl/>
        </w:rPr>
        <w:t>والحاصل: فقد ثبت عن عائشة أنها كانت لا ترى الزكاة في الحلي من سبعة أوجه</w:t>
      </w:r>
      <w:r w:rsidR="003E50C8">
        <w:rPr>
          <w:rFonts w:cs="Traditional Arabic" w:hint="cs"/>
          <w:sz w:val="32"/>
          <w:szCs w:val="32"/>
          <w:rtl/>
        </w:rPr>
        <w:t>، ولا شك أن هذا مما يعل حديث</w:t>
      </w:r>
      <w:r>
        <w:rPr>
          <w:rFonts w:cs="Traditional Arabic" w:hint="cs"/>
          <w:sz w:val="32"/>
          <w:szCs w:val="32"/>
          <w:rtl/>
        </w:rPr>
        <w:t xml:space="preserve"> يحيى بن أيوب، كما تقدم بيانه، والله أعلم.</w:t>
      </w:r>
    </w:p>
    <w:p w:rsidR="00646EDB" w:rsidRDefault="00815B29" w:rsidP="00324721">
      <w:pPr>
        <w:ind w:firstLine="340"/>
        <w:jc w:val="lowKashida"/>
        <w:rPr>
          <w:rFonts w:cs="Traditional Arabic"/>
          <w:sz w:val="32"/>
          <w:szCs w:val="32"/>
          <w:rtl/>
        </w:rPr>
      </w:pPr>
      <w:proofErr w:type="gramStart"/>
      <w:r>
        <w:rPr>
          <w:rFonts w:cs="Traditional Arabic" w:hint="cs"/>
          <w:sz w:val="32"/>
          <w:szCs w:val="32"/>
          <w:rtl/>
        </w:rPr>
        <w:t xml:space="preserve">2- </w:t>
      </w:r>
      <w:r w:rsidR="00646EDB" w:rsidRPr="00646EDB">
        <w:rPr>
          <w:rFonts w:cs="Traditional Arabic" w:hint="cs"/>
          <w:b/>
          <w:bCs/>
          <w:sz w:val="32"/>
          <w:szCs w:val="32"/>
          <w:rtl/>
        </w:rPr>
        <w:t>عن</w:t>
      </w:r>
      <w:proofErr w:type="gramEnd"/>
      <w:r w:rsidR="00646EDB" w:rsidRPr="00646EDB">
        <w:rPr>
          <w:rFonts w:cs="Traditional Arabic" w:hint="cs"/>
          <w:b/>
          <w:bCs/>
          <w:sz w:val="32"/>
          <w:szCs w:val="32"/>
          <w:rtl/>
        </w:rPr>
        <w:t xml:space="preserve"> عبد الله بن عمر</w:t>
      </w:r>
      <w:r w:rsidR="00646EDB">
        <w:rPr>
          <w:rFonts w:cs="Traditional Arabic" w:hint="cs"/>
          <w:sz w:val="32"/>
          <w:szCs w:val="32"/>
          <w:rtl/>
        </w:rPr>
        <w:t>:</w:t>
      </w:r>
    </w:p>
    <w:p w:rsidR="008A2501" w:rsidRDefault="00646EDB" w:rsidP="00324721">
      <w:pPr>
        <w:ind w:firstLine="340"/>
        <w:jc w:val="lowKashida"/>
        <w:rPr>
          <w:rFonts w:cs="Traditional Arabic"/>
          <w:sz w:val="32"/>
          <w:szCs w:val="32"/>
          <w:rtl/>
        </w:rPr>
      </w:pPr>
      <w:proofErr w:type="gramStart"/>
      <w:r>
        <w:rPr>
          <w:rFonts w:cs="Traditional Arabic" w:hint="cs"/>
          <w:sz w:val="32"/>
          <w:szCs w:val="32"/>
          <w:rtl/>
        </w:rPr>
        <w:t xml:space="preserve">أ- </w:t>
      </w:r>
      <w:r w:rsidR="00815B29">
        <w:rPr>
          <w:rFonts w:cs="Traditional Arabic" w:hint="cs"/>
          <w:sz w:val="32"/>
          <w:szCs w:val="32"/>
          <w:rtl/>
        </w:rPr>
        <w:t>روى</w:t>
      </w:r>
      <w:proofErr w:type="gramEnd"/>
      <w:r w:rsidR="00815B29">
        <w:rPr>
          <w:rFonts w:cs="Traditional Arabic" w:hint="cs"/>
          <w:sz w:val="32"/>
          <w:szCs w:val="32"/>
          <w:rtl/>
        </w:rPr>
        <w:t xml:space="preserve"> مالك [وعنه: الشافعي، وأبو مصعب الزهري، وعبد الله </w:t>
      </w:r>
      <w:r w:rsidR="008A2501">
        <w:rPr>
          <w:rFonts w:cs="Traditional Arabic" w:hint="cs"/>
          <w:sz w:val="32"/>
          <w:szCs w:val="32"/>
          <w:rtl/>
        </w:rPr>
        <w:t>بن وهب، ويحيى بن بكير</w:t>
      </w:r>
      <w:r w:rsidR="002D5E36">
        <w:rPr>
          <w:rFonts w:cs="Traditional Arabic" w:hint="cs"/>
          <w:sz w:val="32"/>
          <w:szCs w:val="32"/>
          <w:rtl/>
        </w:rPr>
        <w:t>، ويحيى بن يحيى الليثي،</w:t>
      </w:r>
      <w:r w:rsidR="00683088">
        <w:rPr>
          <w:rFonts w:cs="Traditional Arabic" w:hint="cs"/>
          <w:sz w:val="32"/>
          <w:szCs w:val="32"/>
          <w:rtl/>
        </w:rPr>
        <w:t xml:space="preserve"> وإسماعيل بن أبي أويس،</w:t>
      </w:r>
      <w:r w:rsidR="002D5E36">
        <w:rPr>
          <w:rFonts w:cs="Traditional Arabic" w:hint="cs"/>
          <w:sz w:val="32"/>
          <w:szCs w:val="32"/>
          <w:rtl/>
        </w:rPr>
        <w:t xml:space="preserve"> ومحمد بن الحسن الشيباني</w:t>
      </w:r>
      <w:r w:rsidR="008A2501">
        <w:rPr>
          <w:rFonts w:cs="Traditional Arabic" w:hint="cs"/>
          <w:sz w:val="32"/>
          <w:szCs w:val="32"/>
          <w:rtl/>
        </w:rPr>
        <w:t>]،</w:t>
      </w:r>
      <w:r w:rsidR="00D56A21">
        <w:rPr>
          <w:rFonts w:cs="Traditional Arabic" w:hint="cs"/>
          <w:sz w:val="32"/>
          <w:szCs w:val="32"/>
          <w:rtl/>
        </w:rPr>
        <w:t xml:space="preserve"> وأسامة بن زيد، ويونس بن يزيد</w:t>
      </w:r>
      <w:r w:rsidR="003E50C8">
        <w:rPr>
          <w:rFonts w:cs="Traditional Arabic" w:hint="cs"/>
          <w:sz w:val="32"/>
          <w:szCs w:val="32"/>
          <w:rtl/>
        </w:rPr>
        <w:t xml:space="preserve"> [وهم ثقات]</w:t>
      </w:r>
      <w:r w:rsidR="00D56A21">
        <w:rPr>
          <w:rFonts w:cs="Traditional Arabic" w:hint="cs"/>
          <w:sz w:val="32"/>
          <w:szCs w:val="32"/>
          <w:rtl/>
        </w:rPr>
        <w:t>، وعبد الله بن عمر العمري</w:t>
      </w:r>
      <w:r w:rsidR="003E50C8">
        <w:rPr>
          <w:rFonts w:cs="Traditional Arabic" w:hint="cs"/>
          <w:sz w:val="32"/>
          <w:szCs w:val="32"/>
          <w:rtl/>
        </w:rPr>
        <w:t xml:space="preserve"> [ليس بالقوي]</w:t>
      </w:r>
      <w:r w:rsidR="00D56A21">
        <w:rPr>
          <w:rFonts w:cs="Traditional Arabic" w:hint="cs"/>
          <w:sz w:val="32"/>
          <w:szCs w:val="32"/>
          <w:rtl/>
        </w:rPr>
        <w:t>:</w:t>
      </w:r>
    </w:p>
    <w:p w:rsidR="00D56A21" w:rsidRDefault="00FA2C2F" w:rsidP="00324721">
      <w:pPr>
        <w:ind w:firstLine="340"/>
        <w:jc w:val="lowKashida"/>
        <w:rPr>
          <w:rFonts w:cs="Traditional Arabic"/>
          <w:sz w:val="32"/>
          <w:szCs w:val="32"/>
          <w:rtl/>
        </w:rPr>
      </w:pPr>
      <w:r>
        <w:rPr>
          <w:rFonts w:cs="Traditional Arabic"/>
          <w:sz w:val="32"/>
          <w:szCs w:val="32"/>
          <w:rtl/>
        </w:rPr>
        <w:t>عن نافع</w:t>
      </w:r>
      <w:r>
        <w:rPr>
          <w:rFonts w:cs="Traditional Arabic" w:hint="cs"/>
          <w:sz w:val="32"/>
          <w:szCs w:val="32"/>
          <w:rtl/>
        </w:rPr>
        <w:t>؛</w:t>
      </w:r>
      <w:r w:rsidRPr="00FA2C2F">
        <w:rPr>
          <w:rFonts w:cs="Traditional Arabic"/>
          <w:sz w:val="32"/>
          <w:szCs w:val="32"/>
          <w:rtl/>
        </w:rPr>
        <w:t xml:space="preserve"> أن عبد الله بن عمر رضي الله عنهما كان يحلي بناته وجواريه الذهب</w:t>
      </w:r>
      <w:r>
        <w:rPr>
          <w:rFonts w:cs="Traditional Arabic" w:hint="cs"/>
          <w:sz w:val="32"/>
          <w:szCs w:val="32"/>
          <w:rtl/>
        </w:rPr>
        <w:t>،</w:t>
      </w:r>
      <w:r w:rsidR="000F5226">
        <w:rPr>
          <w:rFonts w:cs="Traditional Arabic"/>
          <w:sz w:val="32"/>
          <w:szCs w:val="32"/>
          <w:rtl/>
        </w:rPr>
        <w:t xml:space="preserve"> </w:t>
      </w:r>
      <w:r w:rsidR="000F5226">
        <w:rPr>
          <w:rFonts w:cs="Traditional Arabic" w:hint="cs"/>
          <w:sz w:val="32"/>
          <w:szCs w:val="32"/>
          <w:rtl/>
        </w:rPr>
        <w:t xml:space="preserve">ثم </w:t>
      </w:r>
      <w:r w:rsidR="000F5226">
        <w:rPr>
          <w:rFonts w:cs="Traditional Arabic"/>
          <w:sz w:val="32"/>
          <w:szCs w:val="32"/>
          <w:rtl/>
        </w:rPr>
        <w:t>لا يخرج من</w:t>
      </w:r>
      <w:r w:rsidR="000F5226">
        <w:rPr>
          <w:rFonts w:cs="Traditional Arabic" w:hint="cs"/>
          <w:sz w:val="32"/>
          <w:szCs w:val="32"/>
          <w:rtl/>
        </w:rPr>
        <w:t xml:space="preserve"> حُليِّهنَّ</w:t>
      </w:r>
      <w:r w:rsidRPr="00FA2C2F">
        <w:rPr>
          <w:rFonts w:cs="Traditional Arabic"/>
          <w:sz w:val="32"/>
          <w:szCs w:val="32"/>
          <w:rtl/>
        </w:rPr>
        <w:t xml:space="preserve"> الزكاة.</w:t>
      </w:r>
      <w:r>
        <w:rPr>
          <w:rFonts w:cs="Traditional Arabic" w:hint="cs"/>
          <w:sz w:val="32"/>
          <w:szCs w:val="32"/>
          <w:rtl/>
        </w:rPr>
        <w:t xml:space="preserve"> لفظ مالك</w:t>
      </w:r>
      <w:r w:rsidR="000F5226">
        <w:rPr>
          <w:rFonts w:cs="Traditional Arabic" w:hint="cs"/>
          <w:sz w:val="32"/>
          <w:szCs w:val="32"/>
          <w:rtl/>
        </w:rPr>
        <w:t xml:space="preserve"> في الموطأ</w:t>
      </w:r>
      <w:r>
        <w:rPr>
          <w:rFonts w:cs="Traditional Arabic" w:hint="cs"/>
          <w:sz w:val="32"/>
          <w:szCs w:val="32"/>
          <w:rtl/>
        </w:rPr>
        <w:t>.</w:t>
      </w:r>
    </w:p>
    <w:p w:rsidR="00FA2C2F" w:rsidRDefault="00FA2C2F" w:rsidP="00324721">
      <w:pPr>
        <w:ind w:firstLine="340"/>
        <w:jc w:val="lowKashida"/>
        <w:rPr>
          <w:rFonts w:cs="Traditional Arabic"/>
          <w:sz w:val="32"/>
          <w:szCs w:val="32"/>
          <w:rtl/>
        </w:rPr>
      </w:pPr>
      <w:r>
        <w:rPr>
          <w:rFonts w:cs="Traditional Arabic" w:hint="cs"/>
          <w:sz w:val="32"/>
          <w:szCs w:val="32"/>
          <w:rtl/>
        </w:rPr>
        <w:t>ولفظ أسامة بن زيد:</w:t>
      </w:r>
      <w:r w:rsidR="00EF5B91">
        <w:rPr>
          <w:rFonts w:cs="Traditional Arabic" w:hint="cs"/>
          <w:sz w:val="32"/>
          <w:szCs w:val="32"/>
          <w:rtl/>
        </w:rPr>
        <w:t xml:space="preserve"> ك</w:t>
      </w:r>
      <w:r w:rsidR="00EF5B91" w:rsidRPr="00EF5B91">
        <w:rPr>
          <w:rFonts w:cs="Traditional Arabic"/>
          <w:sz w:val="32"/>
          <w:szCs w:val="32"/>
          <w:rtl/>
        </w:rPr>
        <w:t>ان ابن عمر يحلي بناته بأربع مائة دينار فلا يخرج زكاته</w:t>
      </w:r>
      <w:r w:rsidR="00EF5B91">
        <w:rPr>
          <w:rFonts w:cs="Traditional Arabic" w:hint="cs"/>
          <w:sz w:val="32"/>
          <w:szCs w:val="32"/>
          <w:rtl/>
        </w:rPr>
        <w:t>.</w:t>
      </w:r>
    </w:p>
    <w:p w:rsidR="00B34C6C" w:rsidRDefault="00B34C6C" w:rsidP="00324721">
      <w:pPr>
        <w:ind w:firstLine="340"/>
        <w:jc w:val="lowKashida"/>
        <w:rPr>
          <w:rFonts w:cs="Traditional Arabic"/>
          <w:sz w:val="32"/>
          <w:szCs w:val="32"/>
          <w:rtl/>
        </w:rPr>
      </w:pPr>
      <w:r>
        <w:rPr>
          <w:rFonts w:cs="Traditional Arabic" w:hint="cs"/>
          <w:sz w:val="32"/>
          <w:szCs w:val="32"/>
          <w:rtl/>
        </w:rPr>
        <w:t>وفي رواية ابن وهب عن جماعة شيوخه:</w:t>
      </w:r>
      <w:r w:rsidRPr="00B34C6C">
        <w:rPr>
          <w:rFonts w:cs="Traditional Arabic"/>
          <w:sz w:val="32"/>
          <w:szCs w:val="32"/>
          <w:rtl/>
        </w:rPr>
        <w:t xml:space="preserve"> أن نافعا</w:t>
      </w:r>
      <w:r>
        <w:rPr>
          <w:rFonts w:cs="Traditional Arabic" w:hint="cs"/>
          <w:sz w:val="32"/>
          <w:szCs w:val="32"/>
          <w:rtl/>
        </w:rPr>
        <w:t>ً</w:t>
      </w:r>
      <w:r w:rsidRPr="00B34C6C">
        <w:rPr>
          <w:rFonts w:cs="Traditional Arabic"/>
          <w:sz w:val="32"/>
          <w:szCs w:val="32"/>
          <w:rtl/>
        </w:rPr>
        <w:t xml:space="preserve"> حدثهم</w:t>
      </w:r>
      <w:r>
        <w:rPr>
          <w:rFonts w:cs="Traditional Arabic" w:hint="cs"/>
          <w:sz w:val="32"/>
          <w:szCs w:val="32"/>
          <w:rtl/>
        </w:rPr>
        <w:t>،</w:t>
      </w:r>
      <w:r w:rsidRPr="00B34C6C">
        <w:rPr>
          <w:rFonts w:cs="Traditional Arabic"/>
          <w:sz w:val="32"/>
          <w:szCs w:val="32"/>
          <w:rtl/>
        </w:rPr>
        <w:t xml:space="preserve"> عن عبد الله بن عمر</w:t>
      </w:r>
      <w:r>
        <w:rPr>
          <w:rFonts w:cs="Traditional Arabic" w:hint="cs"/>
          <w:sz w:val="32"/>
          <w:szCs w:val="32"/>
          <w:rtl/>
        </w:rPr>
        <w:t>؛</w:t>
      </w:r>
      <w:r>
        <w:rPr>
          <w:rFonts w:cs="Traditional Arabic"/>
          <w:sz w:val="32"/>
          <w:szCs w:val="32"/>
          <w:rtl/>
        </w:rPr>
        <w:t xml:space="preserve"> أنه قال: ليس في الحلي زكاة</w:t>
      </w:r>
      <w:r>
        <w:rPr>
          <w:rFonts w:cs="Traditional Arabic" w:hint="cs"/>
          <w:sz w:val="32"/>
          <w:szCs w:val="32"/>
          <w:rtl/>
        </w:rPr>
        <w:t>.</w:t>
      </w:r>
    </w:p>
    <w:p w:rsidR="00EF5B91" w:rsidRDefault="00EF5B91" w:rsidP="0077757D">
      <w:pPr>
        <w:ind w:firstLine="340"/>
        <w:jc w:val="lowKashida"/>
        <w:rPr>
          <w:rFonts w:cs="Traditional Arabic"/>
          <w:sz w:val="32"/>
          <w:szCs w:val="32"/>
          <w:rtl/>
        </w:rPr>
      </w:pPr>
      <w:r>
        <w:rPr>
          <w:rFonts w:cs="Traditional Arabic"/>
          <w:sz w:val="32"/>
          <w:szCs w:val="32"/>
          <w:rtl/>
        </w:rPr>
        <w:t>أخرجه</w:t>
      </w:r>
      <w:r w:rsidR="000F5226">
        <w:rPr>
          <w:rFonts w:cs="Traditional Arabic" w:hint="cs"/>
          <w:sz w:val="32"/>
          <w:szCs w:val="32"/>
          <w:rtl/>
        </w:rPr>
        <w:t xml:space="preserve"> مالك في الموطأ (1/341/</w:t>
      </w:r>
      <w:proofErr w:type="gramStart"/>
      <w:r w:rsidR="000F5226">
        <w:rPr>
          <w:rFonts w:cs="Traditional Arabic" w:hint="cs"/>
          <w:sz w:val="32"/>
          <w:szCs w:val="32"/>
          <w:rtl/>
        </w:rPr>
        <w:t>674- رواية</w:t>
      </w:r>
      <w:proofErr w:type="gramEnd"/>
      <w:r w:rsidR="000F5226">
        <w:rPr>
          <w:rFonts w:cs="Traditional Arabic" w:hint="cs"/>
          <w:sz w:val="32"/>
          <w:szCs w:val="32"/>
          <w:rtl/>
        </w:rPr>
        <w:t xml:space="preserve"> يحيى الليثي) (</w:t>
      </w:r>
      <w:r w:rsidR="009C2917">
        <w:rPr>
          <w:rFonts w:cs="Traditional Arabic" w:hint="cs"/>
          <w:sz w:val="32"/>
          <w:szCs w:val="32"/>
          <w:rtl/>
        </w:rPr>
        <w:t>657- رواية أبي مصعب الزهري</w:t>
      </w:r>
      <w:r w:rsidR="000F5226">
        <w:rPr>
          <w:rFonts w:cs="Traditional Arabic" w:hint="cs"/>
          <w:sz w:val="32"/>
          <w:szCs w:val="32"/>
          <w:rtl/>
        </w:rPr>
        <w:t>)</w:t>
      </w:r>
      <w:r w:rsidR="00815B29">
        <w:rPr>
          <w:rFonts w:cs="Traditional Arabic" w:hint="cs"/>
          <w:sz w:val="32"/>
          <w:szCs w:val="32"/>
          <w:rtl/>
        </w:rPr>
        <w:t xml:space="preserve"> (330- رواية الشيباني)</w:t>
      </w:r>
      <w:r w:rsidR="000F5226">
        <w:rPr>
          <w:rFonts w:cs="Traditional Arabic" w:hint="cs"/>
          <w:sz w:val="32"/>
          <w:szCs w:val="32"/>
          <w:rtl/>
        </w:rPr>
        <w:t>.</w:t>
      </w:r>
      <w:r w:rsidR="009C2917">
        <w:rPr>
          <w:rFonts w:cs="Traditional Arabic" w:hint="cs"/>
          <w:sz w:val="32"/>
          <w:szCs w:val="32"/>
          <w:rtl/>
        </w:rPr>
        <w:t xml:space="preserve"> وعنه: الشافعي في الأم (2/44). وفي المسند (</w:t>
      </w:r>
      <w:r w:rsidR="00815B29">
        <w:rPr>
          <w:rFonts w:cs="Traditional Arabic" w:hint="cs"/>
          <w:sz w:val="32"/>
          <w:szCs w:val="32"/>
          <w:rtl/>
        </w:rPr>
        <w:t>96).</w:t>
      </w:r>
      <w:r w:rsidR="00DF5830">
        <w:rPr>
          <w:rFonts w:cs="Traditional Arabic" w:hint="cs"/>
          <w:sz w:val="32"/>
          <w:szCs w:val="32"/>
          <w:rtl/>
        </w:rPr>
        <w:t xml:space="preserve"> وعبد الله بن وهب في الجامع (188).</w:t>
      </w:r>
      <w:r w:rsidR="0077757D" w:rsidRPr="0077757D">
        <w:rPr>
          <w:rFonts w:cs="Traditional Arabic"/>
          <w:sz w:val="32"/>
          <w:szCs w:val="32"/>
          <w:rtl/>
        </w:rPr>
        <w:t xml:space="preserve"> </w:t>
      </w:r>
      <w:r w:rsidR="0077757D">
        <w:rPr>
          <w:rFonts w:cs="Traditional Arabic" w:hint="cs"/>
          <w:sz w:val="32"/>
          <w:szCs w:val="32"/>
          <w:rtl/>
        </w:rPr>
        <w:t>و</w:t>
      </w:r>
      <w:r w:rsidR="0077757D">
        <w:rPr>
          <w:rFonts w:cs="Traditional Arabic"/>
          <w:sz w:val="32"/>
          <w:szCs w:val="32"/>
          <w:rtl/>
        </w:rPr>
        <w:t xml:space="preserve">ابن </w:t>
      </w:r>
      <w:proofErr w:type="spellStart"/>
      <w:r w:rsidR="0077757D">
        <w:rPr>
          <w:rFonts w:cs="Traditional Arabic"/>
          <w:sz w:val="32"/>
          <w:szCs w:val="32"/>
          <w:rtl/>
        </w:rPr>
        <w:t>زنجويه</w:t>
      </w:r>
      <w:proofErr w:type="spellEnd"/>
      <w:r w:rsidR="0077757D">
        <w:rPr>
          <w:rFonts w:cs="Traditional Arabic"/>
          <w:sz w:val="32"/>
          <w:szCs w:val="32"/>
          <w:rtl/>
        </w:rPr>
        <w:t xml:space="preserve"> في الأموال (178</w:t>
      </w:r>
      <w:r w:rsidR="0077757D">
        <w:rPr>
          <w:rFonts w:cs="Traditional Arabic" w:hint="cs"/>
          <w:sz w:val="32"/>
          <w:szCs w:val="32"/>
          <w:rtl/>
        </w:rPr>
        <w:t>1</w:t>
      </w:r>
      <w:r w:rsidR="0077757D">
        <w:rPr>
          <w:rFonts w:cs="Traditional Arabic"/>
          <w:sz w:val="32"/>
          <w:szCs w:val="32"/>
          <w:rtl/>
        </w:rPr>
        <w:t>).</w:t>
      </w:r>
      <w:r w:rsidR="00DA35B5">
        <w:rPr>
          <w:rFonts w:cs="Traditional Arabic" w:hint="cs"/>
          <w:sz w:val="32"/>
          <w:szCs w:val="32"/>
          <w:rtl/>
        </w:rPr>
        <w:t xml:space="preserve"> والطحاوي في أحكام القرآن (526).</w:t>
      </w:r>
      <w:r w:rsidR="00EA5834">
        <w:rPr>
          <w:rFonts w:cs="Traditional Arabic" w:hint="cs"/>
          <w:sz w:val="32"/>
          <w:szCs w:val="32"/>
          <w:rtl/>
        </w:rPr>
        <w:t xml:space="preserve"> </w:t>
      </w:r>
      <w:proofErr w:type="spellStart"/>
      <w:r w:rsidR="00915910">
        <w:rPr>
          <w:rFonts w:cs="Traditional Arabic" w:hint="cs"/>
          <w:sz w:val="32"/>
          <w:szCs w:val="32"/>
          <w:rtl/>
        </w:rPr>
        <w:t>و</w:t>
      </w:r>
      <w:r w:rsidR="00EA5834">
        <w:rPr>
          <w:rFonts w:cs="Traditional Arabic"/>
          <w:sz w:val="32"/>
          <w:szCs w:val="32"/>
          <w:rtl/>
        </w:rPr>
        <w:t>الدارقطني</w:t>
      </w:r>
      <w:proofErr w:type="spellEnd"/>
      <w:r w:rsidR="00EA5834">
        <w:rPr>
          <w:rFonts w:cs="Traditional Arabic"/>
          <w:sz w:val="32"/>
          <w:szCs w:val="32"/>
          <w:rtl/>
        </w:rPr>
        <w:t xml:space="preserve"> (2/50</w:t>
      </w:r>
      <w:r w:rsidR="00EA5834">
        <w:rPr>
          <w:rFonts w:cs="Traditional Arabic" w:hint="cs"/>
          <w:sz w:val="32"/>
          <w:szCs w:val="32"/>
          <w:rtl/>
        </w:rPr>
        <w:t>4</w:t>
      </w:r>
      <w:r w:rsidR="00EA5834">
        <w:rPr>
          <w:rFonts w:cs="Traditional Arabic"/>
          <w:sz w:val="32"/>
          <w:szCs w:val="32"/>
          <w:rtl/>
        </w:rPr>
        <w:t>/</w:t>
      </w:r>
      <w:r w:rsidR="00EA5834">
        <w:rPr>
          <w:rFonts w:cs="Traditional Arabic" w:hint="cs"/>
          <w:sz w:val="32"/>
          <w:szCs w:val="32"/>
          <w:rtl/>
        </w:rPr>
        <w:t>1968</w:t>
      </w:r>
      <w:r w:rsidR="00EA5834">
        <w:rPr>
          <w:rFonts w:cs="Traditional Arabic"/>
          <w:sz w:val="32"/>
          <w:szCs w:val="32"/>
          <w:rtl/>
        </w:rPr>
        <w:t>).</w:t>
      </w:r>
      <w:r>
        <w:rPr>
          <w:rFonts w:cs="Traditional Arabic"/>
          <w:sz w:val="32"/>
          <w:szCs w:val="32"/>
          <w:rtl/>
        </w:rPr>
        <w:t xml:space="preserve"> </w:t>
      </w:r>
      <w:r w:rsidR="00EA5834">
        <w:rPr>
          <w:rFonts w:cs="Traditional Arabic" w:hint="cs"/>
          <w:sz w:val="32"/>
          <w:szCs w:val="32"/>
          <w:rtl/>
        </w:rPr>
        <w:t>و</w:t>
      </w:r>
      <w:r>
        <w:rPr>
          <w:rFonts w:cs="Traditional Arabic"/>
          <w:sz w:val="32"/>
          <w:szCs w:val="32"/>
          <w:rtl/>
        </w:rPr>
        <w:t>البيهقي</w:t>
      </w:r>
      <w:r w:rsidR="002B183B">
        <w:rPr>
          <w:rFonts w:cs="Traditional Arabic" w:hint="cs"/>
          <w:sz w:val="32"/>
          <w:szCs w:val="32"/>
          <w:rtl/>
        </w:rPr>
        <w:t xml:space="preserve"> في السنن</w:t>
      </w:r>
      <w:r>
        <w:rPr>
          <w:rFonts w:cs="Traditional Arabic"/>
          <w:sz w:val="32"/>
          <w:szCs w:val="32"/>
          <w:rtl/>
        </w:rPr>
        <w:t xml:space="preserve"> (4/138).</w:t>
      </w:r>
      <w:r w:rsidR="002B183B" w:rsidRPr="002B183B">
        <w:rPr>
          <w:rFonts w:cs="Traditional Arabic"/>
          <w:sz w:val="32"/>
          <w:szCs w:val="32"/>
          <w:rtl/>
        </w:rPr>
        <w:t xml:space="preserve"> </w:t>
      </w:r>
      <w:r w:rsidR="002B183B">
        <w:rPr>
          <w:rFonts w:cs="Traditional Arabic"/>
          <w:sz w:val="32"/>
          <w:szCs w:val="32"/>
          <w:rtl/>
        </w:rPr>
        <w:t xml:space="preserve">وفي </w:t>
      </w:r>
      <w:r w:rsidR="002B183B">
        <w:rPr>
          <w:rFonts w:cs="Traditional Arabic"/>
          <w:sz w:val="32"/>
          <w:szCs w:val="32"/>
          <w:rtl/>
        </w:rPr>
        <w:lastRenderedPageBreak/>
        <w:t>المعرفة (6/139/827</w:t>
      </w:r>
      <w:r w:rsidR="002B183B">
        <w:rPr>
          <w:rFonts w:cs="Traditional Arabic" w:hint="cs"/>
          <w:sz w:val="32"/>
          <w:szCs w:val="32"/>
          <w:rtl/>
        </w:rPr>
        <w:t>8</w:t>
      </w:r>
      <w:r w:rsidR="002B183B">
        <w:rPr>
          <w:rFonts w:cs="Traditional Arabic"/>
          <w:sz w:val="32"/>
          <w:szCs w:val="32"/>
          <w:rtl/>
        </w:rPr>
        <w:t>).</w:t>
      </w:r>
      <w:r w:rsidR="00457E23">
        <w:rPr>
          <w:rFonts w:cs="Traditional Arabic" w:hint="cs"/>
          <w:sz w:val="32"/>
          <w:szCs w:val="32"/>
          <w:rtl/>
        </w:rPr>
        <w:t xml:space="preserve"> وفي الخلافيات (4/372/3317</w:t>
      </w:r>
      <w:r w:rsidR="00975076">
        <w:rPr>
          <w:rFonts w:cs="Traditional Arabic" w:hint="cs"/>
          <w:sz w:val="32"/>
          <w:szCs w:val="32"/>
          <w:rtl/>
        </w:rPr>
        <w:t>و3318</w:t>
      </w:r>
      <w:r w:rsidR="00457E23">
        <w:rPr>
          <w:rFonts w:cs="Traditional Arabic" w:hint="cs"/>
          <w:sz w:val="32"/>
          <w:szCs w:val="32"/>
          <w:rtl/>
        </w:rPr>
        <w:t>)</w:t>
      </w:r>
      <w:r w:rsidR="009A04DB">
        <w:rPr>
          <w:rFonts w:cs="Traditional Arabic" w:hint="cs"/>
          <w:sz w:val="32"/>
          <w:szCs w:val="32"/>
          <w:rtl/>
        </w:rPr>
        <w:t xml:space="preserve"> و(4/373/3319)</w:t>
      </w:r>
      <w:r w:rsidR="00457E23">
        <w:rPr>
          <w:rFonts w:cs="Traditional Arabic" w:hint="cs"/>
          <w:sz w:val="32"/>
          <w:szCs w:val="32"/>
          <w:rtl/>
        </w:rPr>
        <w:t>.</w:t>
      </w:r>
    </w:p>
    <w:p w:rsidR="00B6266B" w:rsidRDefault="00B6266B" w:rsidP="0077757D">
      <w:pPr>
        <w:ind w:firstLine="340"/>
        <w:jc w:val="lowKashida"/>
        <w:rPr>
          <w:rFonts w:cs="Traditional Arabic"/>
          <w:sz w:val="32"/>
          <w:szCs w:val="32"/>
          <w:rtl/>
        </w:rPr>
      </w:pPr>
      <w:r w:rsidRPr="00B6266B">
        <w:rPr>
          <w:rFonts w:cs="Traditional Arabic" w:hint="cs"/>
          <w:b/>
          <w:bCs/>
          <w:sz w:val="32"/>
          <w:szCs w:val="32"/>
          <w:rtl/>
        </w:rPr>
        <w:t>وهذا موقوف على ابن عمر بإسناد صحيح على شرط الشيخين</w:t>
      </w:r>
      <w:r>
        <w:rPr>
          <w:rFonts w:cs="Traditional Arabic" w:hint="cs"/>
          <w:sz w:val="32"/>
          <w:szCs w:val="32"/>
          <w:rtl/>
        </w:rPr>
        <w:t>.</w:t>
      </w:r>
    </w:p>
    <w:p w:rsidR="00F04DB4" w:rsidRDefault="00646EDB" w:rsidP="002B183B">
      <w:pPr>
        <w:ind w:firstLine="340"/>
        <w:jc w:val="lowKashida"/>
        <w:rPr>
          <w:rFonts w:cs="Traditional Arabic"/>
          <w:sz w:val="32"/>
          <w:szCs w:val="32"/>
          <w:rtl/>
        </w:rPr>
      </w:pPr>
      <w:proofErr w:type="gramStart"/>
      <w:r>
        <w:rPr>
          <w:rFonts w:cs="Traditional Arabic" w:hint="cs"/>
          <w:sz w:val="32"/>
          <w:szCs w:val="32"/>
          <w:rtl/>
        </w:rPr>
        <w:t xml:space="preserve">ب- </w:t>
      </w:r>
      <w:r w:rsidR="00F04DB4">
        <w:rPr>
          <w:rFonts w:cs="Traditional Arabic" w:hint="cs"/>
          <w:sz w:val="32"/>
          <w:szCs w:val="32"/>
          <w:rtl/>
        </w:rPr>
        <w:t>ورواه</w:t>
      </w:r>
      <w:proofErr w:type="gramEnd"/>
      <w:r w:rsidR="00F04DB4">
        <w:rPr>
          <w:rFonts w:cs="Traditional Arabic" w:hint="cs"/>
          <w:sz w:val="32"/>
          <w:szCs w:val="32"/>
          <w:rtl/>
        </w:rPr>
        <w:t xml:space="preserve"> </w:t>
      </w:r>
      <w:r w:rsidR="00F04DB4" w:rsidRPr="00F04DB4">
        <w:rPr>
          <w:rFonts w:cs="Traditional Arabic"/>
          <w:sz w:val="32"/>
          <w:szCs w:val="32"/>
          <w:rtl/>
        </w:rPr>
        <w:t>إسماعيل بن إبراهي</w:t>
      </w:r>
      <w:r w:rsidR="003E3369">
        <w:rPr>
          <w:rFonts w:cs="Traditional Arabic"/>
          <w:sz w:val="32"/>
          <w:szCs w:val="32"/>
          <w:rtl/>
        </w:rPr>
        <w:t>م</w:t>
      </w:r>
      <w:r w:rsidR="00674EA8">
        <w:rPr>
          <w:rFonts w:cs="Traditional Arabic" w:hint="cs"/>
          <w:sz w:val="32"/>
          <w:szCs w:val="32"/>
          <w:rtl/>
        </w:rPr>
        <w:t xml:space="preserve"> [ثقة ثبت، من أثبت الناس في أيوب]</w:t>
      </w:r>
      <w:r w:rsidR="003E3369">
        <w:rPr>
          <w:rFonts w:cs="Traditional Arabic"/>
          <w:sz w:val="32"/>
          <w:szCs w:val="32"/>
          <w:rtl/>
        </w:rPr>
        <w:t>، عن أيوب</w:t>
      </w:r>
      <w:r w:rsidR="00674EA8">
        <w:rPr>
          <w:rFonts w:cs="Traditional Arabic" w:hint="cs"/>
          <w:sz w:val="32"/>
          <w:szCs w:val="32"/>
          <w:rtl/>
        </w:rPr>
        <w:t xml:space="preserve"> [السختياني: ثقة ثبت، من أثبت الناس في نافع]</w:t>
      </w:r>
      <w:r w:rsidR="003E3369">
        <w:rPr>
          <w:rFonts w:cs="Traditional Arabic"/>
          <w:sz w:val="32"/>
          <w:szCs w:val="32"/>
          <w:rtl/>
        </w:rPr>
        <w:t>، عن نافع، عن ابن عمر</w:t>
      </w:r>
      <w:r w:rsidR="003E3369">
        <w:rPr>
          <w:rFonts w:cs="Traditional Arabic" w:hint="cs"/>
          <w:sz w:val="32"/>
          <w:szCs w:val="32"/>
          <w:rtl/>
        </w:rPr>
        <w:t>؛</w:t>
      </w:r>
      <w:r w:rsidR="00F04DB4" w:rsidRPr="00F04DB4">
        <w:rPr>
          <w:rFonts w:cs="Traditional Arabic"/>
          <w:sz w:val="32"/>
          <w:szCs w:val="32"/>
          <w:rtl/>
        </w:rPr>
        <w:t xml:space="preserve"> أنه كان يزوج المرأة من بناته على عشرة آلاف</w:t>
      </w:r>
      <w:r w:rsidR="003E3369">
        <w:rPr>
          <w:rFonts w:cs="Traditional Arabic"/>
          <w:sz w:val="32"/>
          <w:szCs w:val="32"/>
          <w:rtl/>
        </w:rPr>
        <w:t>، فيجعل حليها من ذلك أربعة آلاف</w:t>
      </w:r>
      <w:r w:rsidR="003E3369">
        <w:rPr>
          <w:rFonts w:cs="Traditional Arabic" w:hint="cs"/>
          <w:sz w:val="32"/>
          <w:szCs w:val="32"/>
          <w:rtl/>
        </w:rPr>
        <w:t>،</w:t>
      </w:r>
      <w:r w:rsidR="00F04DB4" w:rsidRPr="00F04DB4">
        <w:rPr>
          <w:rFonts w:cs="Traditional Arabic"/>
          <w:sz w:val="32"/>
          <w:szCs w:val="32"/>
          <w:rtl/>
        </w:rPr>
        <w:t xml:space="preserve"> قال: فكانوا لا يعطون عنه. يعني</w:t>
      </w:r>
      <w:r w:rsidR="003E3369">
        <w:rPr>
          <w:rFonts w:cs="Traditional Arabic" w:hint="cs"/>
          <w:sz w:val="32"/>
          <w:szCs w:val="32"/>
          <w:rtl/>
        </w:rPr>
        <w:t>:</w:t>
      </w:r>
      <w:r w:rsidR="00F04DB4" w:rsidRPr="00F04DB4">
        <w:rPr>
          <w:rFonts w:cs="Traditional Arabic"/>
          <w:sz w:val="32"/>
          <w:szCs w:val="32"/>
          <w:rtl/>
        </w:rPr>
        <w:t xml:space="preserve"> الزكاة</w:t>
      </w:r>
      <w:r w:rsidR="003E3369">
        <w:rPr>
          <w:rFonts w:cs="Traditional Arabic" w:hint="cs"/>
          <w:sz w:val="32"/>
          <w:szCs w:val="32"/>
          <w:rtl/>
        </w:rPr>
        <w:t>.</w:t>
      </w:r>
    </w:p>
    <w:p w:rsidR="00C15FA5" w:rsidRDefault="00C15FA5" w:rsidP="00C15FA5">
      <w:pPr>
        <w:ind w:firstLine="340"/>
        <w:jc w:val="lowKashida"/>
        <w:rPr>
          <w:rFonts w:cs="Traditional Arabic"/>
          <w:sz w:val="32"/>
          <w:szCs w:val="32"/>
          <w:rtl/>
        </w:rPr>
      </w:pPr>
      <w:r>
        <w:rPr>
          <w:rFonts w:cs="Traditional Arabic"/>
          <w:sz w:val="32"/>
          <w:szCs w:val="32"/>
          <w:rtl/>
        </w:rPr>
        <w:t>أخرجه أبو عبيد القاسم بن سلام في الأموال (12</w:t>
      </w:r>
      <w:r>
        <w:rPr>
          <w:rFonts w:cs="Traditional Arabic" w:hint="cs"/>
          <w:sz w:val="32"/>
          <w:szCs w:val="32"/>
          <w:rtl/>
        </w:rPr>
        <w:t>76</w:t>
      </w:r>
      <w:r>
        <w:rPr>
          <w:rFonts w:cs="Traditional Arabic"/>
          <w:sz w:val="32"/>
          <w:szCs w:val="32"/>
          <w:rtl/>
        </w:rPr>
        <w:t>).</w:t>
      </w:r>
    </w:p>
    <w:p w:rsidR="00674EA8" w:rsidRDefault="00674EA8" w:rsidP="00C15FA5">
      <w:pPr>
        <w:ind w:firstLine="340"/>
        <w:jc w:val="lowKashida"/>
        <w:rPr>
          <w:rFonts w:cs="Traditional Arabic"/>
          <w:sz w:val="32"/>
          <w:szCs w:val="32"/>
          <w:rtl/>
        </w:rPr>
      </w:pPr>
      <w:r w:rsidRPr="00B6266B">
        <w:rPr>
          <w:rFonts w:cs="Traditional Arabic" w:hint="cs"/>
          <w:b/>
          <w:bCs/>
          <w:sz w:val="32"/>
          <w:szCs w:val="32"/>
          <w:rtl/>
        </w:rPr>
        <w:t>وهذا موقوف على ابن عمر بإسناد صحيح على شرط الشيخين</w:t>
      </w:r>
      <w:r>
        <w:rPr>
          <w:rFonts w:cs="Traditional Arabic" w:hint="cs"/>
          <w:sz w:val="32"/>
          <w:szCs w:val="32"/>
          <w:rtl/>
        </w:rPr>
        <w:t>.</w:t>
      </w:r>
    </w:p>
    <w:p w:rsidR="00ED287E" w:rsidRDefault="00646EDB" w:rsidP="00C15FA5">
      <w:pPr>
        <w:ind w:firstLine="340"/>
        <w:jc w:val="lowKashida"/>
        <w:rPr>
          <w:rFonts w:cs="Traditional Arabic"/>
          <w:sz w:val="32"/>
          <w:szCs w:val="32"/>
          <w:rtl/>
        </w:rPr>
      </w:pPr>
      <w:proofErr w:type="gramStart"/>
      <w:r>
        <w:rPr>
          <w:rFonts w:cs="Traditional Arabic" w:hint="cs"/>
          <w:sz w:val="32"/>
          <w:szCs w:val="32"/>
          <w:rtl/>
        </w:rPr>
        <w:t xml:space="preserve">ج- </w:t>
      </w:r>
      <w:r w:rsidR="00ED287E">
        <w:rPr>
          <w:rFonts w:cs="Traditional Arabic" w:hint="cs"/>
          <w:sz w:val="32"/>
          <w:szCs w:val="32"/>
          <w:rtl/>
        </w:rPr>
        <w:t>ورواه</w:t>
      </w:r>
      <w:proofErr w:type="gramEnd"/>
      <w:r w:rsidR="00ED287E">
        <w:rPr>
          <w:rFonts w:cs="Traditional Arabic" w:hint="cs"/>
          <w:sz w:val="32"/>
          <w:szCs w:val="32"/>
          <w:rtl/>
        </w:rPr>
        <w:t xml:space="preserve"> </w:t>
      </w:r>
      <w:r w:rsidR="00ED287E">
        <w:rPr>
          <w:rFonts w:cs="Traditional Arabic"/>
          <w:sz w:val="32"/>
          <w:szCs w:val="32"/>
          <w:rtl/>
        </w:rPr>
        <w:t>يحيى</w:t>
      </w:r>
      <w:r w:rsidR="00ED287E">
        <w:rPr>
          <w:rFonts w:cs="Traditional Arabic" w:hint="cs"/>
          <w:sz w:val="32"/>
          <w:szCs w:val="32"/>
          <w:rtl/>
        </w:rPr>
        <w:t xml:space="preserve"> بن سعيد</w:t>
      </w:r>
      <w:r w:rsidR="00ED287E">
        <w:rPr>
          <w:rFonts w:cs="Traditional Arabic"/>
          <w:sz w:val="32"/>
          <w:szCs w:val="32"/>
          <w:rtl/>
        </w:rPr>
        <w:t xml:space="preserve"> القطان</w:t>
      </w:r>
      <w:r w:rsidR="00ED287E" w:rsidRPr="00ED287E">
        <w:rPr>
          <w:rFonts w:cs="Traditional Arabic"/>
          <w:sz w:val="32"/>
          <w:szCs w:val="32"/>
          <w:rtl/>
        </w:rPr>
        <w:t xml:space="preserve">, عن عبيد الله </w:t>
      </w:r>
      <w:r w:rsidR="00ED287E">
        <w:rPr>
          <w:rFonts w:cs="Traditional Arabic" w:hint="cs"/>
          <w:sz w:val="32"/>
          <w:szCs w:val="32"/>
          <w:rtl/>
        </w:rPr>
        <w:t>بن عمر العمري</w:t>
      </w:r>
      <w:r w:rsidR="00833282">
        <w:rPr>
          <w:rFonts w:cs="Traditional Arabic"/>
          <w:sz w:val="32"/>
          <w:szCs w:val="32"/>
          <w:rtl/>
        </w:rPr>
        <w:t xml:space="preserve">, عن نافع, قال: </w:t>
      </w:r>
      <w:r w:rsidR="00ED287E" w:rsidRPr="00ED287E">
        <w:rPr>
          <w:rFonts w:cs="Traditional Arabic"/>
          <w:sz w:val="32"/>
          <w:szCs w:val="32"/>
          <w:rtl/>
        </w:rPr>
        <w:t>كانت المرأة من بنات عبد الله بن عمر ت</w:t>
      </w:r>
      <w:r w:rsidR="00833282">
        <w:rPr>
          <w:rFonts w:cs="Traditional Arabic" w:hint="cs"/>
          <w:sz w:val="32"/>
          <w:szCs w:val="32"/>
          <w:rtl/>
        </w:rPr>
        <w:t>ُ</w:t>
      </w:r>
      <w:r w:rsidR="00ED287E" w:rsidRPr="00ED287E">
        <w:rPr>
          <w:rFonts w:cs="Traditional Arabic"/>
          <w:sz w:val="32"/>
          <w:szCs w:val="32"/>
          <w:rtl/>
        </w:rPr>
        <w:t>صد</w:t>
      </w:r>
      <w:r w:rsidR="00833282">
        <w:rPr>
          <w:rFonts w:cs="Traditional Arabic" w:hint="cs"/>
          <w:sz w:val="32"/>
          <w:szCs w:val="32"/>
          <w:rtl/>
        </w:rPr>
        <w:t>َ</w:t>
      </w:r>
      <w:r w:rsidR="00ED287E" w:rsidRPr="00ED287E">
        <w:rPr>
          <w:rFonts w:cs="Traditional Arabic"/>
          <w:sz w:val="32"/>
          <w:szCs w:val="32"/>
          <w:rtl/>
        </w:rPr>
        <w:t>ق ألف</w:t>
      </w:r>
      <w:r w:rsidR="00833282">
        <w:rPr>
          <w:rFonts w:cs="Traditional Arabic" w:hint="cs"/>
          <w:sz w:val="32"/>
          <w:szCs w:val="32"/>
          <w:rtl/>
        </w:rPr>
        <w:t>َ</w:t>
      </w:r>
      <w:r w:rsidR="00ED287E" w:rsidRPr="00ED287E">
        <w:rPr>
          <w:rFonts w:cs="Traditional Arabic"/>
          <w:sz w:val="32"/>
          <w:szCs w:val="32"/>
          <w:rtl/>
        </w:rPr>
        <w:t xml:space="preserve"> دينار</w:t>
      </w:r>
      <w:r w:rsidR="00833282">
        <w:rPr>
          <w:rFonts w:cs="Traditional Arabic" w:hint="cs"/>
          <w:sz w:val="32"/>
          <w:szCs w:val="32"/>
          <w:rtl/>
        </w:rPr>
        <w:t>،</w:t>
      </w:r>
      <w:r w:rsidR="00833282">
        <w:rPr>
          <w:rFonts w:cs="Traditional Arabic"/>
          <w:sz w:val="32"/>
          <w:szCs w:val="32"/>
          <w:rtl/>
        </w:rPr>
        <w:t xml:space="preserve"> ف</w:t>
      </w:r>
      <w:r w:rsidR="00833282">
        <w:rPr>
          <w:rFonts w:cs="Traditional Arabic" w:hint="cs"/>
          <w:sz w:val="32"/>
          <w:szCs w:val="32"/>
          <w:rtl/>
        </w:rPr>
        <w:t>ي</w:t>
      </w:r>
      <w:r w:rsidR="00ED287E" w:rsidRPr="00ED287E">
        <w:rPr>
          <w:rFonts w:cs="Traditional Arabic"/>
          <w:sz w:val="32"/>
          <w:szCs w:val="32"/>
          <w:rtl/>
        </w:rPr>
        <w:t>جعل لها من ذلك حليا</w:t>
      </w:r>
      <w:r w:rsidR="00833282">
        <w:rPr>
          <w:rFonts w:cs="Traditional Arabic" w:hint="cs"/>
          <w:sz w:val="32"/>
          <w:szCs w:val="32"/>
          <w:rtl/>
        </w:rPr>
        <w:t>ً</w:t>
      </w:r>
      <w:r w:rsidR="00ED287E" w:rsidRPr="00ED287E">
        <w:rPr>
          <w:rFonts w:cs="Traditional Arabic"/>
          <w:sz w:val="32"/>
          <w:szCs w:val="32"/>
          <w:rtl/>
        </w:rPr>
        <w:t xml:space="preserve"> بأربعمائة دينار</w:t>
      </w:r>
      <w:r w:rsidR="00833282">
        <w:rPr>
          <w:rFonts w:cs="Traditional Arabic" w:hint="cs"/>
          <w:sz w:val="32"/>
          <w:szCs w:val="32"/>
          <w:rtl/>
        </w:rPr>
        <w:t>،</w:t>
      </w:r>
      <w:r w:rsidR="00ED287E" w:rsidRPr="00ED287E">
        <w:rPr>
          <w:rFonts w:cs="Traditional Arabic"/>
          <w:sz w:val="32"/>
          <w:szCs w:val="32"/>
          <w:rtl/>
        </w:rPr>
        <w:t xml:space="preserve"> ولا يرى فيه صدقة</w:t>
      </w:r>
      <w:r w:rsidR="00833282">
        <w:rPr>
          <w:rFonts w:cs="Traditional Arabic" w:hint="cs"/>
          <w:sz w:val="32"/>
          <w:szCs w:val="32"/>
          <w:rtl/>
        </w:rPr>
        <w:t>.</w:t>
      </w:r>
    </w:p>
    <w:p w:rsidR="000D61FA" w:rsidRDefault="000D61FA" w:rsidP="00C15FA5">
      <w:pPr>
        <w:ind w:firstLine="340"/>
        <w:jc w:val="lowKashida"/>
        <w:rPr>
          <w:rFonts w:cs="Traditional Arabic"/>
          <w:sz w:val="32"/>
          <w:szCs w:val="32"/>
          <w:rtl/>
        </w:rPr>
      </w:pPr>
      <w:r>
        <w:rPr>
          <w:rFonts w:cs="Traditional Arabic" w:hint="cs"/>
          <w:sz w:val="32"/>
          <w:szCs w:val="32"/>
          <w:rtl/>
        </w:rPr>
        <w:t>تابعه:</w:t>
      </w:r>
      <w:r w:rsidRPr="000D61FA">
        <w:rPr>
          <w:rtl/>
        </w:rPr>
        <w:t xml:space="preserve"> </w:t>
      </w:r>
      <w:r>
        <w:rPr>
          <w:rFonts w:cs="Traditional Arabic"/>
          <w:sz w:val="32"/>
          <w:szCs w:val="32"/>
          <w:rtl/>
        </w:rPr>
        <w:t>عبد الرزاق</w:t>
      </w:r>
      <w:r>
        <w:rPr>
          <w:rFonts w:cs="Traditional Arabic" w:hint="cs"/>
          <w:sz w:val="32"/>
          <w:szCs w:val="32"/>
          <w:rtl/>
        </w:rPr>
        <w:t>:</w:t>
      </w:r>
      <w:r>
        <w:rPr>
          <w:rFonts w:cs="Traditional Arabic"/>
          <w:sz w:val="32"/>
          <w:szCs w:val="32"/>
          <w:rtl/>
        </w:rPr>
        <w:t xml:space="preserve"> أنبأ عبيد </w:t>
      </w:r>
      <w:proofErr w:type="gramStart"/>
      <w:r>
        <w:rPr>
          <w:rFonts w:cs="Traditional Arabic"/>
          <w:sz w:val="32"/>
          <w:szCs w:val="32"/>
          <w:rtl/>
        </w:rPr>
        <w:t>الله,</w:t>
      </w:r>
      <w:proofErr w:type="gramEnd"/>
      <w:r>
        <w:rPr>
          <w:rFonts w:cs="Traditional Arabic"/>
          <w:sz w:val="32"/>
          <w:szCs w:val="32"/>
          <w:rtl/>
        </w:rPr>
        <w:t xml:space="preserve"> عن نافع</w:t>
      </w:r>
      <w:r>
        <w:rPr>
          <w:rFonts w:cs="Traditional Arabic" w:hint="cs"/>
          <w:sz w:val="32"/>
          <w:szCs w:val="32"/>
          <w:rtl/>
        </w:rPr>
        <w:t>؛</w:t>
      </w:r>
      <w:r>
        <w:rPr>
          <w:rFonts w:cs="Traditional Arabic"/>
          <w:sz w:val="32"/>
          <w:szCs w:val="32"/>
          <w:rtl/>
        </w:rPr>
        <w:t xml:space="preserve"> أن ابن عمر, قال: </w:t>
      </w:r>
      <w:r w:rsidRPr="000D61FA">
        <w:rPr>
          <w:rFonts w:cs="Traditional Arabic"/>
          <w:sz w:val="32"/>
          <w:szCs w:val="32"/>
          <w:rtl/>
        </w:rPr>
        <w:t>لا زكاة في الحلي</w:t>
      </w:r>
      <w:r>
        <w:rPr>
          <w:rFonts w:cs="Traditional Arabic" w:hint="cs"/>
          <w:sz w:val="32"/>
          <w:szCs w:val="32"/>
          <w:rtl/>
        </w:rPr>
        <w:t>.</w:t>
      </w:r>
      <w:r w:rsidR="007554A2">
        <w:rPr>
          <w:rFonts w:cs="Traditional Arabic" w:hint="cs"/>
          <w:sz w:val="32"/>
          <w:szCs w:val="32"/>
          <w:rtl/>
        </w:rPr>
        <w:t xml:space="preserve"> ولفظه في المصنف: ليس في الحلي زكاة.</w:t>
      </w:r>
    </w:p>
    <w:p w:rsidR="00B8236F" w:rsidRDefault="00B8236F" w:rsidP="007554A2">
      <w:pPr>
        <w:ind w:firstLine="340"/>
        <w:jc w:val="lowKashida"/>
        <w:rPr>
          <w:rFonts w:cs="Traditional Arabic"/>
          <w:sz w:val="32"/>
          <w:szCs w:val="32"/>
          <w:rtl/>
        </w:rPr>
      </w:pPr>
      <w:r>
        <w:rPr>
          <w:rFonts w:cs="Traditional Arabic" w:hint="cs"/>
          <w:sz w:val="32"/>
          <w:szCs w:val="32"/>
          <w:rtl/>
        </w:rPr>
        <w:t>أخرجه</w:t>
      </w:r>
      <w:r w:rsidR="007554A2">
        <w:rPr>
          <w:rFonts w:cs="Traditional Arabic" w:hint="cs"/>
          <w:sz w:val="32"/>
          <w:szCs w:val="32"/>
          <w:rtl/>
        </w:rPr>
        <w:t xml:space="preserve"> </w:t>
      </w:r>
      <w:r w:rsidR="007554A2">
        <w:rPr>
          <w:rFonts w:cs="Traditional Arabic"/>
          <w:sz w:val="32"/>
          <w:szCs w:val="32"/>
          <w:rtl/>
        </w:rPr>
        <w:t>عبد الرزاق (4/8</w:t>
      </w:r>
      <w:r w:rsidR="007554A2">
        <w:rPr>
          <w:rFonts w:cs="Traditional Arabic" w:hint="cs"/>
          <w:sz w:val="32"/>
          <w:szCs w:val="32"/>
          <w:rtl/>
        </w:rPr>
        <w:t>2</w:t>
      </w:r>
      <w:r w:rsidR="007554A2">
        <w:rPr>
          <w:rFonts w:cs="Traditional Arabic"/>
          <w:sz w:val="32"/>
          <w:szCs w:val="32"/>
          <w:rtl/>
        </w:rPr>
        <w:t>/70</w:t>
      </w:r>
      <w:r w:rsidR="007554A2">
        <w:rPr>
          <w:rFonts w:cs="Traditional Arabic" w:hint="cs"/>
          <w:sz w:val="32"/>
          <w:szCs w:val="32"/>
          <w:rtl/>
        </w:rPr>
        <w:t>47</w:t>
      </w:r>
      <w:r w:rsidR="007554A2">
        <w:rPr>
          <w:rFonts w:cs="Traditional Arabic"/>
          <w:sz w:val="32"/>
          <w:szCs w:val="32"/>
          <w:rtl/>
        </w:rPr>
        <w:t>).</w:t>
      </w:r>
      <w:r w:rsidR="000C529A">
        <w:rPr>
          <w:rFonts w:cs="Traditional Arabic" w:hint="cs"/>
          <w:sz w:val="32"/>
          <w:szCs w:val="32"/>
          <w:rtl/>
        </w:rPr>
        <w:t xml:space="preserve"> وأبو بكر النيسابوري في الزيادات على المزني (184و185).</w:t>
      </w:r>
      <w:r>
        <w:rPr>
          <w:rFonts w:cs="Traditional Arabic" w:hint="cs"/>
          <w:sz w:val="32"/>
          <w:szCs w:val="32"/>
          <w:rtl/>
        </w:rPr>
        <w:t xml:space="preserve"> </w:t>
      </w:r>
      <w:proofErr w:type="spellStart"/>
      <w:r w:rsidR="007554A2">
        <w:rPr>
          <w:rFonts w:cs="Traditional Arabic" w:hint="cs"/>
          <w:sz w:val="32"/>
          <w:szCs w:val="32"/>
          <w:rtl/>
        </w:rPr>
        <w:t>و</w:t>
      </w:r>
      <w:r>
        <w:rPr>
          <w:rFonts w:cs="Traditional Arabic"/>
          <w:sz w:val="32"/>
          <w:szCs w:val="32"/>
          <w:rtl/>
        </w:rPr>
        <w:t>الدارقطني</w:t>
      </w:r>
      <w:proofErr w:type="spellEnd"/>
      <w:r>
        <w:rPr>
          <w:rFonts w:cs="Traditional Arabic"/>
          <w:sz w:val="32"/>
          <w:szCs w:val="32"/>
          <w:rtl/>
        </w:rPr>
        <w:t xml:space="preserve"> (2/50</w:t>
      </w:r>
      <w:r>
        <w:rPr>
          <w:rFonts w:cs="Traditional Arabic" w:hint="cs"/>
          <w:sz w:val="32"/>
          <w:szCs w:val="32"/>
          <w:rtl/>
        </w:rPr>
        <w:t>4</w:t>
      </w:r>
      <w:r>
        <w:rPr>
          <w:rFonts w:cs="Traditional Arabic"/>
          <w:sz w:val="32"/>
          <w:szCs w:val="32"/>
          <w:rtl/>
        </w:rPr>
        <w:t>/196</w:t>
      </w:r>
      <w:r>
        <w:rPr>
          <w:rFonts w:cs="Traditional Arabic" w:hint="cs"/>
          <w:sz w:val="32"/>
          <w:szCs w:val="32"/>
          <w:rtl/>
        </w:rPr>
        <w:t>6</w:t>
      </w:r>
      <w:r w:rsidR="000D61FA">
        <w:rPr>
          <w:rFonts w:cs="Traditional Arabic" w:hint="cs"/>
          <w:sz w:val="32"/>
          <w:szCs w:val="32"/>
          <w:rtl/>
        </w:rPr>
        <w:t>و1967</w:t>
      </w:r>
      <w:r>
        <w:rPr>
          <w:rFonts w:cs="Traditional Arabic"/>
          <w:sz w:val="32"/>
          <w:szCs w:val="32"/>
          <w:rtl/>
        </w:rPr>
        <w:t>). [الإتحاف (</w:t>
      </w:r>
      <w:r w:rsidR="00646EDB">
        <w:rPr>
          <w:rFonts w:cs="Traditional Arabic" w:hint="cs"/>
          <w:sz w:val="32"/>
          <w:szCs w:val="32"/>
          <w:rtl/>
        </w:rPr>
        <w:t>9</w:t>
      </w:r>
      <w:r>
        <w:rPr>
          <w:rFonts w:cs="Traditional Arabic"/>
          <w:sz w:val="32"/>
          <w:szCs w:val="32"/>
          <w:rtl/>
        </w:rPr>
        <w:t>/</w:t>
      </w:r>
      <w:r w:rsidR="00646EDB">
        <w:rPr>
          <w:rFonts w:cs="Traditional Arabic" w:hint="cs"/>
          <w:sz w:val="32"/>
          <w:szCs w:val="32"/>
          <w:rtl/>
        </w:rPr>
        <w:t>174</w:t>
      </w:r>
      <w:r>
        <w:rPr>
          <w:rFonts w:cs="Traditional Arabic"/>
          <w:sz w:val="32"/>
          <w:szCs w:val="32"/>
          <w:rtl/>
        </w:rPr>
        <w:t>/</w:t>
      </w:r>
      <w:r w:rsidR="00646EDB">
        <w:rPr>
          <w:rFonts w:cs="Traditional Arabic" w:hint="cs"/>
          <w:sz w:val="32"/>
          <w:szCs w:val="32"/>
          <w:rtl/>
        </w:rPr>
        <w:t>10821</w:t>
      </w:r>
      <w:r>
        <w:rPr>
          <w:rFonts w:cs="Traditional Arabic"/>
          <w:sz w:val="32"/>
          <w:szCs w:val="32"/>
          <w:rtl/>
        </w:rPr>
        <w:t>)].</w:t>
      </w:r>
    </w:p>
    <w:p w:rsidR="00646EDB" w:rsidRDefault="00646EDB" w:rsidP="007554A2">
      <w:pPr>
        <w:ind w:firstLine="340"/>
        <w:jc w:val="lowKashida"/>
        <w:rPr>
          <w:rFonts w:cs="Traditional Arabic"/>
          <w:sz w:val="32"/>
          <w:szCs w:val="32"/>
          <w:rtl/>
        </w:rPr>
      </w:pPr>
      <w:r>
        <w:rPr>
          <w:rFonts w:cs="Traditional Arabic" w:hint="cs"/>
          <w:b/>
          <w:bCs/>
          <w:sz w:val="32"/>
          <w:szCs w:val="32"/>
          <w:rtl/>
        </w:rPr>
        <w:t>وهذا موقوف على ابن عمر بإسناد صحيح على شرط الشيخين</w:t>
      </w:r>
      <w:r>
        <w:rPr>
          <w:rFonts w:cs="Traditional Arabic" w:hint="cs"/>
          <w:sz w:val="32"/>
          <w:szCs w:val="32"/>
          <w:rtl/>
        </w:rPr>
        <w:t>.</w:t>
      </w:r>
    </w:p>
    <w:p w:rsidR="00F94921" w:rsidRDefault="00646EDB" w:rsidP="00F94921">
      <w:pPr>
        <w:ind w:firstLine="340"/>
        <w:jc w:val="lowKashida"/>
        <w:rPr>
          <w:rFonts w:cs="Traditional Arabic"/>
          <w:sz w:val="32"/>
          <w:szCs w:val="32"/>
          <w:rtl/>
        </w:rPr>
      </w:pPr>
      <w:proofErr w:type="gramStart"/>
      <w:r>
        <w:rPr>
          <w:rFonts w:cs="Traditional Arabic" w:hint="cs"/>
          <w:sz w:val="32"/>
          <w:szCs w:val="32"/>
          <w:rtl/>
        </w:rPr>
        <w:t xml:space="preserve">د- </w:t>
      </w:r>
      <w:r w:rsidR="00F94921">
        <w:rPr>
          <w:rFonts w:cs="Traditional Arabic" w:hint="cs"/>
          <w:sz w:val="32"/>
          <w:szCs w:val="32"/>
          <w:rtl/>
        </w:rPr>
        <w:t>وروى</w:t>
      </w:r>
      <w:proofErr w:type="gramEnd"/>
      <w:r w:rsidR="00F94921">
        <w:rPr>
          <w:rFonts w:cs="Traditional Arabic" w:hint="cs"/>
          <w:sz w:val="32"/>
          <w:szCs w:val="32"/>
          <w:rtl/>
        </w:rPr>
        <w:t xml:space="preserve"> </w:t>
      </w:r>
      <w:r w:rsidR="00F94921" w:rsidRPr="00F94921">
        <w:rPr>
          <w:rFonts w:cs="Traditional Arabic"/>
          <w:sz w:val="32"/>
          <w:szCs w:val="32"/>
          <w:rtl/>
        </w:rPr>
        <w:t>صخر بن جويرية، عن نافع، قال: قا</w:t>
      </w:r>
      <w:r w:rsidR="00F94921">
        <w:rPr>
          <w:rFonts w:cs="Traditional Arabic"/>
          <w:sz w:val="32"/>
          <w:szCs w:val="32"/>
          <w:rtl/>
        </w:rPr>
        <w:t>ل ابن عمر في الحلي إذا وضع كنزا</w:t>
      </w:r>
      <w:r w:rsidR="00F94921">
        <w:rPr>
          <w:rFonts w:cs="Traditional Arabic" w:hint="cs"/>
          <w:sz w:val="32"/>
          <w:szCs w:val="32"/>
          <w:rtl/>
        </w:rPr>
        <w:t>ً؛</w:t>
      </w:r>
      <w:r w:rsidR="00F94921">
        <w:rPr>
          <w:rFonts w:cs="Traditional Arabic"/>
          <w:sz w:val="32"/>
          <w:szCs w:val="32"/>
          <w:rtl/>
        </w:rPr>
        <w:t xml:space="preserve"> قال: كل مال يوضع كنزا</w:t>
      </w:r>
      <w:r w:rsidR="00F94921">
        <w:rPr>
          <w:rFonts w:cs="Traditional Arabic" w:hint="cs"/>
          <w:sz w:val="32"/>
          <w:szCs w:val="32"/>
          <w:rtl/>
        </w:rPr>
        <w:t>ً</w:t>
      </w:r>
      <w:r w:rsidR="00F94921" w:rsidRPr="00F94921">
        <w:rPr>
          <w:rFonts w:cs="Traditional Arabic"/>
          <w:sz w:val="32"/>
          <w:szCs w:val="32"/>
          <w:rtl/>
        </w:rPr>
        <w:t xml:space="preserve"> ففيه الزكاة</w:t>
      </w:r>
      <w:r w:rsidR="00F94921">
        <w:rPr>
          <w:rFonts w:cs="Traditional Arabic" w:hint="cs"/>
          <w:sz w:val="32"/>
          <w:szCs w:val="32"/>
          <w:rtl/>
        </w:rPr>
        <w:t>؛</w:t>
      </w:r>
      <w:r w:rsidR="00F94921">
        <w:rPr>
          <w:rFonts w:cs="Traditional Arabic"/>
          <w:sz w:val="32"/>
          <w:szCs w:val="32"/>
          <w:rtl/>
        </w:rPr>
        <w:t xml:space="preserve"> حتى تلبسه المرأة</w:t>
      </w:r>
      <w:r w:rsidR="00F94921">
        <w:rPr>
          <w:rFonts w:cs="Traditional Arabic" w:hint="cs"/>
          <w:sz w:val="32"/>
          <w:szCs w:val="32"/>
          <w:rtl/>
        </w:rPr>
        <w:t>؛</w:t>
      </w:r>
      <w:r w:rsidR="00F94921">
        <w:rPr>
          <w:rFonts w:cs="Traditional Arabic"/>
          <w:sz w:val="32"/>
          <w:szCs w:val="32"/>
          <w:rtl/>
        </w:rPr>
        <w:t xml:space="preserve"> فليس فيه زكاة</w:t>
      </w:r>
      <w:r w:rsidR="00F94921">
        <w:rPr>
          <w:rFonts w:cs="Traditional Arabic" w:hint="cs"/>
          <w:sz w:val="32"/>
          <w:szCs w:val="32"/>
          <w:rtl/>
        </w:rPr>
        <w:t>.</w:t>
      </w:r>
    </w:p>
    <w:p w:rsidR="00F94921" w:rsidRDefault="002D2330" w:rsidP="002D2330">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 xml:space="preserve">ابن </w:t>
      </w:r>
      <w:proofErr w:type="spellStart"/>
      <w:r>
        <w:rPr>
          <w:rFonts w:cs="Traditional Arabic"/>
          <w:sz w:val="32"/>
          <w:szCs w:val="32"/>
          <w:rtl/>
        </w:rPr>
        <w:t>زنجويه</w:t>
      </w:r>
      <w:proofErr w:type="spellEnd"/>
      <w:r>
        <w:rPr>
          <w:rFonts w:cs="Traditional Arabic"/>
          <w:sz w:val="32"/>
          <w:szCs w:val="32"/>
          <w:rtl/>
        </w:rPr>
        <w:t xml:space="preserve"> في الأموال (17</w:t>
      </w:r>
      <w:r>
        <w:rPr>
          <w:rFonts w:cs="Traditional Arabic" w:hint="cs"/>
          <w:sz w:val="32"/>
          <w:szCs w:val="32"/>
          <w:rtl/>
        </w:rPr>
        <w:t>80</w:t>
      </w:r>
      <w:r>
        <w:rPr>
          <w:rFonts w:cs="Traditional Arabic"/>
          <w:sz w:val="32"/>
          <w:szCs w:val="32"/>
          <w:rtl/>
        </w:rPr>
        <w:t>).</w:t>
      </w:r>
    </w:p>
    <w:p w:rsidR="00A843CA" w:rsidRDefault="00A843CA" w:rsidP="002D2330">
      <w:pPr>
        <w:ind w:firstLine="340"/>
        <w:jc w:val="lowKashida"/>
        <w:rPr>
          <w:rFonts w:cs="Traditional Arabic"/>
          <w:sz w:val="32"/>
          <w:szCs w:val="32"/>
          <w:rtl/>
        </w:rPr>
      </w:pPr>
      <w:r>
        <w:rPr>
          <w:rFonts w:cs="Traditional Arabic" w:hint="cs"/>
          <w:b/>
          <w:bCs/>
          <w:sz w:val="32"/>
          <w:szCs w:val="32"/>
          <w:rtl/>
        </w:rPr>
        <w:t>وهذا موقوف على ابن عمر بإسناد صحيح على شرط الشيخين</w:t>
      </w:r>
      <w:r>
        <w:rPr>
          <w:rFonts w:cs="Traditional Arabic" w:hint="cs"/>
          <w:sz w:val="32"/>
          <w:szCs w:val="32"/>
          <w:rtl/>
        </w:rPr>
        <w:t>.</w:t>
      </w:r>
    </w:p>
    <w:p w:rsidR="003357D2" w:rsidRDefault="00253369" w:rsidP="002D2330">
      <w:pPr>
        <w:ind w:firstLine="340"/>
        <w:jc w:val="lowKashida"/>
        <w:rPr>
          <w:rFonts w:cs="Traditional Arabic"/>
          <w:sz w:val="32"/>
          <w:szCs w:val="32"/>
          <w:rtl/>
        </w:rPr>
      </w:pPr>
      <w:proofErr w:type="gramStart"/>
      <w:r>
        <w:rPr>
          <w:rFonts w:cs="Traditional Arabic" w:hint="cs"/>
          <w:sz w:val="32"/>
          <w:szCs w:val="32"/>
          <w:rtl/>
        </w:rPr>
        <w:t xml:space="preserve">هـ- </w:t>
      </w:r>
      <w:r w:rsidR="003357D2">
        <w:rPr>
          <w:rFonts w:cs="Traditional Arabic" w:hint="cs"/>
          <w:sz w:val="32"/>
          <w:szCs w:val="32"/>
          <w:rtl/>
        </w:rPr>
        <w:t>وروى</w:t>
      </w:r>
      <w:proofErr w:type="gramEnd"/>
      <w:r w:rsidR="003357D2">
        <w:rPr>
          <w:rFonts w:cs="Traditional Arabic" w:hint="cs"/>
          <w:sz w:val="32"/>
          <w:szCs w:val="32"/>
          <w:rtl/>
        </w:rPr>
        <w:t xml:space="preserve"> </w:t>
      </w:r>
      <w:r w:rsidR="003357D2" w:rsidRPr="003357D2">
        <w:rPr>
          <w:rFonts w:cs="Traditional Arabic"/>
          <w:sz w:val="32"/>
          <w:szCs w:val="32"/>
          <w:rtl/>
        </w:rPr>
        <w:t>أبو الأحوص</w:t>
      </w:r>
      <w:r w:rsidR="005159D0">
        <w:rPr>
          <w:rFonts w:cs="Traditional Arabic" w:hint="cs"/>
          <w:sz w:val="32"/>
          <w:szCs w:val="32"/>
          <w:rtl/>
        </w:rPr>
        <w:t xml:space="preserve"> [سلام بن سليم: ثقة متقن، من أصحاب أبي إسحاق المكثرين عنه]</w:t>
      </w:r>
      <w:r w:rsidR="003357D2" w:rsidRPr="003357D2">
        <w:rPr>
          <w:rFonts w:cs="Traditional Arabic"/>
          <w:sz w:val="32"/>
          <w:szCs w:val="32"/>
          <w:rtl/>
        </w:rPr>
        <w:t>، عن أبي إسحاق، عن نافع، عن ابن عمر</w:t>
      </w:r>
      <w:r w:rsidR="003357D2">
        <w:rPr>
          <w:rFonts w:cs="Traditional Arabic" w:hint="cs"/>
          <w:sz w:val="32"/>
          <w:szCs w:val="32"/>
          <w:rtl/>
        </w:rPr>
        <w:t>؛</w:t>
      </w:r>
      <w:r w:rsidR="003357D2">
        <w:rPr>
          <w:rFonts w:cs="Traditional Arabic"/>
          <w:sz w:val="32"/>
          <w:szCs w:val="32"/>
          <w:rtl/>
        </w:rPr>
        <w:t xml:space="preserve"> أنه كان </w:t>
      </w:r>
      <w:r w:rsidR="003357D2" w:rsidRPr="003357D2">
        <w:rPr>
          <w:rFonts w:cs="Traditional Arabic"/>
          <w:sz w:val="32"/>
          <w:szCs w:val="32"/>
          <w:rtl/>
        </w:rPr>
        <w:t>لا يرى في الحلي زكاة</w:t>
      </w:r>
      <w:r w:rsidR="003357D2">
        <w:rPr>
          <w:rFonts w:cs="Traditional Arabic" w:hint="cs"/>
          <w:sz w:val="32"/>
          <w:szCs w:val="32"/>
          <w:rtl/>
        </w:rPr>
        <w:t>.</w:t>
      </w:r>
    </w:p>
    <w:p w:rsidR="003357D2" w:rsidRDefault="00A447C0" w:rsidP="00A447C0">
      <w:pPr>
        <w:ind w:firstLine="340"/>
        <w:jc w:val="lowKashida"/>
        <w:rPr>
          <w:rFonts w:cs="Traditional Arabic"/>
          <w:sz w:val="32"/>
          <w:szCs w:val="32"/>
          <w:rtl/>
        </w:rPr>
      </w:pPr>
      <w:r>
        <w:rPr>
          <w:rFonts w:cs="Traditional Arabic" w:hint="cs"/>
          <w:sz w:val="32"/>
          <w:szCs w:val="32"/>
          <w:rtl/>
        </w:rPr>
        <w:lastRenderedPageBreak/>
        <w:t xml:space="preserve">أخرجه </w:t>
      </w:r>
      <w:r w:rsidR="003357D2">
        <w:rPr>
          <w:rFonts w:cs="Traditional Arabic"/>
          <w:sz w:val="32"/>
          <w:szCs w:val="32"/>
          <w:rtl/>
        </w:rPr>
        <w:t>ابن أبي شيبة (2/38</w:t>
      </w:r>
      <w:r>
        <w:rPr>
          <w:rFonts w:cs="Traditional Arabic" w:hint="cs"/>
          <w:sz w:val="32"/>
          <w:szCs w:val="32"/>
          <w:rtl/>
        </w:rPr>
        <w:t>3</w:t>
      </w:r>
      <w:r w:rsidR="003357D2">
        <w:rPr>
          <w:rFonts w:cs="Traditional Arabic"/>
          <w:sz w:val="32"/>
          <w:szCs w:val="32"/>
          <w:rtl/>
        </w:rPr>
        <w:t>/101</w:t>
      </w:r>
      <w:r>
        <w:rPr>
          <w:rFonts w:cs="Traditional Arabic" w:hint="cs"/>
          <w:sz w:val="32"/>
          <w:szCs w:val="32"/>
          <w:rtl/>
        </w:rPr>
        <w:t>73</w:t>
      </w:r>
      <w:r w:rsidR="003357D2">
        <w:rPr>
          <w:rFonts w:cs="Traditional Arabic"/>
          <w:sz w:val="32"/>
          <w:szCs w:val="32"/>
          <w:rtl/>
        </w:rPr>
        <w:t>)</w:t>
      </w:r>
      <w:r>
        <w:rPr>
          <w:rFonts w:cs="Traditional Arabic" w:hint="cs"/>
          <w:sz w:val="32"/>
          <w:szCs w:val="32"/>
          <w:rtl/>
        </w:rPr>
        <w:t xml:space="preserve"> (6/248/</w:t>
      </w:r>
      <w:proofErr w:type="gramStart"/>
      <w:r>
        <w:rPr>
          <w:rFonts w:cs="Traditional Arabic" w:hint="cs"/>
          <w:sz w:val="32"/>
          <w:szCs w:val="32"/>
          <w:rtl/>
        </w:rPr>
        <w:t>10456-</w:t>
      </w:r>
      <w:r w:rsidR="00D559DF">
        <w:rPr>
          <w:rFonts w:cs="Traditional Arabic" w:hint="cs"/>
          <w:sz w:val="32"/>
          <w:szCs w:val="32"/>
          <w:rtl/>
        </w:rPr>
        <w:t xml:space="preserve"> ط</w:t>
      </w:r>
      <w:proofErr w:type="gramEnd"/>
      <w:r w:rsidR="00D559DF">
        <w:rPr>
          <w:rFonts w:cs="Traditional Arabic" w:hint="cs"/>
          <w:sz w:val="32"/>
          <w:szCs w:val="32"/>
          <w:rtl/>
        </w:rPr>
        <w:t xml:space="preserve"> </w:t>
      </w:r>
      <w:proofErr w:type="spellStart"/>
      <w:r w:rsidR="00D559DF">
        <w:rPr>
          <w:rFonts w:cs="Traditional Arabic" w:hint="cs"/>
          <w:sz w:val="32"/>
          <w:szCs w:val="32"/>
          <w:rtl/>
        </w:rPr>
        <w:t>الشثري</w:t>
      </w:r>
      <w:proofErr w:type="spellEnd"/>
      <w:r w:rsidR="00D559DF">
        <w:rPr>
          <w:rFonts w:cs="Traditional Arabic" w:hint="cs"/>
          <w:sz w:val="32"/>
          <w:szCs w:val="32"/>
          <w:rtl/>
        </w:rPr>
        <w:t>)</w:t>
      </w:r>
      <w:r w:rsidR="003357D2">
        <w:rPr>
          <w:rFonts w:cs="Traditional Arabic"/>
          <w:sz w:val="32"/>
          <w:szCs w:val="32"/>
          <w:rtl/>
        </w:rPr>
        <w:t>.</w:t>
      </w:r>
    </w:p>
    <w:p w:rsidR="005159D0" w:rsidRDefault="008406E1" w:rsidP="008406E1">
      <w:pPr>
        <w:ind w:firstLine="340"/>
        <w:jc w:val="lowKashida"/>
        <w:rPr>
          <w:rFonts w:cs="Traditional Arabic"/>
          <w:sz w:val="32"/>
          <w:szCs w:val="32"/>
          <w:rtl/>
        </w:rPr>
      </w:pPr>
      <w:r>
        <w:rPr>
          <w:rFonts w:cs="Traditional Arabic" w:hint="cs"/>
          <w:b/>
          <w:bCs/>
          <w:sz w:val="32"/>
          <w:szCs w:val="32"/>
          <w:rtl/>
        </w:rPr>
        <w:t>وهذا موقوف على ابن عمر بإسناد صحيح</w:t>
      </w:r>
      <w:r>
        <w:rPr>
          <w:rFonts w:cs="Traditional Arabic" w:hint="cs"/>
          <w:sz w:val="32"/>
          <w:szCs w:val="32"/>
          <w:rtl/>
        </w:rPr>
        <w:t>.</w:t>
      </w:r>
    </w:p>
    <w:p w:rsidR="00C07EB3" w:rsidRDefault="00253369" w:rsidP="00C07EB3">
      <w:pPr>
        <w:ind w:firstLine="340"/>
        <w:jc w:val="lowKashida"/>
        <w:rPr>
          <w:rFonts w:cs="Traditional Arabic"/>
          <w:sz w:val="32"/>
          <w:szCs w:val="32"/>
          <w:rtl/>
        </w:rPr>
      </w:pPr>
      <w:proofErr w:type="gramStart"/>
      <w:r>
        <w:rPr>
          <w:rFonts w:cs="Traditional Arabic" w:hint="cs"/>
          <w:sz w:val="32"/>
          <w:szCs w:val="32"/>
          <w:rtl/>
        </w:rPr>
        <w:t xml:space="preserve">و- </w:t>
      </w:r>
      <w:r w:rsidR="00C07EB3">
        <w:rPr>
          <w:rFonts w:cs="Traditional Arabic" w:hint="cs"/>
          <w:sz w:val="32"/>
          <w:szCs w:val="32"/>
          <w:rtl/>
        </w:rPr>
        <w:t>وأما</w:t>
      </w:r>
      <w:proofErr w:type="gramEnd"/>
      <w:r w:rsidR="00C07EB3">
        <w:rPr>
          <w:rFonts w:cs="Traditional Arabic" w:hint="cs"/>
          <w:sz w:val="32"/>
          <w:szCs w:val="32"/>
          <w:rtl/>
        </w:rPr>
        <w:t xml:space="preserve"> ما رواه </w:t>
      </w:r>
      <w:r w:rsidR="00C07EB3" w:rsidRPr="00C07EB3">
        <w:rPr>
          <w:rFonts w:cs="Traditional Arabic"/>
          <w:sz w:val="32"/>
          <w:szCs w:val="32"/>
          <w:rtl/>
        </w:rPr>
        <w:t>كامل بن العلاء، عن حبيب بن أبي ثابت، عن ابن عمر</w:t>
      </w:r>
      <w:r w:rsidR="00C07EB3">
        <w:rPr>
          <w:rFonts w:cs="Traditional Arabic" w:hint="cs"/>
          <w:sz w:val="32"/>
          <w:szCs w:val="32"/>
          <w:rtl/>
        </w:rPr>
        <w:t>،</w:t>
      </w:r>
      <w:r w:rsidR="00C07EB3">
        <w:rPr>
          <w:rFonts w:cs="Traditional Arabic"/>
          <w:sz w:val="32"/>
          <w:szCs w:val="32"/>
          <w:rtl/>
        </w:rPr>
        <w:t xml:space="preserve"> قال: </w:t>
      </w:r>
      <w:r w:rsidR="00C07EB3">
        <w:rPr>
          <w:rFonts w:cs="Traditional Arabic" w:hint="cs"/>
          <w:sz w:val="32"/>
          <w:szCs w:val="32"/>
          <w:rtl/>
        </w:rPr>
        <w:t>ز</w:t>
      </w:r>
      <w:r w:rsidR="00C07EB3" w:rsidRPr="00C07EB3">
        <w:rPr>
          <w:rFonts w:cs="Traditional Arabic"/>
          <w:sz w:val="32"/>
          <w:szCs w:val="32"/>
          <w:rtl/>
        </w:rPr>
        <w:t xml:space="preserve">كاة الحلي </w:t>
      </w:r>
      <w:proofErr w:type="spellStart"/>
      <w:r w:rsidR="00C07EB3" w:rsidRPr="00C07EB3">
        <w:rPr>
          <w:rFonts w:cs="Traditional Arabic"/>
          <w:sz w:val="32"/>
          <w:szCs w:val="32"/>
          <w:rtl/>
        </w:rPr>
        <w:t>عاريته</w:t>
      </w:r>
      <w:proofErr w:type="spellEnd"/>
      <w:r w:rsidR="00C07EB3">
        <w:rPr>
          <w:rFonts w:cs="Traditional Arabic" w:hint="cs"/>
          <w:sz w:val="32"/>
          <w:szCs w:val="32"/>
          <w:rtl/>
        </w:rPr>
        <w:t>.</w:t>
      </w:r>
    </w:p>
    <w:p w:rsidR="00C07EB3" w:rsidRDefault="00BA5C89" w:rsidP="00153555">
      <w:pPr>
        <w:ind w:firstLine="340"/>
        <w:jc w:val="lowKashida"/>
        <w:rPr>
          <w:rFonts w:cs="Traditional Arabic"/>
          <w:sz w:val="32"/>
          <w:szCs w:val="32"/>
          <w:rtl/>
        </w:rPr>
      </w:pPr>
      <w:r>
        <w:rPr>
          <w:rFonts w:cs="Traditional Arabic"/>
          <w:sz w:val="32"/>
          <w:szCs w:val="32"/>
          <w:rtl/>
        </w:rPr>
        <w:t>أخرجه البيهقي</w:t>
      </w:r>
      <w:r>
        <w:rPr>
          <w:rFonts w:cs="Traditional Arabic" w:hint="cs"/>
          <w:sz w:val="32"/>
          <w:szCs w:val="32"/>
          <w:rtl/>
        </w:rPr>
        <w:t xml:space="preserve"> في السنن</w:t>
      </w:r>
      <w:r>
        <w:rPr>
          <w:rFonts w:cs="Traditional Arabic"/>
          <w:sz w:val="32"/>
          <w:szCs w:val="32"/>
          <w:rtl/>
        </w:rPr>
        <w:t xml:space="preserve"> (4/1</w:t>
      </w:r>
      <w:r>
        <w:rPr>
          <w:rFonts w:cs="Traditional Arabic" w:hint="cs"/>
          <w:sz w:val="32"/>
          <w:szCs w:val="32"/>
          <w:rtl/>
        </w:rPr>
        <w:t>40</w:t>
      </w:r>
      <w:r>
        <w:rPr>
          <w:rFonts w:cs="Traditional Arabic"/>
          <w:sz w:val="32"/>
          <w:szCs w:val="32"/>
          <w:rtl/>
        </w:rPr>
        <w:t>).</w:t>
      </w:r>
      <w:r w:rsidRPr="002B183B">
        <w:rPr>
          <w:rFonts w:cs="Traditional Arabic"/>
          <w:sz w:val="32"/>
          <w:szCs w:val="32"/>
          <w:rtl/>
        </w:rPr>
        <w:t xml:space="preserve"> </w:t>
      </w:r>
      <w:r>
        <w:rPr>
          <w:rFonts w:cs="Traditional Arabic" w:hint="cs"/>
          <w:sz w:val="32"/>
          <w:szCs w:val="32"/>
          <w:rtl/>
        </w:rPr>
        <w:t>وفي الخلافيات (4/373/33</w:t>
      </w:r>
      <w:r w:rsidR="00153555">
        <w:rPr>
          <w:rFonts w:cs="Traditional Arabic" w:hint="cs"/>
          <w:sz w:val="32"/>
          <w:szCs w:val="32"/>
          <w:rtl/>
        </w:rPr>
        <w:t>20</w:t>
      </w:r>
      <w:r>
        <w:rPr>
          <w:rFonts w:cs="Traditional Arabic" w:hint="cs"/>
          <w:sz w:val="32"/>
          <w:szCs w:val="32"/>
          <w:rtl/>
        </w:rPr>
        <w:t>).</w:t>
      </w:r>
    </w:p>
    <w:p w:rsidR="00153555" w:rsidRDefault="00B75A04" w:rsidP="00B75A04">
      <w:pPr>
        <w:ind w:firstLine="340"/>
        <w:jc w:val="lowKashida"/>
        <w:rPr>
          <w:rFonts w:cs="Traditional Arabic"/>
          <w:sz w:val="32"/>
          <w:szCs w:val="32"/>
          <w:rtl/>
        </w:rPr>
      </w:pPr>
      <w:r w:rsidRPr="00B75A04">
        <w:rPr>
          <w:rFonts w:cs="Traditional Arabic" w:hint="cs"/>
          <w:b/>
          <w:bCs/>
          <w:sz w:val="32"/>
          <w:szCs w:val="32"/>
          <w:rtl/>
        </w:rPr>
        <w:t>ف</w:t>
      </w:r>
      <w:r w:rsidRPr="00B75A04">
        <w:rPr>
          <w:rFonts w:cs="Traditional Arabic"/>
          <w:b/>
          <w:bCs/>
          <w:sz w:val="32"/>
          <w:szCs w:val="32"/>
          <w:rtl/>
        </w:rPr>
        <w:t>ه</w:t>
      </w:r>
      <w:r w:rsidRPr="00B75A04">
        <w:rPr>
          <w:rFonts w:cs="Traditional Arabic" w:hint="cs"/>
          <w:b/>
          <w:bCs/>
          <w:sz w:val="32"/>
          <w:szCs w:val="32"/>
          <w:rtl/>
        </w:rPr>
        <w:t>و</w:t>
      </w:r>
      <w:r w:rsidR="00153555" w:rsidRPr="00B75A04">
        <w:rPr>
          <w:rFonts w:cs="Traditional Arabic"/>
          <w:b/>
          <w:bCs/>
          <w:sz w:val="32"/>
          <w:szCs w:val="32"/>
          <w:rtl/>
        </w:rPr>
        <w:t xml:space="preserve"> منكر</w:t>
      </w:r>
      <w:r w:rsidR="00153555" w:rsidRPr="00153555">
        <w:rPr>
          <w:rFonts w:cs="Traditional Arabic"/>
          <w:sz w:val="32"/>
          <w:szCs w:val="32"/>
          <w:rtl/>
        </w:rPr>
        <w:t>، تفرد به: أبو العلاء كامل بن العلاء، وهو: ضعيف، له أحاديث مناكير، وأباطيل تفرد بها عن الثقات المشاهير، فضلاً عن كونه كثير الوهم على حبيب بن أبي ثابت [راجع ترجمته مفصلة تحت الحديث رقم (1354)].</w:t>
      </w:r>
    </w:p>
    <w:p w:rsidR="008406E1" w:rsidRDefault="002E55BC" w:rsidP="00266643">
      <w:pPr>
        <w:ind w:firstLine="340"/>
        <w:jc w:val="lowKashida"/>
        <w:rPr>
          <w:rFonts w:cs="Traditional Arabic"/>
          <w:sz w:val="32"/>
          <w:szCs w:val="32"/>
          <w:rtl/>
        </w:rPr>
      </w:pPr>
      <w:proofErr w:type="gramStart"/>
      <w:r>
        <w:rPr>
          <w:rFonts w:cs="Traditional Arabic" w:hint="cs"/>
          <w:sz w:val="32"/>
          <w:szCs w:val="32"/>
          <w:rtl/>
        </w:rPr>
        <w:t xml:space="preserve">3- </w:t>
      </w:r>
      <w:r w:rsidR="008406E1" w:rsidRPr="008406E1">
        <w:rPr>
          <w:rFonts w:cs="Traditional Arabic" w:hint="cs"/>
          <w:b/>
          <w:bCs/>
          <w:sz w:val="32"/>
          <w:szCs w:val="32"/>
          <w:rtl/>
        </w:rPr>
        <w:t>عن</w:t>
      </w:r>
      <w:proofErr w:type="gramEnd"/>
      <w:r w:rsidR="008406E1" w:rsidRPr="008406E1">
        <w:rPr>
          <w:rFonts w:cs="Traditional Arabic" w:hint="cs"/>
          <w:b/>
          <w:bCs/>
          <w:sz w:val="32"/>
          <w:szCs w:val="32"/>
          <w:rtl/>
        </w:rPr>
        <w:t xml:space="preserve"> جابر بن عبد الله</w:t>
      </w:r>
      <w:r w:rsidR="008406E1">
        <w:rPr>
          <w:rFonts w:cs="Traditional Arabic" w:hint="cs"/>
          <w:sz w:val="32"/>
          <w:szCs w:val="32"/>
          <w:rtl/>
        </w:rPr>
        <w:t>:</w:t>
      </w:r>
    </w:p>
    <w:p w:rsidR="00266643" w:rsidRDefault="008406E1" w:rsidP="00266643">
      <w:pPr>
        <w:ind w:firstLine="340"/>
        <w:jc w:val="lowKashida"/>
        <w:rPr>
          <w:rFonts w:cs="Traditional Arabic"/>
          <w:sz w:val="32"/>
          <w:szCs w:val="32"/>
          <w:rtl/>
        </w:rPr>
      </w:pPr>
      <w:proofErr w:type="gramStart"/>
      <w:r>
        <w:rPr>
          <w:rFonts w:cs="Traditional Arabic" w:hint="cs"/>
          <w:sz w:val="32"/>
          <w:szCs w:val="32"/>
          <w:rtl/>
        </w:rPr>
        <w:t xml:space="preserve">أ- </w:t>
      </w:r>
      <w:r w:rsidR="002E55BC">
        <w:rPr>
          <w:rFonts w:cs="Traditional Arabic" w:hint="cs"/>
          <w:sz w:val="32"/>
          <w:szCs w:val="32"/>
          <w:rtl/>
        </w:rPr>
        <w:t>روى</w:t>
      </w:r>
      <w:proofErr w:type="gramEnd"/>
      <w:r w:rsidR="002E55BC">
        <w:rPr>
          <w:rFonts w:cs="Traditional Arabic" w:hint="cs"/>
          <w:sz w:val="32"/>
          <w:szCs w:val="32"/>
          <w:rtl/>
        </w:rPr>
        <w:t xml:space="preserve"> </w:t>
      </w:r>
      <w:r w:rsidR="002E55BC" w:rsidRPr="002E55BC">
        <w:rPr>
          <w:rFonts w:cs="Traditional Arabic"/>
          <w:sz w:val="32"/>
          <w:szCs w:val="32"/>
          <w:rtl/>
        </w:rPr>
        <w:t>سفيان</w:t>
      </w:r>
      <w:r w:rsidR="00266643">
        <w:rPr>
          <w:rFonts w:cs="Traditional Arabic" w:hint="cs"/>
          <w:sz w:val="32"/>
          <w:szCs w:val="32"/>
          <w:rtl/>
        </w:rPr>
        <w:t xml:space="preserve"> بن </w:t>
      </w:r>
      <w:proofErr w:type="spellStart"/>
      <w:r w:rsidR="00266643">
        <w:rPr>
          <w:rFonts w:cs="Traditional Arabic" w:hint="cs"/>
          <w:sz w:val="32"/>
          <w:szCs w:val="32"/>
          <w:rtl/>
        </w:rPr>
        <w:t>عيينة</w:t>
      </w:r>
      <w:proofErr w:type="spellEnd"/>
      <w:r w:rsidR="00266643">
        <w:rPr>
          <w:rFonts w:cs="Traditional Arabic" w:hint="cs"/>
          <w:sz w:val="32"/>
          <w:szCs w:val="32"/>
          <w:rtl/>
        </w:rPr>
        <w:t xml:space="preserve"> [وعنه: الشافعي</w:t>
      </w:r>
      <w:r w:rsidR="001C103E">
        <w:rPr>
          <w:rFonts w:cs="Traditional Arabic" w:hint="cs"/>
          <w:sz w:val="32"/>
          <w:szCs w:val="32"/>
          <w:rtl/>
        </w:rPr>
        <w:t>، وإبراهيم بن بشار الرمادي</w:t>
      </w:r>
      <w:r w:rsidR="00266643">
        <w:rPr>
          <w:rFonts w:cs="Traditional Arabic" w:hint="cs"/>
          <w:sz w:val="32"/>
          <w:szCs w:val="32"/>
          <w:rtl/>
        </w:rPr>
        <w:t>]</w:t>
      </w:r>
      <w:r w:rsidR="002E55BC" w:rsidRPr="002E55BC">
        <w:rPr>
          <w:rFonts w:cs="Traditional Arabic"/>
          <w:sz w:val="32"/>
          <w:szCs w:val="32"/>
          <w:rtl/>
        </w:rPr>
        <w:t>،</w:t>
      </w:r>
      <w:r w:rsidR="00266643">
        <w:rPr>
          <w:rFonts w:cs="Traditional Arabic" w:hint="cs"/>
          <w:sz w:val="32"/>
          <w:szCs w:val="32"/>
          <w:rtl/>
        </w:rPr>
        <w:t xml:space="preserve"> وأيوب السختياني [وعنه: إسماعيل بن علية]</w:t>
      </w:r>
      <w:r w:rsidR="00073606">
        <w:rPr>
          <w:rFonts w:cs="Traditional Arabic" w:hint="cs"/>
          <w:sz w:val="32"/>
          <w:szCs w:val="32"/>
          <w:rtl/>
        </w:rPr>
        <w:t>،</w:t>
      </w:r>
      <w:r w:rsidR="00E61B37">
        <w:rPr>
          <w:rFonts w:cs="Traditional Arabic" w:hint="cs"/>
          <w:sz w:val="32"/>
          <w:szCs w:val="32"/>
          <w:rtl/>
        </w:rPr>
        <w:t xml:space="preserve"> وابن جريج [وعنه: عبد الرزاق]،</w:t>
      </w:r>
      <w:r w:rsidR="00073606">
        <w:rPr>
          <w:rFonts w:cs="Traditional Arabic" w:hint="cs"/>
          <w:sz w:val="32"/>
          <w:szCs w:val="32"/>
          <w:rtl/>
        </w:rPr>
        <w:t xml:space="preserve"> وشعبة [وعنه: النضر بن شميل]</w:t>
      </w:r>
      <w:r w:rsidR="00E37B72">
        <w:rPr>
          <w:rFonts w:cs="Traditional Arabic" w:hint="cs"/>
          <w:sz w:val="32"/>
          <w:szCs w:val="32"/>
          <w:rtl/>
        </w:rPr>
        <w:t>، وسفيان الثوري [وعنه: أبو نعيم الفضل بن دكين</w:t>
      </w:r>
      <w:r w:rsidR="00D95B47">
        <w:rPr>
          <w:rFonts w:cs="Traditional Arabic" w:hint="cs"/>
          <w:sz w:val="32"/>
          <w:szCs w:val="32"/>
          <w:rtl/>
        </w:rPr>
        <w:t>، وعبد الرزاق</w:t>
      </w:r>
      <w:r w:rsidR="00E37B72">
        <w:rPr>
          <w:rFonts w:cs="Traditional Arabic" w:hint="cs"/>
          <w:sz w:val="32"/>
          <w:szCs w:val="32"/>
          <w:rtl/>
        </w:rPr>
        <w:t>]</w:t>
      </w:r>
      <w:r w:rsidR="00D95B47">
        <w:rPr>
          <w:rFonts w:cs="Traditional Arabic" w:hint="cs"/>
          <w:sz w:val="32"/>
          <w:szCs w:val="32"/>
          <w:rtl/>
        </w:rPr>
        <w:t>، ومعمر بن راشد</w:t>
      </w:r>
      <w:r w:rsidR="00073606">
        <w:rPr>
          <w:rFonts w:cs="Traditional Arabic" w:hint="cs"/>
          <w:sz w:val="32"/>
          <w:szCs w:val="32"/>
          <w:rtl/>
        </w:rPr>
        <w:t xml:space="preserve"> [وهم جميعاً ثقات]</w:t>
      </w:r>
      <w:r w:rsidR="00266643">
        <w:rPr>
          <w:rFonts w:cs="Traditional Arabic" w:hint="cs"/>
          <w:sz w:val="32"/>
          <w:szCs w:val="32"/>
          <w:rtl/>
        </w:rPr>
        <w:t>:</w:t>
      </w:r>
      <w:r w:rsidR="002E55BC" w:rsidRPr="002E55BC">
        <w:rPr>
          <w:rFonts w:cs="Traditional Arabic"/>
          <w:sz w:val="32"/>
          <w:szCs w:val="32"/>
          <w:rtl/>
        </w:rPr>
        <w:t xml:space="preserve"> </w:t>
      </w:r>
    </w:p>
    <w:p w:rsidR="002E55BC" w:rsidRDefault="002E55BC" w:rsidP="00324721">
      <w:pPr>
        <w:ind w:firstLine="340"/>
        <w:jc w:val="lowKashida"/>
        <w:rPr>
          <w:rFonts w:cs="Traditional Arabic"/>
          <w:sz w:val="32"/>
          <w:szCs w:val="32"/>
          <w:rtl/>
        </w:rPr>
      </w:pPr>
      <w:r w:rsidRPr="002E55BC">
        <w:rPr>
          <w:rFonts w:cs="Traditional Arabic"/>
          <w:sz w:val="32"/>
          <w:szCs w:val="32"/>
          <w:rtl/>
        </w:rPr>
        <w:t>عن عمرو بن دينار، قال: سمعت رجلا</w:t>
      </w:r>
      <w:r>
        <w:rPr>
          <w:rFonts w:cs="Traditional Arabic" w:hint="cs"/>
          <w:sz w:val="32"/>
          <w:szCs w:val="32"/>
          <w:rtl/>
        </w:rPr>
        <w:t>ً</w:t>
      </w:r>
      <w:r w:rsidRPr="002E55BC">
        <w:rPr>
          <w:rFonts w:cs="Traditional Arabic"/>
          <w:sz w:val="32"/>
          <w:szCs w:val="32"/>
          <w:rtl/>
        </w:rPr>
        <w:t xml:space="preserve"> يسأل جابر بن عبد الله عن الحلي</w:t>
      </w:r>
      <w:r>
        <w:rPr>
          <w:rFonts w:cs="Traditional Arabic" w:hint="cs"/>
          <w:sz w:val="32"/>
          <w:szCs w:val="32"/>
          <w:rtl/>
        </w:rPr>
        <w:t>:</w:t>
      </w:r>
      <w:r w:rsidRPr="002E55BC">
        <w:rPr>
          <w:rFonts w:cs="Traditional Arabic"/>
          <w:sz w:val="32"/>
          <w:szCs w:val="32"/>
          <w:rtl/>
        </w:rPr>
        <w:t xml:space="preserve"> أفيه الزكاة؟ ف</w:t>
      </w:r>
      <w:r>
        <w:rPr>
          <w:rFonts w:cs="Traditional Arabic"/>
          <w:sz w:val="32"/>
          <w:szCs w:val="32"/>
          <w:rtl/>
        </w:rPr>
        <w:t xml:space="preserve">قال جابر: </w:t>
      </w:r>
      <w:proofErr w:type="gramStart"/>
      <w:r>
        <w:rPr>
          <w:rFonts w:cs="Traditional Arabic"/>
          <w:sz w:val="32"/>
          <w:szCs w:val="32"/>
          <w:rtl/>
        </w:rPr>
        <w:t>لا</w:t>
      </w:r>
      <w:r w:rsidRPr="002E55BC">
        <w:rPr>
          <w:rFonts w:cs="Traditional Arabic"/>
          <w:sz w:val="32"/>
          <w:szCs w:val="32"/>
          <w:rtl/>
        </w:rPr>
        <w:t>,</w:t>
      </w:r>
      <w:proofErr w:type="gramEnd"/>
      <w:r w:rsidRPr="002E55BC">
        <w:rPr>
          <w:rFonts w:cs="Traditional Arabic"/>
          <w:sz w:val="32"/>
          <w:szCs w:val="32"/>
          <w:rtl/>
        </w:rPr>
        <w:t xml:space="preserve"> فقال: وإن كان يب</w:t>
      </w:r>
      <w:r>
        <w:rPr>
          <w:rFonts w:cs="Traditional Arabic"/>
          <w:sz w:val="32"/>
          <w:szCs w:val="32"/>
          <w:rtl/>
        </w:rPr>
        <w:t>لغ ألف دينار</w:t>
      </w:r>
      <w:r w:rsidR="0091482C">
        <w:rPr>
          <w:rFonts w:cs="Traditional Arabic" w:hint="cs"/>
          <w:sz w:val="32"/>
          <w:szCs w:val="32"/>
          <w:rtl/>
        </w:rPr>
        <w:t>؟</w:t>
      </w:r>
      <w:r>
        <w:rPr>
          <w:rFonts w:cs="Traditional Arabic"/>
          <w:sz w:val="32"/>
          <w:szCs w:val="32"/>
          <w:rtl/>
        </w:rPr>
        <w:t xml:space="preserve"> فقال </w:t>
      </w:r>
      <w:r w:rsidR="0091482C">
        <w:rPr>
          <w:rFonts w:cs="Traditional Arabic"/>
          <w:sz w:val="32"/>
          <w:szCs w:val="32"/>
          <w:rtl/>
        </w:rPr>
        <w:t xml:space="preserve">جابر: </w:t>
      </w:r>
      <w:r>
        <w:rPr>
          <w:rFonts w:cs="Traditional Arabic"/>
          <w:sz w:val="32"/>
          <w:szCs w:val="32"/>
          <w:rtl/>
        </w:rPr>
        <w:t>كثير</w:t>
      </w:r>
      <w:r>
        <w:rPr>
          <w:rFonts w:cs="Traditional Arabic" w:hint="cs"/>
          <w:sz w:val="32"/>
          <w:szCs w:val="32"/>
          <w:rtl/>
        </w:rPr>
        <w:t>.</w:t>
      </w:r>
      <w:r w:rsidR="00266643">
        <w:rPr>
          <w:rFonts w:cs="Traditional Arabic" w:hint="cs"/>
          <w:sz w:val="32"/>
          <w:szCs w:val="32"/>
          <w:rtl/>
        </w:rPr>
        <w:t xml:space="preserve"> لفظ ابن </w:t>
      </w:r>
      <w:proofErr w:type="spellStart"/>
      <w:r w:rsidR="00266643">
        <w:rPr>
          <w:rFonts w:cs="Traditional Arabic" w:hint="cs"/>
          <w:sz w:val="32"/>
          <w:szCs w:val="32"/>
          <w:rtl/>
        </w:rPr>
        <w:t>عيينة</w:t>
      </w:r>
      <w:proofErr w:type="spellEnd"/>
      <w:r w:rsidR="00266643">
        <w:rPr>
          <w:rFonts w:cs="Traditional Arabic" w:hint="cs"/>
          <w:sz w:val="32"/>
          <w:szCs w:val="32"/>
          <w:rtl/>
        </w:rPr>
        <w:t>.</w:t>
      </w:r>
    </w:p>
    <w:p w:rsidR="00027FA5" w:rsidRDefault="00027FA5" w:rsidP="00324721">
      <w:pPr>
        <w:ind w:firstLine="340"/>
        <w:jc w:val="lowKashida"/>
        <w:rPr>
          <w:rFonts w:cs="Traditional Arabic"/>
          <w:sz w:val="32"/>
          <w:szCs w:val="32"/>
          <w:rtl/>
        </w:rPr>
      </w:pPr>
      <w:r>
        <w:rPr>
          <w:rFonts w:cs="Traditional Arabic" w:hint="cs"/>
          <w:sz w:val="32"/>
          <w:szCs w:val="32"/>
          <w:rtl/>
        </w:rPr>
        <w:t>وفي رواية إبراهيم بن بشار [عند الطحاوي]:</w:t>
      </w:r>
      <w:r w:rsidRPr="00027FA5">
        <w:rPr>
          <w:rtl/>
        </w:rPr>
        <w:t xml:space="preserve"> </w:t>
      </w:r>
      <w:r w:rsidRPr="00027FA5">
        <w:rPr>
          <w:rFonts w:cs="Traditional Arabic"/>
          <w:sz w:val="32"/>
          <w:szCs w:val="32"/>
          <w:rtl/>
        </w:rPr>
        <w:t>فقال له إسماعيل بن</w:t>
      </w:r>
      <w:r w:rsidR="00E37B72">
        <w:rPr>
          <w:rFonts w:cs="Traditional Arabic"/>
          <w:sz w:val="32"/>
          <w:szCs w:val="32"/>
          <w:rtl/>
        </w:rPr>
        <w:t xml:space="preserve"> عبد الرحمن بن خالد المخزومي: </w:t>
      </w:r>
      <w:r w:rsidRPr="00027FA5">
        <w:rPr>
          <w:rFonts w:cs="Traditional Arabic"/>
          <w:sz w:val="32"/>
          <w:szCs w:val="32"/>
          <w:rtl/>
        </w:rPr>
        <w:t>وإن كان ألف دينار؟ فقال: ألف دينار كثير</w:t>
      </w:r>
      <w:r w:rsidR="00E37B72">
        <w:rPr>
          <w:rFonts w:cs="Traditional Arabic" w:hint="cs"/>
          <w:sz w:val="32"/>
          <w:szCs w:val="32"/>
          <w:rtl/>
        </w:rPr>
        <w:t>،</w:t>
      </w:r>
      <w:r w:rsidRPr="00027FA5">
        <w:rPr>
          <w:rFonts w:cs="Traditional Arabic"/>
          <w:sz w:val="32"/>
          <w:szCs w:val="32"/>
          <w:rtl/>
        </w:rPr>
        <w:t xml:space="preserve"> أو</w:t>
      </w:r>
      <w:r w:rsidR="00E37B72">
        <w:rPr>
          <w:rFonts w:cs="Traditional Arabic" w:hint="cs"/>
          <w:sz w:val="32"/>
          <w:szCs w:val="32"/>
          <w:rtl/>
        </w:rPr>
        <w:t>:</w:t>
      </w:r>
      <w:r w:rsidRPr="00027FA5">
        <w:rPr>
          <w:rFonts w:cs="Traditional Arabic"/>
          <w:sz w:val="32"/>
          <w:szCs w:val="32"/>
          <w:rtl/>
        </w:rPr>
        <w:t xml:space="preserve"> كبير</w:t>
      </w:r>
      <w:r w:rsidR="00E37B72">
        <w:rPr>
          <w:rFonts w:cs="Traditional Arabic" w:hint="cs"/>
          <w:sz w:val="32"/>
          <w:szCs w:val="32"/>
          <w:rtl/>
        </w:rPr>
        <w:t>.</w:t>
      </w:r>
    </w:p>
    <w:p w:rsidR="00266643" w:rsidRDefault="00266643" w:rsidP="00324721">
      <w:pPr>
        <w:ind w:firstLine="340"/>
        <w:jc w:val="lowKashida"/>
        <w:rPr>
          <w:rFonts w:cs="Traditional Arabic"/>
          <w:sz w:val="32"/>
          <w:szCs w:val="32"/>
          <w:rtl/>
        </w:rPr>
      </w:pPr>
      <w:r>
        <w:rPr>
          <w:rFonts w:cs="Traditional Arabic" w:hint="cs"/>
          <w:sz w:val="32"/>
          <w:szCs w:val="32"/>
          <w:rtl/>
        </w:rPr>
        <w:t>ولفظ أيوب [عند أبي عبيد]:</w:t>
      </w:r>
      <w:r w:rsidR="0053625F">
        <w:rPr>
          <w:rFonts w:cs="Traditional Arabic" w:hint="cs"/>
          <w:sz w:val="32"/>
          <w:szCs w:val="32"/>
          <w:rtl/>
        </w:rPr>
        <w:t xml:space="preserve"> </w:t>
      </w:r>
      <w:r w:rsidR="0053625F" w:rsidRPr="0053625F">
        <w:rPr>
          <w:rFonts w:cs="Traditional Arabic"/>
          <w:sz w:val="32"/>
          <w:szCs w:val="32"/>
          <w:rtl/>
        </w:rPr>
        <w:t>سئل جابر بن عبد الله: أفي الحلي زكاة؟ قال: لا. قيل: وإن بلغ عشرة آلاف؟ قال: كثير</w:t>
      </w:r>
      <w:r w:rsidR="0053625F">
        <w:rPr>
          <w:rFonts w:cs="Traditional Arabic" w:hint="cs"/>
          <w:sz w:val="32"/>
          <w:szCs w:val="32"/>
          <w:rtl/>
        </w:rPr>
        <w:t>.</w:t>
      </w:r>
    </w:p>
    <w:p w:rsidR="009D7301" w:rsidRDefault="009D7301" w:rsidP="009D7301">
      <w:pPr>
        <w:ind w:firstLine="340"/>
        <w:jc w:val="lowKashida"/>
        <w:rPr>
          <w:rFonts w:cs="Traditional Arabic"/>
          <w:sz w:val="32"/>
          <w:szCs w:val="32"/>
          <w:rtl/>
        </w:rPr>
      </w:pPr>
      <w:r>
        <w:rPr>
          <w:rFonts w:cs="Traditional Arabic" w:hint="cs"/>
          <w:sz w:val="32"/>
          <w:szCs w:val="32"/>
          <w:rtl/>
        </w:rPr>
        <w:t xml:space="preserve">وقال شعبة [عند ابن </w:t>
      </w:r>
      <w:proofErr w:type="spellStart"/>
      <w:r>
        <w:rPr>
          <w:rFonts w:cs="Traditional Arabic" w:hint="cs"/>
          <w:sz w:val="32"/>
          <w:szCs w:val="32"/>
          <w:rtl/>
        </w:rPr>
        <w:t>زنجويه</w:t>
      </w:r>
      <w:proofErr w:type="spellEnd"/>
      <w:r>
        <w:rPr>
          <w:rFonts w:cs="Traditional Arabic" w:hint="cs"/>
          <w:sz w:val="32"/>
          <w:szCs w:val="32"/>
          <w:rtl/>
        </w:rPr>
        <w:t>]:</w:t>
      </w:r>
      <w:r w:rsidRPr="009D7301">
        <w:rPr>
          <w:rtl/>
        </w:rPr>
        <w:t xml:space="preserve"> </w:t>
      </w:r>
      <w:r w:rsidRPr="009D7301">
        <w:rPr>
          <w:rFonts w:cs="Traditional Arabic"/>
          <w:sz w:val="32"/>
          <w:szCs w:val="32"/>
          <w:rtl/>
        </w:rPr>
        <w:t>عن عمرو بن دينار</w:t>
      </w:r>
      <w:r w:rsidR="00CB6011">
        <w:rPr>
          <w:rFonts w:cs="Traditional Arabic" w:hint="cs"/>
          <w:sz w:val="32"/>
          <w:szCs w:val="32"/>
          <w:rtl/>
        </w:rPr>
        <w:t>،</w:t>
      </w:r>
      <w:r w:rsidRPr="009D7301">
        <w:rPr>
          <w:rFonts w:cs="Traditional Arabic"/>
          <w:sz w:val="32"/>
          <w:szCs w:val="32"/>
          <w:rtl/>
        </w:rPr>
        <w:t xml:space="preserve"> قال: سمعت جابر بن عبد الله</w:t>
      </w:r>
      <w:r w:rsidR="00CB6011">
        <w:rPr>
          <w:rFonts w:cs="Traditional Arabic" w:hint="cs"/>
          <w:sz w:val="32"/>
          <w:szCs w:val="32"/>
          <w:rtl/>
        </w:rPr>
        <w:t>،</w:t>
      </w:r>
      <w:r w:rsidR="00CB6011">
        <w:rPr>
          <w:rFonts w:cs="Traditional Arabic"/>
          <w:sz w:val="32"/>
          <w:szCs w:val="32"/>
          <w:rtl/>
        </w:rPr>
        <w:t xml:space="preserve"> قال: </w:t>
      </w:r>
      <w:r w:rsidRPr="009D7301">
        <w:rPr>
          <w:rFonts w:cs="Traditional Arabic"/>
          <w:sz w:val="32"/>
          <w:szCs w:val="32"/>
          <w:rtl/>
        </w:rPr>
        <w:t>ليس في الحلي زكاة، قال رجل: وإن كان ألفا</w:t>
      </w:r>
      <w:r w:rsidR="00CB6011">
        <w:rPr>
          <w:rFonts w:cs="Traditional Arabic" w:hint="cs"/>
          <w:sz w:val="32"/>
          <w:szCs w:val="32"/>
          <w:rtl/>
        </w:rPr>
        <w:t>ً</w:t>
      </w:r>
      <w:r w:rsidR="00CB6011">
        <w:rPr>
          <w:rFonts w:cs="Traditional Arabic"/>
          <w:sz w:val="32"/>
          <w:szCs w:val="32"/>
          <w:rtl/>
        </w:rPr>
        <w:t xml:space="preserve">؟ قال جابر: ألف </w:t>
      </w:r>
      <w:proofErr w:type="gramStart"/>
      <w:r w:rsidR="00CB6011">
        <w:rPr>
          <w:rFonts w:cs="Traditional Arabic"/>
          <w:sz w:val="32"/>
          <w:szCs w:val="32"/>
          <w:rtl/>
        </w:rPr>
        <w:t>كثير</w:t>
      </w:r>
      <w:r w:rsidRPr="009D7301">
        <w:rPr>
          <w:rFonts w:cs="Traditional Arabic"/>
          <w:sz w:val="32"/>
          <w:szCs w:val="32"/>
          <w:rtl/>
        </w:rPr>
        <w:t>,</w:t>
      </w:r>
      <w:proofErr w:type="gramEnd"/>
      <w:r w:rsidRPr="009D7301">
        <w:rPr>
          <w:rFonts w:cs="Traditional Arabic"/>
          <w:sz w:val="32"/>
          <w:szCs w:val="32"/>
          <w:rtl/>
        </w:rPr>
        <w:t xml:space="preserve"> أو قال: كبير</w:t>
      </w:r>
      <w:r w:rsidR="00CB6011">
        <w:rPr>
          <w:rFonts w:cs="Traditional Arabic" w:hint="cs"/>
          <w:sz w:val="32"/>
          <w:szCs w:val="32"/>
          <w:rtl/>
        </w:rPr>
        <w:t>.</w:t>
      </w:r>
    </w:p>
    <w:p w:rsidR="005B610F" w:rsidRDefault="0077384F" w:rsidP="00744890">
      <w:pPr>
        <w:ind w:firstLine="340"/>
        <w:jc w:val="lowKashida"/>
        <w:rPr>
          <w:rFonts w:cs="Traditional Arabic"/>
          <w:sz w:val="32"/>
          <w:szCs w:val="32"/>
          <w:rtl/>
        </w:rPr>
      </w:pPr>
      <w:r>
        <w:rPr>
          <w:rFonts w:cs="Traditional Arabic"/>
          <w:sz w:val="32"/>
          <w:szCs w:val="32"/>
          <w:rtl/>
        </w:rPr>
        <w:t>أخرجه</w:t>
      </w:r>
      <w:r w:rsidR="00B81F72">
        <w:rPr>
          <w:rFonts w:cs="Traditional Arabic" w:hint="cs"/>
          <w:sz w:val="32"/>
          <w:szCs w:val="32"/>
          <w:rtl/>
        </w:rPr>
        <w:t xml:space="preserve"> الشافعي في الأم (2/44). وفي المسند (96).</w:t>
      </w:r>
      <w:r w:rsidR="00744890" w:rsidRPr="00744890">
        <w:rPr>
          <w:rFonts w:cs="Traditional Arabic"/>
          <w:sz w:val="32"/>
          <w:szCs w:val="32"/>
          <w:rtl/>
        </w:rPr>
        <w:t xml:space="preserve"> </w:t>
      </w:r>
      <w:r w:rsidR="00B81F72">
        <w:rPr>
          <w:rFonts w:cs="Traditional Arabic" w:hint="cs"/>
          <w:sz w:val="32"/>
          <w:szCs w:val="32"/>
          <w:rtl/>
        </w:rPr>
        <w:t>و</w:t>
      </w:r>
      <w:r w:rsidR="00744890">
        <w:rPr>
          <w:rFonts w:cs="Traditional Arabic"/>
          <w:sz w:val="32"/>
          <w:szCs w:val="32"/>
          <w:rtl/>
        </w:rPr>
        <w:t>عبد الرزاق (4/8</w:t>
      </w:r>
      <w:r w:rsidR="00744890">
        <w:rPr>
          <w:rFonts w:cs="Traditional Arabic" w:hint="cs"/>
          <w:sz w:val="32"/>
          <w:szCs w:val="32"/>
          <w:rtl/>
        </w:rPr>
        <w:t>2</w:t>
      </w:r>
      <w:r w:rsidR="00744890">
        <w:rPr>
          <w:rFonts w:cs="Traditional Arabic"/>
          <w:sz w:val="32"/>
          <w:szCs w:val="32"/>
          <w:rtl/>
        </w:rPr>
        <w:t>/70</w:t>
      </w:r>
      <w:r w:rsidR="00744890">
        <w:rPr>
          <w:rFonts w:cs="Traditional Arabic" w:hint="cs"/>
          <w:sz w:val="32"/>
          <w:szCs w:val="32"/>
          <w:rtl/>
        </w:rPr>
        <w:t>46</w:t>
      </w:r>
      <w:r w:rsidR="00AA7AC3">
        <w:rPr>
          <w:rFonts w:cs="Traditional Arabic" w:hint="cs"/>
          <w:sz w:val="32"/>
          <w:szCs w:val="32"/>
          <w:rtl/>
        </w:rPr>
        <w:t>و7048</w:t>
      </w:r>
      <w:r w:rsidR="00744890">
        <w:rPr>
          <w:rFonts w:cs="Traditional Arabic"/>
          <w:sz w:val="32"/>
          <w:szCs w:val="32"/>
          <w:rtl/>
        </w:rPr>
        <w:t>).</w:t>
      </w:r>
      <w:r w:rsidR="0053625F">
        <w:rPr>
          <w:rFonts w:cs="Traditional Arabic" w:hint="cs"/>
          <w:sz w:val="32"/>
          <w:szCs w:val="32"/>
          <w:rtl/>
        </w:rPr>
        <w:t xml:space="preserve"> </w:t>
      </w:r>
      <w:r w:rsidR="00744890">
        <w:rPr>
          <w:rFonts w:cs="Traditional Arabic" w:hint="cs"/>
          <w:sz w:val="32"/>
          <w:szCs w:val="32"/>
          <w:rtl/>
        </w:rPr>
        <w:t>و</w:t>
      </w:r>
      <w:r w:rsidR="0053625F">
        <w:rPr>
          <w:rFonts w:cs="Traditional Arabic"/>
          <w:sz w:val="32"/>
          <w:szCs w:val="32"/>
          <w:rtl/>
        </w:rPr>
        <w:t>أبو عبيد القاسم بن سلام في الأموال (127</w:t>
      </w:r>
      <w:r w:rsidR="00C25F67">
        <w:rPr>
          <w:rFonts w:cs="Traditional Arabic" w:hint="cs"/>
          <w:sz w:val="32"/>
          <w:szCs w:val="32"/>
          <w:rtl/>
        </w:rPr>
        <w:t>5</w:t>
      </w:r>
      <w:r w:rsidR="0053625F">
        <w:rPr>
          <w:rFonts w:cs="Traditional Arabic"/>
          <w:sz w:val="32"/>
          <w:szCs w:val="32"/>
          <w:rtl/>
        </w:rPr>
        <w:t>).</w:t>
      </w:r>
      <w:r w:rsidR="00CB6011" w:rsidRPr="00CB6011">
        <w:rPr>
          <w:rFonts w:cs="Traditional Arabic"/>
          <w:sz w:val="32"/>
          <w:szCs w:val="32"/>
          <w:rtl/>
        </w:rPr>
        <w:t xml:space="preserve"> </w:t>
      </w:r>
      <w:r w:rsidR="00CB6011">
        <w:rPr>
          <w:rFonts w:cs="Traditional Arabic"/>
          <w:sz w:val="32"/>
          <w:szCs w:val="32"/>
          <w:rtl/>
        </w:rPr>
        <w:t xml:space="preserve">وابن </w:t>
      </w:r>
      <w:proofErr w:type="spellStart"/>
      <w:r w:rsidR="00CB6011">
        <w:rPr>
          <w:rFonts w:cs="Traditional Arabic"/>
          <w:sz w:val="32"/>
          <w:szCs w:val="32"/>
          <w:rtl/>
        </w:rPr>
        <w:t>زنجويه</w:t>
      </w:r>
      <w:proofErr w:type="spellEnd"/>
      <w:r w:rsidR="00CB6011">
        <w:rPr>
          <w:rFonts w:cs="Traditional Arabic"/>
          <w:sz w:val="32"/>
          <w:szCs w:val="32"/>
          <w:rtl/>
        </w:rPr>
        <w:t xml:space="preserve"> </w:t>
      </w:r>
      <w:r w:rsidR="00CB6011">
        <w:rPr>
          <w:rFonts w:cs="Traditional Arabic"/>
          <w:sz w:val="32"/>
          <w:szCs w:val="32"/>
          <w:rtl/>
        </w:rPr>
        <w:lastRenderedPageBreak/>
        <w:t>في الأموال (17</w:t>
      </w:r>
      <w:r w:rsidR="00CB6011">
        <w:rPr>
          <w:rFonts w:cs="Traditional Arabic" w:hint="cs"/>
          <w:sz w:val="32"/>
          <w:szCs w:val="32"/>
          <w:rtl/>
        </w:rPr>
        <w:t>78</w:t>
      </w:r>
      <w:r w:rsidR="00377DFD">
        <w:rPr>
          <w:rFonts w:cs="Traditional Arabic" w:hint="cs"/>
          <w:sz w:val="32"/>
          <w:szCs w:val="32"/>
          <w:rtl/>
        </w:rPr>
        <w:t>و1779</w:t>
      </w:r>
      <w:r w:rsidR="00CB6011">
        <w:rPr>
          <w:rFonts w:cs="Traditional Arabic"/>
          <w:sz w:val="32"/>
          <w:szCs w:val="32"/>
          <w:rtl/>
        </w:rPr>
        <w:t>).</w:t>
      </w:r>
      <w:r w:rsidR="00027FA5" w:rsidRPr="00027FA5">
        <w:rPr>
          <w:rFonts w:cs="Traditional Arabic"/>
          <w:sz w:val="32"/>
          <w:szCs w:val="32"/>
          <w:rtl/>
        </w:rPr>
        <w:t xml:space="preserve"> </w:t>
      </w:r>
      <w:r w:rsidR="00027FA5">
        <w:rPr>
          <w:rFonts w:cs="Traditional Arabic"/>
          <w:sz w:val="32"/>
          <w:szCs w:val="32"/>
          <w:rtl/>
        </w:rPr>
        <w:t>والطحاوي في أحكام القرآن (52</w:t>
      </w:r>
      <w:r w:rsidR="00027FA5">
        <w:rPr>
          <w:rFonts w:cs="Traditional Arabic" w:hint="cs"/>
          <w:sz w:val="32"/>
          <w:szCs w:val="32"/>
          <w:rtl/>
        </w:rPr>
        <w:t>8</w:t>
      </w:r>
      <w:r w:rsidR="00A97DC0">
        <w:rPr>
          <w:rFonts w:cs="Traditional Arabic" w:hint="cs"/>
          <w:sz w:val="32"/>
          <w:szCs w:val="32"/>
          <w:rtl/>
        </w:rPr>
        <w:t>و529</w:t>
      </w:r>
      <w:r w:rsidR="00027FA5">
        <w:rPr>
          <w:rFonts w:cs="Traditional Arabic"/>
          <w:sz w:val="32"/>
          <w:szCs w:val="32"/>
          <w:rtl/>
        </w:rPr>
        <w:t>).</w:t>
      </w:r>
      <w:r>
        <w:rPr>
          <w:rFonts w:cs="Traditional Arabic"/>
          <w:sz w:val="32"/>
          <w:szCs w:val="32"/>
          <w:rtl/>
        </w:rPr>
        <w:t xml:space="preserve"> </w:t>
      </w:r>
      <w:r w:rsidR="0053625F">
        <w:rPr>
          <w:rFonts w:cs="Traditional Arabic" w:hint="cs"/>
          <w:sz w:val="32"/>
          <w:szCs w:val="32"/>
          <w:rtl/>
        </w:rPr>
        <w:t>و</w:t>
      </w:r>
      <w:r>
        <w:rPr>
          <w:rFonts w:cs="Traditional Arabic"/>
          <w:sz w:val="32"/>
          <w:szCs w:val="32"/>
          <w:rtl/>
        </w:rPr>
        <w:t>البيهقي في السنن (4/138). وفي المعرفة (6/139/827</w:t>
      </w:r>
      <w:r>
        <w:rPr>
          <w:rFonts w:cs="Traditional Arabic" w:hint="cs"/>
          <w:sz w:val="32"/>
          <w:szCs w:val="32"/>
          <w:rtl/>
        </w:rPr>
        <w:t>9</w:t>
      </w:r>
      <w:r>
        <w:rPr>
          <w:rFonts w:cs="Traditional Arabic"/>
          <w:sz w:val="32"/>
          <w:szCs w:val="32"/>
          <w:rtl/>
        </w:rPr>
        <w:t>).</w:t>
      </w:r>
      <w:r w:rsidR="001C0981" w:rsidRPr="001C0981">
        <w:rPr>
          <w:rFonts w:cs="Traditional Arabic"/>
          <w:sz w:val="32"/>
          <w:szCs w:val="32"/>
          <w:rtl/>
        </w:rPr>
        <w:t xml:space="preserve"> </w:t>
      </w:r>
      <w:r w:rsidR="001C0981">
        <w:rPr>
          <w:rFonts w:cs="Traditional Arabic"/>
          <w:sz w:val="32"/>
          <w:szCs w:val="32"/>
          <w:rtl/>
        </w:rPr>
        <w:t>وفي الخلافيات (4/37</w:t>
      </w:r>
      <w:r w:rsidR="001C0981">
        <w:rPr>
          <w:rFonts w:cs="Traditional Arabic" w:hint="cs"/>
          <w:sz w:val="32"/>
          <w:szCs w:val="32"/>
          <w:rtl/>
        </w:rPr>
        <w:t>3</w:t>
      </w:r>
      <w:r w:rsidR="001C0981">
        <w:rPr>
          <w:rFonts w:cs="Traditional Arabic"/>
          <w:sz w:val="32"/>
          <w:szCs w:val="32"/>
          <w:rtl/>
        </w:rPr>
        <w:t>/33</w:t>
      </w:r>
      <w:r w:rsidR="001C0981">
        <w:rPr>
          <w:rFonts w:cs="Traditional Arabic" w:hint="cs"/>
          <w:sz w:val="32"/>
          <w:szCs w:val="32"/>
          <w:rtl/>
        </w:rPr>
        <w:t>21</w:t>
      </w:r>
      <w:r w:rsidR="001C0981">
        <w:rPr>
          <w:rFonts w:cs="Traditional Arabic"/>
          <w:sz w:val="32"/>
          <w:szCs w:val="32"/>
          <w:rtl/>
        </w:rPr>
        <w:t>).</w:t>
      </w:r>
      <w:r w:rsidR="00B81F72">
        <w:rPr>
          <w:rFonts w:cs="Traditional Arabic" w:hint="cs"/>
          <w:sz w:val="32"/>
          <w:szCs w:val="32"/>
          <w:rtl/>
        </w:rPr>
        <w:t xml:space="preserve"> [الإتحاف (3/300/3054)].</w:t>
      </w:r>
    </w:p>
    <w:p w:rsidR="007E76C1" w:rsidRDefault="007E76C1" w:rsidP="00744890">
      <w:pPr>
        <w:ind w:firstLine="340"/>
        <w:jc w:val="lowKashida"/>
        <w:rPr>
          <w:rFonts w:cs="Traditional Arabic"/>
          <w:sz w:val="32"/>
          <w:szCs w:val="32"/>
          <w:rtl/>
        </w:rPr>
      </w:pPr>
      <w:r>
        <w:rPr>
          <w:rFonts w:cs="Traditional Arabic" w:hint="cs"/>
          <w:b/>
          <w:bCs/>
          <w:sz w:val="32"/>
          <w:szCs w:val="32"/>
          <w:rtl/>
        </w:rPr>
        <w:t>وهذا موقوف على جابر بإسناد صحيح على شرط الشيخين</w:t>
      </w:r>
      <w:r>
        <w:rPr>
          <w:rFonts w:cs="Traditional Arabic" w:hint="cs"/>
          <w:sz w:val="32"/>
          <w:szCs w:val="32"/>
          <w:rtl/>
        </w:rPr>
        <w:t>.</w:t>
      </w:r>
    </w:p>
    <w:p w:rsidR="00AA7AC3" w:rsidRDefault="0037388F" w:rsidP="00744890">
      <w:pPr>
        <w:ind w:firstLine="340"/>
        <w:jc w:val="lowKashida"/>
        <w:rPr>
          <w:rFonts w:cs="Traditional Arabic"/>
          <w:sz w:val="32"/>
          <w:szCs w:val="32"/>
          <w:rtl/>
        </w:rPr>
      </w:pPr>
      <w:proofErr w:type="gramStart"/>
      <w:r>
        <w:rPr>
          <w:rFonts w:cs="Traditional Arabic" w:hint="cs"/>
          <w:sz w:val="32"/>
          <w:szCs w:val="32"/>
          <w:rtl/>
        </w:rPr>
        <w:t xml:space="preserve">ب- </w:t>
      </w:r>
      <w:r w:rsidR="00AA7AC3">
        <w:rPr>
          <w:rFonts w:cs="Traditional Arabic" w:hint="cs"/>
          <w:sz w:val="32"/>
          <w:szCs w:val="32"/>
          <w:rtl/>
        </w:rPr>
        <w:t>ورواه</w:t>
      </w:r>
      <w:proofErr w:type="gramEnd"/>
      <w:r w:rsidR="00AA7AC3">
        <w:rPr>
          <w:rFonts w:cs="Traditional Arabic" w:hint="cs"/>
          <w:sz w:val="32"/>
          <w:szCs w:val="32"/>
          <w:rtl/>
        </w:rPr>
        <w:t xml:space="preserve"> ابن جريج، قال: أخبرني أبو الزبير؛ أنه سمع مثل ذلك</w:t>
      </w:r>
      <w:r w:rsidR="0013012C">
        <w:rPr>
          <w:rFonts w:cs="Traditional Arabic" w:hint="cs"/>
          <w:sz w:val="32"/>
          <w:szCs w:val="32"/>
          <w:rtl/>
        </w:rPr>
        <w:t xml:space="preserve"> من جابر، مثل ما أخبرني عمرو بن دينار.</w:t>
      </w:r>
    </w:p>
    <w:p w:rsidR="0013012C" w:rsidRDefault="0013012C" w:rsidP="0013012C">
      <w:pPr>
        <w:ind w:firstLine="340"/>
        <w:jc w:val="lowKashida"/>
        <w:rPr>
          <w:rFonts w:cs="Traditional Arabic"/>
          <w:sz w:val="32"/>
          <w:szCs w:val="32"/>
          <w:rtl/>
        </w:rPr>
      </w:pPr>
      <w:r>
        <w:rPr>
          <w:rFonts w:cs="Traditional Arabic" w:hint="cs"/>
          <w:sz w:val="32"/>
          <w:szCs w:val="32"/>
          <w:rtl/>
        </w:rPr>
        <w:t>أخرجه</w:t>
      </w:r>
      <w:r w:rsidRPr="0013012C">
        <w:rPr>
          <w:rFonts w:cs="Traditional Arabic"/>
          <w:sz w:val="32"/>
          <w:szCs w:val="32"/>
          <w:rtl/>
        </w:rPr>
        <w:t xml:space="preserve"> </w:t>
      </w:r>
      <w:r>
        <w:rPr>
          <w:rFonts w:cs="Traditional Arabic"/>
          <w:sz w:val="32"/>
          <w:szCs w:val="32"/>
          <w:rtl/>
        </w:rPr>
        <w:t>عبد الرزاق (4/8</w:t>
      </w:r>
      <w:r>
        <w:rPr>
          <w:rFonts w:cs="Traditional Arabic" w:hint="cs"/>
          <w:sz w:val="32"/>
          <w:szCs w:val="32"/>
          <w:rtl/>
        </w:rPr>
        <w:t>2</w:t>
      </w:r>
      <w:r>
        <w:rPr>
          <w:rFonts w:cs="Traditional Arabic"/>
          <w:sz w:val="32"/>
          <w:szCs w:val="32"/>
          <w:rtl/>
        </w:rPr>
        <w:t>/70</w:t>
      </w:r>
      <w:r>
        <w:rPr>
          <w:rFonts w:cs="Traditional Arabic" w:hint="cs"/>
          <w:sz w:val="32"/>
          <w:szCs w:val="32"/>
          <w:rtl/>
        </w:rPr>
        <w:t>48</w:t>
      </w:r>
      <w:r>
        <w:rPr>
          <w:rFonts w:cs="Traditional Arabic"/>
          <w:sz w:val="32"/>
          <w:szCs w:val="32"/>
          <w:rtl/>
        </w:rPr>
        <w:t>).</w:t>
      </w:r>
    </w:p>
    <w:p w:rsidR="007E76C1" w:rsidRDefault="007E76C1" w:rsidP="0013012C">
      <w:pPr>
        <w:ind w:firstLine="340"/>
        <w:jc w:val="lowKashida"/>
        <w:rPr>
          <w:rFonts w:cs="Traditional Arabic"/>
          <w:sz w:val="32"/>
          <w:szCs w:val="32"/>
          <w:rtl/>
        </w:rPr>
      </w:pPr>
      <w:r>
        <w:rPr>
          <w:rFonts w:cs="Traditional Arabic" w:hint="cs"/>
          <w:b/>
          <w:bCs/>
          <w:sz w:val="32"/>
          <w:szCs w:val="32"/>
          <w:rtl/>
        </w:rPr>
        <w:t>وهذا موقوف على جابر بإسناد صحيح على شرط مسلم</w:t>
      </w:r>
      <w:r>
        <w:rPr>
          <w:rFonts w:cs="Traditional Arabic" w:hint="cs"/>
          <w:sz w:val="32"/>
          <w:szCs w:val="32"/>
          <w:rtl/>
        </w:rPr>
        <w:t>.</w:t>
      </w:r>
    </w:p>
    <w:p w:rsidR="00712880" w:rsidRDefault="0037388F" w:rsidP="0013012C">
      <w:pPr>
        <w:ind w:firstLine="340"/>
        <w:jc w:val="lowKashida"/>
        <w:rPr>
          <w:rFonts w:cs="Traditional Arabic"/>
          <w:sz w:val="32"/>
          <w:szCs w:val="32"/>
          <w:rtl/>
        </w:rPr>
      </w:pPr>
      <w:proofErr w:type="gramStart"/>
      <w:r>
        <w:rPr>
          <w:rFonts w:cs="Traditional Arabic" w:hint="cs"/>
          <w:sz w:val="32"/>
          <w:szCs w:val="32"/>
          <w:rtl/>
        </w:rPr>
        <w:t xml:space="preserve">ج- </w:t>
      </w:r>
      <w:r w:rsidR="00712880">
        <w:rPr>
          <w:rFonts w:cs="Traditional Arabic" w:hint="cs"/>
          <w:sz w:val="32"/>
          <w:szCs w:val="32"/>
          <w:rtl/>
        </w:rPr>
        <w:t>ورواه</w:t>
      </w:r>
      <w:proofErr w:type="gramEnd"/>
      <w:r w:rsidR="00712880">
        <w:rPr>
          <w:rFonts w:cs="Traditional Arabic" w:hint="cs"/>
          <w:sz w:val="32"/>
          <w:szCs w:val="32"/>
          <w:rtl/>
        </w:rPr>
        <w:t xml:space="preserve"> </w:t>
      </w:r>
      <w:r w:rsidR="00317D30" w:rsidRPr="00317D30">
        <w:rPr>
          <w:rFonts w:cs="Traditional Arabic"/>
          <w:sz w:val="32"/>
          <w:szCs w:val="32"/>
          <w:rtl/>
        </w:rPr>
        <w:t>عبدة بن سليمان، عن عبد الملك</w:t>
      </w:r>
      <w:r w:rsidR="00BF16ED">
        <w:rPr>
          <w:rFonts w:cs="Traditional Arabic" w:hint="cs"/>
          <w:sz w:val="32"/>
          <w:szCs w:val="32"/>
          <w:rtl/>
        </w:rPr>
        <w:t xml:space="preserve"> بن أبي سليمان </w:t>
      </w:r>
      <w:proofErr w:type="spellStart"/>
      <w:r w:rsidR="00BF16ED">
        <w:rPr>
          <w:rFonts w:cs="Traditional Arabic" w:hint="cs"/>
          <w:sz w:val="32"/>
          <w:szCs w:val="32"/>
          <w:rtl/>
        </w:rPr>
        <w:t>العرزمي</w:t>
      </w:r>
      <w:proofErr w:type="spellEnd"/>
      <w:r w:rsidR="005D3AC3">
        <w:rPr>
          <w:rFonts w:cs="Traditional Arabic"/>
          <w:sz w:val="32"/>
          <w:szCs w:val="32"/>
          <w:rtl/>
        </w:rPr>
        <w:t xml:space="preserve">، عن أبي الزبير، عن جابر، قال: </w:t>
      </w:r>
      <w:r w:rsidR="00CC2CCA">
        <w:rPr>
          <w:rFonts w:cs="Traditional Arabic"/>
          <w:sz w:val="32"/>
          <w:szCs w:val="32"/>
          <w:rtl/>
        </w:rPr>
        <w:t>لا زكاة في الحلي</w:t>
      </w:r>
      <w:r w:rsidR="00CC2CCA">
        <w:rPr>
          <w:rFonts w:cs="Traditional Arabic" w:hint="cs"/>
          <w:sz w:val="32"/>
          <w:szCs w:val="32"/>
          <w:rtl/>
        </w:rPr>
        <w:t>.</w:t>
      </w:r>
      <w:r w:rsidR="00317D30" w:rsidRPr="00317D30">
        <w:rPr>
          <w:rFonts w:cs="Traditional Arabic"/>
          <w:sz w:val="32"/>
          <w:szCs w:val="32"/>
          <w:rtl/>
        </w:rPr>
        <w:t xml:space="preserve"> قلت: إنه</w:t>
      </w:r>
      <w:r w:rsidR="00B723B9">
        <w:rPr>
          <w:rFonts w:cs="Traditional Arabic" w:hint="cs"/>
          <w:sz w:val="32"/>
          <w:szCs w:val="32"/>
          <w:rtl/>
        </w:rPr>
        <w:t xml:space="preserve"> يكون</w:t>
      </w:r>
      <w:r w:rsidR="00317D30" w:rsidRPr="00317D30">
        <w:rPr>
          <w:rFonts w:cs="Traditional Arabic"/>
          <w:sz w:val="32"/>
          <w:szCs w:val="32"/>
          <w:rtl/>
        </w:rPr>
        <w:t xml:space="preserve"> فيه ألف دينار</w:t>
      </w:r>
      <w:r w:rsidR="00606E33">
        <w:rPr>
          <w:rFonts w:cs="Traditional Arabic" w:hint="cs"/>
          <w:sz w:val="32"/>
          <w:szCs w:val="32"/>
          <w:rtl/>
        </w:rPr>
        <w:t>،</w:t>
      </w:r>
      <w:r w:rsidR="00606E33">
        <w:rPr>
          <w:rFonts w:cs="Traditional Arabic"/>
          <w:sz w:val="32"/>
          <w:szCs w:val="32"/>
          <w:rtl/>
        </w:rPr>
        <w:t xml:space="preserve"> قال: </w:t>
      </w:r>
      <w:r w:rsidR="00317D30" w:rsidRPr="00317D30">
        <w:rPr>
          <w:rFonts w:cs="Traditional Arabic"/>
          <w:sz w:val="32"/>
          <w:szCs w:val="32"/>
          <w:rtl/>
        </w:rPr>
        <w:t>يعار، ويلبس</w:t>
      </w:r>
      <w:r w:rsidR="00606E33">
        <w:rPr>
          <w:rFonts w:cs="Traditional Arabic" w:hint="cs"/>
          <w:sz w:val="32"/>
          <w:szCs w:val="32"/>
          <w:rtl/>
        </w:rPr>
        <w:t>.</w:t>
      </w:r>
    </w:p>
    <w:p w:rsidR="00606E33" w:rsidRDefault="00606E33" w:rsidP="00606E33">
      <w:pPr>
        <w:ind w:firstLine="340"/>
        <w:jc w:val="lowKashida"/>
        <w:rPr>
          <w:rFonts w:cs="Traditional Arabic"/>
          <w:sz w:val="32"/>
          <w:szCs w:val="32"/>
          <w:rtl/>
        </w:rPr>
      </w:pPr>
      <w:r>
        <w:rPr>
          <w:rFonts w:cs="Traditional Arabic"/>
          <w:sz w:val="32"/>
          <w:szCs w:val="32"/>
          <w:rtl/>
        </w:rPr>
        <w:t>أخرجه ابن أبي شيبة (2/383/1017</w:t>
      </w:r>
      <w:r>
        <w:rPr>
          <w:rFonts w:cs="Traditional Arabic" w:hint="cs"/>
          <w:sz w:val="32"/>
          <w:szCs w:val="32"/>
          <w:rtl/>
        </w:rPr>
        <w:t>7</w:t>
      </w:r>
      <w:r>
        <w:rPr>
          <w:rFonts w:cs="Traditional Arabic"/>
          <w:sz w:val="32"/>
          <w:szCs w:val="32"/>
          <w:rtl/>
        </w:rPr>
        <w:t>)</w:t>
      </w:r>
      <w:r>
        <w:rPr>
          <w:rFonts w:cs="Traditional Arabic" w:hint="cs"/>
          <w:sz w:val="32"/>
          <w:szCs w:val="32"/>
          <w:rtl/>
        </w:rPr>
        <w:t xml:space="preserve"> (6/</w:t>
      </w:r>
      <w:r w:rsidR="007B0652">
        <w:rPr>
          <w:rFonts w:cs="Traditional Arabic" w:hint="cs"/>
          <w:sz w:val="32"/>
          <w:szCs w:val="32"/>
          <w:rtl/>
        </w:rPr>
        <w:t>249/</w:t>
      </w:r>
      <w:proofErr w:type="gramStart"/>
      <w:r w:rsidR="007B0652">
        <w:rPr>
          <w:rFonts w:cs="Traditional Arabic" w:hint="cs"/>
          <w:sz w:val="32"/>
          <w:szCs w:val="32"/>
          <w:rtl/>
        </w:rPr>
        <w:t>10460- ط</w:t>
      </w:r>
      <w:proofErr w:type="gramEnd"/>
      <w:r w:rsidR="007B0652">
        <w:rPr>
          <w:rFonts w:cs="Traditional Arabic" w:hint="cs"/>
          <w:sz w:val="32"/>
          <w:szCs w:val="32"/>
          <w:rtl/>
        </w:rPr>
        <w:t xml:space="preserve"> </w:t>
      </w:r>
      <w:proofErr w:type="spellStart"/>
      <w:r w:rsidR="007B0652">
        <w:rPr>
          <w:rFonts w:cs="Traditional Arabic" w:hint="cs"/>
          <w:sz w:val="32"/>
          <w:szCs w:val="32"/>
          <w:rtl/>
        </w:rPr>
        <w:t>الشثري</w:t>
      </w:r>
      <w:proofErr w:type="spellEnd"/>
      <w:r w:rsidR="007B0652">
        <w:rPr>
          <w:rFonts w:cs="Traditional Arabic" w:hint="cs"/>
          <w:sz w:val="32"/>
          <w:szCs w:val="32"/>
          <w:rtl/>
        </w:rPr>
        <w:t>)</w:t>
      </w:r>
      <w:r>
        <w:rPr>
          <w:rFonts w:cs="Traditional Arabic"/>
          <w:sz w:val="32"/>
          <w:szCs w:val="32"/>
          <w:rtl/>
        </w:rPr>
        <w:t>.</w:t>
      </w:r>
    </w:p>
    <w:p w:rsidR="00BF16ED" w:rsidRDefault="00BF16ED" w:rsidP="00BF16ED">
      <w:pPr>
        <w:ind w:firstLine="340"/>
        <w:jc w:val="lowKashida"/>
        <w:rPr>
          <w:rFonts w:cs="Traditional Arabic"/>
          <w:sz w:val="32"/>
          <w:szCs w:val="32"/>
          <w:rtl/>
        </w:rPr>
      </w:pPr>
      <w:r>
        <w:rPr>
          <w:rFonts w:cs="Traditional Arabic" w:hint="cs"/>
          <w:b/>
          <w:bCs/>
          <w:sz w:val="32"/>
          <w:szCs w:val="32"/>
          <w:rtl/>
        </w:rPr>
        <w:t>وهذا موقوف على جابر بإسناد صحيح</w:t>
      </w:r>
      <w:r>
        <w:rPr>
          <w:rFonts w:cs="Traditional Arabic" w:hint="cs"/>
          <w:sz w:val="32"/>
          <w:szCs w:val="32"/>
          <w:rtl/>
        </w:rPr>
        <w:t>.</w:t>
      </w:r>
    </w:p>
    <w:p w:rsidR="00BF16ED" w:rsidRDefault="00BF16ED" w:rsidP="00BF16ED">
      <w:pPr>
        <w:ind w:firstLine="340"/>
        <w:jc w:val="lowKashida"/>
        <w:rPr>
          <w:rFonts w:cs="Traditional Arabic"/>
          <w:sz w:val="32"/>
          <w:szCs w:val="32"/>
        </w:rPr>
      </w:pPr>
      <w:r>
        <w:rPr>
          <w:rFonts w:cs="Traditional Arabic" w:hint="cs"/>
          <w:sz w:val="32"/>
          <w:szCs w:val="32"/>
          <w:rtl/>
        </w:rPr>
        <w:t>وهذه الرواية تفسر الرواية السابقة في استنكار جابر أن تكون الحلي بهذه القيمة</w:t>
      </w:r>
      <w:r w:rsidR="001C3351">
        <w:rPr>
          <w:rFonts w:cs="Traditional Arabic" w:hint="cs"/>
          <w:sz w:val="32"/>
          <w:szCs w:val="32"/>
          <w:rtl/>
        </w:rPr>
        <w:t>؛ حيث حملها البعض على أن الحلي إذا كان دون النصاب فلا يزكى عنه؛ فإذا بلغ نصاباً زكي عنه، وهذا النص عن جابر ينفي هذا الفهم، وأن قول جابر كقول ابن عمر وغيره: أنه لا زكاة في الحلي وإن بلغ نصاباً، ويمكن حمل كلامه الأول على أن العادة جرت في أول الأمر أن الحلي لا يبلغ هذه القيمة لضيق ذات اليد، فلما فتح الله على المسلمين الفتوح كثر اليسار، حتى بلغ حلي المرأة في صداقها شيئاً كثيراً، ومع ذلك فقد رأى ابن عمر وجابر أن لا زكاة فيه، وإن بلغ ما بلغ، والله أعلم.</w:t>
      </w:r>
    </w:p>
    <w:p w:rsidR="005A3EDA" w:rsidRDefault="0037388F" w:rsidP="0013012C">
      <w:pPr>
        <w:ind w:firstLine="340"/>
        <w:jc w:val="lowKashida"/>
        <w:rPr>
          <w:rFonts w:cs="Traditional Arabic"/>
          <w:sz w:val="32"/>
          <w:szCs w:val="32"/>
          <w:rtl/>
        </w:rPr>
      </w:pPr>
      <w:proofErr w:type="gramStart"/>
      <w:r>
        <w:rPr>
          <w:rFonts w:cs="Traditional Arabic" w:hint="cs"/>
          <w:sz w:val="32"/>
          <w:szCs w:val="32"/>
          <w:rtl/>
        </w:rPr>
        <w:t xml:space="preserve">د- </w:t>
      </w:r>
      <w:r w:rsidR="005A3EDA">
        <w:rPr>
          <w:rFonts w:cs="Traditional Arabic" w:hint="cs"/>
          <w:sz w:val="32"/>
          <w:szCs w:val="32"/>
          <w:rtl/>
        </w:rPr>
        <w:t>ورواه</w:t>
      </w:r>
      <w:proofErr w:type="gramEnd"/>
      <w:r w:rsidR="005A3EDA">
        <w:rPr>
          <w:rFonts w:cs="Traditional Arabic" w:hint="cs"/>
          <w:sz w:val="32"/>
          <w:szCs w:val="32"/>
          <w:rtl/>
        </w:rPr>
        <w:t xml:space="preserve"> أيضاً: معمر</w:t>
      </w:r>
      <w:r w:rsidR="006B7B5F">
        <w:rPr>
          <w:rFonts w:cs="Traditional Arabic" w:hint="cs"/>
          <w:sz w:val="32"/>
          <w:szCs w:val="32"/>
          <w:rtl/>
        </w:rPr>
        <w:t xml:space="preserve"> بن راشد</w:t>
      </w:r>
      <w:r w:rsidR="0027560D">
        <w:rPr>
          <w:rFonts w:cs="Traditional Arabic" w:hint="cs"/>
          <w:sz w:val="32"/>
          <w:szCs w:val="32"/>
          <w:rtl/>
        </w:rPr>
        <w:t xml:space="preserve"> </w:t>
      </w:r>
      <w:r w:rsidR="0027560D" w:rsidRPr="0027560D">
        <w:rPr>
          <w:rFonts w:cs="Traditional Arabic"/>
          <w:sz w:val="32"/>
          <w:szCs w:val="32"/>
          <w:rtl/>
        </w:rPr>
        <w:t>[ثقة، وليس بالثبت في أيوب</w:t>
      </w:r>
      <w:r w:rsidR="0027560D">
        <w:rPr>
          <w:rFonts w:cs="Traditional Arabic" w:hint="cs"/>
          <w:sz w:val="32"/>
          <w:szCs w:val="32"/>
          <w:rtl/>
        </w:rPr>
        <w:t>]</w:t>
      </w:r>
      <w:r w:rsidR="005A3EDA">
        <w:rPr>
          <w:rFonts w:cs="Traditional Arabic" w:hint="cs"/>
          <w:sz w:val="32"/>
          <w:szCs w:val="32"/>
          <w:rtl/>
        </w:rPr>
        <w:t>، عن أيوب، عن أبي الزبير، عن جابر؛ مثله.</w:t>
      </w:r>
    </w:p>
    <w:p w:rsidR="005A3EDA" w:rsidRDefault="005A3EDA" w:rsidP="005A3EDA">
      <w:pPr>
        <w:ind w:firstLine="340"/>
        <w:jc w:val="lowKashida"/>
        <w:rPr>
          <w:rFonts w:cs="Traditional Arabic"/>
          <w:sz w:val="32"/>
          <w:szCs w:val="32"/>
          <w:rtl/>
        </w:rPr>
      </w:pPr>
      <w:r>
        <w:rPr>
          <w:rFonts w:cs="Traditional Arabic"/>
          <w:sz w:val="32"/>
          <w:szCs w:val="32"/>
          <w:rtl/>
        </w:rPr>
        <w:t>أخرجه عبد الرزاق (4/82/704</w:t>
      </w:r>
      <w:r>
        <w:rPr>
          <w:rFonts w:cs="Traditional Arabic" w:hint="cs"/>
          <w:sz w:val="32"/>
          <w:szCs w:val="32"/>
          <w:rtl/>
        </w:rPr>
        <w:t>9</w:t>
      </w:r>
      <w:r>
        <w:rPr>
          <w:rFonts w:cs="Traditional Arabic"/>
          <w:sz w:val="32"/>
          <w:szCs w:val="32"/>
          <w:rtl/>
        </w:rPr>
        <w:t>).</w:t>
      </w:r>
    </w:p>
    <w:p w:rsidR="006B7B5F" w:rsidRDefault="006B7B5F" w:rsidP="0027560D">
      <w:pPr>
        <w:ind w:firstLine="340"/>
        <w:jc w:val="lowKashida"/>
        <w:rPr>
          <w:rFonts w:cs="Traditional Arabic"/>
          <w:sz w:val="32"/>
          <w:szCs w:val="32"/>
          <w:rtl/>
        </w:rPr>
      </w:pPr>
      <w:r>
        <w:rPr>
          <w:rFonts w:cs="Traditional Arabic" w:hint="cs"/>
          <w:sz w:val="32"/>
          <w:szCs w:val="32"/>
          <w:rtl/>
        </w:rPr>
        <w:lastRenderedPageBreak/>
        <w:t>قلت:</w:t>
      </w:r>
      <w:r w:rsidRPr="006B7B5F">
        <w:rPr>
          <w:rFonts w:cs="Traditional Arabic"/>
          <w:sz w:val="32"/>
          <w:szCs w:val="32"/>
          <w:rtl/>
        </w:rPr>
        <w:t xml:space="preserve"> وهِم فيه معمر، فجعله</w:t>
      </w:r>
      <w:r w:rsidR="0027560D">
        <w:rPr>
          <w:rFonts w:cs="Traditional Arabic"/>
          <w:sz w:val="32"/>
          <w:szCs w:val="32"/>
          <w:rtl/>
        </w:rPr>
        <w:t xml:space="preserve"> عن </w:t>
      </w:r>
      <w:r w:rsidR="0027560D">
        <w:rPr>
          <w:rFonts w:cs="Traditional Arabic" w:hint="cs"/>
          <w:sz w:val="32"/>
          <w:szCs w:val="32"/>
          <w:rtl/>
        </w:rPr>
        <w:t>أيوب عن أبي الزبير</w:t>
      </w:r>
      <w:r w:rsidRPr="006B7B5F">
        <w:rPr>
          <w:rFonts w:cs="Traditional Arabic"/>
          <w:sz w:val="32"/>
          <w:szCs w:val="32"/>
          <w:rtl/>
        </w:rPr>
        <w:t xml:space="preserve">، </w:t>
      </w:r>
      <w:r w:rsidR="0027560D">
        <w:rPr>
          <w:rFonts w:cs="Traditional Arabic" w:hint="cs"/>
          <w:sz w:val="32"/>
          <w:szCs w:val="32"/>
          <w:rtl/>
        </w:rPr>
        <w:t>وقد رواه أحد أثبت أصحاب أيوب، وهو إسماعيل بن علية، فرواه عن أيوب عن عمرو بن دينار، وهو الصواب عن أيوب [وتقدم]</w:t>
      </w:r>
      <w:r w:rsidRPr="006B7B5F">
        <w:rPr>
          <w:rFonts w:cs="Traditional Arabic"/>
          <w:sz w:val="32"/>
          <w:szCs w:val="32"/>
          <w:rtl/>
        </w:rPr>
        <w:t>، ومعمر وإن كان ثقة في الزهري وابن طاووس؛ إلا أنه كان يُضعَّف حديثه عن أهل العراق خاصة، وحديثه عن أهل البصرة فيه ضعف، وأيوب بصري [انظر: تاريخ دمشق (59/414). شرح علل الترمذي (2/774)].</w:t>
      </w:r>
    </w:p>
    <w:p w:rsidR="00647A78" w:rsidRDefault="0027560D" w:rsidP="00647A78">
      <w:pPr>
        <w:ind w:firstLine="340"/>
        <w:jc w:val="lowKashida"/>
        <w:rPr>
          <w:rFonts w:cs="Traditional Arabic"/>
          <w:sz w:val="32"/>
          <w:szCs w:val="32"/>
          <w:rtl/>
        </w:rPr>
      </w:pPr>
      <w:proofErr w:type="gramStart"/>
      <w:r>
        <w:rPr>
          <w:rFonts w:cs="Traditional Arabic" w:hint="cs"/>
          <w:sz w:val="32"/>
          <w:szCs w:val="32"/>
          <w:rtl/>
        </w:rPr>
        <w:t xml:space="preserve">هـ- </w:t>
      </w:r>
      <w:r w:rsidR="00B844FE">
        <w:rPr>
          <w:rFonts w:cs="Traditional Arabic" w:hint="cs"/>
          <w:sz w:val="32"/>
          <w:szCs w:val="32"/>
          <w:rtl/>
        </w:rPr>
        <w:t>ورواه</w:t>
      </w:r>
      <w:proofErr w:type="gramEnd"/>
      <w:r w:rsidR="00B844FE">
        <w:rPr>
          <w:rFonts w:cs="Traditional Arabic" w:hint="cs"/>
          <w:sz w:val="32"/>
          <w:szCs w:val="32"/>
          <w:rtl/>
        </w:rPr>
        <w:t xml:space="preserve"> صالح بن عمرو</w:t>
      </w:r>
      <w:r>
        <w:rPr>
          <w:rFonts w:cs="Traditional Arabic" w:hint="cs"/>
          <w:sz w:val="32"/>
          <w:szCs w:val="32"/>
          <w:rtl/>
        </w:rPr>
        <w:t xml:space="preserve"> [ضعيف، والإسناد إليه مجهول]</w:t>
      </w:r>
      <w:r w:rsidR="00B844FE">
        <w:rPr>
          <w:rFonts w:cs="Traditional Arabic" w:hint="cs"/>
          <w:sz w:val="32"/>
          <w:szCs w:val="32"/>
          <w:rtl/>
        </w:rPr>
        <w:t xml:space="preserve">، </w:t>
      </w:r>
      <w:r w:rsidR="00647A78">
        <w:rPr>
          <w:rFonts w:cs="Traditional Arabic"/>
          <w:sz w:val="32"/>
          <w:szCs w:val="32"/>
          <w:rtl/>
        </w:rPr>
        <w:t>عن أبي حمزة, عن الشعبي, عن جابر بن عبد الله</w:t>
      </w:r>
      <w:r w:rsidR="00647A78">
        <w:rPr>
          <w:rFonts w:cs="Traditional Arabic" w:hint="cs"/>
          <w:sz w:val="32"/>
          <w:szCs w:val="32"/>
          <w:rtl/>
        </w:rPr>
        <w:t>،</w:t>
      </w:r>
      <w:r w:rsidR="00B844FE" w:rsidRPr="00B844FE">
        <w:rPr>
          <w:rFonts w:cs="Traditional Arabic"/>
          <w:sz w:val="32"/>
          <w:szCs w:val="32"/>
          <w:rtl/>
        </w:rPr>
        <w:t xml:space="preserve"> قال</w:t>
      </w:r>
      <w:r w:rsidR="00647A78">
        <w:rPr>
          <w:rFonts w:cs="Traditional Arabic" w:hint="cs"/>
          <w:sz w:val="32"/>
          <w:szCs w:val="32"/>
          <w:rtl/>
        </w:rPr>
        <w:t>:</w:t>
      </w:r>
      <w:r w:rsidR="00647A78">
        <w:rPr>
          <w:rFonts w:cs="Traditional Arabic"/>
          <w:sz w:val="32"/>
          <w:szCs w:val="32"/>
          <w:rtl/>
        </w:rPr>
        <w:t xml:space="preserve"> ليس في الحلي زكاة</w:t>
      </w:r>
      <w:r w:rsidR="00B844FE" w:rsidRPr="00B844FE">
        <w:rPr>
          <w:rFonts w:cs="Traditional Arabic"/>
          <w:sz w:val="32"/>
          <w:szCs w:val="32"/>
          <w:rtl/>
        </w:rPr>
        <w:t xml:space="preserve">. </w:t>
      </w:r>
    </w:p>
    <w:p w:rsidR="00647A78" w:rsidRDefault="00647A78" w:rsidP="00647A78">
      <w:pPr>
        <w:ind w:firstLine="340"/>
        <w:jc w:val="lowKashida"/>
        <w:rPr>
          <w:rFonts w:cs="Traditional Arabic"/>
          <w:sz w:val="32"/>
          <w:szCs w:val="32"/>
          <w:rtl/>
        </w:rPr>
      </w:pPr>
      <w:r>
        <w:rPr>
          <w:rFonts w:cs="Traditional Arabic" w:hint="cs"/>
          <w:sz w:val="32"/>
          <w:szCs w:val="32"/>
          <w:rtl/>
        </w:rPr>
        <w:t xml:space="preserve">أخرجه </w:t>
      </w:r>
      <w:proofErr w:type="spellStart"/>
      <w:r>
        <w:rPr>
          <w:rFonts w:cs="Traditional Arabic" w:hint="cs"/>
          <w:sz w:val="32"/>
          <w:szCs w:val="32"/>
          <w:rtl/>
        </w:rPr>
        <w:t>الدارقطني</w:t>
      </w:r>
      <w:proofErr w:type="spellEnd"/>
      <w:r w:rsidR="00C55D8B">
        <w:rPr>
          <w:rFonts w:cs="Traditional Arabic" w:hint="cs"/>
          <w:sz w:val="32"/>
          <w:szCs w:val="32"/>
          <w:rtl/>
        </w:rPr>
        <w:t xml:space="preserve"> (2/500/1955)، بإسناد مجهول إلى صالح بن عمرو به.</w:t>
      </w:r>
      <w:r w:rsidR="005B6BB6">
        <w:rPr>
          <w:rFonts w:cs="Traditional Arabic" w:hint="cs"/>
          <w:sz w:val="32"/>
          <w:szCs w:val="32"/>
          <w:rtl/>
        </w:rPr>
        <w:t xml:space="preserve"> [الإتحاف (3/198/2824)].</w:t>
      </w:r>
    </w:p>
    <w:p w:rsidR="00B844FE" w:rsidRDefault="00647A78" w:rsidP="00647A78">
      <w:pPr>
        <w:ind w:firstLine="340"/>
        <w:jc w:val="lowKashida"/>
        <w:rPr>
          <w:rFonts w:cs="Traditional Arabic"/>
          <w:sz w:val="32"/>
          <w:szCs w:val="32"/>
          <w:rtl/>
        </w:rPr>
      </w:pPr>
      <w:r>
        <w:rPr>
          <w:rFonts w:cs="Traditional Arabic" w:hint="cs"/>
          <w:sz w:val="32"/>
          <w:szCs w:val="32"/>
          <w:rtl/>
        </w:rPr>
        <w:t xml:space="preserve">قال </w:t>
      </w:r>
      <w:proofErr w:type="spellStart"/>
      <w:r>
        <w:rPr>
          <w:rFonts w:cs="Traditional Arabic" w:hint="cs"/>
          <w:sz w:val="32"/>
          <w:szCs w:val="32"/>
          <w:rtl/>
        </w:rPr>
        <w:t>الدارقطني</w:t>
      </w:r>
      <w:proofErr w:type="spellEnd"/>
      <w:r>
        <w:rPr>
          <w:rFonts w:cs="Traditional Arabic" w:hint="cs"/>
          <w:sz w:val="32"/>
          <w:szCs w:val="32"/>
          <w:rtl/>
        </w:rPr>
        <w:t xml:space="preserve">: </w:t>
      </w:r>
      <w:r>
        <w:rPr>
          <w:rFonts w:cs="Akhbar MT" w:hint="cs"/>
          <w:sz w:val="32"/>
          <w:szCs w:val="32"/>
          <w:rtl/>
        </w:rPr>
        <w:t>«</w:t>
      </w:r>
      <w:r w:rsidR="00B844FE" w:rsidRPr="00B844FE">
        <w:rPr>
          <w:rFonts w:cs="Traditional Arabic"/>
          <w:sz w:val="32"/>
          <w:szCs w:val="32"/>
          <w:rtl/>
        </w:rPr>
        <w:t>أبو حمزة هذا</w:t>
      </w:r>
      <w:r>
        <w:rPr>
          <w:rFonts w:cs="Traditional Arabic" w:hint="cs"/>
          <w:sz w:val="32"/>
          <w:szCs w:val="32"/>
          <w:rtl/>
        </w:rPr>
        <w:t>:</w:t>
      </w:r>
      <w:r w:rsidR="00B844FE" w:rsidRPr="00B844FE">
        <w:rPr>
          <w:rFonts w:cs="Traditional Arabic"/>
          <w:sz w:val="32"/>
          <w:szCs w:val="32"/>
          <w:rtl/>
        </w:rPr>
        <w:t xml:space="preserve"> ميمون</w:t>
      </w:r>
      <w:r>
        <w:rPr>
          <w:rFonts w:cs="Traditional Arabic" w:hint="cs"/>
          <w:sz w:val="32"/>
          <w:szCs w:val="32"/>
          <w:rtl/>
        </w:rPr>
        <w:t>؛</w:t>
      </w:r>
      <w:r w:rsidR="00B844FE" w:rsidRPr="00B844FE">
        <w:rPr>
          <w:rFonts w:cs="Traditional Arabic"/>
          <w:sz w:val="32"/>
          <w:szCs w:val="32"/>
          <w:rtl/>
        </w:rPr>
        <w:t xml:space="preserve"> ضعيف الحديث</w:t>
      </w:r>
      <w:r>
        <w:rPr>
          <w:rFonts w:cs="Akhbar MT" w:hint="cs"/>
          <w:sz w:val="32"/>
          <w:szCs w:val="32"/>
          <w:rtl/>
        </w:rPr>
        <w:t>»</w:t>
      </w:r>
      <w:r w:rsidR="005B6BB6">
        <w:rPr>
          <w:rFonts w:cs="Traditional Arabic" w:hint="cs"/>
          <w:sz w:val="32"/>
          <w:szCs w:val="32"/>
          <w:rtl/>
        </w:rPr>
        <w:t xml:space="preserve"> [كذا في السنن، وفي الإتحاف: </w:t>
      </w:r>
      <w:r w:rsidR="005B6BB6">
        <w:rPr>
          <w:rFonts w:cs="Akhbar MT" w:hint="cs"/>
          <w:sz w:val="32"/>
          <w:szCs w:val="32"/>
          <w:rtl/>
        </w:rPr>
        <w:t>«</w:t>
      </w:r>
      <w:r w:rsidR="005B6BB6">
        <w:rPr>
          <w:rFonts w:cs="Traditional Arabic"/>
          <w:sz w:val="32"/>
          <w:szCs w:val="32"/>
          <w:rtl/>
        </w:rPr>
        <w:t>صالح، وميمون: ضعيفان</w:t>
      </w:r>
      <w:r w:rsidR="005B6BB6">
        <w:rPr>
          <w:rFonts w:cs="Akhbar MT" w:hint="cs"/>
          <w:sz w:val="32"/>
          <w:szCs w:val="32"/>
          <w:rtl/>
        </w:rPr>
        <w:t>»</w:t>
      </w:r>
      <w:r w:rsidR="005B6BB6">
        <w:rPr>
          <w:rFonts w:cs="Traditional Arabic" w:hint="cs"/>
          <w:sz w:val="32"/>
          <w:szCs w:val="32"/>
          <w:rtl/>
        </w:rPr>
        <w:t>]</w:t>
      </w:r>
      <w:r>
        <w:rPr>
          <w:rFonts w:cs="Traditional Arabic" w:hint="cs"/>
          <w:sz w:val="32"/>
          <w:szCs w:val="32"/>
          <w:rtl/>
        </w:rPr>
        <w:t>.</w:t>
      </w:r>
    </w:p>
    <w:p w:rsidR="00CE170A" w:rsidRDefault="00CE170A" w:rsidP="00647A78">
      <w:pPr>
        <w:ind w:firstLine="340"/>
        <w:jc w:val="lowKashida"/>
        <w:rPr>
          <w:rFonts w:cs="Traditional Arabic"/>
          <w:sz w:val="32"/>
          <w:szCs w:val="32"/>
          <w:rtl/>
        </w:rPr>
      </w:pPr>
      <w:r>
        <w:rPr>
          <w:rFonts w:cs="Traditional Arabic" w:hint="cs"/>
          <w:sz w:val="32"/>
          <w:szCs w:val="32"/>
          <w:rtl/>
        </w:rPr>
        <w:t>قلت: أبو حمزة ميمون الأعور القصاب الكوفي الراعي: ضعيف، تركه بعضهم، ولا يحتمل مثله عن عامر بن شراحيل الشعبي، وقد خالفه أصحاب الشعبي، فأوقفوه عليه [التهذيب (4/200)].</w:t>
      </w:r>
    </w:p>
    <w:p w:rsidR="00CE170A" w:rsidRDefault="00CE170A" w:rsidP="00CE170A">
      <w:pPr>
        <w:ind w:firstLine="340"/>
        <w:jc w:val="lowKashida"/>
        <w:rPr>
          <w:rFonts w:cs="Traditional Arabic"/>
          <w:sz w:val="32"/>
          <w:szCs w:val="32"/>
        </w:rPr>
      </w:pPr>
      <w:r>
        <w:rPr>
          <w:rFonts w:ascii="Arial" w:hAnsi="Arial" w:cs="Arial"/>
          <w:sz w:val="32"/>
          <w:szCs w:val="32"/>
        </w:rPr>
        <w:t>◊</w:t>
      </w:r>
      <w:r>
        <w:rPr>
          <w:rFonts w:cs="Traditional Arabic" w:hint="cs"/>
          <w:sz w:val="32"/>
          <w:szCs w:val="32"/>
          <w:rtl/>
        </w:rPr>
        <w:t xml:space="preserve"> </w:t>
      </w:r>
      <w:r w:rsidRPr="00CE170A">
        <w:rPr>
          <w:rFonts w:cs="Traditional Arabic" w:hint="cs"/>
          <w:b/>
          <w:bCs/>
          <w:sz w:val="32"/>
          <w:szCs w:val="32"/>
          <w:rtl/>
        </w:rPr>
        <w:t>و</w:t>
      </w:r>
      <w:r>
        <w:rPr>
          <w:rFonts w:cs="Traditional Arabic" w:hint="cs"/>
          <w:b/>
          <w:bCs/>
          <w:sz w:val="32"/>
          <w:szCs w:val="32"/>
          <w:rtl/>
        </w:rPr>
        <w:t>المعروف في هذا عن الشعبي هو ما رواه</w:t>
      </w:r>
      <w:r>
        <w:rPr>
          <w:rFonts w:cs="Traditional Arabic" w:hint="cs"/>
          <w:sz w:val="32"/>
          <w:szCs w:val="32"/>
          <w:rtl/>
        </w:rPr>
        <w:t>:</w:t>
      </w:r>
    </w:p>
    <w:p w:rsidR="00CE170A" w:rsidRDefault="00CE170A" w:rsidP="00B61B49">
      <w:pPr>
        <w:ind w:firstLine="340"/>
        <w:jc w:val="lowKashida"/>
        <w:rPr>
          <w:rFonts w:cs="Traditional Arabic"/>
          <w:sz w:val="32"/>
          <w:szCs w:val="32"/>
          <w:rtl/>
        </w:rPr>
      </w:pPr>
      <w:r>
        <w:rPr>
          <w:rFonts w:cs="Traditional Arabic" w:hint="cs"/>
          <w:sz w:val="32"/>
          <w:szCs w:val="32"/>
          <w:rtl/>
        </w:rPr>
        <w:t>بيان بن بشر</w:t>
      </w:r>
      <w:r>
        <w:rPr>
          <w:rFonts w:hint="cs"/>
          <w:rtl/>
        </w:rPr>
        <w:t xml:space="preserve"> </w:t>
      </w:r>
      <w:r>
        <w:rPr>
          <w:rFonts w:cs="Traditional Arabic" w:hint="cs"/>
          <w:sz w:val="32"/>
          <w:szCs w:val="32"/>
          <w:rtl/>
        </w:rPr>
        <w:t>الأحمسي الكوف</w:t>
      </w:r>
      <w:r w:rsidR="00B61B49">
        <w:rPr>
          <w:rFonts w:cs="Traditional Arabic" w:hint="cs"/>
          <w:sz w:val="32"/>
          <w:szCs w:val="32"/>
          <w:rtl/>
        </w:rPr>
        <w:t>ي [ثقة ثبت، وهو: ثقة في الشعبي]</w:t>
      </w:r>
      <w:r>
        <w:rPr>
          <w:rFonts w:cs="Traditional Arabic" w:hint="cs"/>
          <w:sz w:val="32"/>
          <w:szCs w:val="32"/>
          <w:rtl/>
        </w:rPr>
        <w:t>، وإسماعيل بن سالم [الأسدي: ثقة ثبت]:</w:t>
      </w:r>
    </w:p>
    <w:p w:rsidR="00CE170A" w:rsidRDefault="00CE170A" w:rsidP="00CE170A">
      <w:pPr>
        <w:ind w:firstLine="340"/>
        <w:jc w:val="lowKashida"/>
        <w:rPr>
          <w:rFonts w:cs="Traditional Arabic"/>
          <w:sz w:val="32"/>
          <w:szCs w:val="32"/>
          <w:rtl/>
        </w:rPr>
      </w:pPr>
      <w:r>
        <w:rPr>
          <w:rFonts w:cs="Traditional Arabic" w:hint="cs"/>
          <w:sz w:val="32"/>
          <w:szCs w:val="32"/>
          <w:rtl/>
        </w:rPr>
        <w:t>عن الشعبي، قال: إن في المال لحقاً سوى الزكاة. لفظ بيان [عند سعيد بن منصور].</w:t>
      </w:r>
    </w:p>
    <w:p w:rsidR="00CE170A" w:rsidRDefault="00CE170A" w:rsidP="00CE170A">
      <w:pPr>
        <w:ind w:firstLine="340"/>
        <w:jc w:val="lowKashida"/>
        <w:rPr>
          <w:rFonts w:cs="Traditional Arabic"/>
          <w:sz w:val="32"/>
          <w:szCs w:val="32"/>
          <w:rtl/>
        </w:rPr>
      </w:pPr>
      <w:r>
        <w:rPr>
          <w:rFonts w:cs="Traditional Arabic" w:hint="cs"/>
          <w:sz w:val="32"/>
          <w:szCs w:val="32"/>
          <w:rtl/>
        </w:rPr>
        <w:t>ولفظ إسماعيل بن سالم [عند الطبري]:</w:t>
      </w:r>
      <w:r>
        <w:rPr>
          <w:rFonts w:hint="cs"/>
          <w:rtl/>
        </w:rPr>
        <w:t xml:space="preserve"> </w:t>
      </w:r>
      <w:r>
        <w:rPr>
          <w:rFonts w:cs="Traditional Arabic" w:hint="cs"/>
          <w:sz w:val="32"/>
          <w:szCs w:val="32"/>
          <w:rtl/>
        </w:rPr>
        <w:t xml:space="preserve">عن الشعبي، سمعته يُسأل: هل على الرجل حق في ماله سوى الزكاة؟ قال: نعم! وتلا هذه الآية: </w:t>
      </w:r>
      <w:r>
        <w:rPr>
          <w:rFonts w:cs="DecoType Naskh" w:hint="cs"/>
          <w:sz w:val="32"/>
          <w:szCs w:val="32"/>
          <w:rtl/>
        </w:rPr>
        <w:t>{</w:t>
      </w:r>
      <w:r>
        <w:rPr>
          <w:rFonts w:cs="Traditional Arabic" w:hint="cs"/>
          <w:b/>
          <w:bCs/>
          <w:sz w:val="32"/>
          <w:szCs w:val="32"/>
          <w:rtl/>
        </w:rPr>
        <w:t>وآتى المال على حبه ذوي القربى واليتامى والمساكين وابن السبيل والسائلين وفي الرقاب وأقام الصلاة وآتى الزكاة</w:t>
      </w:r>
      <w:r>
        <w:rPr>
          <w:rFonts w:cs="DecoType Naskh" w:hint="cs"/>
          <w:sz w:val="32"/>
          <w:szCs w:val="32"/>
          <w:rtl/>
        </w:rPr>
        <w:t>}</w:t>
      </w:r>
      <w:r>
        <w:rPr>
          <w:rFonts w:cs="Traditional Arabic" w:hint="cs"/>
          <w:sz w:val="32"/>
          <w:szCs w:val="32"/>
          <w:rtl/>
        </w:rPr>
        <w:t>.</w:t>
      </w:r>
    </w:p>
    <w:p w:rsidR="00CE170A" w:rsidRDefault="00B61B49" w:rsidP="00B61B49">
      <w:pPr>
        <w:ind w:firstLine="340"/>
        <w:jc w:val="lowKashida"/>
        <w:rPr>
          <w:rFonts w:cs="Traditional Arabic"/>
          <w:sz w:val="32"/>
          <w:szCs w:val="32"/>
          <w:rtl/>
        </w:rPr>
      </w:pPr>
      <w:r>
        <w:rPr>
          <w:rFonts w:cs="Traditional Arabic" w:hint="cs"/>
          <w:sz w:val="32"/>
          <w:szCs w:val="32"/>
          <w:rtl/>
        </w:rPr>
        <w:lastRenderedPageBreak/>
        <w:t>تقدم تخريجه تحت الشاهد الأول،</w:t>
      </w:r>
      <w:r w:rsidRPr="00B61B49">
        <w:rPr>
          <w:rFonts w:cs="Traditional Arabic" w:hint="cs"/>
          <w:b/>
          <w:bCs/>
          <w:sz w:val="32"/>
          <w:szCs w:val="32"/>
          <w:rtl/>
        </w:rPr>
        <w:t xml:space="preserve"> </w:t>
      </w:r>
      <w:r w:rsidR="00CA27B1" w:rsidRPr="00CA27B1">
        <w:rPr>
          <w:rFonts w:cs="Traditional Arabic" w:hint="cs"/>
          <w:sz w:val="32"/>
          <w:szCs w:val="32"/>
          <w:rtl/>
        </w:rPr>
        <w:t xml:space="preserve">في </w:t>
      </w:r>
      <w:r w:rsidRPr="00CA27B1">
        <w:rPr>
          <w:rFonts w:cs="Traditional Arabic" w:hint="cs"/>
          <w:sz w:val="32"/>
          <w:szCs w:val="32"/>
          <w:rtl/>
        </w:rPr>
        <w:t>حديث</w:t>
      </w:r>
      <w:r w:rsidRPr="00B61B49">
        <w:rPr>
          <w:rFonts w:cs="Traditional Arabic" w:hint="cs"/>
          <w:sz w:val="32"/>
          <w:szCs w:val="32"/>
          <w:rtl/>
        </w:rPr>
        <w:t xml:space="preserve"> فاطمة بنت قيس،</w:t>
      </w:r>
      <w:r>
        <w:rPr>
          <w:rFonts w:cs="Traditional Arabic" w:hint="cs"/>
          <w:b/>
          <w:bCs/>
          <w:sz w:val="32"/>
          <w:szCs w:val="32"/>
          <w:rtl/>
        </w:rPr>
        <w:t xml:space="preserve"> </w:t>
      </w:r>
      <w:r w:rsidR="00CE170A">
        <w:rPr>
          <w:rFonts w:cs="Traditional Arabic" w:hint="cs"/>
          <w:b/>
          <w:bCs/>
          <w:sz w:val="32"/>
          <w:szCs w:val="32"/>
          <w:rtl/>
        </w:rPr>
        <w:t>وهذا صحيح عن الشعبي قوله، مقطوعاً عليه</w:t>
      </w:r>
      <w:r w:rsidR="00CE170A">
        <w:rPr>
          <w:rFonts w:cs="Traditional Arabic" w:hint="cs"/>
          <w:sz w:val="32"/>
          <w:szCs w:val="32"/>
          <w:rtl/>
        </w:rPr>
        <w:t>.</w:t>
      </w:r>
    </w:p>
    <w:p w:rsidR="004672BD" w:rsidRDefault="00CE170A" w:rsidP="00B95AC2">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004672BD">
        <w:rPr>
          <w:rFonts w:cs="Traditional Arabic" w:hint="cs"/>
          <w:sz w:val="32"/>
          <w:szCs w:val="32"/>
          <w:rtl/>
        </w:rPr>
        <w:t xml:space="preserve">قال البيهقي في المعرفة (6/143): </w:t>
      </w:r>
      <w:r w:rsidR="00B95AC2">
        <w:rPr>
          <w:rFonts w:cs="Akhbar MT" w:hint="cs"/>
          <w:sz w:val="32"/>
          <w:szCs w:val="32"/>
          <w:rtl/>
        </w:rPr>
        <w:t>«</w:t>
      </w:r>
      <w:r w:rsidR="004672BD" w:rsidRPr="004672BD">
        <w:rPr>
          <w:rFonts w:cs="Traditional Arabic"/>
          <w:sz w:val="32"/>
          <w:szCs w:val="32"/>
          <w:rtl/>
        </w:rPr>
        <w:t xml:space="preserve">والذي يرويه بعض </w:t>
      </w:r>
      <w:proofErr w:type="spellStart"/>
      <w:r w:rsidR="004672BD" w:rsidRPr="004672BD">
        <w:rPr>
          <w:rFonts w:cs="Traditional Arabic"/>
          <w:sz w:val="32"/>
          <w:szCs w:val="32"/>
          <w:rtl/>
        </w:rPr>
        <w:t>فقهائنا</w:t>
      </w:r>
      <w:proofErr w:type="spellEnd"/>
      <w:r w:rsidR="004672BD" w:rsidRPr="004672BD">
        <w:rPr>
          <w:rFonts w:cs="Traditional Arabic"/>
          <w:sz w:val="32"/>
          <w:szCs w:val="32"/>
          <w:rtl/>
        </w:rPr>
        <w:t xml:space="preserve"> مرفوعا</w:t>
      </w:r>
      <w:r w:rsidR="00B95AC2">
        <w:rPr>
          <w:rFonts w:cs="Traditional Arabic" w:hint="cs"/>
          <w:sz w:val="32"/>
          <w:szCs w:val="32"/>
          <w:rtl/>
        </w:rPr>
        <w:t>ً</w:t>
      </w:r>
      <w:r w:rsidR="004672BD" w:rsidRPr="004672BD">
        <w:rPr>
          <w:rFonts w:cs="Traditional Arabic"/>
          <w:sz w:val="32"/>
          <w:szCs w:val="32"/>
          <w:rtl/>
        </w:rPr>
        <w:t xml:space="preserve">: </w:t>
      </w:r>
      <w:r w:rsidR="00B95AC2">
        <w:rPr>
          <w:rFonts w:cs="Akhbar MT" w:hint="cs"/>
          <w:sz w:val="32"/>
          <w:szCs w:val="32"/>
          <w:rtl/>
        </w:rPr>
        <w:t>«</w:t>
      </w:r>
      <w:r w:rsidR="004672BD" w:rsidRPr="00264E4F">
        <w:rPr>
          <w:rFonts w:cs="Traditional Arabic"/>
          <w:b/>
          <w:bCs/>
          <w:sz w:val="32"/>
          <w:szCs w:val="32"/>
          <w:rtl/>
        </w:rPr>
        <w:t>ليس في الحلي زكاة</w:t>
      </w:r>
      <w:r w:rsidR="00B95AC2">
        <w:rPr>
          <w:rFonts w:cs="Akhbar MT" w:hint="cs"/>
          <w:sz w:val="32"/>
          <w:szCs w:val="32"/>
          <w:rtl/>
        </w:rPr>
        <w:t>»</w:t>
      </w:r>
      <w:r w:rsidR="00B95AC2">
        <w:rPr>
          <w:rFonts w:cs="Traditional Arabic" w:hint="cs"/>
          <w:sz w:val="32"/>
          <w:szCs w:val="32"/>
          <w:rtl/>
        </w:rPr>
        <w:t>:</w:t>
      </w:r>
      <w:r w:rsidR="004672BD" w:rsidRPr="004672BD">
        <w:rPr>
          <w:rFonts w:cs="Traditional Arabic"/>
          <w:sz w:val="32"/>
          <w:szCs w:val="32"/>
          <w:rtl/>
        </w:rPr>
        <w:t xml:space="preserve"> لا أصل له</w:t>
      </w:r>
      <w:r w:rsidR="00B95AC2">
        <w:rPr>
          <w:rFonts w:cs="Traditional Arabic" w:hint="cs"/>
          <w:sz w:val="32"/>
          <w:szCs w:val="32"/>
          <w:rtl/>
        </w:rPr>
        <w:t>؛</w:t>
      </w:r>
      <w:r w:rsidR="00B95AC2">
        <w:rPr>
          <w:rFonts w:cs="Traditional Arabic"/>
          <w:sz w:val="32"/>
          <w:szCs w:val="32"/>
          <w:rtl/>
        </w:rPr>
        <w:t xml:space="preserve"> إنما يروى</w:t>
      </w:r>
      <w:r w:rsidR="004672BD" w:rsidRPr="004672BD">
        <w:rPr>
          <w:rFonts w:cs="Traditional Arabic"/>
          <w:sz w:val="32"/>
          <w:szCs w:val="32"/>
          <w:rtl/>
        </w:rPr>
        <w:t xml:space="preserve"> عن جابر من قوله غير مرفوع،</w:t>
      </w:r>
      <w:r w:rsidR="00B95AC2">
        <w:rPr>
          <w:rFonts w:cs="Traditional Arabic" w:hint="cs"/>
          <w:sz w:val="32"/>
          <w:szCs w:val="32"/>
          <w:rtl/>
        </w:rPr>
        <w:t xml:space="preserve"> </w:t>
      </w:r>
      <w:r w:rsidR="004672BD" w:rsidRPr="004672BD">
        <w:rPr>
          <w:rFonts w:cs="Traditional Arabic"/>
          <w:sz w:val="32"/>
          <w:szCs w:val="32"/>
          <w:rtl/>
        </w:rPr>
        <w:t>والذي يروى عن عافية بن أيوب، ع</w:t>
      </w:r>
      <w:r w:rsidR="00B95AC2">
        <w:rPr>
          <w:rFonts w:cs="Traditional Arabic"/>
          <w:sz w:val="32"/>
          <w:szCs w:val="32"/>
          <w:rtl/>
        </w:rPr>
        <w:t>ن الليث، عن أبي الزبير، عن جابر</w:t>
      </w:r>
      <w:r w:rsidR="004672BD" w:rsidRPr="004672BD">
        <w:rPr>
          <w:rFonts w:cs="Traditional Arabic"/>
          <w:sz w:val="32"/>
          <w:szCs w:val="32"/>
          <w:rtl/>
        </w:rPr>
        <w:t xml:space="preserve"> مرفوعا</w:t>
      </w:r>
      <w:r w:rsidR="00B95AC2">
        <w:rPr>
          <w:rFonts w:cs="Traditional Arabic" w:hint="cs"/>
          <w:sz w:val="32"/>
          <w:szCs w:val="32"/>
          <w:rtl/>
        </w:rPr>
        <w:t>ً:</w:t>
      </w:r>
      <w:r w:rsidR="004672BD" w:rsidRPr="004672BD">
        <w:rPr>
          <w:rFonts w:cs="Traditional Arabic"/>
          <w:sz w:val="32"/>
          <w:szCs w:val="32"/>
          <w:rtl/>
        </w:rPr>
        <w:t xml:space="preserve"> </w:t>
      </w:r>
      <w:r w:rsidR="004672BD" w:rsidRPr="00B95AC2">
        <w:rPr>
          <w:rFonts w:cs="Traditional Arabic"/>
          <w:b/>
          <w:bCs/>
          <w:sz w:val="32"/>
          <w:szCs w:val="32"/>
          <w:rtl/>
        </w:rPr>
        <w:t>باطل لا أصل له</w:t>
      </w:r>
      <w:r w:rsidR="004672BD" w:rsidRPr="004672BD">
        <w:rPr>
          <w:rFonts w:cs="Traditional Arabic"/>
          <w:sz w:val="32"/>
          <w:szCs w:val="32"/>
          <w:rtl/>
        </w:rPr>
        <w:t>، وعافية بن أيوب</w:t>
      </w:r>
      <w:r w:rsidR="00264E4F">
        <w:rPr>
          <w:rFonts w:cs="Traditional Arabic" w:hint="cs"/>
          <w:sz w:val="32"/>
          <w:szCs w:val="32"/>
          <w:rtl/>
        </w:rPr>
        <w:t>:</w:t>
      </w:r>
      <w:r w:rsidR="004672BD" w:rsidRPr="004672BD">
        <w:rPr>
          <w:rFonts w:cs="Traditional Arabic"/>
          <w:sz w:val="32"/>
          <w:szCs w:val="32"/>
          <w:rtl/>
        </w:rPr>
        <w:t xml:space="preserve"> مجهول، فمن احتج به مرفوعا</w:t>
      </w:r>
      <w:r w:rsidR="00264E4F">
        <w:rPr>
          <w:rFonts w:cs="Traditional Arabic" w:hint="cs"/>
          <w:sz w:val="32"/>
          <w:szCs w:val="32"/>
          <w:rtl/>
        </w:rPr>
        <w:t>ً</w:t>
      </w:r>
      <w:r w:rsidR="004672BD" w:rsidRPr="004672BD">
        <w:rPr>
          <w:rFonts w:cs="Traditional Arabic"/>
          <w:sz w:val="32"/>
          <w:szCs w:val="32"/>
          <w:rtl/>
        </w:rPr>
        <w:t xml:space="preserve"> كان </w:t>
      </w:r>
      <w:proofErr w:type="spellStart"/>
      <w:r w:rsidR="004672BD" w:rsidRPr="004672BD">
        <w:rPr>
          <w:rFonts w:cs="Traditional Arabic"/>
          <w:sz w:val="32"/>
          <w:szCs w:val="32"/>
          <w:rtl/>
        </w:rPr>
        <w:t>مغررا</w:t>
      </w:r>
      <w:r w:rsidR="00264E4F">
        <w:rPr>
          <w:rFonts w:cs="Traditional Arabic" w:hint="cs"/>
          <w:sz w:val="32"/>
          <w:szCs w:val="32"/>
          <w:rtl/>
        </w:rPr>
        <w:t>ً</w:t>
      </w:r>
      <w:proofErr w:type="spellEnd"/>
      <w:r w:rsidR="004672BD" w:rsidRPr="004672BD">
        <w:rPr>
          <w:rFonts w:cs="Traditional Arabic"/>
          <w:sz w:val="32"/>
          <w:szCs w:val="32"/>
          <w:rtl/>
        </w:rPr>
        <w:t xml:space="preserve"> بدينه، داخلا</w:t>
      </w:r>
      <w:r w:rsidR="00264E4F">
        <w:rPr>
          <w:rFonts w:cs="Traditional Arabic" w:hint="cs"/>
          <w:sz w:val="32"/>
          <w:szCs w:val="32"/>
          <w:rtl/>
        </w:rPr>
        <w:t>ً</w:t>
      </w:r>
      <w:r w:rsidR="004672BD" w:rsidRPr="004672BD">
        <w:rPr>
          <w:rFonts w:cs="Traditional Arabic"/>
          <w:sz w:val="32"/>
          <w:szCs w:val="32"/>
          <w:rtl/>
        </w:rPr>
        <w:t xml:space="preserve"> فيما نعيب به المخالفين في الاحتجاج برواية الكذابين، والله يعصمنا من أمثاله</w:t>
      </w:r>
      <w:r w:rsidR="00264E4F">
        <w:rPr>
          <w:rFonts w:cs="Akhbar MT" w:hint="cs"/>
          <w:sz w:val="32"/>
          <w:szCs w:val="32"/>
          <w:rtl/>
        </w:rPr>
        <w:t>»</w:t>
      </w:r>
      <w:r w:rsidR="00264E4F">
        <w:rPr>
          <w:rFonts w:cs="Traditional Arabic" w:hint="cs"/>
          <w:sz w:val="32"/>
          <w:szCs w:val="32"/>
          <w:rtl/>
        </w:rPr>
        <w:t>.</w:t>
      </w:r>
    </w:p>
    <w:p w:rsidR="00871382" w:rsidRDefault="00871382" w:rsidP="00B95AC2">
      <w:pPr>
        <w:ind w:firstLine="340"/>
        <w:jc w:val="lowKashida"/>
        <w:rPr>
          <w:rFonts w:cs="Traditional Arabic"/>
          <w:sz w:val="32"/>
          <w:szCs w:val="32"/>
          <w:rtl/>
        </w:rPr>
      </w:pPr>
      <w:r>
        <w:rPr>
          <w:rFonts w:cs="Traditional Arabic" w:hint="cs"/>
          <w:sz w:val="32"/>
          <w:szCs w:val="32"/>
          <w:rtl/>
        </w:rPr>
        <w:t>وقال في الخلافيات (4/374)</w:t>
      </w:r>
      <w:r w:rsidR="00CA27B1">
        <w:rPr>
          <w:rFonts w:cs="Traditional Arabic" w:hint="cs"/>
          <w:sz w:val="32"/>
          <w:szCs w:val="32"/>
          <w:rtl/>
        </w:rPr>
        <w:t xml:space="preserve"> عن المرفوع</w:t>
      </w:r>
      <w:r>
        <w:rPr>
          <w:rFonts w:cs="Traditional Arabic" w:hint="cs"/>
          <w:sz w:val="32"/>
          <w:szCs w:val="32"/>
          <w:rtl/>
        </w:rPr>
        <w:t xml:space="preserve">: </w:t>
      </w:r>
      <w:r>
        <w:rPr>
          <w:rFonts w:cs="Akhbar MT" w:hint="cs"/>
          <w:sz w:val="32"/>
          <w:szCs w:val="32"/>
          <w:rtl/>
        </w:rPr>
        <w:t>«</w:t>
      </w:r>
      <w:r>
        <w:rPr>
          <w:rFonts w:cs="Traditional Arabic" w:hint="cs"/>
          <w:sz w:val="32"/>
          <w:szCs w:val="32"/>
          <w:rtl/>
        </w:rPr>
        <w:t>وهذا لا أصل له مرفوعاً، والصحيح: أنه موقوف على جابر</w:t>
      </w:r>
      <w:r>
        <w:rPr>
          <w:rFonts w:cs="Akhbar MT" w:hint="cs"/>
          <w:sz w:val="32"/>
          <w:szCs w:val="32"/>
          <w:rtl/>
        </w:rPr>
        <w:t>»</w:t>
      </w:r>
      <w:r>
        <w:rPr>
          <w:rFonts w:cs="Traditional Arabic" w:hint="cs"/>
          <w:sz w:val="32"/>
          <w:szCs w:val="32"/>
          <w:rtl/>
        </w:rPr>
        <w:t>.</w:t>
      </w:r>
    </w:p>
    <w:p w:rsidR="00CA27B1" w:rsidRDefault="0034692E" w:rsidP="00324721">
      <w:pPr>
        <w:ind w:firstLine="340"/>
        <w:jc w:val="lowKashida"/>
        <w:rPr>
          <w:rFonts w:cs="Traditional Arabic"/>
          <w:sz w:val="32"/>
          <w:szCs w:val="32"/>
          <w:rtl/>
        </w:rPr>
      </w:pPr>
      <w:proofErr w:type="gramStart"/>
      <w:r>
        <w:rPr>
          <w:rFonts w:cs="Traditional Arabic" w:hint="cs"/>
          <w:sz w:val="32"/>
          <w:szCs w:val="32"/>
          <w:rtl/>
        </w:rPr>
        <w:t xml:space="preserve">4- </w:t>
      </w:r>
      <w:r w:rsidR="00CA27B1" w:rsidRPr="00CA27B1">
        <w:rPr>
          <w:rFonts w:cs="Traditional Arabic" w:hint="cs"/>
          <w:b/>
          <w:bCs/>
          <w:sz w:val="32"/>
          <w:szCs w:val="32"/>
          <w:rtl/>
        </w:rPr>
        <w:t>عن</w:t>
      </w:r>
      <w:proofErr w:type="gramEnd"/>
      <w:r w:rsidR="00CA27B1" w:rsidRPr="00CA27B1">
        <w:rPr>
          <w:rFonts w:cs="Traditional Arabic" w:hint="cs"/>
          <w:b/>
          <w:bCs/>
          <w:sz w:val="32"/>
          <w:szCs w:val="32"/>
          <w:rtl/>
        </w:rPr>
        <w:t xml:space="preserve"> أنس بن مالك</w:t>
      </w:r>
      <w:r w:rsidR="00CA27B1">
        <w:rPr>
          <w:rFonts w:cs="Traditional Arabic" w:hint="cs"/>
          <w:sz w:val="32"/>
          <w:szCs w:val="32"/>
          <w:rtl/>
        </w:rPr>
        <w:t>:</w:t>
      </w:r>
    </w:p>
    <w:p w:rsidR="00D71A40" w:rsidRDefault="00CA27B1" w:rsidP="00324721">
      <w:pPr>
        <w:ind w:firstLine="340"/>
        <w:jc w:val="lowKashida"/>
        <w:rPr>
          <w:rFonts w:cs="Traditional Arabic"/>
          <w:sz w:val="32"/>
          <w:szCs w:val="32"/>
          <w:rtl/>
        </w:rPr>
      </w:pPr>
      <w:r>
        <w:rPr>
          <w:rFonts w:ascii="Arial" w:hAnsi="Arial" w:cs="Arial"/>
          <w:sz w:val="32"/>
          <w:szCs w:val="32"/>
          <w:rtl/>
        </w:rPr>
        <w:t>◊</w:t>
      </w:r>
      <w:r>
        <w:rPr>
          <w:rFonts w:cs="Traditional Arabic" w:hint="cs"/>
          <w:sz w:val="32"/>
          <w:szCs w:val="32"/>
          <w:rtl/>
        </w:rPr>
        <w:t xml:space="preserve"> رواه</w:t>
      </w:r>
      <w:r w:rsidR="00D71A40">
        <w:rPr>
          <w:rFonts w:cs="Traditional Arabic" w:hint="cs"/>
          <w:sz w:val="32"/>
          <w:szCs w:val="32"/>
          <w:rtl/>
        </w:rPr>
        <w:t xml:space="preserve"> أحمد بن حنبل</w:t>
      </w:r>
      <w:r>
        <w:rPr>
          <w:rFonts w:cs="Traditional Arabic" w:hint="cs"/>
          <w:sz w:val="32"/>
          <w:szCs w:val="32"/>
          <w:rtl/>
        </w:rPr>
        <w:t xml:space="preserve"> </w:t>
      </w:r>
      <w:r w:rsidRPr="00CA27B1">
        <w:rPr>
          <w:rFonts w:cs="Traditional Arabic"/>
          <w:sz w:val="32"/>
          <w:szCs w:val="32"/>
          <w:rtl/>
        </w:rPr>
        <w:t>[ثقة حجة، إمام فقيه]</w:t>
      </w:r>
      <w:r w:rsidR="00D71A40">
        <w:rPr>
          <w:rFonts w:cs="Traditional Arabic" w:hint="cs"/>
          <w:sz w:val="32"/>
          <w:szCs w:val="32"/>
          <w:rtl/>
        </w:rPr>
        <w:t>،</w:t>
      </w:r>
      <w:r w:rsidR="00684CB7">
        <w:rPr>
          <w:rFonts w:cs="Traditional Arabic" w:hint="cs"/>
          <w:sz w:val="32"/>
          <w:szCs w:val="32"/>
          <w:rtl/>
        </w:rPr>
        <w:t xml:space="preserve"> </w:t>
      </w:r>
      <w:r w:rsidR="00D71A40">
        <w:rPr>
          <w:rFonts w:cs="Traditional Arabic" w:hint="cs"/>
          <w:sz w:val="32"/>
          <w:szCs w:val="32"/>
          <w:rtl/>
        </w:rPr>
        <w:t>و</w:t>
      </w:r>
      <w:r w:rsidR="00684CB7" w:rsidRPr="00684CB7">
        <w:rPr>
          <w:rFonts w:cs="Traditional Arabic"/>
          <w:sz w:val="32"/>
          <w:szCs w:val="32"/>
          <w:rtl/>
        </w:rPr>
        <w:t>أحمد</w:t>
      </w:r>
      <w:r w:rsidR="00094D82">
        <w:rPr>
          <w:rFonts w:cs="Traditional Arabic" w:hint="cs"/>
          <w:sz w:val="32"/>
          <w:szCs w:val="32"/>
          <w:rtl/>
        </w:rPr>
        <w:t xml:space="preserve"> بن محمد</w:t>
      </w:r>
      <w:r w:rsidR="00684CB7" w:rsidRPr="00684CB7">
        <w:rPr>
          <w:rFonts w:cs="Traditional Arabic"/>
          <w:sz w:val="32"/>
          <w:szCs w:val="32"/>
          <w:rtl/>
        </w:rPr>
        <w:t xml:space="preserve"> بن أبي رجاء</w:t>
      </w:r>
      <w:r>
        <w:rPr>
          <w:rFonts w:cs="Traditional Arabic" w:hint="cs"/>
          <w:sz w:val="32"/>
          <w:szCs w:val="32"/>
          <w:rtl/>
        </w:rPr>
        <w:t xml:space="preserve"> [صدوق]</w:t>
      </w:r>
      <w:r w:rsidR="00684CB7">
        <w:rPr>
          <w:rFonts w:cs="Traditional Arabic" w:hint="cs"/>
          <w:sz w:val="32"/>
          <w:szCs w:val="32"/>
          <w:rtl/>
        </w:rPr>
        <w:t>:</w:t>
      </w:r>
      <w:r w:rsidR="00684CB7">
        <w:rPr>
          <w:rFonts w:cs="Traditional Arabic"/>
          <w:sz w:val="32"/>
          <w:szCs w:val="32"/>
          <w:rtl/>
        </w:rPr>
        <w:t xml:space="preserve"> </w:t>
      </w:r>
    </w:p>
    <w:p w:rsidR="0034692E" w:rsidRDefault="00684CB7" w:rsidP="00324721">
      <w:pPr>
        <w:ind w:firstLine="340"/>
        <w:jc w:val="lowKashida"/>
        <w:rPr>
          <w:rFonts w:cs="Traditional Arabic"/>
          <w:sz w:val="32"/>
          <w:szCs w:val="32"/>
          <w:rtl/>
        </w:rPr>
      </w:pPr>
      <w:r>
        <w:rPr>
          <w:rFonts w:cs="Traditional Arabic"/>
          <w:sz w:val="32"/>
          <w:szCs w:val="32"/>
          <w:rtl/>
        </w:rPr>
        <w:t>ثنا وكيع</w:t>
      </w:r>
      <w:r>
        <w:rPr>
          <w:rFonts w:cs="Traditional Arabic" w:hint="cs"/>
          <w:sz w:val="32"/>
          <w:szCs w:val="32"/>
          <w:rtl/>
        </w:rPr>
        <w:t>:</w:t>
      </w:r>
      <w:r w:rsidRPr="00684CB7">
        <w:rPr>
          <w:rFonts w:cs="Traditional Arabic"/>
          <w:sz w:val="32"/>
          <w:szCs w:val="32"/>
          <w:rtl/>
        </w:rPr>
        <w:t xml:space="preserve"> ثنا شريك، عن علي بن سليم، قال: سأل</w:t>
      </w:r>
      <w:r>
        <w:rPr>
          <w:rFonts w:cs="Traditional Arabic"/>
          <w:sz w:val="32"/>
          <w:szCs w:val="32"/>
          <w:rtl/>
        </w:rPr>
        <w:t xml:space="preserve">ت أنس بن مالك عن الحلي، فقال: </w:t>
      </w:r>
      <w:r w:rsidRPr="00684CB7">
        <w:rPr>
          <w:rFonts w:cs="Traditional Arabic"/>
          <w:sz w:val="32"/>
          <w:szCs w:val="32"/>
          <w:rtl/>
        </w:rPr>
        <w:t>ليس فيه زكاة</w:t>
      </w:r>
      <w:r>
        <w:rPr>
          <w:rFonts w:cs="Traditional Arabic" w:hint="cs"/>
          <w:sz w:val="32"/>
          <w:szCs w:val="32"/>
          <w:rtl/>
        </w:rPr>
        <w:t>.</w:t>
      </w:r>
    </w:p>
    <w:p w:rsidR="00684CB7" w:rsidRDefault="00036F19" w:rsidP="00094D82">
      <w:pPr>
        <w:ind w:firstLine="340"/>
        <w:jc w:val="lowKashida"/>
        <w:rPr>
          <w:rFonts w:cs="Traditional Arabic"/>
          <w:sz w:val="32"/>
          <w:szCs w:val="32"/>
          <w:rtl/>
        </w:rPr>
      </w:pPr>
      <w:r>
        <w:rPr>
          <w:rFonts w:cs="Traditional Arabic"/>
          <w:sz w:val="32"/>
          <w:szCs w:val="32"/>
          <w:rtl/>
        </w:rPr>
        <w:t>أخرجه</w:t>
      </w:r>
      <w:r w:rsidR="0079553F">
        <w:rPr>
          <w:rFonts w:cs="Traditional Arabic" w:hint="cs"/>
          <w:sz w:val="32"/>
          <w:szCs w:val="32"/>
          <w:rtl/>
        </w:rPr>
        <w:t xml:space="preserve"> عبد الله بن أحمد في مسائله لأبيه (617).</w:t>
      </w:r>
      <w:r w:rsidR="00094D82" w:rsidRPr="00094D82">
        <w:rPr>
          <w:rFonts w:cs="Traditional Arabic" w:hint="cs"/>
          <w:sz w:val="32"/>
          <w:szCs w:val="32"/>
          <w:rtl/>
        </w:rPr>
        <w:t xml:space="preserve"> </w:t>
      </w:r>
      <w:r w:rsidR="00094D82">
        <w:rPr>
          <w:rFonts w:cs="Traditional Arabic" w:hint="cs"/>
          <w:sz w:val="32"/>
          <w:szCs w:val="32"/>
          <w:rtl/>
        </w:rPr>
        <w:t>وأبو بكر النيسابوري في الزيادات على المزني (187).</w:t>
      </w:r>
      <w:r w:rsidR="00F5335F">
        <w:rPr>
          <w:rFonts w:cs="Traditional Arabic" w:hint="cs"/>
          <w:sz w:val="32"/>
          <w:szCs w:val="32"/>
          <w:rtl/>
        </w:rPr>
        <w:t xml:space="preserve"> </w:t>
      </w:r>
      <w:proofErr w:type="spellStart"/>
      <w:r w:rsidR="0079553F">
        <w:rPr>
          <w:rFonts w:cs="Traditional Arabic" w:hint="cs"/>
          <w:sz w:val="32"/>
          <w:szCs w:val="32"/>
          <w:rtl/>
        </w:rPr>
        <w:t>و</w:t>
      </w:r>
      <w:r w:rsidR="00F5335F">
        <w:rPr>
          <w:rFonts w:cs="Traditional Arabic"/>
          <w:sz w:val="32"/>
          <w:szCs w:val="32"/>
          <w:rtl/>
        </w:rPr>
        <w:t>الدارقطني</w:t>
      </w:r>
      <w:proofErr w:type="spellEnd"/>
      <w:r w:rsidR="00F5335F">
        <w:rPr>
          <w:rFonts w:cs="Traditional Arabic"/>
          <w:sz w:val="32"/>
          <w:szCs w:val="32"/>
          <w:rtl/>
        </w:rPr>
        <w:t xml:space="preserve"> (2/50</w:t>
      </w:r>
      <w:r w:rsidR="00723061">
        <w:rPr>
          <w:rFonts w:cs="Traditional Arabic" w:hint="cs"/>
          <w:sz w:val="32"/>
          <w:szCs w:val="32"/>
          <w:rtl/>
        </w:rPr>
        <w:t>3</w:t>
      </w:r>
      <w:r w:rsidR="00F5335F">
        <w:rPr>
          <w:rFonts w:cs="Traditional Arabic"/>
          <w:sz w:val="32"/>
          <w:szCs w:val="32"/>
          <w:rtl/>
        </w:rPr>
        <w:t>/196</w:t>
      </w:r>
      <w:r w:rsidR="00723061">
        <w:rPr>
          <w:rFonts w:cs="Traditional Arabic" w:hint="cs"/>
          <w:sz w:val="32"/>
          <w:szCs w:val="32"/>
          <w:rtl/>
        </w:rPr>
        <w:t>5</w:t>
      </w:r>
      <w:r w:rsidR="00F5335F">
        <w:rPr>
          <w:rFonts w:cs="Traditional Arabic"/>
          <w:sz w:val="32"/>
          <w:szCs w:val="32"/>
          <w:rtl/>
        </w:rPr>
        <w:t>).</w:t>
      </w:r>
      <w:r>
        <w:rPr>
          <w:rFonts w:cs="Traditional Arabic"/>
          <w:sz w:val="32"/>
          <w:szCs w:val="32"/>
          <w:rtl/>
        </w:rPr>
        <w:t xml:space="preserve"> </w:t>
      </w:r>
      <w:r w:rsidR="00F5335F">
        <w:rPr>
          <w:rFonts w:cs="Traditional Arabic" w:hint="cs"/>
          <w:sz w:val="32"/>
          <w:szCs w:val="32"/>
          <w:rtl/>
        </w:rPr>
        <w:t>و</w:t>
      </w:r>
      <w:r>
        <w:rPr>
          <w:rFonts w:cs="Traditional Arabic"/>
          <w:sz w:val="32"/>
          <w:szCs w:val="32"/>
          <w:rtl/>
        </w:rPr>
        <w:t>البيهقي في السنن (4/138). وفي المعرفة (6/1</w:t>
      </w:r>
      <w:r>
        <w:rPr>
          <w:rFonts w:cs="Traditional Arabic" w:hint="cs"/>
          <w:sz w:val="32"/>
          <w:szCs w:val="32"/>
          <w:rtl/>
        </w:rPr>
        <w:t>40</w:t>
      </w:r>
      <w:r>
        <w:rPr>
          <w:rFonts w:cs="Traditional Arabic"/>
          <w:sz w:val="32"/>
          <w:szCs w:val="32"/>
          <w:rtl/>
        </w:rPr>
        <w:t>/82</w:t>
      </w:r>
      <w:r>
        <w:rPr>
          <w:rFonts w:cs="Traditional Arabic" w:hint="cs"/>
          <w:sz w:val="32"/>
          <w:szCs w:val="32"/>
          <w:rtl/>
        </w:rPr>
        <w:t>83</w:t>
      </w:r>
      <w:r>
        <w:rPr>
          <w:rFonts w:cs="Traditional Arabic"/>
          <w:sz w:val="32"/>
          <w:szCs w:val="32"/>
          <w:rtl/>
        </w:rPr>
        <w:t>).</w:t>
      </w:r>
      <w:r w:rsidR="00714F17" w:rsidRPr="00714F17">
        <w:rPr>
          <w:rFonts w:cs="Traditional Arabic"/>
          <w:sz w:val="32"/>
          <w:szCs w:val="32"/>
          <w:rtl/>
        </w:rPr>
        <w:t xml:space="preserve"> </w:t>
      </w:r>
      <w:r w:rsidR="00714F17">
        <w:rPr>
          <w:rFonts w:cs="Traditional Arabic"/>
          <w:sz w:val="32"/>
          <w:szCs w:val="32"/>
          <w:rtl/>
        </w:rPr>
        <w:t>وفي الخلافيات (4/374/332</w:t>
      </w:r>
      <w:r w:rsidR="00714F17">
        <w:rPr>
          <w:rFonts w:cs="Traditional Arabic" w:hint="cs"/>
          <w:sz w:val="32"/>
          <w:szCs w:val="32"/>
          <w:rtl/>
        </w:rPr>
        <w:t>5</w:t>
      </w:r>
      <w:r w:rsidR="00714F17">
        <w:rPr>
          <w:rFonts w:cs="Traditional Arabic"/>
          <w:sz w:val="32"/>
          <w:szCs w:val="32"/>
          <w:rtl/>
        </w:rPr>
        <w:t>).</w:t>
      </w:r>
    </w:p>
    <w:p w:rsidR="005063F8" w:rsidRDefault="005063F8" w:rsidP="00714F17">
      <w:pPr>
        <w:ind w:firstLine="340"/>
        <w:jc w:val="lowKashida"/>
        <w:rPr>
          <w:rFonts w:cs="Traditional Arabic"/>
          <w:sz w:val="32"/>
          <w:szCs w:val="32"/>
          <w:rtl/>
        </w:rPr>
      </w:pPr>
      <w:r>
        <w:rPr>
          <w:sz w:val="32"/>
          <w:szCs w:val="32"/>
          <w:rtl/>
        </w:rPr>
        <w:t>◊</w:t>
      </w:r>
      <w:r w:rsidR="00944A13">
        <w:rPr>
          <w:rFonts w:cs="Traditional Arabic" w:hint="cs"/>
          <w:sz w:val="32"/>
          <w:szCs w:val="32"/>
          <w:rtl/>
        </w:rPr>
        <w:t xml:space="preserve"> وروى</w:t>
      </w:r>
      <w:r>
        <w:rPr>
          <w:rFonts w:cs="Traditional Arabic" w:hint="cs"/>
          <w:sz w:val="32"/>
          <w:szCs w:val="32"/>
          <w:rtl/>
        </w:rPr>
        <w:t xml:space="preserve"> </w:t>
      </w:r>
      <w:r w:rsidR="00076200" w:rsidRPr="00076200">
        <w:rPr>
          <w:rFonts w:cs="Traditional Arabic"/>
          <w:sz w:val="32"/>
          <w:szCs w:val="32"/>
          <w:rtl/>
        </w:rPr>
        <w:t>خالد بن عمر</w:t>
      </w:r>
      <w:r w:rsidR="00944A13">
        <w:rPr>
          <w:rFonts w:cs="Traditional Arabic" w:hint="cs"/>
          <w:sz w:val="32"/>
          <w:szCs w:val="32"/>
          <w:rtl/>
        </w:rPr>
        <w:t>و</w:t>
      </w:r>
      <w:r w:rsidR="00076200" w:rsidRPr="00076200">
        <w:rPr>
          <w:rFonts w:cs="Traditional Arabic"/>
          <w:sz w:val="32"/>
          <w:szCs w:val="32"/>
          <w:rtl/>
        </w:rPr>
        <w:t xml:space="preserve"> القرشي الكوفي، عن شريك، عن علي بن سليم، قال: سألت أنس بن مالك عن سيف عليه الفضة الكثيرة</w:t>
      </w:r>
      <w:r w:rsidR="00076200">
        <w:rPr>
          <w:rFonts w:cs="Traditional Arabic" w:hint="cs"/>
          <w:sz w:val="32"/>
          <w:szCs w:val="32"/>
          <w:rtl/>
        </w:rPr>
        <w:t>:</w:t>
      </w:r>
      <w:r w:rsidR="00076200">
        <w:rPr>
          <w:rFonts w:cs="Traditional Arabic"/>
          <w:sz w:val="32"/>
          <w:szCs w:val="32"/>
          <w:rtl/>
        </w:rPr>
        <w:t xml:space="preserve"> أعليه زكاة؟ قال: </w:t>
      </w:r>
      <w:r w:rsidR="00076200" w:rsidRPr="00076200">
        <w:rPr>
          <w:rFonts w:cs="Traditional Arabic"/>
          <w:sz w:val="32"/>
          <w:szCs w:val="32"/>
          <w:rtl/>
        </w:rPr>
        <w:t>لا</w:t>
      </w:r>
      <w:r w:rsidR="00076200">
        <w:rPr>
          <w:rFonts w:cs="Traditional Arabic" w:hint="cs"/>
          <w:sz w:val="32"/>
          <w:szCs w:val="32"/>
          <w:rtl/>
        </w:rPr>
        <w:t>.</w:t>
      </w:r>
    </w:p>
    <w:p w:rsidR="00076200" w:rsidRDefault="00076200" w:rsidP="00076200">
      <w:pPr>
        <w:ind w:firstLine="340"/>
        <w:jc w:val="lowKashida"/>
        <w:rPr>
          <w:rFonts w:cs="Traditional Arabic"/>
          <w:sz w:val="32"/>
          <w:szCs w:val="32"/>
          <w:rtl/>
        </w:rPr>
      </w:pPr>
      <w:r>
        <w:rPr>
          <w:rFonts w:cs="Traditional Arabic"/>
          <w:sz w:val="32"/>
          <w:szCs w:val="32"/>
          <w:rtl/>
        </w:rPr>
        <w:t>أخرجه أبو عبيد القاسم بن سلام في الأموال (127</w:t>
      </w:r>
      <w:r>
        <w:rPr>
          <w:rFonts w:cs="Traditional Arabic" w:hint="cs"/>
          <w:sz w:val="32"/>
          <w:szCs w:val="32"/>
          <w:rtl/>
        </w:rPr>
        <w:t>7</w:t>
      </w:r>
      <w:r>
        <w:rPr>
          <w:rFonts w:cs="Traditional Arabic"/>
          <w:sz w:val="32"/>
          <w:szCs w:val="32"/>
          <w:rtl/>
        </w:rPr>
        <w:t>).</w:t>
      </w:r>
    </w:p>
    <w:p w:rsidR="00944A13" w:rsidRDefault="00944A13" w:rsidP="005573F0">
      <w:pPr>
        <w:ind w:firstLine="340"/>
        <w:jc w:val="lowKashida"/>
        <w:rPr>
          <w:rFonts w:cs="Traditional Arabic"/>
          <w:sz w:val="32"/>
          <w:szCs w:val="32"/>
          <w:rtl/>
        </w:rPr>
      </w:pPr>
      <w:r>
        <w:rPr>
          <w:rFonts w:cs="Traditional Arabic" w:hint="cs"/>
          <w:sz w:val="32"/>
          <w:szCs w:val="32"/>
          <w:rtl/>
        </w:rPr>
        <w:t xml:space="preserve">قلت: </w:t>
      </w:r>
      <w:r w:rsidRPr="00944568">
        <w:rPr>
          <w:rFonts w:cs="Traditional Arabic" w:hint="cs"/>
          <w:b/>
          <w:bCs/>
          <w:sz w:val="32"/>
          <w:szCs w:val="32"/>
          <w:rtl/>
        </w:rPr>
        <w:t>وهذا باطل</w:t>
      </w:r>
      <w:r w:rsidR="00944568">
        <w:rPr>
          <w:rFonts w:cs="Traditional Arabic" w:hint="cs"/>
          <w:sz w:val="32"/>
          <w:szCs w:val="32"/>
          <w:rtl/>
        </w:rPr>
        <w:t>؛</w:t>
      </w:r>
      <w:r w:rsidR="00944568" w:rsidRPr="00944568">
        <w:rPr>
          <w:rtl/>
        </w:rPr>
        <w:t xml:space="preserve"> </w:t>
      </w:r>
      <w:r w:rsidR="00944568">
        <w:rPr>
          <w:rFonts w:cs="Traditional Arabic" w:hint="cs"/>
          <w:sz w:val="32"/>
          <w:szCs w:val="32"/>
          <w:rtl/>
        </w:rPr>
        <w:t xml:space="preserve">تفرد به عن شريك: </w:t>
      </w:r>
      <w:r w:rsidR="00944568">
        <w:rPr>
          <w:rFonts w:cs="Traditional Arabic"/>
          <w:sz w:val="32"/>
          <w:szCs w:val="32"/>
          <w:rtl/>
        </w:rPr>
        <w:t xml:space="preserve">خالد بن عمرو </w:t>
      </w:r>
      <w:r w:rsidR="00944568" w:rsidRPr="00944568">
        <w:rPr>
          <w:rFonts w:cs="Traditional Arabic"/>
          <w:sz w:val="32"/>
          <w:szCs w:val="32"/>
          <w:rtl/>
        </w:rPr>
        <w:t>بن محمد بن عبد الله بن سعيد بن العاص القرشي الأموي السعيدي، أبو سعيد الكوفي</w:t>
      </w:r>
      <w:r w:rsidR="00944568">
        <w:rPr>
          <w:rFonts w:cs="Traditional Arabic" w:hint="cs"/>
          <w:sz w:val="32"/>
          <w:szCs w:val="32"/>
          <w:rtl/>
        </w:rPr>
        <w:t>، وهو</w:t>
      </w:r>
      <w:r w:rsidR="00944568" w:rsidRPr="00944568">
        <w:rPr>
          <w:rFonts w:cs="Traditional Arabic"/>
          <w:sz w:val="32"/>
          <w:szCs w:val="32"/>
          <w:rtl/>
        </w:rPr>
        <w:t xml:space="preserve">: متروك، منكر الحديث، كذبه ابن معين، ورماه بالوضع: صالح جزرة، وابن حبان، وابن عدي، وقال بعد أن ذكر له جملة </w:t>
      </w:r>
      <w:r w:rsidR="00944568" w:rsidRPr="00944568">
        <w:rPr>
          <w:rFonts w:cs="Traditional Arabic"/>
          <w:sz w:val="32"/>
          <w:szCs w:val="32"/>
          <w:rtl/>
        </w:rPr>
        <w:lastRenderedPageBreak/>
        <w:t>من أحاديثه عن</w:t>
      </w:r>
      <w:r w:rsidR="00944568">
        <w:rPr>
          <w:rFonts w:cs="Traditional Arabic" w:hint="cs"/>
          <w:sz w:val="32"/>
          <w:szCs w:val="32"/>
          <w:rtl/>
        </w:rPr>
        <w:t xml:space="preserve"> الليث بن سعد</w:t>
      </w:r>
      <w:r w:rsidR="00944568" w:rsidRPr="00944568">
        <w:rPr>
          <w:rFonts w:cs="Traditional Arabic"/>
          <w:sz w:val="32"/>
          <w:szCs w:val="32"/>
          <w:rtl/>
        </w:rPr>
        <w:t xml:space="preserve"> </w:t>
      </w:r>
      <w:r w:rsidR="00944568">
        <w:rPr>
          <w:rFonts w:cs="Traditional Arabic" w:hint="cs"/>
          <w:sz w:val="32"/>
          <w:szCs w:val="32"/>
          <w:rtl/>
        </w:rPr>
        <w:t>و</w:t>
      </w:r>
      <w:r w:rsidR="00944568" w:rsidRPr="00944568">
        <w:rPr>
          <w:rFonts w:cs="Traditional Arabic"/>
          <w:sz w:val="32"/>
          <w:szCs w:val="32"/>
          <w:rtl/>
        </w:rPr>
        <w:t>الثوري وابن أبي ذئب ومالك بن مغول وإ</w:t>
      </w:r>
      <w:r w:rsidR="00944568">
        <w:rPr>
          <w:rFonts w:cs="Traditional Arabic"/>
          <w:sz w:val="32"/>
          <w:szCs w:val="32"/>
          <w:rtl/>
        </w:rPr>
        <w:t xml:space="preserve">سرائيل وشعبة وغيرهم: </w:t>
      </w:r>
      <w:r w:rsidR="00944568">
        <w:rPr>
          <w:rFonts w:cs="Akhbar MT" w:hint="cs"/>
          <w:sz w:val="32"/>
          <w:szCs w:val="32"/>
          <w:rtl/>
        </w:rPr>
        <w:t>«</w:t>
      </w:r>
      <w:r w:rsidR="00944568" w:rsidRPr="00944568">
        <w:rPr>
          <w:rFonts w:cs="Traditional Arabic"/>
          <w:sz w:val="32"/>
          <w:szCs w:val="32"/>
          <w:rtl/>
        </w:rPr>
        <w:t>وخالد بن عمرو هذا له غير ما ذكرت من الحديث عمن يحدث عنهم، وكلها أو عامتها موض</w:t>
      </w:r>
      <w:r w:rsidR="00944568">
        <w:rPr>
          <w:rFonts w:cs="Traditional Arabic"/>
          <w:sz w:val="32"/>
          <w:szCs w:val="32"/>
          <w:rtl/>
        </w:rPr>
        <w:t>وعة، وهو بيِّن الأمر في الضعفاء</w:t>
      </w:r>
      <w:r w:rsidR="00944568">
        <w:rPr>
          <w:rFonts w:cs="Akhbar MT" w:hint="cs"/>
          <w:sz w:val="32"/>
          <w:szCs w:val="32"/>
          <w:rtl/>
        </w:rPr>
        <w:t>»</w:t>
      </w:r>
      <w:r w:rsidR="00944568" w:rsidRPr="00944568">
        <w:rPr>
          <w:rFonts w:cs="Traditional Arabic"/>
          <w:sz w:val="32"/>
          <w:szCs w:val="32"/>
          <w:rtl/>
        </w:rPr>
        <w:t xml:space="preserve"> [الكامل (3/29). تاريخ بغداد (8/199).</w:t>
      </w:r>
      <w:r w:rsidR="005573F0" w:rsidRPr="005573F0">
        <w:rPr>
          <w:rFonts w:cs="Traditional Arabic"/>
          <w:sz w:val="32"/>
          <w:szCs w:val="32"/>
          <w:rtl/>
        </w:rPr>
        <w:t xml:space="preserve"> </w:t>
      </w:r>
      <w:r w:rsidR="005573F0" w:rsidRPr="00944568">
        <w:rPr>
          <w:rFonts w:cs="Traditional Arabic"/>
          <w:sz w:val="32"/>
          <w:szCs w:val="32"/>
          <w:rtl/>
        </w:rPr>
        <w:t>الميزان (1/635)</w:t>
      </w:r>
      <w:r w:rsidR="005573F0">
        <w:rPr>
          <w:rFonts w:cs="Traditional Arabic" w:hint="cs"/>
          <w:sz w:val="32"/>
          <w:szCs w:val="32"/>
          <w:rtl/>
        </w:rPr>
        <w:t>.</w:t>
      </w:r>
      <w:r w:rsidR="00944568" w:rsidRPr="00944568">
        <w:rPr>
          <w:rFonts w:cs="Traditional Arabic"/>
          <w:sz w:val="32"/>
          <w:szCs w:val="32"/>
          <w:rtl/>
        </w:rPr>
        <w:t xml:space="preserve"> التهذيب (1/</w:t>
      </w:r>
      <w:r w:rsidR="005573F0">
        <w:rPr>
          <w:rFonts w:cs="Traditional Arabic"/>
          <w:sz w:val="32"/>
          <w:szCs w:val="32"/>
          <w:rtl/>
        </w:rPr>
        <w:t>528)</w:t>
      </w:r>
      <w:r w:rsidR="00944568" w:rsidRPr="00944568">
        <w:rPr>
          <w:rFonts w:cs="Traditional Arabic"/>
          <w:sz w:val="32"/>
          <w:szCs w:val="32"/>
          <w:rtl/>
        </w:rPr>
        <w:t>].</w:t>
      </w:r>
    </w:p>
    <w:p w:rsidR="00A93BDA" w:rsidRDefault="00A93BDA" w:rsidP="00076200">
      <w:pPr>
        <w:ind w:firstLine="340"/>
        <w:jc w:val="lowKashida"/>
        <w:rPr>
          <w:rFonts w:cs="Traditional Arabic"/>
          <w:sz w:val="32"/>
          <w:szCs w:val="32"/>
          <w:rtl/>
        </w:rPr>
      </w:pPr>
      <w:r>
        <w:rPr>
          <w:sz w:val="32"/>
          <w:szCs w:val="32"/>
          <w:rtl/>
        </w:rPr>
        <w:t>◊</w:t>
      </w:r>
      <w:r>
        <w:rPr>
          <w:rFonts w:cs="Traditional Arabic" w:hint="cs"/>
          <w:sz w:val="32"/>
          <w:szCs w:val="32"/>
          <w:rtl/>
        </w:rPr>
        <w:t xml:space="preserve"> ورواه </w:t>
      </w:r>
      <w:r w:rsidRPr="00A93BDA">
        <w:rPr>
          <w:rFonts w:cs="Traditional Arabic"/>
          <w:sz w:val="32"/>
          <w:szCs w:val="32"/>
          <w:rtl/>
        </w:rPr>
        <w:t>عبيد الله بن موسى</w:t>
      </w:r>
      <w:r w:rsidR="00DF71FC">
        <w:rPr>
          <w:rFonts w:cs="Traditional Arabic" w:hint="cs"/>
          <w:sz w:val="32"/>
          <w:szCs w:val="32"/>
          <w:rtl/>
        </w:rPr>
        <w:t xml:space="preserve"> [كوفي ثقة، قال أبو حاتم: </w:t>
      </w:r>
      <w:r w:rsidR="00DF71FC">
        <w:rPr>
          <w:rFonts w:cs="Akhbar MT" w:hint="cs"/>
          <w:sz w:val="32"/>
          <w:szCs w:val="32"/>
          <w:rtl/>
        </w:rPr>
        <w:t>«</w:t>
      </w:r>
      <w:r w:rsidR="00DF71FC">
        <w:rPr>
          <w:rFonts w:cs="Traditional Arabic" w:hint="cs"/>
          <w:sz w:val="32"/>
          <w:szCs w:val="32"/>
          <w:rtl/>
        </w:rPr>
        <w:t>عبيد الله: أثبتهم في إسرائيل</w:t>
      </w:r>
      <w:r w:rsidR="00DF71FC">
        <w:rPr>
          <w:rFonts w:cs="Akhbar MT" w:hint="cs"/>
          <w:sz w:val="32"/>
          <w:szCs w:val="32"/>
          <w:rtl/>
        </w:rPr>
        <w:t>»</w:t>
      </w:r>
      <w:r w:rsidR="00DF71FC">
        <w:rPr>
          <w:rFonts w:cs="Traditional Arabic" w:hint="cs"/>
          <w:sz w:val="32"/>
          <w:szCs w:val="32"/>
          <w:rtl/>
        </w:rPr>
        <w:t>. التهذيب (3/28). الجرح والتعديل (5/335)]</w:t>
      </w:r>
      <w:r w:rsidRPr="00A93BDA">
        <w:rPr>
          <w:rFonts w:cs="Traditional Arabic"/>
          <w:sz w:val="32"/>
          <w:szCs w:val="32"/>
          <w:rtl/>
        </w:rPr>
        <w:t>، قال:</w:t>
      </w:r>
      <w:r w:rsidR="002D7D60">
        <w:rPr>
          <w:rFonts w:cs="Traditional Arabic"/>
          <w:sz w:val="32"/>
          <w:szCs w:val="32"/>
          <w:rtl/>
        </w:rPr>
        <w:t xml:space="preserve"> أخبرنا إسرائيل، عن علي بن سليم</w:t>
      </w:r>
      <w:r w:rsidR="002D7D60">
        <w:rPr>
          <w:rFonts w:cs="Traditional Arabic" w:hint="cs"/>
          <w:sz w:val="32"/>
          <w:szCs w:val="32"/>
          <w:rtl/>
        </w:rPr>
        <w:t>؛</w:t>
      </w:r>
      <w:r w:rsidR="002D7D60">
        <w:rPr>
          <w:rFonts w:cs="Traditional Arabic"/>
          <w:sz w:val="32"/>
          <w:szCs w:val="32"/>
          <w:rtl/>
        </w:rPr>
        <w:t xml:space="preserve"> أنه سأل أنس بن مالك</w:t>
      </w:r>
      <w:r w:rsidRPr="00A93BDA">
        <w:rPr>
          <w:rFonts w:cs="Traditional Arabic"/>
          <w:sz w:val="32"/>
          <w:szCs w:val="32"/>
          <w:rtl/>
        </w:rPr>
        <w:t xml:space="preserve"> عن سيف كثير الفضة، أفيه زكاة؟ قال: لا</w:t>
      </w:r>
      <w:r w:rsidR="002D7D60">
        <w:rPr>
          <w:rFonts w:cs="Traditional Arabic" w:hint="cs"/>
          <w:sz w:val="32"/>
          <w:szCs w:val="32"/>
          <w:rtl/>
        </w:rPr>
        <w:t>.</w:t>
      </w:r>
    </w:p>
    <w:p w:rsidR="002D7D60" w:rsidRDefault="002D7D60" w:rsidP="002D7D60">
      <w:pPr>
        <w:ind w:firstLine="340"/>
        <w:jc w:val="lowKashida"/>
        <w:rPr>
          <w:rFonts w:cs="Traditional Arabic"/>
          <w:sz w:val="32"/>
          <w:szCs w:val="32"/>
          <w:rtl/>
        </w:rPr>
      </w:pPr>
      <w:r>
        <w:rPr>
          <w:rFonts w:cs="Traditional Arabic" w:hint="cs"/>
          <w:sz w:val="32"/>
          <w:szCs w:val="32"/>
          <w:rtl/>
        </w:rPr>
        <w:t xml:space="preserve">أخرجه </w:t>
      </w:r>
      <w:r>
        <w:rPr>
          <w:rFonts w:cs="Traditional Arabic"/>
          <w:sz w:val="32"/>
          <w:szCs w:val="32"/>
          <w:rtl/>
        </w:rPr>
        <w:t xml:space="preserve">ابن </w:t>
      </w:r>
      <w:proofErr w:type="spellStart"/>
      <w:r>
        <w:rPr>
          <w:rFonts w:cs="Traditional Arabic"/>
          <w:sz w:val="32"/>
          <w:szCs w:val="32"/>
          <w:rtl/>
        </w:rPr>
        <w:t>زنجويه</w:t>
      </w:r>
      <w:proofErr w:type="spellEnd"/>
      <w:r>
        <w:rPr>
          <w:rFonts w:cs="Traditional Arabic"/>
          <w:sz w:val="32"/>
          <w:szCs w:val="32"/>
          <w:rtl/>
        </w:rPr>
        <w:t xml:space="preserve"> في الأموال (178</w:t>
      </w:r>
      <w:r>
        <w:rPr>
          <w:rFonts w:cs="Traditional Arabic" w:hint="cs"/>
          <w:sz w:val="32"/>
          <w:szCs w:val="32"/>
          <w:rtl/>
        </w:rPr>
        <w:t>6</w:t>
      </w:r>
      <w:r>
        <w:rPr>
          <w:rFonts w:cs="Traditional Arabic"/>
          <w:sz w:val="32"/>
          <w:szCs w:val="32"/>
          <w:rtl/>
        </w:rPr>
        <w:t>).</w:t>
      </w:r>
      <w:r w:rsidR="00CF3544">
        <w:rPr>
          <w:rFonts w:cs="Traditional Arabic" w:hint="cs"/>
          <w:sz w:val="32"/>
          <w:szCs w:val="32"/>
          <w:rtl/>
        </w:rPr>
        <w:t xml:space="preserve"> والبخاري في التاريخ الكبير (6/277).</w:t>
      </w:r>
    </w:p>
    <w:p w:rsidR="0009300C" w:rsidRDefault="0009300C" w:rsidP="00085AC7">
      <w:pPr>
        <w:ind w:firstLine="340"/>
        <w:jc w:val="lowKashida"/>
        <w:rPr>
          <w:rFonts w:cs="Traditional Arabic"/>
          <w:sz w:val="32"/>
          <w:szCs w:val="32"/>
          <w:rtl/>
        </w:rPr>
      </w:pPr>
      <w:r>
        <w:rPr>
          <w:rFonts w:cs="Traditional Arabic" w:hint="cs"/>
          <w:sz w:val="32"/>
          <w:szCs w:val="32"/>
          <w:rtl/>
        </w:rPr>
        <w:t xml:space="preserve">قلت: </w:t>
      </w:r>
      <w:r w:rsidRPr="00CC12E7">
        <w:rPr>
          <w:rFonts w:cs="Traditional Arabic" w:hint="cs"/>
          <w:b/>
          <w:bCs/>
          <w:sz w:val="32"/>
          <w:szCs w:val="32"/>
          <w:rtl/>
        </w:rPr>
        <w:t>وهذا موقوف على أنس بإسناد لا بأس به</w:t>
      </w:r>
      <w:r>
        <w:rPr>
          <w:rFonts w:cs="Traditional Arabic" w:hint="cs"/>
          <w:sz w:val="32"/>
          <w:szCs w:val="32"/>
          <w:rtl/>
        </w:rPr>
        <w:t>، احتج به أحمد على أن لا زكاة في الحلي [مسائل عبد الله (617)]</w:t>
      </w:r>
      <w:r w:rsidR="00CC12E7">
        <w:rPr>
          <w:rFonts w:cs="Traditional Arabic" w:hint="cs"/>
          <w:sz w:val="32"/>
          <w:szCs w:val="32"/>
          <w:rtl/>
        </w:rPr>
        <w:t>، وعلي بن سليم:</w:t>
      </w:r>
      <w:r w:rsidR="00362082">
        <w:rPr>
          <w:rFonts w:cs="Traditional Arabic" w:hint="cs"/>
          <w:sz w:val="32"/>
          <w:szCs w:val="32"/>
          <w:rtl/>
        </w:rPr>
        <w:t xml:space="preserve"> سمع أنس بن مالك،</w:t>
      </w:r>
      <w:r w:rsidR="00CC12E7">
        <w:rPr>
          <w:rFonts w:cs="Traditional Arabic" w:hint="cs"/>
          <w:sz w:val="32"/>
          <w:szCs w:val="32"/>
          <w:rtl/>
        </w:rPr>
        <w:t xml:space="preserve"> </w:t>
      </w:r>
      <w:r w:rsidR="00362082">
        <w:rPr>
          <w:rFonts w:cs="Traditional Arabic" w:hint="cs"/>
          <w:sz w:val="32"/>
          <w:szCs w:val="32"/>
          <w:rtl/>
        </w:rPr>
        <w:t>و</w:t>
      </w:r>
      <w:r w:rsidR="00CC12E7">
        <w:rPr>
          <w:rFonts w:cs="Traditional Arabic" w:hint="cs"/>
          <w:sz w:val="32"/>
          <w:szCs w:val="32"/>
          <w:rtl/>
        </w:rPr>
        <w:t>ذكره ابن حبان في الثقات، وروى عنه: مسعر بن كدام، وأبو عوانة، وإسرائيل، وشريك</w:t>
      </w:r>
      <w:r w:rsidR="00085AC7">
        <w:rPr>
          <w:rFonts w:cs="Traditional Arabic" w:hint="cs"/>
          <w:sz w:val="32"/>
          <w:szCs w:val="32"/>
          <w:rtl/>
        </w:rPr>
        <w:t xml:space="preserve"> [التاريخ الكبير (6/277).</w:t>
      </w:r>
      <w:r w:rsidR="0048752C">
        <w:rPr>
          <w:rFonts w:cs="Traditional Arabic" w:hint="cs"/>
          <w:sz w:val="32"/>
          <w:szCs w:val="32"/>
          <w:rtl/>
        </w:rPr>
        <w:t xml:space="preserve"> الكنى لمسلم (1558).</w:t>
      </w:r>
      <w:r w:rsidR="00085AC7">
        <w:rPr>
          <w:rFonts w:cs="Traditional Arabic" w:hint="cs"/>
          <w:sz w:val="32"/>
          <w:szCs w:val="32"/>
          <w:rtl/>
        </w:rPr>
        <w:t xml:space="preserve"> الجرح والتعديل (</w:t>
      </w:r>
      <w:r w:rsidR="00293146">
        <w:rPr>
          <w:rFonts w:cs="Traditional Arabic" w:hint="cs"/>
          <w:sz w:val="32"/>
          <w:szCs w:val="32"/>
          <w:rtl/>
        </w:rPr>
        <w:t xml:space="preserve">6/188). الثقات (5/162). الثقات لابن </w:t>
      </w:r>
      <w:proofErr w:type="spellStart"/>
      <w:r w:rsidR="00293146">
        <w:rPr>
          <w:rFonts w:cs="Traditional Arabic" w:hint="cs"/>
          <w:sz w:val="32"/>
          <w:szCs w:val="32"/>
          <w:rtl/>
        </w:rPr>
        <w:t>قطلوبغا</w:t>
      </w:r>
      <w:proofErr w:type="spellEnd"/>
      <w:r w:rsidR="00293146">
        <w:rPr>
          <w:rFonts w:cs="Traditional Arabic" w:hint="cs"/>
          <w:sz w:val="32"/>
          <w:szCs w:val="32"/>
          <w:rtl/>
        </w:rPr>
        <w:t xml:space="preserve"> (7/213)</w:t>
      </w:r>
      <w:r w:rsidR="00085AC7">
        <w:rPr>
          <w:rFonts w:cs="Traditional Arabic" w:hint="cs"/>
          <w:sz w:val="32"/>
          <w:szCs w:val="32"/>
          <w:rtl/>
        </w:rPr>
        <w:t>]، فمثله يحسن حديثه في مثل هذا، والله أعلم.</w:t>
      </w:r>
    </w:p>
    <w:p w:rsidR="00DC4B9D" w:rsidRDefault="00FB01BA" w:rsidP="00663B56">
      <w:pPr>
        <w:ind w:firstLine="340"/>
        <w:jc w:val="lowKashida"/>
        <w:rPr>
          <w:rFonts w:cs="Traditional Arabic"/>
          <w:sz w:val="32"/>
          <w:szCs w:val="32"/>
          <w:rtl/>
        </w:rPr>
      </w:pPr>
      <w:proofErr w:type="gramStart"/>
      <w:r>
        <w:rPr>
          <w:rFonts w:cs="Traditional Arabic" w:hint="cs"/>
          <w:sz w:val="32"/>
          <w:szCs w:val="32"/>
          <w:rtl/>
        </w:rPr>
        <w:t xml:space="preserve">5- </w:t>
      </w:r>
      <w:r w:rsidR="00DC4B9D" w:rsidRPr="00DC4B9D">
        <w:rPr>
          <w:rFonts w:cs="Traditional Arabic" w:hint="cs"/>
          <w:b/>
          <w:bCs/>
          <w:sz w:val="32"/>
          <w:szCs w:val="32"/>
          <w:rtl/>
        </w:rPr>
        <w:t>عن</w:t>
      </w:r>
      <w:proofErr w:type="gramEnd"/>
      <w:r w:rsidR="00DC4B9D" w:rsidRPr="00DC4B9D">
        <w:rPr>
          <w:rFonts w:cs="Traditional Arabic" w:hint="cs"/>
          <w:b/>
          <w:bCs/>
          <w:sz w:val="32"/>
          <w:szCs w:val="32"/>
          <w:rtl/>
        </w:rPr>
        <w:t xml:space="preserve"> أسماء بنت أبي بكر</w:t>
      </w:r>
      <w:r w:rsidR="00DC4B9D">
        <w:rPr>
          <w:rFonts w:cs="Traditional Arabic" w:hint="cs"/>
          <w:sz w:val="32"/>
          <w:szCs w:val="32"/>
          <w:rtl/>
        </w:rPr>
        <w:t>:</w:t>
      </w:r>
    </w:p>
    <w:p w:rsidR="00663B56" w:rsidRDefault="00DC4B9D" w:rsidP="00663B56">
      <w:pPr>
        <w:ind w:firstLine="340"/>
        <w:jc w:val="lowKashida"/>
        <w:rPr>
          <w:rFonts w:cs="Traditional Arabic"/>
          <w:sz w:val="32"/>
          <w:szCs w:val="32"/>
          <w:rtl/>
        </w:rPr>
      </w:pPr>
      <w:r>
        <w:rPr>
          <w:rFonts w:cs="Traditional Arabic" w:hint="cs"/>
          <w:sz w:val="32"/>
          <w:szCs w:val="32"/>
          <w:rtl/>
        </w:rPr>
        <w:t>رواه</w:t>
      </w:r>
      <w:r w:rsidR="003C5C62">
        <w:rPr>
          <w:rFonts w:cs="Traditional Arabic" w:hint="cs"/>
          <w:sz w:val="32"/>
          <w:szCs w:val="32"/>
          <w:rtl/>
        </w:rPr>
        <w:t xml:space="preserve"> </w:t>
      </w:r>
      <w:r w:rsidR="00FB01BA">
        <w:rPr>
          <w:rFonts w:cs="Traditional Arabic"/>
          <w:sz w:val="32"/>
          <w:szCs w:val="32"/>
          <w:rtl/>
        </w:rPr>
        <w:t>وكيع</w:t>
      </w:r>
      <w:r w:rsidR="00663B56">
        <w:rPr>
          <w:rFonts w:cs="Traditional Arabic" w:hint="cs"/>
          <w:sz w:val="32"/>
          <w:szCs w:val="32"/>
          <w:rtl/>
        </w:rPr>
        <w:t xml:space="preserve"> بن الجراح</w:t>
      </w:r>
      <w:r>
        <w:rPr>
          <w:rFonts w:cs="Traditional Arabic" w:hint="cs"/>
          <w:sz w:val="32"/>
          <w:szCs w:val="32"/>
          <w:rtl/>
        </w:rPr>
        <w:t xml:space="preserve"> [ثقة حافظ]</w:t>
      </w:r>
      <w:r w:rsidR="00663B56">
        <w:rPr>
          <w:rFonts w:cs="Traditional Arabic" w:hint="cs"/>
          <w:sz w:val="32"/>
          <w:szCs w:val="32"/>
          <w:rtl/>
        </w:rPr>
        <w:t>، وعبدة بن سليمان</w:t>
      </w:r>
      <w:r>
        <w:rPr>
          <w:rFonts w:cs="Traditional Arabic" w:hint="cs"/>
          <w:sz w:val="32"/>
          <w:szCs w:val="32"/>
          <w:rtl/>
        </w:rPr>
        <w:t xml:space="preserve"> [ثقة ثبت]</w:t>
      </w:r>
      <w:r w:rsidR="00FB01BA">
        <w:rPr>
          <w:rFonts w:cs="Traditional Arabic" w:hint="cs"/>
          <w:sz w:val="32"/>
          <w:szCs w:val="32"/>
          <w:rtl/>
        </w:rPr>
        <w:t>:</w:t>
      </w:r>
      <w:r w:rsidR="00FB01BA" w:rsidRPr="00FB01BA">
        <w:rPr>
          <w:rFonts w:cs="Traditional Arabic"/>
          <w:sz w:val="32"/>
          <w:szCs w:val="32"/>
          <w:rtl/>
        </w:rPr>
        <w:t xml:space="preserve"> </w:t>
      </w:r>
    </w:p>
    <w:p w:rsidR="00FB01BA" w:rsidRDefault="00FB01BA" w:rsidP="00663B56">
      <w:pPr>
        <w:ind w:firstLine="340"/>
        <w:jc w:val="lowKashida"/>
        <w:rPr>
          <w:rFonts w:cs="Traditional Arabic"/>
          <w:sz w:val="32"/>
          <w:szCs w:val="32"/>
          <w:rtl/>
        </w:rPr>
      </w:pPr>
      <w:r w:rsidRPr="00FB01BA">
        <w:rPr>
          <w:rFonts w:cs="Traditional Arabic"/>
          <w:sz w:val="32"/>
          <w:szCs w:val="32"/>
          <w:rtl/>
        </w:rPr>
        <w:t>ثنا هشام بن عروة، عن فاطمة ب</w:t>
      </w:r>
      <w:r>
        <w:rPr>
          <w:rFonts w:cs="Traditional Arabic"/>
          <w:sz w:val="32"/>
          <w:szCs w:val="32"/>
          <w:rtl/>
        </w:rPr>
        <w:t>نت المنذر، عن أسماء بنت أبي بكر</w:t>
      </w:r>
      <w:r>
        <w:rPr>
          <w:rFonts w:cs="Traditional Arabic" w:hint="cs"/>
          <w:sz w:val="32"/>
          <w:szCs w:val="32"/>
          <w:rtl/>
        </w:rPr>
        <w:t>؛</w:t>
      </w:r>
      <w:r w:rsidRPr="00FB01BA">
        <w:rPr>
          <w:rFonts w:cs="Traditional Arabic"/>
          <w:sz w:val="32"/>
          <w:szCs w:val="32"/>
          <w:rtl/>
        </w:rPr>
        <w:t xml:space="preserve"> أنها كانت تحلي بناتها الذهب</w:t>
      </w:r>
      <w:r w:rsidR="004C7AE8">
        <w:rPr>
          <w:rFonts w:cs="Traditional Arabic" w:hint="cs"/>
          <w:sz w:val="32"/>
          <w:szCs w:val="32"/>
          <w:rtl/>
        </w:rPr>
        <w:t>،</w:t>
      </w:r>
      <w:r w:rsidRPr="00FB01BA">
        <w:rPr>
          <w:rFonts w:cs="Traditional Arabic"/>
          <w:sz w:val="32"/>
          <w:szCs w:val="32"/>
          <w:rtl/>
        </w:rPr>
        <w:t xml:space="preserve"> ولا تزكيه</w:t>
      </w:r>
      <w:r w:rsidR="003C5C62">
        <w:rPr>
          <w:rFonts w:cs="Traditional Arabic" w:hint="cs"/>
          <w:sz w:val="32"/>
          <w:szCs w:val="32"/>
          <w:rtl/>
        </w:rPr>
        <w:t>؛</w:t>
      </w:r>
      <w:r w:rsidRPr="00FB01BA">
        <w:rPr>
          <w:rFonts w:cs="Traditional Arabic"/>
          <w:sz w:val="32"/>
          <w:szCs w:val="32"/>
          <w:rtl/>
        </w:rPr>
        <w:t xml:space="preserve"> نحوا</w:t>
      </w:r>
      <w:r w:rsidR="004C7AE8">
        <w:rPr>
          <w:rFonts w:cs="Traditional Arabic" w:hint="cs"/>
          <w:sz w:val="32"/>
          <w:szCs w:val="32"/>
          <w:rtl/>
        </w:rPr>
        <w:t>ً</w:t>
      </w:r>
      <w:r w:rsidRPr="00FB01BA">
        <w:rPr>
          <w:rFonts w:cs="Traditional Arabic"/>
          <w:sz w:val="32"/>
          <w:szCs w:val="32"/>
          <w:rtl/>
        </w:rPr>
        <w:t xml:space="preserve"> من خمسين ألفا</w:t>
      </w:r>
      <w:r w:rsidR="004C7AE8">
        <w:rPr>
          <w:rFonts w:cs="Traditional Arabic" w:hint="cs"/>
          <w:sz w:val="32"/>
          <w:szCs w:val="32"/>
          <w:rtl/>
        </w:rPr>
        <w:t>ً.</w:t>
      </w:r>
    </w:p>
    <w:p w:rsidR="004C7AE8" w:rsidRDefault="00663B56" w:rsidP="00094D82">
      <w:pPr>
        <w:ind w:firstLine="340"/>
        <w:jc w:val="lowKashida"/>
        <w:rPr>
          <w:rFonts w:cs="Traditional Arabic"/>
          <w:sz w:val="32"/>
          <w:szCs w:val="32"/>
          <w:rtl/>
        </w:rPr>
      </w:pPr>
      <w:r>
        <w:rPr>
          <w:rFonts w:cs="Traditional Arabic"/>
          <w:sz w:val="32"/>
          <w:szCs w:val="32"/>
          <w:rtl/>
        </w:rPr>
        <w:t>أخرجه ابن أبي شيبة (2/383/1017</w:t>
      </w:r>
      <w:r w:rsidR="005608B3">
        <w:rPr>
          <w:rFonts w:cs="Traditional Arabic" w:hint="cs"/>
          <w:sz w:val="32"/>
          <w:szCs w:val="32"/>
          <w:rtl/>
        </w:rPr>
        <w:t>8و10179</w:t>
      </w:r>
      <w:r>
        <w:rPr>
          <w:rFonts w:cs="Traditional Arabic"/>
          <w:sz w:val="32"/>
          <w:szCs w:val="32"/>
          <w:rtl/>
        </w:rPr>
        <w:t>)</w:t>
      </w:r>
      <w:r w:rsidR="005608B3">
        <w:rPr>
          <w:rFonts w:cs="Traditional Arabic" w:hint="cs"/>
          <w:sz w:val="32"/>
          <w:szCs w:val="32"/>
          <w:rtl/>
        </w:rPr>
        <w:t xml:space="preserve"> (6/249/</w:t>
      </w:r>
      <w:r w:rsidR="00A66023">
        <w:rPr>
          <w:rFonts w:cs="Traditional Arabic" w:hint="cs"/>
          <w:sz w:val="32"/>
          <w:szCs w:val="32"/>
          <w:rtl/>
        </w:rPr>
        <w:t>10461و</w:t>
      </w:r>
      <w:proofErr w:type="gramStart"/>
      <w:r w:rsidR="00A66023">
        <w:rPr>
          <w:rFonts w:cs="Traditional Arabic" w:hint="cs"/>
          <w:sz w:val="32"/>
          <w:szCs w:val="32"/>
          <w:rtl/>
        </w:rPr>
        <w:t>10462- ط</w:t>
      </w:r>
      <w:proofErr w:type="gramEnd"/>
      <w:r w:rsidR="00A66023">
        <w:rPr>
          <w:rFonts w:cs="Traditional Arabic" w:hint="cs"/>
          <w:sz w:val="32"/>
          <w:szCs w:val="32"/>
          <w:rtl/>
        </w:rPr>
        <w:t xml:space="preserve"> </w:t>
      </w:r>
      <w:proofErr w:type="spellStart"/>
      <w:r w:rsidR="00A66023">
        <w:rPr>
          <w:rFonts w:cs="Traditional Arabic" w:hint="cs"/>
          <w:sz w:val="32"/>
          <w:szCs w:val="32"/>
          <w:rtl/>
        </w:rPr>
        <w:t>الشثري</w:t>
      </w:r>
      <w:proofErr w:type="spellEnd"/>
      <w:r w:rsidR="00A66023">
        <w:rPr>
          <w:rFonts w:cs="Traditional Arabic" w:hint="cs"/>
          <w:sz w:val="32"/>
          <w:szCs w:val="32"/>
          <w:rtl/>
        </w:rPr>
        <w:t>)</w:t>
      </w:r>
      <w:r>
        <w:rPr>
          <w:rFonts w:cs="Traditional Arabic"/>
          <w:sz w:val="32"/>
          <w:szCs w:val="32"/>
          <w:rtl/>
        </w:rPr>
        <w:t>.</w:t>
      </w:r>
      <w:r w:rsidR="003C5C62" w:rsidRPr="003C5C62">
        <w:rPr>
          <w:rFonts w:cs="Traditional Arabic"/>
          <w:sz w:val="32"/>
          <w:szCs w:val="32"/>
          <w:rtl/>
        </w:rPr>
        <w:t xml:space="preserve"> </w:t>
      </w:r>
      <w:r>
        <w:rPr>
          <w:rFonts w:cs="Traditional Arabic" w:hint="cs"/>
          <w:sz w:val="32"/>
          <w:szCs w:val="32"/>
          <w:rtl/>
        </w:rPr>
        <w:t>و</w:t>
      </w:r>
      <w:r w:rsidR="003C5C62">
        <w:rPr>
          <w:rFonts w:cs="Traditional Arabic"/>
          <w:sz w:val="32"/>
          <w:szCs w:val="32"/>
          <w:rtl/>
        </w:rPr>
        <w:t>عبد الله بن أحمد في مسائله لأبيه (61</w:t>
      </w:r>
      <w:r w:rsidR="003C5C62">
        <w:rPr>
          <w:rFonts w:cs="Traditional Arabic" w:hint="cs"/>
          <w:sz w:val="32"/>
          <w:szCs w:val="32"/>
          <w:rtl/>
        </w:rPr>
        <w:t>8</w:t>
      </w:r>
      <w:r w:rsidR="003C5C62">
        <w:rPr>
          <w:rFonts w:cs="Traditional Arabic"/>
          <w:sz w:val="32"/>
          <w:szCs w:val="32"/>
          <w:rtl/>
        </w:rPr>
        <w:t>).</w:t>
      </w:r>
      <w:r w:rsidR="00094D82" w:rsidRPr="00094D82">
        <w:rPr>
          <w:rFonts w:cs="Traditional Arabic" w:hint="cs"/>
          <w:sz w:val="32"/>
          <w:szCs w:val="32"/>
          <w:rtl/>
        </w:rPr>
        <w:t xml:space="preserve"> </w:t>
      </w:r>
      <w:r w:rsidR="00094D82">
        <w:rPr>
          <w:rFonts w:cs="Traditional Arabic" w:hint="cs"/>
          <w:sz w:val="32"/>
          <w:szCs w:val="32"/>
          <w:rtl/>
        </w:rPr>
        <w:t>وأبو بكر النيسابوري في الزيادات على المزني (188).</w:t>
      </w:r>
      <w:r w:rsidR="00286F77" w:rsidRPr="00286F77">
        <w:rPr>
          <w:rFonts w:cs="Traditional Arabic"/>
          <w:sz w:val="32"/>
          <w:szCs w:val="32"/>
          <w:rtl/>
        </w:rPr>
        <w:t xml:space="preserve"> </w:t>
      </w:r>
      <w:proofErr w:type="spellStart"/>
      <w:r w:rsidR="003C5C62">
        <w:rPr>
          <w:rFonts w:cs="Traditional Arabic" w:hint="cs"/>
          <w:sz w:val="32"/>
          <w:szCs w:val="32"/>
          <w:rtl/>
        </w:rPr>
        <w:t>و</w:t>
      </w:r>
      <w:r w:rsidR="00286F77">
        <w:rPr>
          <w:rFonts w:cs="Traditional Arabic"/>
          <w:sz w:val="32"/>
          <w:szCs w:val="32"/>
          <w:rtl/>
        </w:rPr>
        <w:t>الدارقطني</w:t>
      </w:r>
      <w:proofErr w:type="spellEnd"/>
      <w:r w:rsidR="00286F77">
        <w:rPr>
          <w:rFonts w:cs="Traditional Arabic"/>
          <w:sz w:val="32"/>
          <w:szCs w:val="32"/>
          <w:rtl/>
        </w:rPr>
        <w:t xml:space="preserve"> (2/504/196</w:t>
      </w:r>
      <w:r w:rsidR="00286F77">
        <w:rPr>
          <w:rFonts w:cs="Traditional Arabic" w:hint="cs"/>
          <w:sz w:val="32"/>
          <w:szCs w:val="32"/>
          <w:rtl/>
        </w:rPr>
        <w:t>9</w:t>
      </w:r>
      <w:r w:rsidR="00286F77">
        <w:rPr>
          <w:rFonts w:cs="Traditional Arabic"/>
          <w:sz w:val="32"/>
          <w:szCs w:val="32"/>
          <w:rtl/>
        </w:rPr>
        <w:t>).</w:t>
      </w:r>
      <w:r w:rsidR="000763B7">
        <w:rPr>
          <w:rFonts w:cs="Traditional Arabic"/>
          <w:sz w:val="32"/>
          <w:szCs w:val="32"/>
          <w:rtl/>
        </w:rPr>
        <w:t xml:space="preserve"> </w:t>
      </w:r>
      <w:r w:rsidR="00286F77">
        <w:rPr>
          <w:rFonts w:cs="Traditional Arabic" w:hint="cs"/>
          <w:sz w:val="32"/>
          <w:szCs w:val="32"/>
          <w:rtl/>
        </w:rPr>
        <w:t>و</w:t>
      </w:r>
      <w:r w:rsidR="000763B7">
        <w:rPr>
          <w:rFonts w:cs="Traditional Arabic"/>
          <w:sz w:val="32"/>
          <w:szCs w:val="32"/>
          <w:rtl/>
        </w:rPr>
        <w:t>البيهقي في السنن (4/138). وفي المعرفة (6/1</w:t>
      </w:r>
      <w:r w:rsidR="000763B7">
        <w:rPr>
          <w:rFonts w:cs="Traditional Arabic" w:hint="cs"/>
          <w:sz w:val="32"/>
          <w:szCs w:val="32"/>
          <w:rtl/>
        </w:rPr>
        <w:t>40</w:t>
      </w:r>
      <w:r w:rsidR="000763B7">
        <w:rPr>
          <w:rFonts w:cs="Traditional Arabic"/>
          <w:sz w:val="32"/>
          <w:szCs w:val="32"/>
          <w:rtl/>
        </w:rPr>
        <w:t>/82</w:t>
      </w:r>
      <w:r w:rsidR="000763B7">
        <w:rPr>
          <w:rFonts w:cs="Traditional Arabic" w:hint="cs"/>
          <w:sz w:val="32"/>
          <w:szCs w:val="32"/>
          <w:rtl/>
        </w:rPr>
        <w:t>82</w:t>
      </w:r>
      <w:r w:rsidR="000763B7">
        <w:rPr>
          <w:rFonts w:cs="Traditional Arabic"/>
          <w:sz w:val="32"/>
          <w:szCs w:val="32"/>
          <w:rtl/>
        </w:rPr>
        <w:t>).</w:t>
      </w:r>
      <w:r w:rsidR="00714F17" w:rsidRPr="00714F17">
        <w:rPr>
          <w:rFonts w:cs="Traditional Arabic"/>
          <w:sz w:val="32"/>
          <w:szCs w:val="32"/>
          <w:rtl/>
        </w:rPr>
        <w:t xml:space="preserve"> </w:t>
      </w:r>
      <w:r w:rsidR="00714F17">
        <w:rPr>
          <w:rFonts w:cs="Traditional Arabic"/>
          <w:sz w:val="32"/>
          <w:szCs w:val="32"/>
          <w:rtl/>
        </w:rPr>
        <w:t>وفي الخلافيات (4/374/332</w:t>
      </w:r>
      <w:r w:rsidR="00714F17">
        <w:rPr>
          <w:rFonts w:cs="Traditional Arabic" w:hint="cs"/>
          <w:sz w:val="32"/>
          <w:szCs w:val="32"/>
          <w:rtl/>
        </w:rPr>
        <w:t>4</w:t>
      </w:r>
      <w:r w:rsidR="00714F17">
        <w:rPr>
          <w:rFonts w:cs="Traditional Arabic"/>
          <w:sz w:val="32"/>
          <w:szCs w:val="32"/>
          <w:rtl/>
        </w:rPr>
        <w:t>).</w:t>
      </w:r>
    </w:p>
    <w:p w:rsidR="00817162" w:rsidRDefault="00817162" w:rsidP="00094D82">
      <w:pPr>
        <w:ind w:firstLine="340"/>
        <w:jc w:val="lowKashida"/>
        <w:rPr>
          <w:rFonts w:cs="Traditional Arabic"/>
          <w:b/>
          <w:bCs/>
          <w:sz w:val="32"/>
          <w:szCs w:val="32"/>
          <w:rtl/>
        </w:rPr>
      </w:pPr>
      <w:r>
        <w:rPr>
          <w:rFonts w:cs="Traditional Arabic" w:hint="cs"/>
          <w:b/>
          <w:bCs/>
          <w:sz w:val="32"/>
          <w:szCs w:val="32"/>
          <w:rtl/>
        </w:rPr>
        <w:t>وهذا موقوف على أسماء</w:t>
      </w:r>
      <w:r w:rsidR="003B7042">
        <w:rPr>
          <w:rFonts w:cs="Traditional Arabic" w:hint="cs"/>
          <w:b/>
          <w:bCs/>
          <w:sz w:val="32"/>
          <w:szCs w:val="32"/>
          <w:rtl/>
        </w:rPr>
        <w:t xml:space="preserve"> بإسناد صحيح على شرط الشيخين</w:t>
      </w:r>
      <w:r>
        <w:rPr>
          <w:rFonts w:cs="Traditional Arabic" w:hint="cs"/>
          <w:b/>
          <w:bCs/>
          <w:sz w:val="32"/>
          <w:szCs w:val="32"/>
          <w:rtl/>
        </w:rPr>
        <w:t>.</w:t>
      </w:r>
    </w:p>
    <w:p w:rsidR="003B7042" w:rsidRPr="005D6138" w:rsidRDefault="005D6138" w:rsidP="00094D82">
      <w:pPr>
        <w:ind w:firstLine="340"/>
        <w:jc w:val="lowKashida"/>
        <w:rPr>
          <w:rFonts w:cs="Traditional Arabic"/>
          <w:b/>
          <w:bCs/>
          <w:sz w:val="32"/>
          <w:szCs w:val="32"/>
          <w:rtl/>
        </w:rPr>
      </w:pPr>
      <w:r>
        <w:rPr>
          <w:rFonts w:cs="Traditional Arabic" w:hint="cs"/>
          <w:sz w:val="32"/>
          <w:szCs w:val="32"/>
        </w:rPr>
        <w:lastRenderedPageBreak/>
        <w:sym w:font="Wingdings" w:char="F0D7"/>
      </w:r>
      <w:r>
        <w:rPr>
          <w:rFonts w:cs="Traditional Arabic" w:hint="cs"/>
          <w:sz w:val="32"/>
          <w:szCs w:val="32"/>
          <w:rtl/>
        </w:rPr>
        <w:t xml:space="preserve"> </w:t>
      </w:r>
      <w:r w:rsidR="003B7042" w:rsidRPr="005D6138">
        <w:rPr>
          <w:rFonts w:cs="Traditional Arabic" w:hint="cs"/>
          <w:b/>
          <w:bCs/>
          <w:sz w:val="32"/>
          <w:szCs w:val="32"/>
          <w:rtl/>
        </w:rPr>
        <w:t>قلت: العمدة في هذا الباب على هذه الآثار الخمسة، ولا يثبت في الباب شيء مرفوع،</w:t>
      </w:r>
      <w:r w:rsidR="00B27EB1" w:rsidRPr="005D6138">
        <w:rPr>
          <w:rFonts w:cs="Traditional Arabic" w:hint="cs"/>
          <w:b/>
          <w:bCs/>
          <w:sz w:val="32"/>
          <w:szCs w:val="32"/>
          <w:rtl/>
        </w:rPr>
        <w:t xml:space="preserve"> لا في إثبات الحكم، ولا في نفيه.</w:t>
      </w:r>
    </w:p>
    <w:p w:rsidR="00B27EB1" w:rsidRPr="003B7042" w:rsidRDefault="00B27EB1" w:rsidP="00094D82">
      <w:pPr>
        <w:ind w:firstLine="340"/>
        <w:jc w:val="lowKashida"/>
        <w:rPr>
          <w:rFonts w:cs="Traditional Arabic"/>
          <w:sz w:val="32"/>
          <w:szCs w:val="32"/>
          <w:rtl/>
        </w:rPr>
      </w:pPr>
      <w:r w:rsidRPr="005D6138">
        <w:rPr>
          <w:rFonts w:cs="Traditional Arabic" w:hint="cs"/>
          <w:b/>
          <w:bCs/>
          <w:sz w:val="32"/>
          <w:szCs w:val="32"/>
          <w:rtl/>
        </w:rPr>
        <w:t>وعليه: فهؤلاء خمسة من فقهاء الصحابة اتفقوا</w:t>
      </w:r>
      <w:r w:rsidR="00A92247" w:rsidRPr="005D6138">
        <w:rPr>
          <w:rFonts w:cs="Traditional Arabic" w:hint="cs"/>
          <w:b/>
          <w:bCs/>
          <w:sz w:val="32"/>
          <w:szCs w:val="32"/>
          <w:rtl/>
        </w:rPr>
        <w:t>: أن لا زكاة في الحلي</w:t>
      </w:r>
      <w:r w:rsidR="005D6138" w:rsidRPr="005D6138">
        <w:rPr>
          <w:rFonts w:cs="Traditional Arabic" w:hint="cs"/>
          <w:b/>
          <w:bCs/>
          <w:sz w:val="32"/>
          <w:szCs w:val="32"/>
          <w:rtl/>
        </w:rPr>
        <w:t>، وعليه العمل، وبه قال الجمهور</w:t>
      </w:r>
      <w:r w:rsidR="00A92247">
        <w:rPr>
          <w:rFonts w:cs="Traditional Arabic" w:hint="cs"/>
          <w:sz w:val="32"/>
          <w:szCs w:val="32"/>
          <w:rtl/>
        </w:rPr>
        <w:t>.</w:t>
      </w:r>
    </w:p>
    <w:p w:rsidR="005B610F" w:rsidRDefault="005B610F" w:rsidP="00324721">
      <w:pPr>
        <w:ind w:firstLine="340"/>
        <w:jc w:val="lowKashida"/>
        <w:rPr>
          <w:rFonts w:cs="Traditional Arabic"/>
          <w:sz w:val="32"/>
          <w:szCs w:val="32"/>
          <w:rtl/>
        </w:rPr>
      </w:pPr>
      <w:r>
        <w:rPr>
          <w:rFonts w:cs="Traditional Arabic" w:hint="cs"/>
          <w:sz w:val="32"/>
          <w:szCs w:val="32"/>
        </w:rPr>
        <w:sym w:font="Wingdings" w:char="F0C3"/>
      </w:r>
      <w:r>
        <w:rPr>
          <w:rFonts w:cs="Traditional Arabic" w:hint="cs"/>
          <w:sz w:val="32"/>
          <w:szCs w:val="32"/>
          <w:rtl/>
        </w:rPr>
        <w:t xml:space="preserve"> </w:t>
      </w:r>
      <w:r w:rsidRPr="003A6352">
        <w:rPr>
          <w:rFonts w:cs="Traditional Arabic" w:hint="cs"/>
          <w:b/>
          <w:bCs/>
          <w:sz w:val="32"/>
          <w:szCs w:val="32"/>
          <w:rtl/>
        </w:rPr>
        <w:t>من قال: يزكي عنه مرة في العمر</w:t>
      </w:r>
      <w:r>
        <w:rPr>
          <w:rFonts w:cs="Traditional Arabic" w:hint="cs"/>
          <w:sz w:val="32"/>
          <w:szCs w:val="32"/>
          <w:rtl/>
        </w:rPr>
        <w:t>:</w:t>
      </w:r>
    </w:p>
    <w:p w:rsidR="007C347B" w:rsidRDefault="005B610F" w:rsidP="002D26C1">
      <w:pPr>
        <w:ind w:firstLine="340"/>
        <w:jc w:val="lowKashida"/>
        <w:rPr>
          <w:rFonts w:cs="Traditional Arabic"/>
          <w:sz w:val="32"/>
          <w:szCs w:val="32"/>
          <w:rtl/>
        </w:rPr>
      </w:pPr>
      <w:r>
        <w:rPr>
          <w:rFonts w:cs="Traditional Arabic" w:hint="cs"/>
          <w:sz w:val="32"/>
          <w:szCs w:val="32"/>
          <w:rtl/>
        </w:rPr>
        <w:t>روى</w:t>
      </w:r>
      <w:r w:rsidR="00ED023C">
        <w:rPr>
          <w:rFonts w:cs="Traditional Arabic" w:hint="cs"/>
          <w:sz w:val="32"/>
          <w:szCs w:val="32"/>
          <w:rtl/>
        </w:rPr>
        <w:t xml:space="preserve"> عبدة بن سليمان</w:t>
      </w:r>
      <w:r w:rsidR="002D26C1">
        <w:rPr>
          <w:rFonts w:cs="Traditional Arabic" w:hint="cs"/>
          <w:sz w:val="32"/>
          <w:szCs w:val="32"/>
          <w:rtl/>
        </w:rPr>
        <w:t xml:space="preserve"> </w:t>
      </w:r>
      <w:r w:rsidR="002D26C1" w:rsidRPr="002D26C1">
        <w:rPr>
          <w:rFonts w:cs="Traditional Arabic"/>
          <w:sz w:val="32"/>
          <w:szCs w:val="32"/>
          <w:rtl/>
        </w:rPr>
        <w:t xml:space="preserve">[ثقة ثبت، </w:t>
      </w:r>
      <w:r w:rsidR="002D26C1">
        <w:rPr>
          <w:rFonts w:cs="Traditional Arabic" w:hint="cs"/>
          <w:sz w:val="32"/>
          <w:szCs w:val="32"/>
          <w:rtl/>
        </w:rPr>
        <w:t>سمع من</w:t>
      </w:r>
      <w:r w:rsidR="002D26C1" w:rsidRPr="002D26C1">
        <w:rPr>
          <w:rFonts w:cs="Traditional Arabic"/>
          <w:sz w:val="32"/>
          <w:szCs w:val="32"/>
          <w:rtl/>
        </w:rPr>
        <w:t xml:space="preserve"> ابن أبي عروبة قبل الاختلا</w:t>
      </w:r>
      <w:r w:rsidR="002D26C1">
        <w:rPr>
          <w:rFonts w:cs="Traditional Arabic"/>
          <w:sz w:val="32"/>
          <w:szCs w:val="32"/>
          <w:rtl/>
        </w:rPr>
        <w:t>ط، وهو من أثبت الناس سماعاً منه</w:t>
      </w:r>
      <w:r w:rsidR="002D26C1" w:rsidRPr="002D26C1">
        <w:rPr>
          <w:rFonts w:cs="Traditional Arabic"/>
          <w:sz w:val="32"/>
          <w:szCs w:val="32"/>
          <w:rtl/>
        </w:rPr>
        <w:t>]</w:t>
      </w:r>
      <w:r w:rsidR="00ED023C">
        <w:rPr>
          <w:rFonts w:cs="Traditional Arabic" w:hint="cs"/>
          <w:sz w:val="32"/>
          <w:szCs w:val="32"/>
          <w:rtl/>
        </w:rPr>
        <w:t>،</w:t>
      </w:r>
      <w:r>
        <w:rPr>
          <w:rFonts w:cs="Traditional Arabic" w:hint="cs"/>
          <w:sz w:val="32"/>
          <w:szCs w:val="32"/>
          <w:rtl/>
        </w:rPr>
        <w:t xml:space="preserve"> </w:t>
      </w:r>
      <w:r w:rsidR="00ED023C">
        <w:rPr>
          <w:rFonts w:cs="Traditional Arabic" w:hint="cs"/>
          <w:sz w:val="32"/>
          <w:szCs w:val="32"/>
          <w:rtl/>
        </w:rPr>
        <w:t>و</w:t>
      </w:r>
      <w:r w:rsidR="007C347B">
        <w:rPr>
          <w:rFonts w:cs="Traditional Arabic" w:hint="cs"/>
          <w:sz w:val="32"/>
          <w:szCs w:val="32"/>
          <w:rtl/>
        </w:rPr>
        <w:t>عبد الله بن المبارك [</w:t>
      </w:r>
      <w:r w:rsidR="001476AA">
        <w:rPr>
          <w:rFonts w:cs="Traditional Arabic" w:hint="cs"/>
          <w:sz w:val="32"/>
          <w:szCs w:val="32"/>
          <w:rtl/>
        </w:rPr>
        <w:t>ثقة حجة إمام، ممن س</w:t>
      </w:r>
      <w:r w:rsidR="005403A2">
        <w:rPr>
          <w:rFonts w:cs="Traditional Arabic" w:hint="cs"/>
          <w:sz w:val="32"/>
          <w:szCs w:val="32"/>
          <w:rtl/>
        </w:rPr>
        <w:t>مع من ابن أبي عروبة في الاختلاط]</w:t>
      </w:r>
      <w:r w:rsidR="001476AA">
        <w:rPr>
          <w:rFonts w:cs="Traditional Arabic" w:hint="cs"/>
          <w:sz w:val="32"/>
          <w:szCs w:val="32"/>
          <w:rtl/>
        </w:rPr>
        <w:t xml:space="preserve"> </w:t>
      </w:r>
      <w:r w:rsidR="005403A2">
        <w:rPr>
          <w:rFonts w:cs="Traditional Arabic" w:hint="cs"/>
          <w:sz w:val="32"/>
          <w:szCs w:val="32"/>
          <w:rtl/>
        </w:rPr>
        <w:t>[</w:t>
      </w:r>
      <w:r w:rsidR="007C347B">
        <w:rPr>
          <w:rFonts w:cs="Traditional Arabic" w:hint="cs"/>
          <w:sz w:val="32"/>
          <w:szCs w:val="32"/>
          <w:rtl/>
        </w:rPr>
        <w:t>و</w:t>
      </w:r>
      <w:r w:rsidR="001476AA">
        <w:rPr>
          <w:rFonts w:cs="Traditional Arabic" w:hint="cs"/>
          <w:sz w:val="32"/>
          <w:szCs w:val="32"/>
          <w:rtl/>
        </w:rPr>
        <w:t xml:space="preserve">الراوي </w:t>
      </w:r>
      <w:r w:rsidR="007C347B">
        <w:rPr>
          <w:rFonts w:cs="Traditional Arabic" w:hint="cs"/>
          <w:sz w:val="32"/>
          <w:szCs w:val="32"/>
          <w:rtl/>
        </w:rPr>
        <w:t>عنه: نعيم بن حماد</w:t>
      </w:r>
      <w:r w:rsidR="00B6075E">
        <w:rPr>
          <w:rFonts w:cs="Traditional Arabic" w:hint="cs"/>
          <w:sz w:val="32"/>
          <w:szCs w:val="32"/>
          <w:rtl/>
        </w:rPr>
        <w:t>، وهو: ضعيف</w:t>
      </w:r>
      <w:r w:rsidR="007C347B">
        <w:rPr>
          <w:rFonts w:cs="Traditional Arabic" w:hint="cs"/>
          <w:sz w:val="32"/>
          <w:szCs w:val="32"/>
          <w:rtl/>
        </w:rPr>
        <w:t>]،</w:t>
      </w:r>
      <w:r w:rsidR="003A6352">
        <w:rPr>
          <w:rFonts w:cs="Traditional Arabic"/>
          <w:sz w:val="32"/>
          <w:szCs w:val="32"/>
          <w:rtl/>
        </w:rPr>
        <w:t xml:space="preserve"> </w:t>
      </w:r>
      <w:r w:rsidR="007C347B">
        <w:rPr>
          <w:rFonts w:cs="Traditional Arabic" w:hint="cs"/>
          <w:sz w:val="32"/>
          <w:szCs w:val="32"/>
          <w:rtl/>
        </w:rPr>
        <w:t>و</w:t>
      </w:r>
      <w:r w:rsidR="003A6352">
        <w:rPr>
          <w:rFonts w:cs="Traditional Arabic"/>
          <w:sz w:val="32"/>
          <w:szCs w:val="32"/>
          <w:rtl/>
        </w:rPr>
        <w:t>عبد الوهاب</w:t>
      </w:r>
      <w:r w:rsidR="007C347B">
        <w:rPr>
          <w:rFonts w:cs="Traditional Arabic" w:hint="cs"/>
          <w:sz w:val="32"/>
          <w:szCs w:val="32"/>
          <w:rtl/>
        </w:rPr>
        <w:t xml:space="preserve"> بن عطاء الخفاف </w:t>
      </w:r>
      <w:r w:rsidR="00B6075E">
        <w:rPr>
          <w:rFonts w:cs="Traditional Arabic" w:hint="cs"/>
          <w:sz w:val="32"/>
          <w:szCs w:val="32"/>
          <w:rtl/>
        </w:rPr>
        <w:t>[</w:t>
      </w:r>
      <w:r w:rsidR="00B6075E" w:rsidRPr="00B6075E">
        <w:rPr>
          <w:rFonts w:cs="Traditional Arabic"/>
          <w:sz w:val="32"/>
          <w:szCs w:val="32"/>
          <w:rtl/>
        </w:rPr>
        <w:t xml:space="preserve">صدوق، كان عالماً بسعيد بن أبي عروبة؛ إلا أنه سمع منه </w:t>
      </w:r>
      <w:r w:rsidR="00B6075E">
        <w:rPr>
          <w:rFonts w:cs="Traditional Arabic"/>
          <w:sz w:val="32"/>
          <w:szCs w:val="32"/>
          <w:rtl/>
        </w:rPr>
        <w:t xml:space="preserve">قبل الاختلاط وبعده، فلم يميز هذا </w:t>
      </w:r>
      <w:r w:rsidR="00B6075E">
        <w:rPr>
          <w:rFonts w:cs="Traditional Arabic" w:hint="cs"/>
          <w:sz w:val="32"/>
          <w:szCs w:val="32"/>
          <w:rtl/>
        </w:rPr>
        <w:t xml:space="preserve">من </w:t>
      </w:r>
      <w:r w:rsidR="00B6075E" w:rsidRPr="00B6075E">
        <w:rPr>
          <w:rFonts w:cs="Traditional Arabic"/>
          <w:sz w:val="32"/>
          <w:szCs w:val="32"/>
          <w:rtl/>
        </w:rPr>
        <w:t>هذا</w:t>
      </w:r>
      <w:r w:rsidR="00B6075E">
        <w:rPr>
          <w:rFonts w:cs="Traditional Arabic" w:hint="cs"/>
          <w:sz w:val="32"/>
          <w:szCs w:val="32"/>
          <w:rtl/>
        </w:rPr>
        <w:t xml:space="preserve">] </w:t>
      </w:r>
      <w:r w:rsidR="007C347B">
        <w:rPr>
          <w:rFonts w:cs="Traditional Arabic" w:hint="cs"/>
          <w:sz w:val="32"/>
          <w:szCs w:val="32"/>
          <w:rtl/>
        </w:rPr>
        <w:t>[و</w:t>
      </w:r>
      <w:r w:rsidR="00B6075E">
        <w:rPr>
          <w:rFonts w:cs="Traditional Arabic" w:hint="cs"/>
          <w:sz w:val="32"/>
          <w:szCs w:val="32"/>
          <w:rtl/>
        </w:rPr>
        <w:t xml:space="preserve">الراوي </w:t>
      </w:r>
      <w:r w:rsidR="007C347B">
        <w:rPr>
          <w:rFonts w:cs="Traditional Arabic" w:hint="cs"/>
          <w:sz w:val="32"/>
          <w:szCs w:val="32"/>
          <w:rtl/>
        </w:rPr>
        <w:t>عنه: يحيى بن أبي طالب</w:t>
      </w:r>
      <w:r w:rsidR="00B6075E">
        <w:rPr>
          <w:rFonts w:cs="Traditional Arabic" w:hint="cs"/>
          <w:sz w:val="32"/>
          <w:szCs w:val="32"/>
          <w:rtl/>
        </w:rPr>
        <w:t>،</w:t>
      </w:r>
      <w:r w:rsidR="00B6075E" w:rsidRPr="00B6075E">
        <w:rPr>
          <w:rFonts w:cs="Traditional Arabic" w:hint="cs"/>
          <w:sz w:val="32"/>
          <w:szCs w:val="32"/>
          <w:rtl/>
        </w:rPr>
        <w:t xml:space="preserve"> </w:t>
      </w:r>
      <w:r w:rsidR="00B6075E">
        <w:rPr>
          <w:rFonts w:cs="Traditional Arabic" w:hint="cs"/>
          <w:sz w:val="32"/>
          <w:szCs w:val="32"/>
          <w:rtl/>
        </w:rPr>
        <w:t xml:space="preserve">وهو: يحيى بن جعفر بن الزبرقان: وثقه </w:t>
      </w:r>
      <w:proofErr w:type="spellStart"/>
      <w:r w:rsidR="00B6075E">
        <w:rPr>
          <w:rFonts w:cs="Traditional Arabic" w:hint="cs"/>
          <w:sz w:val="32"/>
          <w:szCs w:val="32"/>
          <w:rtl/>
        </w:rPr>
        <w:t>الدارقطني</w:t>
      </w:r>
      <w:proofErr w:type="spellEnd"/>
      <w:r w:rsidR="00B6075E">
        <w:rPr>
          <w:rFonts w:cs="Traditional Arabic" w:hint="cs"/>
          <w:sz w:val="32"/>
          <w:szCs w:val="32"/>
          <w:rtl/>
        </w:rPr>
        <w:t xml:space="preserve"> وغيره، وتكلم فيه جماعة، وقد سبق ذكره مراراً</w:t>
      </w:r>
      <w:r w:rsidR="007C347B">
        <w:rPr>
          <w:rFonts w:cs="Traditional Arabic" w:hint="cs"/>
          <w:sz w:val="32"/>
          <w:szCs w:val="32"/>
          <w:rtl/>
        </w:rPr>
        <w:t>]</w:t>
      </w:r>
      <w:r w:rsidR="003A6352">
        <w:rPr>
          <w:rFonts w:cs="Traditional Arabic" w:hint="cs"/>
          <w:sz w:val="32"/>
          <w:szCs w:val="32"/>
          <w:rtl/>
        </w:rPr>
        <w:t>:</w:t>
      </w:r>
      <w:r w:rsidRPr="005B610F">
        <w:rPr>
          <w:rFonts w:cs="Traditional Arabic"/>
          <w:sz w:val="32"/>
          <w:szCs w:val="32"/>
          <w:rtl/>
        </w:rPr>
        <w:t xml:space="preserve"> </w:t>
      </w:r>
    </w:p>
    <w:p w:rsidR="005B610F" w:rsidRDefault="005403A2" w:rsidP="00324721">
      <w:pPr>
        <w:ind w:firstLine="340"/>
        <w:jc w:val="lowKashida"/>
        <w:rPr>
          <w:rFonts w:cs="Traditional Arabic"/>
          <w:sz w:val="32"/>
          <w:szCs w:val="32"/>
          <w:rtl/>
        </w:rPr>
      </w:pPr>
      <w:r>
        <w:rPr>
          <w:rFonts w:cs="Traditional Arabic" w:hint="cs"/>
          <w:sz w:val="32"/>
          <w:szCs w:val="32"/>
          <w:rtl/>
        </w:rPr>
        <w:t xml:space="preserve">عن </w:t>
      </w:r>
      <w:r w:rsidR="005B610F" w:rsidRPr="005B610F">
        <w:rPr>
          <w:rFonts w:cs="Traditional Arabic"/>
          <w:sz w:val="32"/>
          <w:szCs w:val="32"/>
          <w:rtl/>
        </w:rPr>
        <w:t>سعيد، عن قتادة، عن أنس بن مالك</w:t>
      </w:r>
      <w:r w:rsidR="003A6352">
        <w:rPr>
          <w:rFonts w:cs="Traditional Arabic" w:hint="cs"/>
          <w:sz w:val="32"/>
          <w:szCs w:val="32"/>
          <w:rtl/>
        </w:rPr>
        <w:t>؛</w:t>
      </w:r>
      <w:r w:rsidR="005B610F" w:rsidRPr="005B610F">
        <w:rPr>
          <w:rFonts w:cs="Traditional Arabic"/>
          <w:sz w:val="32"/>
          <w:szCs w:val="32"/>
          <w:rtl/>
        </w:rPr>
        <w:t xml:space="preserve"> في الحلي</w:t>
      </w:r>
      <w:r w:rsidR="003A6352">
        <w:rPr>
          <w:rFonts w:cs="Traditional Arabic" w:hint="cs"/>
          <w:sz w:val="32"/>
          <w:szCs w:val="32"/>
          <w:rtl/>
        </w:rPr>
        <w:t>،</w:t>
      </w:r>
      <w:r w:rsidR="003A6352">
        <w:rPr>
          <w:rFonts w:cs="Traditional Arabic"/>
          <w:sz w:val="32"/>
          <w:szCs w:val="32"/>
          <w:rtl/>
        </w:rPr>
        <w:t xml:space="preserve"> قال:</w:t>
      </w:r>
      <w:r w:rsidR="005B610F" w:rsidRPr="005B610F">
        <w:rPr>
          <w:rFonts w:cs="Traditional Arabic"/>
          <w:sz w:val="32"/>
          <w:szCs w:val="32"/>
          <w:rtl/>
        </w:rPr>
        <w:t xml:space="preserve"> إذا كان يعار ويلبس</w:t>
      </w:r>
      <w:r w:rsidR="003A6352">
        <w:rPr>
          <w:rFonts w:cs="Traditional Arabic" w:hint="cs"/>
          <w:sz w:val="32"/>
          <w:szCs w:val="32"/>
          <w:rtl/>
        </w:rPr>
        <w:t>؛</w:t>
      </w:r>
      <w:r w:rsidR="005B610F" w:rsidRPr="005B610F">
        <w:rPr>
          <w:rFonts w:cs="Traditional Arabic"/>
          <w:sz w:val="32"/>
          <w:szCs w:val="32"/>
          <w:rtl/>
        </w:rPr>
        <w:t xml:space="preserve"> فإنه يزك</w:t>
      </w:r>
      <w:r w:rsidR="00C37777">
        <w:rPr>
          <w:rFonts w:cs="Traditional Arabic" w:hint="cs"/>
          <w:sz w:val="32"/>
          <w:szCs w:val="32"/>
          <w:rtl/>
        </w:rPr>
        <w:t>َّ</w:t>
      </w:r>
      <w:r w:rsidR="005B610F" w:rsidRPr="005B610F">
        <w:rPr>
          <w:rFonts w:cs="Traditional Arabic"/>
          <w:sz w:val="32"/>
          <w:szCs w:val="32"/>
          <w:rtl/>
        </w:rPr>
        <w:t>ى مرة</w:t>
      </w:r>
      <w:r w:rsidR="00C37777">
        <w:rPr>
          <w:rFonts w:cs="Traditional Arabic" w:hint="cs"/>
          <w:sz w:val="32"/>
          <w:szCs w:val="32"/>
          <w:rtl/>
        </w:rPr>
        <w:t>ً</w:t>
      </w:r>
      <w:r w:rsidR="005B610F" w:rsidRPr="005B610F">
        <w:rPr>
          <w:rFonts w:cs="Traditional Arabic"/>
          <w:sz w:val="32"/>
          <w:szCs w:val="32"/>
          <w:rtl/>
        </w:rPr>
        <w:t xml:space="preserve"> واحدة</w:t>
      </w:r>
      <w:r w:rsidR="00C37777">
        <w:rPr>
          <w:rFonts w:cs="Traditional Arabic" w:hint="cs"/>
          <w:sz w:val="32"/>
          <w:szCs w:val="32"/>
          <w:rtl/>
        </w:rPr>
        <w:t>ً</w:t>
      </w:r>
      <w:r w:rsidR="003A6352">
        <w:rPr>
          <w:rFonts w:cs="Traditional Arabic" w:hint="cs"/>
          <w:sz w:val="32"/>
          <w:szCs w:val="32"/>
          <w:rtl/>
        </w:rPr>
        <w:t>.</w:t>
      </w:r>
    </w:p>
    <w:p w:rsidR="003A6352" w:rsidRDefault="00036F19" w:rsidP="00ED023C">
      <w:pPr>
        <w:ind w:firstLine="340"/>
        <w:jc w:val="lowKashida"/>
        <w:rPr>
          <w:rFonts w:cs="Traditional Arabic"/>
          <w:sz w:val="32"/>
          <w:szCs w:val="32"/>
          <w:rtl/>
        </w:rPr>
      </w:pPr>
      <w:r>
        <w:rPr>
          <w:rFonts w:cs="Traditional Arabic"/>
          <w:sz w:val="32"/>
          <w:szCs w:val="32"/>
          <w:rtl/>
        </w:rPr>
        <w:t>أخرجه</w:t>
      </w:r>
      <w:r w:rsidR="00ED023C">
        <w:rPr>
          <w:rFonts w:cs="Traditional Arabic" w:hint="cs"/>
          <w:sz w:val="32"/>
          <w:szCs w:val="32"/>
          <w:rtl/>
        </w:rPr>
        <w:t xml:space="preserve"> </w:t>
      </w:r>
      <w:r w:rsidR="00ED023C">
        <w:rPr>
          <w:rFonts w:cs="Traditional Arabic"/>
          <w:sz w:val="32"/>
          <w:szCs w:val="32"/>
          <w:rtl/>
        </w:rPr>
        <w:t>ابن أبي شيبة (2/382/101</w:t>
      </w:r>
      <w:r w:rsidR="00ED023C">
        <w:rPr>
          <w:rFonts w:cs="Traditional Arabic" w:hint="cs"/>
          <w:sz w:val="32"/>
          <w:szCs w:val="32"/>
          <w:rtl/>
        </w:rPr>
        <w:t>61</w:t>
      </w:r>
      <w:r w:rsidR="00ED023C">
        <w:rPr>
          <w:rFonts w:cs="Traditional Arabic"/>
          <w:sz w:val="32"/>
          <w:szCs w:val="32"/>
          <w:rtl/>
        </w:rPr>
        <w:t>).</w:t>
      </w:r>
      <w:r w:rsidR="007C347B" w:rsidRPr="007C347B">
        <w:rPr>
          <w:rFonts w:cs="Traditional Arabic"/>
          <w:sz w:val="32"/>
          <w:szCs w:val="32"/>
          <w:rtl/>
        </w:rPr>
        <w:t xml:space="preserve"> </w:t>
      </w:r>
      <w:r w:rsidR="00ED023C">
        <w:rPr>
          <w:rFonts w:cs="Traditional Arabic" w:hint="cs"/>
          <w:sz w:val="32"/>
          <w:szCs w:val="32"/>
          <w:rtl/>
        </w:rPr>
        <w:t>و</w:t>
      </w:r>
      <w:r w:rsidR="007C347B">
        <w:rPr>
          <w:rFonts w:cs="Traditional Arabic"/>
          <w:sz w:val="32"/>
          <w:szCs w:val="32"/>
          <w:rtl/>
        </w:rPr>
        <w:t>الطحاوي في أحكام القرآن (5</w:t>
      </w:r>
      <w:r w:rsidR="007C347B">
        <w:rPr>
          <w:rFonts w:cs="Traditional Arabic" w:hint="cs"/>
          <w:sz w:val="32"/>
          <w:szCs w:val="32"/>
          <w:rtl/>
        </w:rPr>
        <w:t>34</w:t>
      </w:r>
      <w:r w:rsidR="007C347B">
        <w:rPr>
          <w:rFonts w:cs="Traditional Arabic"/>
          <w:sz w:val="32"/>
          <w:szCs w:val="32"/>
          <w:rtl/>
        </w:rPr>
        <w:t>).</w:t>
      </w:r>
      <w:r>
        <w:rPr>
          <w:rFonts w:cs="Traditional Arabic"/>
          <w:sz w:val="32"/>
          <w:szCs w:val="32"/>
          <w:rtl/>
        </w:rPr>
        <w:t xml:space="preserve"> </w:t>
      </w:r>
      <w:r w:rsidR="007C347B">
        <w:rPr>
          <w:rFonts w:cs="Traditional Arabic" w:hint="cs"/>
          <w:sz w:val="32"/>
          <w:szCs w:val="32"/>
          <w:rtl/>
        </w:rPr>
        <w:t>و</w:t>
      </w:r>
      <w:r>
        <w:rPr>
          <w:rFonts w:cs="Traditional Arabic"/>
          <w:sz w:val="32"/>
          <w:szCs w:val="32"/>
          <w:rtl/>
        </w:rPr>
        <w:t>البيهقي في السنن (4/138). وفي المعرفة (6/1</w:t>
      </w:r>
      <w:r>
        <w:rPr>
          <w:rFonts w:cs="Traditional Arabic" w:hint="cs"/>
          <w:sz w:val="32"/>
          <w:szCs w:val="32"/>
          <w:rtl/>
        </w:rPr>
        <w:t>40</w:t>
      </w:r>
      <w:r>
        <w:rPr>
          <w:rFonts w:cs="Traditional Arabic"/>
          <w:sz w:val="32"/>
          <w:szCs w:val="32"/>
          <w:rtl/>
        </w:rPr>
        <w:t>/82</w:t>
      </w:r>
      <w:r>
        <w:rPr>
          <w:rFonts w:cs="Traditional Arabic" w:hint="cs"/>
          <w:sz w:val="32"/>
          <w:szCs w:val="32"/>
          <w:rtl/>
        </w:rPr>
        <w:t>84</w:t>
      </w:r>
      <w:r>
        <w:rPr>
          <w:rFonts w:cs="Traditional Arabic"/>
          <w:sz w:val="32"/>
          <w:szCs w:val="32"/>
          <w:rtl/>
        </w:rPr>
        <w:t>).</w:t>
      </w:r>
    </w:p>
    <w:p w:rsidR="005403A2" w:rsidRDefault="00CC663A" w:rsidP="00CC663A">
      <w:pPr>
        <w:ind w:firstLine="340"/>
        <w:jc w:val="lowKashida"/>
        <w:rPr>
          <w:rFonts w:cs="Traditional Arabic"/>
          <w:sz w:val="32"/>
          <w:szCs w:val="32"/>
          <w:rtl/>
        </w:rPr>
      </w:pPr>
      <w:r>
        <w:rPr>
          <w:rFonts w:cs="Traditional Arabic" w:hint="cs"/>
          <w:b/>
          <w:bCs/>
          <w:sz w:val="32"/>
          <w:szCs w:val="32"/>
          <w:rtl/>
        </w:rPr>
        <w:t>وهذا موقوف على أنس بإسناد صحيح على شرط الشيخين.</w:t>
      </w:r>
    </w:p>
    <w:p w:rsidR="004C7AE8" w:rsidRDefault="004C7AE8" w:rsidP="00FA0917">
      <w:pPr>
        <w:ind w:firstLine="340"/>
        <w:jc w:val="lowKashida"/>
        <w:rPr>
          <w:rFonts w:cs="Traditional Arabic"/>
          <w:sz w:val="32"/>
          <w:szCs w:val="32"/>
          <w:rtl/>
        </w:rPr>
      </w:pPr>
      <w:r>
        <w:rPr>
          <w:rFonts w:cs="Traditional Arabic" w:hint="cs"/>
          <w:sz w:val="32"/>
          <w:szCs w:val="32"/>
        </w:rPr>
        <w:sym w:font="Wingdings" w:char="F0C3"/>
      </w:r>
      <w:r>
        <w:rPr>
          <w:rFonts w:cs="Traditional Arabic" w:hint="cs"/>
          <w:sz w:val="32"/>
          <w:szCs w:val="32"/>
          <w:rtl/>
        </w:rPr>
        <w:t xml:space="preserve"> </w:t>
      </w:r>
      <w:r w:rsidRPr="00FA0917">
        <w:rPr>
          <w:rFonts w:cs="Traditional Arabic" w:hint="cs"/>
          <w:b/>
          <w:bCs/>
          <w:sz w:val="32"/>
          <w:szCs w:val="32"/>
          <w:rtl/>
        </w:rPr>
        <w:t xml:space="preserve">من قال: </w:t>
      </w:r>
      <w:r w:rsidR="00FA0917" w:rsidRPr="00FA0917">
        <w:rPr>
          <w:rFonts w:cs="Traditional Arabic" w:hint="cs"/>
          <w:b/>
          <w:bCs/>
          <w:sz w:val="32"/>
          <w:szCs w:val="32"/>
          <w:rtl/>
        </w:rPr>
        <w:t>في الحلي</w:t>
      </w:r>
      <w:r w:rsidRPr="00FA0917">
        <w:rPr>
          <w:rFonts w:cs="Traditional Arabic" w:hint="cs"/>
          <w:b/>
          <w:bCs/>
          <w:sz w:val="32"/>
          <w:szCs w:val="32"/>
          <w:rtl/>
        </w:rPr>
        <w:t xml:space="preserve"> زكا</w:t>
      </w:r>
      <w:r w:rsidR="00FA0917" w:rsidRPr="00FA0917">
        <w:rPr>
          <w:rFonts w:cs="Traditional Arabic" w:hint="cs"/>
          <w:b/>
          <w:bCs/>
          <w:sz w:val="32"/>
          <w:szCs w:val="32"/>
          <w:rtl/>
        </w:rPr>
        <w:t>ة</w:t>
      </w:r>
      <w:r w:rsidR="00FA0917">
        <w:rPr>
          <w:rFonts w:cs="Traditional Arabic" w:hint="cs"/>
          <w:sz w:val="32"/>
          <w:szCs w:val="32"/>
          <w:rtl/>
        </w:rPr>
        <w:t>:</w:t>
      </w:r>
    </w:p>
    <w:p w:rsidR="00C37777" w:rsidRDefault="00CA2842" w:rsidP="00FA0917">
      <w:pPr>
        <w:ind w:firstLine="340"/>
        <w:jc w:val="lowKashida"/>
        <w:rPr>
          <w:rFonts w:cs="Traditional Arabic"/>
          <w:sz w:val="32"/>
          <w:szCs w:val="32"/>
          <w:rtl/>
        </w:rPr>
      </w:pPr>
      <w:proofErr w:type="gramStart"/>
      <w:r>
        <w:rPr>
          <w:rFonts w:cs="Traditional Arabic" w:hint="cs"/>
          <w:sz w:val="32"/>
          <w:szCs w:val="32"/>
          <w:rtl/>
        </w:rPr>
        <w:t xml:space="preserve">1- </w:t>
      </w:r>
      <w:r w:rsidR="00C37777" w:rsidRPr="00C37777">
        <w:rPr>
          <w:rFonts w:cs="Traditional Arabic" w:hint="cs"/>
          <w:b/>
          <w:bCs/>
          <w:sz w:val="32"/>
          <w:szCs w:val="32"/>
          <w:rtl/>
        </w:rPr>
        <w:t>عن</w:t>
      </w:r>
      <w:proofErr w:type="gramEnd"/>
      <w:r w:rsidR="00C37777" w:rsidRPr="00C37777">
        <w:rPr>
          <w:rFonts w:cs="Traditional Arabic" w:hint="cs"/>
          <w:b/>
          <w:bCs/>
          <w:sz w:val="32"/>
          <w:szCs w:val="32"/>
          <w:rtl/>
        </w:rPr>
        <w:t xml:space="preserve"> عمر بن الخطاب</w:t>
      </w:r>
      <w:r w:rsidR="00C37777">
        <w:rPr>
          <w:rFonts w:cs="Traditional Arabic" w:hint="cs"/>
          <w:sz w:val="32"/>
          <w:szCs w:val="32"/>
          <w:rtl/>
        </w:rPr>
        <w:t>:</w:t>
      </w:r>
    </w:p>
    <w:p w:rsidR="00B1240C" w:rsidRDefault="00C37777" w:rsidP="00FA0917">
      <w:pPr>
        <w:ind w:firstLine="340"/>
        <w:jc w:val="lowKashida"/>
        <w:rPr>
          <w:rFonts w:cs="Traditional Arabic"/>
          <w:sz w:val="32"/>
          <w:szCs w:val="32"/>
          <w:rtl/>
        </w:rPr>
      </w:pPr>
      <w:r>
        <w:rPr>
          <w:rFonts w:cs="Traditional Arabic" w:hint="cs"/>
          <w:sz w:val="32"/>
          <w:szCs w:val="32"/>
          <w:rtl/>
        </w:rPr>
        <w:t>رواه</w:t>
      </w:r>
      <w:r w:rsidR="00CA2842">
        <w:rPr>
          <w:rFonts w:cs="Traditional Arabic" w:hint="cs"/>
          <w:sz w:val="32"/>
          <w:szCs w:val="32"/>
          <w:rtl/>
        </w:rPr>
        <w:t xml:space="preserve"> </w:t>
      </w:r>
      <w:r w:rsidR="00B1240C">
        <w:rPr>
          <w:rFonts w:cs="Traditional Arabic"/>
          <w:sz w:val="32"/>
          <w:szCs w:val="32"/>
          <w:rtl/>
        </w:rPr>
        <w:t>أبو أسامة</w:t>
      </w:r>
      <w:r w:rsidR="00CA2842">
        <w:rPr>
          <w:rFonts w:cs="Traditional Arabic" w:hint="cs"/>
          <w:sz w:val="32"/>
          <w:szCs w:val="32"/>
          <w:rtl/>
        </w:rPr>
        <w:t xml:space="preserve"> حماد بن أسامة</w:t>
      </w:r>
      <w:r w:rsidR="00B1240C">
        <w:rPr>
          <w:rFonts w:cs="Traditional Arabic"/>
          <w:sz w:val="32"/>
          <w:szCs w:val="32"/>
          <w:rtl/>
        </w:rPr>
        <w:t>،</w:t>
      </w:r>
      <w:r w:rsidR="00CA2842">
        <w:rPr>
          <w:rFonts w:cs="Traditional Arabic" w:hint="cs"/>
          <w:sz w:val="32"/>
          <w:szCs w:val="32"/>
          <w:rtl/>
        </w:rPr>
        <w:t xml:space="preserve"> ووكيع بن الجراح، وعبد الرحيم بن سليمان</w:t>
      </w:r>
      <w:r w:rsidR="007A1B52">
        <w:rPr>
          <w:rFonts w:cs="Traditional Arabic" w:hint="cs"/>
          <w:sz w:val="32"/>
          <w:szCs w:val="32"/>
          <w:rtl/>
        </w:rPr>
        <w:t xml:space="preserve">، وسفيان بن </w:t>
      </w:r>
      <w:proofErr w:type="spellStart"/>
      <w:r w:rsidR="007A1B52">
        <w:rPr>
          <w:rFonts w:cs="Traditional Arabic" w:hint="cs"/>
          <w:sz w:val="32"/>
          <w:szCs w:val="32"/>
          <w:rtl/>
        </w:rPr>
        <w:t>عيينة</w:t>
      </w:r>
      <w:proofErr w:type="spellEnd"/>
      <w:r w:rsidR="00CC663A">
        <w:rPr>
          <w:rFonts w:cs="Traditional Arabic" w:hint="cs"/>
          <w:sz w:val="32"/>
          <w:szCs w:val="32"/>
          <w:rtl/>
        </w:rPr>
        <w:t xml:space="preserve"> [وهم ثقات أثبات]</w:t>
      </w:r>
      <w:r w:rsidR="00CA2842">
        <w:rPr>
          <w:rFonts w:cs="Traditional Arabic" w:hint="cs"/>
          <w:sz w:val="32"/>
          <w:szCs w:val="32"/>
          <w:rtl/>
        </w:rPr>
        <w:t>:</w:t>
      </w:r>
      <w:r w:rsidR="00B1240C">
        <w:rPr>
          <w:rFonts w:cs="Traditional Arabic"/>
          <w:sz w:val="32"/>
          <w:szCs w:val="32"/>
          <w:rtl/>
        </w:rPr>
        <w:t xml:space="preserve"> </w:t>
      </w:r>
    </w:p>
    <w:p w:rsidR="00FA0917" w:rsidRDefault="00B1240C" w:rsidP="00716A9F">
      <w:pPr>
        <w:ind w:firstLine="340"/>
        <w:jc w:val="lowKashida"/>
        <w:rPr>
          <w:rFonts w:cs="Traditional Arabic"/>
          <w:sz w:val="32"/>
          <w:szCs w:val="32"/>
          <w:rtl/>
        </w:rPr>
      </w:pPr>
      <w:r>
        <w:rPr>
          <w:rFonts w:cs="Traditional Arabic"/>
          <w:sz w:val="32"/>
          <w:szCs w:val="32"/>
          <w:rtl/>
        </w:rPr>
        <w:t>ثنا مساور الوراق</w:t>
      </w:r>
      <w:r w:rsidR="00C37777">
        <w:rPr>
          <w:rFonts w:cs="Traditional Arabic" w:hint="cs"/>
          <w:sz w:val="32"/>
          <w:szCs w:val="32"/>
          <w:rtl/>
        </w:rPr>
        <w:t xml:space="preserve"> [صدوق]</w:t>
      </w:r>
      <w:r>
        <w:rPr>
          <w:rFonts w:cs="Traditional Arabic" w:hint="cs"/>
          <w:sz w:val="32"/>
          <w:szCs w:val="32"/>
          <w:rtl/>
        </w:rPr>
        <w:t>:</w:t>
      </w:r>
      <w:r w:rsidRPr="00B1240C">
        <w:rPr>
          <w:rFonts w:cs="Traditional Arabic"/>
          <w:sz w:val="32"/>
          <w:szCs w:val="32"/>
          <w:rtl/>
        </w:rPr>
        <w:t xml:space="preserve"> حدثني</w:t>
      </w:r>
      <w:r>
        <w:rPr>
          <w:rFonts w:cs="Traditional Arabic" w:hint="cs"/>
          <w:sz w:val="32"/>
          <w:szCs w:val="32"/>
          <w:rtl/>
        </w:rPr>
        <w:t xml:space="preserve"> </w:t>
      </w:r>
      <w:r w:rsidR="00357097" w:rsidRPr="00357097">
        <w:rPr>
          <w:rFonts w:cs="Traditional Arabic"/>
          <w:sz w:val="32"/>
          <w:szCs w:val="32"/>
          <w:rtl/>
        </w:rPr>
        <w:t>شعيب</w:t>
      </w:r>
      <w:r>
        <w:rPr>
          <w:rFonts w:cs="Traditional Arabic" w:hint="cs"/>
          <w:sz w:val="32"/>
          <w:szCs w:val="32"/>
          <w:rtl/>
        </w:rPr>
        <w:t xml:space="preserve"> بن يسار</w:t>
      </w:r>
      <w:r w:rsidR="00357097" w:rsidRPr="00357097">
        <w:rPr>
          <w:rFonts w:cs="Traditional Arabic"/>
          <w:sz w:val="32"/>
          <w:szCs w:val="32"/>
          <w:rtl/>
        </w:rPr>
        <w:t>، قال: كتب عمر رضي الله عنه إلى أبي موسى</w:t>
      </w:r>
      <w:r w:rsidR="00357097">
        <w:rPr>
          <w:rFonts w:cs="Traditional Arabic" w:hint="cs"/>
          <w:sz w:val="32"/>
          <w:szCs w:val="32"/>
          <w:rtl/>
        </w:rPr>
        <w:t>؛</w:t>
      </w:r>
      <w:r w:rsidR="00357097">
        <w:rPr>
          <w:rFonts w:cs="Traditional Arabic"/>
          <w:sz w:val="32"/>
          <w:szCs w:val="32"/>
          <w:rtl/>
        </w:rPr>
        <w:t xml:space="preserve"> أن</w:t>
      </w:r>
      <w:r w:rsidR="00C37777">
        <w:rPr>
          <w:rFonts w:cs="Traditional Arabic" w:hint="cs"/>
          <w:sz w:val="32"/>
          <w:szCs w:val="32"/>
          <w:rtl/>
        </w:rPr>
        <w:t>:</w:t>
      </w:r>
      <w:r w:rsidR="00357097">
        <w:rPr>
          <w:rFonts w:cs="Traditional Arabic"/>
          <w:sz w:val="32"/>
          <w:szCs w:val="32"/>
          <w:rtl/>
        </w:rPr>
        <w:t xml:space="preserve"> </w:t>
      </w:r>
      <w:r w:rsidR="00357097" w:rsidRPr="00357097">
        <w:rPr>
          <w:rFonts w:cs="Traditional Arabic"/>
          <w:sz w:val="32"/>
          <w:szCs w:val="32"/>
          <w:rtl/>
        </w:rPr>
        <w:t>م</w:t>
      </w:r>
      <w:r w:rsidR="00B459AA">
        <w:rPr>
          <w:rFonts w:cs="Traditional Arabic" w:hint="cs"/>
          <w:sz w:val="32"/>
          <w:szCs w:val="32"/>
          <w:rtl/>
        </w:rPr>
        <w:t>ُ</w:t>
      </w:r>
      <w:r w:rsidR="00357097" w:rsidRPr="00357097">
        <w:rPr>
          <w:rFonts w:cs="Traditional Arabic"/>
          <w:sz w:val="32"/>
          <w:szCs w:val="32"/>
          <w:rtl/>
        </w:rPr>
        <w:t>ر م</w:t>
      </w:r>
      <w:r w:rsidR="00B459AA">
        <w:rPr>
          <w:rFonts w:cs="Traditional Arabic" w:hint="cs"/>
          <w:sz w:val="32"/>
          <w:szCs w:val="32"/>
          <w:rtl/>
        </w:rPr>
        <w:t>َ</w:t>
      </w:r>
      <w:r w:rsidR="00357097" w:rsidRPr="00357097">
        <w:rPr>
          <w:rFonts w:cs="Traditional Arabic"/>
          <w:sz w:val="32"/>
          <w:szCs w:val="32"/>
          <w:rtl/>
        </w:rPr>
        <w:t>ن ق</w:t>
      </w:r>
      <w:r w:rsidR="00A25BC6">
        <w:rPr>
          <w:rFonts w:cs="Traditional Arabic" w:hint="cs"/>
          <w:sz w:val="32"/>
          <w:szCs w:val="32"/>
          <w:rtl/>
        </w:rPr>
        <w:t>ِ</w:t>
      </w:r>
      <w:r w:rsidR="00357097" w:rsidRPr="00357097">
        <w:rPr>
          <w:rFonts w:cs="Traditional Arabic"/>
          <w:sz w:val="32"/>
          <w:szCs w:val="32"/>
          <w:rtl/>
        </w:rPr>
        <w:t>بل</w:t>
      </w:r>
      <w:r w:rsidR="00A25BC6">
        <w:rPr>
          <w:rFonts w:cs="Traditional Arabic" w:hint="cs"/>
          <w:sz w:val="32"/>
          <w:szCs w:val="32"/>
          <w:rtl/>
        </w:rPr>
        <w:t>َ</w:t>
      </w:r>
      <w:r w:rsidR="00357097" w:rsidRPr="00357097">
        <w:rPr>
          <w:rFonts w:cs="Traditional Arabic"/>
          <w:sz w:val="32"/>
          <w:szCs w:val="32"/>
          <w:rtl/>
        </w:rPr>
        <w:t>ك</w:t>
      </w:r>
      <w:r w:rsidR="00A25BC6">
        <w:rPr>
          <w:rFonts w:cs="Traditional Arabic" w:hint="cs"/>
          <w:sz w:val="32"/>
          <w:szCs w:val="32"/>
          <w:rtl/>
        </w:rPr>
        <w:t>َ</w:t>
      </w:r>
      <w:r w:rsidR="00357097" w:rsidRPr="00357097">
        <w:rPr>
          <w:rFonts w:cs="Traditional Arabic"/>
          <w:sz w:val="32"/>
          <w:szCs w:val="32"/>
          <w:rtl/>
        </w:rPr>
        <w:t xml:space="preserve"> من نساء المسلمين أن يصد</w:t>
      </w:r>
      <w:r w:rsidR="00A25BC6">
        <w:rPr>
          <w:rFonts w:cs="Traditional Arabic" w:hint="cs"/>
          <w:sz w:val="32"/>
          <w:szCs w:val="32"/>
          <w:rtl/>
        </w:rPr>
        <w:t>ِّ</w:t>
      </w:r>
      <w:r w:rsidR="00357097" w:rsidRPr="00357097">
        <w:rPr>
          <w:rFonts w:cs="Traditional Arabic"/>
          <w:sz w:val="32"/>
          <w:szCs w:val="32"/>
          <w:rtl/>
        </w:rPr>
        <w:t>قن</w:t>
      </w:r>
      <w:r w:rsidR="00A25BC6">
        <w:rPr>
          <w:rFonts w:cs="Traditional Arabic" w:hint="cs"/>
          <w:sz w:val="32"/>
          <w:szCs w:val="32"/>
          <w:rtl/>
        </w:rPr>
        <w:t>َ</w:t>
      </w:r>
      <w:r w:rsidR="00357097" w:rsidRPr="00357097">
        <w:rPr>
          <w:rFonts w:cs="Traditional Arabic"/>
          <w:sz w:val="32"/>
          <w:szCs w:val="32"/>
          <w:rtl/>
        </w:rPr>
        <w:t xml:space="preserve"> ح</w:t>
      </w:r>
      <w:r w:rsidR="00A25BC6">
        <w:rPr>
          <w:rFonts w:cs="Traditional Arabic" w:hint="cs"/>
          <w:sz w:val="32"/>
          <w:szCs w:val="32"/>
          <w:rtl/>
        </w:rPr>
        <w:t>ُ</w:t>
      </w:r>
      <w:r w:rsidR="00357097" w:rsidRPr="00357097">
        <w:rPr>
          <w:rFonts w:cs="Traditional Arabic"/>
          <w:sz w:val="32"/>
          <w:szCs w:val="32"/>
          <w:rtl/>
        </w:rPr>
        <w:t>لي</w:t>
      </w:r>
      <w:r w:rsidR="00A25BC6">
        <w:rPr>
          <w:rFonts w:cs="Traditional Arabic" w:hint="cs"/>
          <w:sz w:val="32"/>
          <w:szCs w:val="32"/>
          <w:rtl/>
        </w:rPr>
        <w:t>َّ</w:t>
      </w:r>
      <w:r w:rsidR="00357097" w:rsidRPr="00357097">
        <w:rPr>
          <w:rFonts w:cs="Traditional Arabic"/>
          <w:sz w:val="32"/>
          <w:szCs w:val="32"/>
          <w:rtl/>
        </w:rPr>
        <w:t>هن</w:t>
      </w:r>
      <w:r w:rsidR="00A25BC6">
        <w:rPr>
          <w:rFonts w:cs="Traditional Arabic" w:hint="cs"/>
          <w:sz w:val="32"/>
          <w:szCs w:val="32"/>
          <w:rtl/>
        </w:rPr>
        <w:t>َّ</w:t>
      </w:r>
      <w:r w:rsidR="00357097">
        <w:rPr>
          <w:rFonts w:cs="Traditional Arabic" w:hint="cs"/>
          <w:sz w:val="32"/>
          <w:szCs w:val="32"/>
          <w:rtl/>
        </w:rPr>
        <w:t>.</w:t>
      </w:r>
    </w:p>
    <w:p w:rsidR="00B459AA" w:rsidRDefault="00B459AA" w:rsidP="00716A9F">
      <w:pPr>
        <w:ind w:firstLine="340"/>
        <w:jc w:val="lowKashida"/>
        <w:rPr>
          <w:rFonts w:cs="Traditional Arabic"/>
          <w:sz w:val="32"/>
          <w:szCs w:val="32"/>
          <w:rtl/>
        </w:rPr>
      </w:pPr>
      <w:r>
        <w:rPr>
          <w:rFonts w:cs="Traditional Arabic" w:hint="cs"/>
          <w:sz w:val="32"/>
          <w:szCs w:val="32"/>
          <w:rtl/>
        </w:rPr>
        <w:lastRenderedPageBreak/>
        <w:t xml:space="preserve">وفي رواية: </w:t>
      </w:r>
      <w:r>
        <w:rPr>
          <w:rFonts w:cs="Traditional Arabic"/>
          <w:sz w:val="32"/>
          <w:szCs w:val="32"/>
          <w:rtl/>
        </w:rPr>
        <w:t>كتب</w:t>
      </w:r>
      <w:r w:rsidRPr="00B459AA">
        <w:rPr>
          <w:rFonts w:cs="Traditional Arabic"/>
          <w:sz w:val="32"/>
          <w:szCs w:val="32"/>
          <w:rtl/>
        </w:rPr>
        <w:t xml:space="preserve"> </w:t>
      </w:r>
      <w:r>
        <w:rPr>
          <w:rFonts w:cs="Traditional Arabic"/>
          <w:sz w:val="32"/>
          <w:szCs w:val="32"/>
          <w:rtl/>
        </w:rPr>
        <w:t>عمر إلى أبي موسى أن</w:t>
      </w:r>
      <w:r>
        <w:rPr>
          <w:rFonts w:cs="Traditional Arabic" w:hint="cs"/>
          <w:sz w:val="32"/>
          <w:szCs w:val="32"/>
          <w:rtl/>
        </w:rPr>
        <w:t>:</w:t>
      </w:r>
      <w:r>
        <w:rPr>
          <w:rFonts w:cs="Traditional Arabic"/>
          <w:sz w:val="32"/>
          <w:szCs w:val="32"/>
          <w:rtl/>
        </w:rPr>
        <w:t xml:space="preserve"> </w:t>
      </w:r>
      <w:r w:rsidRPr="00B459AA">
        <w:rPr>
          <w:rFonts w:cs="Traditional Arabic"/>
          <w:sz w:val="32"/>
          <w:szCs w:val="32"/>
          <w:rtl/>
        </w:rPr>
        <w:t xml:space="preserve">اؤْمُرْ </w:t>
      </w:r>
      <w:r>
        <w:rPr>
          <w:rFonts w:cs="Traditional Arabic"/>
          <w:sz w:val="32"/>
          <w:szCs w:val="32"/>
          <w:rtl/>
        </w:rPr>
        <w:t>مَن قِبَلك من نساء المسلمين، أن</w:t>
      </w:r>
      <w:r w:rsidR="00C37777">
        <w:rPr>
          <w:rFonts w:cs="Traditional Arabic"/>
          <w:sz w:val="32"/>
          <w:szCs w:val="32"/>
          <w:rtl/>
        </w:rPr>
        <w:t xml:space="preserve"> ي</w:t>
      </w:r>
      <w:r w:rsidR="00C37777">
        <w:rPr>
          <w:rFonts w:cs="Traditional Arabic" w:hint="cs"/>
          <w:sz w:val="32"/>
          <w:szCs w:val="32"/>
          <w:rtl/>
        </w:rPr>
        <w:t>َ</w:t>
      </w:r>
      <w:r w:rsidR="00C37777">
        <w:rPr>
          <w:rFonts w:cs="Traditional Arabic"/>
          <w:sz w:val="32"/>
          <w:szCs w:val="32"/>
          <w:rtl/>
        </w:rPr>
        <w:t>ص</w:t>
      </w:r>
      <w:r w:rsidR="00C37777">
        <w:rPr>
          <w:rFonts w:cs="Traditional Arabic" w:hint="cs"/>
          <w:sz w:val="32"/>
          <w:szCs w:val="32"/>
          <w:rtl/>
        </w:rPr>
        <w:t>َّ</w:t>
      </w:r>
      <w:r w:rsidR="00C37777">
        <w:rPr>
          <w:rFonts w:cs="Traditional Arabic"/>
          <w:sz w:val="32"/>
          <w:szCs w:val="32"/>
          <w:rtl/>
        </w:rPr>
        <w:t>د</w:t>
      </w:r>
      <w:r w:rsidR="00C37777">
        <w:rPr>
          <w:rFonts w:cs="Traditional Arabic" w:hint="cs"/>
          <w:sz w:val="32"/>
          <w:szCs w:val="32"/>
          <w:rtl/>
        </w:rPr>
        <w:t>َّ</w:t>
      </w:r>
      <w:r>
        <w:rPr>
          <w:rFonts w:cs="Traditional Arabic"/>
          <w:sz w:val="32"/>
          <w:szCs w:val="32"/>
          <w:rtl/>
        </w:rPr>
        <w:t>قْنَ من</w:t>
      </w:r>
      <w:r w:rsidRPr="00B459AA">
        <w:rPr>
          <w:rFonts w:cs="Traditional Arabic"/>
          <w:sz w:val="32"/>
          <w:szCs w:val="32"/>
          <w:rtl/>
        </w:rPr>
        <w:t xml:space="preserve"> حُلِ</w:t>
      </w:r>
      <w:r>
        <w:rPr>
          <w:rFonts w:cs="Traditional Arabic"/>
          <w:sz w:val="32"/>
          <w:szCs w:val="32"/>
          <w:rtl/>
        </w:rPr>
        <w:t>يِّهِنَّ، ولا يجعَلْنَ اله</w:t>
      </w:r>
      <w:r w:rsidRPr="00B459AA">
        <w:rPr>
          <w:rFonts w:cs="Traditional Arabic"/>
          <w:sz w:val="32"/>
          <w:szCs w:val="32"/>
          <w:rtl/>
        </w:rPr>
        <w:t>د</w:t>
      </w:r>
      <w:r>
        <w:rPr>
          <w:rFonts w:cs="Traditional Arabic"/>
          <w:sz w:val="32"/>
          <w:szCs w:val="32"/>
          <w:rtl/>
        </w:rPr>
        <w:t>يَّةَ، والزيادة تعارُض</w:t>
      </w:r>
      <w:r w:rsidRPr="00B459AA">
        <w:rPr>
          <w:rFonts w:cs="Traditional Arabic"/>
          <w:sz w:val="32"/>
          <w:szCs w:val="32"/>
          <w:rtl/>
        </w:rPr>
        <w:t>ا</w:t>
      </w:r>
      <w:r>
        <w:rPr>
          <w:rFonts w:cs="Traditional Arabic" w:hint="cs"/>
          <w:sz w:val="32"/>
          <w:szCs w:val="32"/>
          <w:rtl/>
        </w:rPr>
        <w:t>ً</w:t>
      </w:r>
      <w:r w:rsidRPr="00B459AA">
        <w:rPr>
          <w:rFonts w:cs="Traditional Arabic"/>
          <w:sz w:val="32"/>
          <w:szCs w:val="32"/>
          <w:rtl/>
        </w:rPr>
        <w:t xml:space="preserve"> بَيْنَهُنَّ</w:t>
      </w:r>
      <w:r>
        <w:rPr>
          <w:rFonts w:cs="Traditional Arabic" w:hint="cs"/>
          <w:sz w:val="32"/>
          <w:szCs w:val="32"/>
          <w:rtl/>
        </w:rPr>
        <w:t>.</w:t>
      </w:r>
    </w:p>
    <w:p w:rsidR="00A25BC6" w:rsidRDefault="00A25BC6" w:rsidP="00E5611D">
      <w:pPr>
        <w:ind w:firstLine="340"/>
        <w:jc w:val="lowKashida"/>
        <w:rPr>
          <w:rFonts w:cs="Traditional Arabic"/>
          <w:sz w:val="32"/>
          <w:szCs w:val="32"/>
          <w:rtl/>
        </w:rPr>
      </w:pPr>
      <w:r>
        <w:rPr>
          <w:rFonts w:cs="Traditional Arabic"/>
          <w:sz w:val="32"/>
          <w:szCs w:val="32"/>
          <w:rtl/>
        </w:rPr>
        <w:t>أخرجه</w:t>
      </w:r>
      <w:r w:rsidR="00F92EFC" w:rsidRPr="00F92EFC">
        <w:rPr>
          <w:rFonts w:cs="Traditional Arabic"/>
          <w:sz w:val="32"/>
          <w:szCs w:val="32"/>
          <w:rtl/>
        </w:rPr>
        <w:t xml:space="preserve"> </w:t>
      </w:r>
      <w:r w:rsidR="00F92EFC">
        <w:rPr>
          <w:rFonts w:cs="Traditional Arabic"/>
          <w:sz w:val="32"/>
          <w:szCs w:val="32"/>
          <w:rtl/>
        </w:rPr>
        <w:t>ابن أبي شيبة (2/382/101</w:t>
      </w:r>
      <w:r w:rsidR="00E5611D">
        <w:rPr>
          <w:rFonts w:cs="Traditional Arabic" w:hint="cs"/>
          <w:sz w:val="32"/>
          <w:szCs w:val="32"/>
          <w:rtl/>
        </w:rPr>
        <w:t>60</w:t>
      </w:r>
      <w:r w:rsidR="00F92EFC">
        <w:rPr>
          <w:rFonts w:cs="Traditional Arabic"/>
          <w:sz w:val="32"/>
          <w:szCs w:val="32"/>
          <w:rtl/>
        </w:rPr>
        <w:t>).</w:t>
      </w:r>
      <w:r w:rsidR="00D269A6" w:rsidRPr="00D269A6">
        <w:rPr>
          <w:rFonts w:cs="Traditional Arabic"/>
          <w:sz w:val="32"/>
          <w:szCs w:val="32"/>
          <w:rtl/>
        </w:rPr>
        <w:t xml:space="preserve"> </w:t>
      </w:r>
      <w:r w:rsidR="00F92EFC">
        <w:rPr>
          <w:rFonts w:cs="Traditional Arabic" w:hint="cs"/>
          <w:sz w:val="32"/>
          <w:szCs w:val="32"/>
          <w:rtl/>
        </w:rPr>
        <w:t>و</w:t>
      </w:r>
      <w:r w:rsidR="00D269A6">
        <w:rPr>
          <w:rFonts w:cs="Traditional Arabic"/>
          <w:sz w:val="32"/>
          <w:szCs w:val="32"/>
          <w:rtl/>
        </w:rPr>
        <w:t xml:space="preserve">ابن </w:t>
      </w:r>
      <w:proofErr w:type="spellStart"/>
      <w:r w:rsidR="00D269A6">
        <w:rPr>
          <w:rFonts w:cs="Traditional Arabic"/>
          <w:sz w:val="32"/>
          <w:szCs w:val="32"/>
          <w:rtl/>
        </w:rPr>
        <w:t>زنجويه</w:t>
      </w:r>
      <w:proofErr w:type="spellEnd"/>
      <w:r w:rsidR="00D269A6">
        <w:rPr>
          <w:rFonts w:cs="Traditional Arabic"/>
          <w:sz w:val="32"/>
          <w:szCs w:val="32"/>
          <w:rtl/>
        </w:rPr>
        <w:t xml:space="preserve"> في الأموال (176</w:t>
      </w:r>
      <w:r w:rsidR="00DE200F">
        <w:rPr>
          <w:rFonts w:cs="Traditional Arabic" w:hint="cs"/>
          <w:sz w:val="32"/>
          <w:szCs w:val="32"/>
          <w:rtl/>
        </w:rPr>
        <w:t>4</w:t>
      </w:r>
      <w:r w:rsidR="00D269A6">
        <w:rPr>
          <w:rFonts w:cs="Traditional Arabic"/>
          <w:sz w:val="32"/>
          <w:szCs w:val="32"/>
          <w:rtl/>
        </w:rPr>
        <w:t>).</w:t>
      </w:r>
      <w:r w:rsidR="00401631">
        <w:rPr>
          <w:rFonts w:cs="Traditional Arabic" w:hint="cs"/>
          <w:sz w:val="32"/>
          <w:szCs w:val="32"/>
          <w:rtl/>
        </w:rPr>
        <w:t xml:space="preserve"> </w:t>
      </w:r>
      <w:r w:rsidR="00D269A6">
        <w:rPr>
          <w:rFonts w:cs="Traditional Arabic" w:hint="cs"/>
          <w:sz w:val="32"/>
          <w:szCs w:val="32"/>
          <w:rtl/>
        </w:rPr>
        <w:t>و</w:t>
      </w:r>
      <w:r w:rsidR="00401631">
        <w:rPr>
          <w:rFonts w:cs="Traditional Arabic" w:hint="cs"/>
          <w:sz w:val="32"/>
          <w:szCs w:val="32"/>
          <w:rtl/>
        </w:rPr>
        <w:t>البخاري في التاريخ الكبير (4/217).</w:t>
      </w:r>
      <w:r w:rsidR="007A1B52" w:rsidRPr="007A1B52">
        <w:rPr>
          <w:rFonts w:cs="Traditional Arabic"/>
          <w:sz w:val="32"/>
          <w:szCs w:val="32"/>
          <w:rtl/>
        </w:rPr>
        <w:t xml:space="preserve"> </w:t>
      </w:r>
      <w:r w:rsidR="007A1B52">
        <w:rPr>
          <w:rFonts w:cs="Traditional Arabic"/>
          <w:sz w:val="32"/>
          <w:szCs w:val="32"/>
          <w:rtl/>
        </w:rPr>
        <w:t>والطحاوي في أحكام القرآن (5</w:t>
      </w:r>
      <w:r w:rsidR="007A1B52">
        <w:rPr>
          <w:rFonts w:cs="Traditional Arabic" w:hint="cs"/>
          <w:sz w:val="32"/>
          <w:szCs w:val="32"/>
          <w:rtl/>
        </w:rPr>
        <w:t>30</w:t>
      </w:r>
      <w:r w:rsidR="007A1B52">
        <w:rPr>
          <w:rFonts w:cs="Traditional Arabic"/>
          <w:sz w:val="32"/>
          <w:szCs w:val="32"/>
          <w:rtl/>
        </w:rPr>
        <w:t>).</w:t>
      </w:r>
      <w:r>
        <w:rPr>
          <w:rFonts w:cs="Traditional Arabic"/>
          <w:sz w:val="32"/>
          <w:szCs w:val="32"/>
          <w:rtl/>
        </w:rPr>
        <w:t xml:space="preserve"> </w:t>
      </w:r>
      <w:r w:rsidR="00401631">
        <w:rPr>
          <w:rFonts w:cs="Traditional Arabic" w:hint="cs"/>
          <w:sz w:val="32"/>
          <w:szCs w:val="32"/>
          <w:rtl/>
        </w:rPr>
        <w:t>و</w:t>
      </w:r>
      <w:r>
        <w:rPr>
          <w:rFonts w:cs="Traditional Arabic"/>
          <w:sz w:val="32"/>
          <w:szCs w:val="32"/>
          <w:rtl/>
        </w:rPr>
        <w:t>البيهقي</w:t>
      </w:r>
      <w:r w:rsidR="003F5ABF">
        <w:rPr>
          <w:rFonts w:cs="Traditional Arabic" w:hint="cs"/>
          <w:sz w:val="32"/>
          <w:szCs w:val="32"/>
          <w:rtl/>
        </w:rPr>
        <w:t xml:space="preserve"> في السنن</w:t>
      </w:r>
      <w:r>
        <w:rPr>
          <w:rFonts w:cs="Traditional Arabic"/>
          <w:sz w:val="32"/>
          <w:szCs w:val="32"/>
          <w:rtl/>
        </w:rPr>
        <w:t xml:space="preserve"> (4/13</w:t>
      </w:r>
      <w:r>
        <w:rPr>
          <w:rFonts w:cs="Traditional Arabic" w:hint="cs"/>
          <w:sz w:val="32"/>
          <w:szCs w:val="32"/>
          <w:rtl/>
        </w:rPr>
        <w:t>9</w:t>
      </w:r>
      <w:r>
        <w:rPr>
          <w:rFonts w:cs="Traditional Arabic"/>
          <w:sz w:val="32"/>
          <w:szCs w:val="32"/>
          <w:rtl/>
        </w:rPr>
        <w:t>).</w:t>
      </w:r>
      <w:r w:rsidR="003F5ABF">
        <w:rPr>
          <w:rFonts w:cs="Traditional Arabic" w:hint="cs"/>
          <w:sz w:val="32"/>
          <w:szCs w:val="32"/>
          <w:rtl/>
        </w:rPr>
        <w:t xml:space="preserve"> وفي الخلافيات (</w:t>
      </w:r>
      <w:r w:rsidR="00C40481">
        <w:rPr>
          <w:rFonts w:cs="Traditional Arabic" w:hint="cs"/>
          <w:sz w:val="32"/>
          <w:szCs w:val="32"/>
          <w:rtl/>
        </w:rPr>
        <w:t>4/382/3341</w:t>
      </w:r>
      <w:r w:rsidR="003F5ABF">
        <w:rPr>
          <w:rFonts w:cs="Traditional Arabic" w:hint="cs"/>
          <w:sz w:val="32"/>
          <w:szCs w:val="32"/>
          <w:rtl/>
        </w:rPr>
        <w:t>).</w:t>
      </w:r>
    </w:p>
    <w:p w:rsidR="002B398E" w:rsidRDefault="002B398E" w:rsidP="00A25BC6">
      <w:pPr>
        <w:ind w:firstLine="340"/>
        <w:jc w:val="lowKashida"/>
        <w:rPr>
          <w:rFonts w:cs="Traditional Arabic"/>
          <w:sz w:val="32"/>
          <w:szCs w:val="32"/>
          <w:rtl/>
        </w:rPr>
      </w:pPr>
      <w:r>
        <w:rPr>
          <w:rFonts w:cs="Traditional Arabic" w:hint="cs"/>
          <w:sz w:val="32"/>
          <w:szCs w:val="32"/>
          <w:rtl/>
        </w:rPr>
        <w:t>قال البخاري:</w:t>
      </w:r>
      <w:r w:rsidR="00401631">
        <w:rPr>
          <w:rFonts w:cs="Traditional Arabic" w:hint="cs"/>
          <w:sz w:val="32"/>
          <w:szCs w:val="32"/>
          <w:rtl/>
        </w:rPr>
        <w:t xml:space="preserve"> </w:t>
      </w:r>
      <w:r w:rsidR="00401631">
        <w:rPr>
          <w:rFonts w:cs="Akhbar MT" w:hint="cs"/>
          <w:sz w:val="32"/>
          <w:szCs w:val="32"/>
          <w:rtl/>
        </w:rPr>
        <w:t>«</w:t>
      </w:r>
      <w:r w:rsidR="00401631">
        <w:rPr>
          <w:rFonts w:cs="Traditional Arabic" w:hint="cs"/>
          <w:sz w:val="32"/>
          <w:szCs w:val="32"/>
          <w:rtl/>
        </w:rPr>
        <w:t>هذا</w:t>
      </w:r>
      <w:r>
        <w:rPr>
          <w:rFonts w:cs="Traditional Arabic" w:hint="cs"/>
          <w:sz w:val="32"/>
          <w:szCs w:val="32"/>
          <w:rtl/>
        </w:rPr>
        <w:t xml:space="preserve"> مرسل</w:t>
      </w:r>
      <w:r w:rsidR="00401631">
        <w:rPr>
          <w:rFonts w:cs="Akhbar MT" w:hint="cs"/>
          <w:sz w:val="32"/>
          <w:szCs w:val="32"/>
          <w:rtl/>
        </w:rPr>
        <w:t>»</w:t>
      </w:r>
      <w:r>
        <w:rPr>
          <w:rFonts w:cs="Traditional Arabic" w:hint="cs"/>
          <w:sz w:val="32"/>
          <w:szCs w:val="32"/>
          <w:rtl/>
        </w:rPr>
        <w:t>.</w:t>
      </w:r>
    </w:p>
    <w:p w:rsidR="002B398E" w:rsidRDefault="002B398E" w:rsidP="00A25BC6">
      <w:pPr>
        <w:ind w:firstLine="340"/>
        <w:jc w:val="lowKashida"/>
        <w:rPr>
          <w:rFonts w:cs="Traditional Arabic"/>
          <w:sz w:val="32"/>
          <w:szCs w:val="32"/>
          <w:rtl/>
        </w:rPr>
      </w:pPr>
      <w:r>
        <w:rPr>
          <w:rFonts w:cs="Traditional Arabic" w:hint="cs"/>
          <w:sz w:val="32"/>
          <w:szCs w:val="32"/>
          <w:rtl/>
        </w:rPr>
        <w:t xml:space="preserve">وقال البيهقي: </w:t>
      </w:r>
      <w:r>
        <w:rPr>
          <w:rFonts w:cs="Akhbar MT" w:hint="cs"/>
          <w:sz w:val="32"/>
          <w:szCs w:val="32"/>
          <w:rtl/>
        </w:rPr>
        <w:t>«</w:t>
      </w:r>
      <w:r w:rsidRPr="002B398E">
        <w:rPr>
          <w:rFonts w:cs="Traditional Arabic"/>
          <w:sz w:val="32"/>
          <w:szCs w:val="32"/>
          <w:rtl/>
        </w:rPr>
        <w:t>وهذا مرسل، شعيب بن يسار لم يدرك عمر</w:t>
      </w:r>
      <w:r>
        <w:rPr>
          <w:rFonts w:cs="Akhbar MT" w:hint="cs"/>
          <w:sz w:val="32"/>
          <w:szCs w:val="32"/>
          <w:rtl/>
        </w:rPr>
        <w:t>»</w:t>
      </w:r>
      <w:r>
        <w:rPr>
          <w:rFonts w:cs="Traditional Arabic" w:hint="cs"/>
          <w:sz w:val="32"/>
          <w:szCs w:val="32"/>
          <w:rtl/>
        </w:rPr>
        <w:t>.</w:t>
      </w:r>
    </w:p>
    <w:p w:rsidR="00716A9F" w:rsidRDefault="00716A9F" w:rsidP="00CF380C">
      <w:pPr>
        <w:ind w:firstLine="340"/>
        <w:jc w:val="lowKashida"/>
        <w:rPr>
          <w:rFonts w:cs="Traditional Arabic"/>
          <w:sz w:val="32"/>
          <w:szCs w:val="32"/>
          <w:rtl/>
        </w:rPr>
      </w:pPr>
      <w:r>
        <w:rPr>
          <w:rFonts w:cs="Traditional Arabic" w:hint="cs"/>
          <w:sz w:val="32"/>
          <w:szCs w:val="32"/>
          <w:rtl/>
        </w:rPr>
        <w:t xml:space="preserve">قلت: </w:t>
      </w:r>
      <w:r w:rsidRPr="00B459AA">
        <w:rPr>
          <w:rFonts w:cs="Traditional Arabic" w:hint="cs"/>
          <w:b/>
          <w:bCs/>
          <w:sz w:val="32"/>
          <w:szCs w:val="32"/>
          <w:rtl/>
        </w:rPr>
        <w:t>ولا يثبت هذا عن عمر</w:t>
      </w:r>
      <w:r>
        <w:rPr>
          <w:rFonts w:cs="Traditional Arabic" w:hint="cs"/>
          <w:sz w:val="32"/>
          <w:szCs w:val="32"/>
          <w:rtl/>
        </w:rPr>
        <w:t>؛ شعيب بن يسار: لم يدرك عمر،</w:t>
      </w:r>
      <w:r w:rsidR="00CF380C">
        <w:rPr>
          <w:rFonts w:cs="Traditional Arabic" w:hint="cs"/>
          <w:sz w:val="32"/>
          <w:szCs w:val="32"/>
          <w:rtl/>
        </w:rPr>
        <w:t xml:space="preserve"> يروي عن عكرمة عن ابن عباس</w:t>
      </w:r>
      <w:r w:rsidR="00FB5970">
        <w:rPr>
          <w:rFonts w:cs="Traditional Arabic" w:hint="cs"/>
          <w:sz w:val="32"/>
          <w:szCs w:val="32"/>
          <w:rtl/>
        </w:rPr>
        <w:t>،</w:t>
      </w:r>
      <w:r>
        <w:rPr>
          <w:rFonts w:cs="Traditional Arabic" w:hint="cs"/>
          <w:sz w:val="32"/>
          <w:szCs w:val="32"/>
          <w:rtl/>
        </w:rPr>
        <w:t xml:space="preserve"> قال أبو زرعة: </w:t>
      </w:r>
      <w:r>
        <w:rPr>
          <w:rFonts w:cs="Akhbar MT" w:hint="cs"/>
          <w:sz w:val="32"/>
          <w:szCs w:val="32"/>
          <w:rtl/>
        </w:rPr>
        <w:t>«</w:t>
      </w:r>
      <w:r>
        <w:rPr>
          <w:rFonts w:cs="Traditional Arabic" w:hint="cs"/>
          <w:sz w:val="32"/>
          <w:szCs w:val="32"/>
          <w:rtl/>
        </w:rPr>
        <w:t>روى أربعة أحاديث، لا أعرفه إلا برواية إس</w:t>
      </w:r>
      <w:r w:rsidR="00FB5970">
        <w:rPr>
          <w:rFonts w:cs="Traditional Arabic" w:hint="cs"/>
          <w:sz w:val="32"/>
          <w:szCs w:val="32"/>
          <w:rtl/>
        </w:rPr>
        <w:t>ماعيل بن أبي خالد، ومساور</w:t>
      </w:r>
      <w:r>
        <w:rPr>
          <w:rFonts w:cs="Traditional Arabic" w:hint="cs"/>
          <w:sz w:val="32"/>
          <w:szCs w:val="32"/>
          <w:rtl/>
        </w:rPr>
        <w:t xml:space="preserve"> عنه</w:t>
      </w:r>
      <w:r>
        <w:rPr>
          <w:rFonts w:cs="Akhbar MT" w:hint="cs"/>
          <w:sz w:val="32"/>
          <w:szCs w:val="32"/>
          <w:rtl/>
        </w:rPr>
        <w:t>»</w:t>
      </w:r>
      <w:r>
        <w:rPr>
          <w:rFonts w:cs="Traditional Arabic" w:hint="cs"/>
          <w:sz w:val="32"/>
          <w:szCs w:val="32"/>
          <w:rtl/>
        </w:rPr>
        <w:t>، كأنه يشير إلى جهالته، وذكره ابن حبان في الثقات [التاريخ الكبير (4/217).</w:t>
      </w:r>
      <w:r w:rsidR="00FB5970">
        <w:rPr>
          <w:rFonts w:cs="Traditional Arabic" w:hint="cs"/>
          <w:sz w:val="32"/>
          <w:szCs w:val="32"/>
          <w:rtl/>
        </w:rPr>
        <w:t xml:space="preserve"> الجرح والتعديل (4/353).</w:t>
      </w:r>
      <w:r>
        <w:rPr>
          <w:rFonts w:cs="Traditional Arabic" w:hint="cs"/>
          <w:sz w:val="32"/>
          <w:szCs w:val="32"/>
          <w:rtl/>
        </w:rPr>
        <w:t xml:space="preserve"> الثقات (4/355). الثقات لابن </w:t>
      </w:r>
      <w:proofErr w:type="spellStart"/>
      <w:r>
        <w:rPr>
          <w:rFonts w:cs="Traditional Arabic" w:hint="cs"/>
          <w:sz w:val="32"/>
          <w:szCs w:val="32"/>
          <w:rtl/>
        </w:rPr>
        <w:t>قطلوبغا</w:t>
      </w:r>
      <w:proofErr w:type="spellEnd"/>
      <w:r>
        <w:rPr>
          <w:rFonts w:cs="Traditional Arabic" w:hint="cs"/>
          <w:sz w:val="32"/>
          <w:szCs w:val="32"/>
          <w:rtl/>
        </w:rPr>
        <w:t xml:space="preserve"> (5/258)].</w:t>
      </w:r>
    </w:p>
    <w:p w:rsidR="00783A3A" w:rsidRDefault="00783A3A" w:rsidP="00A25BC6">
      <w:pPr>
        <w:ind w:firstLine="340"/>
        <w:jc w:val="lowKashida"/>
        <w:rPr>
          <w:rFonts w:cs="Traditional Arabic"/>
          <w:sz w:val="32"/>
          <w:szCs w:val="32"/>
          <w:rtl/>
        </w:rPr>
      </w:pPr>
      <w:r>
        <w:rPr>
          <w:rFonts w:cs="Traditional Arabic" w:hint="cs"/>
          <w:sz w:val="32"/>
          <w:szCs w:val="32"/>
        </w:rPr>
        <w:sym w:font="Wingdings" w:char="F0D7"/>
      </w:r>
      <w:r>
        <w:rPr>
          <w:rFonts w:cs="Traditional Arabic" w:hint="cs"/>
          <w:sz w:val="32"/>
          <w:szCs w:val="32"/>
          <w:rtl/>
        </w:rPr>
        <w:t xml:space="preserve"> </w:t>
      </w:r>
      <w:r w:rsidRPr="00783A3A">
        <w:rPr>
          <w:rFonts w:cs="Traditional Arabic" w:hint="cs"/>
          <w:b/>
          <w:bCs/>
          <w:sz w:val="32"/>
          <w:szCs w:val="32"/>
          <w:rtl/>
        </w:rPr>
        <w:t>ومما يؤكد عدم ثبوته عن عمر بن الخطاب</w:t>
      </w:r>
      <w:r>
        <w:rPr>
          <w:rFonts w:cs="Traditional Arabic" w:hint="cs"/>
          <w:sz w:val="32"/>
          <w:szCs w:val="32"/>
          <w:rtl/>
        </w:rPr>
        <w:t>:</w:t>
      </w:r>
    </w:p>
    <w:p w:rsidR="00783A3A" w:rsidRDefault="00783A3A" w:rsidP="00B7165C">
      <w:pPr>
        <w:ind w:firstLine="340"/>
        <w:jc w:val="lowKashida"/>
        <w:rPr>
          <w:rFonts w:cs="Traditional Arabic"/>
          <w:sz w:val="32"/>
          <w:szCs w:val="32"/>
          <w:rtl/>
        </w:rPr>
      </w:pPr>
      <w:r>
        <w:rPr>
          <w:rFonts w:cs="Traditional Arabic" w:hint="cs"/>
          <w:sz w:val="32"/>
          <w:szCs w:val="32"/>
          <w:rtl/>
        </w:rPr>
        <w:t xml:space="preserve">ما رواه </w:t>
      </w:r>
      <w:r w:rsidRPr="00783A3A">
        <w:rPr>
          <w:rFonts w:cs="Traditional Arabic"/>
          <w:sz w:val="32"/>
          <w:szCs w:val="32"/>
          <w:rtl/>
        </w:rPr>
        <w:t>وكيع</w:t>
      </w:r>
      <w:r>
        <w:rPr>
          <w:rFonts w:cs="Traditional Arabic" w:hint="cs"/>
          <w:sz w:val="32"/>
          <w:szCs w:val="32"/>
          <w:rtl/>
        </w:rPr>
        <w:t xml:space="preserve"> بن الجراح</w:t>
      </w:r>
      <w:r w:rsidR="00401C96">
        <w:rPr>
          <w:rFonts w:cs="Traditional Arabic" w:hint="cs"/>
          <w:sz w:val="32"/>
          <w:szCs w:val="32"/>
          <w:rtl/>
        </w:rPr>
        <w:t xml:space="preserve"> [ثقة حافظ]</w:t>
      </w:r>
      <w:r w:rsidRPr="00783A3A">
        <w:rPr>
          <w:rFonts w:cs="Traditional Arabic"/>
          <w:sz w:val="32"/>
          <w:szCs w:val="32"/>
          <w:rtl/>
        </w:rPr>
        <w:t>، عن زياد بن أبي مسلم</w:t>
      </w:r>
      <w:r w:rsidR="0043559D">
        <w:rPr>
          <w:rFonts w:cs="Traditional Arabic" w:hint="cs"/>
          <w:sz w:val="32"/>
          <w:szCs w:val="32"/>
          <w:rtl/>
        </w:rPr>
        <w:t xml:space="preserve"> </w:t>
      </w:r>
      <w:r w:rsidR="007F4852">
        <w:rPr>
          <w:rFonts w:cs="Traditional Arabic" w:hint="cs"/>
          <w:sz w:val="32"/>
          <w:szCs w:val="32"/>
          <w:rtl/>
        </w:rPr>
        <w:t>[بصري، صدوق، وثقه</w:t>
      </w:r>
      <w:r w:rsidR="006F0CAF">
        <w:rPr>
          <w:rFonts w:cs="Traditional Arabic" w:hint="cs"/>
          <w:sz w:val="32"/>
          <w:szCs w:val="32"/>
          <w:rtl/>
        </w:rPr>
        <w:t xml:space="preserve"> أو ثبته:</w:t>
      </w:r>
      <w:r w:rsidR="007F4852">
        <w:rPr>
          <w:rFonts w:cs="Traditional Arabic" w:hint="cs"/>
          <w:sz w:val="32"/>
          <w:szCs w:val="32"/>
          <w:rtl/>
        </w:rPr>
        <w:t xml:space="preserve"> وكيع</w:t>
      </w:r>
      <w:r w:rsidR="006F0CAF">
        <w:rPr>
          <w:rFonts w:cs="Traditional Arabic" w:hint="cs"/>
          <w:sz w:val="32"/>
          <w:szCs w:val="32"/>
          <w:rtl/>
        </w:rPr>
        <w:t xml:space="preserve"> وابن مهدي</w:t>
      </w:r>
      <w:r w:rsidR="007F4852">
        <w:rPr>
          <w:rFonts w:cs="Traditional Arabic" w:hint="cs"/>
          <w:sz w:val="32"/>
          <w:szCs w:val="32"/>
          <w:rtl/>
        </w:rPr>
        <w:t xml:space="preserve"> وأحمد وابن معين وأبو داود،</w:t>
      </w:r>
      <w:r w:rsidR="006F0CAF">
        <w:rPr>
          <w:rFonts w:cs="Traditional Arabic" w:hint="cs"/>
          <w:sz w:val="32"/>
          <w:szCs w:val="32"/>
          <w:rtl/>
        </w:rPr>
        <w:t xml:space="preserve"> وقال أبو زرعة: </w:t>
      </w:r>
      <w:r w:rsidR="006F0CAF">
        <w:rPr>
          <w:rFonts w:cs="Akhbar MT" w:hint="cs"/>
          <w:sz w:val="32"/>
          <w:szCs w:val="32"/>
          <w:rtl/>
        </w:rPr>
        <w:t>«</w:t>
      </w:r>
      <w:r w:rsidR="006F0CAF">
        <w:rPr>
          <w:rFonts w:cs="Traditional Arabic" w:hint="cs"/>
          <w:sz w:val="32"/>
          <w:szCs w:val="32"/>
          <w:rtl/>
        </w:rPr>
        <w:t>لا بأس به</w:t>
      </w:r>
      <w:r w:rsidR="006F0CAF">
        <w:rPr>
          <w:rFonts w:cs="Akhbar MT" w:hint="cs"/>
          <w:sz w:val="32"/>
          <w:szCs w:val="32"/>
          <w:rtl/>
        </w:rPr>
        <w:t>»</w:t>
      </w:r>
      <w:r w:rsidR="006F0CAF">
        <w:rPr>
          <w:rFonts w:cs="Traditional Arabic" w:hint="cs"/>
          <w:sz w:val="32"/>
          <w:szCs w:val="32"/>
          <w:rtl/>
        </w:rPr>
        <w:t>، ولينه أبو حاتم، وتحامل عليه يحيى</w:t>
      </w:r>
      <w:r w:rsidR="007F4852">
        <w:rPr>
          <w:rFonts w:cs="Traditional Arabic" w:hint="cs"/>
          <w:sz w:val="32"/>
          <w:szCs w:val="32"/>
          <w:rtl/>
        </w:rPr>
        <w:t xml:space="preserve"> القطان</w:t>
      </w:r>
      <w:r w:rsidR="0043559D">
        <w:rPr>
          <w:rFonts w:cs="Traditional Arabic" w:hint="cs"/>
          <w:sz w:val="32"/>
          <w:szCs w:val="32"/>
          <w:rtl/>
        </w:rPr>
        <w:t xml:space="preserve">. تاريخ ابن معين للدوري (4/334/4667). </w:t>
      </w:r>
      <w:proofErr w:type="spellStart"/>
      <w:r w:rsidR="0043559D">
        <w:rPr>
          <w:rFonts w:cs="Traditional Arabic" w:hint="cs"/>
          <w:sz w:val="32"/>
          <w:szCs w:val="32"/>
          <w:rtl/>
        </w:rPr>
        <w:t>الأسامي</w:t>
      </w:r>
      <w:proofErr w:type="spellEnd"/>
      <w:r w:rsidR="0043559D">
        <w:rPr>
          <w:rFonts w:cs="Traditional Arabic" w:hint="cs"/>
          <w:sz w:val="32"/>
          <w:szCs w:val="32"/>
          <w:rtl/>
        </w:rPr>
        <w:t xml:space="preserve"> والكنى لأحمد (380). العلل ومعرفة الرجال (2/400/2787) و(2/534/3529و3530) و(3/308/5367).</w:t>
      </w:r>
      <w:r w:rsidR="007F4852">
        <w:rPr>
          <w:rFonts w:cs="Traditional Arabic" w:hint="cs"/>
          <w:sz w:val="32"/>
          <w:szCs w:val="32"/>
          <w:rtl/>
        </w:rPr>
        <w:t xml:space="preserve"> </w:t>
      </w:r>
      <w:proofErr w:type="spellStart"/>
      <w:r w:rsidR="007F4852">
        <w:rPr>
          <w:rFonts w:cs="Traditional Arabic" w:hint="cs"/>
          <w:sz w:val="32"/>
          <w:szCs w:val="32"/>
          <w:rtl/>
        </w:rPr>
        <w:t>سؤالات</w:t>
      </w:r>
      <w:proofErr w:type="spellEnd"/>
      <w:r w:rsidR="007F4852">
        <w:rPr>
          <w:rFonts w:cs="Traditional Arabic" w:hint="cs"/>
          <w:sz w:val="32"/>
          <w:szCs w:val="32"/>
          <w:rtl/>
        </w:rPr>
        <w:t xml:space="preserve"> أبي داود (467).</w:t>
      </w:r>
      <w:r w:rsidR="006F0CAF">
        <w:rPr>
          <w:rFonts w:cs="Traditional Arabic" w:hint="cs"/>
          <w:sz w:val="32"/>
          <w:szCs w:val="32"/>
          <w:rtl/>
        </w:rPr>
        <w:t xml:space="preserve"> التاريخ الكبير (3/371). الجرح والتعديل (3/546). الثقات (6/329).</w:t>
      </w:r>
      <w:r w:rsidR="00755157">
        <w:rPr>
          <w:rFonts w:cs="Traditional Arabic" w:hint="cs"/>
          <w:sz w:val="32"/>
          <w:szCs w:val="32"/>
          <w:rtl/>
        </w:rPr>
        <w:t xml:space="preserve"> الميزان (2/93). إكمال </w:t>
      </w:r>
      <w:proofErr w:type="spellStart"/>
      <w:r w:rsidR="00755157">
        <w:rPr>
          <w:rFonts w:cs="Traditional Arabic" w:hint="cs"/>
          <w:sz w:val="32"/>
          <w:szCs w:val="32"/>
          <w:rtl/>
        </w:rPr>
        <w:t>مغلطاي</w:t>
      </w:r>
      <w:proofErr w:type="spellEnd"/>
      <w:r w:rsidR="00755157">
        <w:rPr>
          <w:rFonts w:cs="Traditional Arabic" w:hint="cs"/>
          <w:sz w:val="32"/>
          <w:szCs w:val="32"/>
          <w:rtl/>
        </w:rPr>
        <w:t xml:space="preserve"> (5/121). التهذيب (1/</w:t>
      </w:r>
      <w:r w:rsidR="0092773E">
        <w:rPr>
          <w:rFonts w:cs="Traditional Arabic" w:hint="cs"/>
          <w:sz w:val="32"/>
          <w:szCs w:val="32"/>
          <w:rtl/>
        </w:rPr>
        <w:t>654</w:t>
      </w:r>
      <w:r w:rsidR="00755157">
        <w:rPr>
          <w:rFonts w:cs="Traditional Arabic" w:hint="cs"/>
          <w:sz w:val="32"/>
          <w:szCs w:val="32"/>
          <w:rtl/>
        </w:rPr>
        <w:t>)</w:t>
      </w:r>
      <w:r w:rsidR="0043559D">
        <w:rPr>
          <w:rFonts w:cs="Traditional Arabic" w:hint="cs"/>
          <w:sz w:val="32"/>
          <w:szCs w:val="32"/>
          <w:rtl/>
        </w:rPr>
        <w:t>]</w:t>
      </w:r>
      <w:r w:rsidRPr="00783A3A">
        <w:rPr>
          <w:rFonts w:cs="Traditional Arabic"/>
          <w:sz w:val="32"/>
          <w:szCs w:val="32"/>
          <w:rtl/>
        </w:rPr>
        <w:t>، عن الحسن، قال: لا نعلم أحدا</w:t>
      </w:r>
      <w:r w:rsidR="00B7165C">
        <w:rPr>
          <w:rFonts w:cs="Traditional Arabic" w:hint="cs"/>
          <w:sz w:val="32"/>
          <w:szCs w:val="32"/>
          <w:rtl/>
        </w:rPr>
        <w:t>ً</w:t>
      </w:r>
      <w:r w:rsidR="00B7165C">
        <w:rPr>
          <w:rFonts w:cs="Traditional Arabic"/>
          <w:sz w:val="32"/>
          <w:szCs w:val="32"/>
          <w:rtl/>
        </w:rPr>
        <w:t xml:space="preserve"> من الخلفاء قال: </w:t>
      </w:r>
      <w:r w:rsidRPr="00783A3A">
        <w:rPr>
          <w:rFonts w:cs="Traditional Arabic"/>
          <w:sz w:val="32"/>
          <w:szCs w:val="32"/>
          <w:rtl/>
        </w:rPr>
        <w:t>في الحلي زكاة</w:t>
      </w:r>
      <w:r>
        <w:rPr>
          <w:rFonts w:cs="Traditional Arabic" w:hint="cs"/>
          <w:sz w:val="32"/>
          <w:szCs w:val="32"/>
          <w:rtl/>
        </w:rPr>
        <w:t>.</w:t>
      </w:r>
    </w:p>
    <w:p w:rsidR="00B7165C" w:rsidRDefault="00B7165C" w:rsidP="00B7165C">
      <w:pPr>
        <w:ind w:firstLine="340"/>
        <w:jc w:val="lowKashida"/>
        <w:rPr>
          <w:rFonts w:cs="Traditional Arabic"/>
          <w:sz w:val="32"/>
          <w:szCs w:val="32"/>
          <w:rtl/>
        </w:rPr>
      </w:pPr>
      <w:r>
        <w:rPr>
          <w:rFonts w:cs="Traditional Arabic"/>
          <w:sz w:val="32"/>
          <w:szCs w:val="32"/>
          <w:rtl/>
        </w:rPr>
        <w:t>أخرجه ابن أبي شيبة (2/38</w:t>
      </w:r>
      <w:r>
        <w:rPr>
          <w:rFonts w:cs="Traditional Arabic" w:hint="cs"/>
          <w:sz w:val="32"/>
          <w:szCs w:val="32"/>
          <w:rtl/>
        </w:rPr>
        <w:t>4</w:t>
      </w:r>
      <w:r>
        <w:rPr>
          <w:rFonts w:cs="Traditional Arabic"/>
          <w:sz w:val="32"/>
          <w:szCs w:val="32"/>
          <w:rtl/>
        </w:rPr>
        <w:t>/101</w:t>
      </w:r>
      <w:r>
        <w:rPr>
          <w:rFonts w:cs="Traditional Arabic" w:hint="cs"/>
          <w:sz w:val="32"/>
          <w:szCs w:val="32"/>
          <w:rtl/>
        </w:rPr>
        <w:t>81</w:t>
      </w:r>
      <w:r>
        <w:rPr>
          <w:rFonts w:cs="Traditional Arabic"/>
          <w:sz w:val="32"/>
          <w:szCs w:val="32"/>
          <w:rtl/>
        </w:rPr>
        <w:t>) (6/2</w:t>
      </w:r>
      <w:r>
        <w:rPr>
          <w:rFonts w:cs="Traditional Arabic" w:hint="cs"/>
          <w:sz w:val="32"/>
          <w:szCs w:val="32"/>
          <w:rtl/>
        </w:rPr>
        <w:t>50</w:t>
      </w:r>
      <w:r>
        <w:rPr>
          <w:rFonts w:cs="Traditional Arabic"/>
          <w:sz w:val="32"/>
          <w:szCs w:val="32"/>
          <w:rtl/>
        </w:rPr>
        <w:t>/</w:t>
      </w:r>
      <w:proofErr w:type="gramStart"/>
      <w:r>
        <w:rPr>
          <w:rFonts w:cs="Traditional Arabic"/>
          <w:sz w:val="32"/>
          <w:szCs w:val="32"/>
          <w:rtl/>
        </w:rPr>
        <w:t>104</w:t>
      </w:r>
      <w:r>
        <w:rPr>
          <w:rFonts w:cs="Traditional Arabic" w:hint="cs"/>
          <w:sz w:val="32"/>
          <w:szCs w:val="32"/>
          <w:rtl/>
        </w:rPr>
        <w:t>64</w:t>
      </w:r>
      <w:r>
        <w:rPr>
          <w:rFonts w:cs="Traditional Arabic"/>
          <w:sz w:val="32"/>
          <w:szCs w:val="32"/>
          <w:rtl/>
        </w:rPr>
        <w:t>- ط</w:t>
      </w:r>
      <w:proofErr w:type="gramEnd"/>
      <w:r>
        <w:rPr>
          <w:rFonts w:cs="Traditional Arabic"/>
          <w:sz w:val="32"/>
          <w:szCs w:val="32"/>
          <w:rtl/>
        </w:rPr>
        <w:t xml:space="preserve"> </w:t>
      </w:r>
      <w:proofErr w:type="spellStart"/>
      <w:r>
        <w:rPr>
          <w:rFonts w:cs="Traditional Arabic"/>
          <w:sz w:val="32"/>
          <w:szCs w:val="32"/>
          <w:rtl/>
        </w:rPr>
        <w:t>الشثري</w:t>
      </w:r>
      <w:proofErr w:type="spellEnd"/>
      <w:r>
        <w:rPr>
          <w:rFonts w:cs="Traditional Arabic"/>
          <w:sz w:val="32"/>
          <w:szCs w:val="32"/>
          <w:rtl/>
        </w:rPr>
        <w:t>).</w:t>
      </w:r>
    </w:p>
    <w:p w:rsidR="00755157" w:rsidRDefault="00755157" w:rsidP="00B7165C">
      <w:pPr>
        <w:ind w:firstLine="340"/>
        <w:jc w:val="lowKashida"/>
        <w:rPr>
          <w:rFonts w:cs="Traditional Arabic"/>
          <w:sz w:val="32"/>
          <w:szCs w:val="32"/>
          <w:rtl/>
        </w:rPr>
      </w:pPr>
      <w:r w:rsidRPr="00755157">
        <w:rPr>
          <w:rFonts w:cs="Traditional Arabic" w:hint="cs"/>
          <w:b/>
          <w:bCs/>
          <w:sz w:val="32"/>
          <w:szCs w:val="32"/>
          <w:rtl/>
        </w:rPr>
        <w:t>وهذا إسناد جيد إلى الحسن البصري قوله</w:t>
      </w:r>
      <w:r>
        <w:rPr>
          <w:rFonts w:cs="Traditional Arabic" w:hint="cs"/>
          <w:sz w:val="32"/>
          <w:szCs w:val="32"/>
          <w:rtl/>
        </w:rPr>
        <w:t>.</w:t>
      </w:r>
    </w:p>
    <w:p w:rsidR="0054579F" w:rsidRDefault="008F4A20" w:rsidP="00C778A4">
      <w:pPr>
        <w:keepNext/>
        <w:ind w:firstLine="340"/>
        <w:jc w:val="lowKashida"/>
        <w:rPr>
          <w:rFonts w:cs="Traditional Arabic"/>
          <w:sz w:val="32"/>
          <w:szCs w:val="32"/>
          <w:rtl/>
        </w:rPr>
      </w:pPr>
      <w:proofErr w:type="gramStart"/>
      <w:r>
        <w:rPr>
          <w:rFonts w:cs="Traditional Arabic" w:hint="cs"/>
          <w:sz w:val="32"/>
          <w:szCs w:val="32"/>
          <w:rtl/>
        </w:rPr>
        <w:lastRenderedPageBreak/>
        <w:t xml:space="preserve">2- </w:t>
      </w:r>
      <w:r w:rsidR="0054579F" w:rsidRPr="0054579F">
        <w:rPr>
          <w:rFonts w:cs="Traditional Arabic" w:hint="cs"/>
          <w:b/>
          <w:bCs/>
          <w:sz w:val="32"/>
          <w:szCs w:val="32"/>
          <w:rtl/>
        </w:rPr>
        <w:t>عن</w:t>
      </w:r>
      <w:proofErr w:type="gramEnd"/>
      <w:r w:rsidR="0054579F" w:rsidRPr="0054579F">
        <w:rPr>
          <w:rFonts w:cs="Traditional Arabic" w:hint="cs"/>
          <w:b/>
          <w:bCs/>
          <w:sz w:val="32"/>
          <w:szCs w:val="32"/>
          <w:rtl/>
        </w:rPr>
        <w:t xml:space="preserve"> عائشة</w:t>
      </w:r>
      <w:r w:rsidR="006861C4">
        <w:rPr>
          <w:rFonts w:cs="Traditional Arabic" w:hint="cs"/>
          <w:b/>
          <w:bCs/>
          <w:sz w:val="32"/>
          <w:szCs w:val="32"/>
          <w:rtl/>
        </w:rPr>
        <w:t>، وعن عبد الله بن عمرو</w:t>
      </w:r>
      <w:r w:rsidR="0054579F">
        <w:rPr>
          <w:rFonts w:cs="Traditional Arabic" w:hint="cs"/>
          <w:sz w:val="32"/>
          <w:szCs w:val="32"/>
          <w:rtl/>
        </w:rPr>
        <w:t>:</w:t>
      </w:r>
    </w:p>
    <w:p w:rsidR="008F4A20" w:rsidRDefault="0054579F" w:rsidP="00A25BC6">
      <w:pPr>
        <w:ind w:firstLine="340"/>
        <w:jc w:val="lowKashida"/>
        <w:rPr>
          <w:rFonts w:cs="Traditional Arabic"/>
          <w:sz w:val="32"/>
          <w:szCs w:val="32"/>
          <w:rtl/>
        </w:rPr>
      </w:pPr>
      <w:r>
        <w:rPr>
          <w:rFonts w:cs="Traditional Arabic" w:hint="cs"/>
          <w:sz w:val="32"/>
          <w:szCs w:val="32"/>
          <w:rtl/>
        </w:rPr>
        <w:t>رواه</w:t>
      </w:r>
      <w:r w:rsidR="008F4A20">
        <w:rPr>
          <w:rFonts w:cs="Traditional Arabic" w:hint="cs"/>
          <w:sz w:val="32"/>
          <w:szCs w:val="32"/>
          <w:rtl/>
        </w:rPr>
        <w:t xml:space="preserve"> </w:t>
      </w:r>
      <w:r w:rsidR="008F4A20">
        <w:rPr>
          <w:rFonts w:cs="Traditional Arabic"/>
          <w:sz w:val="32"/>
          <w:szCs w:val="32"/>
          <w:rtl/>
        </w:rPr>
        <w:t>يحيى بن أبي طالب</w:t>
      </w:r>
      <w:r w:rsidR="008F4A20">
        <w:rPr>
          <w:rFonts w:cs="Traditional Arabic" w:hint="cs"/>
          <w:sz w:val="32"/>
          <w:szCs w:val="32"/>
          <w:rtl/>
        </w:rPr>
        <w:t>:</w:t>
      </w:r>
      <w:r w:rsidR="008F4A20">
        <w:rPr>
          <w:rFonts w:cs="Traditional Arabic"/>
          <w:sz w:val="32"/>
          <w:szCs w:val="32"/>
          <w:rtl/>
        </w:rPr>
        <w:t xml:space="preserve"> ثنا عبد الوهاب</w:t>
      </w:r>
      <w:r w:rsidR="008F4A20">
        <w:rPr>
          <w:rFonts w:cs="Traditional Arabic" w:hint="cs"/>
          <w:sz w:val="32"/>
          <w:szCs w:val="32"/>
          <w:rtl/>
        </w:rPr>
        <w:t>:</w:t>
      </w:r>
      <w:r w:rsidR="008F4A20" w:rsidRPr="008F4A20">
        <w:rPr>
          <w:rFonts w:cs="Traditional Arabic"/>
          <w:sz w:val="32"/>
          <w:szCs w:val="32"/>
          <w:rtl/>
        </w:rPr>
        <w:t xml:space="preserve"> أنبأ حسين المعلم، عن عمرو بن شعيب، عن عروة، عن عائشة رضي الله عنها</w:t>
      </w:r>
      <w:r w:rsidR="000A5689">
        <w:rPr>
          <w:rFonts w:cs="Traditional Arabic" w:hint="cs"/>
          <w:sz w:val="32"/>
          <w:szCs w:val="32"/>
          <w:rtl/>
        </w:rPr>
        <w:t>،</w:t>
      </w:r>
      <w:r w:rsidR="000A5689">
        <w:rPr>
          <w:rFonts w:cs="Traditional Arabic"/>
          <w:sz w:val="32"/>
          <w:szCs w:val="32"/>
          <w:rtl/>
        </w:rPr>
        <w:t xml:space="preserve"> قالت: </w:t>
      </w:r>
      <w:r w:rsidR="008F4A20" w:rsidRPr="008F4A20">
        <w:rPr>
          <w:rFonts w:cs="Traditional Arabic"/>
          <w:sz w:val="32"/>
          <w:szCs w:val="32"/>
          <w:rtl/>
        </w:rPr>
        <w:t>لا</w:t>
      </w:r>
      <w:r w:rsidR="000A5689">
        <w:rPr>
          <w:rFonts w:cs="Traditional Arabic"/>
          <w:sz w:val="32"/>
          <w:szCs w:val="32"/>
          <w:rtl/>
        </w:rPr>
        <w:t xml:space="preserve"> بأس بلبس الحلي إذا أعطي زكاته</w:t>
      </w:r>
      <w:r w:rsidR="008F4A20" w:rsidRPr="008F4A20">
        <w:rPr>
          <w:rFonts w:cs="Traditional Arabic"/>
          <w:sz w:val="32"/>
          <w:szCs w:val="32"/>
          <w:rtl/>
        </w:rPr>
        <w:t>.</w:t>
      </w:r>
    </w:p>
    <w:p w:rsidR="000A5689" w:rsidRDefault="000A5689" w:rsidP="00A25BC6">
      <w:pPr>
        <w:ind w:firstLine="340"/>
        <w:jc w:val="lowKashida"/>
        <w:rPr>
          <w:rFonts w:cs="Traditional Arabic"/>
          <w:sz w:val="32"/>
          <w:szCs w:val="32"/>
          <w:rtl/>
        </w:rPr>
      </w:pPr>
      <w:r w:rsidRPr="000A5689">
        <w:rPr>
          <w:rFonts w:cs="Traditional Arabic"/>
          <w:sz w:val="32"/>
          <w:szCs w:val="32"/>
          <w:rtl/>
        </w:rPr>
        <w:t>وعن عمرو بن شعيب</w:t>
      </w:r>
      <w:r>
        <w:rPr>
          <w:rFonts w:cs="Traditional Arabic" w:hint="cs"/>
          <w:sz w:val="32"/>
          <w:szCs w:val="32"/>
          <w:rtl/>
        </w:rPr>
        <w:t>،</w:t>
      </w:r>
      <w:r w:rsidRPr="000A5689">
        <w:rPr>
          <w:rFonts w:cs="Traditional Arabic"/>
          <w:sz w:val="32"/>
          <w:szCs w:val="32"/>
          <w:rtl/>
        </w:rPr>
        <w:t xml:space="preserve"> عن أبيه</w:t>
      </w:r>
      <w:r>
        <w:rPr>
          <w:rFonts w:cs="Traditional Arabic" w:hint="cs"/>
          <w:sz w:val="32"/>
          <w:szCs w:val="32"/>
          <w:rtl/>
        </w:rPr>
        <w:t>،</w:t>
      </w:r>
      <w:r w:rsidRPr="000A5689">
        <w:rPr>
          <w:rFonts w:cs="Traditional Arabic"/>
          <w:sz w:val="32"/>
          <w:szCs w:val="32"/>
          <w:rtl/>
        </w:rPr>
        <w:t xml:space="preserve"> عن جده</w:t>
      </w:r>
      <w:r>
        <w:rPr>
          <w:rFonts w:cs="Traditional Arabic" w:hint="cs"/>
          <w:sz w:val="32"/>
          <w:szCs w:val="32"/>
          <w:rtl/>
        </w:rPr>
        <w:t>؛</w:t>
      </w:r>
      <w:r w:rsidRPr="000A5689">
        <w:rPr>
          <w:rFonts w:cs="Traditional Arabic"/>
          <w:sz w:val="32"/>
          <w:szCs w:val="32"/>
          <w:rtl/>
        </w:rPr>
        <w:t xml:space="preserve"> أنه كان يكتب إلى خازنه سالم</w:t>
      </w:r>
      <w:r>
        <w:rPr>
          <w:rFonts w:cs="Traditional Arabic" w:hint="cs"/>
          <w:sz w:val="32"/>
          <w:szCs w:val="32"/>
          <w:rtl/>
        </w:rPr>
        <w:t>؛</w:t>
      </w:r>
      <w:r w:rsidRPr="000A5689">
        <w:rPr>
          <w:rFonts w:cs="Traditional Arabic"/>
          <w:sz w:val="32"/>
          <w:szCs w:val="32"/>
          <w:rtl/>
        </w:rPr>
        <w:t xml:space="preserve"> أن يخرج زكاة حلي بناته كل سنة</w:t>
      </w:r>
      <w:r>
        <w:rPr>
          <w:rFonts w:cs="Traditional Arabic" w:hint="cs"/>
          <w:sz w:val="32"/>
          <w:szCs w:val="32"/>
          <w:rtl/>
        </w:rPr>
        <w:t>.</w:t>
      </w:r>
    </w:p>
    <w:p w:rsidR="006861C4" w:rsidRDefault="006861C4" w:rsidP="00A25BC6">
      <w:pPr>
        <w:ind w:firstLine="340"/>
        <w:jc w:val="lowKashida"/>
        <w:rPr>
          <w:rFonts w:cs="Traditional Arabic"/>
          <w:sz w:val="32"/>
          <w:szCs w:val="32"/>
          <w:rtl/>
        </w:rPr>
      </w:pPr>
      <w:r>
        <w:rPr>
          <w:rFonts w:cs="Traditional Arabic" w:hint="cs"/>
          <w:sz w:val="32"/>
          <w:szCs w:val="32"/>
          <w:rtl/>
        </w:rPr>
        <w:t>تقدم تخريجه تحت الحديث رقم (1563)، ولا يثبت.</w:t>
      </w:r>
    </w:p>
    <w:p w:rsidR="000C2A2B" w:rsidRDefault="000C2A2B" w:rsidP="000C2A2B">
      <w:pPr>
        <w:ind w:firstLine="350"/>
        <w:jc w:val="lowKashida"/>
        <w:rPr>
          <w:rFonts w:cs="Traditional Arabic"/>
          <w:sz w:val="32"/>
          <w:szCs w:val="32"/>
        </w:rPr>
      </w:pPr>
      <w:r>
        <w:rPr>
          <w:rFonts w:hint="cs"/>
          <w:sz w:val="32"/>
          <w:szCs w:val="32"/>
          <w:rtl/>
        </w:rPr>
        <w:t>○</w:t>
      </w:r>
      <w:r>
        <w:rPr>
          <w:rFonts w:cs="Traditional Arabic"/>
          <w:sz w:val="32"/>
          <w:szCs w:val="32"/>
          <w:rtl/>
        </w:rPr>
        <w:t xml:space="preserve"> قال البيهقي في الخلافيات (4/375):</w:t>
      </w:r>
      <w:r>
        <w:rPr>
          <w:rFonts w:hint="cs"/>
          <w:rtl/>
        </w:rPr>
        <w:t xml:space="preserve"> </w:t>
      </w:r>
      <w:r>
        <w:rPr>
          <w:rFonts w:cs="Akhbar MT" w:hint="cs"/>
          <w:sz w:val="32"/>
          <w:szCs w:val="32"/>
          <w:rtl/>
        </w:rPr>
        <w:t>«</w:t>
      </w:r>
      <w:r>
        <w:rPr>
          <w:rFonts w:cs="Traditional Arabic"/>
          <w:sz w:val="32"/>
          <w:szCs w:val="32"/>
          <w:rtl/>
        </w:rPr>
        <w:t xml:space="preserve">وقد روينا عن عائشة رضي الله عنها، من طريق القاسم وابن أبي مليكة عنها؛ أنها كانت تحلي بنات أخيها الذهب، وكانت لا تخرج زكاته. </w:t>
      </w:r>
    </w:p>
    <w:p w:rsidR="000C2A2B" w:rsidRDefault="000C2A2B" w:rsidP="000C2A2B">
      <w:pPr>
        <w:ind w:firstLine="350"/>
        <w:jc w:val="lowKashida"/>
        <w:rPr>
          <w:rFonts w:cs="Traditional Arabic"/>
          <w:sz w:val="32"/>
          <w:szCs w:val="32"/>
          <w:rtl/>
        </w:rPr>
      </w:pPr>
      <w:r>
        <w:rPr>
          <w:rFonts w:cs="Traditional Arabic"/>
          <w:sz w:val="32"/>
          <w:szCs w:val="32"/>
          <w:rtl/>
        </w:rPr>
        <w:t xml:space="preserve">مع ما روينا عنها فيما تقدم ما يدل على وجوب الزكاة في مال اليتامى، وفي ذلك تضعيف ما روي عنها مرفوعاً وموقوفاً، والله أعلم. </w:t>
      </w:r>
    </w:p>
    <w:p w:rsidR="000C2A2B" w:rsidRDefault="000C2A2B" w:rsidP="000C2A2B">
      <w:pPr>
        <w:ind w:firstLine="350"/>
        <w:jc w:val="lowKashida"/>
        <w:rPr>
          <w:rFonts w:cs="Traditional Arabic"/>
          <w:sz w:val="32"/>
          <w:szCs w:val="32"/>
          <w:rtl/>
        </w:rPr>
      </w:pPr>
      <w:r>
        <w:rPr>
          <w:rFonts w:cs="Traditional Arabic"/>
          <w:sz w:val="32"/>
          <w:szCs w:val="32"/>
          <w:rtl/>
        </w:rPr>
        <w:t>فإسناد المرفوع والموقوف عنها في وجوب الزكاة: لا يقاوم رواية القاسم بن محمد</w:t>
      </w:r>
      <w:r>
        <w:rPr>
          <w:rFonts w:cs="Akhbar MT" w:hint="cs"/>
          <w:sz w:val="32"/>
          <w:szCs w:val="32"/>
          <w:rtl/>
        </w:rPr>
        <w:t>»</w:t>
      </w:r>
      <w:r>
        <w:rPr>
          <w:rFonts w:cs="Traditional Arabic"/>
          <w:sz w:val="32"/>
          <w:szCs w:val="32"/>
          <w:rtl/>
        </w:rPr>
        <w:t>.</w:t>
      </w:r>
    </w:p>
    <w:p w:rsidR="006861C4" w:rsidRDefault="006861C4" w:rsidP="006861C4">
      <w:pPr>
        <w:ind w:firstLine="340"/>
        <w:jc w:val="lowKashida"/>
        <w:rPr>
          <w:rFonts w:cs="Traditional Arabic"/>
          <w:sz w:val="32"/>
          <w:szCs w:val="32"/>
          <w:rtl/>
        </w:rPr>
      </w:pPr>
      <w:r>
        <w:rPr>
          <w:rFonts w:hint="cs"/>
          <w:sz w:val="32"/>
          <w:szCs w:val="32"/>
          <w:rtl/>
        </w:rPr>
        <w:t>◊</w:t>
      </w:r>
      <w:r>
        <w:rPr>
          <w:rFonts w:cs="Traditional Arabic" w:hint="cs"/>
          <w:sz w:val="32"/>
          <w:szCs w:val="32"/>
          <w:rtl/>
        </w:rPr>
        <w:t xml:space="preserve"> ورواه أبو عبيد القاسم بن سلام، قال: حدثنا عبد الوهاب بن عطاء، عن حسين المعلم، عن عمرو بن شعيب، عن سالم، قال: كان عبد الله بن عمرو يأمرني أن أجمع حلي بناته كل عام، فأخرج زكاته. </w:t>
      </w:r>
    </w:p>
    <w:p w:rsidR="006861C4" w:rsidRDefault="006861C4" w:rsidP="006861C4">
      <w:pPr>
        <w:ind w:firstLine="340"/>
        <w:jc w:val="lowKashida"/>
        <w:rPr>
          <w:rFonts w:cs="Traditional Arabic"/>
          <w:sz w:val="32"/>
          <w:szCs w:val="32"/>
        </w:rPr>
      </w:pPr>
      <w:r>
        <w:rPr>
          <w:rFonts w:cs="Traditional Arabic" w:hint="cs"/>
          <w:sz w:val="32"/>
          <w:szCs w:val="32"/>
          <w:rtl/>
        </w:rPr>
        <w:t>تقدم تخريجه تحت الحديث رقم (1563)، وإسناده ضعيف لجهالة سالم.</w:t>
      </w:r>
    </w:p>
    <w:p w:rsidR="006861C4" w:rsidRDefault="006861C4" w:rsidP="006861C4">
      <w:pPr>
        <w:ind w:firstLine="340"/>
        <w:jc w:val="lowKashida"/>
        <w:rPr>
          <w:rFonts w:cs="Traditional Arabic"/>
          <w:sz w:val="32"/>
          <w:szCs w:val="32"/>
          <w:rtl/>
        </w:rPr>
      </w:pPr>
      <w:r>
        <w:rPr>
          <w:rFonts w:hint="cs"/>
          <w:sz w:val="32"/>
          <w:szCs w:val="32"/>
          <w:rtl/>
        </w:rPr>
        <w:t>◊</w:t>
      </w:r>
      <w:r w:rsidR="007142D9">
        <w:rPr>
          <w:rFonts w:cs="Traditional Arabic" w:hint="cs"/>
          <w:sz w:val="32"/>
          <w:szCs w:val="32"/>
          <w:rtl/>
        </w:rPr>
        <w:t xml:space="preserve"> ورواه ابن أبي عدي</w:t>
      </w:r>
      <w:r>
        <w:rPr>
          <w:rFonts w:cs="Traditional Arabic" w:hint="cs"/>
          <w:sz w:val="32"/>
          <w:szCs w:val="32"/>
          <w:rtl/>
        </w:rPr>
        <w:t>، عن حسين المعلم، عن عمرو بن شعيب، عن عروة بن الزبير، عن عائشة، قالت: لا بأس بلبس الحلي إذا أعطيت زكاته.</w:t>
      </w:r>
    </w:p>
    <w:p w:rsidR="006861C4" w:rsidRDefault="006861C4" w:rsidP="006861C4">
      <w:pPr>
        <w:ind w:firstLine="340"/>
        <w:jc w:val="lowKashida"/>
        <w:rPr>
          <w:rFonts w:cs="Traditional Arabic"/>
          <w:sz w:val="32"/>
          <w:szCs w:val="32"/>
          <w:rtl/>
        </w:rPr>
      </w:pPr>
      <w:r>
        <w:rPr>
          <w:rFonts w:cs="Traditional Arabic" w:hint="cs"/>
          <w:sz w:val="32"/>
          <w:szCs w:val="32"/>
          <w:rtl/>
        </w:rPr>
        <w:t>أخرجه أبو عبيد القاسم بن سلام في الأموال (1265).</w:t>
      </w:r>
    </w:p>
    <w:p w:rsidR="006861C4" w:rsidRDefault="006861C4" w:rsidP="006861C4">
      <w:pPr>
        <w:ind w:firstLine="340"/>
        <w:jc w:val="lowKashida"/>
        <w:rPr>
          <w:rFonts w:cs="Traditional Arabic"/>
          <w:sz w:val="32"/>
          <w:szCs w:val="32"/>
          <w:rtl/>
        </w:rPr>
      </w:pPr>
      <w:r>
        <w:rPr>
          <w:rFonts w:cs="Traditional Arabic" w:hint="cs"/>
          <w:sz w:val="32"/>
          <w:szCs w:val="32"/>
          <w:rtl/>
        </w:rPr>
        <w:t>قال أبو عبيد (1292):</w:t>
      </w:r>
      <w:r>
        <w:rPr>
          <w:rFonts w:hint="cs"/>
          <w:rtl/>
        </w:rPr>
        <w:t xml:space="preserve"> </w:t>
      </w:r>
      <w:r>
        <w:rPr>
          <w:rFonts w:cs="Akhbar MT" w:hint="cs"/>
          <w:sz w:val="32"/>
          <w:szCs w:val="32"/>
          <w:rtl/>
        </w:rPr>
        <w:t>«</w:t>
      </w:r>
      <w:r>
        <w:rPr>
          <w:rFonts w:cs="Traditional Arabic" w:hint="cs"/>
          <w:sz w:val="32"/>
          <w:szCs w:val="32"/>
          <w:rtl/>
        </w:rPr>
        <w:t>حديث عائشة في قولها: لا بأس بلبس الحلي إذا أعطيت زكاته؛ لا وجه له عندي سوى العارية؛ لأن القاسم بن محمد كان ينكر عنها أن تكون أمرت بذلك أحداً من نسائها أو بنات أخيها، ولم تصح زكاة الحلي عندنا عن أحد من الصحابة، إلا عن ابن مسعود</w:t>
      </w:r>
      <w:r>
        <w:rPr>
          <w:rFonts w:cs="Akhbar MT" w:hint="cs"/>
          <w:sz w:val="32"/>
          <w:szCs w:val="32"/>
          <w:rtl/>
        </w:rPr>
        <w:t>»</w:t>
      </w:r>
      <w:r>
        <w:rPr>
          <w:rFonts w:cs="Traditional Arabic" w:hint="cs"/>
          <w:sz w:val="32"/>
          <w:szCs w:val="32"/>
          <w:rtl/>
        </w:rPr>
        <w:t>.</w:t>
      </w:r>
    </w:p>
    <w:p w:rsidR="006861C4" w:rsidRDefault="006861C4" w:rsidP="007142D9">
      <w:pPr>
        <w:ind w:firstLine="350"/>
        <w:jc w:val="lowKashida"/>
        <w:rPr>
          <w:rFonts w:cs="Traditional Arabic"/>
          <w:sz w:val="32"/>
          <w:szCs w:val="32"/>
          <w:rtl/>
        </w:rPr>
      </w:pPr>
      <w:r>
        <w:rPr>
          <w:rFonts w:cs="Traditional Arabic" w:hint="cs"/>
          <w:sz w:val="32"/>
          <w:szCs w:val="32"/>
          <w:rtl/>
        </w:rPr>
        <w:lastRenderedPageBreak/>
        <w:t xml:space="preserve">قلت: </w:t>
      </w:r>
      <w:r>
        <w:rPr>
          <w:rFonts w:cs="Traditional Arabic" w:hint="cs"/>
          <w:b/>
          <w:bCs/>
          <w:sz w:val="32"/>
          <w:szCs w:val="32"/>
          <w:rtl/>
        </w:rPr>
        <w:t>المحفوظ في هذا عن عائشة؛ أنها كانت لا تزكي عن حلي بنات أخيها</w:t>
      </w:r>
      <w:r>
        <w:rPr>
          <w:rFonts w:cs="Traditional Arabic" w:hint="cs"/>
          <w:sz w:val="32"/>
          <w:szCs w:val="32"/>
          <w:rtl/>
        </w:rPr>
        <w:t xml:space="preserve">، </w:t>
      </w:r>
      <w:r w:rsidR="007142D9">
        <w:rPr>
          <w:rFonts w:cs="Traditional Arabic" w:hint="cs"/>
          <w:sz w:val="32"/>
          <w:szCs w:val="32"/>
          <w:rtl/>
        </w:rPr>
        <w:t>وسئل القاسم بن محمد عن زكاة الحلي، فقال: ما رأيت عائشة أمرت به نساءها، ولا بنات أخيها، وتقدم أن قلت:</w:t>
      </w:r>
      <w:r w:rsidR="007142D9" w:rsidRPr="007142D9">
        <w:rPr>
          <w:rFonts w:cs="Traditional Arabic" w:hint="cs"/>
          <w:b/>
          <w:bCs/>
          <w:sz w:val="32"/>
          <w:szCs w:val="32"/>
          <w:rtl/>
        </w:rPr>
        <w:t xml:space="preserve"> </w:t>
      </w:r>
      <w:r w:rsidR="007142D9">
        <w:rPr>
          <w:rFonts w:cs="Traditional Arabic" w:hint="cs"/>
          <w:b/>
          <w:bCs/>
          <w:sz w:val="32"/>
          <w:szCs w:val="32"/>
          <w:rtl/>
        </w:rPr>
        <w:t>فقد ثبت عن عائشة أنها كانت لا ترى الزكاة في الحلي من سبعة أوجه [راجع: من قال: لا زكاة في الحلي]</w:t>
      </w:r>
      <w:r w:rsidR="007142D9">
        <w:rPr>
          <w:rFonts w:cs="Traditional Arabic" w:hint="cs"/>
          <w:sz w:val="32"/>
          <w:szCs w:val="32"/>
          <w:rtl/>
        </w:rPr>
        <w:t>.</w:t>
      </w:r>
    </w:p>
    <w:p w:rsidR="006861C4" w:rsidRDefault="006861C4" w:rsidP="00203D56">
      <w:pPr>
        <w:ind w:firstLine="340"/>
        <w:jc w:val="lowKashida"/>
        <w:rPr>
          <w:rFonts w:cs="Traditional Arabic"/>
          <w:sz w:val="32"/>
          <w:szCs w:val="32"/>
          <w:rtl/>
        </w:rPr>
      </w:pPr>
      <w:r>
        <w:rPr>
          <w:rFonts w:hint="cs"/>
          <w:sz w:val="32"/>
          <w:szCs w:val="32"/>
          <w:rtl/>
        </w:rPr>
        <w:t>◊</w:t>
      </w:r>
      <w:r w:rsidR="007142D9">
        <w:rPr>
          <w:rFonts w:cs="Traditional Arabic" w:hint="cs"/>
          <w:sz w:val="32"/>
          <w:szCs w:val="32"/>
          <w:rtl/>
        </w:rPr>
        <w:t xml:space="preserve"> وروى إسماعيل بن إبراهيم</w:t>
      </w:r>
      <w:r>
        <w:rPr>
          <w:rFonts w:cs="Traditional Arabic" w:hint="cs"/>
          <w:sz w:val="32"/>
          <w:szCs w:val="32"/>
          <w:rtl/>
        </w:rPr>
        <w:t>، عن اب</w:t>
      </w:r>
      <w:r w:rsidR="00203D56">
        <w:rPr>
          <w:rFonts w:cs="Traditional Arabic" w:hint="cs"/>
          <w:sz w:val="32"/>
          <w:szCs w:val="32"/>
          <w:rtl/>
        </w:rPr>
        <w:t>ن أبي نجيح</w:t>
      </w:r>
      <w:r>
        <w:rPr>
          <w:rFonts w:cs="Traditional Arabic" w:hint="cs"/>
          <w:sz w:val="32"/>
          <w:szCs w:val="32"/>
          <w:rtl/>
        </w:rPr>
        <w:t>، عن عمرو بن شعيب، أن عبد الله بن عمرو حلَّى ثلاثَ بناتٍ له بستة آلاف دينار، فكان يبعث مولى له جليداً كل عام، فيخرج زكاته منه.</w:t>
      </w:r>
    </w:p>
    <w:p w:rsidR="006861C4" w:rsidRDefault="00203D56" w:rsidP="00203D56">
      <w:pPr>
        <w:ind w:firstLine="340"/>
        <w:jc w:val="lowKashida"/>
        <w:rPr>
          <w:rFonts w:cs="Traditional Arabic"/>
          <w:sz w:val="32"/>
          <w:szCs w:val="32"/>
          <w:rtl/>
        </w:rPr>
      </w:pPr>
      <w:r>
        <w:rPr>
          <w:rFonts w:cs="Traditional Arabic" w:hint="cs"/>
          <w:sz w:val="32"/>
          <w:szCs w:val="32"/>
          <w:rtl/>
        </w:rPr>
        <w:t xml:space="preserve">تقدم تخريجه تحت الحديث رقم (1563)، </w:t>
      </w:r>
      <w:r w:rsidRPr="00203D56">
        <w:rPr>
          <w:rFonts w:cs="Traditional Arabic" w:hint="cs"/>
          <w:b/>
          <w:bCs/>
          <w:sz w:val="32"/>
          <w:szCs w:val="32"/>
          <w:rtl/>
        </w:rPr>
        <w:t>وهذا</w:t>
      </w:r>
      <w:r>
        <w:rPr>
          <w:rFonts w:cs="Traditional Arabic" w:hint="cs"/>
          <w:sz w:val="32"/>
          <w:szCs w:val="32"/>
          <w:rtl/>
        </w:rPr>
        <w:t xml:space="preserve"> </w:t>
      </w:r>
      <w:r>
        <w:rPr>
          <w:rFonts w:cs="Traditional Arabic" w:hint="cs"/>
          <w:b/>
          <w:bCs/>
          <w:sz w:val="32"/>
          <w:szCs w:val="32"/>
          <w:rtl/>
        </w:rPr>
        <w:t>موقوف</w:t>
      </w:r>
      <w:r w:rsidR="006861C4">
        <w:rPr>
          <w:rFonts w:cs="Traditional Arabic" w:hint="cs"/>
          <w:b/>
          <w:bCs/>
          <w:sz w:val="32"/>
          <w:szCs w:val="32"/>
          <w:rtl/>
        </w:rPr>
        <w:t xml:space="preserve"> على عبد الله بن عمرو بإسناد منقطع</w:t>
      </w:r>
      <w:r w:rsidR="006861C4">
        <w:rPr>
          <w:rFonts w:cs="Traditional Arabic" w:hint="cs"/>
          <w:sz w:val="32"/>
          <w:szCs w:val="32"/>
          <w:rtl/>
        </w:rPr>
        <w:t>.</w:t>
      </w:r>
    </w:p>
    <w:p w:rsidR="006861C4" w:rsidRDefault="006861C4" w:rsidP="00203D56">
      <w:pPr>
        <w:ind w:firstLine="340"/>
        <w:jc w:val="lowKashida"/>
        <w:rPr>
          <w:rFonts w:cs="Traditional Arabic"/>
          <w:sz w:val="32"/>
          <w:szCs w:val="32"/>
          <w:rtl/>
        </w:rPr>
      </w:pPr>
      <w:r>
        <w:rPr>
          <w:rFonts w:hint="cs"/>
          <w:sz w:val="32"/>
          <w:szCs w:val="32"/>
          <w:rtl/>
        </w:rPr>
        <w:t>◊</w:t>
      </w:r>
      <w:r>
        <w:rPr>
          <w:rFonts w:cs="Traditional Arabic" w:hint="cs"/>
          <w:sz w:val="32"/>
          <w:szCs w:val="32"/>
          <w:rtl/>
        </w:rPr>
        <w:t xml:space="preserve"> وروى </w:t>
      </w:r>
      <w:r w:rsidR="00203D56">
        <w:rPr>
          <w:rFonts w:cs="Traditional Arabic" w:hint="cs"/>
          <w:sz w:val="32"/>
          <w:szCs w:val="32"/>
          <w:rtl/>
        </w:rPr>
        <w:t>جرير بن حازم</w:t>
      </w:r>
      <w:r>
        <w:rPr>
          <w:rFonts w:cs="Traditional Arabic" w:hint="cs"/>
          <w:sz w:val="32"/>
          <w:szCs w:val="32"/>
          <w:rtl/>
        </w:rPr>
        <w:t xml:space="preserve">، عن عمرو بن شعيب، قال: كان عبد الله بن عمرو يكتب إلى </w:t>
      </w:r>
      <w:proofErr w:type="spellStart"/>
      <w:r>
        <w:rPr>
          <w:rFonts w:cs="Traditional Arabic" w:hint="cs"/>
          <w:sz w:val="32"/>
          <w:szCs w:val="32"/>
          <w:rtl/>
        </w:rPr>
        <w:t>قهارمته</w:t>
      </w:r>
      <w:proofErr w:type="spellEnd"/>
      <w:r>
        <w:rPr>
          <w:rFonts w:cs="Traditional Arabic" w:hint="cs"/>
          <w:sz w:val="32"/>
          <w:szCs w:val="32"/>
          <w:rtl/>
        </w:rPr>
        <w:t xml:space="preserve"> ومواليه، يأمرهم أن يزكوا حلي بناته ونسائه.</w:t>
      </w:r>
    </w:p>
    <w:p w:rsidR="006861C4" w:rsidRDefault="00203D56" w:rsidP="00203D56">
      <w:pPr>
        <w:ind w:firstLine="340"/>
        <w:jc w:val="lowKashida"/>
        <w:rPr>
          <w:rFonts w:cs="Traditional Arabic"/>
          <w:sz w:val="32"/>
          <w:szCs w:val="32"/>
          <w:rtl/>
        </w:rPr>
      </w:pPr>
      <w:r>
        <w:rPr>
          <w:rFonts w:cs="Traditional Arabic" w:hint="cs"/>
          <w:sz w:val="32"/>
          <w:szCs w:val="32"/>
          <w:rtl/>
        </w:rPr>
        <w:t xml:space="preserve">تقدم تخريجه تحت الحديث رقم (1563)، </w:t>
      </w:r>
      <w:r w:rsidR="006861C4">
        <w:rPr>
          <w:rFonts w:cs="Traditional Arabic" w:hint="cs"/>
          <w:b/>
          <w:bCs/>
          <w:sz w:val="32"/>
          <w:szCs w:val="32"/>
          <w:rtl/>
        </w:rPr>
        <w:t>وهذا أيضاً</w:t>
      </w:r>
      <w:r w:rsidR="006861C4">
        <w:rPr>
          <w:rFonts w:cs="Traditional Arabic" w:hint="cs"/>
          <w:sz w:val="32"/>
          <w:szCs w:val="32"/>
          <w:rtl/>
        </w:rPr>
        <w:t xml:space="preserve"> </w:t>
      </w:r>
      <w:r w:rsidR="006861C4">
        <w:rPr>
          <w:rFonts w:cs="Traditional Arabic" w:hint="cs"/>
          <w:b/>
          <w:bCs/>
          <w:sz w:val="32"/>
          <w:szCs w:val="32"/>
          <w:rtl/>
        </w:rPr>
        <w:t>موقوف على عبد الله بن عمرو بإسناد منقطع.</w:t>
      </w:r>
    </w:p>
    <w:p w:rsidR="006861C4" w:rsidRDefault="006861C4" w:rsidP="00203D56">
      <w:pPr>
        <w:ind w:firstLine="340"/>
        <w:jc w:val="lowKashida"/>
        <w:rPr>
          <w:rFonts w:cs="Traditional Arabic"/>
          <w:sz w:val="32"/>
          <w:szCs w:val="32"/>
          <w:rtl/>
        </w:rPr>
      </w:pPr>
      <w:r>
        <w:rPr>
          <w:rFonts w:hint="cs"/>
          <w:sz w:val="32"/>
          <w:szCs w:val="32"/>
          <w:rtl/>
        </w:rPr>
        <w:t>◊</w:t>
      </w:r>
      <w:r>
        <w:rPr>
          <w:rFonts w:cs="Traditional Arabic" w:hint="cs"/>
          <w:sz w:val="32"/>
          <w:szCs w:val="32"/>
          <w:rtl/>
        </w:rPr>
        <w:t xml:space="preserve"> ورواه سف</w:t>
      </w:r>
      <w:r w:rsidR="00203D56">
        <w:rPr>
          <w:rFonts w:cs="Traditional Arabic" w:hint="cs"/>
          <w:sz w:val="32"/>
          <w:szCs w:val="32"/>
          <w:rtl/>
        </w:rPr>
        <w:t>يان الثوري</w:t>
      </w:r>
      <w:r>
        <w:rPr>
          <w:rFonts w:cs="Traditional Arabic" w:hint="cs"/>
          <w:sz w:val="32"/>
          <w:szCs w:val="32"/>
          <w:rtl/>
        </w:rPr>
        <w:t>، عن أبي موسى، عن عمرو بن شعيب، عن عبد الله بن عمرو: أنه كان يحلي بناته بالذهب، ذكر أكثر من مائتي درهم، أراه ذكر الألف أو أكثر، وكان يزكيه.</w:t>
      </w:r>
    </w:p>
    <w:p w:rsidR="00203D56" w:rsidRDefault="00203D56" w:rsidP="00203D56">
      <w:pPr>
        <w:ind w:firstLine="340"/>
        <w:jc w:val="lowKashida"/>
        <w:rPr>
          <w:rFonts w:cs="Traditional Arabic"/>
          <w:sz w:val="32"/>
          <w:szCs w:val="32"/>
        </w:rPr>
      </w:pPr>
      <w:r>
        <w:rPr>
          <w:rFonts w:cs="Traditional Arabic" w:hint="cs"/>
          <w:sz w:val="32"/>
          <w:szCs w:val="32"/>
          <w:rtl/>
        </w:rPr>
        <w:t>تقدم تخريجه تحت الحديث رقم (1563)، ولا يثبت.</w:t>
      </w:r>
    </w:p>
    <w:p w:rsidR="006861C4" w:rsidRDefault="00203D56" w:rsidP="00203D56">
      <w:pPr>
        <w:ind w:firstLine="340"/>
        <w:jc w:val="lowKashida"/>
        <w:rPr>
          <w:rFonts w:cs="Traditional Arabic"/>
          <w:sz w:val="32"/>
          <w:szCs w:val="32"/>
          <w:rtl/>
        </w:rPr>
      </w:pPr>
      <w:r>
        <w:rPr>
          <w:rFonts w:cs="Traditional Arabic" w:hint="cs"/>
          <w:b/>
          <w:bCs/>
          <w:sz w:val="32"/>
          <w:szCs w:val="32"/>
          <w:rtl/>
        </w:rPr>
        <w:t xml:space="preserve"> </w:t>
      </w:r>
      <w:r w:rsidR="006861C4">
        <w:rPr>
          <w:rFonts w:cs="Traditional Arabic" w:hint="cs"/>
          <w:b/>
          <w:bCs/>
          <w:sz w:val="32"/>
          <w:szCs w:val="32"/>
          <w:rtl/>
        </w:rPr>
        <w:t>والحاصل: فإن المحفوظ في هذا</w:t>
      </w:r>
      <w:r w:rsidR="006861C4">
        <w:rPr>
          <w:rFonts w:cs="Traditional Arabic" w:hint="cs"/>
          <w:sz w:val="32"/>
          <w:szCs w:val="32"/>
          <w:rtl/>
        </w:rPr>
        <w:t>:</w:t>
      </w:r>
      <w:r w:rsidR="006861C4">
        <w:rPr>
          <w:rFonts w:cs="Traditional Arabic" w:hint="cs"/>
          <w:b/>
          <w:bCs/>
          <w:sz w:val="32"/>
          <w:szCs w:val="32"/>
          <w:rtl/>
        </w:rPr>
        <w:t xml:space="preserve"> موقوف على عبد الله بن عمرو بإسناد منقطع، </w:t>
      </w:r>
      <w:r>
        <w:rPr>
          <w:rFonts w:cs="Traditional Arabic" w:hint="cs"/>
          <w:b/>
          <w:bCs/>
          <w:sz w:val="32"/>
          <w:szCs w:val="32"/>
          <w:rtl/>
        </w:rPr>
        <w:t>و</w:t>
      </w:r>
      <w:r w:rsidR="006861C4">
        <w:rPr>
          <w:rFonts w:cs="Traditional Arabic" w:hint="cs"/>
          <w:b/>
          <w:bCs/>
          <w:sz w:val="32"/>
          <w:szCs w:val="32"/>
          <w:rtl/>
        </w:rPr>
        <w:t xml:space="preserve">لا يثبت في زكاة الحلي شيء عن عبد الله بن عمرو؛ لا مرفوعاً، ولا موقوفاً، والله </w:t>
      </w:r>
      <w:r>
        <w:rPr>
          <w:rFonts w:cs="Traditional Arabic" w:hint="cs"/>
          <w:b/>
          <w:bCs/>
          <w:sz w:val="32"/>
          <w:szCs w:val="32"/>
          <w:rtl/>
        </w:rPr>
        <w:t>أعلم</w:t>
      </w:r>
      <w:r w:rsidR="006861C4">
        <w:rPr>
          <w:rFonts w:cs="Traditional Arabic" w:hint="cs"/>
          <w:sz w:val="32"/>
          <w:szCs w:val="32"/>
          <w:rtl/>
        </w:rPr>
        <w:t>.</w:t>
      </w:r>
    </w:p>
    <w:p w:rsidR="00203D56" w:rsidRDefault="008A4606" w:rsidP="000A5689">
      <w:pPr>
        <w:ind w:firstLine="340"/>
        <w:jc w:val="lowKashida"/>
        <w:rPr>
          <w:rFonts w:cs="Traditional Arabic"/>
          <w:sz w:val="32"/>
          <w:szCs w:val="32"/>
          <w:rtl/>
        </w:rPr>
      </w:pPr>
      <w:proofErr w:type="gramStart"/>
      <w:r>
        <w:rPr>
          <w:rFonts w:cs="Traditional Arabic" w:hint="cs"/>
          <w:sz w:val="32"/>
          <w:szCs w:val="32"/>
          <w:rtl/>
        </w:rPr>
        <w:t xml:space="preserve">3- </w:t>
      </w:r>
      <w:r w:rsidR="00203D56" w:rsidRPr="00203D56">
        <w:rPr>
          <w:rFonts w:cs="Traditional Arabic" w:hint="cs"/>
          <w:b/>
          <w:bCs/>
          <w:sz w:val="32"/>
          <w:szCs w:val="32"/>
          <w:rtl/>
        </w:rPr>
        <w:t>عن</w:t>
      </w:r>
      <w:proofErr w:type="gramEnd"/>
      <w:r w:rsidR="00203D56" w:rsidRPr="00203D56">
        <w:rPr>
          <w:rFonts w:cs="Traditional Arabic" w:hint="cs"/>
          <w:b/>
          <w:bCs/>
          <w:sz w:val="32"/>
          <w:szCs w:val="32"/>
          <w:rtl/>
        </w:rPr>
        <w:t xml:space="preserve"> عبد الله بن مسعود</w:t>
      </w:r>
      <w:r w:rsidR="00203D56">
        <w:rPr>
          <w:rFonts w:cs="Traditional Arabic" w:hint="cs"/>
          <w:sz w:val="32"/>
          <w:szCs w:val="32"/>
          <w:rtl/>
        </w:rPr>
        <w:t>:</w:t>
      </w:r>
    </w:p>
    <w:p w:rsidR="003C6F2F" w:rsidRDefault="003C6F2F" w:rsidP="003C6F2F">
      <w:pPr>
        <w:ind w:firstLine="340"/>
        <w:jc w:val="lowKashida"/>
        <w:rPr>
          <w:rFonts w:cs="Traditional Arabic"/>
          <w:sz w:val="32"/>
          <w:szCs w:val="32"/>
        </w:rPr>
      </w:pPr>
      <w:r>
        <w:rPr>
          <w:rFonts w:cs="Traditional Arabic" w:hint="cs"/>
          <w:sz w:val="32"/>
          <w:szCs w:val="32"/>
          <w:rtl/>
        </w:rPr>
        <w:lastRenderedPageBreak/>
        <w:t xml:space="preserve">رواه سفيان الثوري، عن حماد بن أبي سليمان، عن إبراهيم، عن علقمة، قال: قالت امرأة عبد الله: إن لي حلياً، فقال عبد الله: أيبلغ مائتين؟ إذا بلغ مائتين ففيه الزكاة؟ قالت: عندي بنو أخ لي أيتام، </w:t>
      </w:r>
      <w:proofErr w:type="spellStart"/>
      <w:r>
        <w:rPr>
          <w:rFonts w:cs="Traditional Arabic" w:hint="cs"/>
          <w:sz w:val="32"/>
          <w:szCs w:val="32"/>
          <w:rtl/>
        </w:rPr>
        <w:t>أفأضعه</w:t>
      </w:r>
      <w:proofErr w:type="spellEnd"/>
      <w:r>
        <w:rPr>
          <w:rFonts w:cs="Traditional Arabic" w:hint="cs"/>
          <w:sz w:val="32"/>
          <w:szCs w:val="32"/>
          <w:rtl/>
        </w:rPr>
        <w:t xml:space="preserve"> فيهم؟ قال: نعم. </w:t>
      </w:r>
    </w:p>
    <w:p w:rsidR="003C6F2F" w:rsidRDefault="003C6F2F" w:rsidP="003C6F2F">
      <w:pPr>
        <w:ind w:firstLine="340"/>
        <w:jc w:val="lowKashida"/>
        <w:rPr>
          <w:rFonts w:cs="Traditional Arabic"/>
          <w:sz w:val="32"/>
          <w:szCs w:val="32"/>
          <w:rtl/>
        </w:rPr>
      </w:pPr>
      <w:r>
        <w:rPr>
          <w:rFonts w:cs="Traditional Arabic" w:hint="cs"/>
          <w:sz w:val="32"/>
          <w:szCs w:val="32"/>
          <w:rtl/>
        </w:rPr>
        <w:t>تقدم تخريجه بطرقه عند حديث ابن مسعود في الشواهد؛ فليراجع.</w:t>
      </w:r>
    </w:p>
    <w:p w:rsidR="003C6F2F" w:rsidRDefault="003C6F2F" w:rsidP="003C6F2F">
      <w:pPr>
        <w:keepNext/>
        <w:ind w:firstLine="340"/>
        <w:jc w:val="lowKashida"/>
        <w:rPr>
          <w:rFonts w:cs="Traditional Arabic"/>
          <w:sz w:val="32"/>
          <w:szCs w:val="32"/>
          <w:rtl/>
        </w:rPr>
      </w:pPr>
      <w:r>
        <w:rPr>
          <w:rFonts w:hint="cs"/>
          <w:sz w:val="32"/>
          <w:szCs w:val="32"/>
          <w:rtl/>
        </w:rPr>
        <w:t>◊</w:t>
      </w:r>
      <w:r>
        <w:rPr>
          <w:rFonts w:cs="Traditional Arabic" w:hint="cs"/>
          <w:sz w:val="32"/>
          <w:szCs w:val="32"/>
          <w:rtl/>
        </w:rPr>
        <w:t xml:space="preserve"> </w:t>
      </w:r>
      <w:r>
        <w:rPr>
          <w:rFonts w:cs="Traditional Arabic" w:hint="cs"/>
          <w:b/>
          <w:bCs/>
          <w:sz w:val="32"/>
          <w:szCs w:val="32"/>
          <w:rtl/>
        </w:rPr>
        <w:t>والصواب في هذا: وقفه على ابن مسعود بإسناد منقطع</w:t>
      </w:r>
      <w:r>
        <w:rPr>
          <w:rFonts w:cs="Traditional Arabic" w:hint="cs"/>
          <w:sz w:val="32"/>
          <w:szCs w:val="32"/>
          <w:rtl/>
        </w:rPr>
        <w:t>:</w:t>
      </w:r>
    </w:p>
    <w:p w:rsidR="003C6F2F" w:rsidRDefault="00AC0DD2" w:rsidP="00AC0DD2">
      <w:pPr>
        <w:ind w:firstLine="340"/>
        <w:jc w:val="lowKashida"/>
        <w:rPr>
          <w:rFonts w:cs="Traditional Arabic"/>
          <w:sz w:val="32"/>
          <w:szCs w:val="32"/>
          <w:rtl/>
        </w:rPr>
      </w:pPr>
      <w:r>
        <w:rPr>
          <w:rFonts w:cs="Traditional Arabic" w:hint="cs"/>
          <w:sz w:val="32"/>
          <w:szCs w:val="32"/>
          <w:rtl/>
        </w:rPr>
        <w:t>فقد رواه إسماعيل بن إبراهيم، وعباد بن العوام</w:t>
      </w:r>
      <w:r w:rsidR="003C6F2F">
        <w:rPr>
          <w:rFonts w:cs="Traditional Arabic" w:hint="cs"/>
          <w:sz w:val="32"/>
          <w:szCs w:val="32"/>
          <w:rtl/>
        </w:rPr>
        <w:t>، وعبد الوهاب بن عطاء الخفاف:</w:t>
      </w:r>
    </w:p>
    <w:p w:rsidR="003C6F2F" w:rsidRDefault="003C6F2F" w:rsidP="003C6F2F">
      <w:pPr>
        <w:ind w:firstLine="340"/>
        <w:jc w:val="lowKashida"/>
        <w:rPr>
          <w:rFonts w:cs="Traditional Arabic"/>
          <w:sz w:val="32"/>
          <w:szCs w:val="32"/>
          <w:rtl/>
        </w:rPr>
      </w:pPr>
      <w:r>
        <w:rPr>
          <w:rFonts w:cs="Traditional Arabic" w:hint="cs"/>
          <w:sz w:val="32"/>
          <w:szCs w:val="32"/>
          <w:rtl/>
        </w:rPr>
        <w:t xml:space="preserve">عن سعيد بن أبي عروبة، عن أبي معشر، عن إبراهيم؛ أن امرأة عبد الله كان لها طوق فيه عشرون </w:t>
      </w:r>
      <w:proofErr w:type="spellStart"/>
      <w:r>
        <w:rPr>
          <w:rFonts w:cs="Traditional Arabic" w:hint="cs"/>
          <w:sz w:val="32"/>
          <w:szCs w:val="32"/>
          <w:rtl/>
        </w:rPr>
        <w:t>مثقالاً</w:t>
      </w:r>
      <w:proofErr w:type="spellEnd"/>
      <w:r>
        <w:rPr>
          <w:rFonts w:cs="Traditional Arabic" w:hint="cs"/>
          <w:sz w:val="32"/>
          <w:szCs w:val="32"/>
          <w:rtl/>
        </w:rPr>
        <w:t xml:space="preserve"> من ذهب، فسألته: أؤدِّي زكاته؟ قال: نعم، أدِّي زكاته خمسة دراهم، قالت: أعطيها لبني أخ لي أيتام في حجري؟ قال: نعم [إن شئت].</w:t>
      </w:r>
    </w:p>
    <w:p w:rsidR="003C6F2F" w:rsidRDefault="003C6F2F" w:rsidP="00AC0DD2">
      <w:pPr>
        <w:ind w:firstLine="340"/>
        <w:jc w:val="lowKashida"/>
        <w:rPr>
          <w:rFonts w:cs="Traditional Arabic"/>
          <w:sz w:val="32"/>
          <w:szCs w:val="32"/>
          <w:rtl/>
        </w:rPr>
      </w:pPr>
      <w:r>
        <w:rPr>
          <w:rFonts w:cs="Traditional Arabic" w:hint="cs"/>
          <w:b/>
          <w:bCs/>
          <w:sz w:val="32"/>
          <w:szCs w:val="32"/>
          <w:rtl/>
        </w:rPr>
        <w:t>وهذا موقوف بإسناد منقطع</w:t>
      </w:r>
      <w:r>
        <w:rPr>
          <w:rFonts w:cs="Traditional Arabic" w:hint="cs"/>
          <w:sz w:val="32"/>
          <w:szCs w:val="32"/>
          <w:rtl/>
        </w:rPr>
        <w:t xml:space="preserve">، </w:t>
      </w:r>
      <w:r>
        <w:rPr>
          <w:rFonts w:cs="Traditional Arabic" w:hint="cs"/>
          <w:b/>
          <w:bCs/>
          <w:sz w:val="32"/>
          <w:szCs w:val="32"/>
          <w:rtl/>
        </w:rPr>
        <w:t>والإسناد إلى إبراهيم النخعي: صحيح</w:t>
      </w:r>
      <w:r>
        <w:rPr>
          <w:rFonts w:cs="Traditional Arabic" w:hint="cs"/>
          <w:sz w:val="32"/>
          <w:szCs w:val="32"/>
          <w:rtl/>
        </w:rPr>
        <w:t>.</w:t>
      </w:r>
    </w:p>
    <w:p w:rsidR="003C6F2F" w:rsidRDefault="005447BD" w:rsidP="005447BD">
      <w:pPr>
        <w:ind w:firstLine="340"/>
        <w:jc w:val="lowKashida"/>
        <w:rPr>
          <w:rFonts w:cs="Traditional Arabic"/>
          <w:sz w:val="32"/>
          <w:szCs w:val="32"/>
          <w:rtl/>
        </w:rPr>
      </w:pPr>
      <w:r>
        <w:rPr>
          <w:rFonts w:cs="Traditional Arabic" w:hint="cs"/>
          <w:b/>
          <w:bCs/>
          <w:sz w:val="32"/>
          <w:szCs w:val="32"/>
          <w:rtl/>
        </w:rPr>
        <w:t xml:space="preserve">وقد ختمت البحث هناك بقولي: </w:t>
      </w:r>
      <w:r w:rsidR="003C6F2F">
        <w:rPr>
          <w:rFonts w:cs="Traditional Arabic" w:hint="cs"/>
          <w:b/>
          <w:bCs/>
          <w:sz w:val="32"/>
          <w:szCs w:val="32"/>
          <w:rtl/>
        </w:rPr>
        <w:t>وبهذا يظهر أنه لا يثبت عن ابن مسعود القول المنسوب إليه في زكاة الحلي</w:t>
      </w:r>
      <w:r w:rsidR="003C6F2F">
        <w:rPr>
          <w:rFonts w:cs="Traditional Arabic" w:hint="cs"/>
          <w:sz w:val="32"/>
          <w:szCs w:val="32"/>
          <w:rtl/>
        </w:rPr>
        <w:t xml:space="preserve">. </w:t>
      </w:r>
    </w:p>
    <w:p w:rsidR="008A4606" w:rsidRDefault="008A4606" w:rsidP="005D6138">
      <w:pPr>
        <w:ind w:firstLine="340"/>
        <w:jc w:val="lowKashida"/>
        <w:rPr>
          <w:rFonts w:cs="Traditional Arabic"/>
          <w:sz w:val="32"/>
          <w:szCs w:val="32"/>
          <w:rtl/>
        </w:rPr>
      </w:pPr>
      <w:r w:rsidRPr="008A4606">
        <w:rPr>
          <w:rFonts w:cs="Traditional Arabic"/>
          <w:sz w:val="32"/>
          <w:szCs w:val="32"/>
          <w:rtl/>
        </w:rPr>
        <w:t xml:space="preserve"> </w:t>
      </w:r>
      <w:r w:rsidR="00A6514D">
        <w:rPr>
          <w:rFonts w:cs="Traditional Arabic" w:hint="cs"/>
          <w:sz w:val="32"/>
          <w:szCs w:val="32"/>
        </w:rPr>
        <w:sym w:font="Wingdings" w:char="F0D7"/>
      </w:r>
      <w:r w:rsidR="00A6514D">
        <w:rPr>
          <w:rFonts w:cs="Traditional Arabic" w:hint="cs"/>
          <w:sz w:val="32"/>
          <w:szCs w:val="32"/>
          <w:rtl/>
        </w:rPr>
        <w:t xml:space="preserve"> </w:t>
      </w:r>
      <w:r w:rsidR="005D6138">
        <w:rPr>
          <w:rFonts w:cs="Traditional Arabic" w:hint="cs"/>
          <w:sz w:val="32"/>
          <w:szCs w:val="32"/>
          <w:rtl/>
        </w:rPr>
        <w:t xml:space="preserve">وقد نسب ابن المنذر في الإشراف (3/45) </w:t>
      </w:r>
      <w:r w:rsidR="005447BD">
        <w:rPr>
          <w:rFonts w:cs="Traditional Arabic" w:hint="cs"/>
          <w:sz w:val="32"/>
          <w:szCs w:val="32"/>
          <w:rtl/>
        </w:rPr>
        <w:t>القول</w:t>
      </w:r>
      <w:r w:rsidR="00EE6133">
        <w:rPr>
          <w:rFonts w:cs="Traditional Arabic" w:hint="cs"/>
          <w:sz w:val="32"/>
          <w:szCs w:val="32"/>
          <w:rtl/>
        </w:rPr>
        <w:t>َ</w:t>
      </w:r>
      <w:r w:rsidR="005447BD">
        <w:rPr>
          <w:rFonts w:cs="Traditional Arabic" w:hint="cs"/>
          <w:sz w:val="32"/>
          <w:szCs w:val="32"/>
          <w:rtl/>
        </w:rPr>
        <w:t xml:space="preserve"> بزكاة الحلي إلى</w:t>
      </w:r>
      <w:r w:rsidR="005D6138">
        <w:rPr>
          <w:rFonts w:cs="Traditional Arabic" w:hint="cs"/>
          <w:sz w:val="32"/>
          <w:szCs w:val="32"/>
          <w:rtl/>
        </w:rPr>
        <w:t xml:space="preserve"> ابن عباس</w:t>
      </w:r>
      <w:r w:rsidR="00A6514D">
        <w:rPr>
          <w:rFonts w:cs="Traditional Arabic" w:hint="cs"/>
          <w:sz w:val="32"/>
          <w:szCs w:val="32"/>
          <w:rtl/>
        </w:rPr>
        <w:t>،</w:t>
      </w:r>
      <w:r w:rsidR="00EE6133">
        <w:rPr>
          <w:rFonts w:cs="Traditional Arabic" w:hint="cs"/>
          <w:sz w:val="32"/>
          <w:szCs w:val="32"/>
          <w:rtl/>
        </w:rPr>
        <w:t xml:space="preserve"> وتبعه على ذلك جماعة،</w:t>
      </w:r>
      <w:r w:rsidR="00A6514D">
        <w:rPr>
          <w:rFonts w:cs="Traditional Arabic" w:hint="cs"/>
          <w:sz w:val="32"/>
          <w:szCs w:val="32"/>
          <w:rtl/>
        </w:rPr>
        <w:t xml:space="preserve"> ولم أقف </w:t>
      </w:r>
      <w:r w:rsidR="005D6138">
        <w:rPr>
          <w:rFonts w:cs="Traditional Arabic" w:hint="cs"/>
          <w:sz w:val="32"/>
          <w:szCs w:val="32"/>
          <w:rtl/>
        </w:rPr>
        <w:t>عليه</w:t>
      </w:r>
      <w:r w:rsidR="00A6514D">
        <w:rPr>
          <w:rFonts w:cs="Traditional Arabic" w:hint="cs"/>
          <w:sz w:val="32"/>
          <w:szCs w:val="32"/>
          <w:rtl/>
        </w:rPr>
        <w:t xml:space="preserve"> مسند</w:t>
      </w:r>
      <w:r w:rsidR="005D6138">
        <w:rPr>
          <w:rFonts w:cs="Traditional Arabic" w:hint="cs"/>
          <w:sz w:val="32"/>
          <w:szCs w:val="32"/>
          <w:rtl/>
        </w:rPr>
        <w:t>اً</w:t>
      </w:r>
      <w:r w:rsidR="00A6514D">
        <w:rPr>
          <w:rFonts w:cs="Traditional Arabic" w:hint="cs"/>
          <w:sz w:val="32"/>
          <w:szCs w:val="32"/>
          <w:rtl/>
        </w:rPr>
        <w:t xml:space="preserve">، </w:t>
      </w:r>
      <w:r w:rsidR="005D6138">
        <w:rPr>
          <w:rFonts w:cs="Traditional Arabic" w:hint="cs"/>
          <w:sz w:val="32"/>
          <w:szCs w:val="32"/>
          <w:rtl/>
        </w:rPr>
        <w:t>والله أعلم</w:t>
      </w:r>
      <w:r w:rsidR="00A6514D">
        <w:rPr>
          <w:rFonts w:cs="Traditional Arabic" w:hint="cs"/>
          <w:sz w:val="32"/>
          <w:szCs w:val="32"/>
          <w:rtl/>
        </w:rPr>
        <w:t>.</w:t>
      </w:r>
    </w:p>
    <w:p w:rsidR="005D6138" w:rsidRDefault="005D6138" w:rsidP="005D6138">
      <w:pPr>
        <w:ind w:firstLine="340"/>
        <w:jc w:val="lowKashida"/>
        <w:rPr>
          <w:rFonts w:cs="Traditional Arabic"/>
          <w:sz w:val="32"/>
          <w:szCs w:val="32"/>
          <w:rtl/>
        </w:rPr>
      </w:pPr>
      <w:r>
        <w:rPr>
          <w:rFonts w:cs="Traditional Arabic" w:hint="cs"/>
          <w:sz w:val="32"/>
          <w:szCs w:val="32"/>
        </w:rPr>
        <w:sym w:font="Wingdings" w:char="F0C3"/>
      </w:r>
      <w:r>
        <w:rPr>
          <w:rFonts w:cs="Traditional Arabic" w:hint="cs"/>
          <w:sz w:val="32"/>
          <w:szCs w:val="32"/>
          <w:rtl/>
        </w:rPr>
        <w:t xml:space="preserve"> </w:t>
      </w:r>
      <w:r w:rsidRPr="00EE31B3">
        <w:rPr>
          <w:rFonts w:cs="Traditional Arabic" w:hint="cs"/>
          <w:b/>
          <w:bCs/>
          <w:sz w:val="32"/>
          <w:szCs w:val="32"/>
          <w:rtl/>
        </w:rPr>
        <w:t>وأخيراً: فإنه لا يثبت في إيجاب زكاة الحلي حديث مرفوع ولا موقوف؛ إنما ثبت</w:t>
      </w:r>
      <w:r w:rsidR="00EE31B3" w:rsidRPr="00EE31B3">
        <w:rPr>
          <w:rFonts w:cs="Traditional Arabic" w:hint="cs"/>
          <w:b/>
          <w:bCs/>
          <w:sz w:val="32"/>
          <w:szCs w:val="32"/>
          <w:rtl/>
        </w:rPr>
        <w:t xml:space="preserve"> عن خمسة من فقهاء الصحابة: أن لا زكاة في الحلي، وهم: عائشة، وابن عمر، وجابر بن عبد الله، وأنس</w:t>
      </w:r>
      <w:r w:rsidR="00F57339">
        <w:rPr>
          <w:rFonts w:cs="Traditional Arabic" w:hint="cs"/>
          <w:b/>
          <w:bCs/>
          <w:sz w:val="32"/>
          <w:szCs w:val="32"/>
          <w:rtl/>
        </w:rPr>
        <w:t xml:space="preserve"> بن مالك</w:t>
      </w:r>
      <w:r w:rsidR="00EE31B3" w:rsidRPr="00EE31B3">
        <w:rPr>
          <w:rFonts w:cs="Traditional Arabic" w:hint="cs"/>
          <w:b/>
          <w:bCs/>
          <w:sz w:val="32"/>
          <w:szCs w:val="32"/>
          <w:rtl/>
        </w:rPr>
        <w:t>، وأسماء بنت أبي بكر</w:t>
      </w:r>
      <w:r w:rsidR="00EE31B3">
        <w:rPr>
          <w:rFonts w:cs="Traditional Arabic" w:hint="cs"/>
          <w:sz w:val="32"/>
          <w:szCs w:val="32"/>
          <w:rtl/>
        </w:rPr>
        <w:t>.</w:t>
      </w:r>
    </w:p>
    <w:p w:rsidR="00EE31B3" w:rsidRDefault="00EE31B3" w:rsidP="00EE31B3">
      <w:pPr>
        <w:ind w:firstLine="340"/>
        <w:jc w:val="lowKashida"/>
        <w:rPr>
          <w:rFonts w:cs="Traditional Arabic"/>
          <w:sz w:val="32"/>
          <w:szCs w:val="32"/>
          <w:rtl/>
        </w:rPr>
      </w:pPr>
      <w:r>
        <w:rPr>
          <w:rFonts w:cs="Traditional Arabic" w:hint="cs"/>
          <w:b/>
          <w:bCs/>
          <w:sz w:val="32"/>
          <w:szCs w:val="32"/>
          <w:rtl/>
        </w:rPr>
        <w:t>والعمدة في هذا الباب على هذه الآثار الخمسة، وعليه العمل، وبه قال الجمهور</w:t>
      </w:r>
      <w:r>
        <w:rPr>
          <w:rFonts w:cs="Traditional Arabic" w:hint="cs"/>
          <w:sz w:val="32"/>
          <w:szCs w:val="32"/>
          <w:rtl/>
        </w:rPr>
        <w:t>.</w:t>
      </w:r>
    </w:p>
    <w:p w:rsidR="00EA2662" w:rsidRDefault="00216FC9" w:rsidP="003C1FC1">
      <w:pPr>
        <w:ind w:firstLine="340"/>
        <w:jc w:val="lowKashida"/>
        <w:rPr>
          <w:rFonts w:cs="Traditional Arabic"/>
          <w:sz w:val="32"/>
          <w:szCs w:val="32"/>
          <w:rtl/>
        </w:rPr>
      </w:pPr>
      <w:r w:rsidRPr="00216FC9">
        <w:rPr>
          <w:rFonts w:cs="Traditional Arabic" w:hint="cs"/>
          <w:sz w:val="32"/>
          <w:szCs w:val="32"/>
        </w:rPr>
        <w:sym w:font="Wingdings 2" w:char="F099"/>
      </w:r>
      <w:r w:rsidRPr="00216FC9">
        <w:rPr>
          <w:rFonts w:cs="Traditional Arabic" w:hint="cs"/>
          <w:sz w:val="32"/>
          <w:szCs w:val="32"/>
          <w:rtl/>
        </w:rPr>
        <w:t xml:space="preserve"> </w:t>
      </w:r>
      <w:r w:rsidR="00EA2662" w:rsidRPr="00EA2662">
        <w:rPr>
          <w:rFonts w:cs="Traditional Arabic" w:hint="cs"/>
          <w:b/>
          <w:bCs/>
          <w:sz w:val="32"/>
          <w:szCs w:val="32"/>
          <w:rtl/>
        </w:rPr>
        <w:t xml:space="preserve">وهذه بعض </w:t>
      </w:r>
      <w:proofErr w:type="spellStart"/>
      <w:r w:rsidR="00EA2662" w:rsidRPr="00EA2662">
        <w:rPr>
          <w:rFonts w:cs="Traditional Arabic" w:hint="cs"/>
          <w:b/>
          <w:bCs/>
          <w:sz w:val="32"/>
          <w:szCs w:val="32"/>
          <w:rtl/>
        </w:rPr>
        <w:t>النقول</w:t>
      </w:r>
      <w:proofErr w:type="spellEnd"/>
      <w:r w:rsidR="00EA2662" w:rsidRPr="00EA2662">
        <w:rPr>
          <w:rFonts w:cs="Traditional Arabic" w:hint="cs"/>
          <w:b/>
          <w:bCs/>
          <w:sz w:val="32"/>
          <w:szCs w:val="32"/>
          <w:rtl/>
        </w:rPr>
        <w:t xml:space="preserve"> عن الأئمة في فقه المسألة</w:t>
      </w:r>
      <w:r w:rsidR="003629F1">
        <w:rPr>
          <w:rFonts w:cs="Traditional Arabic" w:hint="cs"/>
          <w:b/>
          <w:bCs/>
          <w:sz w:val="32"/>
          <w:szCs w:val="32"/>
          <w:rtl/>
        </w:rPr>
        <w:t>، وقد تقدم بعضها في ثنايا البحث</w:t>
      </w:r>
      <w:r w:rsidR="00EA2662">
        <w:rPr>
          <w:rFonts w:cs="Traditional Arabic" w:hint="cs"/>
          <w:sz w:val="32"/>
          <w:szCs w:val="32"/>
          <w:rtl/>
        </w:rPr>
        <w:t>:</w:t>
      </w:r>
    </w:p>
    <w:p w:rsidR="00EA2662" w:rsidRDefault="00EA2662" w:rsidP="00B96EFE">
      <w:pPr>
        <w:ind w:firstLine="340"/>
        <w:jc w:val="lowKashida"/>
        <w:rPr>
          <w:rFonts w:cs="Traditional Arabic"/>
          <w:sz w:val="32"/>
          <w:szCs w:val="32"/>
          <w:rtl/>
        </w:rPr>
      </w:pPr>
      <w:r w:rsidRPr="00EA2662">
        <w:rPr>
          <w:rFonts w:cs="Traditional Arabic"/>
          <w:sz w:val="32"/>
          <w:szCs w:val="32"/>
          <w:rtl/>
        </w:rPr>
        <w:t>قال مالك</w:t>
      </w:r>
      <w:r>
        <w:rPr>
          <w:rFonts w:cs="Traditional Arabic" w:hint="cs"/>
          <w:sz w:val="32"/>
          <w:szCs w:val="32"/>
          <w:rtl/>
        </w:rPr>
        <w:t xml:space="preserve"> في الموطأ (1/341)</w:t>
      </w:r>
      <w:r w:rsidRPr="00EA2662">
        <w:rPr>
          <w:rFonts w:cs="Traditional Arabic"/>
          <w:sz w:val="32"/>
          <w:szCs w:val="32"/>
          <w:rtl/>
        </w:rPr>
        <w:t xml:space="preserve">: </w:t>
      </w:r>
      <w:r>
        <w:rPr>
          <w:rFonts w:cs="Akhbar MT" w:hint="cs"/>
          <w:sz w:val="32"/>
          <w:szCs w:val="32"/>
          <w:rtl/>
        </w:rPr>
        <w:t>«</w:t>
      </w:r>
      <w:r w:rsidRPr="00EA2662">
        <w:rPr>
          <w:rFonts w:cs="Traditional Arabic"/>
          <w:sz w:val="32"/>
          <w:szCs w:val="32"/>
          <w:rtl/>
        </w:rPr>
        <w:t>من كان عنده تبر</w:t>
      </w:r>
      <w:r>
        <w:rPr>
          <w:rFonts w:cs="Traditional Arabic" w:hint="cs"/>
          <w:sz w:val="32"/>
          <w:szCs w:val="32"/>
          <w:rtl/>
        </w:rPr>
        <w:t>ٌ</w:t>
      </w:r>
      <w:r w:rsidRPr="00EA2662">
        <w:rPr>
          <w:rFonts w:cs="Traditional Arabic"/>
          <w:sz w:val="32"/>
          <w:szCs w:val="32"/>
          <w:rtl/>
        </w:rPr>
        <w:t>، أو حلي</w:t>
      </w:r>
      <w:r>
        <w:rPr>
          <w:rFonts w:cs="Traditional Arabic" w:hint="cs"/>
          <w:sz w:val="32"/>
          <w:szCs w:val="32"/>
          <w:rtl/>
        </w:rPr>
        <w:t>ٌّ</w:t>
      </w:r>
      <w:r w:rsidRPr="00EA2662">
        <w:rPr>
          <w:rFonts w:cs="Traditional Arabic"/>
          <w:sz w:val="32"/>
          <w:szCs w:val="32"/>
          <w:rtl/>
        </w:rPr>
        <w:t xml:space="preserve"> من ذهب</w:t>
      </w:r>
      <w:r>
        <w:rPr>
          <w:rFonts w:cs="Traditional Arabic" w:hint="cs"/>
          <w:sz w:val="32"/>
          <w:szCs w:val="32"/>
          <w:rtl/>
        </w:rPr>
        <w:t>ٍ</w:t>
      </w:r>
      <w:r w:rsidRPr="00EA2662">
        <w:rPr>
          <w:rFonts w:cs="Traditional Arabic"/>
          <w:sz w:val="32"/>
          <w:szCs w:val="32"/>
          <w:rtl/>
        </w:rPr>
        <w:t xml:space="preserve"> أو فضة</w:t>
      </w:r>
      <w:r>
        <w:rPr>
          <w:rFonts w:cs="Traditional Arabic" w:hint="cs"/>
          <w:sz w:val="32"/>
          <w:szCs w:val="32"/>
          <w:rtl/>
        </w:rPr>
        <w:t>ٍ</w:t>
      </w:r>
      <w:r w:rsidR="000A0758">
        <w:rPr>
          <w:rFonts w:cs="Traditional Arabic" w:hint="cs"/>
          <w:sz w:val="32"/>
          <w:szCs w:val="32"/>
          <w:rtl/>
        </w:rPr>
        <w:t>؛</w:t>
      </w:r>
      <w:r w:rsidR="000A0758">
        <w:rPr>
          <w:rFonts w:cs="Traditional Arabic"/>
          <w:sz w:val="32"/>
          <w:szCs w:val="32"/>
          <w:rtl/>
        </w:rPr>
        <w:t xml:space="preserve"> لا ينتفع به للبس</w:t>
      </w:r>
      <w:r w:rsidR="000A0758">
        <w:rPr>
          <w:rFonts w:cs="Traditional Arabic" w:hint="cs"/>
          <w:sz w:val="32"/>
          <w:szCs w:val="32"/>
          <w:rtl/>
        </w:rPr>
        <w:t>؛</w:t>
      </w:r>
      <w:r w:rsidR="000A0758">
        <w:rPr>
          <w:rFonts w:cs="Traditional Arabic"/>
          <w:sz w:val="32"/>
          <w:szCs w:val="32"/>
          <w:rtl/>
        </w:rPr>
        <w:t xml:space="preserve"> فإن عليه فيه الزكاة في كل عام</w:t>
      </w:r>
      <w:r w:rsidR="000A0758">
        <w:rPr>
          <w:rFonts w:cs="Traditional Arabic" w:hint="cs"/>
          <w:sz w:val="32"/>
          <w:szCs w:val="32"/>
          <w:rtl/>
        </w:rPr>
        <w:t>،</w:t>
      </w:r>
      <w:r w:rsidRPr="00EA2662">
        <w:rPr>
          <w:rFonts w:cs="Traditional Arabic"/>
          <w:sz w:val="32"/>
          <w:szCs w:val="32"/>
          <w:rtl/>
        </w:rPr>
        <w:t xml:space="preserve"> يوزن فيؤخذ ربع عشره</w:t>
      </w:r>
      <w:r w:rsidR="000A0758">
        <w:rPr>
          <w:rFonts w:cs="Traditional Arabic" w:hint="cs"/>
          <w:sz w:val="32"/>
          <w:szCs w:val="32"/>
          <w:rtl/>
        </w:rPr>
        <w:t>،</w:t>
      </w:r>
      <w:r w:rsidRPr="00EA2662">
        <w:rPr>
          <w:rFonts w:cs="Traditional Arabic"/>
          <w:sz w:val="32"/>
          <w:szCs w:val="32"/>
          <w:rtl/>
        </w:rPr>
        <w:t xml:space="preserve"> إلا أن ينقص من </w:t>
      </w:r>
      <w:r w:rsidRPr="00EA2662">
        <w:rPr>
          <w:rFonts w:cs="Traditional Arabic"/>
          <w:sz w:val="32"/>
          <w:szCs w:val="32"/>
          <w:rtl/>
        </w:rPr>
        <w:lastRenderedPageBreak/>
        <w:t>وزن عشرين دينارا</w:t>
      </w:r>
      <w:r w:rsidR="000A0758">
        <w:rPr>
          <w:rFonts w:cs="Traditional Arabic" w:hint="cs"/>
          <w:sz w:val="32"/>
          <w:szCs w:val="32"/>
          <w:rtl/>
        </w:rPr>
        <w:t>ً</w:t>
      </w:r>
      <w:r w:rsidRPr="00EA2662">
        <w:rPr>
          <w:rFonts w:cs="Traditional Arabic"/>
          <w:sz w:val="32"/>
          <w:szCs w:val="32"/>
          <w:rtl/>
        </w:rPr>
        <w:t xml:space="preserve"> عينا</w:t>
      </w:r>
      <w:r w:rsidR="000A0758">
        <w:rPr>
          <w:rFonts w:cs="Traditional Arabic" w:hint="cs"/>
          <w:sz w:val="32"/>
          <w:szCs w:val="32"/>
          <w:rtl/>
        </w:rPr>
        <w:t>ً</w:t>
      </w:r>
      <w:r w:rsidR="000A0758">
        <w:rPr>
          <w:rFonts w:cs="Traditional Arabic"/>
          <w:sz w:val="32"/>
          <w:szCs w:val="32"/>
          <w:rtl/>
        </w:rPr>
        <w:t>، أو مائتي درهم</w:t>
      </w:r>
      <w:r w:rsidR="000A0758">
        <w:rPr>
          <w:rFonts w:cs="Traditional Arabic" w:hint="cs"/>
          <w:sz w:val="32"/>
          <w:szCs w:val="32"/>
          <w:rtl/>
        </w:rPr>
        <w:t>،</w:t>
      </w:r>
      <w:r w:rsidRPr="00EA2662">
        <w:rPr>
          <w:rFonts w:cs="Traditional Arabic"/>
          <w:sz w:val="32"/>
          <w:szCs w:val="32"/>
          <w:rtl/>
        </w:rPr>
        <w:t xml:space="preserve"> فإن نقص من ذلك، فليس فيه زكاة</w:t>
      </w:r>
      <w:r w:rsidR="000A0758">
        <w:rPr>
          <w:rFonts w:cs="Traditional Arabic" w:hint="cs"/>
          <w:sz w:val="32"/>
          <w:szCs w:val="32"/>
          <w:rtl/>
        </w:rPr>
        <w:t>،</w:t>
      </w:r>
      <w:r w:rsidRPr="00EA2662">
        <w:rPr>
          <w:rFonts w:cs="Traditional Arabic"/>
          <w:sz w:val="32"/>
          <w:szCs w:val="32"/>
          <w:rtl/>
        </w:rPr>
        <w:t xml:space="preserve"> وإنما تكون فيه الزكا</w:t>
      </w:r>
      <w:r w:rsidR="00B96EFE">
        <w:rPr>
          <w:rFonts w:cs="Traditional Arabic"/>
          <w:sz w:val="32"/>
          <w:szCs w:val="32"/>
          <w:rtl/>
        </w:rPr>
        <w:t>ة إذا كان إنما يمسكه لغير اللبس</w:t>
      </w:r>
      <w:r w:rsidR="00B96EFE">
        <w:rPr>
          <w:rFonts w:cs="Traditional Arabic" w:hint="cs"/>
          <w:sz w:val="32"/>
          <w:szCs w:val="32"/>
          <w:rtl/>
        </w:rPr>
        <w:t>،</w:t>
      </w:r>
      <w:r w:rsidR="00B96EFE">
        <w:rPr>
          <w:rFonts w:cs="Traditional Arabic"/>
          <w:sz w:val="32"/>
          <w:szCs w:val="32"/>
          <w:rtl/>
        </w:rPr>
        <w:t xml:space="preserve"> فأما التبر والحلي المكسور، الذي يريد أهله إصلاحه ولبسه</w:t>
      </w:r>
      <w:r w:rsidR="00B96EFE">
        <w:rPr>
          <w:rFonts w:cs="Traditional Arabic" w:hint="cs"/>
          <w:sz w:val="32"/>
          <w:szCs w:val="32"/>
          <w:rtl/>
        </w:rPr>
        <w:t>؛</w:t>
      </w:r>
      <w:r w:rsidRPr="00EA2662">
        <w:rPr>
          <w:rFonts w:cs="Traditional Arabic"/>
          <w:sz w:val="32"/>
          <w:szCs w:val="32"/>
          <w:rtl/>
        </w:rPr>
        <w:t xml:space="preserve"> فإنما هو بمنزلة المتاع </w:t>
      </w:r>
      <w:r w:rsidR="00B96EFE">
        <w:rPr>
          <w:rFonts w:cs="Traditional Arabic"/>
          <w:sz w:val="32"/>
          <w:szCs w:val="32"/>
          <w:rtl/>
        </w:rPr>
        <w:t>الذي يكون عند أهله</w:t>
      </w:r>
      <w:r w:rsidR="00B96EFE">
        <w:rPr>
          <w:rFonts w:cs="Traditional Arabic" w:hint="cs"/>
          <w:sz w:val="32"/>
          <w:szCs w:val="32"/>
          <w:rtl/>
        </w:rPr>
        <w:t>،</w:t>
      </w:r>
      <w:r w:rsidRPr="00EA2662">
        <w:rPr>
          <w:rFonts w:cs="Traditional Arabic"/>
          <w:sz w:val="32"/>
          <w:szCs w:val="32"/>
          <w:rtl/>
        </w:rPr>
        <w:t xml:space="preserve"> فليس على أهله فيه زكاة</w:t>
      </w:r>
      <w:r w:rsidR="00B96EFE">
        <w:rPr>
          <w:rFonts w:cs="Akhbar MT" w:hint="cs"/>
          <w:sz w:val="32"/>
          <w:szCs w:val="32"/>
          <w:rtl/>
        </w:rPr>
        <w:t>»</w:t>
      </w:r>
      <w:r w:rsidRPr="00EA2662">
        <w:rPr>
          <w:rFonts w:cs="Traditional Arabic"/>
          <w:sz w:val="32"/>
          <w:szCs w:val="32"/>
          <w:rtl/>
        </w:rPr>
        <w:t>.</w:t>
      </w:r>
    </w:p>
    <w:p w:rsidR="00801FC0" w:rsidRDefault="00837FC4" w:rsidP="00837FC4">
      <w:pPr>
        <w:ind w:firstLine="340"/>
        <w:jc w:val="lowKashida"/>
        <w:rPr>
          <w:rFonts w:cs="Traditional Arabic"/>
          <w:sz w:val="32"/>
          <w:szCs w:val="32"/>
          <w:rtl/>
        </w:rPr>
      </w:pPr>
      <w:r>
        <w:rPr>
          <w:rFonts w:cs="Traditional Arabic" w:hint="cs"/>
          <w:sz w:val="32"/>
          <w:szCs w:val="32"/>
          <w:rtl/>
        </w:rPr>
        <w:t>و</w:t>
      </w:r>
      <w:r w:rsidR="00801FC0">
        <w:rPr>
          <w:rFonts w:cs="Traditional Arabic"/>
          <w:sz w:val="32"/>
          <w:szCs w:val="32"/>
          <w:rtl/>
        </w:rPr>
        <w:t xml:space="preserve">قال الشافعي في القديم: </w:t>
      </w:r>
      <w:r w:rsidR="00DA3D9C">
        <w:rPr>
          <w:rFonts w:cs="Akhbar MT" w:hint="cs"/>
          <w:sz w:val="32"/>
          <w:szCs w:val="32"/>
          <w:rtl/>
        </w:rPr>
        <w:t>«</w:t>
      </w:r>
      <w:r w:rsidR="00801FC0">
        <w:rPr>
          <w:rFonts w:cs="Traditional Arabic"/>
          <w:sz w:val="32"/>
          <w:szCs w:val="32"/>
          <w:rtl/>
        </w:rPr>
        <w:t>وقال بعض الناس: في الحلي زكاة، وروى فيه شيئاً ضعيفاً</w:t>
      </w:r>
      <w:r w:rsidR="00801FC0">
        <w:rPr>
          <w:rFonts w:cs="Akhbar MT" w:hint="cs"/>
          <w:sz w:val="32"/>
          <w:szCs w:val="32"/>
          <w:rtl/>
        </w:rPr>
        <w:t>»</w:t>
      </w:r>
      <w:r>
        <w:rPr>
          <w:rFonts w:cs="Traditional Arabic" w:hint="cs"/>
          <w:sz w:val="32"/>
          <w:szCs w:val="32"/>
          <w:rtl/>
        </w:rPr>
        <w:t xml:space="preserve"> [</w:t>
      </w:r>
      <w:r>
        <w:rPr>
          <w:rFonts w:cs="Traditional Arabic"/>
          <w:sz w:val="32"/>
          <w:szCs w:val="32"/>
          <w:rtl/>
        </w:rPr>
        <w:t>المعرفة</w:t>
      </w:r>
      <w:r>
        <w:rPr>
          <w:rFonts w:cs="Traditional Arabic" w:hint="cs"/>
          <w:sz w:val="32"/>
          <w:szCs w:val="32"/>
          <w:rtl/>
        </w:rPr>
        <w:t xml:space="preserve"> للبيهقي</w:t>
      </w:r>
      <w:r>
        <w:rPr>
          <w:rFonts w:cs="Traditional Arabic"/>
          <w:sz w:val="32"/>
          <w:szCs w:val="32"/>
          <w:rtl/>
        </w:rPr>
        <w:t xml:space="preserve"> (6/141/8290)</w:t>
      </w:r>
      <w:r>
        <w:rPr>
          <w:rFonts w:cs="Traditional Arabic" w:hint="cs"/>
          <w:sz w:val="32"/>
          <w:szCs w:val="32"/>
          <w:rtl/>
        </w:rPr>
        <w:t>].</w:t>
      </w:r>
    </w:p>
    <w:p w:rsidR="004A5EBA" w:rsidRPr="004A5EBA" w:rsidRDefault="00EA2662" w:rsidP="003C1FC1">
      <w:pPr>
        <w:ind w:firstLine="340"/>
        <w:jc w:val="lowKashida"/>
        <w:rPr>
          <w:rFonts w:cs="Traditional Arabic"/>
          <w:sz w:val="32"/>
          <w:szCs w:val="32"/>
          <w:rtl/>
        </w:rPr>
      </w:pPr>
      <w:r>
        <w:rPr>
          <w:rFonts w:cs="Traditional Arabic" w:hint="cs"/>
          <w:sz w:val="32"/>
          <w:szCs w:val="32"/>
          <w:rtl/>
        </w:rPr>
        <w:t>و</w:t>
      </w:r>
      <w:r w:rsidR="00B54F03">
        <w:rPr>
          <w:rFonts w:cs="Traditional Arabic" w:hint="cs"/>
          <w:sz w:val="32"/>
          <w:szCs w:val="32"/>
          <w:rtl/>
        </w:rPr>
        <w:t>قال أبو عبيد في الأموال (</w:t>
      </w:r>
      <w:r w:rsidR="004A5EBA">
        <w:rPr>
          <w:rFonts w:cs="Traditional Arabic" w:hint="cs"/>
          <w:sz w:val="32"/>
          <w:szCs w:val="32"/>
          <w:rtl/>
        </w:rPr>
        <w:t>1288-129</w:t>
      </w:r>
      <w:r w:rsidR="003D2248">
        <w:rPr>
          <w:rFonts w:cs="Traditional Arabic" w:hint="cs"/>
          <w:sz w:val="32"/>
          <w:szCs w:val="32"/>
          <w:rtl/>
        </w:rPr>
        <w:t>6</w:t>
      </w:r>
      <w:r w:rsidR="004A5EBA">
        <w:rPr>
          <w:rFonts w:cs="Traditional Arabic" w:hint="cs"/>
          <w:sz w:val="32"/>
          <w:szCs w:val="32"/>
          <w:rtl/>
        </w:rPr>
        <w:t xml:space="preserve">): </w:t>
      </w:r>
      <w:r w:rsidR="004A5EBA">
        <w:rPr>
          <w:rFonts w:cs="Akhbar MT" w:hint="cs"/>
          <w:sz w:val="32"/>
          <w:szCs w:val="32"/>
          <w:rtl/>
        </w:rPr>
        <w:t>«</w:t>
      </w:r>
      <w:r w:rsidR="004A5EBA" w:rsidRPr="004A5EBA">
        <w:rPr>
          <w:rFonts w:cs="Traditional Arabic"/>
          <w:sz w:val="32"/>
          <w:szCs w:val="32"/>
          <w:rtl/>
        </w:rPr>
        <w:t>اختلف في هذا الباب صدر هذه الأمة، وتابعوها، ومن بعدهم، فلما جاء هذا الاختلاف أمكن النظر فيه، والتدبر لما تدل عليه السنة، فوجدنا النبي صلى الله عليه وسلم قد سن في الذهب والفضة سنتين: إحداهما في البيوع، والأخرى في الصدقة.</w:t>
      </w:r>
    </w:p>
    <w:p w:rsidR="004A5EBA" w:rsidRPr="004A5EBA" w:rsidRDefault="004A5EBA" w:rsidP="00DA0693">
      <w:pPr>
        <w:ind w:firstLine="340"/>
        <w:jc w:val="lowKashida"/>
        <w:rPr>
          <w:rFonts w:cs="Traditional Arabic"/>
          <w:sz w:val="32"/>
          <w:szCs w:val="32"/>
          <w:rtl/>
        </w:rPr>
      </w:pPr>
      <w:r w:rsidRPr="004A5EBA">
        <w:rPr>
          <w:rFonts w:cs="Traditional Arabic"/>
          <w:sz w:val="32"/>
          <w:szCs w:val="32"/>
          <w:rtl/>
        </w:rPr>
        <w:t xml:space="preserve">فسنته في البيوع قوله: </w:t>
      </w:r>
      <w:r w:rsidR="00300CC8">
        <w:rPr>
          <w:rFonts w:cs="Akhbar MT" w:hint="cs"/>
          <w:sz w:val="32"/>
          <w:szCs w:val="32"/>
          <w:rtl/>
        </w:rPr>
        <w:t>«</w:t>
      </w:r>
      <w:r w:rsidR="00300CC8" w:rsidRPr="00300CC8">
        <w:rPr>
          <w:rFonts w:cs="Traditional Arabic"/>
          <w:b/>
          <w:bCs/>
          <w:sz w:val="32"/>
          <w:szCs w:val="32"/>
          <w:rtl/>
        </w:rPr>
        <w:t>الفضة بالفضة مثلا</w:t>
      </w:r>
      <w:r w:rsidR="00300CC8">
        <w:rPr>
          <w:rFonts w:cs="Traditional Arabic" w:hint="cs"/>
          <w:b/>
          <w:bCs/>
          <w:sz w:val="32"/>
          <w:szCs w:val="32"/>
          <w:rtl/>
        </w:rPr>
        <w:t>ً</w:t>
      </w:r>
      <w:r w:rsidR="00300CC8" w:rsidRPr="00300CC8">
        <w:rPr>
          <w:rFonts w:cs="Traditional Arabic"/>
          <w:b/>
          <w:bCs/>
          <w:sz w:val="32"/>
          <w:szCs w:val="32"/>
          <w:rtl/>
        </w:rPr>
        <w:t xml:space="preserve"> بمثل</w:t>
      </w:r>
      <w:r w:rsidR="00300CC8">
        <w:rPr>
          <w:rFonts w:cs="Akhbar MT" w:hint="cs"/>
          <w:sz w:val="32"/>
          <w:szCs w:val="32"/>
          <w:rtl/>
        </w:rPr>
        <w:t>»</w:t>
      </w:r>
      <w:r w:rsidR="00300CC8">
        <w:rPr>
          <w:rFonts w:cs="Traditional Arabic" w:hint="cs"/>
          <w:sz w:val="32"/>
          <w:szCs w:val="32"/>
          <w:rtl/>
        </w:rPr>
        <w:t>،</w:t>
      </w:r>
      <w:r w:rsidRPr="004A5EBA">
        <w:rPr>
          <w:rFonts w:cs="Traditional Arabic"/>
          <w:sz w:val="32"/>
          <w:szCs w:val="32"/>
          <w:rtl/>
        </w:rPr>
        <w:t xml:space="preserve"> فكان لفظه: بالفضة مستوعبا</w:t>
      </w:r>
      <w:r w:rsidR="00300CC8">
        <w:rPr>
          <w:rFonts w:cs="Traditional Arabic" w:hint="cs"/>
          <w:sz w:val="32"/>
          <w:szCs w:val="32"/>
          <w:rtl/>
        </w:rPr>
        <w:t>ً</w:t>
      </w:r>
      <w:r w:rsidRPr="004A5EBA">
        <w:rPr>
          <w:rFonts w:cs="Traditional Arabic"/>
          <w:sz w:val="32"/>
          <w:szCs w:val="32"/>
          <w:rtl/>
        </w:rPr>
        <w:t xml:space="preserve"> لكل ما كان من جنسها، مصوغا</w:t>
      </w:r>
      <w:r w:rsidR="00300CC8">
        <w:rPr>
          <w:rFonts w:cs="Traditional Arabic" w:hint="cs"/>
          <w:sz w:val="32"/>
          <w:szCs w:val="32"/>
          <w:rtl/>
        </w:rPr>
        <w:t>ً</w:t>
      </w:r>
      <w:r w:rsidRPr="004A5EBA">
        <w:rPr>
          <w:rFonts w:cs="Traditional Arabic"/>
          <w:sz w:val="32"/>
          <w:szCs w:val="32"/>
          <w:rtl/>
        </w:rPr>
        <w:t xml:space="preserve"> وغير مصوغ، فاستوت </w:t>
      </w:r>
      <w:r w:rsidR="00300CC8">
        <w:rPr>
          <w:rFonts w:cs="Traditional Arabic"/>
          <w:sz w:val="32"/>
          <w:szCs w:val="32"/>
          <w:rtl/>
        </w:rPr>
        <w:t>في المبايعة ورقها وحليها ونقرها</w:t>
      </w:r>
      <w:r w:rsidR="00300CC8">
        <w:rPr>
          <w:rFonts w:cs="Traditional Arabic" w:hint="cs"/>
          <w:sz w:val="32"/>
          <w:szCs w:val="32"/>
          <w:rtl/>
        </w:rPr>
        <w:t>،</w:t>
      </w:r>
      <w:r w:rsidRPr="004A5EBA">
        <w:rPr>
          <w:rFonts w:cs="Traditional Arabic"/>
          <w:sz w:val="32"/>
          <w:szCs w:val="32"/>
          <w:rtl/>
        </w:rPr>
        <w:t xml:space="preserve"> وكذلك قوله: </w:t>
      </w:r>
      <w:r w:rsidR="00300CC8">
        <w:rPr>
          <w:rFonts w:cs="Akhbar MT" w:hint="cs"/>
          <w:sz w:val="32"/>
          <w:szCs w:val="32"/>
          <w:rtl/>
        </w:rPr>
        <w:t>«</w:t>
      </w:r>
      <w:r w:rsidRPr="00300CC8">
        <w:rPr>
          <w:rFonts w:cs="Traditional Arabic"/>
          <w:b/>
          <w:bCs/>
          <w:sz w:val="32"/>
          <w:szCs w:val="32"/>
          <w:rtl/>
        </w:rPr>
        <w:t>الذهب بالذهب مثلا</w:t>
      </w:r>
      <w:r w:rsidR="00300CC8" w:rsidRPr="00300CC8">
        <w:rPr>
          <w:rFonts w:cs="Traditional Arabic" w:hint="cs"/>
          <w:b/>
          <w:bCs/>
          <w:sz w:val="32"/>
          <w:szCs w:val="32"/>
          <w:rtl/>
        </w:rPr>
        <w:t>ً</w:t>
      </w:r>
      <w:r w:rsidRPr="00300CC8">
        <w:rPr>
          <w:rFonts w:cs="Traditional Arabic"/>
          <w:b/>
          <w:bCs/>
          <w:sz w:val="32"/>
          <w:szCs w:val="32"/>
          <w:rtl/>
        </w:rPr>
        <w:t xml:space="preserve"> بمثل</w:t>
      </w:r>
      <w:r w:rsidR="00300CC8">
        <w:rPr>
          <w:rFonts w:cs="Akhbar MT" w:hint="cs"/>
          <w:sz w:val="32"/>
          <w:szCs w:val="32"/>
          <w:rtl/>
        </w:rPr>
        <w:t>»</w:t>
      </w:r>
      <w:r w:rsidRPr="004A5EBA">
        <w:rPr>
          <w:rFonts w:cs="Traditional Arabic"/>
          <w:sz w:val="32"/>
          <w:szCs w:val="32"/>
          <w:rtl/>
        </w:rPr>
        <w:t>، فاستوت فيه دنانيره وحليه وتبره.</w:t>
      </w:r>
    </w:p>
    <w:p w:rsidR="00B54F03" w:rsidRDefault="004A5EBA" w:rsidP="00933D0E">
      <w:pPr>
        <w:ind w:firstLine="340"/>
        <w:jc w:val="lowKashida"/>
        <w:rPr>
          <w:rFonts w:cs="Traditional Arabic"/>
          <w:sz w:val="32"/>
          <w:szCs w:val="32"/>
          <w:rtl/>
        </w:rPr>
      </w:pPr>
      <w:r w:rsidRPr="004A5EBA">
        <w:rPr>
          <w:rFonts w:cs="Traditional Arabic"/>
          <w:sz w:val="32"/>
          <w:szCs w:val="32"/>
          <w:rtl/>
        </w:rPr>
        <w:t xml:space="preserve">وأما سنته في الصدقة، فقوله: </w:t>
      </w:r>
      <w:r w:rsidR="00DA0693">
        <w:rPr>
          <w:rFonts w:cs="Akhbar MT" w:hint="cs"/>
          <w:sz w:val="32"/>
          <w:szCs w:val="32"/>
          <w:rtl/>
        </w:rPr>
        <w:t>«</w:t>
      </w:r>
      <w:r w:rsidRPr="00DA0693">
        <w:rPr>
          <w:rFonts w:cs="Traditional Arabic"/>
          <w:b/>
          <w:bCs/>
          <w:sz w:val="32"/>
          <w:szCs w:val="32"/>
          <w:rtl/>
        </w:rPr>
        <w:t xml:space="preserve">إذا بلغت </w:t>
      </w:r>
      <w:r w:rsidR="00DA0693" w:rsidRPr="00DA0693">
        <w:rPr>
          <w:rFonts w:cs="Traditional Arabic"/>
          <w:b/>
          <w:bCs/>
          <w:sz w:val="32"/>
          <w:szCs w:val="32"/>
          <w:rtl/>
        </w:rPr>
        <w:t>الرقة خمس أواقي ففيها ربع العشر</w:t>
      </w:r>
      <w:r w:rsidR="00DA0693">
        <w:rPr>
          <w:rFonts w:cs="Akhbar MT" w:hint="cs"/>
          <w:sz w:val="32"/>
          <w:szCs w:val="32"/>
          <w:rtl/>
        </w:rPr>
        <w:t>»</w:t>
      </w:r>
      <w:r w:rsidR="00DA0693">
        <w:rPr>
          <w:rFonts w:cs="Traditional Arabic" w:hint="cs"/>
          <w:sz w:val="32"/>
          <w:szCs w:val="32"/>
          <w:rtl/>
        </w:rPr>
        <w:t>،</w:t>
      </w:r>
      <w:r w:rsidRPr="004A5EBA">
        <w:rPr>
          <w:rFonts w:cs="Traditional Arabic"/>
          <w:sz w:val="32"/>
          <w:szCs w:val="32"/>
          <w:rtl/>
        </w:rPr>
        <w:t xml:space="preserve"> فخص رسول الله صلى الله عليه وسلم بالصدقة</w:t>
      </w:r>
      <w:r w:rsidR="00DA0693">
        <w:rPr>
          <w:rFonts w:cs="Traditional Arabic" w:hint="cs"/>
          <w:sz w:val="32"/>
          <w:szCs w:val="32"/>
          <w:rtl/>
        </w:rPr>
        <w:t>ِ</w:t>
      </w:r>
      <w:r w:rsidRPr="004A5EBA">
        <w:rPr>
          <w:rFonts w:cs="Traditional Arabic"/>
          <w:sz w:val="32"/>
          <w:szCs w:val="32"/>
          <w:rtl/>
        </w:rPr>
        <w:t xml:space="preserve"> الرقة</w:t>
      </w:r>
      <w:r w:rsidR="00DA0693">
        <w:rPr>
          <w:rFonts w:cs="Traditional Arabic" w:hint="cs"/>
          <w:sz w:val="32"/>
          <w:szCs w:val="32"/>
          <w:rtl/>
        </w:rPr>
        <w:t>َ</w:t>
      </w:r>
      <w:r w:rsidRPr="004A5EBA">
        <w:rPr>
          <w:rFonts w:cs="Traditional Arabic"/>
          <w:sz w:val="32"/>
          <w:szCs w:val="32"/>
          <w:rtl/>
        </w:rPr>
        <w:t xml:space="preserve"> من بين الفضة، وأعرض عن ذكر </w:t>
      </w:r>
      <w:r w:rsidR="005B3C67">
        <w:rPr>
          <w:rFonts w:cs="Traditional Arabic" w:hint="cs"/>
          <w:sz w:val="32"/>
          <w:szCs w:val="32"/>
          <w:rtl/>
        </w:rPr>
        <w:t xml:space="preserve">ما </w:t>
      </w:r>
      <w:r w:rsidRPr="004A5EBA">
        <w:rPr>
          <w:rFonts w:cs="Traditional Arabic"/>
          <w:sz w:val="32"/>
          <w:szCs w:val="32"/>
          <w:rtl/>
        </w:rPr>
        <w:t>سواها،</w:t>
      </w:r>
      <w:r w:rsidR="005B3C67">
        <w:rPr>
          <w:rFonts w:cs="Traditional Arabic" w:hint="cs"/>
          <w:sz w:val="32"/>
          <w:szCs w:val="32"/>
          <w:rtl/>
        </w:rPr>
        <w:t xml:space="preserve"> ...</w:t>
      </w:r>
      <w:r w:rsidR="005B3C67">
        <w:rPr>
          <w:rFonts w:cs="Akhbar MT" w:hint="cs"/>
          <w:sz w:val="32"/>
          <w:szCs w:val="32"/>
          <w:rtl/>
        </w:rPr>
        <w:t>»</w:t>
      </w:r>
      <w:r w:rsidR="005B3C67">
        <w:rPr>
          <w:rFonts w:cs="Traditional Arabic" w:hint="cs"/>
          <w:sz w:val="32"/>
          <w:szCs w:val="32"/>
          <w:rtl/>
        </w:rPr>
        <w:t>، ثم قال بأنه أخرج بذلك ما عدا</w:t>
      </w:r>
      <w:r w:rsidR="00C52042">
        <w:rPr>
          <w:rFonts w:cs="Traditional Arabic" w:hint="cs"/>
          <w:sz w:val="32"/>
          <w:szCs w:val="32"/>
          <w:rtl/>
        </w:rPr>
        <w:t xml:space="preserve"> الدراهم والدنانير المضروبة، وألحق بهما العلماء</w:t>
      </w:r>
      <w:r w:rsidR="00E12096">
        <w:rPr>
          <w:rFonts w:cs="Traditional Arabic" w:hint="cs"/>
          <w:sz w:val="32"/>
          <w:szCs w:val="32"/>
          <w:rtl/>
        </w:rPr>
        <w:t xml:space="preserve"> النقر والتبر، </w:t>
      </w:r>
      <w:r w:rsidR="00411EE5">
        <w:rPr>
          <w:rFonts w:cs="Traditional Arabic" w:hint="cs"/>
          <w:sz w:val="32"/>
          <w:szCs w:val="32"/>
          <w:rtl/>
        </w:rPr>
        <w:t>وذلك بخلاف الحلي الذي يستمتع به</w:t>
      </w:r>
      <w:r w:rsidR="00E12096">
        <w:rPr>
          <w:rFonts w:cs="Traditional Arabic" w:hint="cs"/>
          <w:sz w:val="32"/>
          <w:szCs w:val="32"/>
          <w:rtl/>
        </w:rPr>
        <w:t xml:space="preserve">، </w:t>
      </w:r>
      <w:r w:rsidR="00411EE5">
        <w:rPr>
          <w:rFonts w:cs="Traditional Arabic" w:hint="cs"/>
          <w:sz w:val="32"/>
          <w:szCs w:val="32"/>
          <w:rtl/>
        </w:rPr>
        <w:t>ويتجمل به،</w:t>
      </w:r>
      <w:r w:rsidR="003C1FC1">
        <w:rPr>
          <w:rFonts w:cs="Traditional Arabic" w:hint="cs"/>
          <w:sz w:val="32"/>
          <w:szCs w:val="32"/>
          <w:rtl/>
        </w:rPr>
        <w:t xml:space="preserve"> ف</w:t>
      </w:r>
      <w:r w:rsidR="00F50A2A">
        <w:rPr>
          <w:rFonts w:cs="Traditional Arabic" w:hint="cs"/>
          <w:sz w:val="32"/>
          <w:szCs w:val="32"/>
          <w:rtl/>
        </w:rPr>
        <w:t xml:space="preserve">صار زينة </w:t>
      </w:r>
      <w:r w:rsidR="0080563E">
        <w:rPr>
          <w:rFonts w:cs="Traditional Arabic" w:hint="cs"/>
          <w:sz w:val="32"/>
          <w:szCs w:val="32"/>
          <w:rtl/>
        </w:rPr>
        <w:t>ومتاع</w:t>
      </w:r>
      <w:r w:rsidR="003C1FC1">
        <w:rPr>
          <w:rFonts w:cs="Traditional Arabic" w:hint="cs"/>
          <w:sz w:val="32"/>
          <w:szCs w:val="32"/>
          <w:rtl/>
        </w:rPr>
        <w:t>اً، و</w:t>
      </w:r>
      <w:r w:rsidR="00F50A2A">
        <w:rPr>
          <w:rFonts w:cs="Traditional Arabic" w:hint="cs"/>
          <w:sz w:val="32"/>
          <w:szCs w:val="32"/>
          <w:rtl/>
        </w:rPr>
        <w:t>صار</w:t>
      </w:r>
      <w:r w:rsidR="0080563E">
        <w:rPr>
          <w:rFonts w:cs="Traditional Arabic" w:hint="cs"/>
          <w:sz w:val="32"/>
          <w:szCs w:val="32"/>
          <w:rtl/>
        </w:rPr>
        <w:t xml:space="preserve"> هاهنا كسائر الأثاث والأمتعة</w:t>
      </w:r>
      <w:r w:rsidR="002D11AE">
        <w:rPr>
          <w:rFonts w:cs="Traditional Arabic" w:hint="cs"/>
          <w:sz w:val="32"/>
          <w:szCs w:val="32"/>
          <w:rtl/>
        </w:rPr>
        <w:t>؛ فلهذا أسقط الزكاة عنه من أسقطها، كمثل من أسقط الزكاة عن الإبل والبقر العوامل</w:t>
      </w:r>
      <w:r w:rsidR="00EB211D">
        <w:rPr>
          <w:rFonts w:cs="Traditional Arabic" w:hint="cs"/>
          <w:sz w:val="32"/>
          <w:szCs w:val="32"/>
          <w:rtl/>
        </w:rPr>
        <w:t>، لكونها بخلاف السائمة</w:t>
      </w:r>
      <w:r w:rsidR="00155A06">
        <w:rPr>
          <w:rFonts w:cs="Traditional Arabic" w:hint="cs"/>
          <w:sz w:val="32"/>
          <w:szCs w:val="32"/>
          <w:rtl/>
        </w:rPr>
        <w:t xml:space="preserve"> التي أرصدت للنماء</w:t>
      </w:r>
      <w:r w:rsidR="00EB211D">
        <w:rPr>
          <w:rFonts w:cs="Traditional Arabic" w:hint="cs"/>
          <w:sz w:val="32"/>
          <w:szCs w:val="32"/>
          <w:rtl/>
        </w:rPr>
        <w:t xml:space="preserve">، ثم تأول أحاديث الباب على فرض صحتها بأن تحمل على أن زكاة الحلي فيها </w:t>
      </w:r>
      <w:proofErr w:type="spellStart"/>
      <w:r w:rsidR="00EB211D">
        <w:rPr>
          <w:rFonts w:cs="Traditional Arabic" w:hint="cs"/>
          <w:sz w:val="32"/>
          <w:szCs w:val="32"/>
          <w:rtl/>
        </w:rPr>
        <w:t>عاريته</w:t>
      </w:r>
      <w:proofErr w:type="spellEnd"/>
      <w:r w:rsidR="00EB211D">
        <w:rPr>
          <w:rFonts w:cs="Traditional Arabic" w:hint="cs"/>
          <w:sz w:val="32"/>
          <w:szCs w:val="32"/>
          <w:rtl/>
        </w:rPr>
        <w:t>، كما قال بذلك جماعة</w:t>
      </w:r>
      <w:r w:rsidR="00806455">
        <w:rPr>
          <w:rFonts w:cs="Traditional Arabic" w:hint="cs"/>
          <w:sz w:val="32"/>
          <w:szCs w:val="32"/>
          <w:rtl/>
        </w:rPr>
        <w:t xml:space="preserve">، مثل: سعيد </w:t>
      </w:r>
      <w:r w:rsidR="007E5DAB">
        <w:rPr>
          <w:rFonts w:cs="Traditional Arabic" w:hint="cs"/>
          <w:sz w:val="32"/>
          <w:szCs w:val="32"/>
          <w:rtl/>
        </w:rPr>
        <w:t xml:space="preserve">بن المسيب والشعبي والحسن وقتادة، إلى أن قال: </w:t>
      </w:r>
      <w:r w:rsidR="00933D0E">
        <w:rPr>
          <w:rFonts w:cs="Akhbar MT" w:hint="cs"/>
          <w:sz w:val="32"/>
          <w:szCs w:val="32"/>
          <w:rtl/>
        </w:rPr>
        <w:t>«</w:t>
      </w:r>
      <w:r w:rsidR="007E5DAB" w:rsidRPr="007E5DAB">
        <w:rPr>
          <w:rFonts w:cs="Traditional Arabic"/>
          <w:sz w:val="32"/>
          <w:szCs w:val="32"/>
          <w:rtl/>
        </w:rPr>
        <w:t>ولو كانت الزكاة في الحلي فرضا</w:t>
      </w:r>
      <w:r w:rsidR="00933D0E">
        <w:rPr>
          <w:rFonts w:cs="Traditional Arabic" w:hint="cs"/>
          <w:sz w:val="32"/>
          <w:szCs w:val="32"/>
          <w:rtl/>
        </w:rPr>
        <w:t>ً</w:t>
      </w:r>
      <w:r w:rsidR="007E5DAB" w:rsidRPr="007E5DAB">
        <w:rPr>
          <w:rFonts w:cs="Traditional Arabic"/>
          <w:sz w:val="32"/>
          <w:szCs w:val="32"/>
          <w:rtl/>
        </w:rPr>
        <w:t xml:space="preserve"> كفرض الرقة، ما اقتصر النبي </w:t>
      </w:r>
      <w:r w:rsidR="00933D0E">
        <w:rPr>
          <w:rFonts w:cs="Traditional Arabic"/>
          <w:sz w:val="32"/>
          <w:szCs w:val="32"/>
        </w:rPr>
        <w:sym w:font="AGA Arabesque" w:char="F072"/>
      </w:r>
      <w:r w:rsidR="007E5DAB" w:rsidRPr="007E5DAB">
        <w:rPr>
          <w:rFonts w:cs="Traditional Arabic"/>
          <w:sz w:val="32"/>
          <w:szCs w:val="32"/>
          <w:rtl/>
        </w:rPr>
        <w:t xml:space="preserve"> من ذلك على أن يقوله لامرأة يخصها به عند رؤيته الحلي عليها دون الناس، ولكان هذا كسائر الصدقات الشائعة المنتشرة عنه في العالم من كتبه وسنته، ولفعلته الأئمة بعده، وقد كان الحلي من فعل الناس في آباد الدهر، </w:t>
      </w:r>
      <w:r w:rsidR="007E5DAB" w:rsidRPr="007E5DAB">
        <w:rPr>
          <w:rFonts w:cs="Traditional Arabic"/>
          <w:sz w:val="32"/>
          <w:szCs w:val="32"/>
          <w:rtl/>
        </w:rPr>
        <w:lastRenderedPageBreak/>
        <w:t>فلم نسمع له ذكرا</w:t>
      </w:r>
      <w:r w:rsidR="00933D0E">
        <w:rPr>
          <w:rFonts w:cs="Traditional Arabic" w:hint="cs"/>
          <w:sz w:val="32"/>
          <w:szCs w:val="32"/>
          <w:rtl/>
        </w:rPr>
        <w:t>ً</w:t>
      </w:r>
      <w:r w:rsidR="007E5DAB" w:rsidRPr="007E5DAB">
        <w:rPr>
          <w:rFonts w:cs="Traditional Arabic"/>
          <w:sz w:val="32"/>
          <w:szCs w:val="32"/>
          <w:rtl/>
        </w:rPr>
        <w:t xml:space="preserve"> في شيء من كتب صدقاتهم</w:t>
      </w:r>
      <w:r w:rsidR="007E5DAB">
        <w:rPr>
          <w:rFonts w:cs="Akhbar MT" w:hint="cs"/>
          <w:sz w:val="32"/>
          <w:szCs w:val="32"/>
          <w:rtl/>
        </w:rPr>
        <w:t>»</w:t>
      </w:r>
      <w:r w:rsidR="002C2A83">
        <w:rPr>
          <w:rFonts w:cs="Traditional Arabic" w:hint="cs"/>
          <w:sz w:val="32"/>
          <w:szCs w:val="32"/>
          <w:rtl/>
        </w:rPr>
        <w:t xml:space="preserve"> [وانظر:</w:t>
      </w:r>
      <w:r w:rsidR="00357517">
        <w:rPr>
          <w:rFonts w:cs="Traditional Arabic" w:hint="cs"/>
          <w:sz w:val="32"/>
          <w:szCs w:val="32"/>
          <w:rtl/>
        </w:rPr>
        <w:t xml:space="preserve"> أحكام القرآن للطحاوي (</w:t>
      </w:r>
      <w:r w:rsidR="00AA5A64">
        <w:rPr>
          <w:rFonts w:cs="Traditional Arabic" w:hint="cs"/>
          <w:sz w:val="32"/>
          <w:szCs w:val="32"/>
          <w:rtl/>
        </w:rPr>
        <w:t>1/263).</w:t>
      </w:r>
      <w:r w:rsidR="002C2A83">
        <w:rPr>
          <w:rFonts w:cs="Traditional Arabic" w:hint="cs"/>
          <w:sz w:val="32"/>
          <w:szCs w:val="32"/>
          <w:rtl/>
        </w:rPr>
        <w:t xml:space="preserve"> شرح مختصر الطحاوي للجصاص (2/318)]</w:t>
      </w:r>
      <w:r w:rsidR="007E5DAB" w:rsidRPr="007E5DAB">
        <w:rPr>
          <w:rFonts w:cs="Traditional Arabic"/>
          <w:sz w:val="32"/>
          <w:szCs w:val="32"/>
          <w:rtl/>
        </w:rPr>
        <w:t>.</w:t>
      </w:r>
    </w:p>
    <w:p w:rsidR="00DC32E0" w:rsidRPr="00DC32E0" w:rsidRDefault="00DC32E0" w:rsidP="007E08A0">
      <w:pPr>
        <w:ind w:firstLine="340"/>
        <w:jc w:val="lowKashida"/>
        <w:rPr>
          <w:rFonts w:cs="Traditional Arabic"/>
          <w:sz w:val="32"/>
          <w:szCs w:val="32"/>
          <w:rtl/>
        </w:rPr>
      </w:pPr>
      <w:r>
        <w:rPr>
          <w:rFonts w:cs="Traditional Arabic" w:hint="cs"/>
          <w:sz w:val="32"/>
          <w:szCs w:val="32"/>
          <w:rtl/>
        </w:rPr>
        <w:t>و</w:t>
      </w:r>
      <w:r w:rsidRPr="00DC32E0">
        <w:rPr>
          <w:rFonts w:cs="Traditional Arabic"/>
          <w:sz w:val="32"/>
          <w:szCs w:val="32"/>
          <w:rtl/>
        </w:rPr>
        <w:t>قال</w:t>
      </w:r>
      <w:r>
        <w:rPr>
          <w:rFonts w:cs="Traditional Arabic" w:hint="cs"/>
          <w:sz w:val="32"/>
          <w:szCs w:val="32"/>
          <w:rtl/>
        </w:rPr>
        <w:t xml:space="preserve"> عبد الله بن أحمد بن حنبل:</w:t>
      </w:r>
      <w:r w:rsidRPr="00DC32E0">
        <w:rPr>
          <w:rFonts w:cs="Traditional Arabic"/>
          <w:sz w:val="32"/>
          <w:szCs w:val="32"/>
          <w:rtl/>
        </w:rPr>
        <w:t xml:space="preserve"> </w:t>
      </w:r>
      <w:r>
        <w:rPr>
          <w:rFonts w:cs="Akhbar MT" w:hint="cs"/>
          <w:sz w:val="32"/>
          <w:szCs w:val="32"/>
          <w:rtl/>
        </w:rPr>
        <w:t>«</w:t>
      </w:r>
      <w:r w:rsidRPr="00DC32E0">
        <w:rPr>
          <w:rFonts w:cs="Traditional Arabic"/>
          <w:sz w:val="32"/>
          <w:szCs w:val="32"/>
          <w:rtl/>
        </w:rPr>
        <w:t>سألت أبى عن الحلي</w:t>
      </w:r>
      <w:r w:rsidR="007E08A0">
        <w:rPr>
          <w:rFonts w:cs="Traditional Arabic" w:hint="cs"/>
          <w:sz w:val="32"/>
          <w:szCs w:val="32"/>
          <w:rtl/>
        </w:rPr>
        <w:t>،</w:t>
      </w:r>
      <w:r w:rsidRPr="00DC32E0">
        <w:rPr>
          <w:rFonts w:cs="Traditional Arabic"/>
          <w:sz w:val="32"/>
          <w:szCs w:val="32"/>
          <w:rtl/>
        </w:rPr>
        <w:t xml:space="preserve"> هل فيه زكاة</w:t>
      </w:r>
      <w:r w:rsidR="007E08A0">
        <w:rPr>
          <w:rFonts w:cs="Traditional Arabic" w:hint="cs"/>
          <w:sz w:val="32"/>
          <w:szCs w:val="32"/>
          <w:rtl/>
        </w:rPr>
        <w:t xml:space="preserve">؟ </w:t>
      </w:r>
      <w:r w:rsidRPr="00DC32E0">
        <w:rPr>
          <w:rFonts w:cs="Traditional Arabic"/>
          <w:sz w:val="32"/>
          <w:szCs w:val="32"/>
          <w:rtl/>
        </w:rPr>
        <w:t>فقال</w:t>
      </w:r>
      <w:r w:rsidR="007E08A0">
        <w:rPr>
          <w:rFonts w:cs="Traditional Arabic" w:hint="cs"/>
          <w:sz w:val="32"/>
          <w:szCs w:val="32"/>
          <w:rtl/>
        </w:rPr>
        <w:t>:</w:t>
      </w:r>
      <w:r w:rsidR="00697B0A">
        <w:rPr>
          <w:rFonts w:cs="Traditional Arabic"/>
          <w:sz w:val="32"/>
          <w:szCs w:val="32"/>
          <w:rtl/>
        </w:rPr>
        <w:t xml:space="preserve"> إذا كان يعار ويلبس أرجو </w:t>
      </w:r>
      <w:proofErr w:type="gramStart"/>
      <w:r w:rsidR="00697B0A">
        <w:rPr>
          <w:rFonts w:cs="Traditional Arabic" w:hint="cs"/>
          <w:sz w:val="32"/>
          <w:szCs w:val="32"/>
          <w:rtl/>
        </w:rPr>
        <w:t>أ</w:t>
      </w:r>
      <w:r w:rsidRPr="00DC32E0">
        <w:rPr>
          <w:rFonts w:cs="Traditional Arabic"/>
          <w:sz w:val="32"/>
          <w:szCs w:val="32"/>
          <w:rtl/>
        </w:rPr>
        <w:t>ن لا</w:t>
      </w:r>
      <w:proofErr w:type="gramEnd"/>
      <w:r w:rsidRPr="00DC32E0">
        <w:rPr>
          <w:rFonts w:cs="Traditional Arabic"/>
          <w:sz w:val="32"/>
          <w:szCs w:val="32"/>
          <w:rtl/>
        </w:rPr>
        <w:t xml:space="preserve"> يكون فيه زكاة</w:t>
      </w:r>
      <w:r w:rsidR="00697B0A">
        <w:rPr>
          <w:rFonts w:cs="Akhbar MT" w:hint="cs"/>
          <w:sz w:val="32"/>
          <w:szCs w:val="32"/>
          <w:rtl/>
        </w:rPr>
        <w:t>»</w:t>
      </w:r>
      <w:r w:rsidR="00697B0A">
        <w:rPr>
          <w:rFonts w:cs="Traditional Arabic" w:hint="cs"/>
          <w:sz w:val="32"/>
          <w:szCs w:val="32"/>
          <w:rtl/>
        </w:rPr>
        <w:t xml:space="preserve"> [مسائل عبد الله (614)].</w:t>
      </w:r>
    </w:p>
    <w:p w:rsidR="00DC32E0" w:rsidRDefault="00697B0A" w:rsidP="00B839DC">
      <w:pPr>
        <w:ind w:firstLine="340"/>
        <w:jc w:val="lowKashida"/>
        <w:rPr>
          <w:rFonts w:cs="Traditional Arabic"/>
          <w:sz w:val="32"/>
          <w:szCs w:val="32"/>
          <w:rtl/>
        </w:rPr>
      </w:pPr>
      <w:r>
        <w:rPr>
          <w:rFonts w:cs="Traditional Arabic" w:hint="cs"/>
          <w:sz w:val="32"/>
          <w:szCs w:val="32"/>
          <w:rtl/>
        </w:rPr>
        <w:t xml:space="preserve">وقال أيضاً: </w:t>
      </w:r>
      <w:r>
        <w:rPr>
          <w:rFonts w:cs="Akhbar MT" w:hint="cs"/>
          <w:sz w:val="32"/>
          <w:szCs w:val="32"/>
          <w:rtl/>
        </w:rPr>
        <w:t>«</w:t>
      </w:r>
      <w:r w:rsidR="00DC32E0" w:rsidRPr="00DC32E0">
        <w:rPr>
          <w:rFonts w:cs="Traditional Arabic"/>
          <w:sz w:val="32"/>
          <w:szCs w:val="32"/>
          <w:rtl/>
        </w:rPr>
        <w:t xml:space="preserve">سألت </w:t>
      </w:r>
      <w:r>
        <w:rPr>
          <w:rFonts w:cs="Traditional Arabic" w:hint="cs"/>
          <w:sz w:val="32"/>
          <w:szCs w:val="32"/>
          <w:rtl/>
        </w:rPr>
        <w:t>أ</w:t>
      </w:r>
      <w:r w:rsidR="00DC32E0" w:rsidRPr="00DC32E0">
        <w:rPr>
          <w:rFonts w:cs="Traditional Arabic"/>
          <w:sz w:val="32"/>
          <w:szCs w:val="32"/>
          <w:rtl/>
        </w:rPr>
        <w:t>بي عن الحلي</w:t>
      </w:r>
      <w:r>
        <w:rPr>
          <w:rFonts w:cs="Traditional Arabic" w:hint="cs"/>
          <w:sz w:val="32"/>
          <w:szCs w:val="32"/>
          <w:rtl/>
        </w:rPr>
        <w:t>،</w:t>
      </w:r>
      <w:r w:rsidR="00DC32E0" w:rsidRPr="00DC32E0">
        <w:rPr>
          <w:rFonts w:cs="Traditional Arabic"/>
          <w:sz w:val="32"/>
          <w:szCs w:val="32"/>
          <w:rtl/>
        </w:rPr>
        <w:t xml:space="preserve"> فيه زكاة</w:t>
      </w:r>
      <w:r>
        <w:rPr>
          <w:rFonts w:cs="Traditional Arabic" w:hint="cs"/>
          <w:sz w:val="32"/>
          <w:szCs w:val="32"/>
          <w:rtl/>
        </w:rPr>
        <w:t xml:space="preserve">؟ </w:t>
      </w:r>
      <w:r w:rsidR="00DC32E0" w:rsidRPr="00DC32E0">
        <w:rPr>
          <w:rFonts w:cs="Traditional Arabic"/>
          <w:sz w:val="32"/>
          <w:szCs w:val="32"/>
          <w:rtl/>
        </w:rPr>
        <w:t>قال</w:t>
      </w:r>
      <w:r>
        <w:rPr>
          <w:rFonts w:cs="Traditional Arabic" w:hint="cs"/>
          <w:sz w:val="32"/>
          <w:szCs w:val="32"/>
          <w:rtl/>
        </w:rPr>
        <w:t>:</w:t>
      </w:r>
      <w:r w:rsidR="00DC32E0" w:rsidRPr="00DC32E0">
        <w:rPr>
          <w:rFonts w:cs="Traditional Arabic"/>
          <w:sz w:val="32"/>
          <w:szCs w:val="32"/>
          <w:rtl/>
        </w:rPr>
        <w:t xml:space="preserve"> الحلي يعار ويلبس</w:t>
      </w:r>
      <w:r w:rsidR="00B839DC">
        <w:rPr>
          <w:rFonts w:cs="Traditional Arabic" w:hint="cs"/>
          <w:sz w:val="32"/>
          <w:szCs w:val="32"/>
          <w:rtl/>
        </w:rPr>
        <w:t>؛</w:t>
      </w:r>
      <w:r w:rsidR="00DC32E0" w:rsidRPr="00DC32E0">
        <w:rPr>
          <w:rFonts w:cs="Traditional Arabic"/>
          <w:sz w:val="32"/>
          <w:szCs w:val="32"/>
          <w:rtl/>
        </w:rPr>
        <w:t xml:space="preserve"> يعني</w:t>
      </w:r>
      <w:r w:rsidR="00B839DC">
        <w:rPr>
          <w:rFonts w:cs="Traditional Arabic" w:hint="cs"/>
          <w:sz w:val="32"/>
          <w:szCs w:val="32"/>
          <w:rtl/>
        </w:rPr>
        <w:t>:</w:t>
      </w:r>
      <w:r w:rsidR="00DC32E0" w:rsidRPr="00DC32E0">
        <w:rPr>
          <w:rFonts w:cs="Traditional Arabic"/>
          <w:sz w:val="32"/>
          <w:szCs w:val="32"/>
          <w:rtl/>
        </w:rPr>
        <w:t xml:space="preserve"> </w:t>
      </w:r>
      <w:r w:rsidR="00B839DC">
        <w:rPr>
          <w:rFonts w:cs="Traditional Arabic" w:hint="cs"/>
          <w:sz w:val="32"/>
          <w:szCs w:val="32"/>
          <w:rtl/>
        </w:rPr>
        <w:t>أ</w:t>
      </w:r>
      <w:r w:rsidR="00DC32E0" w:rsidRPr="00DC32E0">
        <w:rPr>
          <w:rFonts w:cs="Traditional Arabic"/>
          <w:sz w:val="32"/>
          <w:szCs w:val="32"/>
          <w:rtl/>
        </w:rPr>
        <w:t>نه زكاته</w:t>
      </w:r>
      <w:r w:rsidR="00DC32E0">
        <w:rPr>
          <w:rFonts w:cs="Akhbar MT" w:hint="cs"/>
          <w:sz w:val="32"/>
          <w:szCs w:val="32"/>
          <w:rtl/>
        </w:rPr>
        <w:t>»</w:t>
      </w:r>
      <w:r w:rsidR="00B839DC">
        <w:rPr>
          <w:rFonts w:cs="Traditional Arabic" w:hint="cs"/>
          <w:sz w:val="32"/>
          <w:szCs w:val="32"/>
          <w:rtl/>
        </w:rPr>
        <w:t xml:space="preserve"> [مسائل عبد الله (614)]</w:t>
      </w:r>
      <w:r w:rsidR="00FC1A8C">
        <w:rPr>
          <w:rFonts w:cs="Traditional Arabic" w:hint="cs"/>
          <w:sz w:val="32"/>
          <w:szCs w:val="32"/>
          <w:rtl/>
        </w:rPr>
        <w:t xml:space="preserve"> [وكذا قال في مسائل صالح (676</w:t>
      </w:r>
      <w:r w:rsidR="00CD679F">
        <w:rPr>
          <w:rFonts w:cs="Traditional Arabic" w:hint="cs"/>
          <w:sz w:val="32"/>
          <w:szCs w:val="32"/>
          <w:rtl/>
        </w:rPr>
        <w:t>و1371</w:t>
      </w:r>
      <w:r w:rsidR="00FC1A8C">
        <w:rPr>
          <w:rFonts w:cs="Traditional Arabic" w:hint="cs"/>
          <w:sz w:val="32"/>
          <w:szCs w:val="32"/>
          <w:rtl/>
        </w:rPr>
        <w:t>)]</w:t>
      </w:r>
      <w:r w:rsidR="00DC32E0">
        <w:rPr>
          <w:rFonts w:cs="Traditional Arabic" w:hint="cs"/>
          <w:sz w:val="32"/>
          <w:szCs w:val="32"/>
          <w:rtl/>
        </w:rPr>
        <w:t>.</w:t>
      </w:r>
    </w:p>
    <w:p w:rsidR="006E726D" w:rsidRDefault="006E726D" w:rsidP="00B839DC">
      <w:pPr>
        <w:ind w:firstLine="340"/>
        <w:jc w:val="lowKashida"/>
        <w:rPr>
          <w:rFonts w:cs="Traditional Arabic"/>
          <w:sz w:val="32"/>
          <w:szCs w:val="32"/>
          <w:rtl/>
        </w:rPr>
      </w:pPr>
      <w:r>
        <w:rPr>
          <w:rFonts w:cs="Traditional Arabic" w:hint="cs"/>
          <w:sz w:val="32"/>
          <w:szCs w:val="32"/>
          <w:rtl/>
        </w:rPr>
        <w:t xml:space="preserve">وقال أبو داود: </w:t>
      </w:r>
      <w:r w:rsidR="00F95FDD">
        <w:rPr>
          <w:rFonts w:cs="Akhbar MT" w:hint="cs"/>
          <w:sz w:val="32"/>
          <w:szCs w:val="32"/>
          <w:rtl/>
        </w:rPr>
        <w:t>«</w:t>
      </w:r>
      <w:r>
        <w:rPr>
          <w:rFonts w:cs="Traditional Arabic" w:hint="cs"/>
          <w:sz w:val="32"/>
          <w:szCs w:val="32"/>
          <w:rtl/>
        </w:rPr>
        <w:t>سمعت أحمد، قال: الحلي ليس عندنا</w:t>
      </w:r>
      <w:r w:rsidR="00F95FDD">
        <w:rPr>
          <w:rFonts w:cs="Traditional Arabic" w:hint="cs"/>
          <w:sz w:val="32"/>
          <w:szCs w:val="32"/>
          <w:rtl/>
        </w:rPr>
        <w:t xml:space="preserve"> فيه زكاة.</w:t>
      </w:r>
      <w:r w:rsidR="009C6462">
        <w:rPr>
          <w:rFonts w:cs="Traditional Arabic" w:hint="cs"/>
          <w:sz w:val="32"/>
          <w:szCs w:val="32"/>
          <w:rtl/>
        </w:rPr>
        <w:t xml:space="preserve"> وسمعته مرة أخرى، قال: زكاته أن يعار ويلبس</w:t>
      </w:r>
      <w:r w:rsidR="00F95FDD">
        <w:rPr>
          <w:rFonts w:cs="Akhbar MT" w:hint="cs"/>
          <w:sz w:val="32"/>
          <w:szCs w:val="32"/>
          <w:rtl/>
        </w:rPr>
        <w:t>»</w:t>
      </w:r>
      <w:r w:rsidR="009C6462">
        <w:rPr>
          <w:rFonts w:cs="Traditional Arabic" w:hint="cs"/>
          <w:sz w:val="32"/>
          <w:szCs w:val="32"/>
          <w:rtl/>
        </w:rPr>
        <w:t xml:space="preserve"> [مسائل أبي داود (549و550)].</w:t>
      </w:r>
      <w:r>
        <w:rPr>
          <w:rFonts w:cs="Traditional Arabic" w:hint="cs"/>
          <w:sz w:val="32"/>
          <w:szCs w:val="32"/>
          <w:rtl/>
        </w:rPr>
        <w:t xml:space="preserve"> </w:t>
      </w:r>
    </w:p>
    <w:p w:rsidR="00C53466" w:rsidRDefault="00C53466" w:rsidP="00B839DC">
      <w:pPr>
        <w:ind w:firstLine="340"/>
        <w:jc w:val="lowKashida"/>
        <w:rPr>
          <w:rFonts w:cs="Traditional Arabic"/>
          <w:sz w:val="32"/>
          <w:szCs w:val="32"/>
          <w:rtl/>
        </w:rPr>
      </w:pPr>
      <w:r>
        <w:rPr>
          <w:rFonts w:cs="Traditional Arabic" w:hint="cs"/>
          <w:sz w:val="32"/>
          <w:szCs w:val="32"/>
          <w:rtl/>
        </w:rPr>
        <w:t>وسأله ابن هانئ</w:t>
      </w:r>
      <w:r w:rsidR="004D376A">
        <w:rPr>
          <w:rFonts w:cs="Traditional Arabic" w:hint="cs"/>
          <w:sz w:val="32"/>
          <w:szCs w:val="32"/>
          <w:rtl/>
        </w:rPr>
        <w:t xml:space="preserve"> عن الحلي، فيه زكاة؟ فقال أحمد: </w:t>
      </w:r>
      <w:r w:rsidR="004D376A">
        <w:rPr>
          <w:rFonts w:cs="Akhbar MT" w:hint="cs"/>
          <w:sz w:val="32"/>
          <w:szCs w:val="32"/>
          <w:rtl/>
        </w:rPr>
        <w:t>«</w:t>
      </w:r>
      <w:r w:rsidR="004D376A">
        <w:rPr>
          <w:rFonts w:cs="Traditional Arabic" w:hint="cs"/>
          <w:sz w:val="32"/>
          <w:szCs w:val="32"/>
          <w:rtl/>
        </w:rPr>
        <w:t xml:space="preserve">زكاته </w:t>
      </w:r>
      <w:proofErr w:type="spellStart"/>
      <w:r w:rsidR="004D376A">
        <w:rPr>
          <w:rFonts w:cs="Traditional Arabic" w:hint="cs"/>
          <w:sz w:val="32"/>
          <w:szCs w:val="32"/>
          <w:rtl/>
        </w:rPr>
        <w:t>عاريته</w:t>
      </w:r>
      <w:proofErr w:type="spellEnd"/>
      <w:r w:rsidR="004D376A">
        <w:rPr>
          <w:rFonts w:cs="Akhbar MT" w:hint="cs"/>
          <w:sz w:val="32"/>
          <w:szCs w:val="32"/>
          <w:rtl/>
        </w:rPr>
        <w:t>»</w:t>
      </w:r>
      <w:r w:rsidR="004D376A">
        <w:rPr>
          <w:rFonts w:cs="Traditional Arabic" w:hint="cs"/>
          <w:sz w:val="32"/>
          <w:szCs w:val="32"/>
          <w:rtl/>
        </w:rPr>
        <w:t xml:space="preserve"> [مسائل ابن هانئ (561)].</w:t>
      </w:r>
    </w:p>
    <w:p w:rsidR="001E5670" w:rsidRDefault="001E5670" w:rsidP="001E5670">
      <w:pPr>
        <w:ind w:firstLine="340"/>
        <w:jc w:val="lowKashida"/>
        <w:rPr>
          <w:rFonts w:cs="Traditional Arabic"/>
          <w:sz w:val="32"/>
          <w:szCs w:val="32"/>
          <w:rtl/>
        </w:rPr>
      </w:pPr>
      <w:r>
        <w:rPr>
          <w:rFonts w:cs="Traditional Arabic" w:hint="cs"/>
          <w:sz w:val="32"/>
          <w:szCs w:val="32"/>
          <w:rtl/>
        </w:rPr>
        <w:t>و</w:t>
      </w:r>
      <w:r w:rsidRPr="001E5670">
        <w:rPr>
          <w:rFonts w:cs="Traditional Arabic"/>
          <w:sz w:val="32"/>
          <w:szCs w:val="32"/>
          <w:rtl/>
        </w:rPr>
        <w:t>قال إسحاق بن منصور</w:t>
      </w:r>
      <w:r>
        <w:rPr>
          <w:rFonts w:cs="Traditional Arabic" w:hint="cs"/>
          <w:sz w:val="32"/>
          <w:szCs w:val="32"/>
          <w:rtl/>
        </w:rPr>
        <w:t xml:space="preserve"> الكوسج لأحمد</w:t>
      </w:r>
      <w:r w:rsidRPr="001E5670">
        <w:rPr>
          <w:rFonts w:cs="Traditional Arabic"/>
          <w:sz w:val="32"/>
          <w:szCs w:val="32"/>
          <w:rtl/>
        </w:rPr>
        <w:t xml:space="preserve">: </w:t>
      </w:r>
      <w:r>
        <w:rPr>
          <w:rFonts w:cs="Akhbar MT" w:hint="cs"/>
          <w:sz w:val="32"/>
          <w:szCs w:val="32"/>
          <w:rtl/>
        </w:rPr>
        <w:t>«</w:t>
      </w:r>
      <w:r w:rsidRPr="001E5670">
        <w:rPr>
          <w:rFonts w:cs="Traditional Arabic"/>
          <w:sz w:val="32"/>
          <w:szCs w:val="32"/>
          <w:rtl/>
        </w:rPr>
        <w:t>قلت: الحلي فيه زكاة؟</w:t>
      </w:r>
      <w:r>
        <w:rPr>
          <w:rFonts w:cs="Traditional Arabic" w:hint="cs"/>
          <w:sz w:val="32"/>
          <w:szCs w:val="32"/>
          <w:rtl/>
        </w:rPr>
        <w:t xml:space="preserve"> </w:t>
      </w:r>
      <w:r w:rsidRPr="001E5670">
        <w:rPr>
          <w:rFonts w:cs="Traditional Arabic"/>
          <w:sz w:val="32"/>
          <w:szCs w:val="32"/>
          <w:rtl/>
        </w:rPr>
        <w:t>قال: الحلي ليس فيه زكاة</w:t>
      </w:r>
      <w:r>
        <w:rPr>
          <w:rFonts w:cs="Akhbar MT" w:hint="cs"/>
          <w:sz w:val="32"/>
          <w:szCs w:val="32"/>
          <w:rtl/>
        </w:rPr>
        <w:t>»</w:t>
      </w:r>
      <w:r>
        <w:rPr>
          <w:rFonts w:cs="Traditional Arabic" w:hint="cs"/>
          <w:sz w:val="32"/>
          <w:szCs w:val="32"/>
          <w:rtl/>
        </w:rPr>
        <w:t xml:space="preserve"> [مسائل الكوسج (</w:t>
      </w:r>
      <w:r w:rsidR="008A5BA8">
        <w:rPr>
          <w:rFonts w:cs="Traditional Arabic" w:hint="cs"/>
          <w:sz w:val="32"/>
          <w:szCs w:val="32"/>
          <w:rtl/>
        </w:rPr>
        <w:t>573و631)]</w:t>
      </w:r>
      <w:r w:rsidRPr="001E5670">
        <w:rPr>
          <w:rFonts w:cs="Traditional Arabic"/>
          <w:sz w:val="32"/>
          <w:szCs w:val="32"/>
          <w:rtl/>
        </w:rPr>
        <w:t>.</w:t>
      </w:r>
    </w:p>
    <w:p w:rsidR="00070F1D" w:rsidRDefault="00070F1D" w:rsidP="001E5670">
      <w:pPr>
        <w:ind w:firstLine="340"/>
        <w:jc w:val="lowKashida"/>
        <w:rPr>
          <w:rFonts w:cs="Traditional Arabic"/>
          <w:sz w:val="32"/>
          <w:szCs w:val="32"/>
          <w:rtl/>
        </w:rPr>
      </w:pPr>
      <w:r>
        <w:rPr>
          <w:rFonts w:cs="Traditional Arabic"/>
          <w:sz w:val="32"/>
          <w:szCs w:val="32"/>
          <w:rtl/>
        </w:rPr>
        <w:t xml:space="preserve">ونقل </w:t>
      </w:r>
      <w:proofErr w:type="spellStart"/>
      <w:r>
        <w:rPr>
          <w:rFonts w:cs="Traditional Arabic"/>
          <w:sz w:val="32"/>
          <w:szCs w:val="32"/>
          <w:rtl/>
        </w:rPr>
        <w:t>الجوزجاني</w:t>
      </w:r>
      <w:proofErr w:type="spellEnd"/>
      <w:r>
        <w:rPr>
          <w:rFonts w:cs="Traditional Arabic"/>
          <w:sz w:val="32"/>
          <w:szCs w:val="32"/>
          <w:rtl/>
        </w:rPr>
        <w:t xml:space="preserve"> عن</w:t>
      </w:r>
      <w:r>
        <w:rPr>
          <w:rFonts w:cs="Traditional Arabic" w:hint="cs"/>
          <w:sz w:val="32"/>
          <w:szCs w:val="32"/>
          <w:rtl/>
        </w:rPr>
        <w:t xml:space="preserve"> أحمد</w:t>
      </w:r>
      <w:r w:rsidRPr="00070F1D">
        <w:rPr>
          <w:rFonts w:cs="Traditional Arabic"/>
          <w:sz w:val="32"/>
          <w:szCs w:val="32"/>
          <w:rtl/>
        </w:rPr>
        <w:t xml:space="preserve"> أنه قال: </w:t>
      </w:r>
      <w:r>
        <w:rPr>
          <w:rFonts w:cs="Akhbar MT" w:hint="cs"/>
          <w:sz w:val="32"/>
          <w:szCs w:val="32"/>
          <w:rtl/>
        </w:rPr>
        <w:t>«</w:t>
      </w:r>
      <w:r w:rsidRPr="00070F1D">
        <w:rPr>
          <w:rFonts w:cs="Traditional Arabic"/>
          <w:sz w:val="32"/>
          <w:szCs w:val="32"/>
          <w:rtl/>
        </w:rPr>
        <w:t>ليس في الحلي زكاة، وإن بلغ ألف مثقال، لأنه يعار ويلبس</w:t>
      </w:r>
      <w:r>
        <w:rPr>
          <w:rFonts w:cs="Akhbar MT" w:hint="cs"/>
          <w:sz w:val="32"/>
          <w:szCs w:val="32"/>
          <w:rtl/>
        </w:rPr>
        <w:t>»</w:t>
      </w:r>
      <w:r>
        <w:rPr>
          <w:rFonts w:cs="Traditional Arabic" w:hint="cs"/>
          <w:sz w:val="32"/>
          <w:szCs w:val="32"/>
          <w:rtl/>
        </w:rPr>
        <w:t xml:space="preserve"> [المبدع لابن مفلح (2/375)]</w:t>
      </w:r>
      <w:r w:rsidRPr="00070F1D">
        <w:rPr>
          <w:rFonts w:cs="Traditional Arabic"/>
          <w:sz w:val="32"/>
          <w:szCs w:val="32"/>
          <w:rtl/>
        </w:rPr>
        <w:t>.</w:t>
      </w:r>
    </w:p>
    <w:p w:rsidR="00DA7B4F" w:rsidRDefault="00BE7AC4" w:rsidP="00506280">
      <w:pPr>
        <w:ind w:firstLine="340"/>
        <w:jc w:val="lowKashida"/>
        <w:rPr>
          <w:rFonts w:cs="Traditional Arabic"/>
          <w:sz w:val="32"/>
          <w:szCs w:val="32"/>
          <w:rtl/>
        </w:rPr>
      </w:pPr>
      <w:r>
        <w:rPr>
          <w:rFonts w:cs="Traditional Arabic" w:hint="cs"/>
          <w:sz w:val="32"/>
          <w:szCs w:val="32"/>
          <w:rtl/>
        </w:rPr>
        <w:t>و</w:t>
      </w:r>
      <w:r w:rsidRPr="00BE7AC4">
        <w:rPr>
          <w:rFonts w:cs="Traditional Arabic"/>
          <w:sz w:val="32"/>
          <w:szCs w:val="32"/>
          <w:rtl/>
        </w:rPr>
        <w:t>قال الفضل بن زياد</w:t>
      </w:r>
      <w:r w:rsidR="00F64013">
        <w:rPr>
          <w:rFonts w:cs="Traditional Arabic" w:hint="cs"/>
          <w:sz w:val="32"/>
          <w:szCs w:val="32"/>
          <w:rtl/>
        </w:rPr>
        <w:t xml:space="preserve"> القطان</w:t>
      </w:r>
      <w:r w:rsidRPr="00BE7AC4">
        <w:rPr>
          <w:rFonts w:cs="Traditional Arabic"/>
          <w:sz w:val="32"/>
          <w:szCs w:val="32"/>
          <w:rtl/>
        </w:rPr>
        <w:t xml:space="preserve">: </w:t>
      </w:r>
      <w:r w:rsidR="00F64013">
        <w:rPr>
          <w:rFonts w:cs="Akhbar MT" w:hint="cs"/>
          <w:sz w:val="32"/>
          <w:szCs w:val="32"/>
          <w:rtl/>
        </w:rPr>
        <w:t>«</w:t>
      </w:r>
      <w:r w:rsidRPr="00BE7AC4">
        <w:rPr>
          <w:rFonts w:cs="Traditional Arabic"/>
          <w:sz w:val="32"/>
          <w:szCs w:val="32"/>
          <w:rtl/>
        </w:rPr>
        <w:t>سمعت أبا عبد الله، وسئل عن زكاة الحلي؟</w:t>
      </w:r>
      <w:r w:rsidR="00506280">
        <w:rPr>
          <w:rFonts w:cs="Traditional Arabic" w:hint="cs"/>
          <w:sz w:val="32"/>
          <w:szCs w:val="32"/>
          <w:rtl/>
        </w:rPr>
        <w:t xml:space="preserve"> </w:t>
      </w:r>
      <w:r w:rsidRPr="00BE7AC4">
        <w:rPr>
          <w:rFonts w:cs="Traditional Arabic"/>
          <w:sz w:val="32"/>
          <w:szCs w:val="32"/>
          <w:rtl/>
        </w:rPr>
        <w:t>فقال: ي</w:t>
      </w:r>
      <w:r w:rsidR="00506280">
        <w:rPr>
          <w:rFonts w:cs="Traditional Arabic"/>
          <w:sz w:val="32"/>
          <w:szCs w:val="32"/>
          <w:rtl/>
        </w:rPr>
        <w:t>روى فيه عن خمسة من أصحاب النبي صلى الله عليه وسلم</w:t>
      </w:r>
      <w:r w:rsidR="00506280">
        <w:rPr>
          <w:rFonts w:cs="Traditional Arabic" w:hint="cs"/>
          <w:sz w:val="32"/>
          <w:szCs w:val="32"/>
          <w:rtl/>
        </w:rPr>
        <w:t>؛</w:t>
      </w:r>
      <w:r w:rsidRPr="00BE7AC4">
        <w:rPr>
          <w:rFonts w:cs="Traditional Arabic"/>
          <w:sz w:val="32"/>
          <w:szCs w:val="32"/>
          <w:rtl/>
        </w:rPr>
        <w:t xml:space="preserve"> أنهم لا يرون في الحلي زكاة</w:t>
      </w:r>
      <w:r w:rsidR="00506280">
        <w:rPr>
          <w:rFonts w:cs="Akhbar MT" w:hint="cs"/>
          <w:sz w:val="32"/>
          <w:szCs w:val="32"/>
          <w:rtl/>
        </w:rPr>
        <w:t>»</w:t>
      </w:r>
      <w:r w:rsidR="00506280">
        <w:rPr>
          <w:rFonts w:cs="Traditional Arabic" w:hint="cs"/>
          <w:sz w:val="32"/>
          <w:szCs w:val="32"/>
          <w:rtl/>
        </w:rPr>
        <w:t xml:space="preserve"> [طبقات الحنابلة لابن أبي يعلى (3/35)]</w:t>
      </w:r>
      <w:r w:rsidR="00DA7B4F">
        <w:rPr>
          <w:rFonts w:cs="Traditional Arabic" w:hint="cs"/>
          <w:sz w:val="32"/>
          <w:szCs w:val="32"/>
          <w:rtl/>
        </w:rPr>
        <w:t>.</w:t>
      </w:r>
      <w:r w:rsidR="0027412D">
        <w:rPr>
          <w:rFonts w:cs="Traditional Arabic" w:hint="cs"/>
          <w:sz w:val="32"/>
          <w:szCs w:val="32"/>
          <w:rtl/>
        </w:rPr>
        <w:t xml:space="preserve"> </w:t>
      </w:r>
    </w:p>
    <w:p w:rsidR="00BE7AC4" w:rsidRPr="00DC32E0" w:rsidRDefault="00DA7B4F" w:rsidP="00DA7B4F">
      <w:pPr>
        <w:ind w:firstLine="340"/>
        <w:jc w:val="lowKashida"/>
        <w:rPr>
          <w:rFonts w:cs="Traditional Arabic"/>
          <w:sz w:val="32"/>
          <w:szCs w:val="32"/>
          <w:rtl/>
        </w:rPr>
      </w:pPr>
      <w:r>
        <w:rPr>
          <w:rFonts w:cs="Traditional Arabic"/>
          <w:sz w:val="32"/>
          <w:szCs w:val="32"/>
          <w:rtl/>
        </w:rPr>
        <w:t xml:space="preserve">وقال في رواية أبي طالب: </w:t>
      </w:r>
      <w:r>
        <w:rPr>
          <w:rFonts w:cs="Akhbar MT" w:hint="cs"/>
          <w:sz w:val="32"/>
          <w:szCs w:val="32"/>
          <w:rtl/>
        </w:rPr>
        <w:t>«</w:t>
      </w:r>
      <w:r>
        <w:rPr>
          <w:rFonts w:cs="Traditional Arabic"/>
          <w:sz w:val="32"/>
          <w:szCs w:val="32"/>
          <w:rtl/>
        </w:rPr>
        <w:t xml:space="preserve">خمسة من أصحاب رسول </w:t>
      </w:r>
      <w:proofErr w:type="gramStart"/>
      <w:r>
        <w:rPr>
          <w:rFonts w:cs="Traditional Arabic"/>
          <w:sz w:val="32"/>
          <w:szCs w:val="32"/>
          <w:rtl/>
        </w:rPr>
        <w:t xml:space="preserve">الله </w:t>
      </w:r>
      <w:r>
        <w:rPr>
          <w:rFonts w:cs="Traditional Arabic"/>
          <w:sz w:val="32"/>
          <w:szCs w:val="32"/>
        </w:rPr>
        <w:sym w:font="AGA Arabesque" w:char="F072"/>
      </w:r>
      <w:r>
        <w:rPr>
          <w:rFonts w:cs="Traditional Arabic"/>
          <w:sz w:val="32"/>
          <w:szCs w:val="32"/>
          <w:rtl/>
        </w:rPr>
        <w:t xml:space="preserve"> يقولون</w:t>
      </w:r>
      <w:proofErr w:type="gramEnd"/>
      <w:r>
        <w:rPr>
          <w:rFonts w:cs="Traditional Arabic"/>
          <w:sz w:val="32"/>
          <w:szCs w:val="32"/>
          <w:rtl/>
        </w:rPr>
        <w:t xml:space="preserve">: ليس في الحلي زكاة، ويقولون: زكاته </w:t>
      </w:r>
      <w:proofErr w:type="spellStart"/>
      <w:r>
        <w:rPr>
          <w:rFonts w:cs="Traditional Arabic"/>
          <w:sz w:val="32"/>
          <w:szCs w:val="32"/>
          <w:rtl/>
        </w:rPr>
        <w:t>عاريته</w:t>
      </w:r>
      <w:proofErr w:type="spellEnd"/>
      <w:r>
        <w:rPr>
          <w:rFonts w:cs="Traditional Arabic"/>
          <w:sz w:val="32"/>
          <w:szCs w:val="32"/>
          <w:rtl/>
        </w:rPr>
        <w:t>، فمن زكى الحلي فحسن، ومن لم يزكِّ فليس عليه شيء</w:t>
      </w:r>
      <w:r>
        <w:rPr>
          <w:rFonts w:cs="Akhbar MT" w:hint="cs"/>
          <w:sz w:val="32"/>
          <w:szCs w:val="32"/>
          <w:rtl/>
        </w:rPr>
        <w:t>»</w:t>
      </w:r>
      <w:r>
        <w:rPr>
          <w:rFonts w:cs="Traditional Arabic"/>
          <w:sz w:val="32"/>
          <w:szCs w:val="32"/>
          <w:rtl/>
        </w:rPr>
        <w:t xml:space="preserve"> [زاد المسافر (2/396)]</w:t>
      </w:r>
      <w:r>
        <w:rPr>
          <w:rFonts w:cs="Traditional Arabic" w:hint="cs"/>
          <w:sz w:val="32"/>
          <w:szCs w:val="32"/>
          <w:rtl/>
        </w:rPr>
        <w:t xml:space="preserve"> </w:t>
      </w:r>
      <w:r w:rsidR="0027412D">
        <w:rPr>
          <w:rFonts w:cs="Traditional Arabic" w:hint="cs"/>
          <w:sz w:val="32"/>
          <w:szCs w:val="32"/>
          <w:rtl/>
        </w:rPr>
        <w:t xml:space="preserve">[وانظر أيضاً: الانتصار (3/139و163). المبدع </w:t>
      </w:r>
      <w:r w:rsidR="006E550D">
        <w:rPr>
          <w:rFonts w:cs="Traditional Arabic" w:hint="cs"/>
          <w:sz w:val="32"/>
          <w:szCs w:val="32"/>
          <w:rtl/>
        </w:rPr>
        <w:t xml:space="preserve">لابن مفلح </w:t>
      </w:r>
      <w:r w:rsidR="0027412D">
        <w:rPr>
          <w:rFonts w:cs="Traditional Arabic" w:hint="cs"/>
          <w:sz w:val="32"/>
          <w:szCs w:val="32"/>
          <w:rtl/>
        </w:rPr>
        <w:t>(2/375)]</w:t>
      </w:r>
      <w:r w:rsidR="00506280">
        <w:rPr>
          <w:rFonts w:cs="Traditional Arabic" w:hint="cs"/>
          <w:sz w:val="32"/>
          <w:szCs w:val="32"/>
          <w:rtl/>
        </w:rPr>
        <w:t>.</w:t>
      </w:r>
    </w:p>
    <w:p w:rsidR="004F779C" w:rsidRDefault="004F779C" w:rsidP="00047D0F">
      <w:pPr>
        <w:ind w:firstLine="340"/>
        <w:jc w:val="lowKashida"/>
        <w:rPr>
          <w:rFonts w:cs="Traditional Arabic"/>
          <w:sz w:val="32"/>
          <w:szCs w:val="32"/>
          <w:rtl/>
        </w:rPr>
      </w:pPr>
      <w:r>
        <w:rPr>
          <w:rFonts w:cs="Traditional Arabic" w:hint="cs"/>
          <w:sz w:val="32"/>
          <w:szCs w:val="32"/>
          <w:rtl/>
        </w:rPr>
        <w:t>و</w:t>
      </w:r>
      <w:r>
        <w:rPr>
          <w:rFonts w:cs="Traditional Arabic"/>
          <w:sz w:val="32"/>
          <w:szCs w:val="32"/>
          <w:rtl/>
        </w:rPr>
        <w:t xml:space="preserve">قال الترمذي بعد حديث </w:t>
      </w:r>
      <w:r>
        <w:rPr>
          <w:rFonts w:cs="Traditional Arabic" w:hint="cs"/>
          <w:sz w:val="32"/>
          <w:szCs w:val="32"/>
          <w:rtl/>
        </w:rPr>
        <w:t>زينب امرأة ابن مسعود</w:t>
      </w:r>
      <w:r>
        <w:rPr>
          <w:rFonts w:cs="Traditional Arabic"/>
          <w:sz w:val="32"/>
          <w:szCs w:val="32"/>
          <w:rtl/>
        </w:rPr>
        <w:t xml:space="preserve"> (636): </w:t>
      </w:r>
      <w:r>
        <w:rPr>
          <w:rFonts w:cs="Akhbar MT" w:hint="cs"/>
          <w:sz w:val="32"/>
          <w:szCs w:val="32"/>
          <w:rtl/>
        </w:rPr>
        <w:t>«</w:t>
      </w:r>
      <w:r>
        <w:rPr>
          <w:rFonts w:cs="Traditional Arabic"/>
          <w:sz w:val="32"/>
          <w:szCs w:val="32"/>
          <w:rtl/>
        </w:rPr>
        <w:t xml:space="preserve">واختلف أهل العلم في ذلك؛ فرأى بعض أهل العلم من أصحاب النبي صلى الله عليه وسلم والتابعين: في الحلي </w:t>
      </w:r>
      <w:r>
        <w:rPr>
          <w:rFonts w:cs="Traditional Arabic"/>
          <w:sz w:val="32"/>
          <w:szCs w:val="32"/>
          <w:rtl/>
        </w:rPr>
        <w:lastRenderedPageBreak/>
        <w:t>زكاة، ما كان منه ذهبٌ وفضةٌ، وبه يقول: سفيان الثوري، وعبد الله بن المبارك، وقال بعض أصحاب النبي صلى الله عليه وسلم منهم: ابن عمر، وعائشة، وجابر بن عبد الله، وأنس بن مالك: ليس في الحلي زكاة، وهكذا روي عن بعض فقهاء التابعين، وبه يقول: مالك بن أنس، والشافعي، وأحمد، وإسحاق</w:t>
      </w:r>
      <w:r>
        <w:rPr>
          <w:rFonts w:cs="Akhbar MT" w:hint="cs"/>
          <w:sz w:val="32"/>
          <w:szCs w:val="32"/>
          <w:rtl/>
        </w:rPr>
        <w:t>»</w:t>
      </w:r>
      <w:r>
        <w:rPr>
          <w:rFonts w:cs="Traditional Arabic"/>
          <w:sz w:val="32"/>
          <w:szCs w:val="32"/>
          <w:rtl/>
        </w:rPr>
        <w:t>.</w:t>
      </w:r>
    </w:p>
    <w:p w:rsidR="00216FC9" w:rsidRPr="00216FC9" w:rsidRDefault="004F779C" w:rsidP="00216FC9">
      <w:pPr>
        <w:ind w:firstLine="340"/>
        <w:jc w:val="lowKashida"/>
        <w:rPr>
          <w:rFonts w:cs="Traditional Arabic"/>
          <w:sz w:val="32"/>
          <w:szCs w:val="32"/>
          <w:rtl/>
        </w:rPr>
      </w:pPr>
      <w:r>
        <w:rPr>
          <w:rFonts w:cs="Traditional Arabic" w:hint="cs"/>
          <w:sz w:val="32"/>
          <w:szCs w:val="32"/>
          <w:rtl/>
        </w:rPr>
        <w:t>و</w:t>
      </w:r>
      <w:r w:rsidR="00216FC9" w:rsidRPr="00216FC9">
        <w:rPr>
          <w:rFonts w:cs="Traditional Arabic" w:hint="cs"/>
          <w:sz w:val="32"/>
          <w:szCs w:val="32"/>
          <w:rtl/>
        </w:rPr>
        <w:t>قال الخطابي في المعالم (2/17):</w:t>
      </w:r>
      <w:r w:rsidR="00216FC9" w:rsidRPr="00216FC9">
        <w:rPr>
          <w:rtl/>
        </w:rPr>
        <w:t xml:space="preserve"> </w:t>
      </w:r>
      <w:r w:rsidR="00216FC9">
        <w:rPr>
          <w:rFonts w:cs="Akhbar MT" w:hint="cs"/>
          <w:sz w:val="32"/>
          <w:szCs w:val="32"/>
          <w:rtl/>
        </w:rPr>
        <w:t>«</w:t>
      </w:r>
      <w:r w:rsidR="00216FC9" w:rsidRPr="00216FC9">
        <w:rPr>
          <w:rFonts w:cs="Traditional Arabic"/>
          <w:sz w:val="32"/>
          <w:szCs w:val="32"/>
          <w:rtl/>
        </w:rPr>
        <w:t>وقد اختلف الناس في وجوب الزكاة في الحلي</w:t>
      </w:r>
      <w:r w:rsidR="00E8724A">
        <w:rPr>
          <w:rFonts w:cs="Traditional Arabic" w:hint="cs"/>
          <w:sz w:val="32"/>
          <w:szCs w:val="32"/>
          <w:rtl/>
        </w:rPr>
        <w:t>،</w:t>
      </w:r>
      <w:r w:rsidR="00216FC9" w:rsidRPr="00216FC9">
        <w:rPr>
          <w:rFonts w:cs="Traditional Arabic"/>
          <w:sz w:val="32"/>
          <w:szCs w:val="32"/>
          <w:rtl/>
        </w:rPr>
        <w:t xml:space="preserve"> فروي عن</w:t>
      </w:r>
      <w:r w:rsidR="00E8724A">
        <w:rPr>
          <w:rFonts w:cs="Traditional Arabic" w:hint="cs"/>
          <w:sz w:val="32"/>
          <w:szCs w:val="32"/>
          <w:rtl/>
        </w:rPr>
        <w:t>:</w:t>
      </w:r>
      <w:r w:rsidR="00216FC9" w:rsidRPr="00216FC9">
        <w:rPr>
          <w:rFonts w:cs="Traditional Arabic"/>
          <w:sz w:val="32"/>
          <w:szCs w:val="32"/>
          <w:rtl/>
        </w:rPr>
        <w:t xml:space="preserve"> عمر بن الخطاب رضي الله عنه</w:t>
      </w:r>
      <w:r w:rsidR="00E8724A">
        <w:rPr>
          <w:rFonts w:cs="Traditional Arabic" w:hint="cs"/>
          <w:sz w:val="32"/>
          <w:szCs w:val="32"/>
          <w:rtl/>
        </w:rPr>
        <w:t>،</w:t>
      </w:r>
      <w:r w:rsidR="00216FC9" w:rsidRPr="00216FC9">
        <w:rPr>
          <w:rFonts w:cs="Traditional Arabic"/>
          <w:sz w:val="32"/>
          <w:szCs w:val="32"/>
          <w:rtl/>
        </w:rPr>
        <w:t xml:space="preserve"> وعبد الله بن مسعود</w:t>
      </w:r>
      <w:r w:rsidR="00E8724A">
        <w:rPr>
          <w:rFonts w:cs="Traditional Arabic" w:hint="cs"/>
          <w:sz w:val="32"/>
          <w:szCs w:val="32"/>
          <w:rtl/>
        </w:rPr>
        <w:t>،</w:t>
      </w:r>
      <w:r w:rsidR="00216FC9" w:rsidRPr="00216FC9">
        <w:rPr>
          <w:rFonts w:cs="Traditional Arabic"/>
          <w:sz w:val="32"/>
          <w:szCs w:val="32"/>
          <w:rtl/>
        </w:rPr>
        <w:t xml:space="preserve"> وعبد الله بن عمرو</w:t>
      </w:r>
      <w:r w:rsidR="00E8724A">
        <w:rPr>
          <w:rFonts w:cs="Traditional Arabic" w:hint="cs"/>
          <w:sz w:val="32"/>
          <w:szCs w:val="32"/>
          <w:rtl/>
        </w:rPr>
        <w:t>،</w:t>
      </w:r>
      <w:r w:rsidR="00216FC9" w:rsidRPr="00216FC9">
        <w:rPr>
          <w:rFonts w:cs="Traditional Arabic"/>
          <w:sz w:val="32"/>
          <w:szCs w:val="32"/>
          <w:rtl/>
        </w:rPr>
        <w:t xml:space="preserve"> وابن عباس</w:t>
      </w:r>
      <w:r w:rsidR="00E8724A">
        <w:rPr>
          <w:rFonts w:cs="Traditional Arabic" w:hint="cs"/>
          <w:sz w:val="32"/>
          <w:szCs w:val="32"/>
          <w:rtl/>
        </w:rPr>
        <w:t>؛</w:t>
      </w:r>
      <w:r w:rsidR="00216FC9" w:rsidRPr="00216FC9">
        <w:rPr>
          <w:rFonts w:cs="Traditional Arabic"/>
          <w:sz w:val="32"/>
          <w:szCs w:val="32"/>
          <w:rtl/>
        </w:rPr>
        <w:t xml:space="preserve"> أنهم أوجبوا فيه الزكاة</w:t>
      </w:r>
      <w:r w:rsidR="00E8724A">
        <w:rPr>
          <w:rFonts w:cs="Traditional Arabic" w:hint="cs"/>
          <w:sz w:val="32"/>
          <w:szCs w:val="32"/>
          <w:rtl/>
        </w:rPr>
        <w:t>،</w:t>
      </w:r>
      <w:r w:rsidR="00216FC9" w:rsidRPr="00216FC9">
        <w:rPr>
          <w:rFonts w:cs="Traditional Arabic"/>
          <w:sz w:val="32"/>
          <w:szCs w:val="32"/>
          <w:rtl/>
        </w:rPr>
        <w:t xml:space="preserve"> وهو قول</w:t>
      </w:r>
      <w:r w:rsidR="00E8724A">
        <w:rPr>
          <w:rFonts w:cs="Traditional Arabic" w:hint="cs"/>
          <w:sz w:val="32"/>
          <w:szCs w:val="32"/>
          <w:rtl/>
        </w:rPr>
        <w:t>:</w:t>
      </w:r>
      <w:r w:rsidR="00216FC9" w:rsidRPr="00216FC9">
        <w:rPr>
          <w:rFonts w:cs="Traditional Arabic"/>
          <w:sz w:val="32"/>
          <w:szCs w:val="32"/>
          <w:rtl/>
        </w:rPr>
        <w:t xml:space="preserve"> ابن المسيب وسعيد بن جبير وعطاء وابن سيرين وجابر بن زيد ومجاهد والزهري</w:t>
      </w:r>
      <w:r w:rsidR="00E8724A">
        <w:rPr>
          <w:rFonts w:cs="Traditional Arabic" w:hint="cs"/>
          <w:sz w:val="32"/>
          <w:szCs w:val="32"/>
          <w:rtl/>
        </w:rPr>
        <w:t>،</w:t>
      </w:r>
      <w:r w:rsidR="00216FC9" w:rsidRPr="00216FC9">
        <w:rPr>
          <w:rFonts w:cs="Traditional Arabic"/>
          <w:sz w:val="32"/>
          <w:szCs w:val="32"/>
          <w:rtl/>
        </w:rPr>
        <w:t xml:space="preserve"> وإليه ذهب الثوري وأصحاب الرأي.</w:t>
      </w:r>
    </w:p>
    <w:p w:rsidR="00216FC9" w:rsidRPr="00216FC9" w:rsidRDefault="00E8724A" w:rsidP="00216FC9">
      <w:pPr>
        <w:ind w:firstLine="340"/>
        <w:jc w:val="lowKashida"/>
        <w:rPr>
          <w:rFonts w:cs="Traditional Arabic"/>
          <w:sz w:val="32"/>
          <w:szCs w:val="32"/>
          <w:rtl/>
        </w:rPr>
      </w:pPr>
      <w:r>
        <w:rPr>
          <w:rFonts w:cs="Traditional Arabic"/>
          <w:sz w:val="32"/>
          <w:szCs w:val="32"/>
          <w:rtl/>
        </w:rPr>
        <w:t>وقد رو</w:t>
      </w:r>
      <w:r>
        <w:rPr>
          <w:rFonts w:cs="Traditional Arabic" w:hint="cs"/>
          <w:sz w:val="32"/>
          <w:szCs w:val="32"/>
          <w:rtl/>
        </w:rPr>
        <w:t>ي</w:t>
      </w:r>
      <w:r w:rsidR="00216FC9" w:rsidRPr="00216FC9">
        <w:rPr>
          <w:rFonts w:cs="Traditional Arabic"/>
          <w:sz w:val="32"/>
          <w:szCs w:val="32"/>
          <w:rtl/>
        </w:rPr>
        <w:t xml:space="preserve"> عن ابن عمر</w:t>
      </w:r>
      <w:r>
        <w:rPr>
          <w:rFonts w:cs="Traditional Arabic" w:hint="cs"/>
          <w:sz w:val="32"/>
          <w:szCs w:val="32"/>
          <w:rtl/>
        </w:rPr>
        <w:t>،</w:t>
      </w:r>
      <w:r w:rsidR="00216FC9" w:rsidRPr="00216FC9">
        <w:rPr>
          <w:rFonts w:cs="Traditional Arabic"/>
          <w:sz w:val="32"/>
          <w:szCs w:val="32"/>
          <w:rtl/>
        </w:rPr>
        <w:t xml:space="preserve"> وجابر بن عبد الله</w:t>
      </w:r>
      <w:r>
        <w:rPr>
          <w:rFonts w:cs="Traditional Arabic" w:hint="cs"/>
          <w:sz w:val="32"/>
          <w:szCs w:val="32"/>
          <w:rtl/>
        </w:rPr>
        <w:t>،</w:t>
      </w:r>
      <w:r w:rsidR="00216FC9" w:rsidRPr="00216FC9">
        <w:rPr>
          <w:rFonts w:cs="Traditional Arabic"/>
          <w:sz w:val="32"/>
          <w:szCs w:val="32"/>
          <w:rtl/>
        </w:rPr>
        <w:t xml:space="preserve"> وعائشة</w:t>
      </w:r>
      <w:r>
        <w:rPr>
          <w:rFonts w:cs="Traditional Arabic" w:hint="cs"/>
          <w:sz w:val="32"/>
          <w:szCs w:val="32"/>
          <w:rtl/>
        </w:rPr>
        <w:t>،</w:t>
      </w:r>
      <w:r w:rsidR="00216FC9" w:rsidRPr="00216FC9">
        <w:rPr>
          <w:rFonts w:cs="Traditional Arabic"/>
          <w:sz w:val="32"/>
          <w:szCs w:val="32"/>
          <w:rtl/>
        </w:rPr>
        <w:t xml:space="preserve"> وعن القاسم بن محمد والشعبي</w:t>
      </w:r>
      <w:r>
        <w:rPr>
          <w:rFonts w:cs="Traditional Arabic" w:hint="cs"/>
          <w:sz w:val="32"/>
          <w:szCs w:val="32"/>
          <w:rtl/>
        </w:rPr>
        <w:t>؛</w:t>
      </w:r>
      <w:r w:rsidR="00216FC9" w:rsidRPr="00216FC9">
        <w:rPr>
          <w:rFonts w:cs="Traditional Arabic"/>
          <w:sz w:val="32"/>
          <w:szCs w:val="32"/>
          <w:rtl/>
        </w:rPr>
        <w:t xml:space="preserve"> أنهم لم يروا فيه الزكاة</w:t>
      </w:r>
      <w:r>
        <w:rPr>
          <w:rFonts w:cs="Traditional Arabic" w:hint="cs"/>
          <w:sz w:val="32"/>
          <w:szCs w:val="32"/>
          <w:rtl/>
        </w:rPr>
        <w:t>،</w:t>
      </w:r>
      <w:r w:rsidR="00216FC9" w:rsidRPr="00216FC9">
        <w:rPr>
          <w:rFonts w:cs="Traditional Arabic"/>
          <w:sz w:val="32"/>
          <w:szCs w:val="32"/>
          <w:rtl/>
        </w:rPr>
        <w:t xml:space="preserve"> وإليه ذهب</w:t>
      </w:r>
      <w:r>
        <w:rPr>
          <w:rFonts w:cs="Traditional Arabic" w:hint="cs"/>
          <w:sz w:val="32"/>
          <w:szCs w:val="32"/>
          <w:rtl/>
        </w:rPr>
        <w:t>:</w:t>
      </w:r>
      <w:r w:rsidR="00216FC9" w:rsidRPr="00216FC9">
        <w:rPr>
          <w:rFonts w:cs="Traditional Arabic"/>
          <w:sz w:val="32"/>
          <w:szCs w:val="32"/>
          <w:rtl/>
        </w:rPr>
        <w:t xml:space="preserve"> مالك بن أنس</w:t>
      </w:r>
      <w:r>
        <w:rPr>
          <w:rFonts w:cs="Traditional Arabic" w:hint="cs"/>
          <w:sz w:val="32"/>
          <w:szCs w:val="32"/>
          <w:rtl/>
        </w:rPr>
        <w:t>،</w:t>
      </w:r>
      <w:r w:rsidR="00216FC9" w:rsidRPr="00216FC9">
        <w:rPr>
          <w:rFonts w:cs="Traditional Arabic"/>
          <w:sz w:val="32"/>
          <w:szCs w:val="32"/>
          <w:rtl/>
        </w:rPr>
        <w:t xml:space="preserve"> وأحمد بن حنبل</w:t>
      </w:r>
      <w:r>
        <w:rPr>
          <w:rFonts w:cs="Traditional Arabic" w:hint="cs"/>
          <w:sz w:val="32"/>
          <w:szCs w:val="32"/>
          <w:rtl/>
        </w:rPr>
        <w:t>،</w:t>
      </w:r>
      <w:r w:rsidR="00216FC9" w:rsidRPr="00216FC9">
        <w:rPr>
          <w:rFonts w:cs="Traditional Arabic"/>
          <w:sz w:val="32"/>
          <w:szCs w:val="32"/>
          <w:rtl/>
        </w:rPr>
        <w:t xml:space="preserve"> وإسحاق بن </w:t>
      </w:r>
      <w:proofErr w:type="spellStart"/>
      <w:r w:rsidR="00216FC9" w:rsidRPr="00216FC9">
        <w:rPr>
          <w:rFonts w:cs="Traditional Arabic"/>
          <w:sz w:val="32"/>
          <w:szCs w:val="32"/>
          <w:rtl/>
        </w:rPr>
        <w:t>راهويه</w:t>
      </w:r>
      <w:proofErr w:type="spellEnd"/>
      <w:r>
        <w:rPr>
          <w:rFonts w:cs="Traditional Arabic" w:hint="cs"/>
          <w:sz w:val="32"/>
          <w:szCs w:val="32"/>
          <w:rtl/>
        </w:rPr>
        <w:t>،</w:t>
      </w:r>
      <w:r w:rsidR="00216FC9" w:rsidRPr="00216FC9">
        <w:rPr>
          <w:rFonts w:cs="Traditional Arabic"/>
          <w:sz w:val="32"/>
          <w:szCs w:val="32"/>
          <w:rtl/>
        </w:rPr>
        <w:t xml:space="preserve"> وهو أظهر قولي الشافعي.</w:t>
      </w:r>
    </w:p>
    <w:p w:rsidR="00216FC9" w:rsidRDefault="00216FC9" w:rsidP="00216FC9">
      <w:pPr>
        <w:ind w:firstLine="340"/>
        <w:jc w:val="lowKashida"/>
        <w:rPr>
          <w:rFonts w:cs="Traditional Arabic"/>
          <w:sz w:val="32"/>
          <w:szCs w:val="32"/>
          <w:rtl/>
        </w:rPr>
      </w:pPr>
      <w:r w:rsidRPr="00216FC9">
        <w:rPr>
          <w:rFonts w:cs="Traditional Arabic"/>
          <w:sz w:val="32"/>
          <w:szCs w:val="32"/>
          <w:rtl/>
        </w:rPr>
        <w:t>قلت</w:t>
      </w:r>
      <w:r w:rsidR="00E8724A">
        <w:rPr>
          <w:rFonts w:cs="Traditional Arabic" w:hint="cs"/>
          <w:sz w:val="32"/>
          <w:szCs w:val="32"/>
          <w:rtl/>
        </w:rPr>
        <w:t>:</w:t>
      </w:r>
      <w:r w:rsidRPr="00216FC9">
        <w:rPr>
          <w:rFonts w:cs="Traditional Arabic"/>
          <w:sz w:val="32"/>
          <w:szCs w:val="32"/>
          <w:rtl/>
        </w:rPr>
        <w:t xml:space="preserve"> الظاهر من الكتاب يشهد لقول من أوجبها</w:t>
      </w:r>
      <w:r w:rsidR="00E8724A">
        <w:rPr>
          <w:rFonts w:cs="Traditional Arabic" w:hint="cs"/>
          <w:sz w:val="32"/>
          <w:szCs w:val="32"/>
          <w:rtl/>
        </w:rPr>
        <w:t>،</w:t>
      </w:r>
      <w:r w:rsidRPr="00216FC9">
        <w:rPr>
          <w:rFonts w:cs="Traditional Arabic"/>
          <w:sz w:val="32"/>
          <w:szCs w:val="32"/>
          <w:rtl/>
        </w:rPr>
        <w:t xml:space="preserve"> والأثر يؤيده</w:t>
      </w:r>
      <w:r w:rsidR="00A76C51">
        <w:rPr>
          <w:rFonts w:cs="Traditional Arabic" w:hint="cs"/>
          <w:sz w:val="32"/>
          <w:szCs w:val="32"/>
          <w:rtl/>
        </w:rPr>
        <w:t>،</w:t>
      </w:r>
      <w:r w:rsidRPr="00216FC9">
        <w:rPr>
          <w:rFonts w:cs="Traditional Arabic"/>
          <w:sz w:val="32"/>
          <w:szCs w:val="32"/>
          <w:rtl/>
        </w:rPr>
        <w:t xml:space="preserve"> ومن أسقطها ذهب إلى النظر</w:t>
      </w:r>
      <w:r w:rsidR="00A76C51">
        <w:rPr>
          <w:rFonts w:cs="Traditional Arabic" w:hint="cs"/>
          <w:sz w:val="32"/>
          <w:szCs w:val="32"/>
          <w:rtl/>
        </w:rPr>
        <w:t>،</w:t>
      </w:r>
      <w:r w:rsidRPr="00216FC9">
        <w:rPr>
          <w:rFonts w:cs="Traditional Arabic"/>
          <w:sz w:val="32"/>
          <w:szCs w:val="32"/>
          <w:rtl/>
        </w:rPr>
        <w:t xml:space="preserve"> ومعه طرف من الأثر</w:t>
      </w:r>
      <w:r w:rsidR="00A76C51">
        <w:rPr>
          <w:rFonts w:cs="Traditional Arabic" w:hint="cs"/>
          <w:sz w:val="32"/>
          <w:szCs w:val="32"/>
          <w:rtl/>
        </w:rPr>
        <w:t>،</w:t>
      </w:r>
      <w:r w:rsidRPr="00216FC9">
        <w:rPr>
          <w:rFonts w:cs="Traditional Arabic"/>
          <w:sz w:val="32"/>
          <w:szCs w:val="32"/>
          <w:rtl/>
        </w:rPr>
        <w:t xml:space="preserve"> والاحتياط أداؤها</w:t>
      </w:r>
      <w:r w:rsidR="00A76C51">
        <w:rPr>
          <w:rFonts w:cs="Traditional Arabic" w:hint="cs"/>
          <w:sz w:val="32"/>
          <w:szCs w:val="32"/>
          <w:rtl/>
        </w:rPr>
        <w:t>،</w:t>
      </w:r>
      <w:r w:rsidRPr="00216FC9">
        <w:rPr>
          <w:rFonts w:cs="Traditional Arabic"/>
          <w:sz w:val="32"/>
          <w:szCs w:val="32"/>
          <w:rtl/>
        </w:rPr>
        <w:t xml:space="preserve"> والله أعلم</w:t>
      </w:r>
      <w:r>
        <w:rPr>
          <w:rFonts w:cs="Akhbar MT" w:hint="cs"/>
          <w:sz w:val="32"/>
          <w:szCs w:val="32"/>
          <w:rtl/>
        </w:rPr>
        <w:t>»</w:t>
      </w:r>
      <w:r w:rsidR="003629F1">
        <w:rPr>
          <w:rFonts w:cs="Traditional Arabic" w:hint="cs"/>
          <w:sz w:val="32"/>
          <w:szCs w:val="32"/>
          <w:rtl/>
        </w:rPr>
        <w:t xml:space="preserve"> [وانظر: كلام ابن حزم في المحلي (4/191)]</w:t>
      </w:r>
      <w:r w:rsidRPr="00216FC9">
        <w:rPr>
          <w:rFonts w:cs="Traditional Arabic"/>
          <w:sz w:val="32"/>
          <w:szCs w:val="32"/>
          <w:rtl/>
        </w:rPr>
        <w:t>.</w:t>
      </w:r>
    </w:p>
    <w:p w:rsidR="00910448" w:rsidRDefault="00910448" w:rsidP="00A76C51">
      <w:pPr>
        <w:ind w:firstLine="340"/>
        <w:jc w:val="lowKashida"/>
        <w:rPr>
          <w:rFonts w:cs="Traditional Arabic"/>
          <w:sz w:val="32"/>
          <w:szCs w:val="32"/>
          <w:rtl/>
        </w:rPr>
      </w:pPr>
      <w:r>
        <w:rPr>
          <w:rFonts w:cs="Traditional Arabic" w:hint="cs"/>
          <w:sz w:val="32"/>
          <w:szCs w:val="32"/>
          <w:rtl/>
        </w:rPr>
        <w:t>وقال الماوردي في الحاوي الكبير (</w:t>
      </w:r>
      <w:r w:rsidR="000D6FFE">
        <w:rPr>
          <w:rFonts w:cs="Traditional Arabic" w:hint="cs"/>
          <w:sz w:val="32"/>
          <w:szCs w:val="32"/>
          <w:rtl/>
        </w:rPr>
        <w:t>3/272):</w:t>
      </w:r>
      <w:r w:rsidR="000D6FFE" w:rsidRPr="000D6FFE">
        <w:rPr>
          <w:rtl/>
        </w:rPr>
        <w:t xml:space="preserve"> </w:t>
      </w:r>
      <w:r w:rsidR="000D6FFE">
        <w:rPr>
          <w:rFonts w:cs="Akhbar MT" w:hint="cs"/>
          <w:sz w:val="32"/>
          <w:szCs w:val="32"/>
          <w:rtl/>
        </w:rPr>
        <w:t>«</w:t>
      </w:r>
      <w:r w:rsidR="000D6FFE" w:rsidRPr="000D6FFE">
        <w:rPr>
          <w:rFonts w:cs="Traditional Arabic"/>
          <w:sz w:val="32"/>
          <w:szCs w:val="32"/>
          <w:rtl/>
        </w:rPr>
        <w:t>واستدل من أسقط الزكاة منه</w:t>
      </w:r>
      <w:r w:rsidR="000D6FFE">
        <w:rPr>
          <w:rFonts w:cs="Traditional Arabic" w:hint="cs"/>
          <w:sz w:val="32"/>
          <w:szCs w:val="32"/>
          <w:rtl/>
        </w:rPr>
        <w:t>،</w:t>
      </w:r>
      <w:r w:rsidR="000D6FFE" w:rsidRPr="000D6FFE">
        <w:rPr>
          <w:rFonts w:cs="Traditional Arabic"/>
          <w:sz w:val="32"/>
          <w:szCs w:val="32"/>
          <w:rtl/>
        </w:rPr>
        <w:t xml:space="preserve"> وهو أظهر المذهبين وأصح القولين</w:t>
      </w:r>
      <w:r w:rsidR="000D6FFE">
        <w:rPr>
          <w:rFonts w:cs="Traditional Arabic" w:hint="cs"/>
          <w:sz w:val="32"/>
          <w:szCs w:val="32"/>
          <w:rtl/>
        </w:rPr>
        <w:t>،</w:t>
      </w:r>
      <w:r w:rsidR="006C2E64">
        <w:rPr>
          <w:rFonts w:cs="Traditional Arabic" w:hint="cs"/>
          <w:sz w:val="32"/>
          <w:szCs w:val="32"/>
          <w:rtl/>
        </w:rPr>
        <w:t xml:space="preserve"> ...</w:t>
      </w:r>
      <w:r w:rsidR="006C2E64">
        <w:rPr>
          <w:rFonts w:cs="Akhbar MT" w:hint="cs"/>
          <w:sz w:val="32"/>
          <w:szCs w:val="32"/>
          <w:rtl/>
        </w:rPr>
        <w:t>»</w:t>
      </w:r>
      <w:r w:rsidR="006C2E64">
        <w:rPr>
          <w:rFonts w:cs="Traditional Arabic" w:hint="cs"/>
          <w:sz w:val="32"/>
          <w:szCs w:val="32"/>
          <w:rtl/>
        </w:rPr>
        <w:t xml:space="preserve"> </w:t>
      </w:r>
      <w:r w:rsidR="00A76C51">
        <w:rPr>
          <w:rFonts w:cs="Traditional Arabic" w:hint="cs"/>
          <w:sz w:val="32"/>
          <w:szCs w:val="32"/>
          <w:rtl/>
        </w:rPr>
        <w:t xml:space="preserve">فذكر </w:t>
      </w:r>
      <w:r w:rsidR="006C2E64">
        <w:rPr>
          <w:rFonts w:cs="Traditional Arabic" w:hint="cs"/>
          <w:sz w:val="32"/>
          <w:szCs w:val="32"/>
          <w:rtl/>
        </w:rPr>
        <w:t xml:space="preserve">حديثين، ثم قال: </w:t>
      </w:r>
      <w:r w:rsidR="006C2E64">
        <w:rPr>
          <w:rFonts w:cs="Akhbar MT" w:hint="cs"/>
          <w:sz w:val="32"/>
          <w:szCs w:val="32"/>
          <w:rtl/>
        </w:rPr>
        <w:t>«</w:t>
      </w:r>
      <w:r w:rsidR="006C2E64" w:rsidRPr="006C2E64">
        <w:rPr>
          <w:rFonts w:cs="Traditional Arabic"/>
          <w:sz w:val="32"/>
          <w:szCs w:val="32"/>
          <w:rtl/>
        </w:rPr>
        <w:t>ولأنه جنس مال تجب زكاته بشرطين</w:t>
      </w:r>
      <w:r w:rsidR="006C2E64">
        <w:rPr>
          <w:rFonts w:cs="Traditional Arabic" w:hint="cs"/>
          <w:sz w:val="32"/>
          <w:szCs w:val="32"/>
          <w:rtl/>
        </w:rPr>
        <w:t>،</w:t>
      </w:r>
      <w:r w:rsidR="006C2E64" w:rsidRPr="006C2E64">
        <w:rPr>
          <w:rFonts w:cs="Traditional Arabic"/>
          <w:sz w:val="32"/>
          <w:szCs w:val="32"/>
          <w:rtl/>
        </w:rPr>
        <w:t xml:space="preserve"> فوجب أن يتنوع نوعين:</w:t>
      </w:r>
      <w:r w:rsidR="006C2E64">
        <w:rPr>
          <w:rFonts w:cs="Traditional Arabic" w:hint="cs"/>
          <w:sz w:val="32"/>
          <w:szCs w:val="32"/>
          <w:rtl/>
        </w:rPr>
        <w:t xml:space="preserve"> </w:t>
      </w:r>
      <w:r w:rsidR="00A76C51">
        <w:rPr>
          <w:rFonts w:cs="Traditional Arabic"/>
          <w:sz w:val="32"/>
          <w:szCs w:val="32"/>
          <w:rtl/>
        </w:rPr>
        <w:t>أحدهما: تجب فيه</w:t>
      </w:r>
      <w:r w:rsidR="00A76C51">
        <w:rPr>
          <w:rFonts w:cs="Traditional Arabic" w:hint="cs"/>
          <w:sz w:val="32"/>
          <w:szCs w:val="32"/>
          <w:rtl/>
        </w:rPr>
        <w:t>،</w:t>
      </w:r>
      <w:r w:rsidR="00FA1B40">
        <w:rPr>
          <w:rFonts w:cs="Traditional Arabic" w:hint="cs"/>
          <w:sz w:val="32"/>
          <w:szCs w:val="32"/>
          <w:rtl/>
        </w:rPr>
        <w:t xml:space="preserve"> </w:t>
      </w:r>
      <w:r w:rsidR="006C2E64" w:rsidRPr="006C2E64">
        <w:rPr>
          <w:rFonts w:cs="Traditional Arabic"/>
          <w:sz w:val="32"/>
          <w:szCs w:val="32"/>
          <w:rtl/>
        </w:rPr>
        <w:t>والثاني: لا تجب فيه</w:t>
      </w:r>
      <w:r w:rsidR="00FA1B40">
        <w:rPr>
          <w:rFonts w:cs="Traditional Arabic" w:hint="cs"/>
          <w:sz w:val="32"/>
          <w:szCs w:val="32"/>
          <w:rtl/>
        </w:rPr>
        <w:t>،</w:t>
      </w:r>
      <w:r w:rsidR="006C2E64" w:rsidRPr="006C2E64">
        <w:rPr>
          <w:rFonts w:cs="Traditional Arabic"/>
          <w:sz w:val="32"/>
          <w:szCs w:val="32"/>
          <w:rtl/>
        </w:rPr>
        <w:t xml:space="preserve"> كالمواشي التي تجب الزكاة في سائمتها</w:t>
      </w:r>
      <w:r w:rsidR="00FA1B40">
        <w:rPr>
          <w:rFonts w:cs="Traditional Arabic" w:hint="cs"/>
          <w:sz w:val="32"/>
          <w:szCs w:val="32"/>
          <w:rtl/>
        </w:rPr>
        <w:t>،</w:t>
      </w:r>
      <w:r w:rsidR="006C2E64" w:rsidRPr="006C2E64">
        <w:rPr>
          <w:rFonts w:cs="Traditional Arabic"/>
          <w:sz w:val="32"/>
          <w:szCs w:val="32"/>
          <w:rtl/>
        </w:rPr>
        <w:t xml:space="preserve"> وتسقط في </w:t>
      </w:r>
      <w:proofErr w:type="spellStart"/>
      <w:r w:rsidR="006C2E64" w:rsidRPr="006C2E64">
        <w:rPr>
          <w:rFonts w:cs="Traditional Arabic"/>
          <w:sz w:val="32"/>
          <w:szCs w:val="32"/>
          <w:rtl/>
        </w:rPr>
        <w:t>المعلوفة</w:t>
      </w:r>
      <w:proofErr w:type="spellEnd"/>
      <w:r w:rsidR="006C2E64" w:rsidRPr="006C2E64">
        <w:rPr>
          <w:rFonts w:cs="Traditional Arabic"/>
          <w:sz w:val="32"/>
          <w:szCs w:val="32"/>
          <w:rtl/>
        </w:rPr>
        <w:t xml:space="preserve"> منها، ولأنه مب</w:t>
      </w:r>
      <w:r w:rsidR="00BD05BA">
        <w:rPr>
          <w:rFonts w:cs="Traditional Arabic" w:hint="cs"/>
          <w:sz w:val="32"/>
          <w:szCs w:val="32"/>
          <w:rtl/>
        </w:rPr>
        <w:t>ت</w:t>
      </w:r>
      <w:r w:rsidR="003E29D5">
        <w:rPr>
          <w:rFonts w:cs="Traditional Arabic" w:hint="cs"/>
          <w:sz w:val="32"/>
          <w:szCs w:val="32"/>
          <w:rtl/>
        </w:rPr>
        <w:t>ذ</w:t>
      </w:r>
      <w:r w:rsidR="006C2E64" w:rsidRPr="006C2E64">
        <w:rPr>
          <w:rFonts w:cs="Traditional Arabic"/>
          <w:sz w:val="32"/>
          <w:szCs w:val="32"/>
          <w:rtl/>
        </w:rPr>
        <w:t>ل في مباح</w:t>
      </w:r>
      <w:r w:rsidR="00FA1B40">
        <w:rPr>
          <w:rFonts w:cs="Traditional Arabic" w:hint="cs"/>
          <w:sz w:val="32"/>
          <w:szCs w:val="32"/>
          <w:rtl/>
        </w:rPr>
        <w:t>،</w:t>
      </w:r>
      <w:r w:rsidR="006C2E64" w:rsidRPr="006C2E64">
        <w:rPr>
          <w:rFonts w:cs="Traditional Arabic"/>
          <w:sz w:val="32"/>
          <w:szCs w:val="32"/>
          <w:rtl/>
        </w:rPr>
        <w:t xml:space="preserve"> فوجب أن تسقط زكاته كالأثاث والقماش، ولأنه معدول به عن النماء السائغ إلى استعمال سائغ، فوجب أن تسقط زكاته كالإبل العوامل، ولأنه معد للقنية كالعقار، ولأنه حلي مباح كاللؤلؤ</w:t>
      </w:r>
      <w:r w:rsidR="0027770E">
        <w:rPr>
          <w:rFonts w:cs="Traditional Arabic" w:hint="cs"/>
          <w:sz w:val="32"/>
          <w:szCs w:val="32"/>
          <w:rtl/>
        </w:rPr>
        <w:t>، ..</w:t>
      </w:r>
      <w:r w:rsidR="006C2E64" w:rsidRPr="006C2E64">
        <w:rPr>
          <w:rFonts w:cs="Traditional Arabic"/>
          <w:sz w:val="32"/>
          <w:szCs w:val="32"/>
          <w:rtl/>
        </w:rPr>
        <w:t>.</w:t>
      </w:r>
      <w:r w:rsidR="0027770E">
        <w:rPr>
          <w:rFonts w:cs="Akhbar MT" w:hint="cs"/>
          <w:sz w:val="32"/>
          <w:szCs w:val="32"/>
          <w:rtl/>
        </w:rPr>
        <w:t>»</w:t>
      </w:r>
      <w:r w:rsidR="00A76C51">
        <w:rPr>
          <w:rFonts w:cs="Traditional Arabic" w:hint="cs"/>
          <w:sz w:val="32"/>
          <w:szCs w:val="32"/>
          <w:rtl/>
        </w:rPr>
        <w:t>،</w:t>
      </w:r>
      <w:r w:rsidR="0027770E">
        <w:rPr>
          <w:rFonts w:cs="Traditional Arabic" w:hint="cs"/>
          <w:sz w:val="32"/>
          <w:szCs w:val="32"/>
          <w:rtl/>
        </w:rPr>
        <w:t xml:space="preserve"> إلى أن قال:</w:t>
      </w:r>
      <w:r w:rsidR="0027770E" w:rsidRPr="0027770E">
        <w:rPr>
          <w:rtl/>
        </w:rPr>
        <w:t xml:space="preserve"> </w:t>
      </w:r>
      <w:r w:rsidR="0027770E">
        <w:rPr>
          <w:rFonts w:cs="Akhbar MT" w:hint="cs"/>
          <w:sz w:val="32"/>
          <w:szCs w:val="32"/>
          <w:rtl/>
        </w:rPr>
        <w:t>«</w:t>
      </w:r>
      <w:r w:rsidR="0027770E" w:rsidRPr="0027770E">
        <w:rPr>
          <w:rFonts w:cs="Traditional Arabic"/>
          <w:sz w:val="32"/>
          <w:szCs w:val="32"/>
          <w:rtl/>
        </w:rPr>
        <w:t>وأما قياسهم على الدراهم والدنانير</w:t>
      </w:r>
      <w:r w:rsidR="0027770E">
        <w:rPr>
          <w:rFonts w:cs="Traditional Arabic" w:hint="cs"/>
          <w:sz w:val="32"/>
          <w:szCs w:val="32"/>
          <w:rtl/>
        </w:rPr>
        <w:t>؛</w:t>
      </w:r>
      <w:r w:rsidR="0027770E" w:rsidRPr="0027770E">
        <w:rPr>
          <w:rFonts w:cs="Traditional Arabic"/>
          <w:sz w:val="32"/>
          <w:szCs w:val="32"/>
          <w:rtl/>
        </w:rPr>
        <w:t xml:space="preserve"> فالمعنى فيها إرصادهما للنماء</w:t>
      </w:r>
      <w:r w:rsidR="0027770E">
        <w:rPr>
          <w:rFonts w:cs="Traditional Arabic" w:hint="cs"/>
          <w:sz w:val="32"/>
          <w:szCs w:val="32"/>
          <w:rtl/>
        </w:rPr>
        <w:t>،</w:t>
      </w:r>
      <w:r w:rsidR="0027770E" w:rsidRPr="0027770E">
        <w:rPr>
          <w:rFonts w:cs="Traditional Arabic"/>
          <w:sz w:val="32"/>
          <w:szCs w:val="32"/>
          <w:rtl/>
        </w:rPr>
        <w:t xml:space="preserve"> فلذلك وجبت زكاتهما، والحلي غير مرصد للنماء</w:t>
      </w:r>
      <w:r w:rsidR="0027770E">
        <w:rPr>
          <w:rFonts w:cs="Traditional Arabic" w:hint="cs"/>
          <w:sz w:val="32"/>
          <w:szCs w:val="32"/>
          <w:rtl/>
        </w:rPr>
        <w:t>؛</w:t>
      </w:r>
      <w:r w:rsidR="0027770E" w:rsidRPr="0027770E">
        <w:rPr>
          <w:rFonts w:cs="Traditional Arabic"/>
          <w:sz w:val="32"/>
          <w:szCs w:val="32"/>
          <w:rtl/>
        </w:rPr>
        <w:t xml:space="preserve"> فلم تجب زكاته، ألا ترى أن عروض التجارة لما أرصدت </w:t>
      </w:r>
      <w:r w:rsidR="0027770E" w:rsidRPr="0027770E">
        <w:rPr>
          <w:rFonts w:cs="Traditional Arabic"/>
          <w:sz w:val="32"/>
          <w:szCs w:val="32"/>
          <w:rtl/>
        </w:rPr>
        <w:lastRenderedPageBreak/>
        <w:t>لل</w:t>
      </w:r>
      <w:r w:rsidR="0027770E">
        <w:rPr>
          <w:rFonts w:cs="Traditional Arabic"/>
          <w:sz w:val="32"/>
          <w:szCs w:val="32"/>
          <w:rtl/>
        </w:rPr>
        <w:t>نماء وجبت زكاتها، ولو أعدت للق</w:t>
      </w:r>
      <w:r w:rsidR="0027770E">
        <w:rPr>
          <w:rFonts w:cs="Traditional Arabic" w:hint="cs"/>
          <w:sz w:val="32"/>
          <w:szCs w:val="32"/>
          <w:rtl/>
        </w:rPr>
        <w:t>ني</w:t>
      </w:r>
      <w:r w:rsidR="0027770E" w:rsidRPr="0027770E">
        <w:rPr>
          <w:rFonts w:cs="Traditional Arabic"/>
          <w:sz w:val="32"/>
          <w:szCs w:val="32"/>
          <w:rtl/>
        </w:rPr>
        <w:t xml:space="preserve">ة ولم ترصد للنماء </w:t>
      </w:r>
      <w:r w:rsidR="00622D96">
        <w:rPr>
          <w:rFonts w:cs="Traditional Arabic" w:hint="cs"/>
          <w:sz w:val="32"/>
          <w:szCs w:val="32"/>
          <w:rtl/>
        </w:rPr>
        <w:t xml:space="preserve">ما </w:t>
      </w:r>
      <w:r w:rsidR="0027770E" w:rsidRPr="0027770E">
        <w:rPr>
          <w:rFonts w:cs="Traditional Arabic"/>
          <w:sz w:val="32"/>
          <w:szCs w:val="32"/>
          <w:rtl/>
        </w:rPr>
        <w:t>وجبت زكاتها، وكذا الحلي</w:t>
      </w:r>
      <w:r w:rsidR="000F72EC">
        <w:rPr>
          <w:rFonts w:cs="Traditional Arabic" w:hint="cs"/>
          <w:sz w:val="32"/>
          <w:szCs w:val="32"/>
          <w:rtl/>
        </w:rPr>
        <w:t>،</w:t>
      </w:r>
      <w:r w:rsidR="0027770E" w:rsidRPr="0027770E">
        <w:rPr>
          <w:rFonts w:cs="Traditional Arabic"/>
          <w:sz w:val="32"/>
          <w:szCs w:val="32"/>
          <w:rtl/>
        </w:rPr>
        <w:t xml:space="preserve"> والله أعلم</w:t>
      </w:r>
      <w:r w:rsidR="0027770E">
        <w:rPr>
          <w:rFonts w:cs="Akhbar MT" w:hint="cs"/>
          <w:sz w:val="32"/>
          <w:szCs w:val="32"/>
          <w:rtl/>
        </w:rPr>
        <w:t>»</w:t>
      </w:r>
      <w:r w:rsidR="00EC6BE4">
        <w:rPr>
          <w:rFonts w:cs="Traditional Arabic" w:hint="cs"/>
          <w:sz w:val="32"/>
          <w:szCs w:val="32"/>
          <w:rtl/>
        </w:rPr>
        <w:t xml:space="preserve"> [وانظر: البيان للعمراني (3/297)</w:t>
      </w:r>
      <w:r w:rsidR="00F520DF">
        <w:rPr>
          <w:rFonts w:cs="Traditional Arabic" w:hint="cs"/>
          <w:sz w:val="32"/>
          <w:szCs w:val="32"/>
          <w:rtl/>
        </w:rPr>
        <w:t>. تقويم النظر (2/63)</w:t>
      </w:r>
      <w:r w:rsidR="00EC6BE4">
        <w:rPr>
          <w:rFonts w:cs="Traditional Arabic" w:hint="cs"/>
          <w:sz w:val="32"/>
          <w:szCs w:val="32"/>
          <w:rtl/>
        </w:rPr>
        <w:t>]</w:t>
      </w:r>
      <w:r w:rsidR="0027770E" w:rsidRPr="0027770E">
        <w:rPr>
          <w:rFonts w:cs="Traditional Arabic"/>
          <w:sz w:val="32"/>
          <w:szCs w:val="32"/>
          <w:rtl/>
        </w:rPr>
        <w:t>.</w:t>
      </w:r>
    </w:p>
    <w:p w:rsidR="005C08D2" w:rsidRDefault="000D6623" w:rsidP="00FA1B40">
      <w:pPr>
        <w:ind w:firstLine="340"/>
        <w:jc w:val="lowKashida"/>
        <w:rPr>
          <w:rFonts w:cs="Traditional Arabic"/>
          <w:sz w:val="32"/>
          <w:szCs w:val="32"/>
          <w:rtl/>
        </w:rPr>
      </w:pPr>
      <w:r>
        <w:rPr>
          <w:rFonts w:cs="Traditional Arabic" w:hint="cs"/>
          <w:sz w:val="32"/>
          <w:szCs w:val="32"/>
          <w:rtl/>
        </w:rPr>
        <w:t>وقال البيهقي</w:t>
      </w:r>
      <w:r w:rsidR="008872EC">
        <w:rPr>
          <w:rFonts w:cs="Traditional Arabic" w:hint="cs"/>
          <w:sz w:val="32"/>
          <w:szCs w:val="32"/>
          <w:rtl/>
        </w:rPr>
        <w:t xml:space="preserve"> في المعرفة (6/143)</w:t>
      </w:r>
      <w:r w:rsidR="005C08D2">
        <w:rPr>
          <w:rFonts w:cs="Traditional Arabic" w:hint="cs"/>
          <w:sz w:val="32"/>
          <w:szCs w:val="32"/>
          <w:rtl/>
        </w:rPr>
        <w:t>:</w:t>
      </w:r>
      <w:r w:rsidR="005C08D2" w:rsidRPr="005C08D2">
        <w:rPr>
          <w:rtl/>
        </w:rPr>
        <w:t xml:space="preserve"> </w:t>
      </w:r>
      <w:r w:rsidR="005C08D2">
        <w:rPr>
          <w:rFonts w:cs="Akhbar MT" w:hint="cs"/>
          <w:sz w:val="32"/>
          <w:szCs w:val="32"/>
          <w:rtl/>
        </w:rPr>
        <w:t>«</w:t>
      </w:r>
      <w:r w:rsidR="005C08D2" w:rsidRPr="005C08D2">
        <w:rPr>
          <w:rFonts w:cs="Traditional Arabic"/>
          <w:sz w:val="32"/>
          <w:szCs w:val="32"/>
          <w:rtl/>
        </w:rPr>
        <w:t>فمن ذهب إلى القول الأول</w:t>
      </w:r>
      <w:r w:rsidR="005C08D2">
        <w:rPr>
          <w:rFonts w:cs="Traditional Arabic" w:hint="cs"/>
          <w:sz w:val="32"/>
          <w:szCs w:val="32"/>
          <w:rtl/>
        </w:rPr>
        <w:t>؛</w:t>
      </w:r>
      <w:r w:rsidR="005C08D2" w:rsidRPr="005C08D2">
        <w:rPr>
          <w:rFonts w:cs="Traditional Arabic"/>
          <w:sz w:val="32"/>
          <w:szCs w:val="32"/>
          <w:rtl/>
        </w:rPr>
        <w:t xml:space="preserve"> زعم أن ذلك كان حين كان التحلي بالذهب حراما</w:t>
      </w:r>
      <w:r w:rsidR="005C08D2">
        <w:rPr>
          <w:rFonts w:cs="Traditional Arabic" w:hint="cs"/>
          <w:sz w:val="32"/>
          <w:szCs w:val="32"/>
          <w:rtl/>
        </w:rPr>
        <w:t>ً</w:t>
      </w:r>
      <w:r w:rsidR="005C08D2" w:rsidRPr="005C08D2">
        <w:rPr>
          <w:rFonts w:cs="Traditional Arabic"/>
          <w:sz w:val="32"/>
          <w:szCs w:val="32"/>
          <w:rtl/>
        </w:rPr>
        <w:t xml:space="preserve"> على النساء، فلما أبيح ذلك لهن سقطت منه الزكاة</w:t>
      </w:r>
      <w:r w:rsidR="005C08D2">
        <w:rPr>
          <w:rFonts w:cs="Akhbar MT" w:hint="cs"/>
          <w:sz w:val="32"/>
          <w:szCs w:val="32"/>
          <w:rtl/>
        </w:rPr>
        <w:t>»</w:t>
      </w:r>
      <w:r w:rsidR="005C08D2">
        <w:rPr>
          <w:rFonts w:cs="Traditional Arabic" w:hint="cs"/>
          <w:sz w:val="32"/>
          <w:szCs w:val="32"/>
          <w:rtl/>
        </w:rPr>
        <w:t>.</w:t>
      </w:r>
    </w:p>
    <w:p w:rsidR="000D6623" w:rsidRDefault="00622D96" w:rsidP="00FA1B40">
      <w:pPr>
        <w:ind w:firstLine="340"/>
        <w:jc w:val="lowKashida"/>
        <w:rPr>
          <w:rFonts w:cs="Traditional Arabic"/>
          <w:sz w:val="32"/>
          <w:szCs w:val="32"/>
          <w:rtl/>
        </w:rPr>
      </w:pPr>
      <w:r>
        <w:rPr>
          <w:rFonts w:cs="Traditional Arabic" w:hint="cs"/>
          <w:sz w:val="32"/>
          <w:szCs w:val="32"/>
          <w:rtl/>
        </w:rPr>
        <w:t>قلت: أحاديث تحريم الذهب</w:t>
      </w:r>
      <w:r w:rsidR="005C08D2">
        <w:rPr>
          <w:rFonts w:cs="Traditional Arabic" w:hint="cs"/>
          <w:sz w:val="32"/>
          <w:szCs w:val="32"/>
          <w:rtl/>
        </w:rPr>
        <w:t>، وأحاديث إباحة الذهب للنساء دون الرجال:</w:t>
      </w:r>
      <w:r>
        <w:rPr>
          <w:rFonts w:cs="Traditional Arabic" w:hint="cs"/>
          <w:sz w:val="32"/>
          <w:szCs w:val="32"/>
          <w:rtl/>
        </w:rPr>
        <w:t xml:space="preserve"> تقدم الكلام عن بعضها،</w:t>
      </w:r>
      <w:r w:rsidR="005C08D2">
        <w:rPr>
          <w:rFonts w:cs="Traditional Arabic" w:hint="cs"/>
          <w:sz w:val="32"/>
          <w:szCs w:val="32"/>
          <w:rtl/>
        </w:rPr>
        <w:t xml:space="preserve"> </w:t>
      </w:r>
      <w:r>
        <w:rPr>
          <w:rFonts w:cs="Traditional Arabic" w:hint="cs"/>
          <w:sz w:val="32"/>
          <w:szCs w:val="32"/>
          <w:rtl/>
        </w:rPr>
        <w:t>ويأتي الكلام عن بقيتها</w:t>
      </w:r>
      <w:r w:rsidR="005C08D2">
        <w:rPr>
          <w:rFonts w:cs="Traditional Arabic" w:hint="cs"/>
          <w:sz w:val="32"/>
          <w:szCs w:val="32"/>
          <w:rtl/>
        </w:rPr>
        <w:t xml:space="preserve"> مفصلاً في موضعها من السنن</w:t>
      </w:r>
      <w:r w:rsidR="00DF1F6C">
        <w:rPr>
          <w:rFonts w:cs="Traditional Arabic" w:hint="cs"/>
          <w:sz w:val="32"/>
          <w:szCs w:val="32"/>
          <w:rtl/>
        </w:rPr>
        <w:t xml:space="preserve"> إن شاء</w:t>
      </w:r>
      <w:r w:rsidR="009161E5">
        <w:rPr>
          <w:rFonts w:cs="Traditional Arabic" w:hint="cs"/>
          <w:sz w:val="32"/>
          <w:szCs w:val="32"/>
          <w:rtl/>
        </w:rPr>
        <w:t xml:space="preserve"> الله تعالى، </w:t>
      </w:r>
      <w:r w:rsidR="002B6478">
        <w:rPr>
          <w:rFonts w:cs="Traditional Arabic" w:hint="cs"/>
          <w:sz w:val="32"/>
          <w:szCs w:val="32"/>
          <w:rtl/>
        </w:rPr>
        <w:t>في كتاب الخاتم، باب ما جاء في الذهب للنساء، أحاديث رقم (4235-4239).</w:t>
      </w:r>
      <w:r w:rsidR="000D6623">
        <w:rPr>
          <w:rFonts w:cs="Traditional Arabic" w:hint="cs"/>
          <w:sz w:val="32"/>
          <w:szCs w:val="32"/>
          <w:rtl/>
        </w:rPr>
        <w:t xml:space="preserve"> </w:t>
      </w:r>
    </w:p>
    <w:p w:rsidR="00547515" w:rsidRPr="00547515" w:rsidRDefault="00547515" w:rsidP="00547515">
      <w:pPr>
        <w:ind w:firstLine="340"/>
        <w:jc w:val="lowKashida"/>
        <w:rPr>
          <w:rFonts w:cs="Traditional Arabic"/>
          <w:sz w:val="32"/>
          <w:szCs w:val="32"/>
          <w:rtl/>
        </w:rPr>
      </w:pPr>
      <w:r>
        <w:rPr>
          <w:rFonts w:cs="Traditional Arabic" w:hint="cs"/>
          <w:sz w:val="32"/>
          <w:szCs w:val="32"/>
          <w:rtl/>
        </w:rPr>
        <w:t>وقال ابن عبد البر في الاستذكار (3/151):</w:t>
      </w:r>
      <w:r w:rsidRPr="00547515">
        <w:rPr>
          <w:rtl/>
        </w:rPr>
        <w:t xml:space="preserve"> </w:t>
      </w:r>
      <w:r>
        <w:rPr>
          <w:rFonts w:cs="Akhbar MT" w:hint="cs"/>
          <w:sz w:val="32"/>
          <w:szCs w:val="32"/>
          <w:rtl/>
        </w:rPr>
        <w:t>«</w:t>
      </w:r>
      <w:r w:rsidRPr="00547515">
        <w:rPr>
          <w:rFonts w:cs="Traditional Arabic"/>
          <w:sz w:val="32"/>
          <w:szCs w:val="32"/>
          <w:rtl/>
        </w:rPr>
        <w:t>اختلف الفقهاء أهل الفتوى في الأمصار في زكاة الحلي</w:t>
      </w:r>
      <w:r w:rsidR="00612CB8">
        <w:rPr>
          <w:rFonts w:cs="Traditional Arabic" w:hint="cs"/>
          <w:sz w:val="32"/>
          <w:szCs w:val="32"/>
          <w:rtl/>
        </w:rPr>
        <w:t>:</w:t>
      </w:r>
    </w:p>
    <w:p w:rsidR="00547515" w:rsidRPr="00547515" w:rsidRDefault="00547515" w:rsidP="00547515">
      <w:pPr>
        <w:ind w:firstLine="340"/>
        <w:jc w:val="lowKashida"/>
        <w:rPr>
          <w:rFonts w:cs="Traditional Arabic"/>
          <w:sz w:val="32"/>
          <w:szCs w:val="32"/>
          <w:rtl/>
        </w:rPr>
      </w:pPr>
      <w:r w:rsidRPr="00547515">
        <w:rPr>
          <w:rFonts w:cs="Traditional Arabic"/>
          <w:sz w:val="32"/>
          <w:szCs w:val="32"/>
          <w:rtl/>
        </w:rPr>
        <w:t>فذهب فقهاء الحجاز</w:t>
      </w:r>
      <w:r w:rsidR="00612CB8">
        <w:rPr>
          <w:rFonts w:cs="Traditional Arabic" w:hint="cs"/>
          <w:sz w:val="32"/>
          <w:szCs w:val="32"/>
          <w:rtl/>
        </w:rPr>
        <w:t>؛</w:t>
      </w:r>
      <w:r w:rsidRPr="00547515">
        <w:rPr>
          <w:rFonts w:cs="Traditional Arabic"/>
          <w:sz w:val="32"/>
          <w:szCs w:val="32"/>
          <w:rtl/>
        </w:rPr>
        <w:t xml:space="preserve"> مالك</w:t>
      </w:r>
      <w:r w:rsidR="00612CB8">
        <w:rPr>
          <w:rFonts w:cs="Traditional Arabic" w:hint="cs"/>
          <w:sz w:val="32"/>
          <w:szCs w:val="32"/>
          <w:rtl/>
        </w:rPr>
        <w:t>،</w:t>
      </w:r>
      <w:r w:rsidRPr="00547515">
        <w:rPr>
          <w:rFonts w:cs="Traditional Arabic"/>
          <w:sz w:val="32"/>
          <w:szCs w:val="32"/>
          <w:rtl/>
        </w:rPr>
        <w:t xml:space="preserve"> والليث</w:t>
      </w:r>
      <w:r w:rsidR="00612CB8">
        <w:rPr>
          <w:rFonts w:cs="Traditional Arabic" w:hint="cs"/>
          <w:sz w:val="32"/>
          <w:szCs w:val="32"/>
          <w:rtl/>
        </w:rPr>
        <w:t>،</w:t>
      </w:r>
      <w:r w:rsidRPr="00547515">
        <w:rPr>
          <w:rFonts w:cs="Traditional Arabic"/>
          <w:sz w:val="32"/>
          <w:szCs w:val="32"/>
          <w:rtl/>
        </w:rPr>
        <w:t xml:space="preserve"> والشافعي</w:t>
      </w:r>
      <w:r w:rsidR="00612CB8">
        <w:rPr>
          <w:rFonts w:cs="Traditional Arabic" w:hint="cs"/>
          <w:sz w:val="32"/>
          <w:szCs w:val="32"/>
          <w:rtl/>
        </w:rPr>
        <w:t>،</w:t>
      </w:r>
      <w:r w:rsidRPr="00547515">
        <w:rPr>
          <w:rFonts w:cs="Traditional Arabic"/>
          <w:sz w:val="32"/>
          <w:szCs w:val="32"/>
          <w:rtl/>
        </w:rPr>
        <w:t xml:space="preserve"> إلى</w:t>
      </w:r>
      <w:r w:rsidR="00612CB8">
        <w:rPr>
          <w:rFonts w:cs="Traditional Arabic" w:hint="cs"/>
          <w:sz w:val="32"/>
          <w:szCs w:val="32"/>
          <w:rtl/>
        </w:rPr>
        <w:t>:</w:t>
      </w:r>
      <w:r w:rsidRPr="00547515">
        <w:rPr>
          <w:rFonts w:cs="Traditional Arabic"/>
          <w:sz w:val="32"/>
          <w:szCs w:val="32"/>
          <w:rtl/>
        </w:rPr>
        <w:t xml:space="preserve"> أنه لا زكاة فيه</w:t>
      </w:r>
      <w:r w:rsidR="00612CB8">
        <w:rPr>
          <w:rFonts w:cs="Traditional Arabic" w:hint="cs"/>
          <w:sz w:val="32"/>
          <w:szCs w:val="32"/>
          <w:rtl/>
        </w:rPr>
        <w:t>.</w:t>
      </w:r>
    </w:p>
    <w:p w:rsidR="00547515" w:rsidRPr="00547515" w:rsidRDefault="00547515" w:rsidP="00547515">
      <w:pPr>
        <w:ind w:firstLine="340"/>
        <w:jc w:val="lowKashida"/>
        <w:rPr>
          <w:rFonts w:cs="Traditional Arabic"/>
          <w:sz w:val="32"/>
          <w:szCs w:val="32"/>
          <w:rtl/>
        </w:rPr>
      </w:pPr>
      <w:r w:rsidRPr="00547515">
        <w:rPr>
          <w:rFonts w:cs="Traditional Arabic"/>
          <w:sz w:val="32"/>
          <w:szCs w:val="32"/>
          <w:rtl/>
        </w:rPr>
        <w:t>على أن الشافعي قد روي عنه في بعض أوقاته</w:t>
      </w:r>
      <w:r w:rsidR="00612CB8">
        <w:rPr>
          <w:rFonts w:cs="Traditional Arabic" w:hint="cs"/>
          <w:sz w:val="32"/>
          <w:szCs w:val="32"/>
          <w:rtl/>
        </w:rPr>
        <w:t xml:space="preserve"> [قلت:</w:t>
      </w:r>
      <w:r w:rsidR="00891205">
        <w:rPr>
          <w:rFonts w:cs="Traditional Arabic" w:hint="cs"/>
          <w:sz w:val="32"/>
          <w:szCs w:val="32"/>
          <w:rtl/>
        </w:rPr>
        <w:t xml:space="preserve"> يعني: بمصر،</w:t>
      </w:r>
      <w:r w:rsidR="00612CB8">
        <w:rPr>
          <w:rFonts w:cs="Traditional Arabic" w:hint="cs"/>
          <w:sz w:val="32"/>
          <w:szCs w:val="32"/>
          <w:rtl/>
        </w:rPr>
        <w:t xml:space="preserve"> قال</w:t>
      </w:r>
      <w:r w:rsidR="00891205">
        <w:rPr>
          <w:rFonts w:cs="Traditional Arabic" w:hint="cs"/>
          <w:sz w:val="32"/>
          <w:szCs w:val="32"/>
          <w:rtl/>
        </w:rPr>
        <w:t>ه</w:t>
      </w:r>
      <w:r w:rsidR="00612CB8">
        <w:rPr>
          <w:rFonts w:cs="Traditional Arabic" w:hint="cs"/>
          <w:sz w:val="32"/>
          <w:szCs w:val="32"/>
          <w:rtl/>
        </w:rPr>
        <w:t xml:space="preserve"> ابن المنذر في الإشراف (3/45): </w:t>
      </w:r>
      <w:r w:rsidR="00891205">
        <w:rPr>
          <w:rFonts w:cs="Akhbar MT" w:hint="cs"/>
          <w:sz w:val="32"/>
          <w:szCs w:val="32"/>
          <w:rtl/>
        </w:rPr>
        <w:t>«</w:t>
      </w:r>
      <w:r w:rsidR="00612CB8">
        <w:rPr>
          <w:rFonts w:cs="Traditional Arabic" w:hint="cs"/>
          <w:sz w:val="32"/>
          <w:szCs w:val="32"/>
          <w:rtl/>
        </w:rPr>
        <w:t>ثم وقف عنه بمصر</w:t>
      </w:r>
      <w:r w:rsidR="00891205">
        <w:rPr>
          <w:rFonts w:cs="Akhbar MT" w:hint="cs"/>
          <w:sz w:val="32"/>
          <w:szCs w:val="32"/>
          <w:rtl/>
        </w:rPr>
        <w:t>»</w:t>
      </w:r>
      <w:r w:rsidR="00612CB8">
        <w:rPr>
          <w:rFonts w:cs="Traditional Arabic" w:hint="cs"/>
          <w:sz w:val="32"/>
          <w:szCs w:val="32"/>
          <w:rtl/>
        </w:rPr>
        <w:t>]</w:t>
      </w:r>
      <w:r w:rsidRPr="00547515">
        <w:rPr>
          <w:rFonts w:cs="Traditional Arabic"/>
          <w:sz w:val="32"/>
          <w:szCs w:val="32"/>
          <w:rtl/>
        </w:rPr>
        <w:t xml:space="preserve"> قال</w:t>
      </w:r>
      <w:r w:rsidR="00891205">
        <w:rPr>
          <w:rFonts w:cs="Traditional Arabic" w:hint="cs"/>
          <w:sz w:val="32"/>
          <w:szCs w:val="32"/>
          <w:rtl/>
        </w:rPr>
        <w:t>:</w:t>
      </w:r>
      <w:r w:rsidRPr="00547515">
        <w:rPr>
          <w:rFonts w:cs="Traditional Arabic"/>
          <w:sz w:val="32"/>
          <w:szCs w:val="32"/>
          <w:rtl/>
        </w:rPr>
        <w:t xml:space="preserve"> أستخير الله في الحلي</w:t>
      </w:r>
      <w:r w:rsidR="00891205">
        <w:rPr>
          <w:rFonts w:cs="Traditional Arabic" w:hint="cs"/>
          <w:sz w:val="32"/>
          <w:szCs w:val="32"/>
          <w:rtl/>
        </w:rPr>
        <w:t>،</w:t>
      </w:r>
      <w:r w:rsidRPr="00547515">
        <w:rPr>
          <w:rFonts w:cs="Traditional Arabic"/>
          <w:sz w:val="32"/>
          <w:szCs w:val="32"/>
          <w:rtl/>
        </w:rPr>
        <w:t xml:space="preserve"> وترك الجواب فيه</w:t>
      </w:r>
      <w:r w:rsidR="00891205">
        <w:rPr>
          <w:rFonts w:cs="Traditional Arabic" w:hint="cs"/>
          <w:sz w:val="32"/>
          <w:szCs w:val="32"/>
          <w:rtl/>
        </w:rPr>
        <w:t>.</w:t>
      </w:r>
    </w:p>
    <w:p w:rsidR="00547515" w:rsidRPr="00547515" w:rsidRDefault="00547515" w:rsidP="00547515">
      <w:pPr>
        <w:ind w:firstLine="340"/>
        <w:jc w:val="lowKashida"/>
        <w:rPr>
          <w:rFonts w:cs="Traditional Arabic"/>
          <w:sz w:val="32"/>
          <w:szCs w:val="32"/>
          <w:rtl/>
        </w:rPr>
      </w:pPr>
      <w:r w:rsidRPr="00547515">
        <w:rPr>
          <w:rFonts w:cs="Traditional Arabic"/>
          <w:sz w:val="32"/>
          <w:szCs w:val="32"/>
          <w:rtl/>
        </w:rPr>
        <w:t>وخرج أصحابه مسألة زكاة الحلي على قولين</w:t>
      </w:r>
      <w:r w:rsidR="008165C5">
        <w:rPr>
          <w:rFonts w:cs="Traditional Arabic" w:hint="cs"/>
          <w:sz w:val="32"/>
          <w:szCs w:val="32"/>
          <w:rtl/>
        </w:rPr>
        <w:t>:</w:t>
      </w:r>
    </w:p>
    <w:p w:rsidR="00547515" w:rsidRPr="00547515" w:rsidRDefault="00547515" w:rsidP="00547515">
      <w:pPr>
        <w:ind w:firstLine="340"/>
        <w:jc w:val="lowKashida"/>
        <w:rPr>
          <w:rFonts w:cs="Traditional Arabic"/>
          <w:sz w:val="32"/>
          <w:szCs w:val="32"/>
          <w:rtl/>
        </w:rPr>
      </w:pPr>
      <w:r w:rsidRPr="00547515">
        <w:rPr>
          <w:rFonts w:cs="Traditional Arabic"/>
          <w:sz w:val="32"/>
          <w:szCs w:val="32"/>
          <w:rtl/>
        </w:rPr>
        <w:t>أحدهما</w:t>
      </w:r>
      <w:r w:rsidR="008165C5">
        <w:rPr>
          <w:rFonts w:cs="Traditional Arabic" w:hint="cs"/>
          <w:sz w:val="32"/>
          <w:szCs w:val="32"/>
          <w:rtl/>
        </w:rPr>
        <w:t>:</w:t>
      </w:r>
      <w:r w:rsidRPr="00547515">
        <w:rPr>
          <w:rFonts w:cs="Traditional Arabic"/>
          <w:sz w:val="32"/>
          <w:szCs w:val="32"/>
          <w:rtl/>
        </w:rPr>
        <w:t xml:space="preserve"> أن فيه الزكاة</w:t>
      </w:r>
      <w:r w:rsidR="008165C5">
        <w:rPr>
          <w:rFonts w:cs="Traditional Arabic" w:hint="cs"/>
          <w:sz w:val="32"/>
          <w:szCs w:val="32"/>
          <w:rtl/>
        </w:rPr>
        <w:t>؛</w:t>
      </w:r>
      <w:r w:rsidRPr="00547515">
        <w:rPr>
          <w:rFonts w:cs="Traditional Arabic"/>
          <w:sz w:val="32"/>
          <w:szCs w:val="32"/>
          <w:rtl/>
        </w:rPr>
        <w:t xml:space="preserve"> على ظاهر قول النبي صلى الله عليه وسلم</w:t>
      </w:r>
      <w:r w:rsidR="008165C5">
        <w:rPr>
          <w:rFonts w:cs="Traditional Arabic" w:hint="cs"/>
          <w:sz w:val="32"/>
          <w:szCs w:val="32"/>
          <w:rtl/>
        </w:rPr>
        <w:t>:</w:t>
      </w:r>
      <w:r w:rsidRPr="00547515">
        <w:rPr>
          <w:rFonts w:cs="Traditional Arabic"/>
          <w:sz w:val="32"/>
          <w:szCs w:val="32"/>
          <w:rtl/>
        </w:rPr>
        <w:t xml:space="preserve"> </w:t>
      </w:r>
      <w:r w:rsidR="008165C5">
        <w:rPr>
          <w:rFonts w:cs="Akhbar MT" w:hint="cs"/>
          <w:sz w:val="32"/>
          <w:szCs w:val="32"/>
          <w:rtl/>
        </w:rPr>
        <w:t>«</w:t>
      </w:r>
      <w:r w:rsidRPr="008165C5">
        <w:rPr>
          <w:rFonts w:cs="Traditional Arabic"/>
          <w:b/>
          <w:bCs/>
          <w:sz w:val="32"/>
          <w:szCs w:val="32"/>
          <w:rtl/>
        </w:rPr>
        <w:t>ليس فيما دون خمس أواق من الورق صدقة</w:t>
      </w:r>
      <w:r w:rsidR="008165C5">
        <w:rPr>
          <w:rFonts w:cs="Akhbar MT" w:hint="cs"/>
          <w:sz w:val="32"/>
          <w:szCs w:val="32"/>
          <w:rtl/>
        </w:rPr>
        <w:t>»</w:t>
      </w:r>
      <w:r w:rsidR="008165C5">
        <w:rPr>
          <w:rFonts w:cs="Traditional Arabic" w:hint="cs"/>
          <w:sz w:val="32"/>
          <w:szCs w:val="32"/>
          <w:rtl/>
        </w:rPr>
        <w:t>،</w:t>
      </w:r>
      <w:r w:rsidRPr="00547515">
        <w:rPr>
          <w:rFonts w:cs="Traditional Arabic"/>
          <w:sz w:val="32"/>
          <w:szCs w:val="32"/>
          <w:rtl/>
        </w:rPr>
        <w:t xml:space="preserve"> فدل على أن في الخمس </w:t>
      </w:r>
      <w:proofErr w:type="spellStart"/>
      <w:r w:rsidRPr="00547515">
        <w:rPr>
          <w:rFonts w:cs="Traditional Arabic"/>
          <w:sz w:val="32"/>
          <w:szCs w:val="32"/>
          <w:rtl/>
        </w:rPr>
        <w:t>الأواقي</w:t>
      </w:r>
      <w:proofErr w:type="spellEnd"/>
      <w:r w:rsidRPr="00547515">
        <w:rPr>
          <w:rFonts w:cs="Traditional Arabic"/>
          <w:sz w:val="32"/>
          <w:szCs w:val="32"/>
          <w:rtl/>
        </w:rPr>
        <w:t xml:space="preserve"> وما زاد صدقة</w:t>
      </w:r>
      <w:r w:rsidR="008165C5">
        <w:rPr>
          <w:rFonts w:cs="Traditional Arabic" w:hint="cs"/>
          <w:sz w:val="32"/>
          <w:szCs w:val="32"/>
          <w:rtl/>
        </w:rPr>
        <w:t>،</w:t>
      </w:r>
      <w:r w:rsidRPr="00547515">
        <w:rPr>
          <w:rFonts w:cs="Traditional Arabic"/>
          <w:sz w:val="32"/>
          <w:szCs w:val="32"/>
          <w:rtl/>
        </w:rPr>
        <w:t xml:space="preserve"> ولم يخص حليا</w:t>
      </w:r>
      <w:r w:rsidR="008165C5">
        <w:rPr>
          <w:rFonts w:cs="Traditional Arabic" w:hint="cs"/>
          <w:sz w:val="32"/>
          <w:szCs w:val="32"/>
          <w:rtl/>
        </w:rPr>
        <w:t>ً</w:t>
      </w:r>
      <w:r w:rsidRPr="00547515">
        <w:rPr>
          <w:rFonts w:cs="Traditional Arabic"/>
          <w:sz w:val="32"/>
          <w:szCs w:val="32"/>
          <w:rtl/>
        </w:rPr>
        <w:t xml:space="preserve"> من غير حلي</w:t>
      </w:r>
      <w:r w:rsidR="008165C5">
        <w:rPr>
          <w:rFonts w:cs="Traditional Arabic" w:hint="cs"/>
          <w:sz w:val="32"/>
          <w:szCs w:val="32"/>
          <w:rtl/>
        </w:rPr>
        <w:t>،</w:t>
      </w:r>
      <w:r w:rsidRPr="00547515">
        <w:rPr>
          <w:rFonts w:cs="Traditional Arabic"/>
          <w:sz w:val="32"/>
          <w:szCs w:val="32"/>
          <w:rtl/>
        </w:rPr>
        <w:t xml:space="preserve"> وكذلك قوله صلى الله عليه وسلم</w:t>
      </w:r>
      <w:r w:rsidR="008165C5">
        <w:rPr>
          <w:rFonts w:cs="Traditional Arabic" w:hint="cs"/>
          <w:sz w:val="32"/>
          <w:szCs w:val="32"/>
          <w:rtl/>
        </w:rPr>
        <w:t>:</w:t>
      </w:r>
      <w:r w:rsidRPr="00547515">
        <w:rPr>
          <w:rFonts w:cs="Traditional Arabic"/>
          <w:sz w:val="32"/>
          <w:szCs w:val="32"/>
          <w:rtl/>
        </w:rPr>
        <w:t xml:space="preserve"> </w:t>
      </w:r>
      <w:r w:rsidR="008165C5">
        <w:rPr>
          <w:rFonts w:cs="Akhbar MT" w:hint="cs"/>
          <w:sz w:val="32"/>
          <w:szCs w:val="32"/>
          <w:rtl/>
        </w:rPr>
        <w:t>«</w:t>
      </w:r>
      <w:r w:rsidRPr="00394076">
        <w:rPr>
          <w:rFonts w:cs="Traditional Arabic"/>
          <w:b/>
          <w:bCs/>
          <w:sz w:val="32"/>
          <w:szCs w:val="32"/>
          <w:rtl/>
        </w:rPr>
        <w:t>في الذهب في أربعين دينارا</w:t>
      </w:r>
      <w:r w:rsidR="008165C5" w:rsidRPr="00394076">
        <w:rPr>
          <w:rFonts w:cs="Traditional Arabic" w:hint="cs"/>
          <w:b/>
          <w:bCs/>
          <w:sz w:val="32"/>
          <w:szCs w:val="32"/>
          <w:rtl/>
        </w:rPr>
        <w:t>ً</w:t>
      </w:r>
      <w:r w:rsidRPr="00394076">
        <w:rPr>
          <w:rFonts w:cs="Traditional Arabic"/>
          <w:b/>
          <w:bCs/>
          <w:sz w:val="32"/>
          <w:szCs w:val="32"/>
          <w:rtl/>
        </w:rPr>
        <w:t xml:space="preserve"> دينار</w:t>
      </w:r>
      <w:r w:rsidR="008165C5">
        <w:rPr>
          <w:rFonts w:cs="Akhbar MT" w:hint="cs"/>
          <w:sz w:val="32"/>
          <w:szCs w:val="32"/>
          <w:rtl/>
        </w:rPr>
        <w:t>»</w:t>
      </w:r>
      <w:r w:rsidR="008165C5">
        <w:rPr>
          <w:rFonts w:cs="Traditional Arabic" w:hint="cs"/>
          <w:sz w:val="32"/>
          <w:szCs w:val="32"/>
          <w:rtl/>
        </w:rPr>
        <w:t>،</w:t>
      </w:r>
      <w:r w:rsidRPr="00547515">
        <w:rPr>
          <w:rFonts w:cs="Traditional Arabic"/>
          <w:sz w:val="32"/>
          <w:szCs w:val="32"/>
          <w:rtl/>
        </w:rPr>
        <w:t xml:space="preserve"> ولم يخص حليا</w:t>
      </w:r>
      <w:r w:rsidR="00394076">
        <w:rPr>
          <w:rFonts w:cs="Traditional Arabic" w:hint="cs"/>
          <w:sz w:val="32"/>
          <w:szCs w:val="32"/>
          <w:rtl/>
        </w:rPr>
        <w:t>ً</w:t>
      </w:r>
      <w:r w:rsidRPr="00547515">
        <w:rPr>
          <w:rFonts w:cs="Traditional Arabic"/>
          <w:sz w:val="32"/>
          <w:szCs w:val="32"/>
          <w:rtl/>
        </w:rPr>
        <w:t xml:space="preserve"> من غير حلي</w:t>
      </w:r>
      <w:r w:rsidR="00394076">
        <w:rPr>
          <w:rFonts w:cs="Traditional Arabic" w:hint="cs"/>
          <w:sz w:val="32"/>
          <w:szCs w:val="32"/>
          <w:rtl/>
        </w:rPr>
        <w:t>.</w:t>
      </w:r>
    </w:p>
    <w:p w:rsidR="00547515" w:rsidRPr="00547515" w:rsidRDefault="00547515" w:rsidP="00547515">
      <w:pPr>
        <w:ind w:firstLine="340"/>
        <w:jc w:val="lowKashida"/>
        <w:rPr>
          <w:rFonts w:cs="Traditional Arabic"/>
          <w:sz w:val="32"/>
          <w:szCs w:val="32"/>
          <w:rtl/>
        </w:rPr>
      </w:pPr>
      <w:r w:rsidRPr="00547515">
        <w:rPr>
          <w:rFonts w:cs="Traditional Arabic"/>
          <w:sz w:val="32"/>
          <w:szCs w:val="32"/>
          <w:rtl/>
        </w:rPr>
        <w:t>والآخر</w:t>
      </w:r>
      <w:r w:rsidR="00394076">
        <w:rPr>
          <w:rFonts w:cs="Traditional Arabic" w:hint="cs"/>
          <w:sz w:val="32"/>
          <w:szCs w:val="32"/>
          <w:rtl/>
        </w:rPr>
        <w:t>:</w:t>
      </w:r>
      <w:r w:rsidRPr="00547515">
        <w:rPr>
          <w:rFonts w:cs="Traditional Arabic"/>
          <w:sz w:val="32"/>
          <w:szCs w:val="32"/>
          <w:rtl/>
        </w:rPr>
        <w:t xml:space="preserve"> أن الأصل المجتمع عليه في الزكاة</w:t>
      </w:r>
      <w:r w:rsidR="00394076">
        <w:rPr>
          <w:rFonts w:cs="Traditional Arabic" w:hint="cs"/>
          <w:sz w:val="32"/>
          <w:szCs w:val="32"/>
          <w:rtl/>
        </w:rPr>
        <w:t>:</w:t>
      </w:r>
      <w:r w:rsidRPr="00547515">
        <w:rPr>
          <w:rFonts w:cs="Traditional Arabic"/>
          <w:sz w:val="32"/>
          <w:szCs w:val="32"/>
          <w:rtl/>
        </w:rPr>
        <w:t xml:space="preserve"> إنما هي في الأموال النامية</w:t>
      </w:r>
      <w:r w:rsidR="00394076">
        <w:rPr>
          <w:rFonts w:cs="Traditional Arabic" w:hint="cs"/>
          <w:sz w:val="32"/>
          <w:szCs w:val="32"/>
          <w:rtl/>
        </w:rPr>
        <w:t>،</w:t>
      </w:r>
      <w:r w:rsidRPr="00547515">
        <w:rPr>
          <w:rFonts w:cs="Traditional Arabic"/>
          <w:sz w:val="32"/>
          <w:szCs w:val="32"/>
          <w:rtl/>
        </w:rPr>
        <w:t xml:space="preserve"> والمطلوب فيها الثمن بالتصرف</w:t>
      </w:r>
      <w:r w:rsidR="006C2117">
        <w:rPr>
          <w:rFonts w:cs="Traditional Arabic" w:hint="cs"/>
          <w:sz w:val="32"/>
          <w:szCs w:val="32"/>
          <w:rtl/>
        </w:rPr>
        <w:t>.</w:t>
      </w:r>
    </w:p>
    <w:p w:rsidR="00547515" w:rsidRPr="00547515" w:rsidRDefault="00547515" w:rsidP="00547515">
      <w:pPr>
        <w:ind w:firstLine="340"/>
        <w:jc w:val="lowKashida"/>
        <w:rPr>
          <w:rFonts w:cs="Traditional Arabic"/>
          <w:sz w:val="32"/>
          <w:szCs w:val="32"/>
          <w:rtl/>
        </w:rPr>
      </w:pPr>
      <w:r w:rsidRPr="00547515">
        <w:rPr>
          <w:rFonts w:cs="Traditional Arabic"/>
          <w:sz w:val="32"/>
          <w:szCs w:val="32"/>
          <w:rtl/>
        </w:rPr>
        <w:t>ولم يختلف قول مالك وأصحابه في</w:t>
      </w:r>
      <w:r w:rsidR="006C2117">
        <w:rPr>
          <w:rFonts w:cs="Traditional Arabic" w:hint="cs"/>
          <w:sz w:val="32"/>
          <w:szCs w:val="32"/>
          <w:rtl/>
        </w:rPr>
        <w:t>:</w:t>
      </w:r>
      <w:r w:rsidRPr="00547515">
        <w:rPr>
          <w:rFonts w:cs="Traditional Arabic"/>
          <w:sz w:val="32"/>
          <w:szCs w:val="32"/>
          <w:rtl/>
        </w:rPr>
        <w:t xml:space="preserve"> أنه لا زكاة في الحلي للنساء يلبسنه</w:t>
      </w:r>
      <w:r w:rsidR="006C2117">
        <w:rPr>
          <w:rFonts w:cs="Traditional Arabic" w:hint="cs"/>
          <w:sz w:val="32"/>
          <w:szCs w:val="32"/>
          <w:rtl/>
        </w:rPr>
        <w:t>.</w:t>
      </w:r>
    </w:p>
    <w:p w:rsidR="00547515" w:rsidRPr="00547515" w:rsidRDefault="00547515" w:rsidP="006C2117">
      <w:pPr>
        <w:ind w:firstLine="340"/>
        <w:jc w:val="lowKashida"/>
        <w:rPr>
          <w:rFonts w:cs="Traditional Arabic"/>
          <w:sz w:val="32"/>
          <w:szCs w:val="32"/>
          <w:rtl/>
        </w:rPr>
      </w:pPr>
      <w:r w:rsidRPr="00547515">
        <w:rPr>
          <w:rFonts w:cs="Traditional Arabic"/>
          <w:sz w:val="32"/>
          <w:szCs w:val="32"/>
          <w:rtl/>
        </w:rPr>
        <w:t>وهو قول</w:t>
      </w:r>
      <w:r w:rsidR="00DE1396">
        <w:rPr>
          <w:rFonts w:cs="Traditional Arabic" w:hint="cs"/>
          <w:sz w:val="32"/>
          <w:szCs w:val="32"/>
          <w:rtl/>
        </w:rPr>
        <w:t>:</w:t>
      </w:r>
      <w:r w:rsidRPr="00547515">
        <w:rPr>
          <w:rFonts w:cs="Traditional Arabic"/>
          <w:sz w:val="32"/>
          <w:szCs w:val="32"/>
          <w:rtl/>
        </w:rPr>
        <w:t xml:space="preserve"> </w:t>
      </w:r>
      <w:r w:rsidR="006C2117">
        <w:rPr>
          <w:rFonts w:cs="Traditional Arabic" w:hint="cs"/>
          <w:sz w:val="32"/>
          <w:szCs w:val="32"/>
          <w:rtl/>
        </w:rPr>
        <w:t>ا</w:t>
      </w:r>
      <w:r w:rsidRPr="00547515">
        <w:rPr>
          <w:rFonts w:cs="Traditional Arabic"/>
          <w:sz w:val="32"/>
          <w:szCs w:val="32"/>
          <w:rtl/>
        </w:rPr>
        <w:t>بن عمر</w:t>
      </w:r>
      <w:r w:rsidR="006C2117">
        <w:rPr>
          <w:rFonts w:cs="Traditional Arabic" w:hint="cs"/>
          <w:sz w:val="32"/>
          <w:szCs w:val="32"/>
          <w:rtl/>
        </w:rPr>
        <w:t>،</w:t>
      </w:r>
      <w:r w:rsidRPr="00547515">
        <w:rPr>
          <w:rFonts w:cs="Traditional Arabic"/>
          <w:sz w:val="32"/>
          <w:szCs w:val="32"/>
          <w:rtl/>
        </w:rPr>
        <w:t xml:space="preserve"> وجابر بن عبد الله</w:t>
      </w:r>
      <w:r w:rsidR="006C2117">
        <w:rPr>
          <w:rFonts w:cs="Traditional Arabic" w:hint="cs"/>
          <w:sz w:val="32"/>
          <w:szCs w:val="32"/>
          <w:rtl/>
        </w:rPr>
        <w:t>،</w:t>
      </w:r>
      <w:r w:rsidRPr="00547515">
        <w:rPr>
          <w:rFonts w:cs="Traditional Arabic"/>
          <w:sz w:val="32"/>
          <w:szCs w:val="32"/>
          <w:rtl/>
        </w:rPr>
        <w:t xml:space="preserve"> وأنس بن مالك</w:t>
      </w:r>
      <w:r w:rsidR="006C2117">
        <w:rPr>
          <w:rFonts w:cs="Traditional Arabic" w:hint="cs"/>
          <w:sz w:val="32"/>
          <w:szCs w:val="32"/>
          <w:rtl/>
        </w:rPr>
        <w:t>،</w:t>
      </w:r>
      <w:r w:rsidRPr="00547515">
        <w:rPr>
          <w:rFonts w:cs="Traditional Arabic"/>
          <w:sz w:val="32"/>
          <w:szCs w:val="32"/>
          <w:rtl/>
        </w:rPr>
        <w:t xml:space="preserve"> وسعيد بن المسيب </w:t>
      </w:r>
      <w:r w:rsidR="006C2117">
        <w:rPr>
          <w:rFonts w:cs="Traditional Arabic" w:hint="cs"/>
          <w:sz w:val="32"/>
          <w:szCs w:val="32"/>
          <w:rtl/>
        </w:rPr>
        <w:t>-</w:t>
      </w:r>
      <w:r w:rsidRPr="00547515">
        <w:rPr>
          <w:rFonts w:cs="Traditional Arabic"/>
          <w:sz w:val="32"/>
          <w:szCs w:val="32"/>
          <w:rtl/>
        </w:rPr>
        <w:t>على اختلاف عنه</w:t>
      </w:r>
      <w:r w:rsidR="006C2117">
        <w:rPr>
          <w:rFonts w:cs="Traditional Arabic" w:hint="cs"/>
          <w:sz w:val="32"/>
          <w:szCs w:val="32"/>
          <w:rtl/>
        </w:rPr>
        <w:t>-،</w:t>
      </w:r>
      <w:r w:rsidRPr="00547515">
        <w:rPr>
          <w:rFonts w:cs="Traditional Arabic"/>
          <w:sz w:val="32"/>
          <w:szCs w:val="32"/>
          <w:rtl/>
        </w:rPr>
        <w:t xml:space="preserve"> والقاسم بن محمد</w:t>
      </w:r>
      <w:r w:rsidR="006C2117">
        <w:rPr>
          <w:rFonts w:cs="Traditional Arabic" w:hint="cs"/>
          <w:sz w:val="32"/>
          <w:szCs w:val="32"/>
          <w:rtl/>
        </w:rPr>
        <w:t>،</w:t>
      </w:r>
      <w:r w:rsidRPr="00547515">
        <w:rPr>
          <w:rFonts w:cs="Traditional Arabic"/>
          <w:sz w:val="32"/>
          <w:szCs w:val="32"/>
          <w:rtl/>
        </w:rPr>
        <w:t xml:space="preserve"> وعامر الشعبي</w:t>
      </w:r>
      <w:r w:rsidR="006C2117">
        <w:rPr>
          <w:rFonts w:cs="Traditional Arabic" w:hint="cs"/>
          <w:sz w:val="32"/>
          <w:szCs w:val="32"/>
          <w:rtl/>
        </w:rPr>
        <w:t>،</w:t>
      </w:r>
      <w:r w:rsidRPr="00547515">
        <w:rPr>
          <w:rFonts w:cs="Traditional Arabic"/>
          <w:sz w:val="32"/>
          <w:szCs w:val="32"/>
          <w:rtl/>
        </w:rPr>
        <w:t xml:space="preserve"> ويحيى بن سعيد</w:t>
      </w:r>
      <w:r w:rsidR="006C2117">
        <w:rPr>
          <w:rFonts w:cs="Traditional Arabic" w:hint="cs"/>
          <w:sz w:val="32"/>
          <w:szCs w:val="32"/>
          <w:rtl/>
        </w:rPr>
        <w:t>،</w:t>
      </w:r>
      <w:r w:rsidRPr="00547515">
        <w:rPr>
          <w:rFonts w:cs="Traditional Arabic"/>
          <w:sz w:val="32"/>
          <w:szCs w:val="32"/>
          <w:rtl/>
        </w:rPr>
        <w:t xml:space="preserve"> وربيعة</w:t>
      </w:r>
      <w:r w:rsidR="006C2117">
        <w:rPr>
          <w:rFonts w:cs="Traditional Arabic" w:hint="cs"/>
          <w:sz w:val="32"/>
          <w:szCs w:val="32"/>
          <w:rtl/>
        </w:rPr>
        <w:t>،</w:t>
      </w:r>
      <w:r w:rsidRPr="00547515">
        <w:rPr>
          <w:rFonts w:cs="Traditional Arabic"/>
          <w:sz w:val="32"/>
          <w:szCs w:val="32"/>
          <w:rtl/>
        </w:rPr>
        <w:t xml:space="preserve"> وأكثر أهل المدينة</w:t>
      </w:r>
      <w:r w:rsidR="006C2117">
        <w:rPr>
          <w:rFonts w:cs="Traditional Arabic" w:hint="cs"/>
          <w:sz w:val="32"/>
          <w:szCs w:val="32"/>
          <w:rtl/>
        </w:rPr>
        <w:t xml:space="preserve">. </w:t>
      </w:r>
      <w:r w:rsidRPr="00547515">
        <w:rPr>
          <w:rFonts w:cs="Traditional Arabic"/>
          <w:sz w:val="32"/>
          <w:szCs w:val="32"/>
          <w:rtl/>
        </w:rPr>
        <w:t>وبه قال</w:t>
      </w:r>
      <w:r w:rsidR="00DE1396">
        <w:rPr>
          <w:rFonts w:cs="Traditional Arabic" w:hint="cs"/>
          <w:sz w:val="32"/>
          <w:szCs w:val="32"/>
          <w:rtl/>
        </w:rPr>
        <w:t>:</w:t>
      </w:r>
      <w:r w:rsidRPr="00547515">
        <w:rPr>
          <w:rFonts w:cs="Traditional Arabic"/>
          <w:sz w:val="32"/>
          <w:szCs w:val="32"/>
          <w:rtl/>
        </w:rPr>
        <w:t xml:space="preserve"> أحمد</w:t>
      </w:r>
      <w:r w:rsidR="00DE1396">
        <w:rPr>
          <w:rFonts w:cs="Traditional Arabic" w:hint="cs"/>
          <w:sz w:val="32"/>
          <w:szCs w:val="32"/>
          <w:rtl/>
        </w:rPr>
        <w:t>،</w:t>
      </w:r>
      <w:r w:rsidRPr="00547515">
        <w:rPr>
          <w:rFonts w:cs="Traditional Arabic"/>
          <w:sz w:val="32"/>
          <w:szCs w:val="32"/>
          <w:rtl/>
        </w:rPr>
        <w:t xml:space="preserve"> وأبو عبيد</w:t>
      </w:r>
      <w:r w:rsidR="006C2117">
        <w:rPr>
          <w:rFonts w:cs="Traditional Arabic" w:hint="cs"/>
          <w:sz w:val="32"/>
          <w:szCs w:val="32"/>
          <w:rtl/>
        </w:rPr>
        <w:t>.</w:t>
      </w:r>
    </w:p>
    <w:p w:rsidR="00547515" w:rsidRPr="00547515" w:rsidRDefault="00547515" w:rsidP="00A24748">
      <w:pPr>
        <w:ind w:firstLine="340"/>
        <w:jc w:val="lowKashida"/>
        <w:rPr>
          <w:rFonts w:cs="Traditional Arabic"/>
          <w:sz w:val="32"/>
          <w:szCs w:val="32"/>
          <w:rtl/>
        </w:rPr>
      </w:pPr>
      <w:r w:rsidRPr="00547515">
        <w:rPr>
          <w:rFonts w:cs="Traditional Arabic"/>
          <w:sz w:val="32"/>
          <w:szCs w:val="32"/>
          <w:rtl/>
        </w:rPr>
        <w:lastRenderedPageBreak/>
        <w:t>قال أبو عبيد</w:t>
      </w:r>
      <w:r w:rsidR="00A24748">
        <w:rPr>
          <w:rFonts w:cs="Traditional Arabic" w:hint="cs"/>
          <w:sz w:val="32"/>
          <w:szCs w:val="32"/>
          <w:rtl/>
        </w:rPr>
        <w:t>:</w:t>
      </w:r>
      <w:r w:rsidRPr="00547515">
        <w:rPr>
          <w:rFonts w:cs="Traditional Arabic"/>
          <w:sz w:val="32"/>
          <w:szCs w:val="32"/>
          <w:rtl/>
        </w:rPr>
        <w:t xml:space="preserve"> الحلي الذي يكون زينة ومتاعا</w:t>
      </w:r>
      <w:r w:rsidR="00A24748">
        <w:rPr>
          <w:rFonts w:cs="Traditional Arabic" w:hint="cs"/>
          <w:sz w:val="32"/>
          <w:szCs w:val="32"/>
          <w:rtl/>
        </w:rPr>
        <w:t>ً،</w:t>
      </w:r>
      <w:r w:rsidRPr="00547515">
        <w:rPr>
          <w:rFonts w:cs="Traditional Arabic"/>
          <w:sz w:val="32"/>
          <w:szCs w:val="32"/>
          <w:rtl/>
        </w:rPr>
        <w:t xml:space="preserve"> فهو كالأثاث</w:t>
      </w:r>
      <w:r w:rsidR="00A24748">
        <w:rPr>
          <w:rFonts w:cs="Traditional Arabic" w:hint="cs"/>
          <w:sz w:val="32"/>
          <w:szCs w:val="32"/>
          <w:rtl/>
        </w:rPr>
        <w:t>،</w:t>
      </w:r>
      <w:r w:rsidRPr="00547515">
        <w:rPr>
          <w:rFonts w:cs="Traditional Arabic"/>
          <w:sz w:val="32"/>
          <w:szCs w:val="32"/>
          <w:rtl/>
        </w:rPr>
        <w:t xml:space="preserve"> وليس كالرقة التي وردت في السنة يؤخذ ربع العشر منها</w:t>
      </w:r>
      <w:r w:rsidR="00A24748">
        <w:rPr>
          <w:rFonts w:cs="Traditional Arabic" w:hint="cs"/>
          <w:sz w:val="32"/>
          <w:szCs w:val="32"/>
          <w:rtl/>
        </w:rPr>
        <w:t xml:space="preserve">، </w:t>
      </w:r>
      <w:r w:rsidRPr="00547515">
        <w:rPr>
          <w:rFonts w:cs="Traditional Arabic"/>
          <w:sz w:val="32"/>
          <w:szCs w:val="32"/>
          <w:rtl/>
        </w:rPr>
        <w:t>والرقة عند العرب</w:t>
      </w:r>
      <w:r w:rsidR="00A24748">
        <w:rPr>
          <w:rFonts w:cs="Traditional Arabic" w:hint="cs"/>
          <w:sz w:val="32"/>
          <w:szCs w:val="32"/>
          <w:rtl/>
        </w:rPr>
        <w:t>:</w:t>
      </w:r>
      <w:r w:rsidRPr="00547515">
        <w:rPr>
          <w:rFonts w:cs="Traditional Arabic"/>
          <w:sz w:val="32"/>
          <w:szCs w:val="32"/>
          <w:rtl/>
        </w:rPr>
        <w:t xml:space="preserve"> الورق المنقوشة ذات السكة السائرة بين الناس</w:t>
      </w:r>
      <w:r w:rsidR="00A24748">
        <w:rPr>
          <w:rFonts w:cs="Traditional Arabic" w:hint="cs"/>
          <w:sz w:val="32"/>
          <w:szCs w:val="32"/>
          <w:rtl/>
        </w:rPr>
        <w:t>.</w:t>
      </w:r>
    </w:p>
    <w:p w:rsidR="00547515" w:rsidRDefault="00547515" w:rsidP="00547515">
      <w:pPr>
        <w:ind w:firstLine="340"/>
        <w:jc w:val="lowKashida"/>
        <w:rPr>
          <w:rFonts w:cs="Traditional Arabic"/>
          <w:sz w:val="32"/>
          <w:szCs w:val="32"/>
          <w:rtl/>
        </w:rPr>
      </w:pPr>
      <w:r w:rsidRPr="00547515">
        <w:rPr>
          <w:rFonts w:cs="Traditional Arabic"/>
          <w:sz w:val="32"/>
          <w:szCs w:val="32"/>
          <w:rtl/>
        </w:rPr>
        <w:t>وقال أبو حنيفة</w:t>
      </w:r>
      <w:r w:rsidR="006E74F9">
        <w:rPr>
          <w:rFonts w:cs="Traditional Arabic" w:hint="cs"/>
          <w:sz w:val="32"/>
          <w:szCs w:val="32"/>
          <w:rtl/>
        </w:rPr>
        <w:t>،</w:t>
      </w:r>
      <w:r w:rsidRPr="00547515">
        <w:rPr>
          <w:rFonts w:cs="Traditional Arabic"/>
          <w:sz w:val="32"/>
          <w:szCs w:val="32"/>
          <w:rtl/>
        </w:rPr>
        <w:t xml:space="preserve"> والثوري </w:t>
      </w:r>
      <w:r w:rsidR="006E74F9">
        <w:rPr>
          <w:rFonts w:cs="Traditional Arabic" w:hint="cs"/>
          <w:sz w:val="32"/>
          <w:szCs w:val="32"/>
          <w:rtl/>
        </w:rPr>
        <w:t>-</w:t>
      </w:r>
      <w:r w:rsidRPr="00547515">
        <w:rPr>
          <w:rFonts w:cs="Traditional Arabic"/>
          <w:sz w:val="32"/>
          <w:szCs w:val="32"/>
          <w:rtl/>
        </w:rPr>
        <w:t>في رواية</w:t>
      </w:r>
      <w:r w:rsidR="006E74F9">
        <w:rPr>
          <w:rFonts w:cs="Traditional Arabic" w:hint="cs"/>
          <w:sz w:val="32"/>
          <w:szCs w:val="32"/>
          <w:rtl/>
        </w:rPr>
        <w:t>-،</w:t>
      </w:r>
      <w:r w:rsidRPr="00547515">
        <w:rPr>
          <w:rFonts w:cs="Traditional Arabic"/>
          <w:sz w:val="32"/>
          <w:szCs w:val="32"/>
          <w:rtl/>
        </w:rPr>
        <w:t xml:space="preserve"> </w:t>
      </w:r>
      <w:r w:rsidR="006E74F9">
        <w:rPr>
          <w:rFonts w:cs="Traditional Arabic" w:hint="cs"/>
          <w:sz w:val="32"/>
          <w:szCs w:val="32"/>
          <w:rtl/>
        </w:rPr>
        <w:t>و</w:t>
      </w:r>
      <w:r w:rsidRPr="00547515">
        <w:rPr>
          <w:rFonts w:cs="Traditional Arabic"/>
          <w:sz w:val="32"/>
          <w:szCs w:val="32"/>
          <w:rtl/>
        </w:rPr>
        <w:t>الأوزاعي</w:t>
      </w:r>
      <w:r w:rsidR="006E74F9">
        <w:rPr>
          <w:rFonts w:cs="Traditional Arabic" w:hint="cs"/>
          <w:sz w:val="32"/>
          <w:szCs w:val="32"/>
          <w:rtl/>
        </w:rPr>
        <w:t>،</w:t>
      </w:r>
      <w:r w:rsidRPr="00547515">
        <w:rPr>
          <w:rFonts w:cs="Traditional Arabic"/>
          <w:sz w:val="32"/>
          <w:szCs w:val="32"/>
          <w:rtl/>
        </w:rPr>
        <w:t xml:space="preserve"> والحسن بن حي</w:t>
      </w:r>
      <w:r w:rsidR="006E74F9">
        <w:rPr>
          <w:rFonts w:cs="Traditional Arabic" w:hint="cs"/>
          <w:sz w:val="32"/>
          <w:szCs w:val="32"/>
          <w:rtl/>
        </w:rPr>
        <w:t>:</w:t>
      </w:r>
      <w:r w:rsidRPr="00547515">
        <w:rPr>
          <w:rFonts w:cs="Traditional Arabic"/>
          <w:sz w:val="32"/>
          <w:szCs w:val="32"/>
          <w:rtl/>
        </w:rPr>
        <w:t xml:space="preserve"> الزكاة واجبة في الذهب والورق</w:t>
      </w:r>
      <w:r w:rsidR="006E74F9">
        <w:rPr>
          <w:rFonts w:cs="Traditional Arabic" w:hint="cs"/>
          <w:sz w:val="32"/>
          <w:szCs w:val="32"/>
          <w:rtl/>
        </w:rPr>
        <w:t>.</w:t>
      </w:r>
      <w:r w:rsidR="00DE1396">
        <w:rPr>
          <w:rFonts w:cs="Traditional Arabic" w:hint="cs"/>
          <w:sz w:val="32"/>
          <w:szCs w:val="32"/>
          <w:rtl/>
        </w:rPr>
        <w:t xml:space="preserve"> ...</w:t>
      </w:r>
    </w:p>
    <w:p w:rsidR="00DE1396" w:rsidRPr="00DE1396" w:rsidRDefault="00DE1396" w:rsidP="00DE1396">
      <w:pPr>
        <w:ind w:firstLine="340"/>
        <w:jc w:val="lowKashida"/>
        <w:rPr>
          <w:rFonts w:cs="Traditional Arabic"/>
          <w:sz w:val="32"/>
          <w:szCs w:val="32"/>
          <w:rtl/>
        </w:rPr>
      </w:pPr>
      <w:r w:rsidRPr="00DE1396">
        <w:rPr>
          <w:rFonts w:cs="Traditional Arabic"/>
          <w:sz w:val="32"/>
          <w:szCs w:val="32"/>
          <w:rtl/>
        </w:rPr>
        <w:t>وقال الليث</w:t>
      </w:r>
      <w:r>
        <w:rPr>
          <w:rFonts w:cs="Traditional Arabic" w:hint="cs"/>
          <w:sz w:val="32"/>
          <w:szCs w:val="32"/>
          <w:rtl/>
        </w:rPr>
        <w:t>:</w:t>
      </w:r>
      <w:r w:rsidRPr="00DE1396">
        <w:rPr>
          <w:rFonts w:cs="Traditional Arabic"/>
          <w:sz w:val="32"/>
          <w:szCs w:val="32"/>
          <w:rtl/>
        </w:rPr>
        <w:t xml:space="preserve"> ما كان منه يلبس ويعار</w:t>
      </w:r>
      <w:r>
        <w:rPr>
          <w:rFonts w:cs="Traditional Arabic" w:hint="cs"/>
          <w:sz w:val="32"/>
          <w:szCs w:val="32"/>
          <w:rtl/>
        </w:rPr>
        <w:t>:</w:t>
      </w:r>
      <w:r w:rsidRPr="00DE1396">
        <w:rPr>
          <w:rFonts w:cs="Traditional Arabic"/>
          <w:sz w:val="32"/>
          <w:szCs w:val="32"/>
          <w:rtl/>
        </w:rPr>
        <w:t xml:space="preserve"> فلا زكاة فيه</w:t>
      </w:r>
      <w:r>
        <w:rPr>
          <w:rFonts w:cs="Traditional Arabic" w:hint="cs"/>
          <w:sz w:val="32"/>
          <w:szCs w:val="32"/>
          <w:rtl/>
        </w:rPr>
        <w:t>،</w:t>
      </w:r>
      <w:r w:rsidRPr="00DE1396">
        <w:rPr>
          <w:rFonts w:cs="Traditional Arabic"/>
          <w:sz w:val="32"/>
          <w:szCs w:val="32"/>
          <w:rtl/>
        </w:rPr>
        <w:t xml:space="preserve"> وما صنع ليقربه من الصدقة ففيه الصدقة</w:t>
      </w:r>
      <w:r>
        <w:rPr>
          <w:rFonts w:cs="Traditional Arabic" w:hint="cs"/>
          <w:sz w:val="32"/>
          <w:szCs w:val="32"/>
          <w:rtl/>
        </w:rPr>
        <w:t>.</w:t>
      </w:r>
    </w:p>
    <w:p w:rsidR="00DE1396" w:rsidRDefault="00DE1396" w:rsidP="00DE1396">
      <w:pPr>
        <w:ind w:firstLine="340"/>
        <w:jc w:val="lowKashida"/>
        <w:rPr>
          <w:rFonts w:cs="Traditional Arabic"/>
          <w:sz w:val="32"/>
          <w:szCs w:val="32"/>
          <w:rtl/>
        </w:rPr>
      </w:pPr>
      <w:r w:rsidRPr="00DE1396">
        <w:rPr>
          <w:rFonts w:cs="Traditional Arabic"/>
          <w:sz w:val="32"/>
          <w:szCs w:val="32"/>
          <w:rtl/>
        </w:rPr>
        <w:t>و</w:t>
      </w:r>
      <w:r>
        <w:rPr>
          <w:rFonts w:cs="Traditional Arabic" w:hint="cs"/>
          <w:sz w:val="32"/>
          <w:szCs w:val="32"/>
          <w:rtl/>
        </w:rPr>
        <w:t>م</w:t>
      </w:r>
      <w:r w:rsidRPr="00DE1396">
        <w:rPr>
          <w:rFonts w:cs="Traditional Arabic"/>
          <w:sz w:val="32"/>
          <w:szCs w:val="32"/>
          <w:rtl/>
        </w:rPr>
        <w:t>من أوجب الزكاة في الحلي</w:t>
      </w:r>
      <w:r>
        <w:rPr>
          <w:rFonts w:cs="Traditional Arabic" w:hint="cs"/>
          <w:sz w:val="32"/>
          <w:szCs w:val="32"/>
          <w:rtl/>
        </w:rPr>
        <w:t>:</w:t>
      </w:r>
      <w:r w:rsidRPr="00DE1396">
        <w:rPr>
          <w:rFonts w:cs="Traditional Arabic"/>
          <w:sz w:val="32"/>
          <w:szCs w:val="32"/>
          <w:rtl/>
        </w:rPr>
        <w:t xml:space="preserve"> عبد الله بن عباس</w:t>
      </w:r>
      <w:r w:rsidR="003578A3">
        <w:rPr>
          <w:rFonts w:cs="Traditional Arabic" w:hint="cs"/>
          <w:sz w:val="32"/>
          <w:szCs w:val="32"/>
          <w:rtl/>
        </w:rPr>
        <w:t>،</w:t>
      </w:r>
      <w:r w:rsidRPr="00DE1396">
        <w:rPr>
          <w:rFonts w:cs="Traditional Arabic"/>
          <w:sz w:val="32"/>
          <w:szCs w:val="32"/>
          <w:rtl/>
        </w:rPr>
        <w:t xml:space="preserve"> و</w:t>
      </w:r>
      <w:r w:rsidR="003578A3">
        <w:rPr>
          <w:rFonts w:cs="Traditional Arabic" w:hint="cs"/>
          <w:sz w:val="32"/>
          <w:szCs w:val="32"/>
          <w:rtl/>
        </w:rPr>
        <w:t>ا</w:t>
      </w:r>
      <w:r w:rsidRPr="00DE1396">
        <w:rPr>
          <w:rFonts w:cs="Traditional Arabic"/>
          <w:sz w:val="32"/>
          <w:szCs w:val="32"/>
          <w:rtl/>
        </w:rPr>
        <w:t>بن مسعود</w:t>
      </w:r>
      <w:r w:rsidR="003578A3">
        <w:rPr>
          <w:rFonts w:cs="Traditional Arabic" w:hint="cs"/>
          <w:sz w:val="32"/>
          <w:szCs w:val="32"/>
          <w:rtl/>
        </w:rPr>
        <w:t>،</w:t>
      </w:r>
      <w:r w:rsidRPr="00DE1396">
        <w:rPr>
          <w:rFonts w:cs="Traditional Arabic"/>
          <w:sz w:val="32"/>
          <w:szCs w:val="32"/>
          <w:rtl/>
        </w:rPr>
        <w:t xml:space="preserve"> وعبد الله بن عمر</w:t>
      </w:r>
      <w:r w:rsidR="003578A3">
        <w:rPr>
          <w:rFonts w:cs="Traditional Arabic" w:hint="cs"/>
          <w:sz w:val="32"/>
          <w:szCs w:val="32"/>
          <w:rtl/>
        </w:rPr>
        <w:t xml:space="preserve"> [قلت: المحفوظ عنه: أنه لا زكاة في الحلي]،</w:t>
      </w:r>
      <w:r w:rsidRPr="00DE1396">
        <w:rPr>
          <w:rFonts w:cs="Traditional Arabic"/>
          <w:sz w:val="32"/>
          <w:szCs w:val="32"/>
          <w:rtl/>
        </w:rPr>
        <w:t xml:space="preserve"> وعطاء</w:t>
      </w:r>
      <w:r w:rsidR="003578A3">
        <w:rPr>
          <w:rFonts w:cs="Traditional Arabic" w:hint="cs"/>
          <w:sz w:val="32"/>
          <w:szCs w:val="32"/>
          <w:rtl/>
        </w:rPr>
        <w:t>،</w:t>
      </w:r>
      <w:r w:rsidRPr="00DE1396">
        <w:rPr>
          <w:rFonts w:cs="Traditional Arabic"/>
          <w:sz w:val="32"/>
          <w:szCs w:val="32"/>
          <w:rtl/>
        </w:rPr>
        <w:t xml:space="preserve"> وسعيد بن جبير</w:t>
      </w:r>
      <w:r w:rsidR="003578A3">
        <w:rPr>
          <w:rFonts w:cs="Traditional Arabic" w:hint="cs"/>
          <w:sz w:val="32"/>
          <w:szCs w:val="32"/>
          <w:rtl/>
        </w:rPr>
        <w:t>،</w:t>
      </w:r>
      <w:r w:rsidRPr="00DE1396">
        <w:rPr>
          <w:rFonts w:cs="Traditional Arabic"/>
          <w:sz w:val="32"/>
          <w:szCs w:val="32"/>
          <w:rtl/>
        </w:rPr>
        <w:t xml:space="preserve"> وعبد الله بن شداد</w:t>
      </w:r>
      <w:r w:rsidR="003578A3">
        <w:rPr>
          <w:rFonts w:cs="Traditional Arabic" w:hint="cs"/>
          <w:sz w:val="32"/>
          <w:szCs w:val="32"/>
          <w:rtl/>
        </w:rPr>
        <w:t>،</w:t>
      </w:r>
      <w:r w:rsidRPr="00DE1396">
        <w:rPr>
          <w:rFonts w:cs="Traditional Arabic"/>
          <w:sz w:val="32"/>
          <w:szCs w:val="32"/>
          <w:rtl/>
        </w:rPr>
        <w:t xml:space="preserve"> وميمون بن مهران</w:t>
      </w:r>
      <w:r w:rsidR="003578A3">
        <w:rPr>
          <w:rFonts w:cs="Traditional Arabic" w:hint="cs"/>
          <w:sz w:val="32"/>
          <w:szCs w:val="32"/>
          <w:rtl/>
        </w:rPr>
        <w:t>،</w:t>
      </w:r>
      <w:r w:rsidRPr="00DE1396">
        <w:rPr>
          <w:rFonts w:cs="Traditional Arabic"/>
          <w:sz w:val="32"/>
          <w:szCs w:val="32"/>
          <w:rtl/>
        </w:rPr>
        <w:t xml:space="preserve"> ومحمد بن سيرين</w:t>
      </w:r>
      <w:r w:rsidR="003578A3">
        <w:rPr>
          <w:rFonts w:cs="Traditional Arabic" w:hint="cs"/>
          <w:sz w:val="32"/>
          <w:szCs w:val="32"/>
          <w:rtl/>
        </w:rPr>
        <w:t>،</w:t>
      </w:r>
      <w:r w:rsidRPr="00DE1396">
        <w:rPr>
          <w:rFonts w:cs="Traditional Arabic"/>
          <w:sz w:val="32"/>
          <w:szCs w:val="32"/>
          <w:rtl/>
        </w:rPr>
        <w:t xml:space="preserve"> ومجاهد</w:t>
      </w:r>
      <w:r w:rsidR="003578A3">
        <w:rPr>
          <w:rFonts w:cs="Traditional Arabic" w:hint="cs"/>
          <w:sz w:val="32"/>
          <w:szCs w:val="32"/>
          <w:rtl/>
        </w:rPr>
        <w:t>،</w:t>
      </w:r>
      <w:r w:rsidRPr="00DE1396">
        <w:rPr>
          <w:rFonts w:cs="Traditional Arabic"/>
          <w:sz w:val="32"/>
          <w:szCs w:val="32"/>
          <w:rtl/>
        </w:rPr>
        <w:t xml:space="preserve"> وجابر بن زيد</w:t>
      </w:r>
      <w:r w:rsidR="003578A3">
        <w:rPr>
          <w:rFonts w:cs="Traditional Arabic" w:hint="cs"/>
          <w:sz w:val="32"/>
          <w:szCs w:val="32"/>
          <w:rtl/>
        </w:rPr>
        <w:t>،</w:t>
      </w:r>
      <w:r w:rsidRPr="00DE1396">
        <w:rPr>
          <w:rFonts w:cs="Traditional Arabic"/>
          <w:sz w:val="32"/>
          <w:szCs w:val="32"/>
          <w:rtl/>
        </w:rPr>
        <w:t xml:space="preserve"> والزهري</w:t>
      </w:r>
      <w:r w:rsidR="003578A3">
        <w:rPr>
          <w:rFonts w:cs="Traditional Arabic" w:hint="cs"/>
          <w:sz w:val="32"/>
          <w:szCs w:val="32"/>
          <w:rtl/>
        </w:rPr>
        <w:t>،</w:t>
      </w:r>
      <w:r w:rsidRPr="00DE1396">
        <w:rPr>
          <w:rFonts w:cs="Traditional Arabic"/>
          <w:sz w:val="32"/>
          <w:szCs w:val="32"/>
          <w:rtl/>
        </w:rPr>
        <w:t xml:space="preserve"> وإبراهيم النخعي</w:t>
      </w:r>
      <w:r w:rsidR="003578A3">
        <w:rPr>
          <w:rFonts w:cs="Traditional Arabic" w:hint="cs"/>
          <w:sz w:val="32"/>
          <w:szCs w:val="32"/>
          <w:rtl/>
        </w:rPr>
        <w:t>، ...</w:t>
      </w:r>
      <w:r w:rsidR="003578A3">
        <w:rPr>
          <w:rFonts w:cs="Akhbar MT" w:hint="cs"/>
          <w:sz w:val="32"/>
          <w:szCs w:val="32"/>
          <w:rtl/>
        </w:rPr>
        <w:t>»</w:t>
      </w:r>
      <w:r w:rsidR="00D120A5">
        <w:rPr>
          <w:rFonts w:cs="Traditional Arabic" w:hint="cs"/>
          <w:sz w:val="32"/>
          <w:szCs w:val="32"/>
          <w:rtl/>
        </w:rPr>
        <w:t xml:space="preserve"> [وانظ</w:t>
      </w:r>
      <w:r w:rsidR="00CE47B2">
        <w:rPr>
          <w:rFonts w:cs="Traditional Arabic" w:hint="cs"/>
          <w:sz w:val="32"/>
          <w:szCs w:val="32"/>
          <w:rtl/>
        </w:rPr>
        <w:t>ر</w:t>
      </w:r>
      <w:r w:rsidR="00D120A5">
        <w:rPr>
          <w:rFonts w:cs="Traditional Arabic" w:hint="cs"/>
          <w:sz w:val="32"/>
          <w:szCs w:val="32"/>
          <w:rtl/>
        </w:rPr>
        <w:t xml:space="preserve">: </w:t>
      </w:r>
      <w:r w:rsidR="00CE47B2">
        <w:rPr>
          <w:rFonts w:cs="Traditional Arabic" w:hint="cs"/>
          <w:sz w:val="32"/>
          <w:szCs w:val="32"/>
          <w:rtl/>
        </w:rPr>
        <w:t>الإشراف لابن المنذر (3/45)</w:t>
      </w:r>
      <w:r w:rsidR="00D120A5">
        <w:rPr>
          <w:rFonts w:cs="Traditional Arabic" w:hint="cs"/>
          <w:sz w:val="32"/>
          <w:szCs w:val="32"/>
          <w:rtl/>
        </w:rPr>
        <w:t>]</w:t>
      </w:r>
      <w:r w:rsidR="003578A3">
        <w:rPr>
          <w:rFonts w:cs="Traditional Arabic" w:hint="cs"/>
          <w:sz w:val="32"/>
          <w:szCs w:val="32"/>
          <w:rtl/>
        </w:rPr>
        <w:t>.</w:t>
      </w:r>
    </w:p>
    <w:p w:rsidR="002B3704" w:rsidRPr="002B3704" w:rsidRDefault="002B3704" w:rsidP="002B3704">
      <w:pPr>
        <w:ind w:firstLine="340"/>
        <w:jc w:val="lowKashida"/>
        <w:rPr>
          <w:rFonts w:cs="Traditional Arabic"/>
          <w:sz w:val="32"/>
          <w:szCs w:val="32"/>
          <w:rtl/>
        </w:rPr>
      </w:pPr>
      <w:r>
        <w:rPr>
          <w:rFonts w:cs="Traditional Arabic" w:hint="cs"/>
          <w:sz w:val="32"/>
          <w:szCs w:val="32"/>
          <w:rtl/>
        </w:rPr>
        <w:t xml:space="preserve">وقال أبو المظفر السمعاني في </w:t>
      </w:r>
      <w:r w:rsidRPr="002B3704">
        <w:rPr>
          <w:rFonts w:cs="Traditional Arabic"/>
          <w:sz w:val="32"/>
          <w:szCs w:val="32"/>
          <w:rtl/>
        </w:rPr>
        <w:t>الاصطلام في الخلاف بين الإمامين الشافعي وأبي حنيفة</w:t>
      </w:r>
      <w:r>
        <w:rPr>
          <w:rFonts w:cs="Traditional Arabic" w:hint="cs"/>
          <w:sz w:val="32"/>
          <w:szCs w:val="32"/>
          <w:rtl/>
        </w:rPr>
        <w:t xml:space="preserve"> (2/108) بعد أن ضعف أحاديث إيجاب الزكاة في الحلي:</w:t>
      </w:r>
      <w:r w:rsidRPr="002B3704">
        <w:rPr>
          <w:rtl/>
        </w:rPr>
        <w:t xml:space="preserve"> </w:t>
      </w:r>
      <w:r w:rsidR="00800914">
        <w:rPr>
          <w:rFonts w:cs="Akhbar MT" w:hint="cs"/>
          <w:sz w:val="32"/>
          <w:szCs w:val="32"/>
          <w:rtl/>
        </w:rPr>
        <w:t>«</w:t>
      </w:r>
      <w:r w:rsidRPr="002B3704">
        <w:rPr>
          <w:rFonts w:cs="Traditional Arabic"/>
          <w:sz w:val="32"/>
          <w:szCs w:val="32"/>
          <w:rtl/>
        </w:rPr>
        <w:t>فنصير إلى المعنى</w:t>
      </w:r>
      <w:r w:rsidR="00800914">
        <w:rPr>
          <w:rFonts w:cs="Traditional Arabic" w:hint="cs"/>
          <w:sz w:val="32"/>
          <w:szCs w:val="32"/>
          <w:rtl/>
        </w:rPr>
        <w:t>،</w:t>
      </w:r>
      <w:r w:rsidRPr="002B3704">
        <w:rPr>
          <w:rFonts w:cs="Traditional Arabic"/>
          <w:sz w:val="32"/>
          <w:szCs w:val="32"/>
          <w:rtl/>
        </w:rPr>
        <w:t xml:space="preserve"> فنقول: مال مصروف عن جهة النماء إلى ابتذال مباح</w:t>
      </w:r>
      <w:r w:rsidR="00800914">
        <w:rPr>
          <w:rFonts w:cs="Traditional Arabic" w:hint="cs"/>
          <w:sz w:val="32"/>
          <w:szCs w:val="32"/>
          <w:rtl/>
        </w:rPr>
        <w:t>؛</w:t>
      </w:r>
      <w:r w:rsidRPr="002B3704">
        <w:rPr>
          <w:rFonts w:cs="Traditional Arabic"/>
          <w:sz w:val="32"/>
          <w:szCs w:val="32"/>
          <w:rtl/>
        </w:rPr>
        <w:t xml:space="preserve"> فلم تجب فيه الزكاة.</w:t>
      </w:r>
    </w:p>
    <w:p w:rsidR="002B3704" w:rsidRPr="002B3704" w:rsidRDefault="002B3704" w:rsidP="002B3704">
      <w:pPr>
        <w:ind w:firstLine="340"/>
        <w:jc w:val="lowKashida"/>
        <w:rPr>
          <w:rFonts w:cs="Traditional Arabic"/>
          <w:sz w:val="32"/>
          <w:szCs w:val="32"/>
          <w:rtl/>
        </w:rPr>
      </w:pPr>
      <w:r w:rsidRPr="002B3704">
        <w:rPr>
          <w:rFonts w:cs="Traditional Arabic"/>
          <w:sz w:val="32"/>
          <w:szCs w:val="32"/>
          <w:rtl/>
        </w:rPr>
        <w:t>دليله: مال التجارة إذا جعلها للبذلة.</w:t>
      </w:r>
    </w:p>
    <w:p w:rsidR="002B3704" w:rsidRPr="002B3704" w:rsidRDefault="002B3704" w:rsidP="002B3704">
      <w:pPr>
        <w:ind w:firstLine="340"/>
        <w:jc w:val="lowKashida"/>
        <w:rPr>
          <w:rFonts w:cs="Traditional Arabic"/>
          <w:sz w:val="32"/>
          <w:szCs w:val="32"/>
          <w:rtl/>
        </w:rPr>
      </w:pPr>
      <w:r w:rsidRPr="002B3704">
        <w:rPr>
          <w:rFonts w:cs="Traditional Arabic"/>
          <w:sz w:val="32"/>
          <w:szCs w:val="32"/>
          <w:rtl/>
        </w:rPr>
        <w:t>وتحقيقه: أن نقول: فقد محل الزكاة فلا تجب فيه الزكاة.</w:t>
      </w:r>
    </w:p>
    <w:p w:rsidR="002B3704" w:rsidRPr="002B3704" w:rsidRDefault="002B3704" w:rsidP="002B3704">
      <w:pPr>
        <w:ind w:firstLine="340"/>
        <w:jc w:val="lowKashida"/>
        <w:rPr>
          <w:rFonts w:cs="Traditional Arabic"/>
          <w:sz w:val="32"/>
          <w:szCs w:val="32"/>
          <w:rtl/>
        </w:rPr>
      </w:pPr>
      <w:r w:rsidRPr="002B3704">
        <w:rPr>
          <w:rFonts w:cs="Traditional Arabic"/>
          <w:sz w:val="32"/>
          <w:szCs w:val="32"/>
          <w:rtl/>
        </w:rPr>
        <w:t>والدليل على أنه فقد محل الزكاة</w:t>
      </w:r>
      <w:r w:rsidR="009D5026">
        <w:rPr>
          <w:rFonts w:cs="Traditional Arabic" w:hint="cs"/>
          <w:sz w:val="32"/>
          <w:szCs w:val="32"/>
          <w:rtl/>
        </w:rPr>
        <w:t>:</w:t>
      </w:r>
      <w:r w:rsidRPr="002B3704">
        <w:rPr>
          <w:rFonts w:cs="Traditional Arabic"/>
          <w:sz w:val="32"/>
          <w:szCs w:val="32"/>
          <w:rtl/>
        </w:rPr>
        <w:t xml:space="preserve"> أن محل الزكاة هو المال النامي، لأنها واجبة بوصف اليسر، وعلى جهة المواساة</w:t>
      </w:r>
      <w:r w:rsidR="009D5026">
        <w:rPr>
          <w:rFonts w:cs="Traditional Arabic" w:hint="cs"/>
          <w:sz w:val="32"/>
          <w:szCs w:val="32"/>
          <w:rtl/>
        </w:rPr>
        <w:t>،</w:t>
      </w:r>
      <w:r w:rsidRPr="002B3704">
        <w:rPr>
          <w:rFonts w:cs="Traditional Arabic"/>
          <w:sz w:val="32"/>
          <w:szCs w:val="32"/>
          <w:rtl/>
        </w:rPr>
        <w:t xml:space="preserve"> ولا يتحقق هذا الوصف</w:t>
      </w:r>
      <w:r w:rsidR="009D5026">
        <w:rPr>
          <w:rFonts w:cs="Traditional Arabic" w:hint="cs"/>
          <w:sz w:val="32"/>
          <w:szCs w:val="32"/>
          <w:rtl/>
        </w:rPr>
        <w:t>،</w:t>
      </w:r>
      <w:r w:rsidRPr="002B3704">
        <w:rPr>
          <w:rFonts w:cs="Traditional Arabic"/>
          <w:sz w:val="32"/>
          <w:szCs w:val="32"/>
          <w:rtl/>
        </w:rPr>
        <w:t xml:space="preserve"> وهذه الجهة</w:t>
      </w:r>
      <w:r w:rsidR="009D5026">
        <w:rPr>
          <w:rFonts w:cs="Traditional Arabic" w:hint="cs"/>
          <w:sz w:val="32"/>
          <w:szCs w:val="32"/>
          <w:rtl/>
        </w:rPr>
        <w:t>؛</w:t>
      </w:r>
      <w:r w:rsidRPr="002B3704">
        <w:rPr>
          <w:rFonts w:cs="Traditional Arabic"/>
          <w:sz w:val="32"/>
          <w:szCs w:val="32"/>
          <w:rtl/>
        </w:rPr>
        <w:t xml:space="preserve"> إلا أن يكون المال مالاً نام</w:t>
      </w:r>
      <w:r w:rsidR="009D5026">
        <w:rPr>
          <w:rFonts w:cs="Traditional Arabic"/>
          <w:sz w:val="32"/>
          <w:szCs w:val="32"/>
          <w:rtl/>
        </w:rPr>
        <w:t>ياً، ولهذا المعنى لا تجب الزكاة</w:t>
      </w:r>
      <w:r w:rsidRPr="002B3704">
        <w:rPr>
          <w:rFonts w:cs="Traditional Arabic"/>
          <w:sz w:val="32"/>
          <w:szCs w:val="32"/>
          <w:rtl/>
        </w:rPr>
        <w:t xml:space="preserve"> فيما دون النصاب، ولهذا يشترط الحول، لأن المال إنما يكثر ببلوغه نصاباً، والنماء يطلب في المال الكثير، والحول مشروط لتحقيق النماء.</w:t>
      </w:r>
    </w:p>
    <w:p w:rsidR="002B3704" w:rsidRPr="002B3704" w:rsidRDefault="002B3704" w:rsidP="002B3704">
      <w:pPr>
        <w:ind w:firstLine="340"/>
        <w:jc w:val="lowKashida"/>
        <w:rPr>
          <w:rFonts w:cs="Traditional Arabic"/>
          <w:sz w:val="32"/>
          <w:szCs w:val="32"/>
          <w:rtl/>
        </w:rPr>
      </w:pPr>
      <w:r w:rsidRPr="002B3704">
        <w:rPr>
          <w:rFonts w:cs="Traditional Arabic"/>
          <w:sz w:val="32"/>
          <w:szCs w:val="32"/>
          <w:rtl/>
        </w:rPr>
        <w:t>وإذا ثبت هذا الأصل فنقول:</w:t>
      </w:r>
    </w:p>
    <w:p w:rsidR="008B1DDD" w:rsidRDefault="002B3704" w:rsidP="002B3704">
      <w:pPr>
        <w:ind w:firstLine="340"/>
        <w:jc w:val="lowKashida"/>
        <w:rPr>
          <w:rFonts w:cs="Traditional Arabic"/>
          <w:sz w:val="32"/>
          <w:szCs w:val="32"/>
          <w:rtl/>
        </w:rPr>
      </w:pPr>
      <w:r w:rsidRPr="002B3704">
        <w:rPr>
          <w:rFonts w:cs="Traditional Arabic"/>
          <w:sz w:val="32"/>
          <w:szCs w:val="32"/>
          <w:rtl/>
        </w:rPr>
        <w:t>وصف النماء في الذهب والفضة بالتقلب والتصرف</w:t>
      </w:r>
      <w:r w:rsidR="009D5026">
        <w:rPr>
          <w:rFonts w:cs="Traditional Arabic" w:hint="cs"/>
          <w:sz w:val="32"/>
          <w:szCs w:val="32"/>
          <w:rtl/>
        </w:rPr>
        <w:t>؛</w:t>
      </w:r>
      <w:r w:rsidRPr="002B3704">
        <w:rPr>
          <w:rFonts w:cs="Traditional Arabic"/>
          <w:sz w:val="32"/>
          <w:szCs w:val="32"/>
          <w:rtl/>
        </w:rPr>
        <w:t xml:space="preserve"> فإن هذه الجهة جهة </w:t>
      </w:r>
      <w:proofErr w:type="spellStart"/>
      <w:r w:rsidRPr="002B3704">
        <w:rPr>
          <w:rFonts w:cs="Traditional Arabic"/>
          <w:sz w:val="32"/>
          <w:szCs w:val="32"/>
          <w:rtl/>
        </w:rPr>
        <w:t>منمية</w:t>
      </w:r>
      <w:proofErr w:type="spellEnd"/>
      <w:r w:rsidR="00DB1DEF">
        <w:rPr>
          <w:rFonts w:cs="Traditional Arabic" w:hint="cs"/>
          <w:sz w:val="32"/>
          <w:szCs w:val="32"/>
          <w:rtl/>
        </w:rPr>
        <w:t>،</w:t>
      </w:r>
      <w:r w:rsidRPr="002B3704">
        <w:rPr>
          <w:rFonts w:cs="Traditional Arabic"/>
          <w:sz w:val="32"/>
          <w:szCs w:val="32"/>
          <w:rtl/>
        </w:rPr>
        <w:t xml:space="preserve"> مثل التجارة في سائر الأموال، ولما اتخذ الحلي من الذهب والفضة</w:t>
      </w:r>
      <w:r>
        <w:rPr>
          <w:rFonts w:cs="Traditional Arabic" w:hint="cs"/>
          <w:sz w:val="32"/>
          <w:szCs w:val="32"/>
          <w:rtl/>
        </w:rPr>
        <w:t xml:space="preserve"> </w:t>
      </w:r>
      <w:r w:rsidRPr="002B3704">
        <w:rPr>
          <w:rFonts w:cs="Traditional Arabic"/>
          <w:sz w:val="32"/>
          <w:szCs w:val="32"/>
          <w:rtl/>
        </w:rPr>
        <w:t xml:space="preserve">فقد فاتت هذه الجهة، لأنه </w:t>
      </w:r>
      <w:r w:rsidRPr="002B3704">
        <w:rPr>
          <w:rFonts w:cs="Traditional Arabic"/>
          <w:sz w:val="32"/>
          <w:szCs w:val="32"/>
          <w:rtl/>
        </w:rPr>
        <w:lastRenderedPageBreak/>
        <w:t>جعله ليلبسه ويتحلى به ويتزين به</w:t>
      </w:r>
      <w:r w:rsidR="008B1DDD">
        <w:rPr>
          <w:rFonts w:cs="Traditional Arabic" w:hint="cs"/>
          <w:sz w:val="32"/>
          <w:szCs w:val="32"/>
          <w:rtl/>
        </w:rPr>
        <w:t>،</w:t>
      </w:r>
      <w:r w:rsidRPr="002B3704">
        <w:rPr>
          <w:rFonts w:cs="Traditional Arabic"/>
          <w:sz w:val="32"/>
          <w:szCs w:val="32"/>
          <w:rtl/>
        </w:rPr>
        <w:t xml:space="preserve"> مثل ثوب يجعله للبسه</w:t>
      </w:r>
      <w:r w:rsidR="008B1DDD">
        <w:rPr>
          <w:rFonts w:cs="Traditional Arabic" w:hint="cs"/>
          <w:sz w:val="32"/>
          <w:szCs w:val="32"/>
          <w:rtl/>
        </w:rPr>
        <w:t>،</w:t>
      </w:r>
      <w:r w:rsidRPr="002B3704">
        <w:rPr>
          <w:rFonts w:cs="Traditional Arabic"/>
          <w:sz w:val="32"/>
          <w:szCs w:val="32"/>
          <w:rtl/>
        </w:rPr>
        <w:t xml:space="preserve"> وللتجمل به عند الناس، وهذه جهة صحيحة مطلقة شرعاً</w:t>
      </w:r>
      <w:r w:rsidR="008B1DDD">
        <w:rPr>
          <w:rFonts w:cs="Traditional Arabic" w:hint="cs"/>
          <w:sz w:val="32"/>
          <w:szCs w:val="32"/>
          <w:rtl/>
        </w:rPr>
        <w:t>،</w:t>
      </w:r>
      <w:r w:rsidRPr="002B3704">
        <w:rPr>
          <w:rFonts w:cs="Traditional Arabic"/>
          <w:sz w:val="32"/>
          <w:szCs w:val="32"/>
          <w:rtl/>
        </w:rPr>
        <w:t xml:space="preserve"> مثل اللبس في الثياب</w:t>
      </w:r>
      <w:r w:rsidR="008B1DDD">
        <w:rPr>
          <w:rFonts w:cs="Traditional Arabic" w:hint="cs"/>
          <w:sz w:val="32"/>
          <w:szCs w:val="32"/>
          <w:rtl/>
        </w:rPr>
        <w:t>،</w:t>
      </w:r>
      <w:r w:rsidRPr="002B3704">
        <w:rPr>
          <w:rFonts w:cs="Traditional Arabic"/>
          <w:sz w:val="32"/>
          <w:szCs w:val="32"/>
          <w:rtl/>
        </w:rPr>
        <w:t xml:space="preserve"> فيفوت بها جهة النماء، لأن التقلب والتصرف لا يكون إلا بإخراجه عن يده، واللبس والتحلي لا يكون إلا بإمساكه في يده فحصلت مضادة ومنافاة بين الجهتين، ولم يتصور اجتماعهما، فإذا تحقق الثاني فات الأول قطعاً، وإذا فات سقطت الزكاة لفوات محلها على ما سبق</w:t>
      </w:r>
      <w:r w:rsidR="008B1DDD">
        <w:rPr>
          <w:rFonts w:cs="Traditional Arabic" w:hint="cs"/>
          <w:sz w:val="32"/>
          <w:szCs w:val="32"/>
          <w:rtl/>
        </w:rPr>
        <w:t>؛</w:t>
      </w:r>
      <w:r w:rsidRPr="002B3704">
        <w:rPr>
          <w:rFonts w:cs="Traditional Arabic"/>
          <w:sz w:val="32"/>
          <w:szCs w:val="32"/>
          <w:rtl/>
        </w:rPr>
        <w:t xml:space="preserve"> فهذا الذي </w:t>
      </w:r>
      <w:proofErr w:type="spellStart"/>
      <w:r w:rsidRPr="002B3704">
        <w:rPr>
          <w:rFonts w:cs="Traditional Arabic"/>
          <w:sz w:val="32"/>
          <w:szCs w:val="32"/>
          <w:rtl/>
        </w:rPr>
        <w:t>قلناه</w:t>
      </w:r>
      <w:proofErr w:type="spellEnd"/>
      <w:r w:rsidRPr="002B3704">
        <w:rPr>
          <w:rFonts w:cs="Traditional Arabic"/>
          <w:sz w:val="32"/>
          <w:szCs w:val="32"/>
          <w:rtl/>
        </w:rPr>
        <w:t xml:space="preserve"> معتمد المسألة، </w:t>
      </w:r>
      <w:r w:rsidR="008B1DDD">
        <w:rPr>
          <w:rFonts w:cs="Traditional Arabic"/>
          <w:sz w:val="32"/>
          <w:szCs w:val="32"/>
          <w:rtl/>
        </w:rPr>
        <w:t>وسنبين كلامهم عليه، والجواب عنه</w:t>
      </w:r>
      <w:r w:rsidR="008B1DDD">
        <w:rPr>
          <w:rFonts w:cs="Traditional Arabic" w:hint="cs"/>
          <w:sz w:val="32"/>
          <w:szCs w:val="32"/>
          <w:rtl/>
        </w:rPr>
        <w:t>.</w:t>
      </w:r>
      <w:r w:rsidRPr="002B3704">
        <w:rPr>
          <w:rFonts w:cs="Traditional Arabic"/>
          <w:sz w:val="32"/>
          <w:szCs w:val="32"/>
          <w:rtl/>
        </w:rPr>
        <w:t xml:space="preserve"> </w:t>
      </w:r>
    </w:p>
    <w:p w:rsidR="002B3704" w:rsidRDefault="002B3704" w:rsidP="002B3704">
      <w:pPr>
        <w:ind w:firstLine="340"/>
        <w:jc w:val="lowKashida"/>
        <w:rPr>
          <w:rFonts w:cs="Traditional Arabic"/>
          <w:sz w:val="32"/>
          <w:szCs w:val="32"/>
          <w:rtl/>
        </w:rPr>
      </w:pPr>
      <w:r w:rsidRPr="002B3704">
        <w:rPr>
          <w:rFonts w:cs="Traditional Arabic"/>
          <w:sz w:val="32"/>
          <w:szCs w:val="32"/>
          <w:rtl/>
        </w:rPr>
        <w:t>ويمكن أن يقال في الابتداء</w:t>
      </w:r>
      <w:r w:rsidR="008B1DDD">
        <w:rPr>
          <w:rFonts w:cs="Traditional Arabic" w:hint="cs"/>
          <w:sz w:val="32"/>
          <w:szCs w:val="32"/>
          <w:rtl/>
        </w:rPr>
        <w:t>:</w:t>
      </w:r>
      <w:r w:rsidRPr="002B3704">
        <w:rPr>
          <w:rFonts w:cs="Traditional Arabic"/>
          <w:sz w:val="32"/>
          <w:szCs w:val="32"/>
          <w:rtl/>
        </w:rPr>
        <w:t xml:space="preserve"> أن الحلي مشغول بحاجته، والزكاة لا تجب إلا في المال الذي يفضل عن حاجته</w:t>
      </w:r>
      <w:r w:rsidR="008B1DDD">
        <w:rPr>
          <w:rFonts w:cs="Traditional Arabic" w:hint="cs"/>
          <w:sz w:val="32"/>
          <w:szCs w:val="32"/>
          <w:rtl/>
        </w:rPr>
        <w:t>،</w:t>
      </w:r>
      <w:r w:rsidRPr="002B3704">
        <w:rPr>
          <w:rFonts w:cs="Traditional Arabic"/>
          <w:sz w:val="32"/>
          <w:szCs w:val="32"/>
          <w:rtl/>
        </w:rPr>
        <w:t xml:space="preserve"> مثل</w:t>
      </w:r>
      <w:r w:rsidR="008B1DDD">
        <w:rPr>
          <w:rFonts w:cs="Traditional Arabic" w:hint="cs"/>
          <w:sz w:val="32"/>
          <w:szCs w:val="32"/>
          <w:rtl/>
        </w:rPr>
        <w:t>:</w:t>
      </w:r>
      <w:r w:rsidRPr="002B3704">
        <w:rPr>
          <w:rFonts w:cs="Traditional Arabic"/>
          <w:sz w:val="32"/>
          <w:szCs w:val="32"/>
          <w:rtl/>
        </w:rPr>
        <w:t xml:space="preserve"> ثياب اللبس</w:t>
      </w:r>
      <w:r w:rsidR="008B1DDD">
        <w:rPr>
          <w:rFonts w:cs="Traditional Arabic" w:hint="cs"/>
          <w:sz w:val="32"/>
          <w:szCs w:val="32"/>
          <w:rtl/>
        </w:rPr>
        <w:t>،</w:t>
      </w:r>
      <w:r w:rsidRPr="002B3704">
        <w:rPr>
          <w:rFonts w:cs="Traditional Arabic"/>
          <w:sz w:val="32"/>
          <w:szCs w:val="32"/>
          <w:rtl/>
        </w:rPr>
        <w:t xml:space="preserve"> والعبيد للخدمة، والدواب للركوب، وهذا الكلام يصلح تقريراً للأول</w:t>
      </w:r>
      <w:r w:rsidR="00D2329D">
        <w:rPr>
          <w:rFonts w:cs="Traditional Arabic" w:hint="cs"/>
          <w:sz w:val="32"/>
          <w:szCs w:val="32"/>
          <w:rtl/>
        </w:rPr>
        <w:t>،</w:t>
      </w:r>
      <w:r w:rsidRPr="002B3704">
        <w:rPr>
          <w:rFonts w:cs="Traditional Arabic"/>
          <w:sz w:val="32"/>
          <w:szCs w:val="32"/>
          <w:rtl/>
        </w:rPr>
        <w:t xml:space="preserve"> والاعتماد على الأول</w:t>
      </w:r>
      <w:r>
        <w:rPr>
          <w:rFonts w:cs="Akhbar MT" w:hint="cs"/>
          <w:sz w:val="32"/>
          <w:szCs w:val="32"/>
          <w:rtl/>
        </w:rPr>
        <w:t>»</w:t>
      </w:r>
      <w:r w:rsidR="00D2329D">
        <w:rPr>
          <w:rFonts w:cs="Traditional Arabic" w:hint="cs"/>
          <w:sz w:val="32"/>
          <w:szCs w:val="32"/>
          <w:rtl/>
        </w:rPr>
        <w:t>، ثم عاد على حجج المخالفين بالنقض والرد</w:t>
      </w:r>
      <w:r w:rsidR="007F6D95">
        <w:rPr>
          <w:rFonts w:cs="Traditional Arabic" w:hint="cs"/>
          <w:sz w:val="32"/>
          <w:szCs w:val="32"/>
          <w:rtl/>
        </w:rPr>
        <w:t>، فليراجع</w:t>
      </w:r>
      <w:r w:rsidRPr="002B3704">
        <w:rPr>
          <w:rFonts w:cs="Traditional Arabic"/>
          <w:sz w:val="32"/>
          <w:szCs w:val="32"/>
          <w:rtl/>
        </w:rPr>
        <w:t>.</w:t>
      </w:r>
    </w:p>
    <w:p w:rsidR="00E84404" w:rsidRDefault="00E84404" w:rsidP="002B3704">
      <w:pPr>
        <w:ind w:firstLine="340"/>
        <w:jc w:val="lowKashida"/>
        <w:rPr>
          <w:rFonts w:cs="Traditional Arabic"/>
          <w:sz w:val="32"/>
          <w:szCs w:val="32"/>
          <w:rtl/>
        </w:rPr>
      </w:pPr>
      <w:r>
        <w:rPr>
          <w:rFonts w:cs="Traditional Arabic" w:hint="cs"/>
          <w:sz w:val="32"/>
          <w:szCs w:val="32"/>
          <w:rtl/>
        </w:rPr>
        <w:t xml:space="preserve">وقال ابن رجب في أحكام الخواتم (2/708): </w:t>
      </w:r>
      <w:r>
        <w:rPr>
          <w:rFonts w:cs="Akhbar MT" w:hint="cs"/>
          <w:sz w:val="32"/>
          <w:szCs w:val="32"/>
          <w:rtl/>
        </w:rPr>
        <w:t>«</w:t>
      </w:r>
      <w:r>
        <w:rPr>
          <w:rFonts w:cs="Traditional Arabic" w:hint="cs"/>
          <w:sz w:val="32"/>
          <w:szCs w:val="32"/>
          <w:rtl/>
        </w:rPr>
        <w:t xml:space="preserve">ومن وجوب الزكاة فيما يلبسه الرجل من خاتم الفضة، وذلك مبني على وجوب الزكاة في الحلي المباح للنساء، والمذهب الصحيح: أنه لا زكاة فيه. </w:t>
      </w:r>
    </w:p>
    <w:p w:rsidR="00E84404" w:rsidRDefault="00E84404" w:rsidP="002B3704">
      <w:pPr>
        <w:ind w:firstLine="340"/>
        <w:jc w:val="lowKashida"/>
        <w:rPr>
          <w:rFonts w:cs="Traditional Arabic"/>
          <w:sz w:val="32"/>
          <w:szCs w:val="32"/>
          <w:rtl/>
        </w:rPr>
      </w:pPr>
      <w:r>
        <w:rPr>
          <w:rFonts w:cs="Traditional Arabic" w:hint="cs"/>
          <w:sz w:val="32"/>
          <w:szCs w:val="32"/>
          <w:rtl/>
        </w:rPr>
        <w:t xml:space="preserve">قال أحمد: هو عن خمسة من الصحابة: أن زكاته </w:t>
      </w:r>
      <w:proofErr w:type="spellStart"/>
      <w:r>
        <w:rPr>
          <w:rFonts w:cs="Traditional Arabic" w:hint="cs"/>
          <w:sz w:val="32"/>
          <w:szCs w:val="32"/>
          <w:rtl/>
        </w:rPr>
        <w:t>عاريته</w:t>
      </w:r>
      <w:proofErr w:type="spellEnd"/>
      <w:r>
        <w:rPr>
          <w:rFonts w:cs="Traditional Arabic" w:hint="cs"/>
          <w:sz w:val="32"/>
          <w:szCs w:val="32"/>
          <w:rtl/>
        </w:rPr>
        <w:t>، وهو قول مالك والشافعي وإسحاق وأبي عبيد وغيرهم؛ فإنه خرج باللبس والاستعمال عن مشابهة النقود المعدَّة للإنفاق إلى شبه ثياب الزينة ونحوها.</w:t>
      </w:r>
    </w:p>
    <w:p w:rsidR="00E84404" w:rsidRDefault="00E84404" w:rsidP="002B3704">
      <w:pPr>
        <w:ind w:firstLine="340"/>
        <w:jc w:val="lowKashida"/>
        <w:rPr>
          <w:rFonts w:cs="Traditional Arabic"/>
          <w:sz w:val="32"/>
          <w:szCs w:val="32"/>
          <w:rtl/>
        </w:rPr>
      </w:pPr>
      <w:r>
        <w:rPr>
          <w:rFonts w:cs="Traditional Arabic" w:hint="cs"/>
          <w:sz w:val="32"/>
          <w:szCs w:val="32"/>
          <w:rtl/>
        </w:rPr>
        <w:t>وعن أحمد رواية أخرى بوجوب زكاته أيضاً، وكقول الثوري والأوزاعي وأبي حنيفة وغيرهم.</w:t>
      </w:r>
    </w:p>
    <w:p w:rsidR="00E84404" w:rsidRPr="00E84404" w:rsidRDefault="00E84404" w:rsidP="002B3704">
      <w:pPr>
        <w:ind w:firstLine="340"/>
        <w:jc w:val="lowKashida"/>
        <w:rPr>
          <w:rFonts w:cs="Traditional Arabic"/>
          <w:sz w:val="32"/>
          <w:szCs w:val="32"/>
          <w:rtl/>
        </w:rPr>
      </w:pPr>
      <w:r>
        <w:rPr>
          <w:rFonts w:cs="Traditional Arabic" w:hint="cs"/>
          <w:sz w:val="32"/>
          <w:szCs w:val="32"/>
          <w:rtl/>
        </w:rPr>
        <w:t xml:space="preserve">وفي المسألة أحاديث من الطرفين لا يثبت منها شيء مرفوع إلى </w:t>
      </w:r>
      <w:proofErr w:type="gramStart"/>
      <w:r>
        <w:rPr>
          <w:rFonts w:cs="Traditional Arabic" w:hint="cs"/>
          <w:sz w:val="32"/>
          <w:szCs w:val="32"/>
          <w:rtl/>
        </w:rPr>
        <w:t xml:space="preserve">النبي </w:t>
      </w:r>
      <w:r>
        <w:rPr>
          <w:rFonts w:cs="Traditional Arabic" w:hint="cs"/>
          <w:sz w:val="32"/>
          <w:szCs w:val="32"/>
        </w:rPr>
        <w:sym w:font="AGA Arabesque" w:char="F072"/>
      </w:r>
      <w:r>
        <w:rPr>
          <w:rFonts w:cs="Akhbar MT" w:hint="cs"/>
          <w:sz w:val="32"/>
          <w:szCs w:val="32"/>
          <w:rtl/>
        </w:rPr>
        <w:t>»</w:t>
      </w:r>
      <w:proofErr w:type="gramEnd"/>
      <w:r>
        <w:rPr>
          <w:rFonts w:cs="Traditional Arabic" w:hint="cs"/>
          <w:sz w:val="32"/>
          <w:szCs w:val="32"/>
          <w:rtl/>
        </w:rPr>
        <w:t>.</w:t>
      </w:r>
    </w:p>
    <w:p w:rsidR="002B2E13" w:rsidRPr="00216FC9" w:rsidRDefault="002B2E13" w:rsidP="002B3704">
      <w:pPr>
        <w:ind w:firstLine="340"/>
        <w:jc w:val="lowKashida"/>
        <w:rPr>
          <w:rFonts w:cs="Traditional Arabic"/>
          <w:sz w:val="32"/>
          <w:szCs w:val="32"/>
          <w:rtl/>
        </w:rPr>
      </w:pPr>
      <w:r>
        <w:rPr>
          <w:rFonts w:cs="Traditional Arabic" w:hint="cs"/>
          <w:sz w:val="32"/>
          <w:szCs w:val="32"/>
          <w:rtl/>
        </w:rPr>
        <w:t>وانظر</w:t>
      </w:r>
      <w:r w:rsidR="00615640">
        <w:rPr>
          <w:rFonts w:cs="Traditional Arabic" w:hint="cs"/>
          <w:sz w:val="32"/>
          <w:szCs w:val="32"/>
          <w:rtl/>
        </w:rPr>
        <w:t xml:space="preserve"> أيضاً</w:t>
      </w:r>
      <w:r>
        <w:rPr>
          <w:rFonts w:cs="Traditional Arabic" w:hint="cs"/>
          <w:sz w:val="32"/>
          <w:szCs w:val="32"/>
          <w:rtl/>
        </w:rPr>
        <w:t>: المغني لابن قدامة (3/42).</w:t>
      </w:r>
    </w:p>
    <w:p w:rsidR="00872A1D" w:rsidRPr="002C53B8" w:rsidRDefault="00872A1D" w:rsidP="00872A1D">
      <w:pPr>
        <w:ind w:firstLine="350"/>
        <w:jc w:val="lowKashida"/>
        <w:rPr>
          <w:rFonts w:cs="Traditional Arabic"/>
          <w:b/>
          <w:bCs/>
          <w:sz w:val="32"/>
          <w:szCs w:val="32"/>
          <w:rtl/>
        </w:rPr>
      </w:pPr>
    </w:p>
    <w:p w:rsidR="00872A1D" w:rsidRDefault="00872A1D" w:rsidP="00872A1D">
      <w:pPr>
        <w:ind w:firstLine="282"/>
        <w:jc w:val="lowKashida"/>
        <w:rPr>
          <w:rFonts w:cs="Traditional Arabic"/>
          <w:b/>
          <w:bCs/>
          <w:sz w:val="32"/>
          <w:szCs w:val="32"/>
        </w:rPr>
      </w:pPr>
    </w:p>
    <w:p w:rsidR="00AF343B" w:rsidRDefault="00872A1D" w:rsidP="00872A1D">
      <w:pPr>
        <w:ind w:firstLine="350"/>
        <w:jc w:val="center"/>
        <w:rPr>
          <w:rFonts w:cs="Traditional Arabic"/>
          <w:b/>
          <w:bCs/>
          <w:sz w:val="40"/>
          <w:szCs w:val="40"/>
          <w:rtl/>
        </w:rPr>
      </w:pPr>
      <w:r>
        <w:rPr>
          <w:rFonts w:cs="Traditional Arabic" w:hint="cs"/>
          <w:b/>
          <w:bCs/>
          <w:sz w:val="40"/>
          <w:szCs w:val="40"/>
          <w:rtl/>
        </w:rPr>
        <w:t>00000</w:t>
      </w:r>
    </w:p>
    <w:sectPr w:rsidR="00AF343B" w:rsidSect="00833632">
      <w:footerReference w:type="even" r:id="rId11"/>
      <w:footerReference w:type="default" r:id="rId12"/>
      <w:footerReference w:type="first" r:id="rId13"/>
      <w:pgSz w:w="9639" w:h="13608" w:code="9"/>
      <w:pgMar w:top="1134" w:right="851" w:bottom="1134" w:left="1418" w:header="1134" w:footer="1134"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24F" w:rsidRDefault="00DD624F">
      <w:r>
        <w:separator/>
      </w:r>
    </w:p>
  </w:endnote>
  <w:endnote w:type="continuationSeparator" w:id="0">
    <w:p w:rsidR="00DD624F" w:rsidRDefault="00DD6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raditional Arabic">
    <w:panose1 w:val="02010000000000000000"/>
    <w:charset w:val="00"/>
    <w:family w:val="roman"/>
    <w:pitch w:val="variable"/>
    <w:sig w:usb0="00002003" w:usb1="80000000" w:usb2="00000008" w:usb3="00000000" w:csb0="00000041" w:csb1="00000000"/>
  </w:font>
  <w:font w:name="Akhbar MT">
    <w:panose1 w:val="00000000000000000000"/>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DecoType Naskh">
    <w:panose1 w:val="0201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632" w:rsidRDefault="00833632" w:rsidP="00017C33">
    <w:pPr>
      <w:pStyle w:val="a3"/>
      <w:framePr w:wrap="around" w:vAnchor="text" w:hAnchor="text" w:xAlign="outside" w:y="1"/>
      <w:rPr>
        <w:rStyle w:val="a4"/>
      </w:rPr>
    </w:pPr>
    <w:r>
      <w:rPr>
        <w:rStyle w:val="a4"/>
        <w:rtl/>
      </w:rPr>
      <w:fldChar w:fldCharType="begin"/>
    </w:r>
    <w:r>
      <w:rPr>
        <w:rStyle w:val="a4"/>
      </w:rPr>
      <w:instrText xml:space="preserve">PAGE  </w:instrText>
    </w:r>
    <w:r>
      <w:rPr>
        <w:rStyle w:val="a4"/>
        <w:rtl/>
      </w:rPr>
      <w:fldChar w:fldCharType="end"/>
    </w:r>
  </w:p>
  <w:p w:rsidR="00833632" w:rsidRDefault="00833632" w:rsidP="00017C33">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rPr>
      <w:id w:val="1625734348"/>
      <w:docPartObj>
        <w:docPartGallery w:val="Page Numbers (Bottom of Page)"/>
        <w:docPartUnique/>
      </w:docPartObj>
    </w:sdtPr>
    <w:sdtContent>
      <w:p w:rsidR="00833632" w:rsidRPr="00833632" w:rsidRDefault="00833632" w:rsidP="00833632">
        <w:pPr>
          <w:pStyle w:val="a3"/>
          <w:tabs>
            <w:tab w:val="clear" w:pos="8306"/>
          </w:tabs>
          <w:ind w:right="-851"/>
        </w:pPr>
        <w:r>
          <w:rPr>
            <w:noProof/>
          </w:rPr>
          <w:pict>
            <v:shapetype id="_x0000_t202" coordsize="21600,21600" o:spt="202" path="m,l,21600r21600,l21600,xe">
              <v:stroke joinstyle="miter"/>
              <v:path gradientshapeok="t" o:connecttype="rect"/>
            </v:shapetype>
            <v:shape id="_x0000_s2058" type="#_x0000_t202" style="position:absolute;left:0;text-align:left;margin-left:144.6pt;margin-top:15.05pt;width:105.05pt;height:26.8pt;flip:x;z-index:-251656192;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wrapcoords="-154 -600 -154 21600 21754 21600 21754 -600 -154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" filled="f" strokecolor="white [3212]">
              <v:textbox style="mso-next-textbox:#_x0000_s2058">
                <w:txbxContent>
                  <w:p w:rsidR="00833632" w:rsidRDefault="00833632" w:rsidP="00833632">
                    <w:hyperlink r:id="rId1" w:history="1">
                      <w:r w:rsidRPr="00C01086">
                        <w:rPr>
                          <w:rStyle w:val="Hyperlink"/>
                          <w:sz w:val="26"/>
                          <w:szCs w:val="26"/>
                        </w:rPr>
                        <w:t>www.alukah.net</w:t>
                      </w:r>
                    </w:hyperlink>
                  </w:p>
                </w:txbxContent>
              </v:textbox>
              <w10:wrap type="tight"/>
            </v:shape>
          </w:pict>
        </w:r>
        <w:r>
          <w:rPr>
            <w:noProof/>
          </w:rPr>
          <w:drawing>
            <wp:anchor distT="0" distB="0" distL="114300" distR="114300" simplePos="0" relativeHeight="251656192" behindDoc="1" locked="0" layoutInCell="1" allowOverlap="1" wp14:anchorId="55AEB1E3" wp14:editId="29EB3831">
              <wp:simplePos x="0" y="0"/>
              <wp:positionH relativeFrom="column">
                <wp:posOffset>-150495</wp:posOffset>
              </wp:positionH>
              <wp:positionV relativeFrom="paragraph">
                <wp:posOffset>102870</wp:posOffset>
              </wp:positionV>
              <wp:extent cx="5370195" cy="543560"/>
              <wp:effectExtent l="0" t="0" r="0" b="0"/>
              <wp:wrapTight wrapText="bothSides">
                <wp:wrapPolygon edited="0">
                  <wp:start x="18696" y="0"/>
                  <wp:lineTo x="0" y="2271"/>
                  <wp:lineTo x="0" y="15897"/>
                  <wp:lineTo x="18696" y="19682"/>
                  <wp:lineTo x="20995" y="19682"/>
                  <wp:lineTo x="20995" y="1514"/>
                  <wp:lineTo x="20918" y="0"/>
                  <wp:lineTo x="18696" y="0"/>
                </wp:wrapPolygon>
              </wp:wrapTight>
              <wp:docPr id="7" name="صورة 7" descr="H:\desktop\شغل عاجل\العلامة المائية\00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شغل عاجل\العلامة المائية\000000.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370195" cy="54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group id="_x0000_s2054" style="position:absolute;left:0;text-align:left;margin-left:40.8pt;margin-top:10.1pt;width:40.6pt;height:34.7pt;flip:x;z-index:251659264;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">
              <v:rect id="Rectangle 20" o:spid="_x0000_s2055"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wGMMA&#10;AADaAAAADwAAAGRycy9kb3ducmV2LnhtbESPT2sCMRTE74V+h/AK3mq2IkW2RhGhtCfBPz309rp5&#10;bhaTl2XzXFc/fVMoeBxm5jfMfDkEr3rqUhPZwMu4AEVcRdtwbeCwf3+egUqCbNFHJgNXSrBcPD7M&#10;sbTxwlvqd1KrDOFUogEn0pZap8pRwDSOLXH2jrELKFl2tbYdXjI8eD0pilcdsOG84LCltaPqtDsH&#10;A3YT99Sfpf65zT62/vvm3US+jBk9Das3UEKD3MP/7U9rYAp/V/IN0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wGMMAAADaAAAADwAAAAAAAAAAAAAAAACYAgAAZHJzL2Rv&#10;d25yZXYueG1sUEsFBgAAAAAEAAQA9QAAAIgDAAAAAA==&#10;" fillcolor="white [3201]" strokecolor="#9bbb59 [3206]" strokeweight="2pt"/>
              <v:rect id="Rectangle 21" o:spid="_x0000_s2056"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USM8QA&#10;AADaAAAADwAAAGRycy9kb3ducmV2LnhtbESPS4sCMRCE74L/IbTgRTSjsOswGkUXXBYv4uPirZn0&#10;PHTSmZ1Enf33ZkHwWFTVV9R82ZpK3KlxpWUF41EEgji1uuRcwem4GcYgnEfWWFkmBX/kYLnoduaY&#10;aPvgPd0PPhcBwi5BBYX3dSKlSwsy6Ea2Jg5eZhuDPsgml7rBR4CbSk6i6FMaLDksFFjTV0Hp9XAz&#10;Cta71Xe9kds4/82y4/RyOw928Vmpfq9dzUB4av07/Gr/aAUf8H8l3AC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1EjPEAAAA2gAAAA8AAAAAAAAAAAAAAAAAmAIAAGRycy9k&#10;b3ducmV2LnhtbFBLBQYAAAAABAAEAPUAAACJAwAAAAA=&#10;" fillcolor="white [3201]" strokecolor="#9bbb59 [3206]" strokeweight="2pt"/>
              <v:rect id="Rectangle 22" o:spid="_x0000_s2057"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OzvcIA&#10;AADaAAAADwAAAGRycy9kb3ducmV2LnhtbESPT4vCMBTE74LfITzBm6buQaSayiq4q7AgVtnzo3n9&#10;g81LbbK1fvuNIHgcZuY3zGrdm1p01LrKsoLZNAJBnFldcaHgct5NFiCcR9ZYWyYFD3KwToaDFcba&#10;3vlEXeoLESDsYlRQet/EUrqsJINuahvi4OW2NeiDbAupW7wHuKnlRxTNpcGKw0KJDW1Lyq7pn1Fg&#10;Lt32OPvC26HOf/358L2xj59eqfGo/1yC8NT7d/jV3msFc3heCTdAJ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w7O9wgAAANoAAAAPAAAAAAAAAAAAAAAAAJgCAABkcnMvZG93&#10;bnJldi54bWxQSwUGAAAAAAQABAD1AAAAhwMAAAAA&#10;" fillcolor="white [3201]" strokecolor="#9bbb59 [3206]" strokeweight="2pt">
                <v:textbox>
                  <w:txbxContent>
                    <w:p w:rsidR="00833632" w:rsidRPr="00A74C62" w:rsidRDefault="00833632" w:rsidP="00833632">
                      <w:pPr>
                        <w:pStyle w:val="a3"/>
                        <w:jc w:val="center"/>
                        <w:rPr>
                          <w:rFonts w:ascii="Tahoma" w:hAnsi="Tahoma" w:cs="Tahoma"/>
                          <w:b/>
                          <w:bCs/>
                        </w:rPr>
                      </w:pPr>
                      <w:r w:rsidRPr="00A74C62">
                        <w:rPr>
                          <w:rFonts w:ascii="Tahoma" w:hAnsi="Tahoma" w:cs="Tahoma"/>
                          <w:b/>
                          <w:bCs/>
                        </w:rPr>
                        <w:fldChar w:fldCharType="begin"/>
                      </w:r>
                      <w:r w:rsidRPr="00A74C62">
                        <w:rPr>
                          <w:rFonts w:ascii="Tahoma" w:hAnsi="Tahoma" w:cs="Tahoma"/>
                          <w:b/>
                          <w:bCs/>
                        </w:rPr>
                        <w:instrText>PAGE    \* MERGEFORMAT</w:instrText>
                      </w:r>
                      <w:r w:rsidRPr="00A74C62">
                        <w:rPr>
                          <w:rFonts w:ascii="Tahoma" w:hAnsi="Tahoma" w:cs="Tahoma"/>
                          <w:b/>
                          <w:bCs/>
                        </w:rPr>
                        <w:fldChar w:fldCharType="separate"/>
                      </w:r>
                      <w:r w:rsidR="005C3FAD" w:rsidRPr="005C3FAD">
                        <w:rPr>
                          <w:rFonts w:ascii="Tahoma" w:hAnsi="Tahoma" w:cs="Tahoma"/>
                          <w:b/>
                          <w:bCs/>
                          <w:noProof/>
                          <w:rtl/>
                          <w:lang w:val="ar-SA"/>
                        </w:rPr>
                        <w:t>22</w:t>
                      </w:r>
                      <w:r w:rsidRPr="00A74C62">
                        <w:rPr>
                          <w:rFonts w:ascii="Tahoma" w:hAnsi="Tahoma" w:cs="Tahoma"/>
                          <w:b/>
                          <w:bCs/>
                        </w:rPr>
                        <w:fldChar w:fldCharType="end"/>
                      </w:r>
                    </w:p>
                  </w:txbxContent>
                </v:textbox>
              </v:rect>
              <w10:wrap anchorx="margin" anchory="margin"/>
            </v:group>
          </w:pic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rPr>
      <w:id w:val="311991311"/>
      <w:docPartObj>
        <w:docPartGallery w:val="Page Numbers (Bottom of Page)"/>
        <w:docPartUnique/>
      </w:docPartObj>
    </w:sdtPr>
    <w:sdtContent>
      <w:p w:rsidR="00833632" w:rsidRDefault="00833632" w:rsidP="00833632">
        <w:pPr>
          <w:pStyle w:val="a3"/>
          <w:tabs>
            <w:tab w:val="clear" w:pos="8306"/>
          </w:tabs>
          <w:ind w:right="-851"/>
        </w:pPr>
        <w:r>
          <w:rPr>
            <w:noProof/>
          </w:rPr>
          <w:pict>
            <v:shapetype id="_x0000_t202" coordsize="21600,21600" o:spt="202" path="m,l,21600r21600,l21600,xe">
              <v:stroke joinstyle="miter"/>
              <v:path gradientshapeok="t" o:connecttype="rect"/>
            </v:shapetype>
            <v:shape id="مربع نص 2" o:spid="_x0000_s2049" type="#_x0000_t202" style="position:absolute;left:0;text-align:left;margin-left:143.85pt;margin-top:15.05pt;width:105.05pt;height:26.8pt;flip:x;z-index:-251658240;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wrapcoords="-154 -600 -154 21600 21754 21600 21754 -600 -154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" filled="f" strokecolor="white [3212]">
              <v:textbox style="mso-next-textbox:#مربع نص 2">
                <w:txbxContent>
                  <w:p w:rsidR="00833632" w:rsidRDefault="00833632" w:rsidP="00833632">
                    <w:hyperlink r:id="rId1" w:history="1">
                      <w:r w:rsidRPr="00C01086">
                        <w:rPr>
                          <w:rStyle w:val="Hyperlink"/>
                          <w:sz w:val="26"/>
                          <w:szCs w:val="26"/>
                        </w:rPr>
                        <w:t>www.alukah.net</w:t>
                      </w:r>
                    </w:hyperlink>
                  </w:p>
                </w:txbxContent>
              </v:textbox>
              <w10:wrap type="tight"/>
            </v:shape>
          </w:pict>
        </w:r>
        <w:r>
          <w:rPr>
            <w:noProof/>
          </w:rPr>
          <w:pict>
            <v:group id="مجموعة 3" o:spid="_x0000_s2050" style="position:absolute;left:0;text-align:left;margin-left:47.55pt;margin-top:10.1pt;width:40.6pt;height:34.7pt;flip:x;z-index:251657216;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">
              <v:rect id="Rectangle 20" o:spid="_x0000_s2051"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wGMMA&#10;AADaAAAADwAAAGRycy9kb3ducmV2LnhtbESPT2sCMRTE74V+h/AK3mq2IkW2RhGhtCfBPz309rp5&#10;bhaTl2XzXFc/fVMoeBxm5jfMfDkEr3rqUhPZwMu4AEVcRdtwbeCwf3+egUqCbNFHJgNXSrBcPD7M&#10;sbTxwlvqd1KrDOFUogEn0pZap8pRwDSOLXH2jrELKFl2tbYdXjI8eD0pilcdsOG84LCltaPqtDsH&#10;A3YT99Sfpf65zT62/vvm3US+jBk9Das3UEKD3MP/7U9rYAp/V/IN0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wGMMAAADaAAAADwAAAAAAAAAAAAAAAACYAgAAZHJzL2Rv&#10;d25yZXYueG1sUEsFBgAAAAAEAAQA9QAAAIgDAAAAAA==&#10;" fillcolor="white [3201]" strokecolor="#9bbb59 [3206]" strokeweight="2pt"/>
              <v:rect id="Rectangle 21" o:spid="_x0000_s2052"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USM8QA&#10;AADaAAAADwAAAGRycy9kb3ducmV2LnhtbESPS4sCMRCE74L/IbTgRTSjsOswGkUXXBYv4uPirZn0&#10;PHTSmZ1Enf33ZkHwWFTVV9R82ZpK3KlxpWUF41EEgji1uuRcwem4GcYgnEfWWFkmBX/kYLnoduaY&#10;aPvgPd0PPhcBwi5BBYX3dSKlSwsy6Ea2Jg5eZhuDPsgml7rBR4CbSk6i6FMaLDksFFjTV0Hp9XAz&#10;Cta71Xe9kds4/82y4/RyOw928Vmpfq9dzUB4av07/Gr/aAUf8H8l3AC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1EjPEAAAA2gAAAA8AAAAAAAAAAAAAAAAAmAIAAGRycy9k&#10;b3ducmV2LnhtbFBLBQYAAAAABAAEAPUAAACJAwAAAAA=&#10;" fillcolor="white [3201]" strokecolor="#9bbb59 [3206]" strokeweight="2pt"/>
              <v:rect id="Rectangle 22" o:spid="_x0000_s2053"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OzvcIA&#10;AADaAAAADwAAAGRycy9kb3ducmV2LnhtbESPT4vCMBTE74LfITzBm6buQaSayiq4q7AgVtnzo3n9&#10;g81LbbK1fvuNIHgcZuY3zGrdm1p01LrKsoLZNAJBnFldcaHgct5NFiCcR9ZYWyYFD3KwToaDFcba&#10;3vlEXeoLESDsYlRQet/EUrqsJINuahvi4OW2NeiDbAupW7wHuKnlRxTNpcGKw0KJDW1Lyq7pn1Fg&#10;Lt32OPvC26HOf/358L2xj59eqfGo/1yC8NT7d/jV3msFc3heCTdAJ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w7O9wgAAANoAAAAPAAAAAAAAAAAAAAAAAJgCAABkcnMvZG93&#10;bnJldi54bWxQSwUGAAAAAAQABAD1AAAAhwMAAAAA&#10;" fillcolor="white [3201]" strokecolor="#9bbb59 [3206]" strokeweight="2pt">
                <v:textbox style="mso-next-textbox:#Rectangle 22">
                  <w:txbxContent>
                    <w:p w:rsidR="00833632" w:rsidRPr="00A74C62" w:rsidRDefault="00833632" w:rsidP="00833632">
                      <w:pPr>
                        <w:pStyle w:val="a3"/>
                        <w:jc w:val="center"/>
                        <w:rPr>
                          <w:rFonts w:ascii="Tahoma" w:hAnsi="Tahoma" w:cs="Tahoma"/>
                          <w:b/>
                          <w:bCs/>
                        </w:rPr>
                      </w:pPr>
                      <w:r w:rsidRPr="00A74C62">
                        <w:rPr>
                          <w:rFonts w:ascii="Tahoma" w:hAnsi="Tahoma" w:cs="Tahoma"/>
                          <w:b/>
                          <w:bCs/>
                        </w:rPr>
                        <w:fldChar w:fldCharType="begin"/>
                      </w:r>
                      <w:r w:rsidRPr="00A74C62">
                        <w:rPr>
                          <w:rFonts w:ascii="Tahoma" w:hAnsi="Tahoma" w:cs="Tahoma"/>
                          <w:b/>
                          <w:bCs/>
                        </w:rPr>
                        <w:instrText>PAGE    \* MERGEFORMAT</w:instrText>
                      </w:r>
                      <w:r w:rsidRPr="00A74C62">
                        <w:rPr>
                          <w:rFonts w:ascii="Tahoma" w:hAnsi="Tahoma" w:cs="Tahoma"/>
                          <w:b/>
                          <w:bCs/>
                        </w:rPr>
                        <w:fldChar w:fldCharType="separate"/>
                      </w:r>
                      <w:r w:rsidR="005C3FAD" w:rsidRPr="005C3FAD">
                        <w:rPr>
                          <w:rFonts w:ascii="Tahoma" w:hAnsi="Tahoma" w:cs="Tahoma"/>
                          <w:b/>
                          <w:bCs/>
                          <w:noProof/>
                          <w:rtl/>
                          <w:lang w:val="ar-SA"/>
                        </w:rPr>
                        <w:t>1</w:t>
                      </w:r>
                      <w:r w:rsidRPr="00A74C62">
                        <w:rPr>
                          <w:rFonts w:ascii="Tahoma" w:hAnsi="Tahoma" w:cs="Tahoma"/>
                          <w:b/>
                          <w:bCs/>
                        </w:rPr>
                        <w:fldChar w:fldCharType="end"/>
                      </w:r>
                    </w:p>
                  </w:txbxContent>
                </v:textbox>
              </v:rect>
              <w10:wrap anchorx="margin" anchory="margin"/>
            </v:group>
          </w:pict>
        </w:r>
        <w:r>
          <w:rPr>
            <w:noProof/>
          </w:rPr>
          <w:drawing>
            <wp:anchor distT="0" distB="0" distL="114300" distR="114300" simplePos="0" relativeHeight="251655168" behindDoc="1" locked="0" layoutInCell="1" allowOverlap="1" wp14:anchorId="791B2D0D" wp14:editId="229C38AC">
              <wp:simplePos x="0" y="0"/>
              <wp:positionH relativeFrom="column">
                <wp:posOffset>-471806</wp:posOffset>
              </wp:positionH>
              <wp:positionV relativeFrom="paragraph">
                <wp:posOffset>102870</wp:posOffset>
              </wp:positionV>
              <wp:extent cx="5694045" cy="543560"/>
              <wp:effectExtent l="0" t="0" r="0" b="0"/>
              <wp:wrapTight wrapText="bothSides">
                <wp:wrapPolygon edited="0">
                  <wp:start x="18717" y="0"/>
                  <wp:lineTo x="0" y="2271"/>
                  <wp:lineTo x="0" y="15897"/>
                  <wp:lineTo x="18717" y="19682"/>
                  <wp:lineTo x="20957" y="19682"/>
                  <wp:lineTo x="21101" y="12112"/>
                  <wp:lineTo x="21029" y="1514"/>
                  <wp:lineTo x="20957" y="0"/>
                  <wp:lineTo x="18717" y="0"/>
                </wp:wrapPolygon>
              </wp:wrapTight>
              <wp:docPr id="1" name="صورة 1" descr="H:\desktop\شغل عاجل\العلامة المائية\00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شغل عاجل\العلامة المائية\000000.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694045" cy="54356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24F" w:rsidRDefault="00DD624F">
      <w:r>
        <w:separator/>
      </w:r>
    </w:p>
  </w:footnote>
  <w:footnote w:type="continuationSeparator" w:id="0">
    <w:p w:rsidR="00DD624F" w:rsidRDefault="00DD62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608F3"/>
    <w:multiLevelType w:val="hybridMultilevel"/>
    <w:tmpl w:val="E4BA6EA6"/>
    <w:lvl w:ilvl="0" w:tplc="61A8C08A">
      <w:start w:val="1"/>
      <w:numFmt w:val="arabicAlpha"/>
      <w:lvlText w:val="%1-"/>
      <w:lvlJc w:val="left"/>
      <w:pPr>
        <w:ind w:left="1002" w:hanging="72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 w15:restartNumberingAfterBreak="0">
    <w:nsid w:val="14A3626A"/>
    <w:multiLevelType w:val="hybridMultilevel"/>
    <w:tmpl w:val="3DB2473E"/>
    <w:lvl w:ilvl="0" w:tplc="9D1814AA">
      <w:start w:val="1"/>
      <w:numFmt w:val="arabicAlpha"/>
      <w:lvlText w:val="%1-"/>
      <w:lvlJc w:val="left"/>
      <w:pPr>
        <w:tabs>
          <w:tab w:val="num" w:pos="710"/>
        </w:tabs>
        <w:ind w:left="710" w:hanging="360"/>
      </w:pPr>
      <w:rPr>
        <w:rFonts w:hint="default"/>
      </w:rPr>
    </w:lvl>
    <w:lvl w:ilvl="1" w:tplc="04090019">
      <w:start w:val="1"/>
      <w:numFmt w:val="lowerLetter"/>
      <w:lvlText w:val="%2."/>
      <w:lvlJc w:val="left"/>
      <w:pPr>
        <w:tabs>
          <w:tab w:val="num" w:pos="1430"/>
        </w:tabs>
        <w:ind w:left="1430" w:hanging="360"/>
      </w:pPr>
    </w:lvl>
    <w:lvl w:ilvl="2" w:tplc="0409001B" w:tentative="1">
      <w:start w:val="1"/>
      <w:numFmt w:val="lowerRoman"/>
      <w:lvlText w:val="%3."/>
      <w:lvlJc w:val="right"/>
      <w:pPr>
        <w:tabs>
          <w:tab w:val="num" w:pos="2150"/>
        </w:tabs>
        <w:ind w:left="2150" w:hanging="180"/>
      </w:pPr>
    </w:lvl>
    <w:lvl w:ilvl="3" w:tplc="0409000F" w:tentative="1">
      <w:start w:val="1"/>
      <w:numFmt w:val="decimal"/>
      <w:lvlText w:val="%4."/>
      <w:lvlJc w:val="left"/>
      <w:pPr>
        <w:tabs>
          <w:tab w:val="num" w:pos="2870"/>
        </w:tabs>
        <w:ind w:left="2870" w:hanging="360"/>
      </w:pPr>
    </w:lvl>
    <w:lvl w:ilvl="4" w:tplc="04090019" w:tentative="1">
      <w:start w:val="1"/>
      <w:numFmt w:val="lowerLetter"/>
      <w:lvlText w:val="%5."/>
      <w:lvlJc w:val="left"/>
      <w:pPr>
        <w:tabs>
          <w:tab w:val="num" w:pos="3590"/>
        </w:tabs>
        <w:ind w:left="3590" w:hanging="360"/>
      </w:pPr>
    </w:lvl>
    <w:lvl w:ilvl="5" w:tplc="0409001B" w:tentative="1">
      <w:start w:val="1"/>
      <w:numFmt w:val="lowerRoman"/>
      <w:lvlText w:val="%6."/>
      <w:lvlJc w:val="right"/>
      <w:pPr>
        <w:tabs>
          <w:tab w:val="num" w:pos="4310"/>
        </w:tabs>
        <w:ind w:left="4310" w:hanging="180"/>
      </w:pPr>
    </w:lvl>
    <w:lvl w:ilvl="6" w:tplc="0409000F" w:tentative="1">
      <w:start w:val="1"/>
      <w:numFmt w:val="decimal"/>
      <w:lvlText w:val="%7."/>
      <w:lvlJc w:val="left"/>
      <w:pPr>
        <w:tabs>
          <w:tab w:val="num" w:pos="5030"/>
        </w:tabs>
        <w:ind w:left="5030" w:hanging="360"/>
      </w:pPr>
    </w:lvl>
    <w:lvl w:ilvl="7" w:tplc="04090019" w:tentative="1">
      <w:start w:val="1"/>
      <w:numFmt w:val="lowerLetter"/>
      <w:lvlText w:val="%8."/>
      <w:lvlJc w:val="left"/>
      <w:pPr>
        <w:tabs>
          <w:tab w:val="num" w:pos="5750"/>
        </w:tabs>
        <w:ind w:left="5750" w:hanging="360"/>
      </w:pPr>
    </w:lvl>
    <w:lvl w:ilvl="8" w:tplc="0409001B" w:tentative="1">
      <w:start w:val="1"/>
      <w:numFmt w:val="lowerRoman"/>
      <w:lvlText w:val="%9."/>
      <w:lvlJc w:val="right"/>
      <w:pPr>
        <w:tabs>
          <w:tab w:val="num" w:pos="6470"/>
        </w:tabs>
        <w:ind w:left="6470" w:hanging="180"/>
      </w:pPr>
    </w:lvl>
  </w:abstractNum>
  <w:abstractNum w:abstractNumId="2" w15:restartNumberingAfterBreak="0">
    <w:nsid w:val="266A6E4A"/>
    <w:multiLevelType w:val="hybridMultilevel"/>
    <w:tmpl w:val="BC8CEDA0"/>
    <w:lvl w:ilvl="0" w:tplc="9D1814AA">
      <w:start w:val="1"/>
      <w:numFmt w:val="arabicAlpha"/>
      <w:lvlText w:val="%1-"/>
      <w:lvlJc w:val="left"/>
      <w:pPr>
        <w:tabs>
          <w:tab w:val="num" w:pos="710"/>
        </w:tabs>
        <w:ind w:left="71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B6424D2"/>
    <w:multiLevelType w:val="multilevel"/>
    <w:tmpl w:val="3DB2473E"/>
    <w:lvl w:ilvl="0">
      <w:start w:val="1"/>
      <w:numFmt w:val="arabicAlpha"/>
      <w:lvlText w:val="%1-"/>
      <w:lvlJc w:val="left"/>
      <w:pPr>
        <w:tabs>
          <w:tab w:val="num" w:pos="710"/>
        </w:tabs>
        <w:ind w:left="710" w:hanging="360"/>
      </w:pPr>
      <w:rPr>
        <w:rFonts w:hint="default"/>
      </w:rPr>
    </w:lvl>
    <w:lvl w:ilvl="1">
      <w:start w:val="1"/>
      <w:numFmt w:val="lowerLetter"/>
      <w:lvlText w:val="%2."/>
      <w:lvlJc w:val="left"/>
      <w:pPr>
        <w:tabs>
          <w:tab w:val="num" w:pos="1430"/>
        </w:tabs>
        <w:ind w:left="1430" w:hanging="360"/>
      </w:pPr>
    </w:lvl>
    <w:lvl w:ilvl="2">
      <w:start w:val="1"/>
      <w:numFmt w:val="lowerRoman"/>
      <w:lvlText w:val="%3."/>
      <w:lvlJc w:val="right"/>
      <w:pPr>
        <w:tabs>
          <w:tab w:val="num" w:pos="2150"/>
        </w:tabs>
        <w:ind w:left="2150" w:hanging="180"/>
      </w:pPr>
    </w:lvl>
    <w:lvl w:ilvl="3">
      <w:start w:val="1"/>
      <w:numFmt w:val="decimal"/>
      <w:lvlText w:val="%4."/>
      <w:lvlJc w:val="left"/>
      <w:pPr>
        <w:tabs>
          <w:tab w:val="num" w:pos="2870"/>
        </w:tabs>
        <w:ind w:left="2870" w:hanging="360"/>
      </w:pPr>
    </w:lvl>
    <w:lvl w:ilvl="4">
      <w:start w:val="1"/>
      <w:numFmt w:val="lowerLetter"/>
      <w:lvlText w:val="%5."/>
      <w:lvlJc w:val="left"/>
      <w:pPr>
        <w:tabs>
          <w:tab w:val="num" w:pos="3590"/>
        </w:tabs>
        <w:ind w:left="3590" w:hanging="360"/>
      </w:pPr>
    </w:lvl>
    <w:lvl w:ilvl="5">
      <w:start w:val="1"/>
      <w:numFmt w:val="lowerRoman"/>
      <w:lvlText w:val="%6."/>
      <w:lvlJc w:val="right"/>
      <w:pPr>
        <w:tabs>
          <w:tab w:val="num" w:pos="4310"/>
        </w:tabs>
        <w:ind w:left="4310" w:hanging="180"/>
      </w:pPr>
    </w:lvl>
    <w:lvl w:ilvl="6">
      <w:start w:val="1"/>
      <w:numFmt w:val="decimal"/>
      <w:lvlText w:val="%7."/>
      <w:lvlJc w:val="left"/>
      <w:pPr>
        <w:tabs>
          <w:tab w:val="num" w:pos="5030"/>
        </w:tabs>
        <w:ind w:left="5030" w:hanging="360"/>
      </w:pPr>
    </w:lvl>
    <w:lvl w:ilvl="7">
      <w:start w:val="1"/>
      <w:numFmt w:val="lowerLetter"/>
      <w:lvlText w:val="%8."/>
      <w:lvlJc w:val="left"/>
      <w:pPr>
        <w:tabs>
          <w:tab w:val="num" w:pos="5750"/>
        </w:tabs>
        <w:ind w:left="5750" w:hanging="360"/>
      </w:pPr>
    </w:lvl>
    <w:lvl w:ilvl="8">
      <w:start w:val="1"/>
      <w:numFmt w:val="lowerRoman"/>
      <w:lvlText w:val="%9."/>
      <w:lvlJc w:val="right"/>
      <w:pPr>
        <w:tabs>
          <w:tab w:val="num" w:pos="6470"/>
        </w:tabs>
        <w:ind w:left="6470" w:hanging="180"/>
      </w:pPr>
    </w:lvl>
  </w:abstractNum>
  <w:abstractNum w:abstractNumId="4" w15:restartNumberingAfterBreak="0">
    <w:nsid w:val="7D797104"/>
    <w:multiLevelType w:val="multilevel"/>
    <w:tmpl w:val="BC8CEDA0"/>
    <w:lvl w:ilvl="0">
      <w:start w:val="1"/>
      <w:numFmt w:val="arabicAlpha"/>
      <w:lvlText w:val="%1-"/>
      <w:lvlJc w:val="left"/>
      <w:pPr>
        <w:tabs>
          <w:tab w:val="num" w:pos="710"/>
        </w:tabs>
        <w:ind w:left="71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7ED74536"/>
    <w:multiLevelType w:val="hybridMultilevel"/>
    <w:tmpl w:val="C66A6490"/>
    <w:lvl w:ilvl="0" w:tplc="D588493A">
      <w:start w:val="1"/>
      <w:numFmt w:val="decimal"/>
      <w:lvlText w:val="%1-"/>
      <w:lvlJc w:val="left"/>
      <w:pPr>
        <w:ind w:left="1060" w:hanging="72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D62E4"/>
    <w:rsid w:val="00000180"/>
    <w:rsid w:val="0000034A"/>
    <w:rsid w:val="000003DD"/>
    <w:rsid w:val="000003EA"/>
    <w:rsid w:val="0000044D"/>
    <w:rsid w:val="0000047A"/>
    <w:rsid w:val="000004AC"/>
    <w:rsid w:val="000007D0"/>
    <w:rsid w:val="00000CA1"/>
    <w:rsid w:val="00000DBD"/>
    <w:rsid w:val="00000F14"/>
    <w:rsid w:val="00001264"/>
    <w:rsid w:val="000014B3"/>
    <w:rsid w:val="000014DA"/>
    <w:rsid w:val="00001A98"/>
    <w:rsid w:val="00001B4F"/>
    <w:rsid w:val="00001B94"/>
    <w:rsid w:val="00001C02"/>
    <w:rsid w:val="00001E51"/>
    <w:rsid w:val="00001ED2"/>
    <w:rsid w:val="00001F3E"/>
    <w:rsid w:val="000020BA"/>
    <w:rsid w:val="000020EF"/>
    <w:rsid w:val="00002118"/>
    <w:rsid w:val="00002144"/>
    <w:rsid w:val="0000217F"/>
    <w:rsid w:val="0000233F"/>
    <w:rsid w:val="000024C8"/>
    <w:rsid w:val="0000250C"/>
    <w:rsid w:val="000025D2"/>
    <w:rsid w:val="00002618"/>
    <w:rsid w:val="00002844"/>
    <w:rsid w:val="00002A8B"/>
    <w:rsid w:val="00002D36"/>
    <w:rsid w:val="00002F86"/>
    <w:rsid w:val="00002FF1"/>
    <w:rsid w:val="00003032"/>
    <w:rsid w:val="00003122"/>
    <w:rsid w:val="000032AB"/>
    <w:rsid w:val="00003323"/>
    <w:rsid w:val="00003684"/>
    <w:rsid w:val="000038B3"/>
    <w:rsid w:val="000038CE"/>
    <w:rsid w:val="00003AEF"/>
    <w:rsid w:val="00003C44"/>
    <w:rsid w:val="00003CDE"/>
    <w:rsid w:val="00003D82"/>
    <w:rsid w:val="00003EF4"/>
    <w:rsid w:val="00004157"/>
    <w:rsid w:val="0000418F"/>
    <w:rsid w:val="000041D7"/>
    <w:rsid w:val="00004956"/>
    <w:rsid w:val="00004A83"/>
    <w:rsid w:val="00004ACA"/>
    <w:rsid w:val="00004B18"/>
    <w:rsid w:val="00004BEE"/>
    <w:rsid w:val="00004D35"/>
    <w:rsid w:val="00004D59"/>
    <w:rsid w:val="00004E1F"/>
    <w:rsid w:val="00004E9F"/>
    <w:rsid w:val="00004FF7"/>
    <w:rsid w:val="000053A5"/>
    <w:rsid w:val="000053F1"/>
    <w:rsid w:val="000054A2"/>
    <w:rsid w:val="0000552F"/>
    <w:rsid w:val="0000555F"/>
    <w:rsid w:val="000055AE"/>
    <w:rsid w:val="0000564E"/>
    <w:rsid w:val="00005890"/>
    <w:rsid w:val="00005899"/>
    <w:rsid w:val="00005A8F"/>
    <w:rsid w:val="00005DB1"/>
    <w:rsid w:val="00005E3C"/>
    <w:rsid w:val="00006023"/>
    <w:rsid w:val="000060F3"/>
    <w:rsid w:val="00006259"/>
    <w:rsid w:val="00006346"/>
    <w:rsid w:val="00006381"/>
    <w:rsid w:val="00006443"/>
    <w:rsid w:val="0000652F"/>
    <w:rsid w:val="000065B7"/>
    <w:rsid w:val="000065E7"/>
    <w:rsid w:val="00006832"/>
    <w:rsid w:val="00006B04"/>
    <w:rsid w:val="00006C45"/>
    <w:rsid w:val="00006D0C"/>
    <w:rsid w:val="00006DAD"/>
    <w:rsid w:val="00006FB1"/>
    <w:rsid w:val="00007277"/>
    <w:rsid w:val="000074B0"/>
    <w:rsid w:val="00007728"/>
    <w:rsid w:val="0000780A"/>
    <w:rsid w:val="00007CF9"/>
    <w:rsid w:val="0001004F"/>
    <w:rsid w:val="0001015F"/>
    <w:rsid w:val="00010194"/>
    <w:rsid w:val="000101CE"/>
    <w:rsid w:val="000101D5"/>
    <w:rsid w:val="0001022D"/>
    <w:rsid w:val="0001022F"/>
    <w:rsid w:val="000105A0"/>
    <w:rsid w:val="00010B65"/>
    <w:rsid w:val="00010DA4"/>
    <w:rsid w:val="00010ECD"/>
    <w:rsid w:val="00010F92"/>
    <w:rsid w:val="000114AA"/>
    <w:rsid w:val="000114D0"/>
    <w:rsid w:val="000114F8"/>
    <w:rsid w:val="000118CC"/>
    <w:rsid w:val="0001198A"/>
    <w:rsid w:val="00011C70"/>
    <w:rsid w:val="000121D4"/>
    <w:rsid w:val="0001235A"/>
    <w:rsid w:val="000124F4"/>
    <w:rsid w:val="0001276D"/>
    <w:rsid w:val="00012B3C"/>
    <w:rsid w:val="00012B66"/>
    <w:rsid w:val="00012C73"/>
    <w:rsid w:val="00012DCC"/>
    <w:rsid w:val="00012F89"/>
    <w:rsid w:val="00013038"/>
    <w:rsid w:val="000131AB"/>
    <w:rsid w:val="00013267"/>
    <w:rsid w:val="00013357"/>
    <w:rsid w:val="0001355F"/>
    <w:rsid w:val="0001380B"/>
    <w:rsid w:val="00013835"/>
    <w:rsid w:val="0001384A"/>
    <w:rsid w:val="000139FA"/>
    <w:rsid w:val="00013BAD"/>
    <w:rsid w:val="00013C02"/>
    <w:rsid w:val="00013C8F"/>
    <w:rsid w:val="00013CEA"/>
    <w:rsid w:val="00013D7C"/>
    <w:rsid w:val="00014370"/>
    <w:rsid w:val="000144A9"/>
    <w:rsid w:val="00014868"/>
    <w:rsid w:val="00014947"/>
    <w:rsid w:val="00014ADE"/>
    <w:rsid w:val="00014CD0"/>
    <w:rsid w:val="00014CDC"/>
    <w:rsid w:val="00014EA0"/>
    <w:rsid w:val="0001511A"/>
    <w:rsid w:val="000151FA"/>
    <w:rsid w:val="00015286"/>
    <w:rsid w:val="000152D3"/>
    <w:rsid w:val="00015357"/>
    <w:rsid w:val="0001560E"/>
    <w:rsid w:val="00015708"/>
    <w:rsid w:val="0001581E"/>
    <w:rsid w:val="000158BE"/>
    <w:rsid w:val="000158CB"/>
    <w:rsid w:val="000158F8"/>
    <w:rsid w:val="00015968"/>
    <w:rsid w:val="00015ACE"/>
    <w:rsid w:val="00015B56"/>
    <w:rsid w:val="00016048"/>
    <w:rsid w:val="00016145"/>
    <w:rsid w:val="0001638A"/>
    <w:rsid w:val="00016487"/>
    <w:rsid w:val="000165C9"/>
    <w:rsid w:val="0001660F"/>
    <w:rsid w:val="000169AC"/>
    <w:rsid w:val="00016B99"/>
    <w:rsid w:val="00016D7F"/>
    <w:rsid w:val="00016EBF"/>
    <w:rsid w:val="0001727E"/>
    <w:rsid w:val="000173AE"/>
    <w:rsid w:val="00017615"/>
    <w:rsid w:val="00017767"/>
    <w:rsid w:val="00017939"/>
    <w:rsid w:val="00017C33"/>
    <w:rsid w:val="00017EE6"/>
    <w:rsid w:val="00017F7B"/>
    <w:rsid w:val="0002042C"/>
    <w:rsid w:val="0002052E"/>
    <w:rsid w:val="0002077B"/>
    <w:rsid w:val="00020803"/>
    <w:rsid w:val="0002080E"/>
    <w:rsid w:val="00020AC1"/>
    <w:rsid w:val="00020C45"/>
    <w:rsid w:val="00020E91"/>
    <w:rsid w:val="0002120A"/>
    <w:rsid w:val="000212F8"/>
    <w:rsid w:val="000215B8"/>
    <w:rsid w:val="00021685"/>
    <w:rsid w:val="00021B4C"/>
    <w:rsid w:val="00021FC8"/>
    <w:rsid w:val="00021FF6"/>
    <w:rsid w:val="0002208B"/>
    <w:rsid w:val="000220AA"/>
    <w:rsid w:val="00022133"/>
    <w:rsid w:val="00022319"/>
    <w:rsid w:val="000224C3"/>
    <w:rsid w:val="00022701"/>
    <w:rsid w:val="0002281C"/>
    <w:rsid w:val="00022AC9"/>
    <w:rsid w:val="00022D33"/>
    <w:rsid w:val="0002303B"/>
    <w:rsid w:val="0002343F"/>
    <w:rsid w:val="00023446"/>
    <w:rsid w:val="00023A09"/>
    <w:rsid w:val="00023A9E"/>
    <w:rsid w:val="00023BAF"/>
    <w:rsid w:val="00023EF4"/>
    <w:rsid w:val="0002412E"/>
    <w:rsid w:val="0002435B"/>
    <w:rsid w:val="00024500"/>
    <w:rsid w:val="0002458A"/>
    <w:rsid w:val="000246DC"/>
    <w:rsid w:val="00024E5A"/>
    <w:rsid w:val="00024F07"/>
    <w:rsid w:val="00025055"/>
    <w:rsid w:val="00025265"/>
    <w:rsid w:val="000253FB"/>
    <w:rsid w:val="0002575C"/>
    <w:rsid w:val="00025770"/>
    <w:rsid w:val="000259C8"/>
    <w:rsid w:val="00025AF9"/>
    <w:rsid w:val="000262B3"/>
    <w:rsid w:val="000262EE"/>
    <w:rsid w:val="00026401"/>
    <w:rsid w:val="000264C8"/>
    <w:rsid w:val="000267CC"/>
    <w:rsid w:val="00026882"/>
    <w:rsid w:val="00026A2C"/>
    <w:rsid w:val="00026DF9"/>
    <w:rsid w:val="000270C6"/>
    <w:rsid w:val="00027297"/>
    <w:rsid w:val="00027727"/>
    <w:rsid w:val="00027A80"/>
    <w:rsid w:val="00027CFF"/>
    <w:rsid w:val="00027DEC"/>
    <w:rsid w:val="00027E85"/>
    <w:rsid w:val="00027EB5"/>
    <w:rsid w:val="00027FA5"/>
    <w:rsid w:val="0003048B"/>
    <w:rsid w:val="000304FA"/>
    <w:rsid w:val="00030817"/>
    <w:rsid w:val="00030A2C"/>
    <w:rsid w:val="00030C64"/>
    <w:rsid w:val="00030CD2"/>
    <w:rsid w:val="00030E2B"/>
    <w:rsid w:val="00030E60"/>
    <w:rsid w:val="00030FF9"/>
    <w:rsid w:val="00031874"/>
    <w:rsid w:val="00031A46"/>
    <w:rsid w:val="00031C8B"/>
    <w:rsid w:val="00031DB5"/>
    <w:rsid w:val="00031E5A"/>
    <w:rsid w:val="00032128"/>
    <w:rsid w:val="00032328"/>
    <w:rsid w:val="00032C1E"/>
    <w:rsid w:val="00032C5F"/>
    <w:rsid w:val="00032FC0"/>
    <w:rsid w:val="000333E9"/>
    <w:rsid w:val="00033439"/>
    <w:rsid w:val="00033536"/>
    <w:rsid w:val="000336CE"/>
    <w:rsid w:val="0003375F"/>
    <w:rsid w:val="00033827"/>
    <w:rsid w:val="0003388A"/>
    <w:rsid w:val="00033C1C"/>
    <w:rsid w:val="00033EAF"/>
    <w:rsid w:val="00033F78"/>
    <w:rsid w:val="00034638"/>
    <w:rsid w:val="00034641"/>
    <w:rsid w:val="0003472A"/>
    <w:rsid w:val="000348EE"/>
    <w:rsid w:val="00034B37"/>
    <w:rsid w:val="00034ECC"/>
    <w:rsid w:val="00035066"/>
    <w:rsid w:val="000350BE"/>
    <w:rsid w:val="00035151"/>
    <w:rsid w:val="000351CB"/>
    <w:rsid w:val="0003544F"/>
    <w:rsid w:val="0003546B"/>
    <w:rsid w:val="00035636"/>
    <w:rsid w:val="00035BED"/>
    <w:rsid w:val="00035E0C"/>
    <w:rsid w:val="0003605A"/>
    <w:rsid w:val="0003651E"/>
    <w:rsid w:val="000365C9"/>
    <w:rsid w:val="000366D5"/>
    <w:rsid w:val="000367F3"/>
    <w:rsid w:val="00036AFF"/>
    <w:rsid w:val="00036D41"/>
    <w:rsid w:val="00036EFC"/>
    <w:rsid w:val="00036F19"/>
    <w:rsid w:val="00036F7A"/>
    <w:rsid w:val="000370D8"/>
    <w:rsid w:val="00037282"/>
    <w:rsid w:val="0003737B"/>
    <w:rsid w:val="000373AC"/>
    <w:rsid w:val="000374B4"/>
    <w:rsid w:val="000374CE"/>
    <w:rsid w:val="0003750B"/>
    <w:rsid w:val="000376FE"/>
    <w:rsid w:val="00037BFD"/>
    <w:rsid w:val="00037C1C"/>
    <w:rsid w:val="00037C49"/>
    <w:rsid w:val="00037CB8"/>
    <w:rsid w:val="00037D13"/>
    <w:rsid w:val="00037F14"/>
    <w:rsid w:val="000400D2"/>
    <w:rsid w:val="00040143"/>
    <w:rsid w:val="000401AC"/>
    <w:rsid w:val="00040555"/>
    <w:rsid w:val="00040747"/>
    <w:rsid w:val="00040773"/>
    <w:rsid w:val="000407C4"/>
    <w:rsid w:val="000407D5"/>
    <w:rsid w:val="00040846"/>
    <w:rsid w:val="00040A50"/>
    <w:rsid w:val="00040CDA"/>
    <w:rsid w:val="00040D21"/>
    <w:rsid w:val="00040FBE"/>
    <w:rsid w:val="0004137F"/>
    <w:rsid w:val="000417BC"/>
    <w:rsid w:val="00041D18"/>
    <w:rsid w:val="00041E28"/>
    <w:rsid w:val="00041EC2"/>
    <w:rsid w:val="00041F2C"/>
    <w:rsid w:val="00042088"/>
    <w:rsid w:val="000421FE"/>
    <w:rsid w:val="00042536"/>
    <w:rsid w:val="00042664"/>
    <w:rsid w:val="0004286C"/>
    <w:rsid w:val="00042902"/>
    <w:rsid w:val="00042A03"/>
    <w:rsid w:val="00042A1A"/>
    <w:rsid w:val="00042AB3"/>
    <w:rsid w:val="0004301F"/>
    <w:rsid w:val="0004315F"/>
    <w:rsid w:val="00043439"/>
    <w:rsid w:val="000434D5"/>
    <w:rsid w:val="0004355B"/>
    <w:rsid w:val="000436F9"/>
    <w:rsid w:val="000437D9"/>
    <w:rsid w:val="00043820"/>
    <w:rsid w:val="00043CF8"/>
    <w:rsid w:val="00043EC9"/>
    <w:rsid w:val="0004400B"/>
    <w:rsid w:val="00044031"/>
    <w:rsid w:val="000440CF"/>
    <w:rsid w:val="000441B8"/>
    <w:rsid w:val="00044484"/>
    <w:rsid w:val="0004494F"/>
    <w:rsid w:val="00044A8D"/>
    <w:rsid w:val="00044D35"/>
    <w:rsid w:val="00044F8F"/>
    <w:rsid w:val="000450DE"/>
    <w:rsid w:val="0004520F"/>
    <w:rsid w:val="000453A1"/>
    <w:rsid w:val="00045436"/>
    <w:rsid w:val="0004555E"/>
    <w:rsid w:val="000457BA"/>
    <w:rsid w:val="0004593C"/>
    <w:rsid w:val="00045B80"/>
    <w:rsid w:val="00045B86"/>
    <w:rsid w:val="00045CA9"/>
    <w:rsid w:val="00045D2C"/>
    <w:rsid w:val="00045D8A"/>
    <w:rsid w:val="00045F97"/>
    <w:rsid w:val="00046361"/>
    <w:rsid w:val="000464E2"/>
    <w:rsid w:val="00046D23"/>
    <w:rsid w:val="00046D5E"/>
    <w:rsid w:val="00046E0A"/>
    <w:rsid w:val="0004710E"/>
    <w:rsid w:val="000471A9"/>
    <w:rsid w:val="0004728F"/>
    <w:rsid w:val="000473DE"/>
    <w:rsid w:val="0004741B"/>
    <w:rsid w:val="00047525"/>
    <w:rsid w:val="000475ED"/>
    <w:rsid w:val="00047665"/>
    <w:rsid w:val="00047D0F"/>
    <w:rsid w:val="00047D76"/>
    <w:rsid w:val="00047FC4"/>
    <w:rsid w:val="000500EA"/>
    <w:rsid w:val="00050415"/>
    <w:rsid w:val="00050464"/>
    <w:rsid w:val="000506A4"/>
    <w:rsid w:val="00050A6C"/>
    <w:rsid w:val="00050CA3"/>
    <w:rsid w:val="000511B5"/>
    <w:rsid w:val="000516B0"/>
    <w:rsid w:val="00051A65"/>
    <w:rsid w:val="00051BB1"/>
    <w:rsid w:val="00051E21"/>
    <w:rsid w:val="0005230F"/>
    <w:rsid w:val="000525B3"/>
    <w:rsid w:val="00052BA4"/>
    <w:rsid w:val="00052BE2"/>
    <w:rsid w:val="00052F88"/>
    <w:rsid w:val="0005316E"/>
    <w:rsid w:val="00053538"/>
    <w:rsid w:val="00053549"/>
    <w:rsid w:val="00053915"/>
    <w:rsid w:val="00053A35"/>
    <w:rsid w:val="00053B38"/>
    <w:rsid w:val="00053EEB"/>
    <w:rsid w:val="000542B3"/>
    <w:rsid w:val="000543D7"/>
    <w:rsid w:val="000544C7"/>
    <w:rsid w:val="000548A4"/>
    <w:rsid w:val="00054A82"/>
    <w:rsid w:val="00054CC6"/>
    <w:rsid w:val="0005506A"/>
    <w:rsid w:val="00055797"/>
    <w:rsid w:val="00055981"/>
    <w:rsid w:val="00055C7D"/>
    <w:rsid w:val="00055CFE"/>
    <w:rsid w:val="00055D17"/>
    <w:rsid w:val="00055D97"/>
    <w:rsid w:val="00055DBB"/>
    <w:rsid w:val="00055E1A"/>
    <w:rsid w:val="00055ECA"/>
    <w:rsid w:val="00055F2D"/>
    <w:rsid w:val="000560C1"/>
    <w:rsid w:val="000560EF"/>
    <w:rsid w:val="00056160"/>
    <w:rsid w:val="000562B4"/>
    <w:rsid w:val="000563AD"/>
    <w:rsid w:val="000565ED"/>
    <w:rsid w:val="00056AC4"/>
    <w:rsid w:val="00056B74"/>
    <w:rsid w:val="00056DA6"/>
    <w:rsid w:val="00056F49"/>
    <w:rsid w:val="00056F51"/>
    <w:rsid w:val="00057088"/>
    <w:rsid w:val="0005712F"/>
    <w:rsid w:val="00057215"/>
    <w:rsid w:val="00057531"/>
    <w:rsid w:val="000576C6"/>
    <w:rsid w:val="000576DC"/>
    <w:rsid w:val="00057752"/>
    <w:rsid w:val="000579EE"/>
    <w:rsid w:val="00057ABC"/>
    <w:rsid w:val="00057B0D"/>
    <w:rsid w:val="00057DAE"/>
    <w:rsid w:val="00060388"/>
    <w:rsid w:val="000609CF"/>
    <w:rsid w:val="00060D97"/>
    <w:rsid w:val="00061260"/>
    <w:rsid w:val="00061380"/>
    <w:rsid w:val="00061424"/>
    <w:rsid w:val="00061448"/>
    <w:rsid w:val="000614FD"/>
    <w:rsid w:val="0006189A"/>
    <w:rsid w:val="0006191A"/>
    <w:rsid w:val="00061C7A"/>
    <w:rsid w:val="00061CEA"/>
    <w:rsid w:val="00062029"/>
    <w:rsid w:val="000623D0"/>
    <w:rsid w:val="000624AF"/>
    <w:rsid w:val="00062596"/>
    <w:rsid w:val="00062A3A"/>
    <w:rsid w:val="00062A68"/>
    <w:rsid w:val="00062BCC"/>
    <w:rsid w:val="00062C0D"/>
    <w:rsid w:val="00062CAD"/>
    <w:rsid w:val="00062CC3"/>
    <w:rsid w:val="00062FEE"/>
    <w:rsid w:val="0006323A"/>
    <w:rsid w:val="000636A5"/>
    <w:rsid w:val="00063AB1"/>
    <w:rsid w:val="00063B0C"/>
    <w:rsid w:val="00063EC4"/>
    <w:rsid w:val="00063EDD"/>
    <w:rsid w:val="00063F05"/>
    <w:rsid w:val="00063F89"/>
    <w:rsid w:val="000641F2"/>
    <w:rsid w:val="00064290"/>
    <w:rsid w:val="00064392"/>
    <w:rsid w:val="00064447"/>
    <w:rsid w:val="00064482"/>
    <w:rsid w:val="00064643"/>
    <w:rsid w:val="000646B7"/>
    <w:rsid w:val="00064C52"/>
    <w:rsid w:val="00064C7B"/>
    <w:rsid w:val="00064D3E"/>
    <w:rsid w:val="00064E25"/>
    <w:rsid w:val="00065156"/>
    <w:rsid w:val="00065306"/>
    <w:rsid w:val="000655A5"/>
    <w:rsid w:val="0006588B"/>
    <w:rsid w:val="00065D89"/>
    <w:rsid w:val="00065ED8"/>
    <w:rsid w:val="00066067"/>
    <w:rsid w:val="0006614A"/>
    <w:rsid w:val="0006625C"/>
    <w:rsid w:val="0006627C"/>
    <w:rsid w:val="00066381"/>
    <w:rsid w:val="00066909"/>
    <w:rsid w:val="00066B6B"/>
    <w:rsid w:val="00066C4F"/>
    <w:rsid w:val="00066FF0"/>
    <w:rsid w:val="00067080"/>
    <w:rsid w:val="0006716F"/>
    <w:rsid w:val="000674D1"/>
    <w:rsid w:val="00067639"/>
    <w:rsid w:val="00067F53"/>
    <w:rsid w:val="00067F92"/>
    <w:rsid w:val="000702B7"/>
    <w:rsid w:val="0007034D"/>
    <w:rsid w:val="000703C1"/>
    <w:rsid w:val="0007066A"/>
    <w:rsid w:val="00070822"/>
    <w:rsid w:val="000708B8"/>
    <w:rsid w:val="0007093C"/>
    <w:rsid w:val="00070A23"/>
    <w:rsid w:val="00070F1D"/>
    <w:rsid w:val="00070F5C"/>
    <w:rsid w:val="0007105D"/>
    <w:rsid w:val="00071537"/>
    <w:rsid w:val="00071975"/>
    <w:rsid w:val="00071AA5"/>
    <w:rsid w:val="00071B18"/>
    <w:rsid w:val="00071CB0"/>
    <w:rsid w:val="00071D3B"/>
    <w:rsid w:val="00071D3E"/>
    <w:rsid w:val="00071D8F"/>
    <w:rsid w:val="00072215"/>
    <w:rsid w:val="000722B4"/>
    <w:rsid w:val="00072396"/>
    <w:rsid w:val="0007239F"/>
    <w:rsid w:val="00072820"/>
    <w:rsid w:val="00072963"/>
    <w:rsid w:val="0007297F"/>
    <w:rsid w:val="00072BD5"/>
    <w:rsid w:val="00072CA5"/>
    <w:rsid w:val="00072D38"/>
    <w:rsid w:val="00072D5C"/>
    <w:rsid w:val="000731D2"/>
    <w:rsid w:val="00073242"/>
    <w:rsid w:val="0007353C"/>
    <w:rsid w:val="00073606"/>
    <w:rsid w:val="00073609"/>
    <w:rsid w:val="00073698"/>
    <w:rsid w:val="000736AD"/>
    <w:rsid w:val="0007374F"/>
    <w:rsid w:val="00073814"/>
    <w:rsid w:val="000738BF"/>
    <w:rsid w:val="00073975"/>
    <w:rsid w:val="00073C23"/>
    <w:rsid w:val="00073C72"/>
    <w:rsid w:val="00073EAE"/>
    <w:rsid w:val="000742AD"/>
    <w:rsid w:val="00074705"/>
    <w:rsid w:val="00074911"/>
    <w:rsid w:val="000749D3"/>
    <w:rsid w:val="000749E4"/>
    <w:rsid w:val="00074C3B"/>
    <w:rsid w:val="000750DB"/>
    <w:rsid w:val="00075114"/>
    <w:rsid w:val="0007529A"/>
    <w:rsid w:val="00075461"/>
    <w:rsid w:val="000755C4"/>
    <w:rsid w:val="00075AC3"/>
    <w:rsid w:val="00075FF4"/>
    <w:rsid w:val="00076200"/>
    <w:rsid w:val="00076390"/>
    <w:rsid w:val="000763B3"/>
    <w:rsid w:val="000763B7"/>
    <w:rsid w:val="0007687C"/>
    <w:rsid w:val="00076BC5"/>
    <w:rsid w:val="00076C17"/>
    <w:rsid w:val="00076D4A"/>
    <w:rsid w:val="00076D51"/>
    <w:rsid w:val="00076E35"/>
    <w:rsid w:val="00076F93"/>
    <w:rsid w:val="00077146"/>
    <w:rsid w:val="00077459"/>
    <w:rsid w:val="0007748B"/>
    <w:rsid w:val="000775F5"/>
    <w:rsid w:val="0007762D"/>
    <w:rsid w:val="000777D0"/>
    <w:rsid w:val="00077A5A"/>
    <w:rsid w:val="00077CCC"/>
    <w:rsid w:val="00077D49"/>
    <w:rsid w:val="00077EC1"/>
    <w:rsid w:val="00080115"/>
    <w:rsid w:val="00080321"/>
    <w:rsid w:val="000803A7"/>
    <w:rsid w:val="000806F7"/>
    <w:rsid w:val="000807B2"/>
    <w:rsid w:val="00081082"/>
    <w:rsid w:val="0008188C"/>
    <w:rsid w:val="000818E8"/>
    <w:rsid w:val="00081951"/>
    <w:rsid w:val="0008198D"/>
    <w:rsid w:val="00081D2C"/>
    <w:rsid w:val="00082218"/>
    <w:rsid w:val="00082336"/>
    <w:rsid w:val="00082377"/>
    <w:rsid w:val="00082557"/>
    <w:rsid w:val="000825A9"/>
    <w:rsid w:val="000825D0"/>
    <w:rsid w:val="0008287D"/>
    <w:rsid w:val="000828E8"/>
    <w:rsid w:val="00082991"/>
    <w:rsid w:val="00082A07"/>
    <w:rsid w:val="00082DA7"/>
    <w:rsid w:val="00082DE6"/>
    <w:rsid w:val="00083105"/>
    <w:rsid w:val="000839AF"/>
    <w:rsid w:val="00083A0D"/>
    <w:rsid w:val="0008412E"/>
    <w:rsid w:val="000844C8"/>
    <w:rsid w:val="0008451D"/>
    <w:rsid w:val="00084677"/>
    <w:rsid w:val="000849C6"/>
    <w:rsid w:val="00084BFF"/>
    <w:rsid w:val="00084E04"/>
    <w:rsid w:val="00085225"/>
    <w:rsid w:val="000853A1"/>
    <w:rsid w:val="000853C2"/>
    <w:rsid w:val="0008588A"/>
    <w:rsid w:val="000859E1"/>
    <w:rsid w:val="00085A39"/>
    <w:rsid w:val="00085AC7"/>
    <w:rsid w:val="00085C8D"/>
    <w:rsid w:val="00085CBC"/>
    <w:rsid w:val="00085CF5"/>
    <w:rsid w:val="00085FC7"/>
    <w:rsid w:val="00086157"/>
    <w:rsid w:val="0008619D"/>
    <w:rsid w:val="00086C28"/>
    <w:rsid w:val="00086C91"/>
    <w:rsid w:val="00086EE4"/>
    <w:rsid w:val="00086F7C"/>
    <w:rsid w:val="00086FC4"/>
    <w:rsid w:val="00086FD1"/>
    <w:rsid w:val="000870F6"/>
    <w:rsid w:val="00087104"/>
    <w:rsid w:val="000871B6"/>
    <w:rsid w:val="00087349"/>
    <w:rsid w:val="000873F6"/>
    <w:rsid w:val="000875C1"/>
    <w:rsid w:val="0008770B"/>
    <w:rsid w:val="00087965"/>
    <w:rsid w:val="00087A83"/>
    <w:rsid w:val="00087E74"/>
    <w:rsid w:val="000901CC"/>
    <w:rsid w:val="00090271"/>
    <w:rsid w:val="00090451"/>
    <w:rsid w:val="000909B2"/>
    <w:rsid w:val="00090A98"/>
    <w:rsid w:val="00090B9C"/>
    <w:rsid w:val="00090C3B"/>
    <w:rsid w:val="00090F37"/>
    <w:rsid w:val="00090F3C"/>
    <w:rsid w:val="00090F40"/>
    <w:rsid w:val="000912B2"/>
    <w:rsid w:val="000913BE"/>
    <w:rsid w:val="00091796"/>
    <w:rsid w:val="00091A12"/>
    <w:rsid w:val="0009219B"/>
    <w:rsid w:val="0009221F"/>
    <w:rsid w:val="00092310"/>
    <w:rsid w:val="00092386"/>
    <w:rsid w:val="00092723"/>
    <w:rsid w:val="000929C8"/>
    <w:rsid w:val="00092A4F"/>
    <w:rsid w:val="00092B81"/>
    <w:rsid w:val="00092B82"/>
    <w:rsid w:val="00092CDD"/>
    <w:rsid w:val="0009300C"/>
    <w:rsid w:val="000930BD"/>
    <w:rsid w:val="000932C4"/>
    <w:rsid w:val="0009337A"/>
    <w:rsid w:val="00093457"/>
    <w:rsid w:val="000935FC"/>
    <w:rsid w:val="000939ED"/>
    <w:rsid w:val="000939FE"/>
    <w:rsid w:val="00093F34"/>
    <w:rsid w:val="0009413E"/>
    <w:rsid w:val="000941B3"/>
    <w:rsid w:val="000945D5"/>
    <w:rsid w:val="00094D82"/>
    <w:rsid w:val="00094F1A"/>
    <w:rsid w:val="000950CB"/>
    <w:rsid w:val="00095319"/>
    <w:rsid w:val="000956B6"/>
    <w:rsid w:val="00095A54"/>
    <w:rsid w:val="00095B50"/>
    <w:rsid w:val="00095CAE"/>
    <w:rsid w:val="00095E2A"/>
    <w:rsid w:val="00096071"/>
    <w:rsid w:val="000960B5"/>
    <w:rsid w:val="00096120"/>
    <w:rsid w:val="000962BF"/>
    <w:rsid w:val="00096313"/>
    <w:rsid w:val="00096380"/>
    <w:rsid w:val="00096415"/>
    <w:rsid w:val="000964EF"/>
    <w:rsid w:val="00096544"/>
    <w:rsid w:val="00096865"/>
    <w:rsid w:val="000969B8"/>
    <w:rsid w:val="00096B6C"/>
    <w:rsid w:val="00096B7A"/>
    <w:rsid w:val="00096CC4"/>
    <w:rsid w:val="00096D39"/>
    <w:rsid w:val="00096D76"/>
    <w:rsid w:val="00096DE3"/>
    <w:rsid w:val="00096ED1"/>
    <w:rsid w:val="000970EB"/>
    <w:rsid w:val="000972F7"/>
    <w:rsid w:val="0009736D"/>
    <w:rsid w:val="0009757C"/>
    <w:rsid w:val="000975A5"/>
    <w:rsid w:val="00097BFE"/>
    <w:rsid w:val="00097D72"/>
    <w:rsid w:val="000A00FE"/>
    <w:rsid w:val="000A0477"/>
    <w:rsid w:val="000A066C"/>
    <w:rsid w:val="000A0758"/>
    <w:rsid w:val="000A07D6"/>
    <w:rsid w:val="000A0FAB"/>
    <w:rsid w:val="000A103D"/>
    <w:rsid w:val="000A11AE"/>
    <w:rsid w:val="000A1A4D"/>
    <w:rsid w:val="000A1DCC"/>
    <w:rsid w:val="000A1E81"/>
    <w:rsid w:val="000A2140"/>
    <w:rsid w:val="000A225B"/>
    <w:rsid w:val="000A2285"/>
    <w:rsid w:val="000A22F2"/>
    <w:rsid w:val="000A2369"/>
    <w:rsid w:val="000A25C1"/>
    <w:rsid w:val="000A298A"/>
    <w:rsid w:val="000A299F"/>
    <w:rsid w:val="000A29AD"/>
    <w:rsid w:val="000A2D1D"/>
    <w:rsid w:val="000A2D52"/>
    <w:rsid w:val="000A2E24"/>
    <w:rsid w:val="000A30CD"/>
    <w:rsid w:val="000A3534"/>
    <w:rsid w:val="000A3E68"/>
    <w:rsid w:val="000A46E9"/>
    <w:rsid w:val="000A47A1"/>
    <w:rsid w:val="000A4845"/>
    <w:rsid w:val="000A4A4C"/>
    <w:rsid w:val="000A4B13"/>
    <w:rsid w:val="000A4B25"/>
    <w:rsid w:val="000A4D18"/>
    <w:rsid w:val="000A4D6C"/>
    <w:rsid w:val="000A4DF5"/>
    <w:rsid w:val="000A51D1"/>
    <w:rsid w:val="000A528E"/>
    <w:rsid w:val="000A5689"/>
    <w:rsid w:val="000A56C2"/>
    <w:rsid w:val="000A5A11"/>
    <w:rsid w:val="000A5BD6"/>
    <w:rsid w:val="000A5C75"/>
    <w:rsid w:val="000A5D2A"/>
    <w:rsid w:val="000A5F38"/>
    <w:rsid w:val="000A61AB"/>
    <w:rsid w:val="000A61C1"/>
    <w:rsid w:val="000A634F"/>
    <w:rsid w:val="000A6585"/>
    <w:rsid w:val="000A6822"/>
    <w:rsid w:val="000A6855"/>
    <w:rsid w:val="000A698D"/>
    <w:rsid w:val="000A69FD"/>
    <w:rsid w:val="000A6C36"/>
    <w:rsid w:val="000A6D32"/>
    <w:rsid w:val="000A6E1B"/>
    <w:rsid w:val="000A6E74"/>
    <w:rsid w:val="000A6EC3"/>
    <w:rsid w:val="000A6F22"/>
    <w:rsid w:val="000A6FBA"/>
    <w:rsid w:val="000A7181"/>
    <w:rsid w:val="000A7329"/>
    <w:rsid w:val="000A7ABE"/>
    <w:rsid w:val="000A7ADC"/>
    <w:rsid w:val="000A7B20"/>
    <w:rsid w:val="000A7C80"/>
    <w:rsid w:val="000A7C8F"/>
    <w:rsid w:val="000A7E36"/>
    <w:rsid w:val="000A7EEB"/>
    <w:rsid w:val="000A7FEB"/>
    <w:rsid w:val="000B01A5"/>
    <w:rsid w:val="000B081B"/>
    <w:rsid w:val="000B0A86"/>
    <w:rsid w:val="000B0AED"/>
    <w:rsid w:val="000B0E68"/>
    <w:rsid w:val="000B0FA0"/>
    <w:rsid w:val="000B0FBF"/>
    <w:rsid w:val="000B0FF9"/>
    <w:rsid w:val="000B12F6"/>
    <w:rsid w:val="000B14C9"/>
    <w:rsid w:val="000B1984"/>
    <w:rsid w:val="000B1AE5"/>
    <w:rsid w:val="000B1B5C"/>
    <w:rsid w:val="000B1B7E"/>
    <w:rsid w:val="000B1FAD"/>
    <w:rsid w:val="000B1FC1"/>
    <w:rsid w:val="000B20E4"/>
    <w:rsid w:val="000B21E4"/>
    <w:rsid w:val="000B22C6"/>
    <w:rsid w:val="000B2402"/>
    <w:rsid w:val="000B2731"/>
    <w:rsid w:val="000B283A"/>
    <w:rsid w:val="000B2A32"/>
    <w:rsid w:val="000B2CEB"/>
    <w:rsid w:val="000B2D45"/>
    <w:rsid w:val="000B31B6"/>
    <w:rsid w:val="000B33DF"/>
    <w:rsid w:val="000B377B"/>
    <w:rsid w:val="000B3C5B"/>
    <w:rsid w:val="000B3C9D"/>
    <w:rsid w:val="000B3E27"/>
    <w:rsid w:val="000B47C6"/>
    <w:rsid w:val="000B47C8"/>
    <w:rsid w:val="000B48EE"/>
    <w:rsid w:val="000B4904"/>
    <w:rsid w:val="000B4959"/>
    <w:rsid w:val="000B4A16"/>
    <w:rsid w:val="000B4A53"/>
    <w:rsid w:val="000B4D1E"/>
    <w:rsid w:val="000B4DE1"/>
    <w:rsid w:val="000B5693"/>
    <w:rsid w:val="000B578E"/>
    <w:rsid w:val="000B57AA"/>
    <w:rsid w:val="000B5815"/>
    <w:rsid w:val="000B583A"/>
    <w:rsid w:val="000B5A75"/>
    <w:rsid w:val="000B5B1F"/>
    <w:rsid w:val="000B5B2B"/>
    <w:rsid w:val="000B5C9D"/>
    <w:rsid w:val="000B5CEB"/>
    <w:rsid w:val="000B5CEF"/>
    <w:rsid w:val="000B606C"/>
    <w:rsid w:val="000B6342"/>
    <w:rsid w:val="000B638A"/>
    <w:rsid w:val="000B63C6"/>
    <w:rsid w:val="000B647C"/>
    <w:rsid w:val="000B66AD"/>
    <w:rsid w:val="000B6781"/>
    <w:rsid w:val="000B6A01"/>
    <w:rsid w:val="000B6A46"/>
    <w:rsid w:val="000B6E06"/>
    <w:rsid w:val="000B6FD9"/>
    <w:rsid w:val="000B703B"/>
    <w:rsid w:val="000B72F2"/>
    <w:rsid w:val="000B733C"/>
    <w:rsid w:val="000B74CB"/>
    <w:rsid w:val="000B7733"/>
    <w:rsid w:val="000B7869"/>
    <w:rsid w:val="000B78DC"/>
    <w:rsid w:val="000B79AD"/>
    <w:rsid w:val="000B7A88"/>
    <w:rsid w:val="000B7D6D"/>
    <w:rsid w:val="000B7D71"/>
    <w:rsid w:val="000B7E3C"/>
    <w:rsid w:val="000B7E41"/>
    <w:rsid w:val="000C03BC"/>
    <w:rsid w:val="000C03F6"/>
    <w:rsid w:val="000C065C"/>
    <w:rsid w:val="000C0683"/>
    <w:rsid w:val="000C0702"/>
    <w:rsid w:val="000C0A47"/>
    <w:rsid w:val="000C0AB7"/>
    <w:rsid w:val="000C0F4E"/>
    <w:rsid w:val="000C0F73"/>
    <w:rsid w:val="000C0FA1"/>
    <w:rsid w:val="000C0FD3"/>
    <w:rsid w:val="000C112F"/>
    <w:rsid w:val="000C11D5"/>
    <w:rsid w:val="000C13A4"/>
    <w:rsid w:val="000C1844"/>
    <w:rsid w:val="000C1B54"/>
    <w:rsid w:val="000C1FEE"/>
    <w:rsid w:val="000C2194"/>
    <w:rsid w:val="000C222C"/>
    <w:rsid w:val="000C22EC"/>
    <w:rsid w:val="000C2810"/>
    <w:rsid w:val="000C294C"/>
    <w:rsid w:val="000C2A2B"/>
    <w:rsid w:val="000C2ABC"/>
    <w:rsid w:val="000C2DD1"/>
    <w:rsid w:val="000C2E78"/>
    <w:rsid w:val="000C2FD2"/>
    <w:rsid w:val="000C328E"/>
    <w:rsid w:val="000C385D"/>
    <w:rsid w:val="000C392F"/>
    <w:rsid w:val="000C39E7"/>
    <w:rsid w:val="000C3F60"/>
    <w:rsid w:val="000C402E"/>
    <w:rsid w:val="000C4488"/>
    <w:rsid w:val="000C44E3"/>
    <w:rsid w:val="000C4530"/>
    <w:rsid w:val="000C4856"/>
    <w:rsid w:val="000C4AB6"/>
    <w:rsid w:val="000C4BFE"/>
    <w:rsid w:val="000C4E15"/>
    <w:rsid w:val="000C5276"/>
    <w:rsid w:val="000C529A"/>
    <w:rsid w:val="000C52DB"/>
    <w:rsid w:val="000C5396"/>
    <w:rsid w:val="000C5760"/>
    <w:rsid w:val="000C579F"/>
    <w:rsid w:val="000C57B8"/>
    <w:rsid w:val="000C58E5"/>
    <w:rsid w:val="000C5C13"/>
    <w:rsid w:val="000C5DCC"/>
    <w:rsid w:val="000C5E49"/>
    <w:rsid w:val="000C5EEB"/>
    <w:rsid w:val="000C608D"/>
    <w:rsid w:val="000C609B"/>
    <w:rsid w:val="000C6179"/>
    <w:rsid w:val="000C6285"/>
    <w:rsid w:val="000C6341"/>
    <w:rsid w:val="000C63DE"/>
    <w:rsid w:val="000C65B8"/>
    <w:rsid w:val="000C68B5"/>
    <w:rsid w:val="000C6B7E"/>
    <w:rsid w:val="000C7004"/>
    <w:rsid w:val="000C7341"/>
    <w:rsid w:val="000C73F3"/>
    <w:rsid w:val="000C7573"/>
    <w:rsid w:val="000C7A58"/>
    <w:rsid w:val="000C7B67"/>
    <w:rsid w:val="000C7DBA"/>
    <w:rsid w:val="000C7E8A"/>
    <w:rsid w:val="000D013A"/>
    <w:rsid w:val="000D0144"/>
    <w:rsid w:val="000D04A2"/>
    <w:rsid w:val="000D055A"/>
    <w:rsid w:val="000D05A1"/>
    <w:rsid w:val="000D05F4"/>
    <w:rsid w:val="000D0AEC"/>
    <w:rsid w:val="000D1306"/>
    <w:rsid w:val="000D15AD"/>
    <w:rsid w:val="000D15C4"/>
    <w:rsid w:val="000D16A0"/>
    <w:rsid w:val="000D175C"/>
    <w:rsid w:val="000D186E"/>
    <w:rsid w:val="000D1921"/>
    <w:rsid w:val="000D1AFA"/>
    <w:rsid w:val="000D1EA8"/>
    <w:rsid w:val="000D1ECB"/>
    <w:rsid w:val="000D20D9"/>
    <w:rsid w:val="000D25A8"/>
    <w:rsid w:val="000D2873"/>
    <w:rsid w:val="000D2A6A"/>
    <w:rsid w:val="000D2BF8"/>
    <w:rsid w:val="000D2CB0"/>
    <w:rsid w:val="000D2F43"/>
    <w:rsid w:val="000D315D"/>
    <w:rsid w:val="000D3267"/>
    <w:rsid w:val="000D3557"/>
    <w:rsid w:val="000D356E"/>
    <w:rsid w:val="000D3619"/>
    <w:rsid w:val="000D37F4"/>
    <w:rsid w:val="000D3AC1"/>
    <w:rsid w:val="000D3D98"/>
    <w:rsid w:val="000D3EFC"/>
    <w:rsid w:val="000D3F08"/>
    <w:rsid w:val="000D4165"/>
    <w:rsid w:val="000D46E1"/>
    <w:rsid w:val="000D46F5"/>
    <w:rsid w:val="000D471E"/>
    <w:rsid w:val="000D477B"/>
    <w:rsid w:val="000D49FF"/>
    <w:rsid w:val="000D4D45"/>
    <w:rsid w:val="000D4DD4"/>
    <w:rsid w:val="000D4F10"/>
    <w:rsid w:val="000D5011"/>
    <w:rsid w:val="000D5093"/>
    <w:rsid w:val="000D51F5"/>
    <w:rsid w:val="000D5272"/>
    <w:rsid w:val="000D53AF"/>
    <w:rsid w:val="000D5726"/>
    <w:rsid w:val="000D5824"/>
    <w:rsid w:val="000D59C6"/>
    <w:rsid w:val="000D5EF7"/>
    <w:rsid w:val="000D5F2F"/>
    <w:rsid w:val="000D60BD"/>
    <w:rsid w:val="000D61FA"/>
    <w:rsid w:val="000D6449"/>
    <w:rsid w:val="000D6623"/>
    <w:rsid w:val="000D6863"/>
    <w:rsid w:val="000D68B5"/>
    <w:rsid w:val="000D693C"/>
    <w:rsid w:val="000D6C59"/>
    <w:rsid w:val="000D6D4D"/>
    <w:rsid w:val="000D6D8D"/>
    <w:rsid w:val="000D6FFE"/>
    <w:rsid w:val="000D7756"/>
    <w:rsid w:val="000D7798"/>
    <w:rsid w:val="000D7875"/>
    <w:rsid w:val="000D7BFC"/>
    <w:rsid w:val="000D7CE7"/>
    <w:rsid w:val="000D7F7C"/>
    <w:rsid w:val="000E0035"/>
    <w:rsid w:val="000E036C"/>
    <w:rsid w:val="000E09C5"/>
    <w:rsid w:val="000E0B14"/>
    <w:rsid w:val="000E0C3C"/>
    <w:rsid w:val="000E0CC0"/>
    <w:rsid w:val="000E0DEB"/>
    <w:rsid w:val="000E0E85"/>
    <w:rsid w:val="000E1080"/>
    <w:rsid w:val="000E1236"/>
    <w:rsid w:val="000E12D6"/>
    <w:rsid w:val="000E13C3"/>
    <w:rsid w:val="000E14B3"/>
    <w:rsid w:val="000E16E7"/>
    <w:rsid w:val="000E170C"/>
    <w:rsid w:val="000E176B"/>
    <w:rsid w:val="000E1858"/>
    <w:rsid w:val="000E1B29"/>
    <w:rsid w:val="000E1BCC"/>
    <w:rsid w:val="000E1F92"/>
    <w:rsid w:val="000E1FE8"/>
    <w:rsid w:val="000E2036"/>
    <w:rsid w:val="000E2239"/>
    <w:rsid w:val="000E250E"/>
    <w:rsid w:val="000E257C"/>
    <w:rsid w:val="000E25E6"/>
    <w:rsid w:val="000E27CE"/>
    <w:rsid w:val="000E288E"/>
    <w:rsid w:val="000E29F0"/>
    <w:rsid w:val="000E2AFD"/>
    <w:rsid w:val="000E2CC2"/>
    <w:rsid w:val="000E2D98"/>
    <w:rsid w:val="000E2E17"/>
    <w:rsid w:val="000E2E7D"/>
    <w:rsid w:val="000E2FD3"/>
    <w:rsid w:val="000E3246"/>
    <w:rsid w:val="000E32A0"/>
    <w:rsid w:val="000E33B4"/>
    <w:rsid w:val="000E33C0"/>
    <w:rsid w:val="000E34BD"/>
    <w:rsid w:val="000E3525"/>
    <w:rsid w:val="000E36A2"/>
    <w:rsid w:val="000E3964"/>
    <w:rsid w:val="000E39A5"/>
    <w:rsid w:val="000E3F40"/>
    <w:rsid w:val="000E3FE9"/>
    <w:rsid w:val="000E403D"/>
    <w:rsid w:val="000E41E3"/>
    <w:rsid w:val="000E462A"/>
    <w:rsid w:val="000E463C"/>
    <w:rsid w:val="000E467F"/>
    <w:rsid w:val="000E46F3"/>
    <w:rsid w:val="000E4825"/>
    <w:rsid w:val="000E50BC"/>
    <w:rsid w:val="000E5155"/>
    <w:rsid w:val="000E539B"/>
    <w:rsid w:val="000E5636"/>
    <w:rsid w:val="000E58E6"/>
    <w:rsid w:val="000E59D2"/>
    <w:rsid w:val="000E59D8"/>
    <w:rsid w:val="000E5A25"/>
    <w:rsid w:val="000E5B92"/>
    <w:rsid w:val="000E5D3D"/>
    <w:rsid w:val="000E6497"/>
    <w:rsid w:val="000E64D2"/>
    <w:rsid w:val="000E675C"/>
    <w:rsid w:val="000E69AA"/>
    <w:rsid w:val="000E6BD6"/>
    <w:rsid w:val="000E6C6E"/>
    <w:rsid w:val="000E6E7F"/>
    <w:rsid w:val="000E6FDA"/>
    <w:rsid w:val="000E6FF8"/>
    <w:rsid w:val="000E7028"/>
    <w:rsid w:val="000E70AF"/>
    <w:rsid w:val="000E712C"/>
    <w:rsid w:val="000E722B"/>
    <w:rsid w:val="000E72A2"/>
    <w:rsid w:val="000E72C4"/>
    <w:rsid w:val="000E76DD"/>
    <w:rsid w:val="000E78E8"/>
    <w:rsid w:val="000E7BFA"/>
    <w:rsid w:val="000E7C13"/>
    <w:rsid w:val="000E7D42"/>
    <w:rsid w:val="000E7F3E"/>
    <w:rsid w:val="000F0017"/>
    <w:rsid w:val="000F0420"/>
    <w:rsid w:val="000F0442"/>
    <w:rsid w:val="000F059A"/>
    <w:rsid w:val="000F0634"/>
    <w:rsid w:val="000F069F"/>
    <w:rsid w:val="000F07D9"/>
    <w:rsid w:val="000F0C94"/>
    <w:rsid w:val="000F0E7D"/>
    <w:rsid w:val="000F1016"/>
    <w:rsid w:val="000F1598"/>
    <w:rsid w:val="000F1A2D"/>
    <w:rsid w:val="000F1EA3"/>
    <w:rsid w:val="000F2046"/>
    <w:rsid w:val="000F228E"/>
    <w:rsid w:val="000F22B4"/>
    <w:rsid w:val="000F2452"/>
    <w:rsid w:val="000F26EC"/>
    <w:rsid w:val="000F28DF"/>
    <w:rsid w:val="000F2959"/>
    <w:rsid w:val="000F2991"/>
    <w:rsid w:val="000F2C7C"/>
    <w:rsid w:val="000F2CE9"/>
    <w:rsid w:val="000F2EB3"/>
    <w:rsid w:val="000F2EC3"/>
    <w:rsid w:val="000F2EF0"/>
    <w:rsid w:val="000F3142"/>
    <w:rsid w:val="000F353A"/>
    <w:rsid w:val="000F35B9"/>
    <w:rsid w:val="000F3FF0"/>
    <w:rsid w:val="000F428B"/>
    <w:rsid w:val="000F440A"/>
    <w:rsid w:val="000F4505"/>
    <w:rsid w:val="000F45EF"/>
    <w:rsid w:val="000F490D"/>
    <w:rsid w:val="000F4918"/>
    <w:rsid w:val="000F4AB8"/>
    <w:rsid w:val="000F4D28"/>
    <w:rsid w:val="000F4D6E"/>
    <w:rsid w:val="000F5226"/>
    <w:rsid w:val="000F52CA"/>
    <w:rsid w:val="000F53D1"/>
    <w:rsid w:val="000F54B0"/>
    <w:rsid w:val="000F565F"/>
    <w:rsid w:val="000F5D0C"/>
    <w:rsid w:val="000F6008"/>
    <w:rsid w:val="000F6369"/>
    <w:rsid w:val="000F678C"/>
    <w:rsid w:val="000F698E"/>
    <w:rsid w:val="000F6D12"/>
    <w:rsid w:val="000F6FE8"/>
    <w:rsid w:val="000F704F"/>
    <w:rsid w:val="000F7053"/>
    <w:rsid w:val="000F727F"/>
    <w:rsid w:val="000F72B3"/>
    <w:rsid w:val="000F72EC"/>
    <w:rsid w:val="000F74AF"/>
    <w:rsid w:val="000F7921"/>
    <w:rsid w:val="000F7ACA"/>
    <w:rsid w:val="000F7AFE"/>
    <w:rsid w:val="000F7C96"/>
    <w:rsid w:val="000F7CED"/>
    <w:rsid w:val="000F7DF7"/>
    <w:rsid w:val="000F7E00"/>
    <w:rsid w:val="000F7EA2"/>
    <w:rsid w:val="000F7EB2"/>
    <w:rsid w:val="000F7F23"/>
    <w:rsid w:val="000F7F99"/>
    <w:rsid w:val="000F7FB2"/>
    <w:rsid w:val="001002CB"/>
    <w:rsid w:val="00100535"/>
    <w:rsid w:val="001007A1"/>
    <w:rsid w:val="001009D5"/>
    <w:rsid w:val="00100BA6"/>
    <w:rsid w:val="00100F87"/>
    <w:rsid w:val="001010FE"/>
    <w:rsid w:val="001011BE"/>
    <w:rsid w:val="0010154C"/>
    <w:rsid w:val="00101781"/>
    <w:rsid w:val="00101993"/>
    <w:rsid w:val="0010199B"/>
    <w:rsid w:val="00101B13"/>
    <w:rsid w:val="00101D69"/>
    <w:rsid w:val="00101DEE"/>
    <w:rsid w:val="00101E11"/>
    <w:rsid w:val="00101F42"/>
    <w:rsid w:val="00101FD4"/>
    <w:rsid w:val="0010205D"/>
    <w:rsid w:val="00102095"/>
    <w:rsid w:val="0010237D"/>
    <w:rsid w:val="001023E2"/>
    <w:rsid w:val="0010251F"/>
    <w:rsid w:val="001025F8"/>
    <w:rsid w:val="001026B3"/>
    <w:rsid w:val="00102903"/>
    <w:rsid w:val="001029A4"/>
    <w:rsid w:val="00102AD5"/>
    <w:rsid w:val="00102C5C"/>
    <w:rsid w:val="00103125"/>
    <w:rsid w:val="00103334"/>
    <w:rsid w:val="00103362"/>
    <w:rsid w:val="001034D7"/>
    <w:rsid w:val="001035BA"/>
    <w:rsid w:val="0010362E"/>
    <w:rsid w:val="001037E3"/>
    <w:rsid w:val="001038D1"/>
    <w:rsid w:val="00103B7E"/>
    <w:rsid w:val="00103D8A"/>
    <w:rsid w:val="00104281"/>
    <w:rsid w:val="00104402"/>
    <w:rsid w:val="00104762"/>
    <w:rsid w:val="00104BC4"/>
    <w:rsid w:val="00104C27"/>
    <w:rsid w:val="00104C9E"/>
    <w:rsid w:val="00104CF8"/>
    <w:rsid w:val="00104EE1"/>
    <w:rsid w:val="00104FC7"/>
    <w:rsid w:val="00105015"/>
    <w:rsid w:val="00105033"/>
    <w:rsid w:val="0010516D"/>
    <w:rsid w:val="0010542A"/>
    <w:rsid w:val="0010551F"/>
    <w:rsid w:val="00105682"/>
    <w:rsid w:val="00105827"/>
    <w:rsid w:val="0010587E"/>
    <w:rsid w:val="001058A5"/>
    <w:rsid w:val="00105E07"/>
    <w:rsid w:val="00105ED1"/>
    <w:rsid w:val="00105ED9"/>
    <w:rsid w:val="00106059"/>
    <w:rsid w:val="0010607A"/>
    <w:rsid w:val="00106084"/>
    <w:rsid w:val="00106156"/>
    <w:rsid w:val="0010649C"/>
    <w:rsid w:val="001066E1"/>
    <w:rsid w:val="00106774"/>
    <w:rsid w:val="0010685C"/>
    <w:rsid w:val="00106B26"/>
    <w:rsid w:val="001070C0"/>
    <w:rsid w:val="00107247"/>
    <w:rsid w:val="0010729F"/>
    <w:rsid w:val="001072FA"/>
    <w:rsid w:val="00107380"/>
    <w:rsid w:val="001073BD"/>
    <w:rsid w:val="001074A5"/>
    <w:rsid w:val="0010761B"/>
    <w:rsid w:val="00107B29"/>
    <w:rsid w:val="00107BB2"/>
    <w:rsid w:val="00107C92"/>
    <w:rsid w:val="00107E23"/>
    <w:rsid w:val="00107ED8"/>
    <w:rsid w:val="00110611"/>
    <w:rsid w:val="001108D1"/>
    <w:rsid w:val="001108F4"/>
    <w:rsid w:val="00110ABC"/>
    <w:rsid w:val="00110ACA"/>
    <w:rsid w:val="00110B4E"/>
    <w:rsid w:val="00110C88"/>
    <w:rsid w:val="00110CCC"/>
    <w:rsid w:val="00110E48"/>
    <w:rsid w:val="00110E4C"/>
    <w:rsid w:val="00110F09"/>
    <w:rsid w:val="00110F44"/>
    <w:rsid w:val="00110F57"/>
    <w:rsid w:val="00111131"/>
    <w:rsid w:val="001111B0"/>
    <w:rsid w:val="001113D2"/>
    <w:rsid w:val="00111491"/>
    <w:rsid w:val="00111576"/>
    <w:rsid w:val="00111697"/>
    <w:rsid w:val="001117DA"/>
    <w:rsid w:val="00111AA8"/>
    <w:rsid w:val="00111B7C"/>
    <w:rsid w:val="00111B9D"/>
    <w:rsid w:val="00111D2C"/>
    <w:rsid w:val="00111DB3"/>
    <w:rsid w:val="00112202"/>
    <w:rsid w:val="001124B4"/>
    <w:rsid w:val="001126E5"/>
    <w:rsid w:val="001127B5"/>
    <w:rsid w:val="00112960"/>
    <w:rsid w:val="00112A2B"/>
    <w:rsid w:val="00112ABA"/>
    <w:rsid w:val="00112B33"/>
    <w:rsid w:val="00112F68"/>
    <w:rsid w:val="001132F2"/>
    <w:rsid w:val="00113ABD"/>
    <w:rsid w:val="00113CE1"/>
    <w:rsid w:val="00113CEC"/>
    <w:rsid w:val="00113EF6"/>
    <w:rsid w:val="0011401A"/>
    <w:rsid w:val="0011436A"/>
    <w:rsid w:val="001143B3"/>
    <w:rsid w:val="001144A4"/>
    <w:rsid w:val="00114508"/>
    <w:rsid w:val="00114712"/>
    <w:rsid w:val="00114779"/>
    <w:rsid w:val="001148AA"/>
    <w:rsid w:val="001149B7"/>
    <w:rsid w:val="00114A67"/>
    <w:rsid w:val="00115010"/>
    <w:rsid w:val="0011513E"/>
    <w:rsid w:val="001151C6"/>
    <w:rsid w:val="00115225"/>
    <w:rsid w:val="001153A4"/>
    <w:rsid w:val="0011551E"/>
    <w:rsid w:val="00115E7C"/>
    <w:rsid w:val="00115EFD"/>
    <w:rsid w:val="00115F0B"/>
    <w:rsid w:val="00116039"/>
    <w:rsid w:val="00116A0A"/>
    <w:rsid w:val="00116D11"/>
    <w:rsid w:val="00116E4D"/>
    <w:rsid w:val="0011730C"/>
    <w:rsid w:val="0011746A"/>
    <w:rsid w:val="001176C2"/>
    <w:rsid w:val="001176C8"/>
    <w:rsid w:val="00117982"/>
    <w:rsid w:val="00117F9A"/>
    <w:rsid w:val="00120478"/>
    <w:rsid w:val="0012055B"/>
    <w:rsid w:val="00120644"/>
    <w:rsid w:val="0012074F"/>
    <w:rsid w:val="001209B9"/>
    <w:rsid w:val="00120AFC"/>
    <w:rsid w:val="0012109B"/>
    <w:rsid w:val="0012121A"/>
    <w:rsid w:val="00121255"/>
    <w:rsid w:val="00121299"/>
    <w:rsid w:val="001213BC"/>
    <w:rsid w:val="001215F7"/>
    <w:rsid w:val="00121BAB"/>
    <w:rsid w:val="00121E24"/>
    <w:rsid w:val="00121F5A"/>
    <w:rsid w:val="00122138"/>
    <w:rsid w:val="0012231B"/>
    <w:rsid w:val="00122571"/>
    <w:rsid w:val="001228BB"/>
    <w:rsid w:val="00122D08"/>
    <w:rsid w:val="00122D22"/>
    <w:rsid w:val="00122E7F"/>
    <w:rsid w:val="00122F50"/>
    <w:rsid w:val="00122FDC"/>
    <w:rsid w:val="00123091"/>
    <w:rsid w:val="001230FD"/>
    <w:rsid w:val="00123403"/>
    <w:rsid w:val="00123571"/>
    <w:rsid w:val="00123797"/>
    <w:rsid w:val="00123875"/>
    <w:rsid w:val="001239B0"/>
    <w:rsid w:val="00123A9D"/>
    <w:rsid w:val="00123AD5"/>
    <w:rsid w:val="00123B19"/>
    <w:rsid w:val="00123DB8"/>
    <w:rsid w:val="00123EBC"/>
    <w:rsid w:val="00123FDD"/>
    <w:rsid w:val="0012401C"/>
    <w:rsid w:val="00124205"/>
    <w:rsid w:val="0012422F"/>
    <w:rsid w:val="00124493"/>
    <w:rsid w:val="001244EA"/>
    <w:rsid w:val="00124D37"/>
    <w:rsid w:val="00125361"/>
    <w:rsid w:val="00125426"/>
    <w:rsid w:val="001255BA"/>
    <w:rsid w:val="001256F4"/>
    <w:rsid w:val="00125839"/>
    <w:rsid w:val="00125973"/>
    <w:rsid w:val="00125C30"/>
    <w:rsid w:val="00125CC6"/>
    <w:rsid w:val="00125CD2"/>
    <w:rsid w:val="00125FBE"/>
    <w:rsid w:val="001260A4"/>
    <w:rsid w:val="00126102"/>
    <w:rsid w:val="001261AE"/>
    <w:rsid w:val="0012640E"/>
    <w:rsid w:val="00126486"/>
    <w:rsid w:val="00126536"/>
    <w:rsid w:val="001266E5"/>
    <w:rsid w:val="001268C9"/>
    <w:rsid w:val="00126A42"/>
    <w:rsid w:val="00126B92"/>
    <w:rsid w:val="00126BB0"/>
    <w:rsid w:val="00126D03"/>
    <w:rsid w:val="00126D04"/>
    <w:rsid w:val="00126EE9"/>
    <w:rsid w:val="001272D6"/>
    <w:rsid w:val="0012741C"/>
    <w:rsid w:val="001274D0"/>
    <w:rsid w:val="00127839"/>
    <w:rsid w:val="001279BD"/>
    <w:rsid w:val="00127E64"/>
    <w:rsid w:val="00127E8C"/>
    <w:rsid w:val="00127F47"/>
    <w:rsid w:val="00130089"/>
    <w:rsid w:val="00130094"/>
    <w:rsid w:val="001300C9"/>
    <w:rsid w:val="0013012C"/>
    <w:rsid w:val="001301C6"/>
    <w:rsid w:val="00130375"/>
    <w:rsid w:val="00130548"/>
    <w:rsid w:val="001306D4"/>
    <w:rsid w:val="00130759"/>
    <w:rsid w:val="00130AF0"/>
    <w:rsid w:val="00130AF5"/>
    <w:rsid w:val="00130B2B"/>
    <w:rsid w:val="00130EF0"/>
    <w:rsid w:val="00130FCB"/>
    <w:rsid w:val="00131612"/>
    <w:rsid w:val="001317CE"/>
    <w:rsid w:val="001317DF"/>
    <w:rsid w:val="00131968"/>
    <w:rsid w:val="00131AB5"/>
    <w:rsid w:val="00131E0A"/>
    <w:rsid w:val="00131EDA"/>
    <w:rsid w:val="00132067"/>
    <w:rsid w:val="00132347"/>
    <w:rsid w:val="00132362"/>
    <w:rsid w:val="0013249E"/>
    <w:rsid w:val="001324BA"/>
    <w:rsid w:val="001324CE"/>
    <w:rsid w:val="001325FB"/>
    <w:rsid w:val="001326A0"/>
    <w:rsid w:val="001329C9"/>
    <w:rsid w:val="00132B41"/>
    <w:rsid w:val="00132B76"/>
    <w:rsid w:val="00132CD0"/>
    <w:rsid w:val="00132EF3"/>
    <w:rsid w:val="00133024"/>
    <w:rsid w:val="00133027"/>
    <w:rsid w:val="00133222"/>
    <w:rsid w:val="00133330"/>
    <w:rsid w:val="001333A0"/>
    <w:rsid w:val="00133F8F"/>
    <w:rsid w:val="001340BF"/>
    <w:rsid w:val="00134123"/>
    <w:rsid w:val="001341EC"/>
    <w:rsid w:val="00134534"/>
    <w:rsid w:val="001345B3"/>
    <w:rsid w:val="001348E6"/>
    <w:rsid w:val="00134DBE"/>
    <w:rsid w:val="0013515E"/>
    <w:rsid w:val="0013543E"/>
    <w:rsid w:val="001356DB"/>
    <w:rsid w:val="00135812"/>
    <w:rsid w:val="001359D5"/>
    <w:rsid w:val="00135AE9"/>
    <w:rsid w:val="00135DA3"/>
    <w:rsid w:val="00135F98"/>
    <w:rsid w:val="00135FE2"/>
    <w:rsid w:val="001362B1"/>
    <w:rsid w:val="001365AB"/>
    <w:rsid w:val="001367D8"/>
    <w:rsid w:val="0013683D"/>
    <w:rsid w:val="00136FDB"/>
    <w:rsid w:val="00137153"/>
    <w:rsid w:val="0013749E"/>
    <w:rsid w:val="001377B4"/>
    <w:rsid w:val="0013785B"/>
    <w:rsid w:val="00137A9F"/>
    <w:rsid w:val="00137CE3"/>
    <w:rsid w:val="00137DF9"/>
    <w:rsid w:val="00137E8D"/>
    <w:rsid w:val="00137EBB"/>
    <w:rsid w:val="00137FDF"/>
    <w:rsid w:val="00140331"/>
    <w:rsid w:val="0014068F"/>
    <w:rsid w:val="00140720"/>
    <w:rsid w:val="00140C94"/>
    <w:rsid w:val="00140D04"/>
    <w:rsid w:val="00140D0B"/>
    <w:rsid w:val="001413F4"/>
    <w:rsid w:val="001416F8"/>
    <w:rsid w:val="00141738"/>
    <w:rsid w:val="001417ED"/>
    <w:rsid w:val="00141976"/>
    <w:rsid w:val="00141B68"/>
    <w:rsid w:val="00141E8E"/>
    <w:rsid w:val="00141EDD"/>
    <w:rsid w:val="00142096"/>
    <w:rsid w:val="001420B2"/>
    <w:rsid w:val="00142231"/>
    <w:rsid w:val="001423BC"/>
    <w:rsid w:val="001423FC"/>
    <w:rsid w:val="001424AA"/>
    <w:rsid w:val="001427B0"/>
    <w:rsid w:val="00142B92"/>
    <w:rsid w:val="00142C1B"/>
    <w:rsid w:val="00142CE2"/>
    <w:rsid w:val="00142DD4"/>
    <w:rsid w:val="00142F75"/>
    <w:rsid w:val="00142FA7"/>
    <w:rsid w:val="00143091"/>
    <w:rsid w:val="00143107"/>
    <w:rsid w:val="00143147"/>
    <w:rsid w:val="0014324C"/>
    <w:rsid w:val="00143330"/>
    <w:rsid w:val="00143A8A"/>
    <w:rsid w:val="00143D73"/>
    <w:rsid w:val="0014406D"/>
    <w:rsid w:val="0014420C"/>
    <w:rsid w:val="0014429A"/>
    <w:rsid w:val="00144467"/>
    <w:rsid w:val="001444F2"/>
    <w:rsid w:val="001444F5"/>
    <w:rsid w:val="00144588"/>
    <w:rsid w:val="0014498E"/>
    <w:rsid w:val="00144ADA"/>
    <w:rsid w:val="00144EE6"/>
    <w:rsid w:val="00144EF0"/>
    <w:rsid w:val="00144F8F"/>
    <w:rsid w:val="0014521A"/>
    <w:rsid w:val="001454A7"/>
    <w:rsid w:val="0014567A"/>
    <w:rsid w:val="00145699"/>
    <w:rsid w:val="00145C22"/>
    <w:rsid w:val="00145F18"/>
    <w:rsid w:val="00146354"/>
    <w:rsid w:val="00146471"/>
    <w:rsid w:val="0014654D"/>
    <w:rsid w:val="0014663F"/>
    <w:rsid w:val="0014674F"/>
    <w:rsid w:val="00146971"/>
    <w:rsid w:val="00146CA8"/>
    <w:rsid w:val="0014728B"/>
    <w:rsid w:val="001474D1"/>
    <w:rsid w:val="001474DA"/>
    <w:rsid w:val="00147542"/>
    <w:rsid w:val="001476AA"/>
    <w:rsid w:val="001476AB"/>
    <w:rsid w:val="001477B4"/>
    <w:rsid w:val="00147B33"/>
    <w:rsid w:val="00150016"/>
    <w:rsid w:val="00150140"/>
    <w:rsid w:val="001501EB"/>
    <w:rsid w:val="0015022C"/>
    <w:rsid w:val="00150566"/>
    <w:rsid w:val="0015070D"/>
    <w:rsid w:val="0015073F"/>
    <w:rsid w:val="0015088A"/>
    <w:rsid w:val="001508FD"/>
    <w:rsid w:val="0015095B"/>
    <w:rsid w:val="00150A1D"/>
    <w:rsid w:val="00150AAA"/>
    <w:rsid w:val="00150AD2"/>
    <w:rsid w:val="00150AD6"/>
    <w:rsid w:val="00150D76"/>
    <w:rsid w:val="00150EF8"/>
    <w:rsid w:val="00150F98"/>
    <w:rsid w:val="00150FBE"/>
    <w:rsid w:val="00150FF9"/>
    <w:rsid w:val="0015126F"/>
    <w:rsid w:val="001512FA"/>
    <w:rsid w:val="00151397"/>
    <w:rsid w:val="00151523"/>
    <w:rsid w:val="0015171D"/>
    <w:rsid w:val="0015187F"/>
    <w:rsid w:val="001518BA"/>
    <w:rsid w:val="0015195E"/>
    <w:rsid w:val="001519AC"/>
    <w:rsid w:val="00152024"/>
    <w:rsid w:val="001520F6"/>
    <w:rsid w:val="001522A3"/>
    <w:rsid w:val="00152319"/>
    <w:rsid w:val="0015259D"/>
    <w:rsid w:val="00152862"/>
    <w:rsid w:val="00152A87"/>
    <w:rsid w:val="00152DFB"/>
    <w:rsid w:val="00152E9D"/>
    <w:rsid w:val="00152EF4"/>
    <w:rsid w:val="0015323B"/>
    <w:rsid w:val="00153555"/>
    <w:rsid w:val="001535E6"/>
    <w:rsid w:val="00153851"/>
    <w:rsid w:val="00153AF0"/>
    <w:rsid w:val="00153B83"/>
    <w:rsid w:val="00153E2F"/>
    <w:rsid w:val="00153EC7"/>
    <w:rsid w:val="00153F39"/>
    <w:rsid w:val="00154065"/>
    <w:rsid w:val="001540A1"/>
    <w:rsid w:val="00154394"/>
    <w:rsid w:val="001543F3"/>
    <w:rsid w:val="001544CB"/>
    <w:rsid w:val="0015454A"/>
    <w:rsid w:val="00154567"/>
    <w:rsid w:val="001545AD"/>
    <w:rsid w:val="001545D2"/>
    <w:rsid w:val="001547D2"/>
    <w:rsid w:val="001547EA"/>
    <w:rsid w:val="0015496E"/>
    <w:rsid w:val="001549C5"/>
    <w:rsid w:val="00154B7A"/>
    <w:rsid w:val="00154BB9"/>
    <w:rsid w:val="00154D27"/>
    <w:rsid w:val="00155221"/>
    <w:rsid w:val="0015554A"/>
    <w:rsid w:val="001556CA"/>
    <w:rsid w:val="001557D7"/>
    <w:rsid w:val="00155A06"/>
    <w:rsid w:val="00155E64"/>
    <w:rsid w:val="00155FCF"/>
    <w:rsid w:val="00156302"/>
    <w:rsid w:val="00156628"/>
    <w:rsid w:val="00156824"/>
    <w:rsid w:val="00156834"/>
    <w:rsid w:val="00156B77"/>
    <w:rsid w:val="00156D04"/>
    <w:rsid w:val="00156DE4"/>
    <w:rsid w:val="00156FEE"/>
    <w:rsid w:val="001572E6"/>
    <w:rsid w:val="0015749D"/>
    <w:rsid w:val="001574D0"/>
    <w:rsid w:val="00157A2C"/>
    <w:rsid w:val="00157AD9"/>
    <w:rsid w:val="00157BD2"/>
    <w:rsid w:val="00157CC1"/>
    <w:rsid w:val="00157E11"/>
    <w:rsid w:val="00157EAA"/>
    <w:rsid w:val="00157F58"/>
    <w:rsid w:val="001601FF"/>
    <w:rsid w:val="00160383"/>
    <w:rsid w:val="00160396"/>
    <w:rsid w:val="00160419"/>
    <w:rsid w:val="00160756"/>
    <w:rsid w:val="00160782"/>
    <w:rsid w:val="00160B6F"/>
    <w:rsid w:val="00160BB1"/>
    <w:rsid w:val="00160C2C"/>
    <w:rsid w:val="00160CD7"/>
    <w:rsid w:val="00160FC4"/>
    <w:rsid w:val="001618C3"/>
    <w:rsid w:val="00161D5D"/>
    <w:rsid w:val="00161DBB"/>
    <w:rsid w:val="00162435"/>
    <w:rsid w:val="001624F0"/>
    <w:rsid w:val="00162A21"/>
    <w:rsid w:val="00162A99"/>
    <w:rsid w:val="00162B33"/>
    <w:rsid w:val="00162B55"/>
    <w:rsid w:val="00162B8B"/>
    <w:rsid w:val="00162EB5"/>
    <w:rsid w:val="00162F4B"/>
    <w:rsid w:val="00162F8B"/>
    <w:rsid w:val="00163033"/>
    <w:rsid w:val="00163485"/>
    <w:rsid w:val="00163506"/>
    <w:rsid w:val="001636DA"/>
    <w:rsid w:val="001637FB"/>
    <w:rsid w:val="00163951"/>
    <w:rsid w:val="00163AD2"/>
    <w:rsid w:val="00163B51"/>
    <w:rsid w:val="00163DB7"/>
    <w:rsid w:val="00163E0C"/>
    <w:rsid w:val="00163F7A"/>
    <w:rsid w:val="001643C6"/>
    <w:rsid w:val="001644DB"/>
    <w:rsid w:val="0016466B"/>
    <w:rsid w:val="001646D4"/>
    <w:rsid w:val="0016470A"/>
    <w:rsid w:val="00164789"/>
    <w:rsid w:val="00164A0C"/>
    <w:rsid w:val="00164A5E"/>
    <w:rsid w:val="00164AF9"/>
    <w:rsid w:val="00164B25"/>
    <w:rsid w:val="00164D48"/>
    <w:rsid w:val="00164F69"/>
    <w:rsid w:val="001650E2"/>
    <w:rsid w:val="00165368"/>
    <w:rsid w:val="001653D6"/>
    <w:rsid w:val="00165434"/>
    <w:rsid w:val="00165703"/>
    <w:rsid w:val="0016575B"/>
    <w:rsid w:val="001657BE"/>
    <w:rsid w:val="00165E73"/>
    <w:rsid w:val="00165F3A"/>
    <w:rsid w:val="00165F60"/>
    <w:rsid w:val="00166015"/>
    <w:rsid w:val="0016644D"/>
    <w:rsid w:val="001665A8"/>
    <w:rsid w:val="0016672C"/>
    <w:rsid w:val="00166A0F"/>
    <w:rsid w:val="001670D4"/>
    <w:rsid w:val="0016721F"/>
    <w:rsid w:val="00167355"/>
    <w:rsid w:val="001673AA"/>
    <w:rsid w:val="0016767C"/>
    <w:rsid w:val="0016768C"/>
    <w:rsid w:val="00167694"/>
    <w:rsid w:val="001677F9"/>
    <w:rsid w:val="00167B6D"/>
    <w:rsid w:val="00167BE7"/>
    <w:rsid w:val="00167F3A"/>
    <w:rsid w:val="00167F42"/>
    <w:rsid w:val="00167F61"/>
    <w:rsid w:val="00167FA7"/>
    <w:rsid w:val="00170151"/>
    <w:rsid w:val="00170296"/>
    <w:rsid w:val="0017043F"/>
    <w:rsid w:val="001709AC"/>
    <w:rsid w:val="001709AD"/>
    <w:rsid w:val="00170A05"/>
    <w:rsid w:val="00170AFA"/>
    <w:rsid w:val="00170BFF"/>
    <w:rsid w:val="00170D76"/>
    <w:rsid w:val="00170FD7"/>
    <w:rsid w:val="00171165"/>
    <w:rsid w:val="001712EC"/>
    <w:rsid w:val="001713FF"/>
    <w:rsid w:val="00171435"/>
    <w:rsid w:val="0017147C"/>
    <w:rsid w:val="001714A8"/>
    <w:rsid w:val="001716E9"/>
    <w:rsid w:val="00171899"/>
    <w:rsid w:val="001718EE"/>
    <w:rsid w:val="00171B0E"/>
    <w:rsid w:val="00171B8E"/>
    <w:rsid w:val="00171BF9"/>
    <w:rsid w:val="00171C8A"/>
    <w:rsid w:val="00171CFB"/>
    <w:rsid w:val="00172117"/>
    <w:rsid w:val="00172195"/>
    <w:rsid w:val="001722A2"/>
    <w:rsid w:val="0017243A"/>
    <w:rsid w:val="00172FE8"/>
    <w:rsid w:val="00173068"/>
    <w:rsid w:val="00173573"/>
    <w:rsid w:val="001738CC"/>
    <w:rsid w:val="001738E6"/>
    <w:rsid w:val="001739FC"/>
    <w:rsid w:val="00173A2A"/>
    <w:rsid w:val="00173D4A"/>
    <w:rsid w:val="00173F07"/>
    <w:rsid w:val="00173FF3"/>
    <w:rsid w:val="00174744"/>
    <w:rsid w:val="001748EC"/>
    <w:rsid w:val="00174CDB"/>
    <w:rsid w:val="00174E06"/>
    <w:rsid w:val="00174EB2"/>
    <w:rsid w:val="00175116"/>
    <w:rsid w:val="001754E8"/>
    <w:rsid w:val="00175505"/>
    <w:rsid w:val="00175697"/>
    <w:rsid w:val="001757BA"/>
    <w:rsid w:val="00175AF6"/>
    <w:rsid w:val="00175C85"/>
    <w:rsid w:val="00175DBE"/>
    <w:rsid w:val="00175E71"/>
    <w:rsid w:val="00175F17"/>
    <w:rsid w:val="00175FF5"/>
    <w:rsid w:val="00176028"/>
    <w:rsid w:val="001760B8"/>
    <w:rsid w:val="001760CE"/>
    <w:rsid w:val="0017634F"/>
    <w:rsid w:val="0017664A"/>
    <w:rsid w:val="001766D0"/>
    <w:rsid w:val="001769A7"/>
    <w:rsid w:val="00176A21"/>
    <w:rsid w:val="00176E20"/>
    <w:rsid w:val="00176F16"/>
    <w:rsid w:val="00177245"/>
    <w:rsid w:val="001776E9"/>
    <w:rsid w:val="00177891"/>
    <w:rsid w:val="00177971"/>
    <w:rsid w:val="00177A62"/>
    <w:rsid w:val="00177A7D"/>
    <w:rsid w:val="00177BE2"/>
    <w:rsid w:val="00177BE4"/>
    <w:rsid w:val="00177F28"/>
    <w:rsid w:val="00180084"/>
    <w:rsid w:val="00180089"/>
    <w:rsid w:val="00180098"/>
    <w:rsid w:val="00180159"/>
    <w:rsid w:val="00180229"/>
    <w:rsid w:val="00180236"/>
    <w:rsid w:val="0018051B"/>
    <w:rsid w:val="00180833"/>
    <w:rsid w:val="001811A1"/>
    <w:rsid w:val="00181330"/>
    <w:rsid w:val="001815F4"/>
    <w:rsid w:val="001816DE"/>
    <w:rsid w:val="00181735"/>
    <w:rsid w:val="00181B07"/>
    <w:rsid w:val="00181B61"/>
    <w:rsid w:val="00181F79"/>
    <w:rsid w:val="00182229"/>
    <w:rsid w:val="001822AD"/>
    <w:rsid w:val="00182348"/>
    <w:rsid w:val="0018292B"/>
    <w:rsid w:val="00182A53"/>
    <w:rsid w:val="00182AA1"/>
    <w:rsid w:val="00182B29"/>
    <w:rsid w:val="00182C43"/>
    <w:rsid w:val="00182D3E"/>
    <w:rsid w:val="00182D74"/>
    <w:rsid w:val="00182E70"/>
    <w:rsid w:val="001831E6"/>
    <w:rsid w:val="00183364"/>
    <w:rsid w:val="001833FA"/>
    <w:rsid w:val="0018356D"/>
    <w:rsid w:val="001836CA"/>
    <w:rsid w:val="001837CA"/>
    <w:rsid w:val="00183B6E"/>
    <w:rsid w:val="00183C52"/>
    <w:rsid w:val="00183D2F"/>
    <w:rsid w:val="00183D3C"/>
    <w:rsid w:val="001841B2"/>
    <w:rsid w:val="00184243"/>
    <w:rsid w:val="001843EB"/>
    <w:rsid w:val="00184475"/>
    <w:rsid w:val="001844C8"/>
    <w:rsid w:val="0018450E"/>
    <w:rsid w:val="001845D3"/>
    <w:rsid w:val="001845DC"/>
    <w:rsid w:val="0018463F"/>
    <w:rsid w:val="00184794"/>
    <w:rsid w:val="001848A8"/>
    <w:rsid w:val="001848DE"/>
    <w:rsid w:val="00184D1B"/>
    <w:rsid w:val="00184D57"/>
    <w:rsid w:val="00184EDA"/>
    <w:rsid w:val="00184FA9"/>
    <w:rsid w:val="001851C7"/>
    <w:rsid w:val="001852AB"/>
    <w:rsid w:val="0018568E"/>
    <w:rsid w:val="00185A73"/>
    <w:rsid w:val="00185DAE"/>
    <w:rsid w:val="00185EE7"/>
    <w:rsid w:val="0018601D"/>
    <w:rsid w:val="00186253"/>
    <w:rsid w:val="00186292"/>
    <w:rsid w:val="001862F8"/>
    <w:rsid w:val="00186417"/>
    <w:rsid w:val="00186759"/>
    <w:rsid w:val="00186866"/>
    <w:rsid w:val="001868F2"/>
    <w:rsid w:val="00186949"/>
    <w:rsid w:val="00186AF5"/>
    <w:rsid w:val="00186D32"/>
    <w:rsid w:val="00187221"/>
    <w:rsid w:val="00187577"/>
    <w:rsid w:val="0018762B"/>
    <w:rsid w:val="0018766D"/>
    <w:rsid w:val="00187731"/>
    <w:rsid w:val="0018785E"/>
    <w:rsid w:val="00187CCD"/>
    <w:rsid w:val="001903D1"/>
    <w:rsid w:val="0019060F"/>
    <w:rsid w:val="001907DC"/>
    <w:rsid w:val="00190AF0"/>
    <w:rsid w:val="00190B0C"/>
    <w:rsid w:val="00190C59"/>
    <w:rsid w:val="00190D3B"/>
    <w:rsid w:val="00190D72"/>
    <w:rsid w:val="00190E40"/>
    <w:rsid w:val="001910B1"/>
    <w:rsid w:val="001911FB"/>
    <w:rsid w:val="00191374"/>
    <w:rsid w:val="0019158B"/>
    <w:rsid w:val="001916E4"/>
    <w:rsid w:val="0019186F"/>
    <w:rsid w:val="001918F4"/>
    <w:rsid w:val="00191BCA"/>
    <w:rsid w:val="00191E71"/>
    <w:rsid w:val="00191EB5"/>
    <w:rsid w:val="00191EF8"/>
    <w:rsid w:val="00192377"/>
    <w:rsid w:val="00192590"/>
    <w:rsid w:val="00192632"/>
    <w:rsid w:val="00192715"/>
    <w:rsid w:val="00192938"/>
    <w:rsid w:val="00192AEA"/>
    <w:rsid w:val="00192BF2"/>
    <w:rsid w:val="00192CD5"/>
    <w:rsid w:val="0019311F"/>
    <w:rsid w:val="00193162"/>
    <w:rsid w:val="00193265"/>
    <w:rsid w:val="00193314"/>
    <w:rsid w:val="00193553"/>
    <w:rsid w:val="00193591"/>
    <w:rsid w:val="001935F3"/>
    <w:rsid w:val="00193AA1"/>
    <w:rsid w:val="00193B71"/>
    <w:rsid w:val="00193C58"/>
    <w:rsid w:val="00193D57"/>
    <w:rsid w:val="00193F0D"/>
    <w:rsid w:val="00194066"/>
    <w:rsid w:val="0019459D"/>
    <w:rsid w:val="00194792"/>
    <w:rsid w:val="001947DF"/>
    <w:rsid w:val="00194929"/>
    <w:rsid w:val="00194A10"/>
    <w:rsid w:val="00194BFF"/>
    <w:rsid w:val="00194C2B"/>
    <w:rsid w:val="00195060"/>
    <w:rsid w:val="00195176"/>
    <w:rsid w:val="001952D5"/>
    <w:rsid w:val="001954B6"/>
    <w:rsid w:val="001954C2"/>
    <w:rsid w:val="001954ED"/>
    <w:rsid w:val="0019553D"/>
    <w:rsid w:val="00195594"/>
    <w:rsid w:val="0019559C"/>
    <w:rsid w:val="00195722"/>
    <w:rsid w:val="00195731"/>
    <w:rsid w:val="00195802"/>
    <w:rsid w:val="0019593A"/>
    <w:rsid w:val="00195A91"/>
    <w:rsid w:val="00195A92"/>
    <w:rsid w:val="00195C41"/>
    <w:rsid w:val="00195CBD"/>
    <w:rsid w:val="00195D20"/>
    <w:rsid w:val="00196092"/>
    <w:rsid w:val="00196129"/>
    <w:rsid w:val="001961B3"/>
    <w:rsid w:val="001961C6"/>
    <w:rsid w:val="00196337"/>
    <w:rsid w:val="0019636F"/>
    <w:rsid w:val="001963F2"/>
    <w:rsid w:val="0019641D"/>
    <w:rsid w:val="0019672F"/>
    <w:rsid w:val="00196AC6"/>
    <w:rsid w:val="00196AEF"/>
    <w:rsid w:val="00196B91"/>
    <w:rsid w:val="00196F00"/>
    <w:rsid w:val="00196F30"/>
    <w:rsid w:val="00197012"/>
    <w:rsid w:val="0019717E"/>
    <w:rsid w:val="001971F6"/>
    <w:rsid w:val="00197292"/>
    <w:rsid w:val="00197305"/>
    <w:rsid w:val="001974EC"/>
    <w:rsid w:val="00197530"/>
    <w:rsid w:val="0019784C"/>
    <w:rsid w:val="00197B8E"/>
    <w:rsid w:val="00197C97"/>
    <w:rsid w:val="00197DB9"/>
    <w:rsid w:val="001A00DC"/>
    <w:rsid w:val="001A0639"/>
    <w:rsid w:val="001A0A30"/>
    <w:rsid w:val="001A0D97"/>
    <w:rsid w:val="001A0DBC"/>
    <w:rsid w:val="001A0EBC"/>
    <w:rsid w:val="001A115A"/>
    <w:rsid w:val="001A121A"/>
    <w:rsid w:val="001A159E"/>
    <w:rsid w:val="001A178F"/>
    <w:rsid w:val="001A186C"/>
    <w:rsid w:val="001A19AD"/>
    <w:rsid w:val="001A1AD0"/>
    <w:rsid w:val="001A1C4A"/>
    <w:rsid w:val="001A2154"/>
    <w:rsid w:val="001A2346"/>
    <w:rsid w:val="001A2419"/>
    <w:rsid w:val="001A262B"/>
    <w:rsid w:val="001A29B9"/>
    <w:rsid w:val="001A2B1B"/>
    <w:rsid w:val="001A3389"/>
    <w:rsid w:val="001A33F6"/>
    <w:rsid w:val="001A3486"/>
    <w:rsid w:val="001A34AF"/>
    <w:rsid w:val="001A367E"/>
    <w:rsid w:val="001A3681"/>
    <w:rsid w:val="001A396F"/>
    <w:rsid w:val="001A3E01"/>
    <w:rsid w:val="001A3EAC"/>
    <w:rsid w:val="001A3EF6"/>
    <w:rsid w:val="001A405C"/>
    <w:rsid w:val="001A414D"/>
    <w:rsid w:val="001A46DF"/>
    <w:rsid w:val="001A4F5C"/>
    <w:rsid w:val="001A543B"/>
    <w:rsid w:val="001A55FF"/>
    <w:rsid w:val="001A5733"/>
    <w:rsid w:val="001A5A75"/>
    <w:rsid w:val="001A5D10"/>
    <w:rsid w:val="001A5E99"/>
    <w:rsid w:val="001A5FAC"/>
    <w:rsid w:val="001A6135"/>
    <w:rsid w:val="001A6229"/>
    <w:rsid w:val="001A64BF"/>
    <w:rsid w:val="001A686F"/>
    <w:rsid w:val="001A6B4A"/>
    <w:rsid w:val="001A6EBA"/>
    <w:rsid w:val="001A767E"/>
    <w:rsid w:val="001A77FF"/>
    <w:rsid w:val="001A7B87"/>
    <w:rsid w:val="001A7CE6"/>
    <w:rsid w:val="001A7F37"/>
    <w:rsid w:val="001A7F90"/>
    <w:rsid w:val="001B00B4"/>
    <w:rsid w:val="001B012C"/>
    <w:rsid w:val="001B0341"/>
    <w:rsid w:val="001B069F"/>
    <w:rsid w:val="001B0B1B"/>
    <w:rsid w:val="001B0BDB"/>
    <w:rsid w:val="001B0C8A"/>
    <w:rsid w:val="001B0D11"/>
    <w:rsid w:val="001B0E3C"/>
    <w:rsid w:val="001B0F26"/>
    <w:rsid w:val="001B10AB"/>
    <w:rsid w:val="001B132B"/>
    <w:rsid w:val="001B13D4"/>
    <w:rsid w:val="001B1420"/>
    <w:rsid w:val="001B1465"/>
    <w:rsid w:val="001B1469"/>
    <w:rsid w:val="001B15EA"/>
    <w:rsid w:val="001B1A22"/>
    <w:rsid w:val="001B1B72"/>
    <w:rsid w:val="001B22EA"/>
    <w:rsid w:val="001B2527"/>
    <w:rsid w:val="001B2649"/>
    <w:rsid w:val="001B2A1D"/>
    <w:rsid w:val="001B2A38"/>
    <w:rsid w:val="001B2A9B"/>
    <w:rsid w:val="001B2E19"/>
    <w:rsid w:val="001B2EAA"/>
    <w:rsid w:val="001B31E2"/>
    <w:rsid w:val="001B3404"/>
    <w:rsid w:val="001B3406"/>
    <w:rsid w:val="001B3472"/>
    <w:rsid w:val="001B3572"/>
    <w:rsid w:val="001B38E3"/>
    <w:rsid w:val="001B3AAC"/>
    <w:rsid w:val="001B3C19"/>
    <w:rsid w:val="001B3FEC"/>
    <w:rsid w:val="001B44A1"/>
    <w:rsid w:val="001B45FF"/>
    <w:rsid w:val="001B475C"/>
    <w:rsid w:val="001B49D7"/>
    <w:rsid w:val="001B4C5F"/>
    <w:rsid w:val="001B4EB9"/>
    <w:rsid w:val="001B5866"/>
    <w:rsid w:val="001B59E4"/>
    <w:rsid w:val="001B59E7"/>
    <w:rsid w:val="001B5AB5"/>
    <w:rsid w:val="001B5C38"/>
    <w:rsid w:val="001B617A"/>
    <w:rsid w:val="001B62FE"/>
    <w:rsid w:val="001B6301"/>
    <w:rsid w:val="001B632B"/>
    <w:rsid w:val="001B6370"/>
    <w:rsid w:val="001B64BD"/>
    <w:rsid w:val="001B6562"/>
    <w:rsid w:val="001B69C6"/>
    <w:rsid w:val="001B6A2C"/>
    <w:rsid w:val="001B6B5A"/>
    <w:rsid w:val="001B6BC5"/>
    <w:rsid w:val="001B6C1E"/>
    <w:rsid w:val="001B6D4A"/>
    <w:rsid w:val="001B6E79"/>
    <w:rsid w:val="001B6F57"/>
    <w:rsid w:val="001B7262"/>
    <w:rsid w:val="001B73C0"/>
    <w:rsid w:val="001B74DC"/>
    <w:rsid w:val="001B7555"/>
    <w:rsid w:val="001B7960"/>
    <w:rsid w:val="001B7BE1"/>
    <w:rsid w:val="001B7C53"/>
    <w:rsid w:val="001B7EF6"/>
    <w:rsid w:val="001C02F6"/>
    <w:rsid w:val="001C0422"/>
    <w:rsid w:val="001C0981"/>
    <w:rsid w:val="001C0BBA"/>
    <w:rsid w:val="001C0EA3"/>
    <w:rsid w:val="001C0FE0"/>
    <w:rsid w:val="001C103E"/>
    <w:rsid w:val="001C13F1"/>
    <w:rsid w:val="001C1513"/>
    <w:rsid w:val="001C1615"/>
    <w:rsid w:val="001C1626"/>
    <w:rsid w:val="001C177B"/>
    <w:rsid w:val="001C17B5"/>
    <w:rsid w:val="001C1913"/>
    <w:rsid w:val="001C1EDE"/>
    <w:rsid w:val="001C212E"/>
    <w:rsid w:val="001C2364"/>
    <w:rsid w:val="001C23D6"/>
    <w:rsid w:val="001C2521"/>
    <w:rsid w:val="001C2660"/>
    <w:rsid w:val="001C28AE"/>
    <w:rsid w:val="001C2B1A"/>
    <w:rsid w:val="001C2C7D"/>
    <w:rsid w:val="001C2F31"/>
    <w:rsid w:val="001C2F55"/>
    <w:rsid w:val="001C2F60"/>
    <w:rsid w:val="001C30DA"/>
    <w:rsid w:val="001C3351"/>
    <w:rsid w:val="001C3545"/>
    <w:rsid w:val="001C3777"/>
    <w:rsid w:val="001C393B"/>
    <w:rsid w:val="001C3969"/>
    <w:rsid w:val="001C3B6B"/>
    <w:rsid w:val="001C3CF1"/>
    <w:rsid w:val="001C3DF6"/>
    <w:rsid w:val="001C3E5C"/>
    <w:rsid w:val="001C42CE"/>
    <w:rsid w:val="001C4332"/>
    <w:rsid w:val="001C433E"/>
    <w:rsid w:val="001C43A9"/>
    <w:rsid w:val="001C43EB"/>
    <w:rsid w:val="001C46F7"/>
    <w:rsid w:val="001C470F"/>
    <w:rsid w:val="001C4B32"/>
    <w:rsid w:val="001C4B41"/>
    <w:rsid w:val="001C4D90"/>
    <w:rsid w:val="001C4F39"/>
    <w:rsid w:val="001C4F4A"/>
    <w:rsid w:val="001C502D"/>
    <w:rsid w:val="001C5D1F"/>
    <w:rsid w:val="001C5D72"/>
    <w:rsid w:val="001C60F4"/>
    <w:rsid w:val="001C6246"/>
    <w:rsid w:val="001C6370"/>
    <w:rsid w:val="001C64BC"/>
    <w:rsid w:val="001C6676"/>
    <w:rsid w:val="001C678C"/>
    <w:rsid w:val="001C69B9"/>
    <w:rsid w:val="001C70A5"/>
    <w:rsid w:val="001C7273"/>
    <w:rsid w:val="001C7488"/>
    <w:rsid w:val="001C75F6"/>
    <w:rsid w:val="001C76BF"/>
    <w:rsid w:val="001C76F4"/>
    <w:rsid w:val="001C771E"/>
    <w:rsid w:val="001C77B6"/>
    <w:rsid w:val="001C78DB"/>
    <w:rsid w:val="001C7970"/>
    <w:rsid w:val="001C7B01"/>
    <w:rsid w:val="001C7E60"/>
    <w:rsid w:val="001C7EE9"/>
    <w:rsid w:val="001D0053"/>
    <w:rsid w:val="001D006B"/>
    <w:rsid w:val="001D006F"/>
    <w:rsid w:val="001D008D"/>
    <w:rsid w:val="001D0174"/>
    <w:rsid w:val="001D02CC"/>
    <w:rsid w:val="001D0491"/>
    <w:rsid w:val="001D05E9"/>
    <w:rsid w:val="001D06F9"/>
    <w:rsid w:val="001D0978"/>
    <w:rsid w:val="001D0996"/>
    <w:rsid w:val="001D0AEE"/>
    <w:rsid w:val="001D0FC7"/>
    <w:rsid w:val="001D1057"/>
    <w:rsid w:val="001D11F7"/>
    <w:rsid w:val="001D13AC"/>
    <w:rsid w:val="001D1598"/>
    <w:rsid w:val="001D1889"/>
    <w:rsid w:val="001D18BD"/>
    <w:rsid w:val="001D18FC"/>
    <w:rsid w:val="001D1A95"/>
    <w:rsid w:val="001D1D4F"/>
    <w:rsid w:val="001D1DE3"/>
    <w:rsid w:val="001D1E89"/>
    <w:rsid w:val="001D1F59"/>
    <w:rsid w:val="001D1F89"/>
    <w:rsid w:val="001D20C5"/>
    <w:rsid w:val="001D20F4"/>
    <w:rsid w:val="001D2346"/>
    <w:rsid w:val="001D2615"/>
    <w:rsid w:val="001D27C9"/>
    <w:rsid w:val="001D27DF"/>
    <w:rsid w:val="001D284D"/>
    <w:rsid w:val="001D2B2C"/>
    <w:rsid w:val="001D2C60"/>
    <w:rsid w:val="001D2E7C"/>
    <w:rsid w:val="001D2FEB"/>
    <w:rsid w:val="001D3151"/>
    <w:rsid w:val="001D3886"/>
    <w:rsid w:val="001D38DD"/>
    <w:rsid w:val="001D3A23"/>
    <w:rsid w:val="001D3A8D"/>
    <w:rsid w:val="001D3AEA"/>
    <w:rsid w:val="001D3FE9"/>
    <w:rsid w:val="001D42EC"/>
    <w:rsid w:val="001D4342"/>
    <w:rsid w:val="001D435C"/>
    <w:rsid w:val="001D4428"/>
    <w:rsid w:val="001D460C"/>
    <w:rsid w:val="001D4C78"/>
    <w:rsid w:val="001D5221"/>
    <w:rsid w:val="001D52E3"/>
    <w:rsid w:val="001D547C"/>
    <w:rsid w:val="001D579D"/>
    <w:rsid w:val="001D57A5"/>
    <w:rsid w:val="001D57E5"/>
    <w:rsid w:val="001D5AAB"/>
    <w:rsid w:val="001D5BC9"/>
    <w:rsid w:val="001D5C4E"/>
    <w:rsid w:val="001D5D85"/>
    <w:rsid w:val="001D5EE6"/>
    <w:rsid w:val="001D5EF8"/>
    <w:rsid w:val="001D5FC0"/>
    <w:rsid w:val="001D60D5"/>
    <w:rsid w:val="001D6339"/>
    <w:rsid w:val="001D6827"/>
    <w:rsid w:val="001D6837"/>
    <w:rsid w:val="001D693C"/>
    <w:rsid w:val="001D695A"/>
    <w:rsid w:val="001D699E"/>
    <w:rsid w:val="001D6A98"/>
    <w:rsid w:val="001D6C4C"/>
    <w:rsid w:val="001D6CAA"/>
    <w:rsid w:val="001D6EDD"/>
    <w:rsid w:val="001D6F78"/>
    <w:rsid w:val="001D7062"/>
    <w:rsid w:val="001D729C"/>
    <w:rsid w:val="001D7303"/>
    <w:rsid w:val="001D74D2"/>
    <w:rsid w:val="001D7664"/>
    <w:rsid w:val="001D7C97"/>
    <w:rsid w:val="001D7CB8"/>
    <w:rsid w:val="001D7F74"/>
    <w:rsid w:val="001D7FF8"/>
    <w:rsid w:val="001E0046"/>
    <w:rsid w:val="001E049C"/>
    <w:rsid w:val="001E0522"/>
    <w:rsid w:val="001E0658"/>
    <w:rsid w:val="001E0679"/>
    <w:rsid w:val="001E08BA"/>
    <w:rsid w:val="001E0A95"/>
    <w:rsid w:val="001E0CF3"/>
    <w:rsid w:val="001E0DCD"/>
    <w:rsid w:val="001E0FEA"/>
    <w:rsid w:val="001E0FEE"/>
    <w:rsid w:val="001E1293"/>
    <w:rsid w:val="001E12E5"/>
    <w:rsid w:val="001E16BD"/>
    <w:rsid w:val="001E16CF"/>
    <w:rsid w:val="001E1887"/>
    <w:rsid w:val="001E1941"/>
    <w:rsid w:val="001E21DF"/>
    <w:rsid w:val="001E21F4"/>
    <w:rsid w:val="001E2341"/>
    <w:rsid w:val="001E2424"/>
    <w:rsid w:val="001E2450"/>
    <w:rsid w:val="001E2469"/>
    <w:rsid w:val="001E25B1"/>
    <w:rsid w:val="001E2744"/>
    <w:rsid w:val="001E27BC"/>
    <w:rsid w:val="001E283F"/>
    <w:rsid w:val="001E291D"/>
    <w:rsid w:val="001E2A18"/>
    <w:rsid w:val="001E2A7C"/>
    <w:rsid w:val="001E2B05"/>
    <w:rsid w:val="001E2FE8"/>
    <w:rsid w:val="001E300A"/>
    <w:rsid w:val="001E310D"/>
    <w:rsid w:val="001E31C3"/>
    <w:rsid w:val="001E37F4"/>
    <w:rsid w:val="001E3B1D"/>
    <w:rsid w:val="001E3E05"/>
    <w:rsid w:val="001E4237"/>
    <w:rsid w:val="001E42E2"/>
    <w:rsid w:val="001E43BC"/>
    <w:rsid w:val="001E4608"/>
    <w:rsid w:val="001E491F"/>
    <w:rsid w:val="001E4A0B"/>
    <w:rsid w:val="001E4BC9"/>
    <w:rsid w:val="001E4C16"/>
    <w:rsid w:val="001E4F3D"/>
    <w:rsid w:val="001E4FAA"/>
    <w:rsid w:val="001E54AB"/>
    <w:rsid w:val="001E54E1"/>
    <w:rsid w:val="001E556D"/>
    <w:rsid w:val="001E5670"/>
    <w:rsid w:val="001E5E32"/>
    <w:rsid w:val="001E6203"/>
    <w:rsid w:val="001E6277"/>
    <w:rsid w:val="001E64F0"/>
    <w:rsid w:val="001E65EA"/>
    <w:rsid w:val="001E6645"/>
    <w:rsid w:val="001E677C"/>
    <w:rsid w:val="001E6A63"/>
    <w:rsid w:val="001E6D2C"/>
    <w:rsid w:val="001E74DD"/>
    <w:rsid w:val="001E7896"/>
    <w:rsid w:val="001E78ED"/>
    <w:rsid w:val="001E79CF"/>
    <w:rsid w:val="001E7B7C"/>
    <w:rsid w:val="001E7B85"/>
    <w:rsid w:val="001E7C52"/>
    <w:rsid w:val="001E7EE7"/>
    <w:rsid w:val="001E7F60"/>
    <w:rsid w:val="001F00DC"/>
    <w:rsid w:val="001F058E"/>
    <w:rsid w:val="001F0813"/>
    <w:rsid w:val="001F08DC"/>
    <w:rsid w:val="001F099F"/>
    <w:rsid w:val="001F0B08"/>
    <w:rsid w:val="001F0B2F"/>
    <w:rsid w:val="001F0C24"/>
    <w:rsid w:val="001F0DF1"/>
    <w:rsid w:val="001F0E45"/>
    <w:rsid w:val="001F0E77"/>
    <w:rsid w:val="001F0ED8"/>
    <w:rsid w:val="001F0FAD"/>
    <w:rsid w:val="001F159C"/>
    <w:rsid w:val="001F1730"/>
    <w:rsid w:val="001F175E"/>
    <w:rsid w:val="001F19C6"/>
    <w:rsid w:val="001F1B61"/>
    <w:rsid w:val="001F1B69"/>
    <w:rsid w:val="001F1D68"/>
    <w:rsid w:val="001F1DD0"/>
    <w:rsid w:val="001F1FEA"/>
    <w:rsid w:val="001F22DD"/>
    <w:rsid w:val="001F23B6"/>
    <w:rsid w:val="001F23E3"/>
    <w:rsid w:val="001F2463"/>
    <w:rsid w:val="001F2B9F"/>
    <w:rsid w:val="001F2C66"/>
    <w:rsid w:val="001F2C91"/>
    <w:rsid w:val="001F2D9F"/>
    <w:rsid w:val="001F2E9C"/>
    <w:rsid w:val="001F2FB2"/>
    <w:rsid w:val="001F3095"/>
    <w:rsid w:val="001F3185"/>
    <w:rsid w:val="001F3215"/>
    <w:rsid w:val="001F32C8"/>
    <w:rsid w:val="001F36EC"/>
    <w:rsid w:val="001F3BC1"/>
    <w:rsid w:val="001F3C1F"/>
    <w:rsid w:val="001F3EE7"/>
    <w:rsid w:val="001F4091"/>
    <w:rsid w:val="001F4277"/>
    <w:rsid w:val="001F4381"/>
    <w:rsid w:val="001F4581"/>
    <w:rsid w:val="001F481F"/>
    <w:rsid w:val="001F493D"/>
    <w:rsid w:val="001F495B"/>
    <w:rsid w:val="001F49B9"/>
    <w:rsid w:val="001F4E05"/>
    <w:rsid w:val="001F5076"/>
    <w:rsid w:val="001F516C"/>
    <w:rsid w:val="001F5385"/>
    <w:rsid w:val="001F544B"/>
    <w:rsid w:val="001F54D6"/>
    <w:rsid w:val="001F5521"/>
    <w:rsid w:val="001F570E"/>
    <w:rsid w:val="001F5D0A"/>
    <w:rsid w:val="001F5E61"/>
    <w:rsid w:val="001F5FC4"/>
    <w:rsid w:val="001F6111"/>
    <w:rsid w:val="001F61A5"/>
    <w:rsid w:val="001F634E"/>
    <w:rsid w:val="001F63A3"/>
    <w:rsid w:val="001F63FA"/>
    <w:rsid w:val="001F640A"/>
    <w:rsid w:val="001F68B8"/>
    <w:rsid w:val="001F6B0C"/>
    <w:rsid w:val="001F6B9F"/>
    <w:rsid w:val="001F6CD9"/>
    <w:rsid w:val="001F6E0C"/>
    <w:rsid w:val="001F7041"/>
    <w:rsid w:val="001F7291"/>
    <w:rsid w:val="001F79C3"/>
    <w:rsid w:val="001F79CA"/>
    <w:rsid w:val="001F7A47"/>
    <w:rsid w:val="001F7DA8"/>
    <w:rsid w:val="001F7F2C"/>
    <w:rsid w:val="002002F1"/>
    <w:rsid w:val="00200380"/>
    <w:rsid w:val="002003E5"/>
    <w:rsid w:val="0020044E"/>
    <w:rsid w:val="00200565"/>
    <w:rsid w:val="0020081E"/>
    <w:rsid w:val="00200AE7"/>
    <w:rsid w:val="00200C94"/>
    <w:rsid w:val="00200CC9"/>
    <w:rsid w:val="00200D04"/>
    <w:rsid w:val="00200D16"/>
    <w:rsid w:val="00200E67"/>
    <w:rsid w:val="00200EC2"/>
    <w:rsid w:val="00200FE4"/>
    <w:rsid w:val="002010EE"/>
    <w:rsid w:val="00201147"/>
    <w:rsid w:val="0020127A"/>
    <w:rsid w:val="002016D5"/>
    <w:rsid w:val="002018CF"/>
    <w:rsid w:val="0020192F"/>
    <w:rsid w:val="00201C09"/>
    <w:rsid w:val="00201C83"/>
    <w:rsid w:val="00201D40"/>
    <w:rsid w:val="00202004"/>
    <w:rsid w:val="00202369"/>
    <w:rsid w:val="0020261A"/>
    <w:rsid w:val="002026CD"/>
    <w:rsid w:val="002029D4"/>
    <w:rsid w:val="00202F5C"/>
    <w:rsid w:val="00203178"/>
    <w:rsid w:val="00203331"/>
    <w:rsid w:val="00203523"/>
    <w:rsid w:val="002035E3"/>
    <w:rsid w:val="0020372E"/>
    <w:rsid w:val="00203C9E"/>
    <w:rsid w:val="00203D51"/>
    <w:rsid w:val="00203D56"/>
    <w:rsid w:val="00204135"/>
    <w:rsid w:val="0020418B"/>
    <w:rsid w:val="0020437C"/>
    <w:rsid w:val="002046C3"/>
    <w:rsid w:val="0020485A"/>
    <w:rsid w:val="00204A73"/>
    <w:rsid w:val="00204B70"/>
    <w:rsid w:val="00204F0A"/>
    <w:rsid w:val="00205234"/>
    <w:rsid w:val="002053A0"/>
    <w:rsid w:val="00205473"/>
    <w:rsid w:val="0020549E"/>
    <w:rsid w:val="0020568A"/>
    <w:rsid w:val="00205696"/>
    <w:rsid w:val="00205895"/>
    <w:rsid w:val="00205A9F"/>
    <w:rsid w:val="00205D27"/>
    <w:rsid w:val="00205D32"/>
    <w:rsid w:val="0020632F"/>
    <w:rsid w:val="00206342"/>
    <w:rsid w:val="002063F4"/>
    <w:rsid w:val="0020646B"/>
    <w:rsid w:val="0020651D"/>
    <w:rsid w:val="00206569"/>
    <w:rsid w:val="00206757"/>
    <w:rsid w:val="00206976"/>
    <w:rsid w:val="002069B2"/>
    <w:rsid w:val="00206C47"/>
    <w:rsid w:val="00206D20"/>
    <w:rsid w:val="00206E1F"/>
    <w:rsid w:val="00206F27"/>
    <w:rsid w:val="002072EE"/>
    <w:rsid w:val="002073BD"/>
    <w:rsid w:val="002075CC"/>
    <w:rsid w:val="002076D6"/>
    <w:rsid w:val="002077DA"/>
    <w:rsid w:val="002078CA"/>
    <w:rsid w:val="002079C0"/>
    <w:rsid w:val="00207AE2"/>
    <w:rsid w:val="00207B30"/>
    <w:rsid w:val="00207B7E"/>
    <w:rsid w:val="00207BF2"/>
    <w:rsid w:val="00207E3F"/>
    <w:rsid w:val="00207E63"/>
    <w:rsid w:val="00207F9A"/>
    <w:rsid w:val="00207FDD"/>
    <w:rsid w:val="002100CF"/>
    <w:rsid w:val="00210272"/>
    <w:rsid w:val="0021045A"/>
    <w:rsid w:val="002104A0"/>
    <w:rsid w:val="0021089B"/>
    <w:rsid w:val="00210962"/>
    <w:rsid w:val="00210B28"/>
    <w:rsid w:val="00210B2C"/>
    <w:rsid w:val="00210C17"/>
    <w:rsid w:val="00210D76"/>
    <w:rsid w:val="00210F4F"/>
    <w:rsid w:val="002116AB"/>
    <w:rsid w:val="00211827"/>
    <w:rsid w:val="00211931"/>
    <w:rsid w:val="00211956"/>
    <w:rsid w:val="00211967"/>
    <w:rsid w:val="00211AAF"/>
    <w:rsid w:val="00211B0E"/>
    <w:rsid w:val="00211CE3"/>
    <w:rsid w:val="00211E4B"/>
    <w:rsid w:val="00212075"/>
    <w:rsid w:val="00212323"/>
    <w:rsid w:val="002123A6"/>
    <w:rsid w:val="002125A2"/>
    <w:rsid w:val="002129AE"/>
    <w:rsid w:val="00212C69"/>
    <w:rsid w:val="00212D31"/>
    <w:rsid w:val="00212E0A"/>
    <w:rsid w:val="00212E5C"/>
    <w:rsid w:val="0021379C"/>
    <w:rsid w:val="002138D2"/>
    <w:rsid w:val="00213BAA"/>
    <w:rsid w:val="00213CFA"/>
    <w:rsid w:val="00213FD1"/>
    <w:rsid w:val="00214071"/>
    <w:rsid w:val="002140A4"/>
    <w:rsid w:val="0021419C"/>
    <w:rsid w:val="002141F2"/>
    <w:rsid w:val="00214334"/>
    <w:rsid w:val="0021463F"/>
    <w:rsid w:val="00214937"/>
    <w:rsid w:val="002149D1"/>
    <w:rsid w:val="00214B26"/>
    <w:rsid w:val="00214D87"/>
    <w:rsid w:val="00214E21"/>
    <w:rsid w:val="0021504D"/>
    <w:rsid w:val="0021510E"/>
    <w:rsid w:val="00215324"/>
    <w:rsid w:val="00215562"/>
    <w:rsid w:val="002155DB"/>
    <w:rsid w:val="00215606"/>
    <w:rsid w:val="002156DF"/>
    <w:rsid w:val="00215704"/>
    <w:rsid w:val="002157B5"/>
    <w:rsid w:val="00215942"/>
    <w:rsid w:val="00215977"/>
    <w:rsid w:val="00215B4C"/>
    <w:rsid w:val="00215CA5"/>
    <w:rsid w:val="00215F8C"/>
    <w:rsid w:val="00216032"/>
    <w:rsid w:val="00216145"/>
    <w:rsid w:val="00216851"/>
    <w:rsid w:val="0021688A"/>
    <w:rsid w:val="00216A3A"/>
    <w:rsid w:val="00216AC8"/>
    <w:rsid w:val="00216B28"/>
    <w:rsid w:val="00216FC9"/>
    <w:rsid w:val="0021747B"/>
    <w:rsid w:val="00217745"/>
    <w:rsid w:val="00217765"/>
    <w:rsid w:val="0021779D"/>
    <w:rsid w:val="002178F1"/>
    <w:rsid w:val="00217D60"/>
    <w:rsid w:val="00217E35"/>
    <w:rsid w:val="00220132"/>
    <w:rsid w:val="002202F3"/>
    <w:rsid w:val="002204B2"/>
    <w:rsid w:val="00220734"/>
    <w:rsid w:val="002207A1"/>
    <w:rsid w:val="002207ED"/>
    <w:rsid w:val="0022097D"/>
    <w:rsid w:val="00220A25"/>
    <w:rsid w:val="00220C4E"/>
    <w:rsid w:val="00220C63"/>
    <w:rsid w:val="002210A6"/>
    <w:rsid w:val="00221244"/>
    <w:rsid w:val="00221672"/>
    <w:rsid w:val="00221A4A"/>
    <w:rsid w:val="00221C93"/>
    <w:rsid w:val="00222177"/>
    <w:rsid w:val="002221AE"/>
    <w:rsid w:val="00222235"/>
    <w:rsid w:val="00222504"/>
    <w:rsid w:val="002229F9"/>
    <w:rsid w:val="00222B89"/>
    <w:rsid w:val="002231D8"/>
    <w:rsid w:val="0022348C"/>
    <w:rsid w:val="002237C5"/>
    <w:rsid w:val="002239CB"/>
    <w:rsid w:val="00223D09"/>
    <w:rsid w:val="00223ED9"/>
    <w:rsid w:val="0022402B"/>
    <w:rsid w:val="00224068"/>
    <w:rsid w:val="00224171"/>
    <w:rsid w:val="002241A7"/>
    <w:rsid w:val="00224267"/>
    <w:rsid w:val="0022428D"/>
    <w:rsid w:val="0022478C"/>
    <w:rsid w:val="002247BD"/>
    <w:rsid w:val="002248B2"/>
    <w:rsid w:val="00224C12"/>
    <w:rsid w:val="00224EA6"/>
    <w:rsid w:val="002250E0"/>
    <w:rsid w:val="002251FC"/>
    <w:rsid w:val="002252F0"/>
    <w:rsid w:val="00225360"/>
    <w:rsid w:val="00225548"/>
    <w:rsid w:val="0022558D"/>
    <w:rsid w:val="002256EE"/>
    <w:rsid w:val="002257A6"/>
    <w:rsid w:val="00225938"/>
    <w:rsid w:val="00225A60"/>
    <w:rsid w:val="00225B53"/>
    <w:rsid w:val="00225C2D"/>
    <w:rsid w:val="00225E2A"/>
    <w:rsid w:val="00225E5B"/>
    <w:rsid w:val="00225EF7"/>
    <w:rsid w:val="00226051"/>
    <w:rsid w:val="002260C8"/>
    <w:rsid w:val="002261E0"/>
    <w:rsid w:val="00226295"/>
    <w:rsid w:val="002262BE"/>
    <w:rsid w:val="00226353"/>
    <w:rsid w:val="00226443"/>
    <w:rsid w:val="00226546"/>
    <w:rsid w:val="0022654E"/>
    <w:rsid w:val="0022670F"/>
    <w:rsid w:val="0022684F"/>
    <w:rsid w:val="00226904"/>
    <w:rsid w:val="00226942"/>
    <w:rsid w:val="00226A2E"/>
    <w:rsid w:val="00226C2D"/>
    <w:rsid w:val="00226D59"/>
    <w:rsid w:val="002271AC"/>
    <w:rsid w:val="00227221"/>
    <w:rsid w:val="002272A8"/>
    <w:rsid w:val="00227542"/>
    <w:rsid w:val="002277A3"/>
    <w:rsid w:val="002279A0"/>
    <w:rsid w:val="00227A8E"/>
    <w:rsid w:val="00227B46"/>
    <w:rsid w:val="00227CF9"/>
    <w:rsid w:val="00227D2B"/>
    <w:rsid w:val="00227DF9"/>
    <w:rsid w:val="00230067"/>
    <w:rsid w:val="00230130"/>
    <w:rsid w:val="00230195"/>
    <w:rsid w:val="0023019F"/>
    <w:rsid w:val="002306C5"/>
    <w:rsid w:val="002307D2"/>
    <w:rsid w:val="00230D98"/>
    <w:rsid w:val="00230DB1"/>
    <w:rsid w:val="00230FB1"/>
    <w:rsid w:val="0023118D"/>
    <w:rsid w:val="002313AB"/>
    <w:rsid w:val="0023151C"/>
    <w:rsid w:val="0023154D"/>
    <w:rsid w:val="002316F0"/>
    <w:rsid w:val="002317EE"/>
    <w:rsid w:val="00231913"/>
    <w:rsid w:val="00231BB9"/>
    <w:rsid w:val="00231BF5"/>
    <w:rsid w:val="00231C46"/>
    <w:rsid w:val="00231D5C"/>
    <w:rsid w:val="00231D8D"/>
    <w:rsid w:val="00231EDB"/>
    <w:rsid w:val="002321FB"/>
    <w:rsid w:val="002323F3"/>
    <w:rsid w:val="002323F4"/>
    <w:rsid w:val="00232628"/>
    <w:rsid w:val="002326B0"/>
    <w:rsid w:val="002328D2"/>
    <w:rsid w:val="00232D25"/>
    <w:rsid w:val="00232EE8"/>
    <w:rsid w:val="00233009"/>
    <w:rsid w:val="00233128"/>
    <w:rsid w:val="002334EC"/>
    <w:rsid w:val="00233610"/>
    <w:rsid w:val="002337EF"/>
    <w:rsid w:val="00233EAC"/>
    <w:rsid w:val="00233FC1"/>
    <w:rsid w:val="00233FD4"/>
    <w:rsid w:val="0023421B"/>
    <w:rsid w:val="00234388"/>
    <w:rsid w:val="0023458D"/>
    <w:rsid w:val="00234639"/>
    <w:rsid w:val="00234759"/>
    <w:rsid w:val="002349DE"/>
    <w:rsid w:val="00234AC6"/>
    <w:rsid w:val="00234B4D"/>
    <w:rsid w:val="00234C2F"/>
    <w:rsid w:val="00234C90"/>
    <w:rsid w:val="00234D04"/>
    <w:rsid w:val="00234E6C"/>
    <w:rsid w:val="00234F91"/>
    <w:rsid w:val="0023512D"/>
    <w:rsid w:val="00235342"/>
    <w:rsid w:val="002353A4"/>
    <w:rsid w:val="002353DE"/>
    <w:rsid w:val="0023588C"/>
    <w:rsid w:val="002358FB"/>
    <w:rsid w:val="00235991"/>
    <w:rsid w:val="0023599B"/>
    <w:rsid w:val="00235B92"/>
    <w:rsid w:val="00235D5E"/>
    <w:rsid w:val="00235D78"/>
    <w:rsid w:val="00235E73"/>
    <w:rsid w:val="00235F49"/>
    <w:rsid w:val="00236146"/>
    <w:rsid w:val="00236278"/>
    <w:rsid w:val="002363BD"/>
    <w:rsid w:val="00236741"/>
    <w:rsid w:val="00236B3E"/>
    <w:rsid w:val="00236BFE"/>
    <w:rsid w:val="00236EC5"/>
    <w:rsid w:val="002370B1"/>
    <w:rsid w:val="0023720C"/>
    <w:rsid w:val="002372F7"/>
    <w:rsid w:val="002374A9"/>
    <w:rsid w:val="0023765C"/>
    <w:rsid w:val="002376DF"/>
    <w:rsid w:val="00237B99"/>
    <w:rsid w:val="00237CBB"/>
    <w:rsid w:val="00237E1B"/>
    <w:rsid w:val="00237ED8"/>
    <w:rsid w:val="00240160"/>
    <w:rsid w:val="002402A4"/>
    <w:rsid w:val="00240376"/>
    <w:rsid w:val="002404C2"/>
    <w:rsid w:val="002405D6"/>
    <w:rsid w:val="002405F0"/>
    <w:rsid w:val="002406CD"/>
    <w:rsid w:val="0024071D"/>
    <w:rsid w:val="0024078C"/>
    <w:rsid w:val="002407BD"/>
    <w:rsid w:val="0024099F"/>
    <w:rsid w:val="00240A09"/>
    <w:rsid w:val="00240A37"/>
    <w:rsid w:val="00240D6B"/>
    <w:rsid w:val="00240ED2"/>
    <w:rsid w:val="00240F94"/>
    <w:rsid w:val="00241015"/>
    <w:rsid w:val="00241171"/>
    <w:rsid w:val="002414DA"/>
    <w:rsid w:val="0024159C"/>
    <w:rsid w:val="00241619"/>
    <w:rsid w:val="0024162D"/>
    <w:rsid w:val="0024195A"/>
    <w:rsid w:val="00241A0B"/>
    <w:rsid w:val="00241A18"/>
    <w:rsid w:val="00241AB3"/>
    <w:rsid w:val="00241FAD"/>
    <w:rsid w:val="002420A1"/>
    <w:rsid w:val="002421FC"/>
    <w:rsid w:val="0024222F"/>
    <w:rsid w:val="00242230"/>
    <w:rsid w:val="0024253B"/>
    <w:rsid w:val="002425A0"/>
    <w:rsid w:val="002425E5"/>
    <w:rsid w:val="0024282B"/>
    <w:rsid w:val="002428CE"/>
    <w:rsid w:val="00242AE6"/>
    <w:rsid w:val="00242B4B"/>
    <w:rsid w:val="00242B9F"/>
    <w:rsid w:val="00242BA8"/>
    <w:rsid w:val="00242D01"/>
    <w:rsid w:val="002432E8"/>
    <w:rsid w:val="002436B5"/>
    <w:rsid w:val="00243777"/>
    <w:rsid w:val="0024377B"/>
    <w:rsid w:val="002437F4"/>
    <w:rsid w:val="00243C8A"/>
    <w:rsid w:val="00244201"/>
    <w:rsid w:val="002444F9"/>
    <w:rsid w:val="00244551"/>
    <w:rsid w:val="00244858"/>
    <w:rsid w:val="00244862"/>
    <w:rsid w:val="00244954"/>
    <w:rsid w:val="00244AE9"/>
    <w:rsid w:val="00244D7A"/>
    <w:rsid w:val="00244DF9"/>
    <w:rsid w:val="002450A5"/>
    <w:rsid w:val="00245162"/>
    <w:rsid w:val="00245169"/>
    <w:rsid w:val="00245219"/>
    <w:rsid w:val="002458AF"/>
    <w:rsid w:val="00245B50"/>
    <w:rsid w:val="00245E60"/>
    <w:rsid w:val="00245E7D"/>
    <w:rsid w:val="00245EB2"/>
    <w:rsid w:val="002463EB"/>
    <w:rsid w:val="002465F2"/>
    <w:rsid w:val="00246699"/>
    <w:rsid w:val="002469FA"/>
    <w:rsid w:val="00246BF4"/>
    <w:rsid w:val="00246E0A"/>
    <w:rsid w:val="00246E2A"/>
    <w:rsid w:val="00246F52"/>
    <w:rsid w:val="002470B0"/>
    <w:rsid w:val="00247383"/>
    <w:rsid w:val="002474B7"/>
    <w:rsid w:val="002474F6"/>
    <w:rsid w:val="00247629"/>
    <w:rsid w:val="002479FE"/>
    <w:rsid w:val="00247A0E"/>
    <w:rsid w:val="00250241"/>
    <w:rsid w:val="00250337"/>
    <w:rsid w:val="002504A0"/>
    <w:rsid w:val="0025070D"/>
    <w:rsid w:val="0025082B"/>
    <w:rsid w:val="00250A6B"/>
    <w:rsid w:val="00250D0E"/>
    <w:rsid w:val="00250D24"/>
    <w:rsid w:val="00250D8F"/>
    <w:rsid w:val="00250F2C"/>
    <w:rsid w:val="00250F56"/>
    <w:rsid w:val="002511F6"/>
    <w:rsid w:val="002513C2"/>
    <w:rsid w:val="00251611"/>
    <w:rsid w:val="00251729"/>
    <w:rsid w:val="00251739"/>
    <w:rsid w:val="00251872"/>
    <w:rsid w:val="0025189F"/>
    <w:rsid w:val="00251AF6"/>
    <w:rsid w:val="00251DD6"/>
    <w:rsid w:val="00251F9D"/>
    <w:rsid w:val="0025200A"/>
    <w:rsid w:val="002520E0"/>
    <w:rsid w:val="0025211D"/>
    <w:rsid w:val="00252128"/>
    <w:rsid w:val="0025216C"/>
    <w:rsid w:val="0025222E"/>
    <w:rsid w:val="00252283"/>
    <w:rsid w:val="002522E6"/>
    <w:rsid w:val="002524CC"/>
    <w:rsid w:val="0025261F"/>
    <w:rsid w:val="002526D6"/>
    <w:rsid w:val="00252782"/>
    <w:rsid w:val="00252936"/>
    <w:rsid w:val="00252957"/>
    <w:rsid w:val="00252BF9"/>
    <w:rsid w:val="00252CB0"/>
    <w:rsid w:val="00252CEA"/>
    <w:rsid w:val="0025300F"/>
    <w:rsid w:val="002530A5"/>
    <w:rsid w:val="002531A8"/>
    <w:rsid w:val="00253369"/>
    <w:rsid w:val="0025344F"/>
    <w:rsid w:val="00253512"/>
    <w:rsid w:val="00253652"/>
    <w:rsid w:val="002537A6"/>
    <w:rsid w:val="00253897"/>
    <w:rsid w:val="002538C4"/>
    <w:rsid w:val="00253A09"/>
    <w:rsid w:val="00253B12"/>
    <w:rsid w:val="00253CCD"/>
    <w:rsid w:val="00253D0F"/>
    <w:rsid w:val="00253EB7"/>
    <w:rsid w:val="00254151"/>
    <w:rsid w:val="002541A3"/>
    <w:rsid w:val="00254219"/>
    <w:rsid w:val="0025430D"/>
    <w:rsid w:val="0025431A"/>
    <w:rsid w:val="002544CB"/>
    <w:rsid w:val="002545D7"/>
    <w:rsid w:val="0025468F"/>
    <w:rsid w:val="002547CD"/>
    <w:rsid w:val="0025497B"/>
    <w:rsid w:val="00254B2E"/>
    <w:rsid w:val="00254BC3"/>
    <w:rsid w:val="00254D0A"/>
    <w:rsid w:val="00254E24"/>
    <w:rsid w:val="00254F37"/>
    <w:rsid w:val="002557AD"/>
    <w:rsid w:val="0025582D"/>
    <w:rsid w:val="00255C1C"/>
    <w:rsid w:val="00255EE4"/>
    <w:rsid w:val="002562EB"/>
    <w:rsid w:val="0025642C"/>
    <w:rsid w:val="002568D1"/>
    <w:rsid w:val="00256A07"/>
    <w:rsid w:val="00256A9F"/>
    <w:rsid w:val="00256CDD"/>
    <w:rsid w:val="00256F39"/>
    <w:rsid w:val="00256F8D"/>
    <w:rsid w:val="00257827"/>
    <w:rsid w:val="002578B5"/>
    <w:rsid w:val="002579AA"/>
    <w:rsid w:val="00257BE6"/>
    <w:rsid w:val="00257E7B"/>
    <w:rsid w:val="00257EFD"/>
    <w:rsid w:val="00257F85"/>
    <w:rsid w:val="00260519"/>
    <w:rsid w:val="002608C0"/>
    <w:rsid w:val="00260D39"/>
    <w:rsid w:val="00261074"/>
    <w:rsid w:val="00261284"/>
    <w:rsid w:val="00261377"/>
    <w:rsid w:val="00261384"/>
    <w:rsid w:val="002615A3"/>
    <w:rsid w:val="00261883"/>
    <w:rsid w:val="00261B1F"/>
    <w:rsid w:val="00261B82"/>
    <w:rsid w:val="00261EA4"/>
    <w:rsid w:val="00261F7A"/>
    <w:rsid w:val="00261FC9"/>
    <w:rsid w:val="00262188"/>
    <w:rsid w:val="0026223A"/>
    <w:rsid w:val="00262302"/>
    <w:rsid w:val="002625F5"/>
    <w:rsid w:val="0026264C"/>
    <w:rsid w:val="00262785"/>
    <w:rsid w:val="0026287F"/>
    <w:rsid w:val="00262889"/>
    <w:rsid w:val="00262966"/>
    <w:rsid w:val="002629E4"/>
    <w:rsid w:val="00262D03"/>
    <w:rsid w:val="00262D6B"/>
    <w:rsid w:val="00262F84"/>
    <w:rsid w:val="002632F9"/>
    <w:rsid w:val="0026347F"/>
    <w:rsid w:val="0026366E"/>
    <w:rsid w:val="00263814"/>
    <w:rsid w:val="00263BE3"/>
    <w:rsid w:val="00263C3F"/>
    <w:rsid w:val="00263C6F"/>
    <w:rsid w:val="00263D8C"/>
    <w:rsid w:val="00263EFC"/>
    <w:rsid w:val="00263FF6"/>
    <w:rsid w:val="002640C7"/>
    <w:rsid w:val="002641EF"/>
    <w:rsid w:val="002642B9"/>
    <w:rsid w:val="002642FF"/>
    <w:rsid w:val="0026431B"/>
    <w:rsid w:val="002643BF"/>
    <w:rsid w:val="002647F5"/>
    <w:rsid w:val="00264CDA"/>
    <w:rsid w:val="00264D68"/>
    <w:rsid w:val="00264DE4"/>
    <w:rsid w:val="00264E2B"/>
    <w:rsid w:val="00264E4F"/>
    <w:rsid w:val="002650A5"/>
    <w:rsid w:val="002650BA"/>
    <w:rsid w:val="0026524D"/>
    <w:rsid w:val="00265305"/>
    <w:rsid w:val="00265498"/>
    <w:rsid w:val="00265511"/>
    <w:rsid w:val="0026559D"/>
    <w:rsid w:val="00265705"/>
    <w:rsid w:val="00265732"/>
    <w:rsid w:val="00265AE7"/>
    <w:rsid w:val="00265B3D"/>
    <w:rsid w:val="00265D6E"/>
    <w:rsid w:val="00266145"/>
    <w:rsid w:val="002662C7"/>
    <w:rsid w:val="002663DE"/>
    <w:rsid w:val="00266643"/>
    <w:rsid w:val="0026677B"/>
    <w:rsid w:val="00266786"/>
    <w:rsid w:val="0026687C"/>
    <w:rsid w:val="00266896"/>
    <w:rsid w:val="00267133"/>
    <w:rsid w:val="002672CE"/>
    <w:rsid w:val="002676CE"/>
    <w:rsid w:val="002676D0"/>
    <w:rsid w:val="002676D2"/>
    <w:rsid w:val="0026785C"/>
    <w:rsid w:val="002679E0"/>
    <w:rsid w:val="00267CE8"/>
    <w:rsid w:val="00267DAD"/>
    <w:rsid w:val="00270079"/>
    <w:rsid w:val="00270144"/>
    <w:rsid w:val="0027078B"/>
    <w:rsid w:val="00270A5A"/>
    <w:rsid w:val="00270CC4"/>
    <w:rsid w:val="002713C0"/>
    <w:rsid w:val="002714F6"/>
    <w:rsid w:val="00271682"/>
    <w:rsid w:val="002717F9"/>
    <w:rsid w:val="0027180A"/>
    <w:rsid w:val="00271AE3"/>
    <w:rsid w:val="00271C66"/>
    <w:rsid w:val="00271D89"/>
    <w:rsid w:val="00271F00"/>
    <w:rsid w:val="002721E2"/>
    <w:rsid w:val="002721ED"/>
    <w:rsid w:val="00272564"/>
    <w:rsid w:val="002728D7"/>
    <w:rsid w:val="00272CB7"/>
    <w:rsid w:val="00272F2A"/>
    <w:rsid w:val="00273156"/>
    <w:rsid w:val="002735F4"/>
    <w:rsid w:val="00273845"/>
    <w:rsid w:val="00273865"/>
    <w:rsid w:val="0027394A"/>
    <w:rsid w:val="00273967"/>
    <w:rsid w:val="00273B97"/>
    <w:rsid w:val="00273EC8"/>
    <w:rsid w:val="00273F49"/>
    <w:rsid w:val="0027412D"/>
    <w:rsid w:val="002744E9"/>
    <w:rsid w:val="0027477E"/>
    <w:rsid w:val="00274A42"/>
    <w:rsid w:val="00274B80"/>
    <w:rsid w:val="00274BCF"/>
    <w:rsid w:val="00274EC9"/>
    <w:rsid w:val="00274EFE"/>
    <w:rsid w:val="002752E4"/>
    <w:rsid w:val="0027535B"/>
    <w:rsid w:val="002753A4"/>
    <w:rsid w:val="0027549D"/>
    <w:rsid w:val="002755E2"/>
    <w:rsid w:val="0027560D"/>
    <w:rsid w:val="00275A8F"/>
    <w:rsid w:val="00275ABC"/>
    <w:rsid w:val="00275B27"/>
    <w:rsid w:val="00275B65"/>
    <w:rsid w:val="00275FB1"/>
    <w:rsid w:val="00276156"/>
    <w:rsid w:val="002761A8"/>
    <w:rsid w:val="00276733"/>
    <w:rsid w:val="002768CF"/>
    <w:rsid w:val="00276C40"/>
    <w:rsid w:val="00276C78"/>
    <w:rsid w:val="00276DC3"/>
    <w:rsid w:val="00276E9C"/>
    <w:rsid w:val="00276F79"/>
    <w:rsid w:val="00276F82"/>
    <w:rsid w:val="00277551"/>
    <w:rsid w:val="00277569"/>
    <w:rsid w:val="0027770E"/>
    <w:rsid w:val="00277B14"/>
    <w:rsid w:val="00277CC3"/>
    <w:rsid w:val="00277D16"/>
    <w:rsid w:val="00277EE9"/>
    <w:rsid w:val="00280227"/>
    <w:rsid w:val="002802B6"/>
    <w:rsid w:val="002803CE"/>
    <w:rsid w:val="00280725"/>
    <w:rsid w:val="00280871"/>
    <w:rsid w:val="00280AFC"/>
    <w:rsid w:val="00280CA2"/>
    <w:rsid w:val="00280CC8"/>
    <w:rsid w:val="00280D08"/>
    <w:rsid w:val="00280E51"/>
    <w:rsid w:val="002814ED"/>
    <w:rsid w:val="00281519"/>
    <w:rsid w:val="002815F3"/>
    <w:rsid w:val="00281733"/>
    <w:rsid w:val="002817C0"/>
    <w:rsid w:val="0028186D"/>
    <w:rsid w:val="002819FF"/>
    <w:rsid w:val="00281AF2"/>
    <w:rsid w:val="00281B47"/>
    <w:rsid w:val="00281C29"/>
    <w:rsid w:val="00281C36"/>
    <w:rsid w:val="00281CC8"/>
    <w:rsid w:val="00281DC0"/>
    <w:rsid w:val="0028207A"/>
    <w:rsid w:val="0028216D"/>
    <w:rsid w:val="002821D3"/>
    <w:rsid w:val="00282426"/>
    <w:rsid w:val="002825FD"/>
    <w:rsid w:val="00282719"/>
    <w:rsid w:val="002828B3"/>
    <w:rsid w:val="00282A52"/>
    <w:rsid w:val="00282D0C"/>
    <w:rsid w:val="00282FAB"/>
    <w:rsid w:val="002830F5"/>
    <w:rsid w:val="002832EF"/>
    <w:rsid w:val="002833EB"/>
    <w:rsid w:val="002835E9"/>
    <w:rsid w:val="00283636"/>
    <w:rsid w:val="00283641"/>
    <w:rsid w:val="002838FB"/>
    <w:rsid w:val="002839B3"/>
    <w:rsid w:val="00283AA4"/>
    <w:rsid w:val="00283BE8"/>
    <w:rsid w:val="00283CE4"/>
    <w:rsid w:val="00283E2D"/>
    <w:rsid w:val="00284231"/>
    <w:rsid w:val="00284880"/>
    <w:rsid w:val="00284A00"/>
    <w:rsid w:val="00284CDD"/>
    <w:rsid w:val="00284FFC"/>
    <w:rsid w:val="002850AF"/>
    <w:rsid w:val="0028520C"/>
    <w:rsid w:val="00285238"/>
    <w:rsid w:val="00285484"/>
    <w:rsid w:val="002856EC"/>
    <w:rsid w:val="00285A74"/>
    <w:rsid w:val="00285A88"/>
    <w:rsid w:val="002861EA"/>
    <w:rsid w:val="0028622F"/>
    <w:rsid w:val="002862DD"/>
    <w:rsid w:val="0028669F"/>
    <w:rsid w:val="00286758"/>
    <w:rsid w:val="002867D1"/>
    <w:rsid w:val="002867D7"/>
    <w:rsid w:val="0028699F"/>
    <w:rsid w:val="00286B4C"/>
    <w:rsid w:val="00286BEC"/>
    <w:rsid w:val="00286D85"/>
    <w:rsid w:val="00286D96"/>
    <w:rsid w:val="00286F77"/>
    <w:rsid w:val="002875A5"/>
    <w:rsid w:val="002877DA"/>
    <w:rsid w:val="00287842"/>
    <w:rsid w:val="00287A0B"/>
    <w:rsid w:val="00287D2A"/>
    <w:rsid w:val="0029005A"/>
    <w:rsid w:val="002904AE"/>
    <w:rsid w:val="00290783"/>
    <w:rsid w:val="00290FDE"/>
    <w:rsid w:val="002910E0"/>
    <w:rsid w:val="002910F0"/>
    <w:rsid w:val="002914BC"/>
    <w:rsid w:val="002916B6"/>
    <w:rsid w:val="0029172F"/>
    <w:rsid w:val="002917F4"/>
    <w:rsid w:val="00291CD4"/>
    <w:rsid w:val="00291CFB"/>
    <w:rsid w:val="0029210D"/>
    <w:rsid w:val="002921E9"/>
    <w:rsid w:val="0029248D"/>
    <w:rsid w:val="00292583"/>
    <w:rsid w:val="002925B7"/>
    <w:rsid w:val="002927E9"/>
    <w:rsid w:val="00292828"/>
    <w:rsid w:val="00292C4D"/>
    <w:rsid w:val="00292D5A"/>
    <w:rsid w:val="00292EAD"/>
    <w:rsid w:val="00292EC7"/>
    <w:rsid w:val="00293019"/>
    <w:rsid w:val="0029305B"/>
    <w:rsid w:val="002930FB"/>
    <w:rsid w:val="00293146"/>
    <w:rsid w:val="0029334A"/>
    <w:rsid w:val="002933E9"/>
    <w:rsid w:val="00293455"/>
    <w:rsid w:val="00293787"/>
    <w:rsid w:val="00293A2F"/>
    <w:rsid w:val="00293BDA"/>
    <w:rsid w:val="00293CA3"/>
    <w:rsid w:val="00293FC1"/>
    <w:rsid w:val="002941D9"/>
    <w:rsid w:val="0029422C"/>
    <w:rsid w:val="002943BA"/>
    <w:rsid w:val="002944EC"/>
    <w:rsid w:val="00294506"/>
    <w:rsid w:val="002948C3"/>
    <w:rsid w:val="00294981"/>
    <w:rsid w:val="0029499E"/>
    <w:rsid w:val="0029515D"/>
    <w:rsid w:val="00295294"/>
    <w:rsid w:val="00295509"/>
    <w:rsid w:val="002955D6"/>
    <w:rsid w:val="0029577C"/>
    <w:rsid w:val="0029590D"/>
    <w:rsid w:val="002965C7"/>
    <w:rsid w:val="002965FD"/>
    <w:rsid w:val="00296730"/>
    <w:rsid w:val="00296A7A"/>
    <w:rsid w:val="00296B5B"/>
    <w:rsid w:val="00296BA4"/>
    <w:rsid w:val="00296C35"/>
    <w:rsid w:val="0029703F"/>
    <w:rsid w:val="002970A0"/>
    <w:rsid w:val="00297143"/>
    <w:rsid w:val="00297597"/>
    <w:rsid w:val="00297630"/>
    <w:rsid w:val="00297702"/>
    <w:rsid w:val="0029797D"/>
    <w:rsid w:val="00297AD7"/>
    <w:rsid w:val="00297B8F"/>
    <w:rsid w:val="00297D18"/>
    <w:rsid w:val="00297E12"/>
    <w:rsid w:val="002A0158"/>
    <w:rsid w:val="002A0282"/>
    <w:rsid w:val="002A0410"/>
    <w:rsid w:val="002A0592"/>
    <w:rsid w:val="002A0676"/>
    <w:rsid w:val="002A0732"/>
    <w:rsid w:val="002A095C"/>
    <w:rsid w:val="002A0AD2"/>
    <w:rsid w:val="002A0C7B"/>
    <w:rsid w:val="002A0CE9"/>
    <w:rsid w:val="002A114C"/>
    <w:rsid w:val="002A13B1"/>
    <w:rsid w:val="002A1425"/>
    <w:rsid w:val="002A14C3"/>
    <w:rsid w:val="002A1507"/>
    <w:rsid w:val="002A15EE"/>
    <w:rsid w:val="002A1798"/>
    <w:rsid w:val="002A1E79"/>
    <w:rsid w:val="002A1EB5"/>
    <w:rsid w:val="002A1EE3"/>
    <w:rsid w:val="002A1FB6"/>
    <w:rsid w:val="002A2153"/>
    <w:rsid w:val="002A21B8"/>
    <w:rsid w:val="002A2225"/>
    <w:rsid w:val="002A2364"/>
    <w:rsid w:val="002A25A8"/>
    <w:rsid w:val="002A2787"/>
    <w:rsid w:val="002A2B0F"/>
    <w:rsid w:val="002A2B12"/>
    <w:rsid w:val="002A2DB2"/>
    <w:rsid w:val="002A30CB"/>
    <w:rsid w:val="002A33F4"/>
    <w:rsid w:val="002A34BA"/>
    <w:rsid w:val="002A368D"/>
    <w:rsid w:val="002A36D8"/>
    <w:rsid w:val="002A3CF9"/>
    <w:rsid w:val="002A3DD8"/>
    <w:rsid w:val="002A3E0C"/>
    <w:rsid w:val="002A4137"/>
    <w:rsid w:val="002A41E5"/>
    <w:rsid w:val="002A46A6"/>
    <w:rsid w:val="002A49AE"/>
    <w:rsid w:val="002A4A3B"/>
    <w:rsid w:val="002A4B2A"/>
    <w:rsid w:val="002A4B39"/>
    <w:rsid w:val="002A4BAF"/>
    <w:rsid w:val="002A4C63"/>
    <w:rsid w:val="002A4E13"/>
    <w:rsid w:val="002A4E56"/>
    <w:rsid w:val="002A5005"/>
    <w:rsid w:val="002A50BB"/>
    <w:rsid w:val="002A50F4"/>
    <w:rsid w:val="002A5201"/>
    <w:rsid w:val="002A5271"/>
    <w:rsid w:val="002A5323"/>
    <w:rsid w:val="002A5364"/>
    <w:rsid w:val="002A5459"/>
    <w:rsid w:val="002A5465"/>
    <w:rsid w:val="002A54D4"/>
    <w:rsid w:val="002A55F4"/>
    <w:rsid w:val="002A5654"/>
    <w:rsid w:val="002A5741"/>
    <w:rsid w:val="002A57FA"/>
    <w:rsid w:val="002A581E"/>
    <w:rsid w:val="002A5A1E"/>
    <w:rsid w:val="002A603A"/>
    <w:rsid w:val="002A6287"/>
    <w:rsid w:val="002A64FF"/>
    <w:rsid w:val="002A6665"/>
    <w:rsid w:val="002A6686"/>
    <w:rsid w:val="002A6859"/>
    <w:rsid w:val="002A698F"/>
    <w:rsid w:val="002A6EC5"/>
    <w:rsid w:val="002A6F2D"/>
    <w:rsid w:val="002A714C"/>
    <w:rsid w:val="002A717D"/>
    <w:rsid w:val="002A74D6"/>
    <w:rsid w:val="002A7572"/>
    <w:rsid w:val="002A77B0"/>
    <w:rsid w:val="002A7969"/>
    <w:rsid w:val="002A7B66"/>
    <w:rsid w:val="002B009F"/>
    <w:rsid w:val="002B00A2"/>
    <w:rsid w:val="002B0216"/>
    <w:rsid w:val="002B04BB"/>
    <w:rsid w:val="002B04C3"/>
    <w:rsid w:val="002B07CA"/>
    <w:rsid w:val="002B0B7E"/>
    <w:rsid w:val="002B0ED2"/>
    <w:rsid w:val="002B10C9"/>
    <w:rsid w:val="002B11F1"/>
    <w:rsid w:val="002B1208"/>
    <w:rsid w:val="002B156D"/>
    <w:rsid w:val="002B160E"/>
    <w:rsid w:val="002B1658"/>
    <w:rsid w:val="002B17FF"/>
    <w:rsid w:val="002B183B"/>
    <w:rsid w:val="002B18F3"/>
    <w:rsid w:val="002B191E"/>
    <w:rsid w:val="002B1992"/>
    <w:rsid w:val="002B19E4"/>
    <w:rsid w:val="002B1AA7"/>
    <w:rsid w:val="002B1FC9"/>
    <w:rsid w:val="002B202F"/>
    <w:rsid w:val="002B2112"/>
    <w:rsid w:val="002B2185"/>
    <w:rsid w:val="002B22F2"/>
    <w:rsid w:val="002B24D7"/>
    <w:rsid w:val="002B2648"/>
    <w:rsid w:val="002B27CA"/>
    <w:rsid w:val="002B2A81"/>
    <w:rsid w:val="002B2D39"/>
    <w:rsid w:val="002B2D7D"/>
    <w:rsid w:val="002B2E13"/>
    <w:rsid w:val="002B30CE"/>
    <w:rsid w:val="002B310F"/>
    <w:rsid w:val="002B3116"/>
    <w:rsid w:val="002B32FD"/>
    <w:rsid w:val="002B331E"/>
    <w:rsid w:val="002B3564"/>
    <w:rsid w:val="002B35E4"/>
    <w:rsid w:val="002B3704"/>
    <w:rsid w:val="002B390B"/>
    <w:rsid w:val="002B3958"/>
    <w:rsid w:val="002B398E"/>
    <w:rsid w:val="002B3A77"/>
    <w:rsid w:val="002B3B0F"/>
    <w:rsid w:val="002B3D2A"/>
    <w:rsid w:val="002B3F64"/>
    <w:rsid w:val="002B418A"/>
    <w:rsid w:val="002B450A"/>
    <w:rsid w:val="002B489D"/>
    <w:rsid w:val="002B4A44"/>
    <w:rsid w:val="002B4DCB"/>
    <w:rsid w:val="002B4EBF"/>
    <w:rsid w:val="002B54E5"/>
    <w:rsid w:val="002B558A"/>
    <w:rsid w:val="002B57E2"/>
    <w:rsid w:val="002B584D"/>
    <w:rsid w:val="002B5B83"/>
    <w:rsid w:val="002B5BCB"/>
    <w:rsid w:val="002B5CA5"/>
    <w:rsid w:val="002B5DF4"/>
    <w:rsid w:val="002B5E27"/>
    <w:rsid w:val="002B5FB1"/>
    <w:rsid w:val="002B60EF"/>
    <w:rsid w:val="002B6478"/>
    <w:rsid w:val="002B66BF"/>
    <w:rsid w:val="002B671D"/>
    <w:rsid w:val="002B68C8"/>
    <w:rsid w:val="002B6952"/>
    <w:rsid w:val="002B695B"/>
    <w:rsid w:val="002B6ADF"/>
    <w:rsid w:val="002B6B6A"/>
    <w:rsid w:val="002B6C6E"/>
    <w:rsid w:val="002B6C94"/>
    <w:rsid w:val="002B6DD5"/>
    <w:rsid w:val="002B7347"/>
    <w:rsid w:val="002B7426"/>
    <w:rsid w:val="002B755B"/>
    <w:rsid w:val="002B7701"/>
    <w:rsid w:val="002B7A01"/>
    <w:rsid w:val="002B7BCF"/>
    <w:rsid w:val="002B7C5A"/>
    <w:rsid w:val="002B7C8F"/>
    <w:rsid w:val="002B7C99"/>
    <w:rsid w:val="002C00EE"/>
    <w:rsid w:val="002C05F7"/>
    <w:rsid w:val="002C06A7"/>
    <w:rsid w:val="002C082A"/>
    <w:rsid w:val="002C089C"/>
    <w:rsid w:val="002C08AA"/>
    <w:rsid w:val="002C0A53"/>
    <w:rsid w:val="002C0A82"/>
    <w:rsid w:val="002C0AD1"/>
    <w:rsid w:val="002C0F5B"/>
    <w:rsid w:val="002C0F98"/>
    <w:rsid w:val="002C1191"/>
    <w:rsid w:val="002C132D"/>
    <w:rsid w:val="002C132F"/>
    <w:rsid w:val="002C13ED"/>
    <w:rsid w:val="002C142B"/>
    <w:rsid w:val="002C164E"/>
    <w:rsid w:val="002C1945"/>
    <w:rsid w:val="002C1B9E"/>
    <w:rsid w:val="002C1D36"/>
    <w:rsid w:val="002C2182"/>
    <w:rsid w:val="002C247B"/>
    <w:rsid w:val="002C24A8"/>
    <w:rsid w:val="002C25D8"/>
    <w:rsid w:val="002C2630"/>
    <w:rsid w:val="002C28BA"/>
    <w:rsid w:val="002C2A83"/>
    <w:rsid w:val="002C30F7"/>
    <w:rsid w:val="002C313B"/>
    <w:rsid w:val="002C336B"/>
    <w:rsid w:val="002C3396"/>
    <w:rsid w:val="002C3568"/>
    <w:rsid w:val="002C3C8F"/>
    <w:rsid w:val="002C3CBF"/>
    <w:rsid w:val="002C40AF"/>
    <w:rsid w:val="002C42D5"/>
    <w:rsid w:val="002C46B5"/>
    <w:rsid w:val="002C4839"/>
    <w:rsid w:val="002C4B9E"/>
    <w:rsid w:val="002C4C85"/>
    <w:rsid w:val="002C4CC0"/>
    <w:rsid w:val="002C4F0A"/>
    <w:rsid w:val="002C5186"/>
    <w:rsid w:val="002C53B8"/>
    <w:rsid w:val="002C54AB"/>
    <w:rsid w:val="002C5699"/>
    <w:rsid w:val="002C571C"/>
    <w:rsid w:val="002C57C2"/>
    <w:rsid w:val="002C5848"/>
    <w:rsid w:val="002C5C71"/>
    <w:rsid w:val="002C632A"/>
    <w:rsid w:val="002C637B"/>
    <w:rsid w:val="002C6530"/>
    <w:rsid w:val="002C65D4"/>
    <w:rsid w:val="002C697A"/>
    <w:rsid w:val="002C6B95"/>
    <w:rsid w:val="002C6CFC"/>
    <w:rsid w:val="002C6D75"/>
    <w:rsid w:val="002C6DCD"/>
    <w:rsid w:val="002C768E"/>
    <w:rsid w:val="002C7690"/>
    <w:rsid w:val="002C77FB"/>
    <w:rsid w:val="002C7878"/>
    <w:rsid w:val="002C7996"/>
    <w:rsid w:val="002C7AF5"/>
    <w:rsid w:val="002C7ED2"/>
    <w:rsid w:val="002C7F0F"/>
    <w:rsid w:val="002C7FB8"/>
    <w:rsid w:val="002D02AB"/>
    <w:rsid w:val="002D036E"/>
    <w:rsid w:val="002D0748"/>
    <w:rsid w:val="002D08E6"/>
    <w:rsid w:val="002D0CD3"/>
    <w:rsid w:val="002D0CE0"/>
    <w:rsid w:val="002D0D44"/>
    <w:rsid w:val="002D11AE"/>
    <w:rsid w:val="002D122D"/>
    <w:rsid w:val="002D1247"/>
    <w:rsid w:val="002D151F"/>
    <w:rsid w:val="002D1862"/>
    <w:rsid w:val="002D1B36"/>
    <w:rsid w:val="002D1BDC"/>
    <w:rsid w:val="002D1E1E"/>
    <w:rsid w:val="002D1E83"/>
    <w:rsid w:val="002D1E9E"/>
    <w:rsid w:val="002D2330"/>
    <w:rsid w:val="002D23F4"/>
    <w:rsid w:val="002D257C"/>
    <w:rsid w:val="002D26C1"/>
    <w:rsid w:val="002D296E"/>
    <w:rsid w:val="002D29B1"/>
    <w:rsid w:val="002D2AF1"/>
    <w:rsid w:val="002D2B58"/>
    <w:rsid w:val="002D2B68"/>
    <w:rsid w:val="002D2CCB"/>
    <w:rsid w:val="002D2D15"/>
    <w:rsid w:val="002D2D77"/>
    <w:rsid w:val="002D2E6A"/>
    <w:rsid w:val="002D2FAC"/>
    <w:rsid w:val="002D317F"/>
    <w:rsid w:val="002D3722"/>
    <w:rsid w:val="002D37E0"/>
    <w:rsid w:val="002D3A03"/>
    <w:rsid w:val="002D3A4F"/>
    <w:rsid w:val="002D3B1A"/>
    <w:rsid w:val="002D3C71"/>
    <w:rsid w:val="002D3C97"/>
    <w:rsid w:val="002D3DEF"/>
    <w:rsid w:val="002D42F3"/>
    <w:rsid w:val="002D4517"/>
    <w:rsid w:val="002D498F"/>
    <w:rsid w:val="002D49F3"/>
    <w:rsid w:val="002D4A12"/>
    <w:rsid w:val="002D4D41"/>
    <w:rsid w:val="002D4E55"/>
    <w:rsid w:val="002D4FF1"/>
    <w:rsid w:val="002D5044"/>
    <w:rsid w:val="002D50FE"/>
    <w:rsid w:val="002D5182"/>
    <w:rsid w:val="002D5447"/>
    <w:rsid w:val="002D5601"/>
    <w:rsid w:val="002D579B"/>
    <w:rsid w:val="002D5833"/>
    <w:rsid w:val="002D58E3"/>
    <w:rsid w:val="002D59AB"/>
    <w:rsid w:val="002D5A29"/>
    <w:rsid w:val="002D5BF6"/>
    <w:rsid w:val="002D5D8F"/>
    <w:rsid w:val="002D5E04"/>
    <w:rsid w:val="002D5E36"/>
    <w:rsid w:val="002D5F86"/>
    <w:rsid w:val="002D6076"/>
    <w:rsid w:val="002D6116"/>
    <w:rsid w:val="002D62FA"/>
    <w:rsid w:val="002D6306"/>
    <w:rsid w:val="002D645A"/>
    <w:rsid w:val="002D65C6"/>
    <w:rsid w:val="002D66E5"/>
    <w:rsid w:val="002D678E"/>
    <w:rsid w:val="002D682C"/>
    <w:rsid w:val="002D6963"/>
    <w:rsid w:val="002D6A39"/>
    <w:rsid w:val="002D6E1E"/>
    <w:rsid w:val="002D6F76"/>
    <w:rsid w:val="002D7238"/>
    <w:rsid w:val="002D7274"/>
    <w:rsid w:val="002D7395"/>
    <w:rsid w:val="002D74D1"/>
    <w:rsid w:val="002D79C0"/>
    <w:rsid w:val="002D7A97"/>
    <w:rsid w:val="002D7B6A"/>
    <w:rsid w:val="002D7D0E"/>
    <w:rsid w:val="002D7D5F"/>
    <w:rsid w:val="002D7D60"/>
    <w:rsid w:val="002E013A"/>
    <w:rsid w:val="002E01B4"/>
    <w:rsid w:val="002E024C"/>
    <w:rsid w:val="002E02FA"/>
    <w:rsid w:val="002E053C"/>
    <w:rsid w:val="002E05A6"/>
    <w:rsid w:val="002E067C"/>
    <w:rsid w:val="002E094B"/>
    <w:rsid w:val="002E09E3"/>
    <w:rsid w:val="002E0CEE"/>
    <w:rsid w:val="002E0E7E"/>
    <w:rsid w:val="002E0F93"/>
    <w:rsid w:val="002E0F9D"/>
    <w:rsid w:val="002E0FB5"/>
    <w:rsid w:val="002E10C3"/>
    <w:rsid w:val="002E14EB"/>
    <w:rsid w:val="002E1935"/>
    <w:rsid w:val="002E1950"/>
    <w:rsid w:val="002E1E4F"/>
    <w:rsid w:val="002E2379"/>
    <w:rsid w:val="002E2453"/>
    <w:rsid w:val="002E2499"/>
    <w:rsid w:val="002E295C"/>
    <w:rsid w:val="002E2A0D"/>
    <w:rsid w:val="002E2ADA"/>
    <w:rsid w:val="002E2C1C"/>
    <w:rsid w:val="002E2C1F"/>
    <w:rsid w:val="002E2DCC"/>
    <w:rsid w:val="002E2EA5"/>
    <w:rsid w:val="002E315C"/>
    <w:rsid w:val="002E35CE"/>
    <w:rsid w:val="002E35D6"/>
    <w:rsid w:val="002E3848"/>
    <w:rsid w:val="002E3E2D"/>
    <w:rsid w:val="002E3E95"/>
    <w:rsid w:val="002E40AE"/>
    <w:rsid w:val="002E414F"/>
    <w:rsid w:val="002E4277"/>
    <w:rsid w:val="002E4356"/>
    <w:rsid w:val="002E46AF"/>
    <w:rsid w:val="002E489D"/>
    <w:rsid w:val="002E4B01"/>
    <w:rsid w:val="002E4E96"/>
    <w:rsid w:val="002E5006"/>
    <w:rsid w:val="002E5285"/>
    <w:rsid w:val="002E53DD"/>
    <w:rsid w:val="002E55BC"/>
    <w:rsid w:val="002E5682"/>
    <w:rsid w:val="002E568B"/>
    <w:rsid w:val="002E5720"/>
    <w:rsid w:val="002E5799"/>
    <w:rsid w:val="002E57F1"/>
    <w:rsid w:val="002E5AAF"/>
    <w:rsid w:val="002E5BC7"/>
    <w:rsid w:val="002E5C79"/>
    <w:rsid w:val="002E5CF6"/>
    <w:rsid w:val="002E5FF6"/>
    <w:rsid w:val="002E60C6"/>
    <w:rsid w:val="002E615E"/>
    <w:rsid w:val="002E61F3"/>
    <w:rsid w:val="002E63E6"/>
    <w:rsid w:val="002E647E"/>
    <w:rsid w:val="002E64A0"/>
    <w:rsid w:val="002E699D"/>
    <w:rsid w:val="002E6B1C"/>
    <w:rsid w:val="002E6B76"/>
    <w:rsid w:val="002E73F1"/>
    <w:rsid w:val="002E7873"/>
    <w:rsid w:val="002E7896"/>
    <w:rsid w:val="002E7ADD"/>
    <w:rsid w:val="002E7B1B"/>
    <w:rsid w:val="002E7E08"/>
    <w:rsid w:val="002E7EA5"/>
    <w:rsid w:val="002F004E"/>
    <w:rsid w:val="002F0333"/>
    <w:rsid w:val="002F05F9"/>
    <w:rsid w:val="002F072A"/>
    <w:rsid w:val="002F0746"/>
    <w:rsid w:val="002F0944"/>
    <w:rsid w:val="002F0A26"/>
    <w:rsid w:val="002F0A33"/>
    <w:rsid w:val="002F0B5E"/>
    <w:rsid w:val="002F0EFA"/>
    <w:rsid w:val="002F0F86"/>
    <w:rsid w:val="002F0FDB"/>
    <w:rsid w:val="002F108A"/>
    <w:rsid w:val="002F10C8"/>
    <w:rsid w:val="002F11C3"/>
    <w:rsid w:val="002F11F0"/>
    <w:rsid w:val="002F1388"/>
    <w:rsid w:val="002F1465"/>
    <w:rsid w:val="002F153D"/>
    <w:rsid w:val="002F180F"/>
    <w:rsid w:val="002F1CDC"/>
    <w:rsid w:val="002F1D02"/>
    <w:rsid w:val="002F2088"/>
    <w:rsid w:val="002F20D9"/>
    <w:rsid w:val="002F27B1"/>
    <w:rsid w:val="002F288A"/>
    <w:rsid w:val="002F2C11"/>
    <w:rsid w:val="002F2CA5"/>
    <w:rsid w:val="002F300C"/>
    <w:rsid w:val="002F30D6"/>
    <w:rsid w:val="002F30F3"/>
    <w:rsid w:val="002F31F3"/>
    <w:rsid w:val="002F31FA"/>
    <w:rsid w:val="002F333D"/>
    <w:rsid w:val="002F3537"/>
    <w:rsid w:val="002F3A71"/>
    <w:rsid w:val="002F3C00"/>
    <w:rsid w:val="002F3CC6"/>
    <w:rsid w:val="002F3E40"/>
    <w:rsid w:val="002F4112"/>
    <w:rsid w:val="002F4410"/>
    <w:rsid w:val="002F4429"/>
    <w:rsid w:val="002F4535"/>
    <w:rsid w:val="002F4559"/>
    <w:rsid w:val="002F45C9"/>
    <w:rsid w:val="002F46E5"/>
    <w:rsid w:val="002F46F9"/>
    <w:rsid w:val="002F4A22"/>
    <w:rsid w:val="002F5081"/>
    <w:rsid w:val="002F51BD"/>
    <w:rsid w:val="002F5285"/>
    <w:rsid w:val="002F534B"/>
    <w:rsid w:val="002F59F3"/>
    <w:rsid w:val="002F5A80"/>
    <w:rsid w:val="002F5AB3"/>
    <w:rsid w:val="002F5B55"/>
    <w:rsid w:val="002F6076"/>
    <w:rsid w:val="002F62A8"/>
    <w:rsid w:val="002F6512"/>
    <w:rsid w:val="002F65A3"/>
    <w:rsid w:val="002F665F"/>
    <w:rsid w:val="002F66CA"/>
    <w:rsid w:val="002F67FA"/>
    <w:rsid w:val="002F6913"/>
    <w:rsid w:val="002F6BCD"/>
    <w:rsid w:val="002F6CD7"/>
    <w:rsid w:val="002F7247"/>
    <w:rsid w:val="002F7A61"/>
    <w:rsid w:val="002F7AE6"/>
    <w:rsid w:val="002F7B71"/>
    <w:rsid w:val="002F7C8B"/>
    <w:rsid w:val="002F7D8E"/>
    <w:rsid w:val="002F7DBC"/>
    <w:rsid w:val="002F7EE7"/>
    <w:rsid w:val="0030004E"/>
    <w:rsid w:val="0030018D"/>
    <w:rsid w:val="003002FF"/>
    <w:rsid w:val="003005C0"/>
    <w:rsid w:val="003005F1"/>
    <w:rsid w:val="0030071A"/>
    <w:rsid w:val="0030071B"/>
    <w:rsid w:val="0030099B"/>
    <w:rsid w:val="00300A72"/>
    <w:rsid w:val="00300CC8"/>
    <w:rsid w:val="00300CF6"/>
    <w:rsid w:val="00300E07"/>
    <w:rsid w:val="003015D7"/>
    <w:rsid w:val="00301617"/>
    <w:rsid w:val="00301849"/>
    <w:rsid w:val="00301A5C"/>
    <w:rsid w:val="00301D04"/>
    <w:rsid w:val="00301FBD"/>
    <w:rsid w:val="0030229C"/>
    <w:rsid w:val="003024B5"/>
    <w:rsid w:val="003029F7"/>
    <w:rsid w:val="00302BD8"/>
    <w:rsid w:val="00302CE4"/>
    <w:rsid w:val="00302D88"/>
    <w:rsid w:val="00302DCC"/>
    <w:rsid w:val="00302DD9"/>
    <w:rsid w:val="00302DE6"/>
    <w:rsid w:val="00302F4E"/>
    <w:rsid w:val="003032DF"/>
    <w:rsid w:val="00303B4B"/>
    <w:rsid w:val="00303BFB"/>
    <w:rsid w:val="00303C4B"/>
    <w:rsid w:val="00303C4E"/>
    <w:rsid w:val="00303C64"/>
    <w:rsid w:val="00303C8E"/>
    <w:rsid w:val="00303EA6"/>
    <w:rsid w:val="00303EDB"/>
    <w:rsid w:val="00303F0F"/>
    <w:rsid w:val="00303FB2"/>
    <w:rsid w:val="003041C4"/>
    <w:rsid w:val="003042DA"/>
    <w:rsid w:val="00304405"/>
    <w:rsid w:val="0030486F"/>
    <w:rsid w:val="003049E9"/>
    <w:rsid w:val="00304A62"/>
    <w:rsid w:val="00305039"/>
    <w:rsid w:val="003050EE"/>
    <w:rsid w:val="003052F7"/>
    <w:rsid w:val="0030537C"/>
    <w:rsid w:val="0030539B"/>
    <w:rsid w:val="0030552C"/>
    <w:rsid w:val="00305586"/>
    <w:rsid w:val="00305A4D"/>
    <w:rsid w:val="00305B0B"/>
    <w:rsid w:val="00305BB1"/>
    <w:rsid w:val="00305C05"/>
    <w:rsid w:val="00305D5E"/>
    <w:rsid w:val="00305F92"/>
    <w:rsid w:val="00306077"/>
    <w:rsid w:val="003060D1"/>
    <w:rsid w:val="00306118"/>
    <w:rsid w:val="00306218"/>
    <w:rsid w:val="0030633C"/>
    <w:rsid w:val="003063B1"/>
    <w:rsid w:val="003064B4"/>
    <w:rsid w:val="00306554"/>
    <w:rsid w:val="003065BF"/>
    <w:rsid w:val="003066C6"/>
    <w:rsid w:val="003067B1"/>
    <w:rsid w:val="00306A07"/>
    <w:rsid w:val="00306EE4"/>
    <w:rsid w:val="00307394"/>
    <w:rsid w:val="00307490"/>
    <w:rsid w:val="003075DF"/>
    <w:rsid w:val="00307B13"/>
    <w:rsid w:val="00307C37"/>
    <w:rsid w:val="00307CFD"/>
    <w:rsid w:val="00310052"/>
    <w:rsid w:val="003101D3"/>
    <w:rsid w:val="0031024B"/>
    <w:rsid w:val="003104CD"/>
    <w:rsid w:val="00310AB7"/>
    <w:rsid w:val="00310BEF"/>
    <w:rsid w:val="00310DF8"/>
    <w:rsid w:val="0031108C"/>
    <w:rsid w:val="00311294"/>
    <w:rsid w:val="00311339"/>
    <w:rsid w:val="003116B0"/>
    <w:rsid w:val="00311702"/>
    <w:rsid w:val="00311765"/>
    <w:rsid w:val="00311A60"/>
    <w:rsid w:val="00311EBE"/>
    <w:rsid w:val="003123CB"/>
    <w:rsid w:val="003125A3"/>
    <w:rsid w:val="003126EF"/>
    <w:rsid w:val="00312867"/>
    <w:rsid w:val="00312A17"/>
    <w:rsid w:val="00312A2A"/>
    <w:rsid w:val="00312D07"/>
    <w:rsid w:val="00312D4A"/>
    <w:rsid w:val="00312E2F"/>
    <w:rsid w:val="00312E8C"/>
    <w:rsid w:val="00312E90"/>
    <w:rsid w:val="00312FF0"/>
    <w:rsid w:val="003132F4"/>
    <w:rsid w:val="0031331F"/>
    <w:rsid w:val="0031365C"/>
    <w:rsid w:val="00313723"/>
    <w:rsid w:val="0031378B"/>
    <w:rsid w:val="00313CAF"/>
    <w:rsid w:val="00313D2A"/>
    <w:rsid w:val="00313F45"/>
    <w:rsid w:val="00314305"/>
    <w:rsid w:val="00314694"/>
    <w:rsid w:val="00314C83"/>
    <w:rsid w:val="00314C90"/>
    <w:rsid w:val="00315347"/>
    <w:rsid w:val="00315390"/>
    <w:rsid w:val="003154D0"/>
    <w:rsid w:val="00315509"/>
    <w:rsid w:val="00315628"/>
    <w:rsid w:val="00315BB3"/>
    <w:rsid w:val="00315D9A"/>
    <w:rsid w:val="00315E45"/>
    <w:rsid w:val="00315EAB"/>
    <w:rsid w:val="00315F34"/>
    <w:rsid w:val="003161D7"/>
    <w:rsid w:val="00316230"/>
    <w:rsid w:val="00316291"/>
    <w:rsid w:val="003162AF"/>
    <w:rsid w:val="00316864"/>
    <w:rsid w:val="00316C37"/>
    <w:rsid w:val="00316D95"/>
    <w:rsid w:val="00316E2C"/>
    <w:rsid w:val="00316FA1"/>
    <w:rsid w:val="003172A8"/>
    <w:rsid w:val="003172CB"/>
    <w:rsid w:val="00317D30"/>
    <w:rsid w:val="00317F72"/>
    <w:rsid w:val="00320195"/>
    <w:rsid w:val="00320B10"/>
    <w:rsid w:val="00320DCD"/>
    <w:rsid w:val="00320F88"/>
    <w:rsid w:val="003212D2"/>
    <w:rsid w:val="003213BA"/>
    <w:rsid w:val="003218A1"/>
    <w:rsid w:val="003219C4"/>
    <w:rsid w:val="00321A14"/>
    <w:rsid w:val="00321A60"/>
    <w:rsid w:val="00321C29"/>
    <w:rsid w:val="00321C4F"/>
    <w:rsid w:val="00321E90"/>
    <w:rsid w:val="00322134"/>
    <w:rsid w:val="00322532"/>
    <w:rsid w:val="003229A3"/>
    <w:rsid w:val="00322AAD"/>
    <w:rsid w:val="00322E1B"/>
    <w:rsid w:val="00322E41"/>
    <w:rsid w:val="00322F10"/>
    <w:rsid w:val="003231A2"/>
    <w:rsid w:val="00323337"/>
    <w:rsid w:val="0032362D"/>
    <w:rsid w:val="0032371C"/>
    <w:rsid w:val="00323777"/>
    <w:rsid w:val="00323B32"/>
    <w:rsid w:val="00323E13"/>
    <w:rsid w:val="00323E59"/>
    <w:rsid w:val="00324585"/>
    <w:rsid w:val="0032465B"/>
    <w:rsid w:val="00324709"/>
    <w:rsid w:val="00324721"/>
    <w:rsid w:val="00324854"/>
    <w:rsid w:val="003248FF"/>
    <w:rsid w:val="00324AB0"/>
    <w:rsid w:val="00324AC9"/>
    <w:rsid w:val="00324BA1"/>
    <w:rsid w:val="00324DF7"/>
    <w:rsid w:val="00324ECA"/>
    <w:rsid w:val="0032532D"/>
    <w:rsid w:val="00325449"/>
    <w:rsid w:val="003254D7"/>
    <w:rsid w:val="00325709"/>
    <w:rsid w:val="003259B7"/>
    <w:rsid w:val="00325A3C"/>
    <w:rsid w:val="00325BA0"/>
    <w:rsid w:val="00325BEF"/>
    <w:rsid w:val="00325E6B"/>
    <w:rsid w:val="003260BC"/>
    <w:rsid w:val="0032616E"/>
    <w:rsid w:val="003262DF"/>
    <w:rsid w:val="00326C49"/>
    <w:rsid w:val="00326D27"/>
    <w:rsid w:val="00327166"/>
    <w:rsid w:val="003275A0"/>
    <w:rsid w:val="00327867"/>
    <w:rsid w:val="0032790C"/>
    <w:rsid w:val="00327B13"/>
    <w:rsid w:val="00330114"/>
    <w:rsid w:val="003301A6"/>
    <w:rsid w:val="003301D5"/>
    <w:rsid w:val="0033039F"/>
    <w:rsid w:val="00330464"/>
    <w:rsid w:val="0033088D"/>
    <w:rsid w:val="00330917"/>
    <w:rsid w:val="0033095C"/>
    <w:rsid w:val="00330A7D"/>
    <w:rsid w:val="00330CEF"/>
    <w:rsid w:val="00330EC4"/>
    <w:rsid w:val="00331176"/>
    <w:rsid w:val="0033169F"/>
    <w:rsid w:val="00331974"/>
    <w:rsid w:val="00331EE5"/>
    <w:rsid w:val="00331F0B"/>
    <w:rsid w:val="00332039"/>
    <w:rsid w:val="0033209A"/>
    <w:rsid w:val="003321C2"/>
    <w:rsid w:val="00332218"/>
    <w:rsid w:val="003327F7"/>
    <w:rsid w:val="00332ABD"/>
    <w:rsid w:val="00332B53"/>
    <w:rsid w:val="00332CBE"/>
    <w:rsid w:val="00333043"/>
    <w:rsid w:val="003331A9"/>
    <w:rsid w:val="00333739"/>
    <w:rsid w:val="0033385F"/>
    <w:rsid w:val="00333BB4"/>
    <w:rsid w:val="00333C71"/>
    <w:rsid w:val="00333E9F"/>
    <w:rsid w:val="00333F0A"/>
    <w:rsid w:val="00334064"/>
    <w:rsid w:val="00334286"/>
    <w:rsid w:val="0033433A"/>
    <w:rsid w:val="003343D4"/>
    <w:rsid w:val="003347F5"/>
    <w:rsid w:val="00334CFF"/>
    <w:rsid w:val="00334D43"/>
    <w:rsid w:val="00334DD0"/>
    <w:rsid w:val="00334F84"/>
    <w:rsid w:val="00335024"/>
    <w:rsid w:val="0033508C"/>
    <w:rsid w:val="00335393"/>
    <w:rsid w:val="00335534"/>
    <w:rsid w:val="00335613"/>
    <w:rsid w:val="003356C4"/>
    <w:rsid w:val="003356F7"/>
    <w:rsid w:val="003357D2"/>
    <w:rsid w:val="00335860"/>
    <w:rsid w:val="00335CF0"/>
    <w:rsid w:val="00335D03"/>
    <w:rsid w:val="00335EB3"/>
    <w:rsid w:val="00335F1C"/>
    <w:rsid w:val="00336061"/>
    <w:rsid w:val="003361D0"/>
    <w:rsid w:val="003361DE"/>
    <w:rsid w:val="0033646B"/>
    <w:rsid w:val="0033660D"/>
    <w:rsid w:val="0033669E"/>
    <w:rsid w:val="0033673C"/>
    <w:rsid w:val="00336B50"/>
    <w:rsid w:val="00336D20"/>
    <w:rsid w:val="00336DD8"/>
    <w:rsid w:val="0033701A"/>
    <w:rsid w:val="0033722C"/>
    <w:rsid w:val="003374BF"/>
    <w:rsid w:val="00337536"/>
    <w:rsid w:val="003375D7"/>
    <w:rsid w:val="00337B52"/>
    <w:rsid w:val="00337BBC"/>
    <w:rsid w:val="00337DFF"/>
    <w:rsid w:val="00337F0B"/>
    <w:rsid w:val="0034000D"/>
    <w:rsid w:val="0034006A"/>
    <w:rsid w:val="003400A9"/>
    <w:rsid w:val="003403CB"/>
    <w:rsid w:val="00340599"/>
    <w:rsid w:val="00340D92"/>
    <w:rsid w:val="00340E01"/>
    <w:rsid w:val="00340F2E"/>
    <w:rsid w:val="00341037"/>
    <w:rsid w:val="0034106E"/>
    <w:rsid w:val="003413FE"/>
    <w:rsid w:val="003413FF"/>
    <w:rsid w:val="0034153F"/>
    <w:rsid w:val="00341A06"/>
    <w:rsid w:val="00341B47"/>
    <w:rsid w:val="00341CD1"/>
    <w:rsid w:val="003421CC"/>
    <w:rsid w:val="00342441"/>
    <w:rsid w:val="003425AE"/>
    <w:rsid w:val="003426E6"/>
    <w:rsid w:val="0034289C"/>
    <w:rsid w:val="00342A97"/>
    <w:rsid w:val="00342BB6"/>
    <w:rsid w:val="00342D40"/>
    <w:rsid w:val="00342D56"/>
    <w:rsid w:val="00342D67"/>
    <w:rsid w:val="00343058"/>
    <w:rsid w:val="0034323C"/>
    <w:rsid w:val="003432E5"/>
    <w:rsid w:val="003436C7"/>
    <w:rsid w:val="00343894"/>
    <w:rsid w:val="003441A4"/>
    <w:rsid w:val="00344552"/>
    <w:rsid w:val="003445B3"/>
    <w:rsid w:val="003445EA"/>
    <w:rsid w:val="003446FE"/>
    <w:rsid w:val="0034471B"/>
    <w:rsid w:val="003448C3"/>
    <w:rsid w:val="003449C0"/>
    <w:rsid w:val="00344B66"/>
    <w:rsid w:val="00344C3D"/>
    <w:rsid w:val="00344C74"/>
    <w:rsid w:val="00344FCD"/>
    <w:rsid w:val="0034539B"/>
    <w:rsid w:val="00345613"/>
    <w:rsid w:val="00345EEA"/>
    <w:rsid w:val="00345FC8"/>
    <w:rsid w:val="003463D1"/>
    <w:rsid w:val="0034646D"/>
    <w:rsid w:val="00346604"/>
    <w:rsid w:val="00346812"/>
    <w:rsid w:val="0034692E"/>
    <w:rsid w:val="00346AA6"/>
    <w:rsid w:val="00346BA3"/>
    <w:rsid w:val="00346BAE"/>
    <w:rsid w:val="00346C28"/>
    <w:rsid w:val="00346EF4"/>
    <w:rsid w:val="00346FDE"/>
    <w:rsid w:val="00347358"/>
    <w:rsid w:val="00347715"/>
    <w:rsid w:val="003477F9"/>
    <w:rsid w:val="00347808"/>
    <w:rsid w:val="003478B5"/>
    <w:rsid w:val="003479BD"/>
    <w:rsid w:val="00347A9D"/>
    <w:rsid w:val="00347AF3"/>
    <w:rsid w:val="00347B47"/>
    <w:rsid w:val="00347FEE"/>
    <w:rsid w:val="00350312"/>
    <w:rsid w:val="00350992"/>
    <w:rsid w:val="00350A51"/>
    <w:rsid w:val="00350FAC"/>
    <w:rsid w:val="003512B5"/>
    <w:rsid w:val="0035134A"/>
    <w:rsid w:val="0035143E"/>
    <w:rsid w:val="00351496"/>
    <w:rsid w:val="003514CA"/>
    <w:rsid w:val="00351503"/>
    <w:rsid w:val="003515D1"/>
    <w:rsid w:val="003516DA"/>
    <w:rsid w:val="00351794"/>
    <w:rsid w:val="003519C9"/>
    <w:rsid w:val="00351B79"/>
    <w:rsid w:val="00352085"/>
    <w:rsid w:val="00352365"/>
    <w:rsid w:val="003523EE"/>
    <w:rsid w:val="0035240C"/>
    <w:rsid w:val="00352655"/>
    <w:rsid w:val="00352740"/>
    <w:rsid w:val="00352A8F"/>
    <w:rsid w:val="00352AC3"/>
    <w:rsid w:val="00352B74"/>
    <w:rsid w:val="00352C47"/>
    <w:rsid w:val="00352D5E"/>
    <w:rsid w:val="00353024"/>
    <w:rsid w:val="003534C7"/>
    <w:rsid w:val="003536C7"/>
    <w:rsid w:val="003536DA"/>
    <w:rsid w:val="003536DC"/>
    <w:rsid w:val="00353863"/>
    <w:rsid w:val="003538A1"/>
    <w:rsid w:val="00353A1F"/>
    <w:rsid w:val="00353B40"/>
    <w:rsid w:val="00353E59"/>
    <w:rsid w:val="00354072"/>
    <w:rsid w:val="00354115"/>
    <w:rsid w:val="003542DB"/>
    <w:rsid w:val="0035436F"/>
    <w:rsid w:val="00354964"/>
    <w:rsid w:val="00354991"/>
    <w:rsid w:val="003549B8"/>
    <w:rsid w:val="00355264"/>
    <w:rsid w:val="003552B8"/>
    <w:rsid w:val="00355427"/>
    <w:rsid w:val="003560BE"/>
    <w:rsid w:val="00356102"/>
    <w:rsid w:val="003565B4"/>
    <w:rsid w:val="003565C9"/>
    <w:rsid w:val="0035687F"/>
    <w:rsid w:val="00356887"/>
    <w:rsid w:val="0035695F"/>
    <w:rsid w:val="00356C5E"/>
    <w:rsid w:val="00356CED"/>
    <w:rsid w:val="00356D5B"/>
    <w:rsid w:val="00357097"/>
    <w:rsid w:val="003570AF"/>
    <w:rsid w:val="00357517"/>
    <w:rsid w:val="003575E7"/>
    <w:rsid w:val="003575EF"/>
    <w:rsid w:val="00357713"/>
    <w:rsid w:val="003578A3"/>
    <w:rsid w:val="003579DC"/>
    <w:rsid w:val="00357BE7"/>
    <w:rsid w:val="00357FE7"/>
    <w:rsid w:val="00360239"/>
    <w:rsid w:val="0036051A"/>
    <w:rsid w:val="00360610"/>
    <w:rsid w:val="0036071B"/>
    <w:rsid w:val="00360C31"/>
    <w:rsid w:val="00360CDB"/>
    <w:rsid w:val="00360EEE"/>
    <w:rsid w:val="0036104C"/>
    <w:rsid w:val="0036105A"/>
    <w:rsid w:val="00361388"/>
    <w:rsid w:val="003614F1"/>
    <w:rsid w:val="003614F6"/>
    <w:rsid w:val="00361C7E"/>
    <w:rsid w:val="00361CE6"/>
    <w:rsid w:val="00361E86"/>
    <w:rsid w:val="00361EA7"/>
    <w:rsid w:val="00362082"/>
    <w:rsid w:val="00362096"/>
    <w:rsid w:val="00362431"/>
    <w:rsid w:val="003625AB"/>
    <w:rsid w:val="003629E7"/>
    <w:rsid w:val="003629F1"/>
    <w:rsid w:val="00362A28"/>
    <w:rsid w:val="00362A50"/>
    <w:rsid w:val="00362B93"/>
    <w:rsid w:val="0036304E"/>
    <w:rsid w:val="00363059"/>
    <w:rsid w:val="003631D6"/>
    <w:rsid w:val="0036324A"/>
    <w:rsid w:val="003632D7"/>
    <w:rsid w:val="003633C2"/>
    <w:rsid w:val="003634B7"/>
    <w:rsid w:val="003637E6"/>
    <w:rsid w:val="00363B65"/>
    <w:rsid w:val="00363C62"/>
    <w:rsid w:val="00363E2F"/>
    <w:rsid w:val="00363E36"/>
    <w:rsid w:val="003640C6"/>
    <w:rsid w:val="00364154"/>
    <w:rsid w:val="00364589"/>
    <w:rsid w:val="0036472D"/>
    <w:rsid w:val="003649D5"/>
    <w:rsid w:val="00364A1B"/>
    <w:rsid w:val="00364B18"/>
    <w:rsid w:val="00364B63"/>
    <w:rsid w:val="00364C42"/>
    <w:rsid w:val="00364D0C"/>
    <w:rsid w:val="00365152"/>
    <w:rsid w:val="003654AB"/>
    <w:rsid w:val="0036587A"/>
    <w:rsid w:val="00365A75"/>
    <w:rsid w:val="00365B22"/>
    <w:rsid w:val="00365C7D"/>
    <w:rsid w:val="00365C9A"/>
    <w:rsid w:val="00365ED3"/>
    <w:rsid w:val="0036613B"/>
    <w:rsid w:val="003663DE"/>
    <w:rsid w:val="00366431"/>
    <w:rsid w:val="003664C1"/>
    <w:rsid w:val="00366609"/>
    <w:rsid w:val="0036689F"/>
    <w:rsid w:val="0036699E"/>
    <w:rsid w:val="00366A1B"/>
    <w:rsid w:val="00366B5C"/>
    <w:rsid w:val="00366D89"/>
    <w:rsid w:val="00366D9A"/>
    <w:rsid w:val="00367125"/>
    <w:rsid w:val="003671E4"/>
    <w:rsid w:val="00367225"/>
    <w:rsid w:val="003672BF"/>
    <w:rsid w:val="0036740B"/>
    <w:rsid w:val="00367783"/>
    <w:rsid w:val="003677C9"/>
    <w:rsid w:val="00367A01"/>
    <w:rsid w:val="00367BD9"/>
    <w:rsid w:val="00367C9D"/>
    <w:rsid w:val="00367E2D"/>
    <w:rsid w:val="00370076"/>
    <w:rsid w:val="0037027E"/>
    <w:rsid w:val="00370290"/>
    <w:rsid w:val="003702C9"/>
    <w:rsid w:val="003702FB"/>
    <w:rsid w:val="0037048B"/>
    <w:rsid w:val="003705C8"/>
    <w:rsid w:val="00370746"/>
    <w:rsid w:val="003712C2"/>
    <w:rsid w:val="003714B2"/>
    <w:rsid w:val="0037150A"/>
    <w:rsid w:val="00371575"/>
    <w:rsid w:val="00371598"/>
    <w:rsid w:val="003717DA"/>
    <w:rsid w:val="00371985"/>
    <w:rsid w:val="003719B9"/>
    <w:rsid w:val="00371C0A"/>
    <w:rsid w:val="00371C8E"/>
    <w:rsid w:val="00371F70"/>
    <w:rsid w:val="00372147"/>
    <w:rsid w:val="0037223A"/>
    <w:rsid w:val="00372248"/>
    <w:rsid w:val="003722EE"/>
    <w:rsid w:val="00372350"/>
    <w:rsid w:val="003724A3"/>
    <w:rsid w:val="003724CD"/>
    <w:rsid w:val="003729C9"/>
    <w:rsid w:val="00372A38"/>
    <w:rsid w:val="00372A75"/>
    <w:rsid w:val="00372AEF"/>
    <w:rsid w:val="00372B24"/>
    <w:rsid w:val="00372B64"/>
    <w:rsid w:val="00372D3C"/>
    <w:rsid w:val="00372DEC"/>
    <w:rsid w:val="00372E78"/>
    <w:rsid w:val="00372F8F"/>
    <w:rsid w:val="0037308B"/>
    <w:rsid w:val="003730F8"/>
    <w:rsid w:val="0037312C"/>
    <w:rsid w:val="00373174"/>
    <w:rsid w:val="003732AD"/>
    <w:rsid w:val="00373424"/>
    <w:rsid w:val="00373674"/>
    <w:rsid w:val="00373677"/>
    <w:rsid w:val="0037388F"/>
    <w:rsid w:val="003739B7"/>
    <w:rsid w:val="00373A63"/>
    <w:rsid w:val="00373BA4"/>
    <w:rsid w:val="00373CFE"/>
    <w:rsid w:val="00373E4B"/>
    <w:rsid w:val="00373F42"/>
    <w:rsid w:val="00374371"/>
    <w:rsid w:val="00374372"/>
    <w:rsid w:val="00374402"/>
    <w:rsid w:val="00374496"/>
    <w:rsid w:val="00374795"/>
    <w:rsid w:val="00374BBE"/>
    <w:rsid w:val="0037539F"/>
    <w:rsid w:val="003753AA"/>
    <w:rsid w:val="00375561"/>
    <w:rsid w:val="003755EE"/>
    <w:rsid w:val="00375785"/>
    <w:rsid w:val="0037578B"/>
    <w:rsid w:val="00375BEF"/>
    <w:rsid w:val="00375E51"/>
    <w:rsid w:val="00375E83"/>
    <w:rsid w:val="0037654F"/>
    <w:rsid w:val="003768E8"/>
    <w:rsid w:val="003769ED"/>
    <w:rsid w:val="00376A4A"/>
    <w:rsid w:val="00376CFE"/>
    <w:rsid w:val="003770CC"/>
    <w:rsid w:val="0037750B"/>
    <w:rsid w:val="0037755F"/>
    <w:rsid w:val="00377828"/>
    <w:rsid w:val="00377BC8"/>
    <w:rsid w:val="00377C3D"/>
    <w:rsid w:val="00377C93"/>
    <w:rsid w:val="00377DFD"/>
    <w:rsid w:val="00380083"/>
    <w:rsid w:val="00380180"/>
    <w:rsid w:val="003801CB"/>
    <w:rsid w:val="0038041A"/>
    <w:rsid w:val="003805E6"/>
    <w:rsid w:val="00380620"/>
    <w:rsid w:val="00380A5C"/>
    <w:rsid w:val="00381015"/>
    <w:rsid w:val="00381096"/>
    <w:rsid w:val="00381119"/>
    <w:rsid w:val="00381A33"/>
    <w:rsid w:val="00381EB6"/>
    <w:rsid w:val="00381FCE"/>
    <w:rsid w:val="00382037"/>
    <w:rsid w:val="0038209F"/>
    <w:rsid w:val="003821A1"/>
    <w:rsid w:val="00382205"/>
    <w:rsid w:val="003823D5"/>
    <w:rsid w:val="0038250B"/>
    <w:rsid w:val="00382527"/>
    <w:rsid w:val="0038273A"/>
    <w:rsid w:val="003829BD"/>
    <w:rsid w:val="00382A20"/>
    <w:rsid w:val="00382D49"/>
    <w:rsid w:val="00382E3A"/>
    <w:rsid w:val="00382E73"/>
    <w:rsid w:val="00382F1C"/>
    <w:rsid w:val="00383116"/>
    <w:rsid w:val="0038318F"/>
    <w:rsid w:val="003833C0"/>
    <w:rsid w:val="003833C5"/>
    <w:rsid w:val="00383552"/>
    <w:rsid w:val="003835D2"/>
    <w:rsid w:val="00383689"/>
    <w:rsid w:val="003836B2"/>
    <w:rsid w:val="00383AA0"/>
    <w:rsid w:val="00383AB8"/>
    <w:rsid w:val="00383B73"/>
    <w:rsid w:val="00383DBD"/>
    <w:rsid w:val="0038415B"/>
    <w:rsid w:val="00384228"/>
    <w:rsid w:val="00384589"/>
    <w:rsid w:val="003849EE"/>
    <w:rsid w:val="00384AA0"/>
    <w:rsid w:val="00384AAF"/>
    <w:rsid w:val="00384B6E"/>
    <w:rsid w:val="00384DE8"/>
    <w:rsid w:val="00384E6D"/>
    <w:rsid w:val="00384F42"/>
    <w:rsid w:val="0038501C"/>
    <w:rsid w:val="003853BD"/>
    <w:rsid w:val="00385635"/>
    <w:rsid w:val="003856AB"/>
    <w:rsid w:val="003858F4"/>
    <w:rsid w:val="00385A0C"/>
    <w:rsid w:val="00385A6A"/>
    <w:rsid w:val="00385AF3"/>
    <w:rsid w:val="00385E7E"/>
    <w:rsid w:val="00386007"/>
    <w:rsid w:val="00386110"/>
    <w:rsid w:val="00386118"/>
    <w:rsid w:val="0038613D"/>
    <w:rsid w:val="00386171"/>
    <w:rsid w:val="003861D8"/>
    <w:rsid w:val="0038633E"/>
    <w:rsid w:val="003866A2"/>
    <w:rsid w:val="0038685B"/>
    <w:rsid w:val="0038689F"/>
    <w:rsid w:val="003869A6"/>
    <w:rsid w:val="00386B10"/>
    <w:rsid w:val="00386CA0"/>
    <w:rsid w:val="00386CC2"/>
    <w:rsid w:val="00386F93"/>
    <w:rsid w:val="00386FC3"/>
    <w:rsid w:val="00387001"/>
    <w:rsid w:val="0038719E"/>
    <w:rsid w:val="003871A8"/>
    <w:rsid w:val="003874D4"/>
    <w:rsid w:val="00387690"/>
    <w:rsid w:val="00387694"/>
    <w:rsid w:val="00387DBE"/>
    <w:rsid w:val="00387E67"/>
    <w:rsid w:val="00387F58"/>
    <w:rsid w:val="003902E3"/>
    <w:rsid w:val="003903BE"/>
    <w:rsid w:val="0039065E"/>
    <w:rsid w:val="003906AF"/>
    <w:rsid w:val="00390737"/>
    <w:rsid w:val="003909B9"/>
    <w:rsid w:val="00390BEC"/>
    <w:rsid w:val="00390E07"/>
    <w:rsid w:val="00391075"/>
    <w:rsid w:val="0039107D"/>
    <w:rsid w:val="003910BC"/>
    <w:rsid w:val="0039129F"/>
    <w:rsid w:val="0039173D"/>
    <w:rsid w:val="00391AAC"/>
    <w:rsid w:val="00391E01"/>
    <w:rsid w:val="0039204D"/>
    <w:rsid w:val="003920CA"/>
    <w:rsid w:val="00392544"/>
    <w:rsid w:val="00392637"/>
    <w:rsid w:val="00392644"/>
    <w:rsid w:val="00392A62"/>
    <w:rsid w:val="00392FF4"/>
    <w:rsid w:val="00393067"/>
    <w:rsid w:val="00393163"/>
    <w:rsid w:val="00393358"/>
    <w:rsid w:val="0039358F"/>
    <w:rsid w:val="0039361D"/>
    <w:rsid w:val="0039366D"/>
    <w:rsid w:val="00393692"/>
    <w:rsid w:val="003936DA"/>
    <w:rsid w:val="00393A01"/>
    <w:rsid w:val="00393BAE"/>
    <w:rsid w:val="00393CE4"/>
    <w:rsid w:val="00394076"/>
    <w:rsid w:val="003943F1"/>
    <w:rsid w:val="00394779"/>
    <w:rsid w:val="00394B68"/>
    <w:rsid w:val="00394B93"/>
    <w:rsid w:val="00394C85"/>
    <w:rsid w:val="00394D9E"/>
    <w:rsid w:val="00394EA4"/>
    <w:rsid w:val="00394FED"/>
    <w:rsid w:val="00395044"/>
    <w:rsid w:val="003952A8"/>
    <w:rsid w:val="003953C1"/>
    <w:rsid w:val="003955E0"/>
    <w:rsid w:val="003956EA"/>
    <w:rsid w:val="003958E6"/>
    <w:rsid w:val="00395CE5"/>
    <w:rsid w:val="00395E1D"/>
    <w:rsid w:val="00395E26"/>
    <w:rsid w:val="00395E72"/>
    <w:rsid w:val="00396271"/>
    <w:rsid w:val="003965A1"/>
    <w:rsid w:val="0039669E"/>
    <w:rsid w:val="00396A51"/>
    <w:rsid w:val="0039705E"/>
    <w:rsid w:val="003971A4"/>
    <w:rsid w:val="00397360"/>
    <w:rsid w:val="0039763E"/>
    <w:rsid w:val="00397761"/>
    <w:rsid w:val="00397ADB"/>
    <w:rsid w:val="00397BE1"/>
    <w:rsid w:val="00397E2B"/>
    <w:rsid w:val="00397E65"/>
    <w:rsid w:val="003A01C6"/>
    <w:rsid w:val="003A01CE"/>
    <w:rsid w:val="003A036C"/>
    <w:rsid w:val="003A04DD"/>
    <w:rsid w:val="003A0526"/>
    <w:rsid w:val="003A062C"/>
    <w:rsid w:val="003A06F7"/>
    <w:rsid w:val="003A079C"/>
    <w:rsid w:val="003A0B6F"/>
    <w:rsid w:val="003A0BCE"/>
    <w:rsid w:val="003A0DD8"/>
    <w:rsid w:val="003A1102"/>
    <w:rsid w:val="003A1419"/>
    <w:rsid w:val="003A150C"/>
    <w:rsid w:val="003A162E"/>
    <w:rsid w:val="003A1883"/>
    <w:rsid w:val="003A1AD9"/>
    <w:rsid w:val="003A1DD6"/>
    <w:rsid w:val="003A1EDD"/>
    <w:rsid w:val="003A1FAE"/>
    <w:rsid w:val="003A2270"/>
    <w:rsid w:val="003A24EA"/>
    <w:rsid w:val="003A259B"/>
    <w:rsid w:val="003A25B4"/>
    <w:rsid w:val="003A26A9"/>
    <w:rsid w:val="003A27F1"/>
    <w:rsid w:val="003A2A6F"/>
    <w:rsid w:val="003A2AD2"/>
    <w:rsid w:val="003A30AE"/>
    <w:rsid w:val="003A3164"/>
    <w:rsid w:val="003A3320"/>
    <w:rsid w:val="003A3357"/>
    <w:rsid w:val="003A33DA"/>
    <w:rsid w:val="003A346E"/>
    <w:rsid w:val="003A352C"/>
    <w:rsid w:val="003A3A0A"/>
    <w:rsid w:val="003A3D83"/>
    <w:rsid w:val="003A3F9D"/>
    <w:rsid w:val="003A402C"/>
    <w:rsid w:val="003A4179"/>
    <w:rsid w:val="003A4180"/>
    <w:rsid w:val="003A44F8"/>
    <w:rsid w:val="003A4730"/>
    <w:rsid w:val="003A473D"/>
    <w:rsid w:val="003A48C1"/>
    <w:rsid w:val="003A4A39"/>
    <w:rsid w:val="003A4B67"/>
    <w:rsid w:val="003A4EB3"/>
    <w:rsid w:val="003A511A"/>
    <w:rsid w:val="003A5159"/>
    <w:rsid w:val="003A515D"/>
    <w:rsid w:val="003A516F"/>
    <w:rsid w:val="003A527B"/>
    <w:rsid w:val="003A5579"/>
    <w:rsid w:val="003A56AF"/>
    <w:rsid w:val="003A5902"/>
    <w:rsid w:val="003A5CEE"/>
    <w:rsid w:val="003A5DF6"/>
    <w:rsid w:val="003A6003"/>
    <w:rsid w:val="003A60B1"/>
    <w:rsid w:val="003A6352"/>
    <w:rsid w:val="003A63A7"/>
    <w:rsid w:val="003A63DB"/>
    <w:rsid w:val="003A6494"/>
    <w:rsid w:val="003A65E6"/>
    <w:rsid w:val="003A6856"/>
    <w:rsid w:val="003A6E51"/>
    <w:rsid w:val="003A6F4E"/>
    <w:rsid w:val="003A7713"/>
    <w:rsid w:val="003A776E"/>
    <w:rsid w:val="003A77BE"/>
    <w:rsid w:val="003A7AEA"/>
    <w:rsid w:val="003A7CB3"/>
    <w:rsid w:val="003A7D76"/>
    <w:rsid w:val="003A7F88"/>
    <w:rsid w:val="003B0001"/>
    <w:rsid w:val="003B046E"/>
    <w:rsid w:val="003B0520"/>
    <w:rsid w:val="003B06DD"/>
    <w:rsid w:val="003B07AC"/>
    <w:rsid w:val="003B08F3"/>
    <w:rsid w:val="003B0936"/>
    <w:rsid w:val="003B0A34"/>
    <w:rsid w:val="003B0B1F"/>
    <w:rsid w:val="003B0B35"/>
    <w:rsid w:val="003B0BAC"/>
    <w:rsid w:val="003B0BD6"/>
    <w:rsid w:val="003B0D07"/>
    <w:rsid w:val="003B13EA"/>
    <w:rsid w:val="003B1968"/>
    <w:rsid w:val="003B1B25"/>
    <w:rsid w:val="003B1D42"/>
    <w:rsid w:val="003B1EC8"/>
    <w:rsid w:val="003B2261"/>
    <w:rsid w:val="003B226A"/>
    <w:rsid w:val="003B2928"/>
    <w:rsid w:val="003B2AB2"/>
    <w:rsid w:val="003B2B5B"/>
    <w:rsid w:val="003B2C33"/>
    <w:rsid w:val="003B2E13"/>
    <w:rsid w:val="003B371A"/>
    <w:rsid w:val="003B373B"/>
    <w:rsid w:val="003B3906"/>
    <w:rsid w:val="003B3C13"/>
    <w:rsid w:val="003B3CDD"/>
    <w:rsid w:val="003B3F45"/>
    <w:rsid w:val="003B408C"/>
    <w:rsid w:val="003B4112"/>
    <w:rsid w:val="003B4196"/>
    <w:rsid w:val="003B4271"/>
    <w:rsid w:val="003B44EB"/>
    <w:rsid w:val="003B485A"/>
    <w:rsid w:val="003B486F"/>
    <w:rsid w:val="003B48C7"/>
    <w:rsid w:val="003B4A2A"/>
    <w:rsid w:val="003B4AC6"/>
    <w:rsid w:val="003B4AD3"/>
    <w:rsid w:val="003B4C88"/>
    <w:rsid w:val="003B4CBB"/>
    <w:rsid w:val="003B4E44"/>
    <w:rsid w:val="003B4EC2"/>
    <w:rsid w:val="003B5095"/>
    <w:rsid w:val="003B51EC"/>
    <w:rsid w:val="003B52E2"/>
    <w:rsid w:val="003B538E"/>
    <w:rsid w:val="003B5394"/>
    <w:rsid w:val="003B543C"/>
    <w:rsid w:val="003B57B3"/>
    <w:rsid w:val="003B596C"/>
    <w:rsid w:val="003B59B8"/>
    <w:rsid w:val="003B5B0A"/>
    <w:rsid w:val="003B5E9B"/>
    <w:rsid w:val="003B5EFC"/>
    <w:rsid w:val="003B5F47"/>
    <w:rsid w:val="003B616F"/>
    <w:rsid w:val="003B62C3"/>
    <w:rsid w:val="003B66C4"/>
    <w:rsid w:val="003B670A"/>
    <w:rsid w:val="003B679B"/>
    <w:rsid w:val="003B68F8"/>
    <w:rsid w:val="003B68FE"/>
    <w:rsid w:val="003B6957"/>
    <w:rsid w:val="003B6A81"/>
    <w:rsid w:val="003B6F1E"/>
    <w:rsid w:val="003B6F48"/>
    <w:rsid w:val="003B7042"/>
    <w:rsid w:val="003B70EE"/>
    <w:rsid w:val="003B70F8"/>
    <w:rsid w:val="003B74F6"/>
    <w:rsid w:val="003B769C"/>
    <w:rsid w:val="003B7831"/>
    <w:rsid w:val="003B7857"/>
    <w:rsid w:val="003B7A17"/>
    <w:rsid w:val="003B7C93"/>
    <w:rsid w:val="003B7FB0"/>
    <w:rsid w:val="003C001E"/>
    <w:rsid w:val="003C0077"/>
    <w:rsid w:val="003C031E"/>
    <w:rsid w:val="003C064E"/>
    <w:rsid w:val="003C09EC"/>
    <w:rsid w:val="003C0A8F"/>
    <w:rsid w:val="003C0ACF"/>
    <w:rsid w:val="003C0AEA"/>
    <w:rsid w:val="003C0B48"/>
    <w:rsid w:val="003C0EFF"/>
    <w:rsid w:val="003C10A3"/>
    <w:rsid w:val="003C114B"/>
    <w:rsid w:val="003C1214"/>
    <w:rsid w:val="003C134D"/>
    <w:rsid w:val="003C1405"/>
    <w:rsid w:val="003C15A2"/>
    <w:rsid w:val="003C1B37"/>
    <w:rsid w:val="003C1B54"/>
    <w:rsid w:val="003C1B87"/>
    <w:rsid w:val="003C1C0E"/>
    <w:rsid w:val="003C1FC1"/>
    <w:rsid w:val="003C223A"/>
    <w:rsid w:val="003C230C"/>
    <w:rsid w:val="003C2427"/>
    <w:rsid w:val="003C2761"/>
    <w:rsid w:val="003C27BA"/>
    <w:rsid w:val="003C2928"/>
    <w:rsid w:val="003C2ADC"/>
    <w:rsid w:val="003C2CFE"/>
    <w:rsid w:val="003C2DFD"/>
    <w:rsid w:val="003C2F2D"/>
    <w:rsid w:val="003C3356"/>
    <w:rsid w:val="003C3A4C"/>
    <w:rsid w:val="003C3B34"/>
    <w:rsid w:val="003C3B43"/>
    <w:rsid w:val="003C3C11"/>
    <w:rsid w:val="003C3C9E"/>
    <w:rsid w:val="003C3D6D"/>
    <w:rsid w:val="003C433A"/>
    <w:rsid w:val="003C43C4"/>
    <w:rsid w:val="003C489B"/>
    <w:rsid w:val="003C496D"/>
    <w:rsid w:val="003C4A34"/>
    <w:rsid w:val="003C4BE9"/>
    <w:rsid w:val="003C4DAA"/>
    <w:rsid w:val="003C4F48"/>
    <w:rsid w:val="003C4FA7"/>
    <w:rsid w:val="003C5075"/>
    <w:rsid w:val="003C52EB"/>
    <w:rsid w:val="003C5510"/>
    <w:rsid w:val="003C599A"/>
    <w:rsid w:val="003C5C62"/>
    <w:rsid w:val="003C5E50"/>
    <w:rsid w:val="003C60DA"/>
    <w:rsid w:val="003C624D"/>
    <w:rsid w:val="003C63B9"/>
    <w:rsid w:val="003C64E8"/>
    <w:rsid w:val="003C67F8"/>
    <w:rsid w:val="003C68B4"/>
    <w:rsid w:val="003C699C"/>
    <w:rsid w:val="003C6C5C"/>
    <w:rsid w:val="003C6C8D"/>
    <w:rsid w:val="003C6F26"/>
    <w:rsid w:val="003C6F2F"/>
    <w:rsid w:val="003C71AD"/>
    <w:rsid w:val="003C7275"/>
    <w:rsid w:val="003C74F4"/>
    <w:rsid w:val="003C75E4"/>
    <w:rsid w:val="003C77C8"/>
    <w:rsid w:val="003C77E4"/>
    <w:rsid w:val="003C77F4"/>
    <w:rsid w:val="003C7844"/>
    <w:rsid w:val="003C791F"/>
    <w:rsid w:val="003C796B"/>
    <w:rsid w:val="003C7A0F"/>
    <w:rsid w:val="003C7C37"/>
    <w:rsid w:val="003C7DB9"/>
    <w:rsid w:val="003C7FC6"/>
    <w:rsid w:val="003D011F"/>
    <w:rsid w:val="003D0372"/>
    <w:rsid w:val="003D0393"/>
    <w:rsid w:val="003D0451"/>
    <w:rsid w:val="003D0770"/>
    <w:rsid w:val="003D0872"/>
    <w:rsid w:val="003D0D0D"/>
    <w:rsid w:val="003D0D9B"/>
    <w:rsid w:val="003D10B2"/>
    <w:rsid w:val="003D1307"/>
    <w:rsid w:val="003D15F8"/>
    <w:rsid w:val="003D1772"/>
    <w:rsid w:val="003D181F"/>
    <w:rsid w:val="003D18B7"/>
    <w:rsid w:val="003D18EE"/>
    <w:rsid w:val="003D1A59"/>
    <w:rsid w:val="003D1D65"/>
    <w:rsid w:val="003D1DE6"/>
    <w:rsid w:val="003D2248"/>
    <w:rsid w:val="003D2374"/>
    <w:rsid w:val="003D2407"/>
    <w:rsid w:val="003D24B5"/>
    <w:rsid w:val="003D256D"/>
    <w:rsid w:val="003D26F4"/>
    <w:rsid w:val="003D2AFF"/>
    <w:rsid w:val="003D2B0F"/>
    <w:rsid w:val="003D2EFB"/>
    <w:rsid w:val="003D3EF4"/>
    <w:rsid w:val="003D4211"/>
    <w:rsid w:val="003D4674"/>
    <w:rsid w:val="003D48B0"/>
    <w:rsid w:val="003D4EF8"/>
    <w:rsid w:val="003D4F73"/>
    <w:rsid w:val="003D5515"/>
    <w:rsid w:val="003D5AE1"/>
    <w:rsid w:val="003D5EB6"/>
    <w:rsid w:val="003D628B"/>
    <w:rsid w:val="003D66B7"/>
    <w:rsid w:val="003D69A1"/>
    <w:rsid w:val="003D6A3F"/>
    <w:rsid w:val="003D6A76"/>
    <w:rsid w:val="003D6B11"/>
    <w:rsid w:val="003D6B46"/>
    <w:rsid w:val="003D6BB8"/>
    <w:rsid w:val="003D6C11"/>
    <w:rsid w:val="003D6EFA"/>
    <w:rsid w:val="003D7093"/>
    <w:rsid w:val="003D7481"/>
    <w:rsid w:val="003D7A26"/>
    <w:rsid w:val="003D7C2D"/>
    <w:rsid w:val="003D7EF7"/>
    <w:rsid w:val="003D7F67"/>
    <w:rsid w:val="003E0001"/>
    <w:rsid w:val="003E0409"/>
    <w:rsid w:val="003E0856"/>
    <w:rsid w:val="003E0887"/>
    <w:rsid w:val="003E0D4E"/>
    <w:rsid w:val="003E0DE6"/>
    <w:rsid w:val="003E13E3"/>
    <w:rsid w:val="003E145E"/>
    <w:rsid w:val="003E15B1"/>
    <w:rsid w:val="003E174F"/>
    <w:rsid w:val="003E1978"/>
    <w:rsid w:val="003E1BFC"/>
    <w:rsid w:val="003E1C43"/>
    <w:rsid w:val="003E1CDA"/>
    <w:rsid w:val="003E21A9"/>
    <w:rsid w:val="003E2449"/>
    <w:rsid w:val="003E258F"/>
    <w:rsid w:val="003E29D5"/>
    <w:rsid w:val="003E2B0A"/>
    <w:rsid w:val="003E2D2D"/>
    <w:rsid w:val="003E2E1B"/>
    <w:rsid w:val="003E2E2F"/>
    <w:rsid w:val="003E31A1"/>
    <w:rsid w:val="003E3369"/>
    <w:rsid w:val="003E3463"/>
    <w:rsid w:val="003E358E"/>
    <w:rsid w:val="003E3631"/>
    <w:rsid w:val="003E36B5"/>
    <w:rsid w:val="003E3A2C"/>
    <w:rsid w:val="003E3D0B"/>
    <w:rsid w:val="003E3DA3"/>
    <w:rsid w:val="003E3F76"/>
    <w:rsid w:val="003E434E"/>
    <w:rsid w:val="003E4620"/>
    <w:rsid w:val="003E4B86"/>
    <w:rsid w:val="003E4ED8"/>
    <w:rsid w:val="003E4FEB"/>
    <w:rsid w:val="003E50C8"/>
    <w:rsid w:val="003E519B"/>
    <w:rsid w:val="003E534E"/>
    <w:rsid w:val="003E5406"/>
    <w:rsid w:val="003E551E"/>
    <w:rsid w:val="003E562C"/>
    <w:rsid w:val="003E566B"/>
    <w:rsid w:val="003E587F"/>
    <w:rsid w:val="003E59FC"/>
    <w:rsid w:val="003E5D2D"/>
    <w:rsid w:val="003E64D4"/>
    <w:rsid w:val="003E65B1"/>
    <w:rsid w:val="003E68BB"/>
    <w:rsid w:val="003E68EE"/>
    <w:rsid w:val="003E6AB9"/>
    <w:rsid w:val="003E7132"/>
    <w:rsid w:val="003E7257"/>
    <w:rsid w:val="003E7277"/>
    <w:rsid w:val="003E73C2"/>
    <w:rsid w:val="003E7462"/>
    <w:rsid w:val="003E74A7"/>
    <w:rsid w:val="003E767D"/>
    <w:rsid w:val="003E77B1"/>
    <w:rsid w:val="003E790F"/>
    <w:rsid w:val="003E791E"/>
    <w:rsid w:val="003E7C80"/>
    <w:rsid w:val="003F00C3"/>
    <w:rsid w:val="003F0323"/>
    <w:rsid w:val="003F049E"/>
    <w:rsid w:val="003F08F9"/>
    <w:rsid w:val="003F0CEE"/>
    <w:rsid w:val="003F0D60"/>
    <w:rsid w:val="003F0EA5"/>
    <w:rsid w:val="003F0ED6"/>
    <w:rsid w:val="003F1199"/>
    <w:rsid w:val="003F119B"/>
    <w:rsid w:val="003F13B8"/>
    <w:rsid w:val="003F1439"/>
    <w:rsid w:val="003F1560"/>
    <w:rsid w:val="003F1B8D"/>
    <w:rsid w:val="003F1CB7"/>
    <w:rsid w:val="003F23F7"/>
    <w:rsid w:val="003F2446"/>
    <w:rsid w:val="003F2701"/>
    <w:rsid w:val="003F298B"/>
    <w:rsid w:val="003F2CAB"/>
    <w:rsid w:val="003F2CB2"/>
    <w:rsid w:val="003F2CCF"/>
    <w:rsid w:val="003F338B"/>
    <w:rsid w:val="003F33D5"/>
    <w:rsid w:val="003F363E"/>
    <w:rsid w:val="003F36FB"/>
    <w:rsid w:val="003F3897"/>
    <w:rsid w:val="003F3A47"/>
    <w:rsid w:val="003F3BB2"/>
    <w:rsid w:val="003F3DC3"/>
    <w:rsid w:val="003F3FD0"/>
    <w:rsid w:val="003F42F9"/>
    <w:rsid w:val="003F432C"/>
    <w:rsid w:val="003F447D"/>
    <w:rsid w:val="003F4656"/>
    <w:rsid w:val="003F4AFB"/>
    <w:rsid w:val="003F4B91"/>
    <w:rsid w:val="003F4D91"/>
    <w:rsid w:val="003F4FB4"/>
    <w:rsid w:val="003F50F2"/>
    <w:rsid w:val="003F518D"/>
    <w:rsid w:val="003F5382"/>
    <w:rsid w:val="003F54D2"/>
    <w:rsid w:val="003F5637"/>
    <w:rsid w:val="003F56E0"/>
    <w:rsid w:val="003F572C"/>
    <w:rsid w:val="003F573F"/>
    <w:rsid w:val="003F5A21"/>
    <w:rsid w:val="003F5A93"/>
    <w:rsid w:val="003F5ABF"/>
    <w:rsid w:val="003F5B75"/>
    <w:rsid w:val="003F5C19"/>
    <w:rsid w:val="003F5EA7"/>
    <w:rsid w:val="003F5FDD"/>
    <w:rsid w:val="003F6082"/>
    <w:rsid w:val="003F66A6"/>
    <w:rsid w:val="003F6766"/>
    <w:rsid w:val="003F6975"/>
    <w:rsid w:val="003F6A73"/>
    <w:rsid w:val="003F6FBF"/>
    <w:rsid w:val="003F7042"/>
    <w:rsid w:val="003F73FF"/>
    <w:rsid w:val="003F7657"/>
    <w:rsid w:val="003F7731"/>
    <w:rsid w:val="003F79DD"/>
    <w:rsid w:val="003F7B3B"/>
    <w:rsid w:val="003F7B66"/>
    <w:rsid w:val="003F7CDA"/>
    <w:rsid w:val="003F7D7A"/>
    <w:rsid w:val="004001B4"/>
    <w:rsid w:val="004002A5"/>
    <w:rsid w:val="004002F6"/>
    <w:rsid w:val="004003A4"/>
    <w:rsid w:val="004006C9"/>
    <w:rsid w:val="00400769"/>
    <w:rsid w:val="00400798"/>
    <w:rsid w:val="00400A52"/>
    <w:rsid w:val="00400DB3"/>
    <w:rsid w:val="00400ED3"/>
    <w:rsid w:val="00400F16"/>
    <w:rsid w:val="00401154"/>
    <w:rsid w:val="004013EE"/>
    <w:rsid w:val="00401631"/>
    <w:rsid w:val="0040173D"/>
    <w:rsid w:val="00401874"/>
    <w:rsid w:val="004019D2"/>
    <w:rsid w:val="00401C96"/>
    <w:rsid w:val="00401D0E"/>
    <w:rsid w:val="00401D47"/>
    <w:rsid w:val="00402480"/>
    <w:rsid w:val="004026FF"/>
    <w:rsid w:val="0040296C"/>
    <w:rsid w:val="004029C1"/>
    <w:rsid w:val="00402ED7"/>
    <w:rsid w:val="004032EE"/>
    <w:rsid w:val="004033CE"/>
    <w:rsid w:val="00403A43"/>
    <w:rsid w:val="00403DA2"/>
    <w:rsid w:val="00403EF3"/>
    <w:rsid w:val="00403F73"/>
    <w:rsid w:val="00403F7F"/>
    <w:rsid w:val="00404210"/>
    <w:rsid w:val="0040453A"/>
    <w:rsid w:val="00404585"/>
    <w:rsid w:val="00404601"/>
    <w:rsid w:val="004048EE"/>
    <w:rsid w:val="00405214"/>
    <w:rsid w:val="00405247"/>
    <w:rsid w:val="00405267"/>
    <w:rsid w:val="00405550"/>
    <w:rsid w:val="00405605"/>
    <w:rsid w:val="00405A3A"/>
    <w:rsid w:val="00405AAE"/>
    <w:rsid w:val="00405D2C"/>
    <w:rsid w:val="00405EFC"/>
    <w:rsid w:val="00406027"/>
    <w:rsid w:val="004061EC"/>
    <w:rsid w:val="004063EB"/>
    <w:rsid w:val="004064DA"/>
    <w:rsid w:val="004064E8"/>
    <w:rsid w:val="0040687B"/>
    <w:rsid w:val="00406981"/>
    <w:rsid w:val="00406A7A"/>
    <w:rsid w:val="00406BBF"/>
    <w:rsid w:val="00406E65"/>
    <w:rsid w:val="00406EAC"/>
    <w:rsid w:val="00406EFB"/>
    <w:rsid w:val="00407045"/>
    <w:rsid w:val="00407221"/>
    <w:rsid w:val="00407234"/>
    <w:rsid w:val="0040733A"/>
    <w:rsid w:val="0040760B"/>
    <w:rsid w:val="00407687"/>
    <w:rsid w:val="00407731"/>
    <w:rsid w:val="0040793F"/>
    <w:rsid w:val="00407DCE"/>
    <w:rsid w:val="00407DF1"/>
    <w:rsid w:val="0041035F"/>
    <w:rsid w:val="00410654"/>
    <w:rsid w:val="00410957"/>
    <w:rsid w:val="0041096B"/>
    <w:rsid w:val="004109D9"/>
    <w:rsid w:val="004109EB"/>
    <w:rsid w:val="00410D15"/>
    <w:rsid w:val="00411249"/>
    <w:rsid w:val="00411385"/>
    <w:rsid w:val="00411699"/>
    <w:rsid w:val="00411AD1"/>
    <w:rsid w:val="00411C1E"/>
    <w:rsid w:val="00411EE5"/>
    <w:rsid w:val="00412035"/>
    <w:rsid w:val="004122A1"/>
    <w:rsid w:val="00412482"/>
    <w:rsid w:val="00412811"/>
    <w:rsid w:val="00412945"/>
    <w:rsid w:val="00412E75"/>
    <w:rsid w:val="00412EC4"/>
    <w:rsid w:val="004133D4"/>
    <w:rsid w:val="004136CF"/>
    <w:rsid w:val="00413A52"/>
    <w:rsid w:val="00414017"/>
    <w:rsid w:val="0041437E"/>
    <w:rsid w:val="0041440E"/>
    <w:rsid w:val="00414417"/>
    <w:rsid w:val="00414A0E"/>
    <w:rsid w:val="00414D34"/>
    <w:rsid w:val="0041502E"/>
    <w:rsid w:val="00415418"/>
    <w:rsid w:val="00415A9B"/>
    <w:rsid w:val="00415BB6"/>
    <w:rsid w:val="00415CB3"/>
    <w:rsid w:val="00416236"/>
    <w:rsid w:val="0041624D"/>
    <w:rsid w:val="00416635"/>
    <w:rsid w:val="004166CE"/>
    <w:rsid w:val="0041672C"/>
    <w:rsid w:val="00416986"/>
    <w:rsid w:val="00416B3C"/>
    <w:rsid w:val="00416B9E"/>
    <w:rsid w:val="00416BE2"/>
    <w:rsid w:val="00416E57"/>
    <w:rsid w:val="00416F0D"/>
    <w:rsid w:val="00417013"/>
    <w:rsid w:val="0041738F"/>
    <w:rsid w:val="0041764F"/>
    <w:rsid w:val="00417664"/>
    <w:rsid w:val="004179AB"/>
    <w:rsid w:val="00417A3F"/>
    <w:rsid w:val="00417AA0"/>
    <w:rsid w:val="00417ADF"/>
    <w:rsid w:val="00417D1D"/>
    <w:rsid w:val="00417E4E"/>
    <w:rsid w:val="00417F3D"/>
    <w:rsid w:val="00420145"/>
    <w:rsid w:val="00420433"/>
    <w:rsid w:val="004205B0"/>
    <w:rsid w:val="0042063C"/>
    <w:rsid w:val="004206FF"/>
    <w:rsid w:val="004209A1"/>
    <w:rsid w:val="00420BB3"/>
    <w:rsid w:val="00420CE2"/>
    <w:rsid w:val="00420D4E"/>
    <w:rsid w:val="00421185"/>
    <w:rsid w:val="004214DF"/>
    <w:rsid w:val="004216F7"/>
    <w:rsid w:val="00421B0E"/>
    <w:rsid w:val="00421E9B"/>
    <w:rsid w:val="0042200E"/>
    <w:rsid w:val="00422234"/>
    <w:rsid w:val="004224C8"/>
    <w:rsid w:val="0042251F"/>
    <w:rsid w:val="004226E9"/>
    <w:rsid w:val="00422AB7"/>
    <w:rsid w:val="004230D4"/>
    <w:rsid w:val="00423258"/>
    <w:rsid w:val="0042342D"/>
    <w:rsid w:val="00423466"/>
    <w:rsid w:val="0042382B"/>
    <w:rsid w:val="00423C16"/>
    <w:rsid w:val="00423C66"/>
    <w:rsid w:val="00423D9E"/>
    <w:rsid w:val="00423EDE"/>
    <w:rsid w:val="00424301"/>
    <w:rsid w:val="00424319"/>
    <w:rsid w:val="00424377"/>
    <w:rsid w:val="004246A0"/>
    <w:rsid w:val="00424731"/>
    <w:rsid w:val="00424787"/>
    <w:rsid w:val="00424ABC"/>
    <w:rsid w:val="00424CF2"/>
    <w:rsid w:val="00424FAD"/>
    <w:rsid w:val="00425092"/>
    <w:rsid w:val="0042520B"/>
    <w:rsid w:val="00425269"/>
    <w:rsid w:val="0042526A"/>
    <w:rsid w:val="004252D2"/>
    <w:rsid w:val="0042532A"/>
    <w:rsid w:val="0042569E"/>
    <w:rsid w:val="004256CF"/>
    <w:rsid w:val="0042574A"/>
    <w:rsid w:val="00425911"/>
    <w:rsid w:val="00425DF2"/>
    <w:rsid w:val="00425E2E"/>
    <w:rsid w:val="00425FEF"/>
    <w:rsid w:val="00426289"/>
    <w:rsid w:val="004263D3"/>
    <w:rsid w:val="00426667"/>
    <w:rsid w:val="004269C0"/>
    <w:rsid w:val="00426D2E"/>
    <w:rsid w:val="00426D6B"/>
    <w:rsid w:val="00426E33"/>
    <w:rsid w:val="00427042"/>
    <w:rsid w:val="0042734E"/>
    <w:rsid w:val="00427A26"/>
    <w:rsid w:val="00427B57"/>
    <w:rsid w:val="00427B89"/>
    <w:rsid w:val="004300C0"/>
    <w:rsid w:val="004302DF"/>
    <w:rsid w:val="004304E7"/>
    <w:rsid w:val="004307D2"/>
    <w:rsid w:val="00430866"/>
    <w:rsid w:val="00430973"/>
    <w:rsid w:val="00430B0D"/>
    <w:rsid w:val="00430DCE"/>
    <w:rsid w:val="004310EF"/>
    <w:rsid w:val="00431208"/>
    <w:rsid w:val="00431353"/>
    <w:rsid w:val="004318A3"/>
    <w:rsid w:val="00431932"/>
    <w:rsid w:val="0043197C"/>
    <w:rsid w:val="004319BF"/>
    <w:rsid w:val="00431C5C"/>
    <w:rsid w:val="00431E5E"/>
    <w:rsid w:val="00431E87"/>
    <w:rsid w:val="00431FE4"/>
    <w:rsid w:val="004322A9"/>
    <w:rsid w:val="0043240A"/>
    <w:rsid w:val="004324EF"/>
    <w:rsid w:val="00432570"/>
    <w:rsid w:val="0043287B"/>
    <w:rsid w:val="004328DE"/>
    <w:rsid w:val="00432D8C"/>
    <w:rsid w:val="00432DDC"/>
    <w:rsid w:val="00432E57"/>
    <w:rsid w:val="00432E62"/>
    <w:rsid w:val="00432FDE"/>
    <w:rsid w:val="0043319C"/>
    <w:rsid w:val="00433385"/>
    <w:rsid w:val="00433480"/>
    <w:rsid w:val="0043363F"/>
    <w:rsid w:val="004336F3"/>
    <w:rsid w:val="004337C2"/>
    <w:rsid w:val="004337D6"/>
    <w:rsid w:val="0043398F"/>
    <w:rsid w:val="00433CF1"/>
    <w:rsid w:val="00433E93"/>
    <w:rsid w:val="00433F37"/>
    <w:rsid w:val="00433FFF"/>
    <w:rsid w:val="004344ED"/>
    <w:rsid w:val="00434583"/>
    <w:rsid w:val="004346BC"/>
    <w:rsid w:val="0043494A"/>
    <w:rsid w:val="00434AF4"/>
    <w:rsid w:val="00434B31"/>
    <w:rsid w:val="00434BAE"/>
    <w:rsid w:val="00434CF9"/>
    <w:rsid w:val="00434E68"/>
    <w:rsid w:val="004353B3"/>
    <w:rsid w:val="004353D5"/>
    <w:rsid w:val="004354BE"/>
    <w:rsid w:val="004354EC"/>
    <w:rsid w:val="0043559D"/>
    <w:rsid w:val="00435659"/>
    <w:rsid w:val="00435692"/>
    <w:rsid w:val="00435871"/>
    <w:rsid w:val="00435B2B"/>
    <w:rsid w:val="00435B45"/>
    <w:rsid w:val="00435E72"/>
    <w:rsid w:val="00435F15"/>
    <w:rsid w:val="00435F2F"/>
    <w:rsid w:val="004360B4"/>
    <w:rsid w:val="0043672B"/>
    <w:rsid w:val="00436785"/>
    <w:rsid w:val="00436818"/>
    <w:rsid w:val="004368D4"/>
    <w:rsid w:val="004368E4"/>
    <w:rsid w:val="00436E0E"/>
    <w:rsid w:val="00436FC7"/>
    <w:rsid w:val="00437048"/>
    <w:rsid w:val="0043711E"/>
    <w:rsid w:val="004373B5"/>
    <w:rsid w:val="00437643"/>
    <w:rsid w:val="00437670"/>
    <w:rsid w:val="004376AC"/>
    <w:rsid w:val="004376AE"/>
    <w:rsid w:val="004379AF"/>
    <w:rsid w:val="00437A88"/>
    <w:rsid w:val="00437A9B"/>
    <w:rsid w:val="00437B87"/>
    <w:rsid w:val="00437CB7"/>
    <w:rsid w:val="00437E4A"/>
    <w:rsid w:val="00437EF0"/>
    <w:rsid w:val="00437F8D"/>
    <w:rsid w:val="0044035A"/>
    <w:rsid w:val="0044058B"/>
    <w:rsid w:val="004408CA"/>
    <w:rsid w:val="004408DF"/>
    <w:rsid w:val="004409D5"/>
    <w:rsid w:val="004409EA"/>
    <w:rsid w:val="00440C54"/>
    <w:rsid w:val="0044102E"/>
    <w:rsid w:val="00441171"/>
    <w:rsid w:val="0044118B"/>
    <w:rsid w:val="0044121E"/>
    <w:rsid w:val="00441251"/>
    <w:rsid w:val="00441632"/>
    <w:rsid w:val="0044180E"/>
    <w:rsid w:val="0044182A"/>
    <w:rsid w:val="00441AC6"/>
    <w:rsid w:val="00441B36"/>
    <w:rsid w:val="00441BF6"/>
    <w:rsid w:val="00441FBC"/>
    <w:rsid w:val="0044213E"/>
    <w:rsid w:val="0044265F"/>
    <w:rsid w:val="00442BB0"/>
    <w:rsid w:val="00442C25"/>
    <w:rsid w:val="004430F6"/>
    <w:rsid w:val="00443268"/>
    <w:rsid w:val="0044329F"/>
    <w:rsid w:val="00443533"/>
    <w:rsid w:val="0044355F"/>
    <w:rsid w:val="004435BC"/>
    <w:rsid w:val="00443962"/>
    <w:rsid w:val="00443972"/>
    <w:rsid w:val="00443975"/>
    <w:rsid w:val="00443C08"/>
    <w:rsid w:val="00443C67"/>
    <w:rsid w:val="00443D83"/>
    <w:rsid w:val="00443E5C"/>
    <w:rsid w:val="00443E78"/>
    <w:rsid w:val="00444160"/>
    <w:rsid w:val="004441D3"/>
    <w:rsid w:val="0044424A"/>
    <w:rsid w:val="0044426E"/>
    <w:rsid w:val="004445A5"/>
    <w:rsid w:val="004449AD"/>
    <w:rsid w:val="00444B54"/>
    <w:rsid w:val="00444D04"/>
    <w:rsid w:val="00444D3B"/>
    <w:rsid w:val="00444E09"/>
    <w:rsid w:val="00444F8E"/>
    <w:rsid w:val="00445345"/>
    <w:rsid w:val="0044546F"/>
    <w:rsid w:val="00445654"/>
    <w:rsid w:val="00445771"/>
    <w:rsid w:val="0044585C"/>
    <w:rsid w:val="00445A1C"/>
    <w:rsid w:val="00445B7C"/>
    <w:rsid w:val="00445BAF"/>
    <w:rsid w:val="00445CE5"/>
    <w:rsid w:val="00445FC1"/>
    <w:rsid w:val="004460A0"/>
    <w:rsid w:val="004463C7"/>
    <w:rsid w:val="00446441"/>
    <w:rsid w:val="004469EC"/>
    <w:rsid w:val="00446A3B"/>
    <w:rsid w:val="00446CE0"/>
    <w:rsid w:val="00446DB0"/>
    <w:rsid w:val="00446EFC"/>
    <w:rsid w:val="00446FAA"/>
    <w:rsid w:val="00447792"/>
    <w:rsid w:val="004478B5"/>
    <w:rsid w:val="004479DD"/>
    <w:rsid w:val="00447D06"/>
    <w:rsid w:val="00447E35"/>
    <w:rsid w:val="00450142"/>
    <w:rsid w:val="004502A1"/>
    <w:rsid w:val="0045079E"/>
    <w:rsid w:val="00450972"/>
    <w:rsid w:val="00450A8E"/>
    <w:rsid w:val="00450DED"/>
    <w:rsid w:val="0045134F"/>
    <w:rsid w:val="00451645"/>
    <w:rsid w:val="00451710"/>
    <w:rsid w:val="00451805"/>
    <w:rsid w:val="00451B50"/>
    <w:rsid w:val="00451C96"/>
    <w:rsid w:val="00451F47"/>
    <w:rsid w:val="00451F75"/>
    <w:rsid w:val="00451FDC"/>
    <w:rsid w:val="004520E9"/>
    <w:rsid w:val="0045235F"/>
    <w:rsid w:val="004523D5"/>
    <w:rsid w:val="004526D1"/>
    <w:rsid w:val="004529CB"/>
    <w:rsid w:val="00452B30"/>
    <w:rsid w:val="00452B6F"/>
    <w:rsid w:val="00452BD8"/>
    <w:rsid w:val="00452E70"/>
    <w:rsid w:val="00452F13"/>
    <w:rsid w:val="00453874"/>
    <w:rsid w:val="00453AB6"/>
    <w:rsid w:val="00453B42"/>
    <w:rsid w:val="00453B56"/>
    <w:rsid w:val="00453B6A"/>
    <w:rsid w:val="00453C2B"/>
    <w:rsid w:val="00453F92"/>
    <w:rsid w:val="0045402C"/>
    <w:rsid w:val="00454202"/>
    <w:rsid w:val="0045453D"/>
    <w:rsid w:val="0045453F"/>
    <w:rsid w:val="00454549"/>
    <w:rsid w:val="0045465A"/>
    <w:rsid w:val="00454B63"/>
    <w:rsid w:val="00454DB3"/>
    <w:rsid w:val="00454E87"/>
    <w:rsid w:val="00455122"/>
    <w:rsid w:val="0045527E"/>
    <w:rsid w:val="004554CB"/>
    <w:rsid w:val="004555DD"/>
    <w:rsid w:val="00455FCE"/>
    <w:rsid w:val="00455FD9"/>
    <w:rsid w:val="00456022"/>
    <w:rsid w:val="004561B6"/>
    <w:rsid w:val="0045638B"/>
    <w:rsid w:val="00456546"/>
    <w:rsid w:val="004567C1"/>
    <w:rsid w:val="004568B9"/>
    <w:rsid w:val="00456DA0"/>
    <w:rsid w:val="00456E16"/>
    <w:rsid w:val="00456E55"/>
    <w:rsid w:val="00456F8E"/>
    <w:rsid w:val="00456FA7"/>
    <w:rsid w:val="004572FE"/>
    <w:rsid w:val="0045730E"/>
    <w:rsid w:val="004579FF"/>
    <w:rsid w:val="00457AF8"/>
    <w:rsid w:val="00457CD7"/>
    <w:rsid w:val="00457D4F"/>
    <w:rsid w:val="00457E23"/>
    <w:rsid w:val="004600C6"/>
    <w:rsid w:val="0046019F"/>
    <w:rsid w:val="00460202"/>
    <w:rsid w:val="004602B5"/>
    <w:rsid w:val="0046066D"/>
    <w:rsid w:val="00460AE9"/>
    <w:rsid w:val="00460B54"/>
    <w:rsid w:val="00460C3A"/>
    <w:rsid w:val="00460C8D"/>
    <w:rsid w:val="00460CB4"/>
    <w:rsid w:val="004610D5"/>
    <w:rsid w:val="004611E0"/>
    <w:rsid w:val="004616E9"/>
    <w:rsid w:val="004619AF"/>
    <w:rsid w:val="00461E13"/>
    <w:rsid w:val="00461E14"/>
    <w:rsid w:val="00461F9F"/>
    <w:rsid w:val="00461FD0"/>
    <w:rsid w:val="0046208F"/>
    <w:rsid w:val="0046216A"/>
    <w:rsid w:val="00462218"/>
    <w:rsid w:val="00462280"/>
    <w:rsid w:val="00462340"/>
    <w:rsid w:val="00462BF9"/>
    <w:rsid w:val="00462C87"/>
    <w:rsid w:val="00462C8E"/>
    <w:rsid w:val="00462E42"/>
    <w:rsid w:val="00463022"/>
    <w:rsid w:val="0046312A"/>
    <w:rsid w:val="00463182"/>
    <w:rsid w:val="00463338"/>
    <w:rsid w:val="00463438"/>
    <w:rsid w:val="00463504"/>
    <w:rsid w:val="004636D3"/>
    <w:rsid w:val="00463A22"/>
    <w:rsid w:val="00463B11"/>
    <w:rsid w:val="00464079"/>
    <w:rsid w:val="004642F1"/>
    <w:rsid w:val="00464326"/>
    <w:rsid w:val="0046449A"/>
    <w:rsid w:val="004647D3"/>
    <w:rsid w:val="00464910"/>
    <w:rsid w:val="00464B2C"/>
    <w:rsid w:val="00464BAF"/>
    <w:rsid w:val="004650FD"/>
    <w:rsid w:val="0046543B"/>
    <w:rsid w:val="004654F7"/>
    <w:rsid w:val="00465532"/>
    <w:rsid w:val="004657B9"/>
    <w:rsid w:val="0046581F"/>
    <w:rsid w:val="0046595C"/>
    <w:rsid w:val="00465E49"/>
    <w:rsid w:val="00465F54"/>
    <w:rsid w:val="00466523"/>
    <w:rsid w:val="00466791"/>
    <w:rsid w:val="004668E5"/>
    <w:rsid w:val="0046693A"/>
    <w:rsid w:val="00466977"/>
    <w:rsid w:val="00466A5C"/>
    <w:rsid w:val="00466BD0"/>
    <w:rsid w:val="00466F7B"/>
    <w:rsid w:val="00467155"/>
    <w:rsid w:val="00467175"/>
    <w:rsid w:val="004672BD"/>
    <w:rsid w:val="004673E3"/>
    <w:rsid w:val="00467820"/>
    <w:rsid w:val="00467D6C"/>
    <w:rsid w:val="00467E84"/>
    <w:rsid w:val="00467F57"/>
    <w:rsid w:val="00470519"/>
    <w:rsid w:val="004705F3"/>
    <w:rsid w:val="00470616"/>
    <w:rsid w:val="004707CF"/>
    <w:rsid w:val="00470C48"/>
    <w:rsid w:val="00470C8B"/>
    <w:rsid w:val="00470D5B"/>
    <w:rsid w:val="004710D0"/>
    <w:rsid w:val="004714A4"/>
    <w:rsid w:val="004716D0"/>
    <w:rsid w:val="00471A45"/>
    <w:rsid w:val="00471D50"/>
    <w:rsid w:val="00471F8C"/>
    <w:rsid w:val="00472093"/>
    <w:rsid w:val="0047224E"/>
    <w:rsid w:val="00472395"/>
    <w:rsid w:val="004723D0"/>
    <w:rsid w:val="00472421"/>
    <w:rsid w:val="004724FF"/>
    <w:rsid w:val="00472638"/>
    <w:rsid w:val="00472844"/>
    <w:rsid w:val="00472ACC"/>
    <w:rsid w:val="00472C38"/>
    <w:rsid w:val="00472D09"/>
    <w:rsid w:val="004731C0"/>
    <w:rsid w:val="0047342A"/>
    <w:rsid w:val="00473441"/>
    <w:rsid w:val="004736A9"/>
    <w:rsid w:val="004738B2"/>
    <w:rsid w:val="00473BBD"/>
    <w:rsid w:val="00473D1D"/>
    <w:rsid w:val="00473E3D"/>
    <w:rsid w:val="00473E5E"/>
    <w:rsid w:val="00473F3B"/>
    <w:rsid w:val="00474285"/>
    <w:rsid w:val="0047458A"/>
    <w:rsid w:val="0047479E"/>
    <w:rsid w:val="004748F3"/>
    <w:rsid w:val="004749A9"/>
    <w:rsid w:val="00474EA9"/>
    <w:rsid w:val="00474F23"/>
    <w:rsid w:val="00474F7E"/>
    <w:rsid w:val="00474FE2"/>
    <w:rsid w:val="004750BE"/>
    <w:rsid w:val="00475162"/>
    <w:rsid w:val="004751DB"/>
    <w:rsid w:val="004752D7"/>
    <w:rsid w:val="00475590"/>
    <w:rsid w:val="004756FE"/>
    <w:rsid w:val="004757DD"/>
    <w:rsid w:val="00475804"/>
    <w:rsid w:val="004759B8"/>
    <w:rsid w:val="00475E78"/>
    <w:rsid w:val="0047602E"/>
    <w:rsid w:val="00476167"/>
    <w:rsid w:val="004761EC"/>
    <w:rsid w:val="00476327"/>
    <w:rsid w:val="004763D6"/>
    <w:rsid w:val="0047650E"/>
    <w:rsid w:val="00476518"/>
    <w:rsid w:val="00476542"/>
    <w:rsid w:val="004768D3"/>
    <w:rsid w:val="0047696E"/>
    <w:rsid w:val="00476B6A"/>
    <w:rsid w:val="00476F95"/>
    <w:rsid w:val="00476FBC"/>
    <w:rsid w:val="0047726D"/>
    <w:rsid w:val="00477562"/>
    <w:rsid w:val="00477652"/>
    <w:rsid w:val="0047774B"/>
    <w:rsid w:val="00477768"/>
    <w:rsid w:val="00477980"/>
    <w:rsid w:val="00477E7A"/>
    <w:rsid w:val="004803BE"/>
    <w:rsid w:val="0048051B"/>
    <w:rsid w:val="00480526"/>
    <w:rsid w:val="004805D6"/>
    <w:rsid w:val="004806AD"/>
    <w:rsid w:val="00480957"/>
    <w:rsid w:val="00480AE1"/>
    <w:rsid w:val="00480B24"/>
    <w:rsid w:val="00480E03"/>
    <w:rsid w:val="00480E5E"/>
    <w:rsid w:val="004810F7"/>
    <w:rsid w:val="00481199"/>
    <w:rsid w:val="0048120A"/>
    <w:rsid w:val="004812ED"/>
    <w:rsid w:val="0048151E"/>
    <w:rsid w:val="0048154D"/>
    <w:rsid w:val="004815DE"/>
    <w:rsid w:val="00481750"/>
    <w:rsid w:val="00481ADC"/>
    <w:rsid w:val="00481B8C"/>
    <w:rsid w:val="00481CA3"/>
    <w:rsid w:val="004823AD"/>
    <w:rsid w:val="0048246F"/>
    <w:rsid w:val="004824BA"/>
    <w:rsid w:val="004825BB"/>
    <w:rsid w:val="00482783"/>
    <w:rsid w:val="004828B7"/>
    <w:rsid w:val="004828B8"/>
    <w:rsid w:val="00482A06"/>
    <w:rsid w:val="00482CC3"/>
    <w:rsid w:val="0048310E"/>
    <w:rsid w:val="004835D3"/>
    <w:rsid w:val="00483945"/>
    <w:rsid w:val="00483A01"/>
    <w:rsid w:val="00483C46"/>
    <w:rsid w:val="00483F41"/>
    <w:rsid w:val="00483F5C"/>
    <w:rsid w:val="00484407"/>
    <w:rsid w:val="00484414"/>
    <w:rsid w:val="00484455"/>
    <w:rsid w:val="004844DA"/>
    <w:rsid w:val="00484AF2"/>
    <w:rsid w:val="00484E50"/>
    <w:rsid w:val="0048506D"/>
    <w:rsid w:val="0048519E"/>
    <w:rsid w:val="0048522E"/>
    <w:rsid w:val="004853A8"/>
    <w:rsid w:val="00485532"/>
    <w:rsid w:val="004859BE"/>
    <w:rsid w:val="004859D6"/>
    <w:rsid w:val="00485C60"/>
    <w:rsid w:val="00485CA2"/>
    <w:rsid w:val="004861BA"/>
    <w:rsid w:val="00486241"/>
    <w:rsid w:val="0048644A"/>
    <w:rsid w:val="00486497"/>
    <w:rsid w:val="0048685D"/>
    <w:rsid w:val="00486917"/>
    <w:rsid w:val="00486C89"/>
    <w:rsid w:val="00486FE1"/>
    <w:rsid w:val="00487110"/>
    <w:rsid w:val="0048713B"/>
    <w:rsid w:val="00487172"/>
    <w:rsid w:val="00487347"/>
    <w:rsid w:val="00487526"/>
    <w:rsid w:val="0048752C"/>
    <w:rsid w:val="004876E0"/>
    <w:rsid w:val="004878C4"/>
    <w:rsid w:val="004879DF"/>
    <w:rsid w:val="00487A43"/>
    <w:rsid w:val="00487B7E"/>
    <w:rsid w:val="00487C39"/>
    <w:rsid w:val="00487C4B"/>
    <w:rsid w:val="00490246"/>
    <w:rsid w:val="004904D0"/>
    <w:rsid w:val="00490574"/>
    <w:rsid w:val="00490855"/>
    <w:rsid w:val="00490A6B"/>
    <w:rsid w:val="00490B8A"/>
    <w:rsid w:val="00490BB8"/>
    <w:rsid w:val="00490CE1"/>
    <w:rsid w:val="00490E85"/>
    <w:rsid w:val="00490F02"/>
    <w:rsid w:val="00490FD9"/>
    <w:rsid w:val="00490FDF"/>
    <w:rsid w:val="00491260"/>
    <w:rsid w:val="00491811"/>
    <w:rsid w:val="00491AF9"/>
    <w:rsid w:val="00491EDE"/>
    <w:rsid w:val="00491F3B"/>
    <w:rsid w:val="0049201E"/>
    <w:rsid w:val="004920B0"/>
    <w:rsid w:val="004921BB"/>
    <w:rsid w:val="004921F0"/>
    <w:rsid w:val="004923C8"/>
    <w:rsid w:val="004927B1"/>
    <w:rsid w:val="00492960"/>
    <w:rsid w:val="00492CCD"/>
    <w:rsid w:val="004930FB"/>
    <w:rsid w:val="0049357C"/>
    <w:rsid w:val="00493926"/>
    <w:rsid w:val="00493C09"/>
    <w:rsid w:val="00493D11"/>
    <w:rsid w:val="00493D7F"/>
    <w:rsid w:val="00493E9B"/>
    <w:rsid w:val="00493F73"/>
    <w:rsid w:val="004943BC"/>
    <w:rsid w:val="00494511"/>
    <w:rsid w:val="00494B1B"/>
    <w:rsid w:val="00494B30"/>
    <w:rsid w:val="00494DE9"/>
    <w:rsid w:val="0049502A"/>
    <w:rsid w:val="00495139"/>
    <w:rsid w:val="004951D8"/>
    <w:rsid w:val="004951FA"/>
    <w:rsid w:val="0049521F"/>
    <w:rsid w:val="0049522F"/>
    <w:rsid w:val="0049524E"/>
    <w:rsid w:val="0049557B"/>
    <w:rsid w:val="0049574F"/>
    <w:rsid w:val="004959CD"/>
    <w:rsid w:val="00495A6D"/>
    <w:rsid w:val="00495C54"/>
    <w:rsid w:val="00495D90"/>
    <w:rsid w:val="00495EC9"/>
    <w:rsid w:val="00496133"/>
    <w:rsid w:val="00496200"/>
    <w:rsid w:val="0049623D"/>
    <w:rsid w:val="00496380"/>
    <w:rsid w:val="00496649"/>
    <w:rsid w:val="004967A5"/>
    <w:rsid w:val="00496857"/>
    <w:rsid w:val="00496C1E"/>
    <w:rsid w:val="00496D0E"/>
    <w:rsid w:val="00496DFE"/>
    <w:rsid w:val="0049706A"/>
    <w:rsid w:val="00497400"/>
    <w:rsid w:val="004974D5"/>
    <w:rsid w:val="00497506"/>
    <w:rsid w:val="004975C4"/>
    <w:rsid w:val="0049764B"/>
    <w:rsid w:val="00497741"/>
    <w:rsid w:val="004977BB"/>
    <w:rsid w:val="00497921"/>
    <w:rsid w:val="004979CF"/>
    <w:rsid w:val="00497BA1"/>
    <w:rsid w:val="00497CB4"/>
    <w:rsid w:val="00497D04"/>
    <w:rsid w:val="00497E05"/>
    <w:rsid w:val="004A0050"/>
    <w:rsid w:val="004A052B"/>
    <w:rsid w:val="004A05DC"/>
    <w:rsid w:val="004A071D"/>
    <w:rsid w:val="004A0734"/>
    <w:rsid w:val="004A089E"/>
    <w:rsid w:val="004A0CF2"/>
    <w:rsid w:val="004A0E9C"/>
    <w:rsid w:val="004A0F8C"/>
    <w:rsid w:val="004A10D2"/>
    <w:rsid w:val="004A11D6"/>
    <w:rsid w:val="004A1621"/>
    <w:rsid w:val="004A16C3"/>
    <w:rsid w:val="004A17D1"/>
    <w:rsid w:val="004A1A1F"/>
    <w:rsid w:val="004A1A78"/>
    <w:rsid w:val="004A1E00"/>
    <w:rsid w:val="004A2136"/>
    <w:rsid w:val="004A2165"/>
    <w:rsid w:val="004A2293"/>
    <w:rsid w:val="004A22A8"/>
    <w:rsid w:val="004A26E2"/>
    <w:rsid w:val="004A2A18"/>
    <w:rsid w:val="004A2B12"/>
    <w:rsid w:val="004A2D6C"/>
    <w:rsid w:val="004A2EE4"/>
    <w:rsid w:val="004A304A"/>
    <w:rsid w:val="004A317A"/>
    <w:rsid w:val="004A3903"/>
    <w:rsid w:val="004A3998"/>
    <w:rsid w:val="004A3A12"/>
    <w:rsid w:val="004A3A4B"/>
    <w:rsid w:val="004A3D02"/>
    <w:rsid w:val="004A3EEB"/>
    <w:rsid w:val="004A3F8A"/>
    <w:rsid w:val="004A41D9"/>
    <w:rsid w:val="004A4235"/>
    <w:rsid w:val="004A4648"/>
    <w:rsid w:val="004A47E2"/>
    <w:rsid w:val="004A4A53"/>
    <w:rsid w:val="004A4C5D"/>
    <w:rsid w:val="004A4ECE"/>
    <w:rsid w:val="004A50C9"/>
    <w:rsid w:val="004A5186"/>
    <w:rsid w:val="004A549B"/>
    <w:rsid w:val="004A56C4"/>
    <w:rsid w:val="004A58D6"/>
    <w:rsid w:val="004A595C"/>
    <w:rsid w:val="004A5AEE"/>
    <w:rsid w:val="004A5EBA"/>
    <w:rsid w:val="004A6152"/>
    <w:rsid w:val="004A61FA"/>
    <w:rsid w:val="004A628B"/>
    <w:rsid w:val="004A6305"/>
    <w:rsid w:val="004A6445"/>
    <w:rsid w:val="004A6471"/>
    <w:rsid w:val="004A6588"/>
    <w:rsid w:val="004A65A7"/>
    <w:rsid w:val="004A6619"/>
    <w:rsid w:val="004A6720"/>
    <w:rsid w:val="004A676E"/>
    <w:rsid w:val="004A6B22"/>
    <w:rsid w:val="004A6B39"/>
    <w:rsid w:val="004A6C54"/>
    <w:rsid w:val="004A6D3A"/>
    <w:rsid w:val="004A6DFA"/>
    <w:rsid w:val="004A71E6"/>
    <w:rsid w:val="004A7251"/>
    <w:rsid w:val="004A758E"/>
    <w:rsid w:val="004A7656"/>
    <w:rsid w:val="004A7C5C"/>
    <w:rsid w:val="004A7CA8"/>
    <w:rsid w:val="004B0148"/>
    <w:rsid w:val="004B02CD"/>
    <w:rsid w:val="004B044E"/>
    <w:rsid w:val="004B0545"/>
    <w:rsid w:val="004B05BB"/>
    <w:rsid w:val="004B06A7"/>
    <w:rsid w:val="004B0769"/>
    <w:rsid w:val="004B085F"/>
    <w:rsid w:val="004B09D6"/>
    <w:rsid w:val="004B10EF"/>
    <w:rsid w:val="004B145D"/>
    <w:rsid w:val="004B15B2"/>
    <w:rsid w:val="004B16A6"/>
    <w:rsid w:val="004B18A4"/>
    <w:rsid w:val="004B1A36"/>
    <w:rsid w:val="004B1D0D"/>
    <w:rsid w:val="004B1EDE"/>
    <w:rsid w:val="004B2327"/>
    <w:rsid w:val="004B235A"/>
    <w:rsid w:val="004B241C"/>
    <w:rsid w:val="004B2DED"/>
    <w:rsid w:val="004B2E51"/>
    <w:rsid w:val="004B2F06"/>
    <w:rsid w:val="004B2F49"/>
    <w:rsid w:val="004B3083"/>
    <w:rsid w:val="004B308A"/>
    <w:rsid w:val="004B34FE"/>
    <w:rsid w:val="004B353D"/>
    <w:rsid w:val="004B379F"/>
    <w:rsid w:val="004B3873"/>
    <w:rsid w:val="004B38A2"/>
    <w:rsid w:val="004B3B19"/>
    <w:rsid w:val="004B3E7C"/>
    <w:rsid w:val="004B404F"/>
    <w:rsid w:val="004B4323"/>
    <w:rsid w:val="004B493E"/>
    <w:rsid w:val="004B4C2A"/>
    <w:rsid w:val="004B4E81"/>
    <w:rsid w:val="004B52A8"/>
    <w:rsid w:val="004B55BA"/>
    <w:rsid w:val="004B5623"/>
    <w:rsid w:val="004B5B18"/>
    <w:rsid w:val="004B5BF2"/>
    <w:rsid w:val="004B5F4F"/>
    <w:rsid w:val="004B5F91"/>
    <w:rsid w:val="004B6445"/>
    <w:rsid w:val="004B6566"/>
    <w:rsid w:val="004B664E"/>
    <w:rsid w:val="004B6B27"/>
    <w:rsid w:val="004B6DD3"/>
    <w:rsid w:val="004B6DE2"/>
    <w:rsid w:val="004B7033"/>
    <w:rsid w:val="004B712F"/>
    <w:rsid w:val="004B7A0E"/>
    <w:rsid w:val="004B7A24"/>
    <w:rsid w:val="004B7BF7"/>
    <w:rsid w:val="004B7C65"/>
    <w:rsid w:val="004B7C73"/>
    <w:rsid w:val="004C002D"/>
    <w:rsid w:val="004C022B"/>
    <w:rsid w:val="004C0297"/>
    <w:rsid w:val="004C044C"/>
    <w:rsid w:val="004C0624"/>
    <w:rsid w:val="004C06F6"/>
    <w:rsid w:val="004C0B84"/>
    <w:rsid w:val="004C0C7A"/>
    <w:rsid w:val="004C0C9B"/>
    <w:rsid w:val="004C0D3F"/>
    <w:rsid w:val="004C0DB0"/>
    <w:rsid w:val="004C16A4"/>
    <w:rsid w:val="004C190D"/>
    <w:rsid w:val="004C19C3"/>
    <w:rsid w:val="004C1A6C"/>
    <w:rsid w:val="004C1BEC"/>
    <w:rsid w:val="004C1C23"/>
    <w:rsid w:val="004C1E5B"/>
    <w:rsid w:val="004C1F5A"/>
    <w:rsid w:val="004C211E"/>
    <w:rsid w:val="004C242A"/>
    <w:rsid w:val="004C2603"/>
    <w:rsid w:val="004C2799"/>
    <w:rsid w:val="004C27CD"/>
    <w:rsid w:val="004C2809"/>
    <w:rsid w:val="004C2B3D"/>
    <w:rsid w:val="004C2E31"/>
    <w:rsid w:val="004C2F1F"/>
    <w:rsid w:val="004C2F6E"/>
    <w:rsid w:val="004C2FEB"/>
    <w:rsid w:val="004C31F5"/>
    <w:rsid w:val="004C32A5"/>
    <w:rsid w:val="004C3323"/>
    <w:rsid w:val="004C335F"/>
    <w:rsid w:val="004C34C4"/>
    <w:rsid w:val="004C3544"/>
    <w:rsid w:val="004C3A5E"/>
    <w:rsid w:val="004C3E3F"/>
    <w:rsid w:val="004C3ECC"/>
    <w:rsid w:val="004C3F21"/>
    <w:rsid w:val="004C4248"/>
    <w:rsid w:val="004C431F"/>
    <w:rsid w:val="004C4352"/>
    <w:rsid w:val="004C43B5"/>
    <w:rsid w:val="004C45BA"/>
    <w:rsid w:val="004C46FD"/>
    <w:rsid w:val="004C48CC"/>
    <w:rsid w:val="004C48E0"/>
    <w:rsid w:val="004C491E"/>
    <w:rsid w:val="004C4E60"/>
    <w:rsid w:val="004C4F24"/>
    <w:rsid w:val="004C502A"/>
    <w:rsid w:val="004C5085"/>
    <w:rsid w:val="004C5115"/>
    <w:rsid w:val="004C53FE"/>
    <w:rsid w:val="004C5C58"/>
    <w:rsid w:val="004C6021"/>
    <w:rsid w:val="004C608A"/>
    <w:rsid w:val="004C60C1"/>
    <w:rsid w:val="004C60E1"/>
    <w:rsid w:val="004C6556"/>
    <w:rsid w:val="004C6902"/>
    <w:rsid w:val="004C692A"/>
    <w:rsid w:val="004C6E3D"/>
    <w:rsid w:val="004C7029"/>
    <w:rsid w:val="004C70AF"/>
    <w:rsid w:val="004C70DE"/>
    <w:rsid w:val="004C7121"/>
    <w:rsid w:val="004C72EF"/>
    <w:rsid w:val="004C7377"/>
    <w:rsid w:val="004C769C"/>
    <w:rsid w:val="004C796D"/>
    <w:rsid w:val="004C7977"/>
    <w:rsid w:val="004C79CA"/>
    <w:rsid w:val="004C7A2F"/>
    <w:rsid w:val="004C7AE8"/>
    <w:rsid w:val="004C7E0E"/>
    <w:rsid w:val="004C7F01"/>
    <w:rsid w:val="004D0039"/>
    <w:rsid w:val="004D0049"/>
    <w:rsid w:val="004D038C"/>
    <w:rsid w:val="004D084E"/>
    <w:rsid w:val="004D0AC7"/>
    <w:rsid w:val="004D0BAD"/>
    <w:rsid w:val="004D0D08"/>
    <w:rsid w:val="004D11BB"/>
    <w:rsid w:val="004D2064"/>
    <w:rsid w:val="004D2120"/>
    <w:rsid w:val="004D22C7"/>
    <w:rsid w:val="004D24F4"/>
    <w:rsid w:val="004D2621"/>
    <w:rsid w:val="004D2836"/>
    <w:rsid w:val="004D2EBE"/>
    <w:rsid w:val="004D2FD6"/>
    <w:rsid w:val="004D35B6"/>
    <w:rsid w:val="004D35CB"/>
    <w:rsid w:val="004D36EA"/>
    <w:rsid w:val="004D376A"/>
    <w:rsid w:val="004D39E2"/>
    <w:rsid w:val="004D41D6"/>
    <w:rsid w:val="004D430D"/>
    <w:rsid w:val="004D4311"/>
    <w:rsid w:val="004D4466"/>
    <w:rsid w:val="004D4685"/>
    <w:rsid w:val="004D47D2"/>
    <w:rsid w:val="004D4C1D"/>
    <w:rsid w:val="004D4CBC"/>
    <w:rsid w:val="004D4F77"/>
    <w:rsid w:val="004D5084"/>
    <w:rsid w:val="004D52A9"/>
    <w:rsid w:val="004D52EF"/>
    <w:rsid w:val="004D5454"/>
    <w:rsid w:val="004D54DE"/>
    <w:rsid w:val="004D5648"/>
    <w:rsid w:val="004D5CB2"/>
    <w:rsid w:val="004D5CF6"/>
    <w:rsid w:val="004D5EF8"/>
    <w:rsid w:val="004D621C"/>
    <w:rsid w:val="004D637E"/>
    <w:rsid w:val="004D650B"/>
    <w:rsid w:val="004D653C"/>
    <w:rsid w:val="004D6A72"/>
    <w:rsid w:val="004D6BFF"/>
    <w:rsid w:val="004D6C45"/>
    <w:rsid w:val="004D6D59"/>
    <w:rsid w:val="004D70B7"/>
    <w:rsid w:val="004D70CB"/>
    <w:rsid w:val="004D7392"/>
    <w:rsid w:val="004D744A"/>
    <w:rsid w:val="004D755F"/>
    <w:rsid w:val="004D7601"/>
    <w:rsid w:val="004D791A"/>
    <w:rsid w:val="004D7A22"/>
    <w:rsid w:val="004D7B72"/>
    <w:rsid w:val="004D7E3C"/>
    <w:rsid w:val="004E0130"/>
    <w:rsid w:val="004E021D"/>
    <w:rsid w:val="004E046F"/>
    <w:rsid w:val="004E083C"/>
    <w:rsid w:val="004E0A12"/>
    <w:rsid w:val="004E0AB9"/>
    <w:rsid w:val="004E0B29"/>
    <w:rsid w:val="004E0B2D"/>
    <w:rsid w:val="004E0C7F"/>
    <w:rsid w:val="004E0DC7"/>
    <w:rsid w:val="004E0DF3"/>
    <w:rsid w:val="004E1047"/>
    <w:rsid w:val="004E1459"/>
    <w:rsid w:val="004E1604"/>
    <w:rsid w:val="004E170C"/>
    <w:rsid w:val="004E1A29"/>
    <w:rsid w:val="004E1B7B"/>
    <w:rsid w:val="004E1BDD"/>
    <w:rsid w:val="004E1DCC"/>
    <w:rsid w:val="004E22C5"/>
    <w:rsid w:val="004E2327"/>
    <w:rsid w:val="004E2338"/>
    <w:rsid w:val="004E249A"/>
    <w:rsid w:val="004E2629"/>
    <w:rsid w:val="004E2FC1"/>
    <w:rsid w:val="004E344B"/>
    <w:rsid w:val="004E3867"/>
    <w:rsid w:val="004E387C"/>
    <w:rsid w:val="004E39E1"/>
    <w:rsid w:val="004E3C0C"/>
    <w:rsid w:val="004E3F9E"/>
    <w:rsid w:val="004E40D1"/>
    <w:rsid w:val="004E41E8"/>
    <w:rsid w:val="004E4776"/>
    <w:rsid w:val="004E490F"/>
    <w:rsid w:val="004E491D"/>
    <w:rsid w:val="004E492E"/>
    <w:rsid w:val="004E497D"/>
    <w:rsid w:val="004E4B24"/>
    <w:rsid w:val="004E4E51"/>
    <w:rsid w:val="004E4EBB"/>
    <w:rsid w:val="004E4EE2"/>
    <w:rsid w:val="004E51C9"/>
    <w:rsid w:val="004E53CA"/>
    <w:rsid w:val="004E53F7"/>
    <w:rsid w:val="004E544D"/>
    <w:rsid w:val="004E5607"/>
    <w:rsid w:val="004E5654"/>
    <w:rsid w:val="004E5677"/>
    <w:rsid w:val="004E56E8"/>
    <w:rsid w:val="004E5A1C"/>
    <w:rsid w:val="004E5B92"/>
    <w:rsid w:val="004E5CA2"/>
    <w:rsid w:val="004E5F8E"/>
    <w:rsid w:val="004E607F"/>
    <w:rsid w:val="004E6189"/>
    <w:rsid w:val="004E65F4"/>
    <w:rsid w:val="004E6815"/>
    <w:rsid w:val="004E689D"/>
    <w:rsid w:val="004E6BE9"/>
    <w:rsid w:val="004E6CCD"/>
    <w:rsid w:val="004E6DD5"/>
    <w:rsid w:val="004E6F59"/>
    <w:rsid w:val="004E6F97"/>
    <w:rsid w:val="004E7270"/>
    <w:rsid w:val="004E72FB"/>
    <w:rsid w:val="004E738D"/>
    <w:rsid w:val="004E7792"/>
    <w:rsid w:val="004E79C4"/>
    <w:rsid w:val="004E7ED8"/>
    <w:rsid w:val="004E7EE6"/>
    <w:rsid w:val="004F03C8"/>
    <w:rsid w:val="004F0432"/>
    <w:rsid w:val="004F05D2"/>
    <w:rsid w:val="004F05E9"/>
    <w:rsid w:val="004F06B7"/>
    <w:rsid w:val="004F0929"/>
    <w:rsid w:val="004F0D98"/>
    <w:rsid w:val="004F11F9"/>
    <w:rsid w:val="004F131F"/>
    <w:rsid w:val="004F188D"/>
    <w:rsid w:val="004F1938"/>
    <w:rsid w:val="004F1AD7"/>
    <w:rsid w:val="004F1B27"/>
    <w:rsid w:val="004F1C92"/>
    <w:rsid w:val="004F203B"/>
    <w:rsid w:val="004F245D"/>
    <w:rsid w:val="004F2690"/>
    <w:rsid w:val="004F278B"/>
    <w:rsid w:val="004F2888"/>
    <w:rsid w:val="004F290E"/>
    <w:rsid w:val="004F2B07"/>
    <w:rsid w:val="004F2BD5"/>
    <w:rsid w:val="004F2EB6"/>
    <w:rsid w:val="004F2F24"/>
    <w:rsid w:val="004F30BB"/>
    <w:rsid w:val="004F3144"/>
    <w:rsid w:val="004F31FC"/>
    <w:rsid w:val="004F32FD"/>
    <w:rsid w:val="004F3332"/>
    <w:rsid w:val="004F3387"/>
    <w:rsid w:val="004F3AC0"/>
    <w:rsid w:val="004F3B67"/>
    <w:rsid w:val="004F3DDB"/>
    <w:rsid w:val="004F3F3B"/>
    <w:rsid w:val="004F3FD5"/>
    <w:rsid w:val="004F405B"/>
    <w:rsid w:val="004F41CC"/>
    <w:rsid w:val="004F426C"/>
    <w:rsid w:val="004F430C"/>
    <w:rsid w:val="004F436C"/>
    <w:rsid w:val="004F4541"/>
    <w:rsid w:val="004F47C3"/>
    <w:rsid w:val="004F4D16"/>
    <w:rsid w:val="004F4ECB"/>
    <w:rsid w:val="004F5062"/>
    <w:rsid w:val="004F508C"/>
    <w:rsid w:val="004F5120"/>
    <w:rsid w:val="004F5704"/>
    <w:rsid w:val="004F58F8"/>
    <w:rsid w:val="004F5A49"/>
    <w:rsid w:val="004F5B04"/>
    <w:rsid w:val="004F5BD3"/>
    <w:rsid w:val="004F60E4"/>
    <w:rsid w:val="004F61EB"/>
    <w:rsid w:val="004F62FB"/>
    <w:rsid w:val="004F63BC"/>
    <w:rsid w:val="004F63C3"/>
    <w:rsid w:val="004F6504"/>
    <w:rsid w:val="004F66A9"/>
    <w:rsid w:val="004F6758"/>
    <w:rsid w:val="004F677C"/>
    <w:rsid w:val="004F685E"/>
    <w:rsid w:val="004F692F"/>
    <w:rsid w:val="004F6A4E"/>
    <w:rsid w:val="004F6A59"/>
    <w:rsid w:val="004F6A9C"/>
    <w:rsid w:val="004F6C2E"/>
    <w:rsid w:val="004F6CB3"/>
    <w:rsid w:val="004F72E6"/>
    <w:rsid w:val="004F74C1"/>
    <w:rsid w:val="004F7547"/>
    <w:rsid w:val="004F764B"/>
    <w:rsid w:val="004F779C"/>
    <w:rsid w:val="004F7871"/>
    <w:rsid w:val="004F78D1"/>
    <w:rsid w:val="004F7B8C"/>
    <w:rsid w:val="004F7D76"/>
    <w:rsid w:val="004F7F58"/>
    <w:rsid w:val="0050002A"/>
    <w:rsid w:val="00500131"/>
    <w:rsid w:val="00500261"/>
    <w:rsid w:val="00500548"/>
    <w:rsid w:val="0050069D"/>
    <w:rsid w:val="005006CC"/>
    <w:rsid w:val="00500D27"/>
    <w:rsid w:val="00500E5C"/>
    <w:rsid w:val="00500F2B"/>
    <w:rsid w:val="0050105F"/>
    <w:rsid w:val="005010DA"/>
    <w:rsid w:val="00501544"/>
    <w:rsid w:val="00501691"/>
    <w:rsid w:val="0050185F"/>
    <w:rsid w:val="00501992"/>
    <w:rsid w:val="00501DE5"/>
    <w:rsid w:val="00501EA5"/>
    <w:rsid w:val="00501F6D"/>
    <w:rsid w:val="00502082"/>
    <w:rsid w:val="0050218B"/>
    <w:rsid w:val="00502297"/>
    <w:rsid w:val="00502418"/>
    <w:rsid w:val="00502435"/>
    <w:rsid w:val="00502888"/>
    <w:rsid w:val="005028A3"/>
    <w:rsid w:val="00502A90"/>
    <w:rsid w:val="00502A96"/>
    <w:rsid w:val="00502C5F"/>
    <w:rsid w:val="00502D2E"/>
    <w:rsid w:val="00502E75"/>
    <w:rsid w:val="0050310D"/>
    <w:rsid w:val="00503430"/>
    <w:rsid w:val="00503745"/>
    <w:rsid w:val="005039FF"/>
    <w:rsid w:val="00503D14"/>
    <w:rsid w:val="00503EBD"/>
    <w:rsid w:val="005042BE"/>
    <w:rsid w:val="0050440D"/>
    <w:rsid w:val="0050466C"/>
    <w:rsid w:val="005049A2"/>
    <w:rsid w:val="005049AE"/>
    <w:rsid w:val="00504AE4"/>
    <w:rsid w:val="00504DE0"/>
    <w:rsid w:val="00504E7A"/>
    <w:rsid w:val="005050F8"/>
    <w:rsid w:val="0050516D"/>
    <w:rsid w:val="0050539A"/>
    <w:rsid w:val="005053C8"/>
    <w:rsid w:val="0050569E"/>
    <w:rsid w:val="005056DF"/>
    <w:rsid w:val="005057B7"/>
    <w:rsid w:val="005058BE"/>
    <w:rsid w:val="0050596F"/>
    <w:rsid w:val="00505B2F"/>
    <w:rsid w:val="00505DCE"/>
    <w:rsid w:val="00505FFB"/>
    <w:rsid w:val="00506009"/>
    <w:rsid w:val="005060FA"/>
    <w:rsid w:val="00506280"/>
    <w:rsid w:val="005063F8"/>
    <w:rsid w:val="00506601"/>
    <w:rsid w:val="005067F7"/>
    <w:rsid w:val="00506AF3"/>
    <w:rsid w:val="00506D38"/>
    <w:rsid w:val="00506F40"/>
    <w:rsid w:val="00507289"/>
    <w:rsid w:val="005072D5"/>
    <w:rsid w:val="0050731E"/>
    <w:rsid w:val="0050741A"/>
    <w:rsid w:val="00507696"/>
    <w:rsid w:val="00507747"/>
    <w:rsid w:val="0050775F"/>
    <w:rsid w:val="005078AA"/>
    <w:rsid w:val="00507B04"/>
    <w:rsid w:val="00507B1D"/>
    <w:rsid w:val="00507DBF"/>
    <w:rsid w:val="00507DD1"/>
    <w:rsid w:val="00507E28"/>
    <w:rsid w:val="005103D3"/>
    <w:rsid w:val="005105D3"/>
    <w:rsid w:val="00510DE3"/>
    <w:rsid w:val="00510E2F"/>
    <w:rsid w:val="0051153A"/>
    <w:rsid w:val="00512203"/>
    <w:rsid w:val="0051220B"/>
    <w:rsid w:val="0051234E"/>
    <w:rsid w:val="005123AC"/>
    <w:rsid w:val="00512429"/>
    <w:rsid w:val="005125C3"/>
    <w:rsid w:val="005129F0"/>
    <w:rsid w:val="00512A84"/>
    <w:rsid w:val="00512F36"/>
    <w:rsid w:val="00512FEE"/>
    <w:rsid w:val="005131F9"/>
    <w:rsid w:val="00513270"/>
    <w:rsid w:val="0051335A"/>
    <w:rsid w:val="0051345B"/>
    <w:rsid w:val="0051350E"/>
    <w:rsid w:val="00513592"/>
    <w:rsid w:val="005136A2"/>
    <w:rsid w:val="00513891"/>
    <w:rsid w:val="005138E4"/>
    <w:rsid w:val="00513945"/>
    <w:rsid w:val="0051396C"/>
    <w:rsid w:val="00513976"/>
    <w:rsid w:val="00513A1D"/>
    <w:rsid w:val="00513D34"/>
    <w:rsid w:val="00513E3D"/>
    <w:rsid w:val="00513FA7"/>
    <w:rsid w:val="00513FD7"/>
    <w:rsid w:val="00514494"/>
    <w:rsid w:val="0051468A"/>
    <w:rsid w:val="00514AA0"/>
    <w:rsid w:val="00515118"/>
    <w:rsid w:val="0051541F"/>
    <w:rsid w:val="005157DF"/>
    <w:rsid w:val="00515871"/>
    <w:rsid w:val="0051598E"/>
    <w:rsid w:val="005159D0"/>
    <w:rsid w:val="00515A98"/>
    <w:rsid w:val="00515C1A"/>
    <w:rsid w:val="00515F4D"/>
    <w:rsid w:val="0051604A"/>
    <w:rsid w:val="0051628A"/>
    <w:rsid w:val="005165FC"/>
    <w:rsid w:val="00516BF3"/>
    <w:rsid w:val="00516DD9"/>
    <w:rsid w:val="00516E38"/>
    <w:rsid w:val="00517157"/>
    <w:rsid w:val="00517204"/>
    <w:rsid w:val="0051741C"/>
    <w:rsid w:val="00517493"/>
    <w:rsid w:val="0051750A"/>
    <w:rsid w:val="005176BB"/>
    <w:rsid w:val="005176DA"/>
    <w:rsid w:val="005177FD"/>
    <w:rsid w:val="00517954"/>
    <w:rsid w:val="00517BB0"/>
    <w:rsid w:val="00517E57"/>
    <w:rsid w:val="00517F05"/>
    <w:rsid w:val="00517F5B"/>
    <w:rsid w:val="0052003B"/>
    <w:rsid w:val="005200AA"/>
    <w:rsid w:val="005203F1"/>
    <w:rsid w:val="00521161"/>
    <w:rsid w:val="005211A6"/>
    <w:rsid w:val="005212DA"/>
    <w:rsid w:val="0052139F"/>
    <w:rsid w:val="005213AF"/>
    <w:rsid w:val="00521734"/>
    <w:rsid w:val="0052184E"/>
    <w:rsid w:val="00521AA7"/>
    <w:rsid w:val="00521BD5"/>
    <w:rsid w:val="00521F45"/>
    <w:rsid w:val="00521F94"/>
    <w:rsid w:val="00522031"/>
    <w:rsid w:val="00522549"/>
    <w:rsid w:val="00522AD8"/>
    <w:rsid w:val="00522C7E"/>
    <w:rsid w:val="00522F28"/>
    <w:rsid w:val="00523373"/>
    <w:rsid w:val="005235FC"/>
    <w:rsid w:val="005238AC"/>
    <w:rsid w:val="00523969"/>
    <w:rsid w:val="00523CBD"/>
    <w:rsid w:val="00523E66"/>
    <w:rsid w:val="00524057"/>
    <w:rsid w:val="005240EC"/>
    <w:rsid w:val="005243B0"/>
    <w:rsid w:val="005244C3"/>
    <w:rsid w:val="0052460A"/>
    <w:rsid w:val="005247A3"/>
    <w:rsid w:val="00524A5C"/>
    <w:rsid w:val="00524CFD"/>
    <w:rsid w:val="00524E89"/>
    <w:rsid w:val="005253F8"/>
    <w:rsid w:val="00525AF3"/>
    <w:rsid w:val="00525B46"/>
    <w:rsid w:val="00525FB6"/>
    <w:rsid w:val="005263DE"/>
    <w:rsid w:val="00526463"/>
    <w:rsid w:val="0052648D"/>
    <w:rsid w:val="00526646"/>
    <w:rsid w:val="005267E4"/>
    <w:rsid w:val="00526855"/>
    <w:rsid w:val="005268E6"/>
    <w:rsid w:val="00526AC9"/>
    <w:rsid w:val="00526C12"/>
    <w:rsid w:val="00526CF6"/>
    <w:rsid w:val="005272DE"/>
    <w:rsid w:val="0052734E"/>
    <w:rsid w:val="005273EF"/>
    <w:rsid w:val="00527962"/>
    <w:rsid w:val="005279D6"/>
    <w:rsid w:val="00527AC2"/>
    <w:rsid w:val="00527B25"/>
    <w:rsid w:val="00527D61"/>
    <w:rsid w:val="00527E78"/>
    <w:rsid w:val="00527F28"/>
    <w:rsid w:val="0053031A"/>
    <w:rsid w:val="005309B0"/>
    <w:rsid w:val="00531303"/>
    <w:rsid w:val="00531458"/>
    <w:rsid w:val="0053162E"/>
    <w:rsid w:val="0053174C"/>
    <w:rsid w:val="005317F9"/>
    <w:rsid w:val="00531B2A"/>
    <w:rsid w:val="00531D7C"/>
    <w:rsid w:val="00531E50"/>
    <w:rsid w:val="005323E7"/>
    <w:rsid w:val="0053249D"/>
    <w:rsid w:val="005324F9"/>
    <w:rsid w:val="0053257E"/>
    <w:rsid w:val="005325C2"/>
    <w:rsid w:val="0053262B"/>
    <w:rsid w:val="00532662"/>
    <w:rsid w:val="005329D8"/>
    <w:rsid w:val="00532D27"/>
    <w:rsid w:val="00533535"/>
    <w:rsid w:val="005335B8"/>
    <w:rsid w:val="005336C9"/>
    <w:rsid w:val="005336E6"/>
    <w:rsid w:val="00534042"/>
    <w:rsid w:val="0053405A"/>
    <w:rsid w:val="0053440C"/>
    <w:rsid w:val="00534684"/>
    <w:rsid w:val="005346C3"/>
    <w:rsid w:val="00534813"/>
    <w:rsid w:val="005348E0"/>
    <w:rsid w:val="00534999"/>
    <w:rsid w:val="00534D91"/>
    <w:rsid w:val="00534DEC"/>
    <w:rsid w:val="005352D3"/>
    <w:rsid w:val="00535742"/>
    <w:rsid w:val="00535F96"/>
    <w:rsid w:val="00536081"/>
    <w:rsid w:val="00536107"/>
    <w:rsid w:val="005361DF"/>
    <w:rsid w:val="00536234"/>
    <w:rsid w:val="0053625F"/>
    <w:rsid w:val="00536393"/>
    <w:rsid w:val="00536766"/>
    <w:rsid w:val="00536779"/>
    <w:rsid w:val="00536DDA"/>
    <w:rsid w:val="00536DFD"/>
    <w:rsid w:val="005371AB"/>
    <w:rsid w:val="005373AE"/>
    <w:rsid w:val="00537687"/>
    <w:rsid w:val="005377DC"/>
    <w:rsid w:val="00537C56"/>
    <w:rsid w:val="00537C70"/>
    <w:rsid w:val="00537F1E"/>
    <w:rsid w:val="005401AB"/>
    <w:rsid w:val="005403A2"/>
    <w:rsid w:val="00540558"/>
    <w:rsid w:val="005407AC"/>
    <w:rsid w:val="00540815"/>
    <w:rsid w:val="0054084B"/>
    <w:rsid w:val="00540868"/>
    <w:rsid w:val="00540B62"/>
    <w:rsid w:val="00540BB6"/>
    <w:rsid w:val="00540C18"/>
    <w:rsid w:val="00540CE6"/>
    <w:rsid w:val="00540E00"/>
    <w:rsid w:val="00541050"/>
    <w:rsid w:val="0054105C"/>
    <w:rsid w:val="00541090"/>
    <w:rsid w:val="005411B0"/>
    <w:rsid w:val="00541267"/>
    <w:rsid w:val="005416C9"/>
    <w:rsid w:val="005416CB"/>
    <w:rsid w:val="005416F9"/>
    <w:rsid w:val="00541A31"/>
    <w:rsid w:val="00541B63"/>
    <w:rsid w:val="00541C51"/>
    <w:rsid w:val="00541D57"/>
    <w:rsid w:val="00541DA2"/>
    <w:rsid w:val="00541DB4"/>
    <w:rsid w:val="005420A3"/>
    <w:rsid w:val="005420BF"/>
    <w:rsid w:val="0054244C"/>
    <w:rsid w:val="005426D0"/>
    <w:rsid w:val="00542700"/>
    <w:rsid w:val="0054271F"/>
    <w:rsid w:val="00542729"/>
    <w:rsid w:val="005427F8"/>
    <w:rsid w:val="005428DD"/>
    <w:rsid w:val="005429D4"/>
    <w:rsid w:val="0054300F"/>
    <w:rsid w:val="0054311C"/>
    <w:rsid w:val="0054357B"/>
    <w:rsid w:val="005436E7"/>
    <w:rsid w:val="005437D3"/>
    <w:rsid w:val="00543A74"/>
    <w:rsid w:val="00543D6D"/>
    <w:rsid w:val="00543E60"/>
    <w:rsid w:val="0054416B"/>
    <w:rsid w:val="00544481"/>
    <w:rsid w:val="00544706"/>
    <w:rsid w:val="00544780"/>
    <w:rsid w:val="005447BD"/>
    <w:rsid w:val="00544B03"/>
    <w:rsid w:val="00544EEC"/>
    <w:rsid w:val="00544F4A"/>
    <w:rsid w:val="005452C9"/>
    <w:rsid w:val="005456EA"/>
    <w:rsid w:val="0054573E"/>
    <w:rsid w:val="0054579F"/>
    <w:rsid w:val="005457C6"/>
    <w:rsid w:val="005457F4"/>
    <w:rsid w:val="00545B0F"/>
    <w:rsid w:val="00546293"/>
    <w:rsid w:val="005464BE"/>
    <w:rsid w:val="00546775"/>
    <w:rsid w:val="0054678F"/>
    <w:rsid w:val="005467F7"/>
    <w:rsid w:val="00546AED"/>
    <w:rsid w:val="00546B2D"/>
    <w:rsid w:val="00547062"/>
    <w:rsid w:val="005472E4"/>
    <w:rsid w:val="00547515"/>
    <w:rsid w:val="005475AE"/>
    <w:rsid w:val="005475C7"/>
    <w:rsid w:val="005478B1"/>
    <w:rsid w:val="00547BD1"/>
    <w:rsid w:val="00547C5E"/>
    <w:rsid w:val="00547CCD"/>
    <w:rsid w:val="00547F9A"/>
    <w:rsid w:val="005502DC"/>
    <w:rsid w:val="00550383"/>
    <w:rsid w:val="00550439"/>
    <w:rsid w:val="005505EC"/>
    <w:rsid w:val="00550A5B"/>
    <w:rsid w:val="00550C54"/>
    <w:rsid w:val="00550E03"/>
    <w:rsid w:val="00550FB7"/>
    <w:rsid w:val="0055105C"/>
    <w:rsid w:val="0055118D"/>
    <w:rsid w:val="005513F9"/>
    <w:rsid w:val="00551503"/>
    <w:rsid w:val="00551854"/>
    <w:rsid w:val="0055225D"/>
    <w:rsid w:val="00552497"/>
    <w:rsid w:val="005525AD"/>
    <w:rsid w:val="00552D9A"/>
    <w:rsid w:val="00552F4A"/>
    <w:rsid w:val="00553164"/>
    <w:rsid w:val="005531D8"/>
    <w:rsid w:val="00553212"/>
    <w:rsid w:val="00553601"/>
    <w:rsid w:val="00553B7D"/>
    <w:rsid w:val="00553C69"/>
    <w:rsid w:val="00553DA5"/>
    <w:rsid w:val="00554064"/>
    <w:rsid w:val="005542C0"/>
    <w:rsid w:val="00554404"/>
    <w:rsid w:val="00554551"/>
    <w:rsid w:val="00554CFB"/>
    <w:rsid w:val="00554DBB"/>
    <w:rsid w:val="0055501E"/>
    <w:rsid w:val="00555131"/>
    <w:rsid w:val="00555174"/>
    <w:rsid w:val="00555382"/>
    <w:rsid w:val="005557B1"/>
    <w:rsid w:val="005557B6"/>
    <w:rsid w:val="005559EE"/>
    <w:rsid w:val="00555BC0"/>
    <w:rsid w:val="00555C85"/>
    <w:rsid w:val="00555CAD"/>
    <w:rsid w:val="00555CD2"/>
    <w:rsid w:val="00555DCB"/>
    <w:rsid w:val="00555E26"/>
    <w:rsid w:val="00556034"/>
    <w:rsid w:val="0055625B"/>
    <w:rsid w:val="0055637D"/>
    <w:rsid w:val="0055650B"/>
    <w:rsid w:val="005565C4"/>
    <w:rsid w:val="00556936"/>
    <w:rsid w:val="005569D2"/>
    <w:rsid w:val="00556A27"/>
    <w:rsid w:val="00556A3C"/>
    <w:rsid w:val="00556CA2"/>
    <w:rsid w:val="00556E61"/>
    <w:rsid w:val="00556E68"/>
    <w:rsid w:val="00557064"/>
    <w:rsid w:val="005573F0"/>
    <w:rsid w:val="00557409"/>
    <w:rsid w:val="005576D4"/>
    <w:rsid w:val="005577BB"/>
    <w:rsid w:val="00557899"/>
    <w:rsid w:val="00557A2A"/>
    <w:rsid w:val="00557C51"/>
    <w:rsid w:val="00557D2C"/>
    <w:rsid w:val="00557DDF"/>
    <w:rsid w:val="00560018"/>
    <w:rsid w:val="00560043"/>
    <w:rsid w:val="00560062"/>
    <w:rsid w:val="005601DA"/>
    <w:rsid w:val="00560696"/>
    <w:rsid w:val="005608B3"/>
    <w:rsid w:val="00560AE6"/>
    <w:rsid w:val="00560C93"/>
    <w:rsid w:val="00560D12"/>
    <w:rsid w:val="00560D5E"/>
    <w:rsid w:val="00560E5D"/>
    <w:rsid w:val="005610D8"/>
    <w:rsid w:val="005612AC"/>
    <w:rsid w:val="005614FC"/>
    <w:rsid w:val="00561588"/>
    <w:rsid w:val="005615C0"/>
    <w:rsid w:val="005616A1"/>
    <w:rsid w:val="00561969"/>
    <w:rsid w:val="00561B4A"/>
    <w:rsid w:val="00561C07"/>
    <w:rsid w:val="00561C94"/>
    <w:rsid w:val="00561F2D"/>
    <w:rsid w:val="00562202"/>
    <w:rsid w:val="0056227E"/>
    <w:rsid w:val="005622B0"/>
    <w:rsid w:val="0056249F"/>
    <w:rsid w:val="0056254C"/>
    <w:rsid w:val="00562613"/>
    <w:rsid w:val="00562BFE"/>
    <w:rsid w:val="00562D9A"/>
    <w:rsid w:val="0056306A"/>
    <w:rsid w:val="00563490"/>
    <w:rsid w:val="0056352E"/>
    <w:rsid w:val="005636D2"/>
    <w:rsid w:val="0056389D"/>
    <w:rsid w:val="00563936"/>
    <w:rsid w:val="00563939"/>
    <w:rsid w:val="00563AA8"/>
    <w:rsid w:val="00563BCB"/>
    <w:rsid w:val="00563EE5"/>
    <w:rsid w:val="0056407D"/>
    <w:rsid w:val="005640F8"/>
    <w:rsid w:val="005643EB"/>
    <w:rsid w:val="00564497"/>
    <w:rsid w:val="005647AE"/>
    <w:rsid w:val="005648E0"/>
    <w:rsid w:val="0056493E"/>
    <w:rsid w:val="00564961"/>
    <w:rsid w:val="00564A9F"/>
    <w:rsid w:val="00564F96"/>
    <w:rsid w:val="005654F2"/>
    <w:rsid w:val="00565545"/>
    <w:rsid w:val="005656FA"/>
    <w:rsid w:val="0056577E"/>
    <w:rsid w:val="005657C0"/>
    <w:rsid w:val="005659A7"/>
    <w:rsid w:val="005659C6"/>
    <w:rsid w:val="00565C41"/>
    <w:rsid w:val="00565D9E"/>
    <w:rsid w:val="00565F16"/>
    <w:rsid w:val="00565FDC"/>
    <w:rsid w:val="0056681F"/>
    <w:rsid w:val="0056691C"/>
    <w:rsid w:val="00566D24"/>
    <w:rsid w:val="00566ECA"/>
    <w:rsid w:val="00566F6D"/>
    <w:rsid w:val="005671B0"/>
    <w:rsid w:val="005671F4"/>
    <w:rsid w:val="0056725F"/>
    <w:rsid w:val="00567567"/>
    <w:rsid w:val="00567960"/>
    <w:rsid w:val="00567AD7"/>
    <w:rsid w:val="00567E67"/>
    <w:rsid w:val="00567E90"/>
    <w:rsid w:val="005702BD"/>
    <w:rsid w:val="005707AB"/>
    <w:rsid w:val="00570A1B"/>
    <w:rsid w:val="00570BB2"/>
    <w:rsid w:val="00570C1D"/>
    <w:rsid w:val="00570C24"/>
    <w:rsid w:val="00570F99"/>
    <w:rsid w:val="00570FBB"/>
    <w:rsid w:val="00571003"/>
    <w:rsid w:val="00571220"/>
    <w:rsid w:val="0057122B"/>
    <w:rsid w:val="00571397"/>
    <w:rsid w:val="005714E5"/>
    <w:rsid w:val="0057158D"/>
    <w:rsid w:val="00571633"/>
    <w:rsid w:val="005716E5"/>
    <w:rsid w:val="00571822"/>
    <w:rsid w:val="0057189B"/>
    <w:rsid w:val="00571B3C"/>
    <w:rsid w:val="00571C81"/>
    <w:rsid w:val="00571D18"/>
    <w:rsid w:val="0057223C"/>
    <w:rsid w:val="00572279"/>
    <w:rsid w:val="00572466"/>
    <w:rsid w:val="005726BA"/>
    <w:rsid w:val="00572E51"/>
    <w:rsid w:val="005730BF"/>
    <w:rsid w:val="005733CF"/>
    <w:rsid w:val="0057349F"/>
    <w:rsid w:val="005735E3"/>
    <w:rsid w:val="00573A5E"/>
    <w:rsid w:val="00573AC4"/>
    <w:rsid w:val="00573E57"/>
    <w:rsid w:val="00574141"/>
    <w:rsid w:val="00574474"/>
    <w:rsid w:val="005745E2"/>
    <w:rsid w:val="00574625"/>
    <w:rsid w:val="005747C0"/>
    <w:rsid w:val="0057489D"/>
    <w:rsid w:val="00574AA6"/>
    <w:rsid w:val="00574DA3"/>
    <w:rsid w:val="00574E53"/>
    <w:rsid w:val="00574F5C"/>
    <w:rsid w:val="00574F5E"/>
    <w:rsid w:val="00575072"/>
    <w:rsid w:val="00575209"/>
    <w:rsid w:val="00575740"/>
    <w:rsid w:val="00575A88"/>
    <w:rsid w:val="00575E43"/>
    <w:rsid w:val="00575F1B"/>
    <w:rsid w:val="00576356"/>
    <w:rsid w:val="0057647F"/>
    <w:rsid w:val="005766A2"/>
    <w:rsid w:val="005769E2"/>
    <w:rsid w:val="00576C4F"/>
    <w:rsid w:val="00576D36"/>
    <w:rsid w:val="005772AE"/>
    <w:rsid w:val="005772D0"/>
    <w:rsid w:val="005773D1"/>
    <w:rsid w:val="005774C6"/>
    <w:rsid w:val="005776DE"/>
    <w:rsid w:val="00577848"/>
    <w:rsid w:val="0057788E"/>
    <w:rsid w:val="005779F9"/>
    <w:rsid w:val="00577B1A"/>
    <w:rsid w:val="00577E52"/>
    <w:rsid w:val="00577F98"/>
    <w:rsid w:val="005800A3"/>
    <w:rsid w:val="005802A1"/>
    <w:rsid w:val="0058056B"/>
    <w:rsid w:val="005805AB"/>
    <w:rsid w:val="00580653"/>
    <w:rsid w:val="00580702"/>
    <w:rsid w:val="005808E3"/>
    <w:rsid w:val="00580903"/>
    <w:rsid w:val="00580AF3"/>
    <w:rsid w:val="00580D0D"/>
    <w:rsid w:val="00580F24"/>
    <w:rsid w:val="00581013"/>
    <w:rsid w:val="005810A2"/>
    <w:rsid w:val="005810B5"/>
    <w:rsid w:val="0058145E"/>
    <w:rsid w:val="00581643"/>
    <w:rsid w:val="005817B8"/>
    <w:rsid w:val="00581866"/>
    <w:rsid w:val="00581D3E"/>
    <w:rsid w:val="0058245E"/>
    <w:rsid w:val="005824E2"/>
    <w:rsid w:val="00582538"/>
    <w:rsid w:val="00582602"/>
    <w:rsid w:val="005826B3"/>
    <w:rsid w:val="00582803"/>
    <w:rsid w:val="00582885"/>
    <w:rsid w:val="00582BA6"/>
    <w:rsid w:val="00582BF5"/>
    <w:rsid w:val="00582F99"/>
    <w:rsid w:val="0058304F"/>
    <w:rsid w:val="00583114"/>
    <w:rsid w:val="005832A4"/>
    <w:rsid w:val="005833C6"/>
    <w:rsid w:val="005833DF"/>
    <w:rsid w:val="00583424"/>
    <w:rsid w:val="00583560"/>
    <w:rsid w:val="0058365B"/>
    <w:rsid w:val="0058365F"/>
    <w:rsid w:val="005838ED"/>
    <w:rsid w:val="00583961"/>
    <w:rsid w:val="00583C54"/>
    <w:rsid w:val="00583FFC"/>
    <w:rsid w:val="0058422F"/>
    <w:rsid w:val="0058444C"/>
    <w:rsid w:val="00584874"/>
    <w:rsid w:val="00584B88"/>
    <w:rsid w:val="00584C02"/>
    <w:rsid w:val="0058500B"/>
    <w:rsid w:val="00585166"/>
    <w:rsid w:val="0058524E"/>
    <w:rsid w:val="005852D6"/>
    <w:rsid w:val="00585894"/>
    <w:rsid w:val="00585992"/>
    <w:rsid w:val="00585C10"/>
    <w:rsid w:val="00585F1B"/>
    <w:rsid w:val="00586198"/>
    <w:rsid w:val="005863A1"/>
    <w:rsid w:val="00586552"/>
    <w:rsid w:val="00586675"/>
    <w:rsid w:val="00586766"/>
    <w:rsid w:val="00586B8E"/>
    <w:rsid w:val="00587385"/>
    <w:rsid w:val="005877B8"/>
    <w:rsid w:val="00587993"/>
    <w:rsid w:val="00587AD0"/>
    <w:rsid w:val="00587ADD"/>
    <w:rsid w:val="00587CFF"/>
    <w:rsid w:val="00587DF5"/>
    <w:rsid w:val="005900F1"/>
    <w:rsid w:val="005904DE"/>
    <w:rsid w:val="00590A83"/>
    <w:rsid w:val="00590B73"/>
    <w:rsid w:val="00590DF2"/>
    <w:rsid w:val="0059117B"/>
    <w:rsid w:val="00591388"/>
    <w:rsid w:val="005916BA"/>
    <w:rsid w:val="005916F9"/>
    <w:rsid w:val="00591711"/>
    <w:rsid w:val="00591A3C"/>
    <w:rsid w:val="00591F55"/>
    <w:rsid w:val="00591F9A"/>
    <w:rsid w:val="0059205B"/>
    <w:rsid w:val="00592459"/>
    <w:rsid w:val="005928FE"/>
    <w:rsid w:val="00592B06"/>
    <w:rsid w:val="00592B6E"/>
    <w:rsid w:val="00592E27"/>
    <w:rsid w:val="005932AE"/>
    <w:rsid w:val="005933C8"/>
    <w:rsid w:val="0059365F"/>
    <w:rsid w:val="00593C11"/>
    <w:rsid w:val="00593D04"/>
    <w:rsid w:val="00593E5E"/>
    <w:rsid w:val="00594106"/>
    <w:rsid w:val="005941E4"/>
    <w:rsid w:val="00594468"/>
    <w:rsid w:val="00594586"/>
    <w:rsid w:val="00594679"/>
    <w:rsid w:val="00594938"/>
    <w:rsid w:val="00594989"/>
    <w:rsid w:val="00594E46"/>
    <w:rsid w:val="00594EAF"/>
    <w:rsid w:val="00594F5D"/>
    <w:rsid w:val="00595193"/>
    <w:rsid w:val="005951EA"/>
    <w:rsid w:val="005952BE"/>
    <w:rsid w:val="00595627"/>
    <w:rsid w:val="0059583A"/>
    <w:rsid w:val="00595853"/>
    <w:rsid w:val="005959AA"/>
    <w:rsid w:val="00595A39"/>
    <w:rsid w:val="00595E27"/>
    <w:rsid w:val="00595F83"/>
    <w:rsid w:val="005960B8"/>
    <w:rsid w:val="005960CB"/>
    <w:rsid w:val="005965D2"/>
    <w:rsid w:val="00596709"/>
    <w:rsid w:val="00596726"/>
    <w:rsid w:val="005969F1"/>
    <w:rsid w:val="00596A8B"/>
    <w:rsid w:val="00596D51"/>
    <w:rsid w:val="00597041"/>
    <w:rsid w:val="00597A8A"/>
    <w:rsid w:val="00597DC3"/>
    <w:rsid w:val="005A002D"/>
    <w:rsid w:val="005A021D"/>
    <w:rsid w:val="005A0289"/>
    <w:rsid w:val="005A0310"/>
    <w:rsid w:val="005A04AE"/>
    <w:rsid w:val="005A08DE"/>
    <w:rsid w:val="005A0BA4"/>
    <w:rsid w:val="005A0D3F"/>
    <w:rsid w:val="005A1504"/>
    <w:rsid w:val="005A16FD"/>
    <w:rsid w:val="005A1729"/>
    <w:rsid w:val="005A1732"/>
    <w:rsid w:val="005A19F9"/>
    <w:rsid w:val="005A1B8B"/>
    <w:rsid w:val="005A1D26"/>
    <w:rsid w:val="005A1F2A"/>
    <w:rsid w:val="005A2724"/>
    <w:rsid w:val="005A29D3"/>
    <w:rsid w:val="005A2A26"/>
    <w:rsid w:val="005A2A7C"/>
    <w:rsid w:val="005A2B42"/>
    <w:rsid w:val="005A2EDE"/>
    <w:rsid w:val="005A2F37"/>
    <w:rsid w:val="005A3172"/>
    <w:rsid w:val="005A3352"/>
    <w:rsid w:val="005A33B4"/>
    <w:rsid w:val="005A35E7"/>
    <w:rsid w:val="005A37BF"/>
    <w:rsid w:val="005A37F3"/>
    <w:rsid w:val="005A388A"/>
    <w:rsid w:val="005A38C6"/>
    <w:rsid w:val="005A38F9"/>
    <w:rsid w:val="005A39E6"/>
    <w:rsid w:val="005A3C6F"/>
    <w:rsid w:val="005A3EDA"/>
    <w:rsid w:val="005A4017"/>
    <w:rsid w:val="005A4194"/>
    <w:rsid w:val="005A480B"/>
    <w:rsid w:val="005A48FC"/>
    <w:rsid w:val="005A4A2F"/>
    <w:rsid w:val="005A4B48"/>
    <w:rsid w:val="005A4D89"/>
    <w:rsid w:val="005A4E40"/>
    <w:rsid w:val="005A502B"/>
    <w:rsid w:val="005A5266"/>
    <w:rsid w:val="005A534A"/>
    <w:rsid w:val="005A546E"/>
    <w:rsid w:val="005A59BB"/>
    <w:rsid w:val="005A5A0C"/>
    <w:rsid w:val="005A5A72"/>
    <w:rsid w:val="005A5A8B"/>
    <w:rsid w:val="005A5F88"/>
    <w:rsid w:val="005A6214"/>
    <w:rsid w:val="005A66ED"/>
    <w:rsid w:val="005A66FC"/>
    <w:rsid w:val="005A683C"/>
    <w:rsid w:val="005A699C"/>
    <w:rsid w:val="005A6B8D"/>
    <w:rsid w:val="005A6C17"/>
    <w:rsid w:val="005A6DB3"/>
    <w:rsid w:val="005A6EAB"/>
    <w:rsid w:val="005A7236"/>
    <w:rsid w:val="005A728C"/>
    <w:rsid w:val="005A7400"/>
    <w:rsid w:val="005A74FA"/>
    <w:rsid w:val="005A768C"/>
    <w:rsid w:val="005A76C6"/>
    <w:rsid w:val="005A77A6"/>
    <w:rsid w:val="005A79D7"/>
    <w:rsid w:val="005A7A18"/>
    <w:rsid w:val="005A7C83"/>
    <w:rsid w:val="005A7CF8"/>
    <w:rsid w:val="005A7D66"/>
    <w:rsid w:val="005B0558"/>
    <w:rsid w:val="005B05CF"/>
    <w:rsid w:val="005B0811"/>
    <w:rsid w:val="005B0A52"/>
    <w:rsid w:val="005B0E09"/>
    <w:rsid w:val="005B0EC8"/>
    <w:rsid w:val="005B11B3"/>
    <w:rsid w:val="005B1227"/>
    <w:rsid w:val="005B14B1"/>
    <w:rsid w:val="005B1899"/>
    <w:rsid w:val="005B1B64"/>
    <w:rsid w:val="005B1CEF"/>
    <w:rsid w:val="005B1D10"/>
    <w:rsid w:val="005B1F1C"/>
    <w:rsid w:val="005B1F55"/>
    <w:rsid w:val="005B22A1"/>
    <w:rsid w:val="005B247C"/>
    <w:rsid w:val="005B24EA"/>
    <w:rsid w:val="005B2873"/>
    <w:rsid w:val="005B28CE"/>
    <w:rsid w:val="005B290E"/>
    <w:rsid w:val="005B2997"/>
    <w:rsid w:val="005B2EA4"/>
    <w:rsid w:val="005B3849"/>
    <w:rsid w:val="005B396C"/>
    <w:rsid w:val="005B39A4"/>
    <w:rsid w:val="005B3C0A"/>
    <w:rsid w:val="005B3C67"/>
    <w:rsid w:val="005B3E23"/>
    <w:rsid w:val="005B3FB8"/>
    <w:rsid w:val="005B4567"/>
    <w:rsid w:val="005B45AB"/>
    <w:rsid w:val="005B45C6"/>
    <w:rsid w:val="005B4881"/>
    <w:rsid w:val="005B4B3C"/>
    <w:rsid w:val="005B4B90"/>
    <w:rsid w:val="005B4BBD"/>
    <w:rsid w:val="005B4CE1"/>
    <w:rsid w:val="005B4D69"/>
    <w:rsid w:val="005B4ECF"/>
    <w:rsid w:val="005B503E"/>
    <w:rsid w:val="005B52ED"/>
    <w:rsid w:val="005B53D7"/>
    <w:rsid w:val="005B543A"/>
    <w:rsid w:val="005B54E4"/>
    <w:rsid w:val="005B55B0"/>
    <w:rsid w:val="005B57CE"/>
    <w:rsid w:val="005B589D"/>
    <w:rsid w:val="005B59A1"/>
    <w:rsid w:val="005B5A65"/>
    <w:rsid w:val="005B5A7C"/>
    <w:rsid w:val="005B5DC1"/>
    <w:rsid w:val="005B6059"/>
    <w:rsid w:val="005B610F"/>
    <w:rsid w:val="005B6401"/>
    <w:rsid w:val="005B669C"/>
    <w:rsid w:val="005B66C4"/>
    <w:rsid w:val="005B6855"/>
    <w:rsid w:val="005B6A2B"/>
    <w:rsid w:val="005B6AF4"/>
    <w:rsid w:val="005B6BB6"/>
    <w:rsid w:val="005B6C63"/>
    <w:rsid w:val="005B6D19"/>
    <w:rsid w:val="005B6D40"/>
    <w:rsid w:val="005B6DB1"/>
    <w:rsid w:val="005B6E6A"/>
    <w:rsid w:val="005B70C6"/>
    <w:rsid w:val="005B717C"/>
    <w:rsid w:val="005B7386"/>
    <w:rsid w:val="005B74B1"/>
    <w:rsid w:val="005B76C5"/>
    <w:rsid w:val="005B78B1"/>
    <w:rsid w:val="005B7EF2"/>
    <w:rsid w:val="005C00C8"/>
    <w:rsid w:val="005C019D"/>
    <w:rsid w:val="005C0367"/>
    <w:rsid w:val="005C036C"/>
    <w:rsid w:val="005C0373"/>
    <w:rsid w:val="005C0492"/>
    <w:rsid w:val="005C0722"/>
    <w:rsid w:val="005C07FA"/>
    <w:rsid w:val="005C08D2"/>
    <w:rsid w:val="005C0A48"/>
    <w:rsid w:val="005C0DBC"/>
    <w:rsid w:val="005C105B"/>
    <w:rsid w:val="005C1336"/>
    <w:rsid w:val="005C14F1"/>
    <w:rsid w:val="005C15A2"/>
    <w:rsid w:val="005C1DBA"/>
    <w:rsid w:val="005C1F4D"/>
    <w:rsid w:val="005C21AA"/>
    <w:rsid w:val="005C2357"/>
    <w:rsid w:val="005C24F8"/>
    <w:rsid w:val="005C2609"/>
    <w:rsid w:val="005C2624"/>
    <w:rsid w:val="005C2657"/>
    <w:rsid w:val="005C28F2"/>
    <w:rsid w:val="005C2964"/>
    <w:rsid w:val="005C2AD0"/>
    <w:rsid w:val="005C2B7E"/>
    <w:rsid w:val="005C2D6F"/>
    <w:rsid w:val="005C2DF3"/>
    <w:rsid w:val="005C2EFF"/>
    <w:rsid w:val="005C3049"/>
    <w:rsid w:val="005C30D8"/>
    <w:rsid w:val="005C361F"/>
    <w:rsid w:val="005C36F5"/>
    <w:rsid w:val="005C3925"/>
    <w:rsid w:val="005C3AA3"/>
    <w:rsid w:val="005C3AD1"/>
    <w:rsid w:val="005C3BC7"/>
    <w:rsid w:val="005C3EC0"/>
    <w:rsid w:val="005C3FAD"/>
    <w:rsid w:val="005C4155"/>
    <w:rsid w:val="005C4620"/>
    <w:rsid w:val="005C4628"/>
    <w:rsid w:val="005C4CDC"/>
    <w:rsid w:val="005C5098"/>
    <w:rsid w:val="005C5123"/>
    <w:rsid w:val="005C526B"/>
    <w:rsid w:val="005C540D"/>
    <w:rsid w:val="005C5B75"/>
    <w:rsid w:val="005C63B4"/>
    <w:rsid w:val="005C64A1"/>
    <w:rsid w:val="005C6672"/>
    <w:rsid w:val="005C66D3"/>
    <w:rsid w:val="005C6816"/>
    <w:rsid w:val="005C692A"/>
    <w:rsid w:val="005C6A13"/>
    <w:rsid w:val="005C6C3F"/>
    <w:rsid w:val="005C6C7A"/>
    <w:rsid w:val="005C6DA9"/>
    <w:rsid w:val="005C6FBC"/>
    <w:rsid w:val="005C6FC8"/>
    <w:rsid w:val="005C702A"/>
    <w:rsid w:val="005C747C"/>
    <w:rsid w:val="005C7511"/>
    <w:rsid w:val="005C77FB"/>
    <w:rsid w:val="005C7836"/>
    <w:rsid w:val="005C7BB1"/>
    <w:rsid w:val="005C7CA3"/>
    <w:rsid w:val="005C7DBB"/>
    <w:rsid w:val="005C7DEA"/>
    <w:rsid w:val="005C7F6C"/>
    <w:rsid w:val="005C7FCB"/>
    <w:rsid w:val="005D053A"/>
    <w:rsid w:val="005D068A"/>
    <w:rsid w:val="005D0830"/>
    <w:rsid w:val="005D08F2"/>
    <w:rsid w:val="005D0960"/>
    <w:rsid w:val="005D09C8"/>
    <w:rsid w:val="005D0D96"/>
    <w:rsid w:val="005D143E"/>
    <w:rsid w:val="005D143F"/>
    <w:rsid w:val="005D17C2"/>
    <w:rsid w:val="005D1890"/>
    <w:rsid w:val="005D1AE2"/>
    <w:rsid w:val="005D1C40"/>
    <w:rsid w:val="005D1D0A"/>
    <w:rsid w:val="005D1E6C"/>
    <w:rsid w:val="005D1F5E"/>
    <w:rsid w:val="005D1FD3"/>
    <w:rsid w:val="005D22D1"/>
    <w:rsid w:val="005D236E"/>
    <w:rsid w:val="005D2397"/>
    <w:rsid w:val="005D28C4"/>
    <w:rsid w:val="005D29E2"/>
    <w:rsid w:val="005D2A13"/>
    <w:rsid w:val="005D2B32"/>
    <w:rsid w:val="005D2CB0"/>
    <w:rsid w:val="005D2CD6"/>
    <w:rsid w:val="005D2F77"/>
    <w:rsid w:val="005D2FEB"/>
    <w:rsid w:val="005D3076"/>
    <w:rsid w:val="005D320E"/>
    <w:rsid w:val="005D3383"/>
    <w:rsid w:val="005D33BC"/>
    <w:rsid w:val="005D3631"/>
    <w:rsid w:val="005D36BF"/>
    <w:rsid w:val="005D3A0B"/>
    <w:rsid w:val="005D3AC3"/>
    <w:rsid w:val="005D3C7E"/>
    <w:rsid w:val="005D3CE1"/>
    <w:rsid w:val="005D3D6E"/>
    <w:rsid w:val="005D3ECA"/>
    <w:rsid w:val="005D4256"/>
    <w:rsid w:val="005D449C"/>
    <w:rsid w:val="005D4509"/>
    <w:rsid w:val="005D4513"/>
    <w:rsid w:val="005D4588"/>
    <w:rsid w:val="005D45C5"/>
    <w:rsid w:val="005D4707"/>
    <w:rsid w:val="005D488E"/>
    <w:rsid w:val="005D4A8D"/>
    <w:rsid w:val="005D4D65"/>
    <w:rsid w:val="005D4E83"/>
    <w:rsid w:val="005D50BD"/>
    <w:rsid w:val="005D5250"/>
    <w:rsid w:val="005D5817"/>
    <w:rsid w:val="005D5916"/>
    <w:rsid w:val="005D59DE"/>
    <w:rsid w:val="005D5C9D"/>
    <w:rsid w:val="005D5F2E"/>
    <w:rsid w:val="005D5F4C"/>
    <w:rsid w:val="005D6138"/>
    <w:rsid w:val="005D6236"/>
    <w:rsid w:val="005D6247"/>
    <w:rsid w:val="005D6476"/>
    <w:rsid w:val="005D6549"/>
    <w:rsid w:val="005D65D7"/>
    <w:rsid w:val="005D67CC"/>
    <w:rsid w:val="005D6B0B"/>
    <w:rsid w:val="005D6BE9"/>
    <w:rsid w:val="005D6C6E"/>
    <w:rsid w:val="005D6D5A"/>
    <w:rsid w:val="005D7254"/>
    <w:rsid w:val="005D7281"/>
    <w:rsid w:val="005D72A0"/>
    <w:rsid w:val="005D73EC"/>
    <w:rsid w:val="005D73F9"/>
    <w:rsid w:val="005D7442"/>
    <w:rsid w:val="005D755D"/>
    <w:rsid w:val="005D7696"/>
    <w:rsid w:val="005D76B8"/>
    <w:rsid w:val="005D79CF"/>
    <w:rsid w:val="005D7A5E"/>
    <w:rsid w:val="005D7A62"/>
    <w:rsid w:val="005D7D63"/>
    <w:rsid w:val="005D7FA7"/>
    <w:rsid w:val="005E003F"/>
    <w:rsid w:val="005E031C"/>
    <w:rsid w:val="005E05A3"/>
    <w:rsid w:val="005E0B00"/>
    <w:rsid w:val="005E0D0F"/>
    <w:rsid w:val="005E0DCE"/>
    <w:rsid w:val="005E0E98"/>
    <w:rsid w:val="005E0EEC"/>
    <w:rsid w:val="005E0F29"/>
    <w:rsid w:val="005E1031"/>
    <w:rsid w:val="005E10A5"/>
    <w:rsid w:val="005E12DE"/>
    <w:rsid w:val="005E13A0"/>
    <w:rsid w:val="005E1687"/>
    <w:rsid w:val="005E16D8"/>
    <w:rsid w:val="005E187D"/>
    <w:rsid w:val="005E1A93"/>
    <w:rsid w:val="005E1AEC"/>
    <w:rsid w:val="005E1D96"/>
    <w:rsid w:val="005E1DA3"/>
    <w:rsid w:val="005E206D"/>
    <w:rsid w:val="005E2250"/>
    <w:rsid w:val="005E23DF"/>
    <w:rsid w:val="005E24F7"/>
    <w:rsid w:val="005E28E6"/>
    <w:rsid w:val="005E29A7"/>
    <w:rsid w:val="005E29E7"/>
    <w:rsid w:val="005E29FE"/>
    <w:rsid w:val="005E2A1F"/>
    <w:rsid w:val="005E2B18"/>
    <w:rsid w:val="005E2D91"/>
    <w:rsid w:val="005E2EF0"/>
    <w:rsid w:val="005E314D"/>
    <w:rsid w:val="005E32E7"/>
    <w:rsid w:val="005E34B6"/>
    <w:rsid w:val="005E352A"/>
    <w:rsid w:val="005E36ED"/>
    <w:rsid w:val="005E3760"/>
    <w:rsid w:val="005E387F"/>
    <w:rsid w:val="005E3AC0"/>
    <w:rsid w:val="005E3AD2"/>
    <w:rsid w:val="005E3C69"/>
    <w:rsid w:val="005E3CE6"/>
    <w:rsid w:val="005E3E0B"/>
    <w:rsid w:val="005E3FC6"/>
    <w:rsid w:val="005E415C"/>
    <w:rsid w:val="005E48CA"/>
    <w:rsid w:val="005E4997"/>
    <w:rsid w:val="005E4BE9"/>
    <w:rsid w:val="005E4FD5"/>
    <w:rsid w:val="005E535C"/>
    <w:rsid w:val="005E557D"/>
    <w:rsid w:val="005E55DB"/>
    <w:rsid w:val="005E5927"/>
    <w:rsid w:val="005E5A4B"/>
    <w:rsid w:val="005E5D5C"/>
    <w:rsid w:val="005E5D5E"/>
    <w:rsid w:val="005E65D9"/>
    <w:rsid w:val="005E662A"/>
    <w:rsid w:val="005E675B"/>
    <w:rsid w:val="005E67D9"/>
    <w:rsid w:val="005E6D95"/>
    <w:rsid w:val="005E71F2"/>
    <w:rsid w:val="005E7325"/>
    <w:rsid w:val="005E748E"/>
    <w:rsid w:val="005E7891"/>
    <w:rsid w:val="005E7C4E"/>
    <w:rsid w:val="005E7CDA"/>
    <w:rsid w:val="005E7CF4"/>
    <w:rsid w:val="005E7FAD"/>
    <w:rsid w:val="005F0159"/>
    <w:rsid w:val="005F05F7"/>
    <w:rsid w:val="005F0AB7"/>
    <w:rsid w:val="005F0BC7"/>
    <w:rsid w:val="005F106F"/>
    <w:rsid w:val="005F10CC"/>
    <w:rsid w:val="005F13D6"/>
    <w:rsid w:val="005F1446"/>
    <w:rsid w:val="005F1660"/>
    <w:rsid w:val="005F16D2"/>
    <w:rsid w:val="005F1790"/>
    <w:rsid w:val="005F17F8"/>
    <w:rsid w:val="005F1947"/>
    <w:rsid w:val="005F19B4"/>
    <w:rsid w:val="005F1A28"/>
    <w:rsid w:val="005F2114"/>
    <w:rsid w:val="005F2423"/>
    <w:rsid w:val="005F2430"/>
    <w:rsid w:val="005F24CC"/>
    <w:rsid w:val="005F269C"/>
    <w:rsid w:val="005F2719"/>
    <w:rsid w:val="005F27CA"/>
    <w:rsid w:val="005F27D9"/>
    <w:rsid w:val="005F2A0E"/>
    <w:rsid w:val="005F2AFB"/>
    <w:rsid w:val="005F2D37"/>
    <w:rsid w:val="005F322E"/>
    <w:rsid w:val="005F3331"/>
    <w:rsid w:val="005F36F6"/>
    <w:rsid w:val="005F37EE"/>
    <w:rsid w:val="005F3947"/>
    <w:rsid w:val="005F3998"/>
    <w:rsid w:val="005F3B1F"/>
    <w:rsid w:val="005F3B89"/>
    <w:rsid w:val="005F3D30"/>
    <w:rsid w:val="005F3E24"/>
    <w:rsid w:val="005F3E5C"/>
    <w:rsid w:val="005F4635"/>
    <w:rsid w:val="005F4672"/>
    <w:rsid w:val="005F48B7"/>
    <w:rsid w:val="005F49CA"/>
    <w:rsid w:val="005F5028"/>
    <w:rsid w:val="005F5165"/>
    <w:rsid w:val="005F52A1"/>
    <w:rsid w:val="005F52B7"/>
    <w:rsid w:val="005F5375"/>
    <w:rsid w:val="005F5493"/>
    <w:rsid w:val="005F5527"/>
    <w:rsid w:val="005F5563"/>
    <w:rsid w:val="005F563A"/>
    <w:rsid w:val="005F582B"/>
    <w:rsid w:val="005F5977"/>
    <w:rsid w:val="005F5A1F"/>
    <w:rsid w:val="005F5D4E"/>
    <w:rsid w:val="005F5E50"/>
    <w:rsid w:val="005F5F9D"/>
    <w:rsid w:val="005F6342"/>
    <w:rsid w:val="005F64E5"/>
    <w:rsid w:val="005F65C7"/>
    <w:rsid w:val="005F6742"/>
    <w:rsid w:val="005F6878"/>
    <w:rsid w:val="005F7110"/>
    <w:rsid w:val="005F71AF"/>
    <w:rsid w:val="005F7354"/>
    <w:rsid w:val="005F73C0"/>
    <w:rsid w:val="005F7613"/>
    <w:rsid w:val="005F76F0"/>
    <w:rsid w:val="005F79EE"/>
    <w:rsid w:val="005F7A39"/>
    <w:rsid w:val="005F7B65"/>
    <w:rsid w:val="005F7F0A"/>
    <w:rsid w:val="00600536"/>
    <w:rsid w:val="006005D9"/>
    <w:rsid w:val="006007A4"/>
    <w:rsid w:val="00600944"/>
    <w:rsid w:val="00600975"/>
    <w:rsid w:val="00600B5D"/>
    <w:rsid w:val="00600C66"/>
    <w:rsid w:val="00600D6C"/>
    <w:rsid w:val="0060105F"/>
    <w:rsid w:val="006014EF"/>
    <w:rsid w:val="00601537"/>
    <w:rsid w:val="006017B8"/>
    <w:rsid w:val="0060180B"/>
    <w:rsid w:val="00601A14"/>
    <w:rsid w:val="00601A77"/>
    <w:rsid w:val="00601B7B"/>
    <w:rsid w:val="00601E95"/>
    <w:rsid w:val="00601FB9"/>
    <w:rsid w:val="0060213F"/>
    <w:rsid w:val="0060237F"/>
    <w:rsid w:val="0060239B"/>
    <w:rsid w:val="00602672"/>
    <w:rsid w:val="00602AE7"/>
    <w:rsid w:val="00602D2D"/>
    <w:rsid w:val="00602D8D"/>
    <w:rsid w:val="00602E51"/>
    <w:rsid w:val="00602FB4"/>
    <w:rsid w:val="00602FF1"/>
    <w:rsid w:val="006031D0"/>
    <w:rsid w:val="006033F3"/>
    <w:rsid w:val="00603451"/>
    <w:rsid w:val="006034C2"/>
    <w:rsid w:val="0060370E"/>
    <w:rsid w:val="0060399B"/>
    <w:rsid w:val="00603C14"/>
    <w:rsid w:val="00603C37"/>
    <w:rsid w:val="00603D6D"/>
    <w:rsid w:val="00604094"/>
    <w:rsid w:val="006040FD"/>
    <w:rsid w:val="0060440C"/>
    <w:rsid w:val="00604817"/>
    <w:rsid w:val="00604850"/>
    <w:rsid w:val="0060485B"/>
    <w:rsid w:val="00604862"/>
    <w:rsid w:val="00604968"/>
    <w:rsid w:val="0060498D"/>
    <w:rsid w:val="006049E2"/>
    <w:rsid w:val="00604BDD"/>
    <w:rsid w:val="00604F45"/>
    <w:rsid w:val="0060505E"/>
    <w:rsid w:val="0060522F"/>
    <w:rsid w:val="0060529D"/>
    <w:rsid w:val="006053C0"/>
    <w:rsid w:val="00605425"/>
    <w:rsid w:val="00605A10"/>
    <w:rsid w:val="00605A35"/>
    <w:rsid w:val="00605C7C"/>
    <w:rsid w:val="00605CC1"/>
    <w:rsid w:val="00605F04"/>
    <w:rsid w:val="00605F09"/>
    <w:rsid w:val="00605F61"/>
    <w:rsid w:val="006061BA"/>
    <w:rsid w:val="00606220"/>
    <w:rsid w:val="00606922"/>
    <w:rsid w:val="00606975"/>
    <w:rsid w:val="00606E33"/>
    <w:rsid w:val="00606E3A"/>
    <w:rsid w:val="00606F68"/>
    <w:rsid w:val="006070B6"/>
    <w:rsid w:val="00607244"/>
    <w:rsid w:val="006074D3"/>
    <w:rsid w:val="006076BC"/>
    <w:rsid w:val="00607838"/>
    <w:rsid w:val="006078A5"/>
    <w:rsid w:val="006078AB"/>
    <w:rsid w:val="00607A56"/>
    <w:rsid w:val="00607A9C"/>
    <w:rsid w:val="00607B4B"/>
    <w:rsid w:val="00607C5A"/>
    <w:rsid w:val="00607CF5"/>
    <w:rsid w:val="00607D21"/>
    <w:rsid w:val="00607D87"/>
    <w:rsid w:val="00607DAD"/>
    <w:rsid w:val="00607DAE"/>
    <w:rsid w:val="00610021"/>
    <w:rsid w:val="0061043F"/>
    <w:rsid w:val="00610BE6"/>
    <w:rsid w:val="0061107B"/>
    <w:rsid w:val="00611718"/>
    <w:rsid w:val="0061191E"/>
    <w:rsid w:val="00611B29"/>
    <w:rsid w:val="00611DA2"/>
    <w:rsid w:val="00612091"/>
    <w:rsid w:val="00612220"/>
    <w:rsid w:val="00612536"/>
    <w:rsid w:val="00612655"/>
    <w:rsid w:val="006127CF"/>
    <w:rsid w:val="00612907"/>
    <w:rsid w:val="00612C1F"/>
    <w:rsid w:val="00612CB8"/>
    <w:rsid w:val="00612EFC"/>
    <w:rsid w:val="00612F8F"/>
    <w:rsid w:val="00613118"/>
    <w:rsid w:val="00613125"/>
    <w:rsid w:val="0061349B"/>
    <w:rsid w:val="006137CD"/>
    <w:rsid w:val="006138FA"/>
    <w:rsid w:val="00613995"/>
    <w:rsid w:val="00613B5F"/>
    <w:rsid w:val="00613D50"/>
    <w:rsid w:val="00613D81"/>
    <w:rsid w:val="00613F02"/>
    <w:rsid w:val="00613F68"/>
    <w:rsid w:val="0061401D"/>
    <w:rsid w:val="0061401E"/>
    <w:rsid w:val="006142A7"/>
    <w:rsid w:val="006143B2"/>
    <w:rsid w:val="006148D6"/>
    <w:rsid w:val="006148F3"/>
    <w:rsid w:val="006148FD"/>
    <w:rsid w:val="00614939"/>
    <w:rsid w:val="00614A9A"/>
    <w:rsid w:val="00614BE4"/>
    <w:rsid w:val="00614C5E"/>
    <w:rsid w:val="0061513F"/>
    <w:rsid w:val="00615258"/>
    <w:rsid w:val="006152EF"/>
    <w:rsid w:val="00615362"/>
    <w:rsid w:val="006154A4"/>
    <w:rsid w:val="00615640"/>
    <w:rsid w:val="00615800"/>
    <w:rsid w:val="00615CE5"/>
    <w:rsid w:val="00615DBC"/>
    <w:rsid w:val="006161B9"/>
    <w:rsid w:val="006164B2"/>
    <w:rsid w:val="006166AB"/>
    <w:rsid w:val="006166BE"/>
    <w:rsid w:val="00616B0B"/>
    <w:rsid w:val="00616B4D"/>
    <w:rsid w:val="00616E52"/>
    <w:rsid w:val="00616F6A"/>
    <w:rsid w:val="00617065"/>
    <w:rsid w:val="006170A8"/>
    <w:rsid w:val="006170E6"/>
    <w:rsid w:val="00617435"/>
    <w:rsid w:val="006176BC"/>
    <w:rsid w:val="006177D7"/>
    <w:rsid w:val="00617C40"/>
    <w:rsid w:val="00617CF7"/>
    <w:rsid w:val="00620086"/>
    <w:rsid w:val="006200A2"/>
    <w:rsid w:val="006201C7"/>
    <w:rsid w:val="006201FB"/>
    <w:rsid w:val="00620209"/>
    <w:rsid w:val="00620297"/>
    <w:rsid w:val="006202E0"/>
    <w:rsid w:val="00620314"/>
    <w:rsid w:val="00620689"/>
    <w:rsid w:val="00620C44"/>
    <w:rsid w:val="00620C81"/>
    <w:rsid w:val="0062109C"/>
    <w:rsid w:val="0062114D"/>
    <w:rsid w:val="00621487"/>
    <w:rsid w:val="00621596"/>
    <w:rsid w:val="00621875"/>
    <w:rsid w:val="006219E1"/>
    <w:rsid w:val="00621E28"/>
    <w:rsid w:val="00621F62"/>
    <w:rsid w:val="0062208C"/>
    <w:rsid w:val="0062226C"/>
    <w:rsid w:val="00622318"/>
    <w:rsid w:val="00622471"/>
    <w:rsid w:val="006225D6"/>
    <w:rsid w:val="00622843"/>
    <w:rsid w:val="00622B31"/>
    <w:rsid w:val="00622D80"/>
    <w:rsid w:val="00622D96"/>
    <w:rsid w:val="00622EA7"/>
    <w:rsid w:val="00622EE0"/>
    <w:rsid w:val="00622F73"/>
    <w:rsid w:val="0062314D"/>
    <w:rsid w:val="00623425"/>
    <w:rsid w:val="006234D3"/>
    <w:rsid w:val="00623693"/>
    <w:rsid w:val="0062378D"/>
    <w:rsid w:val="0062385A"/>
    <w:rsid w:val="006238EC"/>
    <w:rsid w:val="00623924"/>
    <w:rsid w:val="00623BB4"/>
    <w:rsid w:val="00623E9C"/>
    <w:rsid w:val="00624016"/>
    <w:rsid w:val="006241FC"/>
    <w:rsid w:val="00624257"/>
    <w:rsid w:val="0062425C"/>
    <w:rsid w:val="00624310"/>
    <w:rsid w:val="0062438E"/>
    <w:rsid w:val="00624609"/>
    <w:rsid w:val="0062466E"/>
    <w:rsid w:val="00624888"/>
    <w:rsid w:val="0062494C"/>
    <w:rsid w:val="006249A4"/>
    <w:rsid w:val="00624C77"/>
    <w:rsid w:val="00624DCA"/>
    <w:rsid w:val="00624E57"/>
    <w:rsid w:val="00624F25"/>
    <w:rsid w:val="00625042"/>
    <w:rsid w:val="0062515C"/>
    <w:rsid w:val="0062529F"/>
    <w:rsid w:val="00625479"/>
    <w:rsid w:val="0062550B"/>
    <w:rsid w:val="00625619"/>
    <w:rsid w:val="0062575A"/>
    <w:rsid w:val="006259C7"/>
    <w:rsid w:val="00625B53"/>
    <w:rsid w:val="00625B5D"/>
    <w:rsid w:val="00625BD3"/>
    <w:rsid w:val="006265AC"/>
    <w:rsid w:val="0062671C"/>
    <w:rsid w:val="00626738"/>
    <w:rsid w:val="006267AE"/>
    <w:rsid w:val="006267B2"/>
    <w:rsid w:val="00626EF0"/>
    <w:rsid w:val="00627496"/>
    <w:rsid w:val="00627513"/>
    <w:rsid w:val="006275EA"/>
    <w:rsid w:val="0062761F"/>
    <w:rsid w:val="0062778A"/>
    <w:rsid w:val="00627B8B"/>
    <w:rsid w:val="00627CB9"/>
    <w:rsid w:val="00627DE1"/>
    <w:rsid w:val="00627E94"/>
    <w:rsid w:val="00627FDB"/>
    <w:rsid w:val="00630058"/>
    <w:rsid w:val="006304FF"/>
    <w:rsid w:val="00630558"/>
    <w:rsid w:val="006307EC"/>
    <w:rsid w:val="00630808"/>
    <w:rsid w:val="0063092D"/>
    <w:rsid w:val="00630A84"/>
    <w:rsid w:val="006311BC"/>
    <w:rsid w:val="006313B5"/>
    <w:rsid w:val="006314BE"/>
    <w:rsid w:val="006314DB"/>
    <w:rsid w:val="00631600"/>
    <w:rsid w:val="0063173F"/>
    <w:rsid w:val="00631770"/>
    <w:rsid w:val="00631C87"/>
    <w:rsid w:val="00631E09"/>
    <w:rsid w:val="006320EE"/>
    <w:rsid w:val="006324AB"/>
    <w:rsid w:val="00632567"/>
    <w:rsid w:val="00632745"/>
    <w:rsid w:val="00632781"/>
    <w:rsid w:val="00632B56"/>
    <w:rsid w:val="00632DD6"/>
    <w:rsid w:val="00633116"/>
    <w:rsid w:val="006334EE"/>
    <w:rsid w:val="00633B89"/>
    <w:rsid w:val="00633BB0"/>
    <w:rsid w:val="00633DEF"/>
    <w:rsid w:val="00634576"/>
    <w:rsid w:val="0063477F"/>
    <w:rsid w:val="0063497F"/>
    <w:rsid w:val="00634FFA"/>
    <w:rsid w:val="00635082"/>
    <w:rsid w:val="006351FF"/>
    <w:rsid w:val="00635302"/>
    <w:rsid w:val="006353B3"/>
    <w:rsid w:val="006353BC"/>
    <w:rsid w:val="0063550E"/>
    <w:rsid w:val="006355EB"/>
    <w:rsid w:val="006356D8"/>
    <w:rsid w:val="00635A91"/>
    <w:rsid w:val="00635AC4"/>
    <w:rsid w:val="00635C68"/>
    <w:rsid w:val="0063637E"/>
    <w:rsid w:val="00636A81"/>
    <w:rsid w:val="00636AC1"/>
    <w:rsid w:val="006372AE"/>
    <w:rsid w:val="0063759A"/>
    <w:rsid w:val="0063763D"/>
    <w:rsid w:val="00637919"/>
    <w:rsid w:val="0063796B"/>
    <w:rsid w:val="00637A69"/>
    <w:rsid w:val="00637B57"/>
    <w:rsid w:val="00637E06"/>
    <w:rsid w:val="00640641"/>
    <w:rsid w:val="006407DF"/>
    <w:rsid w:val="00640901"/>
    <w:rsid w:val="006415CB"/>
    <w:rsid w:val="006415F3"/>
    <w:rsid w:val="0064161B"/>
    <w:rsid w:val="006417C3"/>
    <w:rsid w:val="00641CD6"/>
    <w:rsid w:val="006420A6"/>
    <w:rsid w:val="00642361"/>
    <w:rsid w:val="00642378"/>
    <w:rsid w:val="00642422"/>
    <w:rsid w:val="00642469"/>
    <w:rsid w:val="00642744"/>
    <w:rsid w:val="006428B6"/>
    <w:rsid w:val="0064293E"/>
    <w:rsid w:val="00642E02"/>
    <w:rsid w:val="00642E42"/>
    <w:rsid w:val="00642F22"/>
    <w:rsid w:val="00642F34"/>
    <w:rsid w:val="00642FA4"/>
    <w:rsid w:val="006430F6"/>
    <w:rsid w:val="00643156"/>
    <w:rsid w:val="00643195"/>
    <w:rsid w:val="0064322B"/>
    <w:rsid w:val="00643263"/>
    <w:rsid w:val="006432FA"/>
    <w:rsid w:val="00643369"/>
    <w:rsid w:val="00643614"/>
    <w:rsid w:val="00643618"/>
    <w:rsid w:val="0064389F"/>
    <w:rsid w:val="00643BB1"/>
    <w:rsid w:val="00643CD7"/>
    <w:rsid w:val="00644236"/>
    <w:rsid w:val="006442EF"/>
    <w:rsid w:val="0064447F"/>
    <w:rsid w:val="006446DD"/>
    <w:rsid w:val="00644921"/>
    <w:rsid w:val="00644F7C"/>
    <w:rsid w:val="006450A8"/>
    <w:rsid w:val="00645242"/>
    <w:rsid w:val="006453DD"/>
    <w:rsid w:val="006453E2"/>
    <w:rsid w:val="0064583F"/>
    <w:rsid w:val="00645885"/>
    <w:rsid w:val="00645A1D"/>
    <w:rsid w:val="00645B9E"/>
    <w:rsid w:val="00645EC9"/>
    <w:rsid w:val="00645F47"/>
    <w:rsid w:val="006460D2"/>
    <w:rsid w:val="006463DF"/>
    <w:rsid w:val="00646632"/>
    <w:rsid w:val="0064684D"/>
    <w:rsid w:val="00646C8A"/>
    <w:rsid w:val="00646EDB"/>
    <w:rsid w:val="00646FFB"/>
    <w:rsid w:val="0064712F"/>
    <w:rsid w:val="0064729F"/>
    <w:rsid w:val="00647504"/>
    <w:rsid w:val="0064754D"/>
    <w:rsid w:val="0064762E"/>
    <w:rsid w:val="00647A78"/>
    <w:rsid w:val="00647B5F"/>
    <w:rsid w:val="00647C44"/>
    <w:rsid w:val="00647F6D"/>
    <w:rsid w:val="0065015A"/>
    <w:rsid w:val="0065067C"/>
    <w:rsid w:val="00650B63"/>
    <w:rsid w:val="00650C3C"/>
    <w:rsid w:val="00650EB8"/>
    <w:rsid w:val="0065120C"/>
    <w:rsid w:val="00651278"/>
    <w:rsid w:val="00651581"/>
    <w:rsid w:val="00651807"/>
    <w:rsid w:val="00651B88"/>
    <w:rsid w:val="00651B91"/>
    <w:rsid w:val="00651EB6"/>
    <w:rsid w:val="0065200A"/>
    <w:rsid w:val="00652042"/>
    <w:rsid w:val="0065255A"/>
    <w:rsid w:val="00652621"/>
    <w:rsid w:val="006528F0"/>
    <w:rsid w:val="00652A3C"/>
    <w:rsid w:val="00652A44"/>
    <w:rsid w:val="00652B3C"/>
    <w:rsid w:val="00652B8E"/>
    <w:rsid w:val="00652C77"/>
    <w:rsid w:val="00652C92"/>
    <w:rsid w:val="00652D88"/>
    <w:rsid w:val="00652DC9"/>
    <w:rsid w:val="00652FB1"/>
    <w:rsid w:val="00653115"/>
    <w:rsid w:val="0065366A"/>
    <w:rsid w:val="006537C9"/>
    <w:rsid w:val="00653BAB"/>
    <w:rsid w:val="00653C03"/>
    <w:rsid w:val="00653C2B"/>
    <w:rsid w:val="00653C54"/>
    <w:rsid w:val="0065401A"/>
    <w:rsid w:val="006541C8"/>
    <w:rsid w:val="006543B2"/>
    <w:rsid w:val="00654447"/>
    <w:rsid w:val="00654448"/>
    <w:rsid w:val="00654593"/>
    <w:rsid w:val="006545C8"/>
    <w:rsid w:val="00654763"/>
    <w:rsid w:val="00654792"/>
    <w:rsid w:val="006549B0"/>
    <w:rsid w:val="006550D0"/>
    <w:rsid w:val="006551A2"/>
    <w:rsid w:val="006552B0"/>
    <w:rsid w:val="006552F9"/>
    <w:rsid w:val="0065538C"/>
    <w:rsid w:val="00655461"/>
    <w:rsid w:val="006554FE"/>
    <w:rsid w:val="00655509"/>
    <w:rsid w:val="006555D1"/>
    <w:rsid w:val="00655752"/>
    <w:rsid w:val="006557A9"/>
    <w:rsid w:val="00655A6B"/>
    <w:rsid w:val="00655BD0"/>
    <w:rsid w:val="00655D0B"/>
    <w:rsid w:val="00655DAD"/>
    <w:rsid w:val="00655DE1"/>
    <w:rsid w:val="00655E32"/>
    <w:rsid w:val="00655EB9"/>
    <w:rsid w:val="006560CD"/>
    <w:rsid w:val="006561F3"/>
    <w:rsid w:val="0065625C"/>
    <w:rsid w:val="0065629A"/>
    <w:rsid w:val="006562B8"/>
    <w:rsid w:val="0065650A"/>
    <w:rsid w:val="0065666F"/>
    <w:rsid w:val="00656C35"/>
    <w:rsid w:val="00656D01"/>
    <w:rsid w:val="00656EC1"/>
    <w:rsid w:val="006570FE"/>
    <w:rsid w:val="0065720C"/>
    <w:rsid w:val="00657482"/>
    <w:rsid w:val="00657844"/>
    <w:rsid w:val="00657939"/>
    <w:rsid w:val="00657A0A"/>
    <w:rsid w:val="00657A86"/>
    <w:rsid w:val="00657F5D"/>
    <w:rsid w:val="00660049"/>
    <w:rsid w:val="0066020F"/>
    <w:rsid w:val="006602A7"/>
    <w:rsid w:val="006602FE"/>
    <w:rsid w:val="006606B8"/>
    <w:rsid w:val="00660831"/>
    <w:rsid w:val="006608F3"/>
    <w:rsid w:val="00660C5E"/>
    <w:rsid w:val="00660CFE"/>
    <w:rsid w:val="00660D79"/>
    <w:rsid w:val="00660E9E"/>
    <w:rsid w:val="006610D2"/>
    <w:rsid w:val="0066153F"/>
    <w:rsid w:val="00661719"/>
    <w:rsid w:val="00661863"/>
    <w:rsid w:val="0066188D"/>
    <w:rsid w:val="006619BB"/>
    <w:rsid w:val="00661A4B"/>
    <w:rsid w:val="00661AC2"/>
    <w:rsid w:val="00661CAB"/>
    <w:rsid w:val="00662037"/>
    <w:rsid w:val="006620FF"/>
    <w:rsid w:val="0066221B"/>
    <w:rsid w:val="006622FA"/>
    <w:rsid w:val="00662460"/>
    <w:rsid w:val="00662691"/>
    <w:rsid w:val="00662875"/>
    <w:rsid w:val="00662C75"/>
    <w:rsid w:val="00662D8E"/>
    <w:rsid w:val="00662DBA"/>
    <w:rsid w:val="00662E24"/>
    <w:rsid w:val="00662F02"/>
    <w:rsid w:val="006632B5"/>
    <w:rsid w:val="0066334C"/>
    <w:rsid w:val="00663375"/>
    <w:rsid w:val="0066356D"/>
    <w:rsid w:val="006635F3"/>
    <w:rsid w:val="00663631"/>
    <w:rsid w:val="0066381E"/>
    <w:rsid w:val="0066383A"/>
    <w:rsid w:val="00663B56"/>
    <w:rsid w:val="00663ED7"/>
    <w:rsid w:val="00663EF6"/>
    <w:rsid w:val="00663F25"/>
    <w:rsid w:val="006644B8"/>
    <w:rsid w:val="0066461B"/>
    <w:rsid w:val="006646EA"/>
    <w:rsid w:val="0066482F"/>
    <w:rsid w:val="00664B8A"/>
    <w:rsid w:val="00664FE0"/>
    <w:rsid w:val="00665002"/>
    <w:rsid w:val="006657D7"/>
    <w:rsid w:val="00665A4F"/>
    <w:rsid w:val="00665AB2"/>
    <w:rsid w:val="00665AEA"/>
    <w:rsid w:val="00665C73"/>
    <w:rsid w:val="00665E0E"/>
    <w:rsid w:val="006660C3"/>
    <w:rsid w:val="00666508"/>
    <w:rsid w:val="006665E4"/>
    <w:rsid w:val="00666878"/>
    <w:rsid w:val="0066698C"/>
    <w:rsid w:val="00666A60"/>
    <w:rsid w:val="00666B2E"/>
    <w:rsid w:val="00666BCC"/>
    <w:rsid w:val="00666C55"/>
    <w:rsid w:val="00666EBA"/>
    <w:rsid w:val="00667076"/>
    <w:rsid w:val="0066712F"/>
    <w:rsid w:val="0066716A"/>
    <w:rsid w:val="00667486"/>
    <w:rsid w:val="00667567"/>
    <w:rsid w:val="00667874"/>
    <w:rsid w:val="006678C2"/>
    <w:rsid w:val="006678CB"/>
    <w:rsid w:val="00667C5F"/>
    <w:rsid w:val="00667F3F"/>
    <w:rsid w:val="00667F9B"/>
    <w:rsid w:val="00670110"/>
    <w:rsid w:val="006701A9"/>
    <w:rsid w:val="006701C0"/>
    <w:rsid w:val="0067041D"/>
    <w:rsid w:val="0067094C"/>
    <w:rsid w:val="0067098F"/>
    <w:rsid w:val="00670C63"/>
    <w:rsid w:val="00670F14"/>
    <w:rsid w:val="00670F18"/>
    <w:rsid w:val="006713D6"/>
    <w:rsid w:val="0067160E"/>
    <w:rsid w:val="006716D8"/>
    <w:rsid w:val="006719FF"/>
    <w:rsid w:val="00672066"/>
    <w:rsid w:val="006723F8"/>
    <w:rsid w:val="0067263F"/>
    <w:rsid w:val="0067269F"/>
    <w:rsid w:val="006729A9"/>
    <w:rsid w:val="00672DAF"/>
    <w:rsid w:val="00672E0D"/>
    <w:rsid w:val="00673522"/>
    <w:rsid w:val="00673689"/>
    <w:rsid w:val="0067374C"/>
    <w:rsid w:val="0067382E"/>
    <w:rsid w:val="0067387D"/>
    <w:rsid w:val="006739B0"/>
    <w:rsid w:val="006739E4"/>
    <w:rsid w:val="00673AFD"/>
    <w:rsid w:val="00673CCC"/>
    <w:rsid w:val="00673CE8"/>
    <w:rsid w:val="00673D6F"/>
    <w:rsid w:val="00674164"/>
    <w:rsid w:val="00674241"/>
    <w:rsid w:val="006743C7"/>
    <w:rsid w:val="00674434"/>
    <w:rsid w:val="0067472C"/>
    <w:rsid w:val="00674976"/>
    <w:rsid w:val="00674C6D"/>
    <w:rsid w:val="00674E41"/>
    <w:rsid w:val="00674EA8"/>
    <w:rsid w:val="00675088"/>
    <w:rsid w:val="0067511A"/>
    <w:rsid w:val="006751E9"/>
    <w:rsid w:val="0067525D"/>
    <w:rsid w:val="0067565A"/>
    <w:rsid w:val="00675886"/>
    <w:rsid w:val="006758B9"/>
    <w:rsid w:val="00675C56"/>
    <w:rsid w:val="00675DC7"/>
    <w:rsid w:val="00675E4B"/>
    <w:rsid w:val="0067652D"/>
    <w:rsid w:val="006766E1"/>
    <w:rsid w:val="006768B3"/>
    <w:rsid w:val="00676A50"/>
    <w:rsid w:val="00676ABF"/>
    <w:rsid w:val="00676BA8"/>
    <w:rsid w:val="00676BDE"/>
    <w:rsid w:val="00676F60"/>
    <w:rsid w:val="0067763F"/>
    <w:rsid w:val="006778F2"/>
    <w:rsid w:val="00677942"/>
    <w:rsid w:val="00677A68"/>
    <w:rsid w:val="00677B19"/>
    <w:rsid w:val="00677B93"/>
    <w:rsid w:val="00677E74"/>
    <w:rsid w:val="00680030"/>
    <w:rsid w:val="006801C8"/>
    <w:rsid w:val="00680524"/>
    <w:rsid w:val="00680558"/>
    <w:rsid w:val="00680672"/>
    <w:rsid w:val="0068099A"/>
    <w:rsid w:val="00680AA5"/>
    <w:rsid w:val="00680C85"/>
    <w:rsid w:val="00681008"/>
    <w:rsid w:val="00681071"/>
    <w:rsid w:val="006812F8"/>
    <w:rsid w:val="006817CF"/>
    <w:rsid w:val="0068226F"/>
    <w:rsid w:val="00682358"/>
    <w:rsid w:val="00682394"/>
    <w:rsid w:val="00682649"/>
    <w:rsid w:val="0068267E"/>
    <w:rsid w:val="0068269B"/>
    <w:rsid w:val="00682701"/>
    <w:rsid w:val="00682AB1"/>
    <w:rsid w:val="00682C1F"/>
    <w:rsid w:val="00682CE3"/>
    <w:rsid w:val="00682CE7"/>
    <w:rsid w:val="00682D8A"/>
    <w:rsid w:val="00682F28"/>
    <w:rsid w:val="00683088"/>
    <w:rsid w:val="006833FA"/>
    <w:rsid w:val="006834B6"/>
    <w:rsid w:val="0068353A"/>
    <w:rsid w:val="00683951"/>
    <w:rsid w:val="00683E42"/>
    <w:rsid w:val="00683EB0"/>
    <w:rsid w:val="006843DB"/>
    <w:rsid w:val="0068466C"/>
    <w:rsid w:val="006846D8"/>
    <w:rsid w:val="006849C3"/>
    <w:rsid w:val="00684B97"/>
    <w:rsid w:val="00684CB7"/>
    <w:rsid w:val="00684CD4"/>
    <w:rsid w:val="00684F1B"/>
    <w:rsid w:val="00684FC5"/>
    <w:rsid w:val="0068513E"/>
    <w:rsid w:val="006853C8"/>
    <w:rsid w:val="0068551E"/>
    <w:rsid w:val="00685788"/>
    <w:rsid w:val="006858EF"/>
    <w:rsid w:val="00685B00"/>
    <w:rsid w:val="00685B03"/>
    <w:rsid w:val="00685C32"/>
    <w:rsid w:val="00685DCA"/>
    <w:rsid w:val="00685E31"/>
    <w:rsid w:val="00685F25"/>
    <w:rsid w:val="006860D5"/>
    <w:rsid w:val="00686128"/>
    <w:rsid w:val="006861C4"/>
    <w:rsid w:val="0068639B"/>
    <w:rsid w:val="0068661C"/>
    <w:rsid w:val="00686787"/>
    <w:rsid w:val="006869E8"/>
    <w:rsid w:val="00686B05"/>
    <w:rsid w:val="00686C2D"/>
    <w:rsid w:val="00686CB8"/>
    <w:rsid w:val="00686D7D"/>
    <w:rsid w:val="00686DD4"/>
    <w:rsid w:val="00686E0C"/>
    <w:rsid w:val="00687083"/>
    <w:rsid w:val="006872F6"/>
    <w:rsid w:val="006876C1"/>
    <w:rsid w:val="00690386"/>
    <w:rsid w:val="00690CC3"/>
    <w:rsid w:val="0069116B"/>
    <w:rsid w:val="006911AB"/>
    <w:rsid w:val="00691381"/>
    <w:rsid w:val="0069158A"/>
    <w:rsid w:val="0069175A"/>
    <w:rsid w:val="006918E6"/>
    <w:rsid w:val="00691933"/>
    <w:rsid w:val="00691A4A"/>
    <w:rsid w:val="00691BEC"/>
    <w:rsid w:val="00691D3D"/>
    <w:rsid w:val="006920A1"/>
    <w:rsid w:val="006920BE"/>
    <w:rsid w:val="006921BC"/>
    <w:rsid w:val="00692259"/>
    <w:rsid w:val="0069227A"/>
    <w:rsid w:val="006924B0"/>
    <w:rsid w:val="006925C8"/>
    <w:rsid w:val="00692611"/>
    <w:rsid w:val="006928CB"/>
    <w:rsid w:val="0069297E"/>
    <w:rsid w:val="00692A40"/>
    <w:rsid w:val="00692B20"/>
    <w:rsid w:val="00692B8B"/>
    <w:rsid w:val="00692DC7"/>
    <w:rsid w:val="00692F00"/>
    <w:rsid w:val="00692F4C"/>
    <w:rsid w:val="0069312D"/>
    <w:rsid w:val="0069324A"/>
    <w:rsid w:val="0069326C"/>
    <w:rsid w:val="00693841"/>
    <w:rsid w:val="00693BA2"/>
    <w:rsid w:val="00693D35"/>
    <w:rsid w:val="00693ECA"/>
    <w:rsid w:val="0069430F"/>
    <w:rsid w:val="006944F5"/>
    <w:rsid w:val="00694545"/>
    <w:rsid w:val="0069479A"/>
    <w:rsid w:val="006947F4"/>
    <w:rsid w:val="00694CD3"/>
    <w:rsid w:val="0069502D"/>
    <w:rsid w:val="0069505C"/>
    <w:rsid w:val="006950E5"/>
    <w:rsid w:val="00695607"/>
    <w:rsid w:val="00695D34"/>
    <w:rsid w:val="00696039"/>
    <w:rsid w:val="00696055"/>
    <w:rsid w:val="00696093"/>
    <w:rsid w:val="00696149"/>
    <w:rsid w:val="006963B2"/>
    <w:rsid w:val="006964DA"/>
    <w:rsid w:val="00696515"/>
    <w:rsid w:val="00696B22"/>
    <w:rsid w:val="00696BE8"/>
    <w:rsid w:val="00696EDC"/>
    <w:rsid w:val="00696F66"/>
    <w:rsid w:val="00696FB1"/>
    <w:rsid w:val="006976F6"/>
    <w:rsid w:val="00697762"/>
    <w:rsid w:val="006978C5"/>
    <w:rsid w:val="00697B0A"/>
    <w:rsid w:val="00697BD5"/>
    <w:rsid w:val="00697C3A"/>
    <w:rsid w:val="00697D85"/>
    <w:rsid w:val="006A015C"/>
    <w:rsid w:val="006A021A"/>
    <w:rsid w:val="006A060E"/>
    <w:rsid w:val="006A07BE"/>
    <w:rsid w:val="006A09C3"/>
    <w:rsid w:val="006A09E5"/>
    <w:rsid w:val="006A0B94"/>
    <w:rsid w:val="006A0BFC"/>
    <w:rsid w:val="006A0CB4"/>
    <w:rsid w:val="006A0F20"/>
    <w:rsid w:val="006A1111"/>
    <w:rsid w:val="006A12AE"/>
    <w:rsid w:val="006A12DF"/>
    <w:rsid w:val="006A157A"/>
    <w:rsid w:val="006A15A5"/>
    <w:rsid w:val="006A16D6"/>
    <w:rsid w:val="006A1E38"/>
    <w:rsid w:val="006A1F19"/>
    <w:rsid w:val="006A1FD7"/>
    <w:rsid w:val="006A212F"/>
    <w:rsid w:val="006A245F"/>
    <w:rsid w:val="006A24B3"/>
    <w:rsid w:val="006A282E"/>
    <w:rsid w:val="006A2897"/>
    <w:rsid w:val="006A2C0D"/>
    <w:rsid w:val="006A2F06"/>
    <w:rsid w:val="006A30A0"/>
    <w:rsid w:val="006A30A5"/>
    <w:rsid w:val="006A3693"/>
    <w:rsid w:val="006A3701"/>
    <w:rsid w:val="006A3AAB"/>
    <w:rsid w:val="006A3B8B"/>
    <w:rsid w:val="006A3C7D"/>
    <w:rsid w:val="006A3E3B"/>
    <w:rsid w:val="006A4120"/>
    <w:rsid w:val="006A4153"/>
    <w:rsid w:val="006A4560"/>
    <w:rsid w:val="006A4A39"/>
    <w:rsid w:val="006A4A86"/>
    <w:rsid w:val="006A4B6D"/>
    <w:rsid w:val="006A4C47"/>
    <w:rsid w:val="006A4D4A"/>
    <w:rsid w:val="006A4DC4"/>
    <w:rsid w:val="006A4E70"/>
    <w:rsid w:val="006A533D"/>
    <w:rsid w:val="006A5484"/>
    <w:rsid w:val="006A54AF"/>
    <w:rsid w:val="006A572E"/>
    <w:rsid w:val="006A5AB0"/>
    <w:rsid w:val="006A5C4F"/>
    <w:rsid w:val="006A5C5C"/>
    <w:rsid w:val="006A5CC7"/>
    <w:rsid w:val="006A614B"/>
    <w:rsid w:val="006A6187"/>
    <w:rsid w:val="006A6285"/>
    <w:rsid w:val="006A642C"/>
    <w:rsid w:val="006A64CB"/>
    <w:rsid w:val="006A68DB"/>
    <w:rsid w:val="006A68E7"/>
    <w:rsid w:val="006A6DFD"/>
    <w:rsid w:val="006A6E71"/>
    <w:rsid w:val="006A6FB9"/>
    <w:rsid w:val="006A71B3"/>
    <w:rsid w:val="006A74A3"/>
    <w:rsid w:val="006A74AF"/>
    <w:rsid w:val="006A7538"/>
    <w:rsid w:val="006A76AB"/>
    <w:rsid w:val="006A777E"/>
    <w:rsid w:val="006A778C"/>
    <w:rsid w:val="006A7794"/>
    <w:rsid w:val="006A7AEA"/>
    <w:rsid w:val="006A7B6F"/>
    <w:rsid w:val="006A7C0B"/>
    <w:rsid w:val="006A7CA9"/>
    <w:rsid w:val="006B0254"/>
    <w:rsid w:val="006B0321"/>
    <w:rsid w:val="006B0D63"/>
    <w:rsid w:val="006B10C5"/>
    <w:rsid w:val="006B15F9"/>
    <w:rsid w:val="006B1648"/>
    <w:rsid w:val="006B1A91"/>
    <w:rsid w:val="006B1AEB"/>
    <w:rsid w:val="006B1BB7"/>
    <w:rsid w:val="006B1C42"/>
    <w:rsid w:val="006B1DB0"/>
    <w:rsid w:val="006B2031"/>
    <w:rsid w:val="006B21A5"/>
    <w:rsid w:val="006B21C3"/>
    <w:rsid w:val="006B22C6"/>
    <w:rsid w:val="006B27AA"/>
    <w:rsid w:val="006B2814"/>
    <w:rsid w:val="006B28D7"/>
    <w:rsid w:val="006B2A9D"/>
    <w:rsid w:val="006B2D81"/>
    <w:rsid w:val="006B2E09"/>
    <w:rsid w:val="006B31D7"/>
    <w:rsid w:val="006B384B"/>
    <w:rsid w:val="006B39D9"/>
    <w:rsid w:val="006B3A16"/>
    <w:rsid w:val="006B3E0C"/>
    <w:rsid w:val="006B3EDB"/>
    <w:rsid w:val="006B404C"/>
    <w:rsid w:val="006B4271"/>
    <w:rsid w:val="006B442B"/>
    <w:rsid w:val="006B452F"/>
    <w:rsid w:val="006B48C5"/>
    <w:rsid w:val="006B4922"/>
    <w:rsid w:val="006B4C54"/>
    <w:rsid w:val="006B4CF2"/>
    <w:rsid w:val="006B4D74"/>
    <w:rsid w:val="006B4FEC"/>
    <w:rsid w:val="006B5003"/>
    <w:rsid w:val="006B50E4"/>
    <w:rsid w:val="006B5574"/>
    <w:rsid w:val="006B59F0"/>
    <w:rsid w:val="006B5CA6"/>
    <w:rsid w:val="006B5D7E"/>
    <w:rsid w:val="006B6283"/>
    <w:rsid w:val="006B62F8"/>
    <w:rsid w:val="006B63B7"/>
    <w:rsid w:val="006B63B9"/>
    <w:rsid w:val="006B6434"/>
    <w:rsid w:val="006B64BA"/>
    <w:rsid w:val="006B6693"/>
    <w:rsid w:val="006B6731"/>
    <w:rsid w:val="006B68F0"/>
    <w:rsid w:val="006B6CB4"/>
    <w:rsid w:val="006B6D14"/>
    <w:rsid w:val="006B6D22"/>
    <w:rsid w:val="006B6D49"/>
    <w:rsid w:val="006B6F2D"/>
    <w:rsid w:val="006B73EE"/>
    <w:rsid w:val="006B77B1"/>
    <w:rsid w:val="006B794C"/>
    <w:rsid w:val="006B7978"/>
    <w:rsid w:val="006B7B5F"/>
    <w:rsid w:val="006B7C13"/>
    <w:rsid w:val="006B7EAC"/>
    <w:rsid w:val="006B7FE0"/>
    <w:rsid w:val="006C0059"/>
    <w:rsid w:val="006C00A7"/>
    <w:rsid w:val="006C016C"/>
    <w:rsid w:val="006C0428"/>
    <w:rsid w:val="006C0674"/>
    <w:rsid w:val="006C06AF"/>
    <w:rsid w:val="006C06DF"/>
    <w:rsid w:val="006C0738"/>
    <w:rsid w:val="006C0806"/>
    <w:rsid w:val="006C0AB0"/>
    <w:rsid w:val="006C0C4B"/>
    <w:rsid w:val="006C1198"/>
    <w:rsid w:val="006C144F"/>
    <w:rsid w:val="006C15EB"/>
    <w:rsid w:val="006C15EC"/>
    <w:rsid w:val="006C1788"/>
    <w:rsid w:val="006C1959"/>
    <w:rsid w:val="006C1B8D"/>
    <w:rsid w:val="006C1C6A"/>
    <w:rsid w:val="006C1E61"/>
    <w:rsid w:val="006C2117"/>
    <w:rsid w:val="006C242D"/>
    <w:rsid w:val="006C256B"/>
    <w:rsid w:val="006C27C4"/>
    <w:rsid w:val="006C28FE"/>
    <w:rsid w:val="006C2995"/>
    <w:rsid w:val="006C2B68"/>
    <w:rsid w:val="006C2C2A"/>
    <w:rsid w:val="006C2E64"/>
    <w:rsid w:val="006C2EC8"/>
    <w:rsid w:val="006C2F89"/>
    <w:rsid w:val="006C35E4"/>
    <w:rsid w:val="006C3638"/>
    <w:rsid w:val="006C3BCB"/>
    <w:rsid w:val="006C3E27"/>
    <w:rsid w:val="006C3F9D"/>
    <w:rsid w:val="006C3FD0"/>
    <w:rsid w:val="006C4498"/>
    <w:rsid w:val="006C4600"/>
    <w:rsid w:val="006C478B"/>
    <w:rsid w:val="006C488D"/>
    <w:rsid w:val="006C48FE"/>
    <w:rsid w:val="006C4C52"/>
    <w:rsid w:val="006C4D16"/>
    <w:rsid w:val="006C55A3"/>
    <w:rsid w:val="006C5B09"/>
    <w:rsid w:val="006C5C9E"/>
    <w:rsid w:val="006C5E5D"/>
    <w:rsid w:val="006C624B"/>
    <w:rsid w:val="006C63D1"/>
    <w:rsid w:val="006C649E"/>
    <w:rsid w:val="006C674D"/>
    <w:rsid w:val="006C682F"/>
    <w:rsid w:val="006C6C95"/>
    <w:rsid w:val="006C6CC1"/>
    <w:rsid w:val="006C6DEC"/>
    <w:rsid w:val="006C7531"/>
    <w:rsid w:val="006C7D8B"/>
    <w:rsid w:val="006C7ED8"/>
    <w:rsid w:val="006D0175"/>
    <w:rsid w:val="006D02B1"/>
    <w:rsid w:val="006D04D4"/>
    <w:rsid w:val="006D06A5"/>
    <w:rsid w:val="006D0AC9"/>
    <w:rsid w:val="006D0CD9"/>
    <w:rsid w:val="006D0EA9"/>
    <w:rsid w:val="006D0EE0"/>
    <w:rsid w:val="006D101E"/>
    <w:rsid w:val="006D1029"/>
    <w:rsid w:val="006D129F"/>
    <w:rsid w:val="006D1379"/>
    <w:rsid w:val="006D1530"/>
    <w:rsid w:val="006D15F6"/>
    <w:rsid w:val="006D1759"/>
    <w:rsid w:val="006D1877"/>
    <w:rsid w:val="006D1BF4"/>
    <w:rsid w:val="006D1C66"/>
    <w:rsid w:val="006D1C7D"/>
    <w:rsid w:val="006D1DF8"/>
    <w:rsid w:val="006D2359"/>
    <w:rsid w:val="006D2395"/>
    <w:rsid w:val="006D2449"/>
    <w:rsid w:val="006D24B8"/>
    <w:rsid w:val="006D24F0"/>
    <w:rsid w:val="006D2673"/>
    <w:rsid w:val="006D2718"/>
    <w:rsid w:val="006D277A"/>
    <w:rsid w:val="006D2889"/>
    <w:rsid w:val="006D2A29"/>
    <w:rsid w:val="006D2A62"/>
    <w:rsid w:val="006D2E12"/>
    <w:rsid w:val="006D335C"/>
    <w:rsid w:val="006D3410"/>
    <w:rsid w:val="006D34AF"/>
    <w:rsid w:val="006D34CC"/>
    <w:rsid w:val="006D34F6"/>
    <w:rsid w:val="006D3799"/>
    <w:rsid w:val="006D384E"/>
    <w:rsid w:val="006D3864"/>
    <w:rsid w:val="006D39AE"/>
    <w:rsid w:val="006D3E60"/>
    <w:rsid w:val="006D422E"/>
    <w:rsid w:val="006D427F"/>
    <w:rsid w:val="006D4468"/>
    <w:rsid w:val="006D4621"/>
    <w:rsid w:val="006D48B9"/>
    <w:rsid w:val="006D4C72"/>
    <w:rsid w:val="006D50BE"/>
    <w:rsid w:val="006D5636"/>
    <w:rsid w:val="006D56FD"/>
    <w:rsid w:val="006D5793"/>
    <w:rsid w:val="006D5C39"/>
    <w:rsid w:val="006D5FD9"/>
    <w:rsid w:val="006D621F"/>
    <w:rsid w:val="006D632E"/>
    <w:rsid w:val="006D6392"/>
    <w:rsid w:val="006D6425"/>
    <w:rsid w:val="006D675C"/>
    <w:rsid w:val="006D688A"/>
    <w:rsid w:val="006D6B88"/>
    <w:rsid w:val="006D6DCA"/>
    <w:rsid w:val="006D6E4C"/>
    <w:rsid w:val="006D6F1D"/>
    <w:rsid w:val="006D7014"/>
    <w:rsid w:val="006D70F2"/>
    <w:rsid w:val="006D7158"/>
    <w:rsid w:val="006D746F"/>
    <w:rsid w:val="006D7524"/>
    <w:rsid w:val="006D769E"/>
    <w:rsid w:val="006D7A16"/>
    <w:rsid w:val="006D7BE5"/>
    <w:rsid w:val="006D7DFA"/>
    <w:rsid w:val="006D7EAD"/>
    <w:rsid w:val="006D7EE4"/>
    <w:rsid w:val="006D7FD9"/>
    <w:rsid w:val="006E0164"/>
    <w:rsid w:val="006E024A"/>
    <w:rsid w:val="006E06FB"/>
    <w:rsid w:val="006E09E7"/>
    <w:rsid w:val="006E0B53"/>
    <w:rsid w:val="006E0B86"/>
    <w:rsid w:val="006E0EFF"/>
    <w:rsid w:val="006E0F0B"/>
    <w:rsid w:val="006E10CF"/>
    <w:rsid w:val="006E159D"/>
    <w:rsid w:val="006E165F"/>
    <w:rsid w:val="006E18B6"/>
    <w:rsid w:val="006E1A97"/>
    <w:rsid w:val="006E1DDD"/>
    <w:rsid w:val="006E2599"/>
    <w:rsid w:val="006E2710"/>
    <w:rsid w:val="006E2719"/>
    <w:rsid w:val="006E273E"/>
    <w:rsid w:val="006E28F1"/>
    <w:rsid w:val="006E2C07"/>
    <w:rsid w:val="006E2CF2"/>
    <w:rsid w:val="006E2E1A"/>
    <w:rsid w:val="006E30EE"/>
    <w:rsid w:val="006E348B"/>
    <w:rsid w:val="006E394D"/>
    <w:rsid w:val="006E39E7"/>
    <w:rsid w:val="006E3B38"/>
    <w:rsid w:val="006E3C34"/>
    <w:rsid w:val="006E3CB7"/>
    <w:rsid w:val="006E3D9F"/>
    <w:rsid w:val="006E3EEA"/>
    <w:rsid w:val="006E4108"/>
    <w:rsid w:val="006E413F"/>
    <w:rsid w:val="006E41C7"/>
    <w:rsid w:val="006E4251"/>
    <w:rsid w:val="006E4472"/>
    <w:rsid w:val="006E4835"/>
    <w:rsid w:val="006E4B9A"/>
    <w:rsid w:val="006E4CBF"/>
    <w:rsid w:val="006E4D94"/>
    <w:rsid w:val="006E4EC7"/>
    <w:rsid w:val="006E4F9D"/>
    <w:rsid w:val="006E5165"/>
    <w:rsid w:val="006E51B7"/>
    <w:rsid w:val="006E51C4"/>
    <w:rsid w:val="006E550D"/>
    <w:rsid w:val="006E55C6"/>
    <w:rsid w:val="006E5C70"/>
    <w:rsid w:val="006E5D5D"/>
    <w:rsid w:val="006E5E9D"/>
    <w:rsid w:val="006E5F2E"/>
    <w:rsid w:val="006E5FF9"/>
    <w:rsid w:val="006E6047"/>
    <w:rsid w:val="006E62D9"/>
    <w:rsid w:val="006E631C"/>
    <w:rsid w:val="006E67FB"/>
    <w:rsid w:val="006E6874"/>
    <w:rsid w:val="006E6CC1"/>
    <w:rsid w:val="006E6D81"/>
    <w:rsid w:val="006E6DDF"/>
    <w:rsid w:val="006E6E9C"/>
    <w:rsid w:val="006E6FC1"/>
    <w:rsid w:val="006E7121"/>
    <w:rsid w:val="006E726D"/>
    <w:rsid w:val="006E739D"/>
    <w:rsid w:val="006E748A"/>
    <w:rsid w:val="006E74F9"/>
    <w:rsid w:val="006E79D3"/>
    <w:rsid w:val="006E7A35"/>
    <w:rsid w:val="006E7EF0"/>
    <w:rsid w:val="006F0101"/>
    <w:rsid w:val="006F016A"/>
    <w:rsid w:val="006F0410"/>
    <w:rsid w:val="006F0423"/>
    <w:rsid w:val="006F04CB"/>
    <w:rsid w:val="006F056A"/>
    <w:rsid w:val="006F06A5"/>
    <w:rsid w:val="006F08DF"/>
    <w:rsid w:val="006F0C8A"/>
    <w:rsid w:val="006F0CAF"/>
    <w:rsid w:val="006F0E77"/>
    <w:rsid w:val="006F0F7A"/>
    <w:rsid w:val="006F0FDA"/>
    <w:rsid w:val="006F0FE3"/>
    <w:rsid w:val="006F11F7"/>
    <w:rsid w:val="006F1264"/>
    <w:rsid w:val="006F142C"/>
    <w:rsid w:val="006F1460"/>
    <w:rsid w:val="006F14E0"/>
    <w:rsid w:val="006F158D"/>
    <w:rsid w:val="006F17F3"/>
    <w:rsid w:val="006F1A46"/>
    <w:rsid w:val="006F1AE0"/>
    <w:rsid w:val="006F1B70"/>
    <w:rsid w:val="006F1DF2"/>
    <w:rsid w:val="006F1EA8"/>
    <w:rsid w:val="006F1EC7"/>
    <w:rsid w:val="006F2055"/>
    <w:rsid w:val="006F2117"/>
    <w:rsid w:val="006F21DD"/>
    <w:rsid w:val="006F2516"/>
    <w:rsid w:val="006F2803"/>
    <w:rsid w:val="006F2821"/>
    <w:rsid w:val="006F29C3"/>
    <w:rsid w:val="006F29DC"/>
    <w:rsid w:val="006F2AA0"/>
    <w:rsid w:val="006F2AF2"/>
    <w:rsid w:val="006F2FB9"/>
    <w:rsid w:val="006F2FC0"/>
    <w:rsid w:val="006F3046"/>
    <w:rsid w:val="006F31E4"/>
    <w:rsid w:val="006F31E5"/>
    <w:rsid w:val="006F343D"/>
    <w:rsid w:val="006F39EE"/>
    <w:rsid w:val="006F3EF7"/>
    <w:rsid w:val="006F3EF8"/>
    <w:rsid w:val="006F40FA"/>
    <w:rsid w:val="006F416E"/>
    <w:rsid w:val="006F4235"/>
    <w:rsid w:val="006F43CF"/>
    <w:rsid w:val="006F456E"/>
    <w:rsid w:val="006F45AD"/>
    <w:rsid w:val="006F4981"/>
    <w:rsid w:val="006F49BE"/>
    <w:rsid w:val="006F4B6E"/>
    <w:rsid w:val="006F4D85"/>
    <w:rsid w:val="006F516D"/>
    <w:rsid w:val="006F52E4"/>
    <w:rsid w:val="006F5887"/>
    <w:rsid w:val="006F58F5"/>
    <w:rsid w:val="006F5B6D"/>
    <w:rsid w:val="006F695B"/>
    <w:rsid w:val="006F69E5"/>
    <w:rsid w:val="006F6B7C"/>
    <w:rsid w:val="006F6BF5"/>
    <w:rsid w:val="006F6CF6"/>
    <w:rsid w:val="006F6E69"/>
    <w:rsid w:val="006F6F1B"/>
    <w:rsid w:val="006F7369"/>
    <w:rsid w:val="006F7489"/>
    <w:rsid w:val="006F753E"/>
    <w:rsid w:val="006F7605"/>
    <w:rsid w:val="006F765E"/>
    <w:rsid w:val="006F7DD5"/>
    <w:rsid w:val="006F7EBC"/>
    <w:rsid w:val="0070026A"/>
    <w:rsid w:val="0070041F"/>
    <w:rsid w:val="00700ACA"/>
    <w:rsid w:val="00700D21"/>
    <w:rsid w:val="0070108C"/>
    <w:rsid w:val="0070123D"/>
    <w:rsid w:val="007013AE"/>
    <w:rsid w:val="0070148C"/>
    <w:rsid w:val="0070150D"/>
    <w:rsid w:val="00701582"/>
    <w:rsid w:val="00701761"/>
    <w:rsid w:val="0070195E"/>
    <w:rsid w:val="00701E06"/>
    <w:rsid w:val="00701E7A"/>
    <w:rsid w:val="00701F7A"/>
    <w:rsid w:val="00701F86"/>
    <w:rsid w:val="00702234"/>
    <w:rsid w:val="00702920"/>
    <w:rsid w:val="007029BF"/>
    <w:rsid w:val="00702B0D"/>
    <w:rsid w:val="00702BD4"/>
    <w:rsid w:val="00702C41"/>
    <w:rsid w:val="00702CAD"/>
    <w:rsid w:val="00702D79"/>
    <w:rsid w:val="00702F55"/>
    <w:rsid w:val="00703448"/>
    <w:rsid w:val="0070346F"/>
    <w:rsid w:val="00703505"/>
    <w:rsid w:val="007036E2"/>
    <w:rsid w:val="00703791"/>
    <w:rsid w:val="00703A1F"/>
    <w:rsid w:val="00703B3D"/>
    <w:rsid w:val="007041C2"/>
    <w:rsid w:val="00704202"/>
    <w:rsid w:val="007043C7"/>
    <w:rsid w:val="00704711"/>
    <w:rsid w:val="00704E6D"/>
    <w:rsid w:val="0070531E"/>
    <w:rsid w:val="0070546A"/>
    <w:rsid w:val="0070562B"/>
    <w:rsid w:val="0070598D"/>
    <w:rsid w:val="00705B25"/>
    <w:rsid w:val="00705B62"/>
    <w:rsid w:val="00705C14"/>
    <w:rsid w:val="00705CD9"/>
    <w:rsid w:val="00705E8D"/>
    <w:rsid w:val="00705F1F"/>
    <w:rsid w:val="007060FF"/>
    <w:rsid w:val="0070612F"/>
    <w:rsid w:val="00706146"/>
    <w:rsid w:val="00706192"/>
    <w:rsid w:val="00706721"/>
    <w:rsid w:val="00706A37"/>
    <w:rsid w:val="00706B72"/>
    <w:rsid w:val="00706EB5"/>
    <w:rsid w:val="00706EB7"/>
    <w:rsid w:val="00706FAA"/>
    <w:rsid w:val="00706FEF"/>
    <w:rsid w:val="00707049"/>
    <w:rsid w:val="007070CD"/>
    <w:rsid w:val="007071BA"/>
    <w:rsid w:val="00707386"/>
    <w:rsid w:val="00707429"/>
    <w:rsid w:val="00707535"/>
    <w:rsid w:val="007075D3"/>
    <w:rsid w:val="0070798A"/>
    <w:rsid w:val="00707B22"/>
    <w:rsid w:val="00707C6A"/>
    <w:rsid w:val="00707D89"/>
    <w:rsid w:val="007102D3"/>
    <w:rsid w:val="007103EF"/>
    <w:rsid w:val="0071057A"/>
    <w:rsid w:val="0071094E"/>
    <w:rsid w:val="00710AB1"/>
    <w:rsid w:val="00710B70"/>
    <w:rsid w:val="00710BB4"/>
    <w:rsid w:val="00710D6B"/>
    <w:rsid w:val="0071169D"/>
    <w:rsid w:val="0071191A"/>
    <w:rsid w:val="00711C89"/>
    <w:rsid w:val="007123E4"/>
    <w:rsid w:val="00712681"/>
    <w:rsid w:val="00712880"/>
    <w:rsid w:val="0071299D"/>
    <w:rsid w:val="00712B47"/>
    <w:rsid w:val="00712C40"/>
    <w:rsid w:val="00712D14"/>
    <w:rsid w:val="00712D49"/>
    <w:rsid w:val="00712D7F"/>
    <w:rsid w:val="00712DAB"/>
    <w:rsid w:val="00712F62"/>
    <w:rsid w:val="00712F8D"/>
    <w:rsid w:val="007131BD"/>
    <w:rsid w:val="007132FE"/>
    <w:rsid w:val="00713482"/>
    <w:rsid w:val="0071357E"/>
    <w:rsid w:val="007137A3"/>
    <w:rsid w:val="00713814"/>
    <w:rsid w:val="0071391C"/>
    <w:rsid w:val="0071397B"/>
    <w:rsid w:val="00713B12"/>
    <w:rsid w:val="007140FD"/>
    <w:rsid w:val="007142D9"/>
    <w:rsid w:val="007143FB"/>
    <w:rsid w:val="007146D8"/>
    <w:rsid w:val="00714782"/>
    <w:rsid w:val="00714907"/>
    <w:rsid w:val="00714D5D"/>
    <w:rsid w:val="00714D95"/>
    <w:rsid w:val="00714F17"/>
    <w:rsid w:val="0071507F"/>
    <w:rsid w:val="00715097"/>
    <w:rsid w:val="007152BA"/>
    <w:rsid w:val="0071543F"/>
    <w:rsid w:val="007154BA"/>
    <w:rsid w:val="00715621"/>
    <w:rsid w:val="00715BFE"/>
    <w:rsid w:val="00715C9A"/>
    <w:rsid w:val="00715D2B"/>
    <w:rsid w:val="00715EC8"/>
    <w:rsid w:val="0071678D"/>
    <w:rsid w:val="007169A2"/>
    <w:rsid w:val="00716A9F"/>
    <w:rsid w:val="00716B5D"/>
    <w:rsid w:val="00716DE4"/>
    <w:rsid w:val="00716FBD"/>
    <w:rsid w:val="00717237"/>
    <w:rsid w:val="0071779F"/>
    <w:rsid w:val="007178DB"/>
    <w:rsid w:val="00717B96"/>
    <w:rsid w:val="00717CD5"/>
    <w:rsid w:val="00717D8E"/>
    <w:rsid w:val="00717ECE"/>
    <w:rsid w:val="00717FDF"/>
    <w:rsid w:val="00720316"/>
    <w:rsid w:val="007203F2"/>
    <w:rsid w:val="0072041B"/>
    <w:rsid w:val="007204D5"/>
    <w:rsid w:val="007207E3"/>
    <w:rsid w:val="00720826"/>
    <w:rsid w:val="007209FD"/>
    <w:rsid w:val="00720BC8"/>
    <w:rsid w:val="00720CD4"/>
    <w:rsid w:val="00720F27"/>
    <w:rsid w:val="0072127C"/>
    <w:rsid w:val="0072128D"/>
    <w:rsid w:val="00721461"/>
    <w:rsid w:val="0072147C"/>
    <w:rsid w:val="007216AB"/>
    <w:rsid w:val="00721A55"/>
    <w:rsid w:val="00721F11"/>
    <w:rsid w:val="00721FE7"/>
    <w:rsid w:val="007221BC"/>
    <w:rsid w:val="00722278"/>
    <w:rsid w:val="007223FE"/>
    <w:rsid w:val="007226D9"/>
    <w:rsid w:val="007226E3"/>
    <w:rsid w:val="00722827"/>
    <w:rsid w:val="00722885"/>
    <w:rsid w:val="00722B61"/>
    <w:rsid w:val="00722FD0"/>
    <w:rsid w:val="00723061"/>
    <w:rsid w:val="007231EC"/>
    <w:rsid w:val="007232A3"/>
    <w:rsid w:val="00723361"/>
    <w:rsid w:val="007234E3"/>
    <w:rsid w:val="00723590"/>
    <w:rsid w:val="007235F0"/>
    <w:rsid w:val="007235F3"/>
    <w:rsid w:val="00724319"/>
    <w:rsid w:val="0072443B"/>
    <w:rsid w:val="0072475E"/>
    <w:rsid w:val="0072496C"/>
    <w:rsid w:val="00724A47"/>
    <w:rsid w:val="0072524F"/>
    <w:rsid w:val="0072573E"/>
    <w:rsid w:val="007257FD"/>
    <w:rsid w:val="007258C3"/>
    <w:rsid w:val="007258E3"/>
    <w:rsid w:val="00726270"/>
    <w:rsid w:val="00726532"/>
    <w:rsid w:val="00726A60"/>
    <w:rsid w:val="00726C4E"/>
    <w:rsid w:val="00726E36"/>
    <w:rsid w:val="00727019"/>
    <w:rsid w:val="00727093"/>
    <w:rsid w:val="007270DD"/>
    <w:rsid w:val="0072726A"/>
    <w:rsid w:val="0072729B"/>
    <w:rsid w:val="007273BF"/>
    <w:rsid w:val="007279FD"/>
    <w:rsid w:val="00727A0B"/>
    <w:rsid w:val="00727C82"/>
    <w:rsid w:val="00727E07"/>
    <w:rsid w:val="00727F70"/>
    <w:rsid w:val="00727FB6"/>
    <w:rsid w:val="007303E2"/>
    <w:rsid w:val="007307CC"/>
    <w:rsid w:val="00730F72"/>
    <w:rsid w:val="00730FA2"/>
    <w:rsid w:val="00731156"/>
    <w:rsid w:val="00731396"/>
    <w:rsid w:val="007314E3"/>
    <w:rsid w:val="00731583"/>
    <w:rsid w:val="0073186C"/>
    <w:rsid w:val="00731879"/>
    <w:rsid w:val="00731A79"/>
    <w:rsid w:val="00732451"/>
    <w:rsid w:val="00732930"/>
    <w:rsid w:val="007329C1"/>
    <w:rsid w:val="00732D59"/>
    <w:rsid w:val="00732ED9"/>
    <w:rsid w:val="00733009"/>
    <w:rsid w:val="0073309A"/>
    <w:rsid w:val="0073321B"/>
    <w:rsid w:val="00733332"/>
    <w:rsid w:val="00733654"/>
    <w:rsid w:val="007336ED"/>
    <w:rsid w:val="0073380A"/>
    <w:rsid w:val="0073394D"/>
    <w:rsid w:val="00733955"/>
    <w:rsid w:val="0073397A"/>
    <w:rsid w:val="00733BF1"/>
    <w:rsid w:val="007340C9"/>
    <w:rsid w:val="0073420C"/>
    <w:rsid w:val="00734241"/>
    <w:rsid w:val="0073436D"/>
    <w:rsid w:val="0073446B"/>
    <w:rsid w:val="00734481"/>
    <w:rsid w:val="007349F2"/>
    <w:rsid w:val="00734C42"/>
    <w:rsid w:val="00734DA4"/>
    <w:rsid w:val="00734E14"/>
    <w:rsid w:val="00734E42"/>
    <w:rsid w:val="00735095"/>
    <w:rsid w:val="007350AA"/>
    <w:rsid w:val="0073525F"/>
    <w:rsid w:val="007353E8"/>
    <w:rsid w:val="007355F5"/>
    <w:rsid w:val="007359DB"/>
    <w:rsid w:val="00735F3F"/>
    <w:rsid w:val="00735F7A"/>
    <w:rsid w:val="00735FC0"/>
    <w:rsid w:val="00735FC7"/>
    <w:rsid w:val="00735FD9"/>
    <w:rsid w:val="00736101"/>
    <w:rsid w:val="00736123"/>
    <w:rsid w:val="007365C7"/>
    <w:rsid w:val="00736836"/>
    <w:rsid w:val="00736CD6"/>
    <w:rsid w:val="00736CF7"/>
    <w:rsid w:val="00736E40"/>
    <w:rsid w:val="00736EFF"/>
    <w:rsid w:val="007374AA"/>
    <w:rsid w:val="0073753E"/>
    <w:rsid w:val="007375DF"/>
    <w:rsid w:val="00737F5B"/>
    <w:rsid w:val="007400E0"/>
    <w:rsid w:val="0074044E"/>
    <w:rsid w:val="0074047B"/>
    <w:rsid w:val="0074053C"/>
    <w:rsid w:val="007406D5"/>
    <w:rsid w:val="007407E8"/>
    <w:rsid w:val="007407EC"/>
    <w:rsid w:val="007408CA"/>
    <w:rsid w:val="007409D5"/>
    <w:rsid w:val="00740FBA"/>
    <w:rsid w:val="00741215"/>
    <w:rsid w:val="007412B6"/>
    <w:rsid w:val="007417C8"/>
    <w:rsid w:val="00741851"/>
    <w:rsid w:val="00741A84"/>
    <w:rsid w:val="00741C1E"/>
    <w:rsid w:val="00741C5B"/>
    <w:rsid w:val="00741D69"/>
    <w:rsid w:val="00741F68"/>
    <w:rsid w:val="0074201B"/>
    <w:rsid w:val="00742163"/>
    <w:rsid w:val="0074218C"/>
    <w:rsid w:val="0074228A"/>
    <w:rsid w:val="007423E2"/>
    <w:rsid w:val="00742804"/>
    <w:rsid w:val="007429B1"/>
    <w:rsid w:val="00743393"/>
    <w:rsid w:val="0074339B"/>
    <w:rsid w:val="007434B9"/>
    <w:rsid w:val="00743670"/>
    <w:rsid w:val="007437D7"/>
    <w:rsid w:val="007438DD"/>
    <w:rsid w:val="007439AC"/>
    <w:rsid w:val="00743B1F"/>
    <w:rsid w:val="00743D83"/>
    <w:rsid w:val="00744031"/>
    <w:rsid w:val="00744114"/>
    <w:rsid w:val="00744118"/>
    <w:rsid w:val="00744171"/>
    <w:rsid w:val="00744253"/>
    <w:rsid w:val="0074431D"/>
    <w:rsid w:val="00744554"/>
    <w:rsid w:val="00744890"/>
    <w:rsid w:val="007448DD"/>
    <w:rsid w:val="00744C06"/>
    <w:rsid w:val="00744C1F"/>
    <w:rsid w:val="0074508D"/>
    <w:rsid w:val="0074532D"/>
    <w:rsid w:val="0074574A"/>
    <w:rsid w:val="00745810"/>
    <w:rsid w:val="007458AD"/>
    <w:rsid w:val="007458B5"/>
    <w:rsid w:val="00745D22"/>
    <w:rsid w:val="00746121"/>
    <w:rsid w:val="007461F7"/>
    <w:rsid w:val="007464A9"/>
    <w:rsid w:val="007464BA"/>
    <w:rsid w:val="0074659B"/>
    <w:rsid w:val="007465B9"/>
    <w:rsid w:val="0074694C"/>
    <w:rsid w:val="00746AF5"/>
    <w:rsid w:val="00746B11"/>
    <w:rsid w:val="00746CD1"/>
    <w:rsid w:val="00746F0E"/>
    <w:rsid w:val="0074756D"/>
    <w:rsid w:val="00747720"/>
    <w:rsid w:val="0074783C"/>
    <w:rsid w:val="0074797D"/>
    <w:rsid w:val="00747DCE"/>
    <w:rsid w:val="0075001B"/>
    <w:rsid w:val="00750150"/>
    <w:rsid w:val="00750272"/>
    <w:rsid w:val="007504DF"/>
    <w:rsid w:val="00750632"/>
    <w:rsid w:val="007506DD"/>
    <w:rsid w:val="0075085B"/>
    <w:rsid w:val="007509BC"/>
    <w:rsid w:val="00750B7F"/>
    <w:rsid w:val="00750FDA"/>
    <w:rsid w:val="00751191"/>
    <w:rsid w:val="00751654"/>
    <w:rsid w:val="0075179F"/>
    <w:rsid w:val="00751829"/>
    <w:rsid w:val="00751A95"/>
    <w:rsid w:val="00751BCF"/>
    <w:rsid w:val="00751C22"/>
    <w:rsid w:val="00751C6A"/>
    <w:rsid w:val="00751FF8"/>
    <w:rsid w:val="00752268"/>
    <w:rsid w:val="00752271"/>
    <w:rsid w:val="00752317"/>
    <w:rsid w:val="0075246B"/>
    <w:rsid w:val="00752506"/>
    <w:rsid w:val="0075261A"/>
    <w:rsid w:val="0075263B"/>
    <w:rsid w:val="00752734"/>
    <w:rsid w:val="0075291C"/>
    <w:rsid w:val="007529B2"/>
    <w:rsid w:val="00752BE6"/>
    <w:rsid w:val="00752C83"/>
    <w:rsid w:val="00752EB3"/>
    <w:rsid w:val="00752FBA"/>
    <w:rsid w:val="00752FF8"/>
    <w:rsid w:val="00753008"/>
    <w:rsid w:val="007533AF"/>
    <w:rsid w:val="007533D0"/>
    <w:rsid w:val="007534CC"/>
    <w:rsid w:val="00753611"/>
    <w:rsid w:val="00753709"/>
    <w:rsid w:val="00753ACC"/>
    <w:rsid w:val="00753B60"/>
    <w:rsid w:val="00753BE1"/>
    <w:rsid w:val="00753C12"/>
    <w:rsid w:val="00754060"/>
    <w:rsid w:val="007541AD"/>
    <w:rsid w:val="0075429A"/>
    <w:rsid w:val="007542F8"/>
    <w:rsid w:val="007544D7"/>
    <w:rsid w:val="007546BA"/>
    <w:rsid w:val="00754CBA"/>
    <w:rsid w:val="00754E1F"/>
    <w:rsid w:val="00754E35"/>
    <w:rsid w:val="007550BA"/>
    <w:rsid w:val="00755157"/>
    <w:rsid w:val="007551C5"/>
    <w:rsid w:val="00755388"/>
    <w:rsid w:val="007554A2"/>
    <w:rsid w:val="00755636"/>
    <w:rsid w:val="00755669"/>
    <w:rsid w:val="0075570E"/>
    <w:rsid w:val="0075590D"/>
    <w:rsid w:val="007559C9"/>
    <w:rsid w:val="00755C48"/>
    <w:rsid w:val="00755F92"/>
    <w:rsid w:val="00756234"/>
    <w:rsid w:val="007563AF"/>
    <w:rsid w:val="007569E5"/>
    <w:rsid w:val="00756AF0"/>
    <w:rsid w:val="00756DC2"/>
    <w:rsid w:val="00756F4F"/>
    <w:rsid w:val="00756F58"/>
    <w:rsid w:val="007575F9"/>
    <w:rsid w:val="0075766B"/>
    <w:rsid w:val="007576A0"/>
    <w:rsid w:val="007576D8"/>
    <w:rsid w:val="00757AA9"/>
    <w:rsid w:val="00757C6C"/>
    <w:rsid w:val="00757C9B"/>
    <w:rsid w:val="00757CEC"/>
    <w:rsid w:val="00757D4C"/>
    <w:rsid w:val="00757DF9"/>
    <w:rsid w:val="00757E0F"/>
    <w:rsid w:val="00757EBC"/>
    <w:rsid w:val="0076002A"/>
    <w:rsid w:val="0076047A"/>
    <w:rsid w:val="0076057C"/>
    <w:rsid w:val="0076067C"/>
    <w:rsid w:val="00760877"/>
    <w:rsid w:val="007609B9"/>
    <w:rsid w:val="00760C51"/>
    <w:rsid w:val="00760D39"/>
    <w:rsid w:val="00760E66"/>
    <w:rsid w:val="00760ED0"/>
    <w:rsid w:val="00760FF3"/>
    <w:rsid w:val="00760FF7"/>
    <w:rsid w:val="00761374"/>
    <w:rsid w:val="0076142A"/>
    <w:rsid w:val="0076169E"/>
    <w:rsid w:val="00761771"/>
    <w:rsid w:val="00761804"/>
    <w:rsid w:val="00761A46"/>
    <w:rsid w:val="00761AFE"/>
    <w:rsid w:val="00761B64"/>
    <w:rsid w:val="00761D28"/>
    <w:rsid w:val="00761E4E"/>
    <w:rsid w:val="00761EA0"/>
    <w:rsid w:val="0076240A"/>
    <w:rsid w:val="007624B4"/>
    <w:rsid w:val="0076256C"/>
    <w:rsid w:val="0076262C"/>
    <w:rsid w:val="007627B8"/>
    <w:rsid w:val="007627F8"/>
    <w:rsid w:val="00762A19"/>
    <w:rsid w:val="00762AA3"/>
    <w:rsid w:val="007633D8"/>
    <w:rsid w:val="0076348D"/>
    <w:rsid w:val="00763586"/>
    <w:rsid w:val="007637A8"/>
    <w:rsid w:val="007637D5"/>
    <w:rsid w:val="00763BDB"/>
    <w:rsid w:val="00763C8F"/>
    <w:rsid w:val="00763CB7"/>
    <w:rsid w:val="00763E6C"/>
    <w:rsid w:val="00763F3C"/>
    <w:rsid w:val="007640E7"/>
    <w:rsid w:val="00764258"/>
    <w:rsid w:val="007648F7"/>
    <w:rsid w:val="00764A82"/>
    <w:rsid w:val="00764ADB"/>
    <w:rsid w:val="00764AE1"/>
    <w:rsid w:val="00764BA8"/>
    <w:rsid w:val="00764CC3"/>
    <w:rsid w:val="00764E9C"/>
    <w:rsid w:val="00764F6F"/>
    <w:rsid w:val="00764FA0"/>
    <w:rsid w:val="00765055"/>
    <w:rsid w:val="007651F5"/>
    <w:rsid w:val="007653AB"/>
    <w:rsid w:val="007656D9"/>
    <w:rsid w:val="00765757"/>
    <w:rsid w:val="007657DA"/>
    <w:rsid w:val="00765849"/>
    <w:rsid w:val="00765AFF"/>
    <w:rsid w:val="00765B87"/>
    <w:rsid w:val="00765BF8"/>
    <w:rsid w:val="00765C36"/>
    <w:rsid w:val="00765EEB"/>
    <w:rsid w:val="00765F83"/>
    <w:rsid w:val="00766267"/>
    <w:rsid w:val="00766651"/>
    <w:rsid w:val="00766671"/>
    <w:rsid w:val="00766700"/>
    <w:rsid w:val="00766703"/>
    <w:rsid w:val="00766715"/>
    <w:rsid w:val="00766ACE"/>
    <w:rsid w:val="00766CFE"/>
    <w:rsid w:val="00766FF0"/>
    <w:rsid w:val="0076714D"/>
    <w:rsid w:val="00767290"/>
    <w:rsid w:val="007673B6"/>
    <w:rsid w:val="007674BE"/>
    <w:rsid w:val="0076767E"/>
    <w:rsid w:val="00767777"/>
    <w:rsid w:val="00770096"/>
    <w:rsid w:val="0077018D"/>
    <w:rsid w:val="0077036F"/>
    <w:rsid w:val="0077041C"/>
    <w:rsid w:val="007704E6"/>
    <w:rsid w:val="00770527"/>
    <w:rsid w:val="00770A46"/>
    <w:rsid w:val="00770AA4"/>
    <w:rsid w:val="00770B11"/>
    <w:rsid w:val="00770D0C"/>
    <w:rsid w:val="00770F12"/>
    <w:rsid w:val="00770FF3"/>
    <w:rsid w:val="00771279"/>
    <w:rsid w:val="00771466"/>
    <w:rsid w:val="007718A7"/>
    <w:rsid w:val="007719BA"/>
    <w:rsid w:val="00771B18"/>
    <w:rsid w:val="00771B96"/>
    <w:rsid w:val="007721A2"/>
    <w:rsid w:val="0077250A"/>
    <w:rsid w:val="007725AE"/>
    <w:rsid w:val="00772BFB"/>
    <w:rsid w:val="00772CFD"/>
    <w:rsid w:val="00772F63"/>
    <w:rsid w:val="00773061"/>
    <w:rsid w:val="00773575"/>
    <w:rsid w:val="007735B9"/>
    <w:rsid w:val="00773630"/>
    <w:rsid w:val="00773673"/>
    <w:rsid w:val="00773709"/>
    <w:rsid w:val="0077381A"/>
    <w:rsid w:val="00773847"/>
    <w:rsid w:val="0077384F"/>
    <w:rsid w:val="00773ABD"/>
    <w:rsid w:val="00773ABE"/>
    <w:rsid w:val="00773BC8"/>
    <w:rsid w:val="00774041"/>
    <w:rsid w:val="007742DE"/>
    <w:rsid w:val="007744A3"/>
    <w:rsid w:val="00774743"/>
    <w:rsid w:val="00774A45"/>
    <w:rsid w:val="00774B43"/>
    <w:rsid w:val="00774B7C"/>
    <w:rsid w:val="00774B86"/>
    <w:rsid w:val="00774BEA"/>
    <w:rsid w:val="00774BF6"/>
    <w:rsid w:val="00774D12"/>
    <w:rsid w:val="00774E46"/>
    <w:rsid w:val="00775155"/>
    <w:rsid w:val="007751A5"/>
    <w:rsid w:val="0077522C"/>
    <w:rsid w:val="007754A3"/>
    <w:rsid w:val="00775600"/>
    <w:rsid w:val="00775676"/>
    <w:rsid w:val="00775739"/>
    <w:rsid w:val="00775A31"/>
    <w:rsid w:val="00775E92"/>
    <w:rsid w:val="00776215"/>
    <w:rsid w:val="0077624F"/>
    <w:rsid w:val="0077654D"/>
    <w:rsid w:val="00776646"/>
    <w:rsid w:val="007766C1"/>
    <w:rsid w:val="0077685C"/>
    <w:rsid w:val="00776887"/>
    <w:rsid w:val="007769EB"/>
    <w:rsid w:val="00776AC0"/>
    <w:rsid w:val="00776B51"/>
    <w:rsid w:val="00776BB3"/>
    <w:rsid w:val="00776CEB"/>
    <w:rsid w:val="00776DDB"/>
    <w:rsid w:val="00776FB0"/>
    <w:rsid w:val="0077737E"/>
    <w:rsid w:val="00777427"/>
    <w:rsid w:val="00777553"/>
    <w:rsid w:val="0077757D"/>
    <w:rsid w:val="00777652"/>
    <w:rsid w:val="0077774D"/>
    <w:rsid w:val="00777BE8"/>
    <w:rsid w:val="00777C4B"/>
    <w:rsid w:val="00777EA5"/>
    <w:rsid w:val="00777FA7"/>
    <w:rsid w:val="0078021B"/>
    <w:rsid w:val="0078029C"/>
    <w:rsid w:val="00780417"/>
    <w:rsid w:val="00780630"/>
    <w:rsid w:val="00780712"/>
    <w:rsid w:val="007809AC"/>
    <w:rsid w:val="00780A88"/>
    <w:rsid w:val="00780AD2"/>
    <w:rsid w:val="00780D4F"/>
    <w:rsid w:val="0078112D"/>
    <w:rsid w:val="0078140A"/>
    <w:rsid w:val="007816AC"/>
    <w:rsid w:val="007817B8"/>
    <w:rsid w:val="00781B34"/>
    <w:rsid w:val="00781C43"/>
    <w:rsid w:val="00782125"/>
    <w:rsid w:val="0078218E"/>
    <w:rsid w:val="00782810"/>
    <w:rsid w:val="00782837"/>
    <w:rsid w:val="00782AB2"/>
    <w:rsid w:val="00782C6E"/>
    <w:rsid w:val="00782D33"/>
    <w:rsid w:val="00782D70"/>
    <w:rsid w:val="00782DC1"/>
    <w:rsid w:val="00783160"/>
    <w:rsid w:val="007833B8"/>
    <w:rsid w:val="007834A5"/>
    <w:rsid w:val="007838F8"/>
    <w:rsid w:val="007839BF"/>
    <w:rsid w:val="007839C1"/>
    <w:rsid w:val="00783A14"/>
    <w:rsid w:val="00783A3A"/>
    <w:rsid w:val="00783B45"/>
    <w:rsid w:val="00783C9F"/>
    <w:rsid w:val="00783CDC"/>
    <w:rsid w:val="00783E3D"/>
    <w:rsid w:val="00784110"/>
    <w:rsid w:val="007843A8"/>
    <w:rsid w:val="00784468"/>
    <w:rsid w:val="007845C8"/>
    <w:rsid w:val="007846AD"/>
    <w:rsid w:val="0078483C"/>
    <w:rsid w:val="00784C06"/>
    <w:rsid w:val="00784F82"/>
    <w:rsid w:val="007851F7"/>
    <w:rsid w:val="00785572"/>
    <w:rsid w:val="00785627"/>
    <w:rsid w:val="0078580C"/>
    <w:rsid w:val="00785AAB"/>
    <w:rsid w:val="00785BC1"/>
    <w:rsid w:val="00785C11"/>
    <w:rsid w:val="00785C45"/>
    <w:rsid w:val="00785CA3"/>
    <w:rsid w:val="00785D2A"/>
    <w:rsid w:val="00785DBF"/>
    <w:rsid w:val="0078602D"/>
    <w:rsid w:val="0078658F"/>
    <w:rsid w:val="007866EC"/>
    <w:rsid w:val="0078693F"/>
    <w:rsid w:val="00786A46"/>
    <w:rsid w:val="00786B4A"/>
    <w:rsid w:val="00786C9A"/>
    <w:rsid w:val="00786F46"/>
    <w:rsid w:val="007876E6"/>
    <w:rsid w:val="007877B2"/>
    <w:rsid w:val="007877F0"/>
    <w:rsid w:val="00787AD4"/>
    <w:rsid w:val="00787AE8"/>
    <w:rsid w:val="00790103"/>
    <w:rsid w:val="00790424"/>
    <w:rsid w:val="00790781"/>
    <w:rsid w:val="007907CB"/>
    <w:rsid w:val="00790A47"/>
    <w:rsid w:val="00790A8B"/>
    <w:rsid w:val="00790A9E"/>
    <w:rsid w:val="00790CB4"/>
    <w:rsid w:val="00790D8F"/>
    <w:rsid w:val="00790FC3"/>
    <w:rsid w:val="0079104C"/>
    <w:rsid w:val="007911EA"/>
    <w:rsid w:val="0079138B"/>
    <w:rsid w:val="007913C1"/>
    <w:rsid w:val="007913D0"/>
    <w:rsid w:val="0079143D"/>
    <w:rsid w:val="007918E3"/>
    <w:rsid w:val="0079191B"/>
    <w:rsid w:val="00791984"/>
    <w:rsid w:val="00791A86"/>
    <w:rsid w:val="00791AAC"/>
    <w:rsid w:val="00791F70"/>
    <w:rsid w:val="007920C0"/>
    <w:rsid w:val="00792244"/>
    <w:rsid w:val="007922B7"/>
    <w:rsid w:val="00792404"/>
    <w:rsid w:val="007924AA"/>
    <w:rsid w:val="007924D3"/>
    <w:rsid w:val="00792643"/>
    <w:rsid w:val="00792673"/>
    <w:rsid w:val="00792A36"/>
    <w:rsid w:val="00792D51"/>
    <w:rsid w:val="00793053"/>
    <w:rsid w:val="00793466"/>
    <w:rsid w:val="00793642"/>
    <w:rsid w:val="007937C3"/>
    <w:rsid w:val="0079394B"/>
    <w:rsid w:val="00793B51"/>
    <w:rsid w:val="00793C9E"/>
    <w:rsid w:val="00793E18"/>
    <w:rsid w:val="007940CA"/>
    <w:rsid w:val="00794408"/>
    <w:rsid w:val="00794459"/>
    <w:rsid w:val="00794571"/>
    <w:rsid w:val="00794620"/>
    <w:rsid w:val="00794A39"/>
    <w:rsid w:val="00794F95"/>
    <w:rsid w:val="00795174"/>
    <w:rsid w:val="00795374"/>
    <w:rsid w:val="00795530"/>
    <w:rsid w:val="0079553F"/>
    <w:rsid w:val="00795587"/>
    <w:rsid w:val="007956F6"/>
    <w:rsid w:val="0079571F"/>
    <w:rsid w:val="007957E2"/>
    <w:rsid w:val="00795E3C"/>
    <w:rsid w:val="00795FCD"/>
    <w:rsid w:val="00795FE6"/>
    <w:rsid w:val="00796306"/>
    <w:rsid w:val="0079638C"/>
    <w:rsid w:val="0079650C"/>
    <w:rsid w:val="007965F6"/>
    <w:rsid w:val="0079671E"/>
    <w:rsid w:val="00796745"/>
    <w:rsid w:val="007969FB"/>
    <w:rsid w:val="00797026"/>
    <w:rsid w:val="0079702B"/>
    <w:rsid w:val="007975E6"/>
    <w:rsid w:val="007976A3"/>
    <w:rsid w:val="0079785D"/>
    <w:rsid w:val="00797965"/>
    <w:rsid w:val="00797BE8"/>
    <w:rsid w:val="00797C06"/>
    <w:rsid w:val="00797C07"/>
    <w:rsid w:val="00797C24"/>
    <w:rsid w:val="00797D62"/>
    <w:rsid w:val="00797EBC"/>
    <w:rsid w:val="00797F97"/>
    <w:rsid w:val="007A0404"/>
    <w:rsid w:val="007A0466"/>
    <w:rsid w:val="007A04D0"/>
    <w:rsid w:val="007A0907"/>
    <w:rsid w:val="007A0A61"/>
    <w:rsid w:val="007A0C09"/>
    <w:rsid w:val="007A0E8C"/>
    <w:rsid w:val="007A1070"/>
    <w:rsid w:val="007A1088"/>
    <w:rsid w:val="007A137B"/>
    <w:rsid w:val="007A14BB"/>
    <w:rsid w:val="007A1AE7"/>
    <w:rsid w:val="007A1B52"/>
    <w:rsid w:val="007A1B8E"/>
    <w:rsid w:val="007A1BF7"/>
    <w:rsid w:val="007A1C58"/>
    <w:rsid w:val="007A1CD2"/>
    <w:rsid w:val="007A1CD9"/>
    <w:rsid w:val="007A1D9A"/>
    <w:rsid w:val="007A1EC9"/>
    <w:rsid w:val="007A212E"/>
    <w:rsid w:val="007A213A"/>
    <w:rsid w:val="007A2438"/>
    <w:rsid w:val="007A245E"/>
    <w:rsid w:val="007A2483"/>
    <w:rsid w:val="007A2614"/>
    <w:rsid w:val="007A2626"/>
    <w:rsid w:val="007A26C9"/>
    <w:rsid w:val="007A2838"/>
    <w:rsid w:val="007A2B5B"/>
    <w:rsid w:val="007A2BB3"/>
    <w:rsid w:val="007A30CF"/>
    <w:rsid w:val="007A329C"/>
    <w:rsid w:val="007A358C"/>
    <w:rsid w:val="007A3A4C"/>
    <w:rsid w:val="007A3D38"/>
    <w:rsid w:val="007A400F"/>
    <w:rsid w:val="007A407B"/>
    <w:rsid w:val="007A4165"/>
    <w:rsid w:val="007A4212"/>
    <w:rsid w:val="007A4362"/>
    <w:rsid w:val="007A43F2"/>
    <w:rsid w:val="007A4A4B"/>
    <w:rsid w:val="007A4C0A"/>
    <w:rsid w:val="007A4E31"/>
    <w:rsid w:val="007A4E6F"/>
    <w:rsid w:val="007A4E91"/>
    <w:rsid w:val="007A50B3"/>
    <w:rsid w:val="007A5375"/>
    <w:rsid w:val="007A5393"/>
    <w:rsid w:val="007A53B0"/>
    <w:rsid w:val="007A56DC"/>
    <w:rsid w:val="007A5775"/>
    <w:rsid w:val="007A58C2"/>
    <w:rsid w:val="007A58FC"/>
    <w:rsid w:val="007A599D"/>
    <w:rsid w:val="007A59DA"/>
    <w:rsid w:val="007A5B3B"/>
    <w:rsid w:val="007A5BFD"/>
    <w:rsid w:val="007A63DE"/>
    <w:rsid w:val="007A641F"/>
    <w:rsid w:val="007A64F8"/>
    <w:rsid w:val="007A6656"/>
    <w:rsid w:val="007A678F"/>
    <w:rsid w:val="007A67D7"/>
    <w:rsid w:val="007A682A"/>
    <w:rsid w:val="007A694B"/>
    <w:rsid w:val="007A69F3"/>
    <w:rsid w:val="007A6E87"/>
    <w:rsid w:val="007A6EAF"/>
    <w:rsid w:val="007A6EE2"/>
    <w:rsid w:val="007A6F50"/>
    <w:rsid w:val="007A6FAE"/>
    <w:rsid w:val="007A714A"/>
    <w:rsid w:val="007A751A"/>
    <w:rsid w:val="007A76DB"/>
    <w:rsid w:val="007A7C8A"/>
    <w:rsid w:val="007A7D82"/>
    <w:rsid w:val="007A7F07"/>
    <w:rsid w:val="007B032F"/>
    <w:rsid w:val="007B03D2"/>
    <w:rsid w:val="007B045A"/>
    <w:rsid w:val="007B04F3"/>
    <w:rsid w:val="007B0541"/>
    <w:rsid w:val="007B05BE"/>
    <w:rsid w:val="007B0652"/>
    <w:rsid w:val="007B0918"/>
    <w:rsid w:val="007B0B25"/>
    <w:rsid w:val="007B0E93"/>
    <w:rsid w:val="007B0F61"/>
    <w:rsid w:val="007B1049"/>
    <w:rsid w:val="007B10AE"/>
    <w:rsid w:val="007B10BC"/>
    <w:rsid w:val="007B135F"/>
    <w:rsid w:val="007B17DD"/>
    <w:rsid w:val="007B17F1"/>
    <w:rsid w:val="007B19AF"/>
    <w:rsid w:val="007B1A0D"/>
    <w:rsid w:val="007B1F87"/>
    <w:rsid w:val="007B1FAC"/>
    <w:rsid w:val="007B27B6"/>
    <w:rsid w:val="007B2876"/>
    <w:rsid w:val="007B28F7"/>
    <w:rsid w:val="007B2B13"/>
    <w:rsid w:val="007B2CE2"/>
    <w:rsid w:val="007B2DEF"/>
    <w:rsid w:val="007B308D"/>
    <w:rsid w:val="007B34F8"/>
    <w:rsid w:val="007B3618"/>
    <w:rsid w:val="007B3771"/>
    <w:rsid w:val="007B39A2"/>
    <w:rsid w:val="007B3CB9"/>
    <w:rsid w:val="007B3DDA"/>
    <w:rsid w:val="007B3FCA"/>
    <w:rsid w:val="007B40B6"/>
    <w:rsid w:val="007B4128"/>
    <w:rsid w:val="007B4298"/>
    <w:rsid w:val="007B443B"/>
    <w:rsid w:val="007B47BF"/>
    <w:rsid w:val="007B4B6B"/>
    <w:rsid w:val="007B4D73"/>
    <w:rsid w:val="007B4F27"/>
    <w:rsid w:val="007B50BB"/>
    <w:rsid w:val="007B551D"/>
    <w:rsid w:val="007B5726"/>
    <w:rsid w:val="007B595C"/>
    <w:rsid w:val="007B59F7"/>
    <w:rsid w:val="007B5A1D"/>
    <w:rsid w:val="007B5A65"/>
    <w:rsid w:val="007B5A84"/>
    <w:rsid w:val="007B5F32"/>
    <w:rsid w:val="007B5F70"/>
    <w:rsid w:val="007B6045"/>
    <w:rsid w:val="007B60F1"/>
    <w:rsid w:val="007B61AF"/>
    <w:rsid w:val="007B65E7"/>
    <w:rsid w:val="007B664F"/>
    <w:rsid w:val="007B6763"/>
    <w:rsid w:val="007B6971"/>
    <w:rsid w:val="007B69EA"/>
    <w:rsid w:val="007B6CF8"/>
    <w:rsid w:val="007B6EA1"/>
    <w:rsid w:val="007B6F97"/>
    <w:rsid w:val="007B7158"/>
    <w:rsid w:val="007B74D2"/>
    <w:rsid w:val="007B7DC1"/>
    <w:rsid w:val="007C01BF"/>
    <w:rsid w:val="007C0318"/>
    <w:rsid w:val="007C04AD"/>
    <w:rsid w:val="007C04C0"/>
    <w:rsid w:val="007C0597"/>
    <w:rsid w:val="007C0AA4"/>
    <w:rsid w:val="007C0D2A"/>
    <w:rsid w:val="007C0EEB"/>
    <w:rsid w:val="007C11DA"/>
    <w:rsid w:val="007C12EB"/>
    <w:rsid w:val="007C1312"/>
    <w:rsid w:val="007C14B7"/>
    <w:rsid w:val="007C17D6"/>
    <w:rsid w:val="007C1B0A"/>
    <w:rsid w:val="007C2228"/>
    <w:rsid w:val="007C2343"/>
    <w:rsid w:val="007C27DE"/>
    <w:rsid w:val="007C2843"/>
    <w:rsid w:val="007C2942"/>
    <w:rsid w:val="007C2AED"/>
    <w:rsid w:val="007C2B3C"/>
    <w:rsid w:val="007C2D78"/>
    <w:rsid w:val="007C2F3D"/>
    <w:rsid w:val="007C2FFC"/>
    <w:rsid w:val="007C3114"/>
    <w:rsid w:val="007C31C7"/>
    <w:rsid w:val="007C347B"/>
    <w:rsid w:val="007C38C8"/>
    <w:rsid w:val="007C3BC2"/>
    <w:rsid w:val="007C3E41"/>
    <w:rsid w:val="007C40CC"/>
    <w:rsid w:val="007C4591"/>
    <w:rsid w:val="007C45A2"/>
    <w:rsid w:val="007C45D7"/>
    <w:rsid w:val="007C46DD"/>
    <w:rsid w:val="007C4740"/>
    <w:rsid w:val="007C4788"/>
    <w:rsid w:val="007C48A0"/>
    <w:rsid w:val="007C4956"/>
    <w:rsid w:val="007C49F8"/>
    <w:rsid w:val="007C4C42"/>
    <w:rsid w:val="007C4DD5"/>
    <w:rsid w:val="007C4E38"/>
    <w:rsid w:val="007C4F49"/>
    <w:rsid w:val="007C4FEE"/>
    <w:rsid w:val="007C50EF"/>
    <w:rsid w:val="007C517D"/>
    <w:rsid w:val="007C51A6"/>
    <w:rsid w:val="007C5232"/>
    <w:rsid w:val="007C5442"/>
    <w:rsid w:val="007C5722"/>
    <w:rsid w:val="007C5745"/>
    <w:rsid w:val="007C5824"/>
    <w:rsid w:val="007C58BB"/>
    <w:rsid w:val="007C58D4"/>
    <w:rsid w:val="007C6051"/>
    <w:rsid w:val="007C617D"/>
    <w:rsid w:val="007C6195"/>
    <w:rsid w:val="007C61A1"/>
    <w:rsid w:val="007C61E4"/>
    <w:rsid w:val="007C62A8"/>
    <w:rsid w:val="007C662B"/>
    <w:rsid w:val="007C66D3"/>
    <w:rsid w:val="007C672F"/>
    <w:rsid w:val="007C676F"/>
    <w:rsid w:val="007C67FE"/>
    <w:rsid w:val="007C6813"/>
    <w:rsid w:val="007C6881"/>
    <w:rsid w:val="007C6906"/>
    <w:rsid w:val="007C6964"/>
    <w:rsid w:val="007C6D3A"/>
    <w:rsid w:val="007C6E4D"/>
    <w:rsid w:val="007C6E57"/>
    <w:rsid w:val="007C71DC"/>
    <w:rsid w:val="007C723A"/>
    <w:rsid w:val="007C726C"/>
    <w:rsid w:val="007C72BA"/>
    <w:rsid w:val="007C73C4"/>
    <w:rsid w:val="007C73E8"/>
    <w:rsid w:val="007C7457"/>
    <w:rsid w:val="007C776A"/>
    <w:rsid w:val="007C7853"/>
    <w:rsid w:val="007C7BEE"/>
    <w:rsid w:val="007D0028"/>
    <w:rsid w:val="007D01CF"/>
    <w:rsid w:val="007D0282"/>
    <w:rsid w:val="007D031A"/>
    <w:rsid w:val="007D054E"/>
    <w:rsid w:val="007D09E5"/>
    <w:rsid w:val="007D0A59"/>
    <w:rsid w:val="007D0E50"/>
    <w:rsid w:val="007D1108"/>
    <w:rsid w:val="007D1232"/>
    <w:rsid w:val="007D16A3"/>
    <w:rsid w:val="007D17EC"/>
    <w:rsid w:val="007D1BA1"/>
    <w:rsid w:val="007D1C4D"/>
    <w:rsid w:val="007D1C89"/>
    <w:rsid w:val="007D1C8F"/>
    <w:rsid w:val="007D1D2D"/>
    <w:rsid w:val="007D2189"/>
    <w:rsid w:val="007D2C6D"/>
    <w:rsid w:val="007D2D7A"/>
    <w:rsid w:val="007D2D8C"/>
    <w:rsid w:val="007D2E5C"/>
    <w:rsid w:val="007D301C"/>
    <w:rsid w:val="007D30DB"/>
    <w:rsid w:val="007D329D"/>
    <w:rsid w:val="007D3419"/>
    <w:rsid w:val="007D375C"/>
    <w:rsid w:val="007D378B"/>
    <w:rsid w:val="007D389F"/>
    <w:rsid w:val="007D395C"/>
    <w:rsid w:val="007D3CD2"/>
    <w:rsid w:val="007D3F33"/>
    <w:rsid w:val="007D40FB"/>
    <w:rsid w:val="007D42ED"/>
    <w:rsid w:val="007D469A"/>
    <w:rsid w:val="007D497E"/>
    <w:rsid w:val="007D4A9F"/>
    <w:rsid w:val="007D4AD2"/>
    <w:rsid w:val="007D4C0F"/>
    <w:rsid w:val="007D4C3E"/>
    <w:rsid w:val="007D4C55"/>
    <w:rsid w:val="007D52A2"/>
    <w:rsid w:val="007D534B"/>
    <w:rsid w:val="007D550D"/>
    <w:rsid w:val="007D583D"/>
    <w:rsid w:val="007D596C"/>
    <w:rsid w:val="007D59ED"/>
    <w:rsid w:val="007D5C34"/>
    <w:rsid w:val="007D5C3C"/>
    <w:rsid w:val="007D5E62"/>
    <w:rsid w:val="007D6299"/>
    <w:rsid w:val="007D6339"/>
    <w:rsid w:val="007D6400"/>
    <w:rsid w:val="007D6444"/>
    <w:rsid w:val="007D64A7"/>
    <w:rsid w:val="007D64FA"/>
    <w:rsid w:val="007D652C"/>
    <w:rsid w:val="007D673D"/>
    <w:rsid w:val="007D6986"/>
    <w:rsid w:val="007D6FB3"/>
    <w:rsid w:val="007D76CD"/>
    <w:rsid w:val="007D7F8E"/>
    <w:rsid w:val="007E022F"/>
    <w:rsid w:val="007E02AF"/>
    <w:rsid w:val="007E02E9"/>
    <w:rsid w:val="007E039C"/>
    <w:rsid w:val="007E04F4"/>
    <w:rsid w:val="007E05E3"/>
    <w:rsid w:val="007E06D3"/>
    <w:rsid w:val="007E08A0"/>
    <w:rsid w:val="007E09F0"/>
    <w:rsid w:val="007E0B17"/>
    <w:rsid w:val="007E0BFC"/>
    <w:rsid w:val="007E0D76"/>
    <w:rsid w:val="007E0DBB"/>
    <w:rsid w:val="007E123F"/>
    <w:rsid w:val="007E127E"/>
    <w:rsid w:val="007E1286"/>
    <w:rsid w:val="007E1421"/>
    <w:rsid w:val="007E1546"/>
    <w:rsid w:val="007E1726"/>
    <w:rsid w:val="007E1942"/>
    <w:rsid w:val="007E1DA2"/>
    <w:rsid w:val="007E227F"/>
    <w:rsid w:val="007E23BE"/>
    <w:rsid w:val="007E23EB"/>
    <w:rsid w:val="007E24C0"/>
    <w:rsid w:val="007E2716"/>
    <w:rsid w:val="007E2832"/>
    <w:rsid w:val="007E290B"/>
    <w:rsid w:val="007E2AB2"/>
    <w:rsid w:val="007E2B87"/>
    <w:rsid w:val="007E2C5A"/>
    <w:rsid w:val="007E2E34"/>
    <w:rsid w:val="007E2F6C"/>
    <w:rsid w:val="007E305E"/>
    <w:rsid w:val="007E305F"/>
    <w:rsid w:val="007E307D"/>
    <w:rsid w:val="007E377F"/>
    <w:rsid w:val="007E3BF6"/>
    <w:rsid w:val="007E3D9E"/>
    <w:rsid w:val="007E4386"/>
    <w:rsid w:val="007E4454"/>
    <w:rsid w:val="007E4495"/>
    <w:rsid w:val="007E44FD"/>
    <w:rsid w:val="007E4587"/>
    <w:rsid w:val="007E4599"/>
    <w:rsid w:val="007E464E"/>
    <w:rsid w:val="007E4755"/>
    <w:rsid w:val="007E488B"/>
    <w:rsid w:val="007E4944"/>
    <w:rsid w:val="007E49E3"/>
    <w:rsid w:val="007E49F5"/>
    <w:rsid w:val="007E4B71"/>
    <w:rsid w:val="007E4C2E"/>
    <w:rsid w:val="007E508B"/>
    <w:rsid w:val="007E5122"/>
    <w:rsid w:val="007E5135"/>
    <w:rsid w:val="007E51A2"/>
    <w:rsid w:val="007E52B4"/>
    <w:rsid w:val="007E52F0"/>
    <w:rsid w:val="007E5610"/>
    <w:rsid w:val="007E5858"/>
    <w:rsid w:val="007E5A79"/>
    <w:rsid w:val="007E5B9A"/>
    <w:rsid w:val="007E5BB0"/>
    <w:rsid w:val="007E5C92"/>
    <w:rsid w:val="007E5DAB"/>
    <w:rsid w:val="007E6064"/>
    <w:rsid w:val="007E6068"/>
    <w:rsid w:val="007E63E0"/>
    <w:rsid w:val="007E6450"/>
    <w:rsid w:val="007E64AE"/>
    <w:rsid w:val="007E651F"/>
    <w:rsid w:val="007E6571"/>
    <w:rsid w:val="007E66C8"/>
    <w:rsid w:val="007E6759"/>
    <w:rsid w:val="007E6A4B"/>
    <w:rsid w:val="007E6D1B"/>
    <w:rsid w:val="007E6FEB"/>
    <w:rsid w:val="007E72CE"/>
    <w:rsid w:val="007E7587"/>
    <w:rsid w:val="007E76A3"/>
    <w:rsid w:val="007E76A7"/>
    <w:rsid w:val="007E76C1"/>
    <w:rsid w:val="007E78DE"/>
    <w:rsid w:val="007E7904"/>
    <w:rsid w:val="007E7A08"/>
    <w:rsid w:val="007E7E0B"/>
    <w:rsid w:val="007E7E23"/>
    <w:rsid w:val="007F0046"/>
    <w:rsid w:val="007F00C9"/>
    <w:rsid w:val="007F0104"/>
    <w:rsid w:val="007F029C"/>
    <w:rsid w:val="007F0381"/>
    <w:rsid w:val="007F07E3"/>
    <w:rsid w:val="007F0B1A"/>
    <w:rsid w:val="007F0B61"/>
    <w:rsid w:val="007F0BA4"/>
    <w:rsid w:val="007F0DC5"/>
    <w:rsid w:val="007F0DF2"/>
    <w:rsid w:val="007F0EE4"/>
    <w:rsid w:val="007F0F86"/>
    <w:rsid w:val="007F10A7"/>
    <w:rsid w:val="007F1114"/>
    <w:rsid w:val="007F1169"/>
    <w:rsid w:val="007F1541"/>
    <w:rsid w:val="007F173B"/>
    <w:rsid w:val="007F19AA"/>
    <w:rsid w:val="007F217C"/>
    <w:rsid w:val="007F236C"/>
    <w:rsid w:val="007F2C5A"/>
    <w:rsid w:val="007F2F5B"/>
    <w:rsid w:val="007F2FC7"/>
    <w:rsid w:val="007F30E8"/>
    <w:rsid w:val="007F3301"/>
    <w:rsid w:val="007F372C"/>
    <w:rsid w:val="007F3899"/>
    <w:rsid w:val="007F38B0"/>
    <w:rsid w:val="007F3C7B"/>
    <w:rsid w:val="007F3E69"/>
    <w:rsid w:val="007F429B"/>
    <w:rsid w:val="007F442D"/>
    <w:rsid w:val="007F45B0"/>
    <w:rsid w:val="007F47D3"/>
    <w:rsid w:val="007F4852"/>
    <w:rsid w:val="007F4A30"/>
    <w:rsid w:val="007F4BF9"/>
    <w:rsid w:val="007F4D64"/>
    <w:rsid w:val="007F4D6F"/>
    <w:rsid w:val="007F4DD1"/>
    <w:rsid w:val="007F4FFB"/>
    <w:rsid w:val="007F521F"/>
    <w:rsid w:val="007F52BE"/>
    <w:rsid w:val="007F5393"/>
    <w:rsid w:val="007F5ABB"/>
    <w:rsid w:val="007F5D69"/>
    <w:rsid w:val="007F5D8E"/>
    <w:rsid w:val="007F5E44"/>
    <w:rsid w:val="007F5E8C"/>
    <w:rsid w:val="007F5ED2"/>
    <w:rsid w:val="007F5F54"/>
    <w:rsid w:val="007F6095"/>
    <w:rsid w:val="007F6214"/>
    <w:rsid w:val="007F6465"/>
    <w:rsid w:val="007F6539"/>
    <w:rsid w:val="007F673C"/>
    <w:rsid w:val="007F692D"/>
    <w:rsid w:val="007F6B5D"/>
    <w:rsid w:val="007F6C67"/>
    <w:rsid w:val="007F6C8A"/>
    <w:rsid w:val="007F6D31"/>
    <w:rsid w:val="007F6D95"/>
    <w:rsid w:val="007F6FDE"/>
    <w:rsid w:val="007F7138"/>
    <w:rsid w:val="007F725B"/>
    <w:rsid w:val="007F7508"/>
    <w:rsid w:val="007F7525"/>
    <w:rsid w:val="007F75B8"/>
    <w:rsid w:val="007F77C0"/>
    <w:rsid w:val="007F7955"/>
    <w:rsid w:val="007F7A06"/>
    <w:rsid w:val="007F7D1B"/>
    <w:rsid w:val="007F7EA9"/>
    <w:rsid w:val="00800143"/>
    <w:rsid w:val="00800581"/>
    <w:rsid w:val="008006B4"/>
    <w:rsid w:val="00800703"/>
    <w:rsid w:val="00800719"/>
    <w:rsid w:val="008008EA"/>
    <w:rsid w:val="00800914"/>
    <w:rsid w:val="00800B24"/>
    <w:rsid w:val="00800B94"/>
    <w:rsid w:val="00800C82"/>
    <w:rsid w:val="00800D80"/>
    <w:rsid w:val="00800ECB"/>
    <w:rsid w:val="008012F6"/>
    <w:rsid w:val="008013C7"/>
    <w:rsid w:val="008014D5"/>
    <w:rsid w:val="00801586"/>
    <w:rsid w:val="0080176D"/>
    <w:rsid w:val="00801824"/>
    <w:rsid w:val="00801FC0"/>
    <w:rsid w:val="00802088"/>
    <w:rsid w:val="0080218B"/>
    <w:rsid w:val="008021D3"/>
    <w:rsid w:val="00802481"/>
    <w:rsid w:val="008024D5"/>
    <w:rsid w:val="00802676"/>
    <w:rsid w:val="0080268F"/>
    <w:rsid w:val="0080280E"/>
    <w:rsid w:val="008028FA"/>
    <w:rsid w:val="008029D5"/>
    <w:rsid w:val="00802AE2"/>
    <w:rsid w:val="00802CCD"/>
    <w:rsid w:val="00802F4F"/>
    <w:rsid w:val="00802FBC"/>
    <w:rsid w:val="0080304F"/>
    <w:rsid w:val="008031A1"/>
    <w:rsid w:val="00803233"/>
    <w:rsid w:val="008033AF"/>
    <w:rsid w:val="008034ED"/>
    <w:rsid w:val="00803561"/>
    <w:rsid w:val="008036C9"/>
    <w:rsid w:val="0080393F"/>
    <w:rsid w:val="00803959"/>
    <w:rsid w:val="008039CC"/>
    <w:rsid w:val="00803B8F"/>
    <w:rsid w:val="00803E2D"/>
    <w:rsid w:val="00803EB5"/>
    <w:rsid w:val="0080464E"/>
    <w:rsid w:val="0080467E"/>
    <w:rsid w:val="00804824"/>
    <w:rsid w:val="0080492B"/>
    <w:rsid w:val="0080496B"/>
    <w:rsid w:val="00804B46"/>
    <w:rsid w:val="00804D3F"/>
    <w:rsid w:val="00804E06"/>
    <w:rsid w:val="00804FFD"/>
    <w:rsid w:val="00805077"/>
    <w:rsid w:val="008051D4"/>
    <w:rsid w:val="0080563E"/>
    <w:rsid w:val="0080567B"/>
    <w:rsid w:val="008056F7"/>
    <w:rsid w:val="0080576F"/>
    <w:rsid w:val="00805CCD"/>
    <w:rsid w:val="00805CCE"/>
    <w:rsid w:val="00805E1C"/>
    <w:rsid w:val="00805E66"/>
    <w:rsid w:val="00805ECE"/>
    <w:rsid w:val="008060E5"/>
    <w:rsid w:val="00806455"/>
    <w:rsid w:val="00806773"/>
    <w:rsid w:val="00806782"/>
    <w:rsid w:val="008068A0"/>
    <w:rsid w:val="00806A0C"/>
    <w:rsid w:val="00806BBF"/>
    <w:rsid w:val="00806C34"/>
    <w:rsid w:val="00806D58"/>
    <w:rsid w:val="00806D6D"/>
    <w:rsid w:val="0080700D"/>
    <w:rsid w:val="008070D0"/>
    <w:rsid w:val="0080712D"/>
    <w:rsid w:val="00807175"/>
    <w:rsid w:val="008074C3"/>
    <w:rsid w:val="00807893"/>
    <w:rsid w:val="00807ACF"/>
    <w:rsid w:val="00807B9B"/>
    <w:rsid w:val="00810311"/>
    <w:rsid w:val="00810989"/>
    <w:rsid w:val="00810A44"/>
    <w:rsid w:val="00810A52"/>
    <w:rsid w:val="00810EA3"/>
    <w:rsid w:val="008110E4"/>
    <w:rsid w:val="00811127"/>
    <w:rsid w:val="00811133"/>
    <w:rsid w:val="0081120F"/>
    <w:rsid w:val="00811304"/>
    <w:rsid w:val="008113C3"/>
    <w:rsid w:val="008113E9"/>
    <w:rsid w:val="00811427"/>
    <w:rsid w:val="008118EF"/>
    <w:rsid w:val="00811A1A"/>
    <w:rsid w:val="00811C2D"/>
    <w:rsid w:val="00811DA5"/>
    <w:rsid w:val="00811DB2"/>
    <w:rsid w:val="00811DF0"/>
    <w:rsid w:val="00811E17"/>
    <w:rsid w:val="008126E9"/>
    <w:rsid w:val="00812710"/>
    <w:rsid w:val="00812C7C"/>
    <w:rsid w:val="00812E76"/>
    <w:rsid w:val="00812FA7"/>
    <w:rsid w:val="00813010"/>
    <w:rsid w:val="008131E8"/>
    <w:rsid w:val="00813332"/>
    <w:rsid w:val="00813455"/>
    <w:rsid w:val="00813497"/>
    <w:rsid w:val="0081365D"/>
    <w:rsid w:val="00813CC8"/>
    <w:rsid w:val="00813CDE"/>
    <w:rsid w:val="00813CE6"/>
    <w:rsid w:val="00814005"/>
    <w:rsid w:val="0081412C"/>
    <w:rsid w:val="00814206"/>
    <w:rsid w:val="008142CE"/>
    <w:rsid w:val="00814521"/>
    <w:rsid w:val="0081455F"/>
    <w:rsid w:val="008148A3"/>
    <w:rsid w:val="008148C2"/>
    <w:rsid w:val="00814F55"/>
    <w:rsid w:val="00815162"/>
    <w:rsid w:val="008151C1"/>
    <w:rsid w:val="00815560"/>
    <w:rsid w:val="00815583"/>
    <w:rsid w:val="0081598F"/>
    <w:rsid w:val="008159D6"/>
    <w:rsid w:val="008159DC"/>
    <w:rsid w:val="00815B29"/>
    <w:rsid w:val="00815B87"/>
    <w:rsid w:val="00815BB0"/>
    <w:rsid w:val="00815E1F"/>
    <w:rsid w:val="00815E2A"/>
    <w:rsid w:val="00816328"/>
    <w:rsid w:val="00816339"/>
    <w:rsid w:val="00816344"/>
    <w:rsid w:val="008165C5"/>
    <w:rsid w:val="0081660C"/>
    <w:rsid w:val="00816DAD"/>
    <w:rsid w:val="00816F4B"/>
    <w:rsid w:val="00816FF7"/>
    <w:rsid w:val="00817061"/>
    <w:rsid w:val="00817162"/>
    <w:rsid w:val="00817489"/>
    <w:rsid w:val="0081758E"/>
    <w:rsid w:val="00817743"/>
    <w:rsid w:val="00817B02"/>
    <w:rsid w:val="00817CDE"/>
    <w:rsid w:val="00820063"/>
    <w:rsid w:val="00820104"/>
    <w:rsid w:val="008203A8"/>
    <w:rsid w:val="008203B5"/>
    <w:rsid w:val="00820CDF"/>
    <w:rsid w:val="00820D49"/>
    <w:rsid w:val="00820E2C"/>
    <w:rsid w:val="00820F98"/>
    <w:rsid w:val="0082108F"/>
    <w:rsid w:val="0082118C"/>
    <w:rsid w:val="00821281"/>
    <w:rsid w:val="008215D6"/>
    <w:rsid w:val="00821888"/>
    <w:rsid w:val="00821993"/>
    <w:rsid w:val="00821B12"/>
    <w:rsid w:val="00821B16"/>
    <w:rsid w:val="00821B62"/>
    <w:rsid w:val="00821BB6"/>
    <w:rsid w:val="00822069"/>
    <w:rsid w:val="008220DF"/>
    <w:rsid w:val="0082219E"/>
    <w:rsid w:val="0082222D"/>
    <w:rsid w:val="0082235E"/>
    <w:rsid w:val="008223CA"/>
    <w:rsid w:val="0082241E"/>
    <w:rsid w:val="008224A4"/>
    <w:rsid w:val="0082252A"/>
    <w:rsid w:val="00822D4A"/>
    <w:rsid w:val="00822DC9"/>
    <w:rsid w:val="00822E8C"/>
    <w:rsid w:val="008233C9"/>
    <w:rsid w:val="0082377D"/>
    <w:rsid w:val="00823A4D"/>
    <w:rsid w:val="00823A93"/>
    <w:rsid w:val="00823D24"/>
    <w:rsid w:val="00823DEE"/>
    <w:rsid w:val="008240BE"/>
    <w:rsid w:val="0082411C"/>
    <w:rsid w:val="00824227"/>
    <w:rsid w:val="00824426"/>
    <w:rsid w:val="00824506"/>
    <w:rsid w:val="008246D3"/>
    <w:rsid w:val="008249A4"/>
    <w:rsid w:val="00824AE2"/>
    <w:rsid w:val="00824B12"/>
    <w:rsid w:val="00824B39"/>
    <w:rsid w:val="00824C2B"/>
    <w:rsid w:val="00824C8E"/>
    <w:rsid w:val="00824D88"/>
    <w:rsid w:val="00824E6E"/>
    <w:rsid w:val="008251AE"/>
    <w:rsid w:val="008253CE"/>
    <w:rsid w:val="00825473"/>
    <w:rsid w:val="00825688"/>
    <w:rsid w:val="00825717"/>
    <w:rsid w:val="008257C5"/>
    <w:rsid w:val="00825881"/>
    <w:rsid w:val="008258C6"/>
    <w:rsid w:val="00825922"/>
    <w:rsid w:val="00825D28"/>
    <w:rsid w:val="00825EE2"/>
    <w:rsid w:val="008261E8"/>
    <w:rsid w:val="008266B7"/>
    <w:rsid w:val="008267D4"/>
    <w:rsid w:val="008268A6"/>
    <w:rsid w:val="0082691E"/>
    <w:rsid w:val="00826C18"/>
    <w:rsid w:val="00826C58"/>
    <w:rsid w:val="00826F55"/>
    <w:rsid w:val="0082712C"/>
    <w:rsid w:val="00827230"/>
    <w:rsid w:val="00827231"/>
    <w:rsid w:val="0082798B"/>
    <w:rsid w:val="00827BD2"/>
    <w:rsid w:val="00827E32"/>
    <w:rsid w:val="00827F5C"/>
    <w:rsid w:val="008304E0"/>
    <w:rsid w:val="00830577"/>
    <w:rsid w:val="00830688"/>
    <w:rsid w:val="008307B4"/>
    <w:rsid w:val="008309B3"/>
    <w:rsid w:val="00830C7F"/>
    <w:rsid w:val="00830CF8"/>
    <w:rsid w:val="00830DF0"/>
    <w:rsid w:val="00830EC4"/>
    <w:rsid w:val="00831230"/>
    <w:rsid w:val="00831567"/>
    <w:rsid w:val="00831639"/>
    <w:rsid w:val="0083174E"/>
    <w:rsid w:val="00831E71"/>
    <w:rsid w:val="00831E99"/>
    <w:rsid w:val="008324B1"/>
    <w:rsid w:val="0083257C"/>
    <w:rsid w:val="00832818"/>
    <w:rsid w:val="0083282F"/>
    <w:rsid w:val="008328C4"/>
    <w:rsid w:val="00832925"/>
    <w:rsid w:val="00832C57"/>
    <w:rsid w:val="00832D01"/>
    <w:rsid w:val="00832EF8"/>
    <w:rsid w:val="00833282"/>
    <w:rsid w:val="008332F0"/>
    <w:rsid w:val="00833353"/>
    <w:rsid w:val="008333EA"/>
    <w:rsid w:val="00833632"/>
    <w:rsid w:val="00833725"/>
    <w:rsid w:val="008337F2"/>
    <w:rsid w:val="00833A24"/>
    <w:rsid w:val="00833E3A"/>
    <w:rsid w:val="00833F1C"/>
    <w:rsid w:val="00833F38"/>
    <w:rsid w:val="00834279"/>
    <w:rsid w:val="008342E1"/>
    <w:rsid w:val="0083444A"/>
    <w:rsid w:val="008345AE"/>
    <w:rsid w:val="0083485D"/>
    <w:rsid w:val="00834B43"/>
    <w:rsid w:val="00834B7B"/>
    <w:rsid w:val="00834FE3"/>
    <w:rsid w:val="00835087"/>
    <w:rsid w:val="00835428"/>
    <w:rsid w:val="00835572"/>
    <w:rsid w:val="00835694"/>
    <w:rsid w:val="00835697"/>
    <w:rsid w:val="00835916"/>
    <w:rsid w:val="008359DC"/>
    <w:rsid w:val="00835D4B"/>
    <w:rsid w:val="008363E8"/>
    <w:rsid w:val="00836AE8"/>
    <w:rsid w:val="00836B0D"/>
    <w:rsid w:val="00836B84"/>
    <w:rsid w:val="00836BBA"/>
    <w:rsid w:val="00836CA5"/>
    <w:rsid w:val="00836CAD"/>
    <w:rsid w:val="00836D4C"/>
    <w:rsid w:val="00836E23"/>
    <w:rsid w:val="00836FC6"/>
    <w:rsid w:val="0083761A"/>
    <w:rsid w:val="00837720"/>
    <w:rsid w:val="00837AE8"/>
    <w:rsid w:val="00837AE9"/>
    <w:rsid w:val="00837B81"/>
    <w:rsid w:val="00837CCC"/>
    <w:rsid w:val="00837F54"/>
    <w:rsid w:val="00837F7F"/>
    <w:rsid w:val="00837FAF"/>
    <w:rsid w:val="00837FC4"/>
    <w:rsid w:val="00840053"/>
    <w:rsid w:val="0084009E"/>
    <w:rsid w:val="008400BF"/>
    <w:rsid w:val="008405D3"/>
    <w:rsid w:val="008406E1"/>
    <w:rsid w:val="00840767"/>
    <w:rsid w:val="0084094B"/>
    <w:rsid w:val="00840ADB"/>
    <w:rsid w:val="00840FB8"/>
    <w:rsid w:val="0084127D"/>
    <w:rsid w:val="00841648"/>
    <w:rsid w:val="00841966"/>
    <w:rsid w:val="00841EC8"/>
    <w:rsid w:val="00842115"/>
    <w:rsid w:val="008421D9"/>
    <w:rsid w:val="008422F0"/>
    <w:rsid w:val="00842575"/>
    <w:rsid w:val="008425FF"/>
    <w:rsid w:val="008426B8"/>
    <w:rsid w:val="0084285A"/>
    <w:rsid w:val="0084289E"/>
    <w:rsid w:val="008428BB"/>
    <w:rsid w:val="00842E28"/>
    <w:rsid w:val="00843152"/>
    <w:rsid w:val="00843234"/>
    <w:rsid w:val="00843411"/>
    <w:rsid w:val="008434A6"/>
    <w:rsid w:val="00843507"/>
    <w:rsid w:val="00843641"/>
    <w:rsid w:val="00843667"/>
    <w:rsid w:val="0084369D"/>
    <w:rsid w:val="008437E6"/>
    <w:rsid w:val="00843858"/>
    <w:rsid w:val="00843A9C"/>
    <w:rsid w:val="00843AA8"/>
    <w:rsid w:val="00843AD5"/>
    <w:rsid w:val="00843EA2"/>
    <w:rsid w:val="00844201"/>
    <w:rsid w:val="008443FA"/>
    <w:rsid w:val="00844667"/>
    <w:rsid w:val="0084488C"/>
    <w:rsid w:val="00844C42"/>
    <w:rsid w:val="00844D3E"/>
    <w:rsid w:val="00844D7A"/>
    <w:rsid w:val="00844E71"/>
    <w:rsid w:val="00844F1B"/>
    <w:rsid w:val="0084531C"/>
    <w:rsid w:val="00845824"/>
    <w:rsid w:val="008458F1"/>
    <w:rsid w:val="00845B16"/>
    <w:rsid w:val="00845B6B"/>
    <w:rsid w:val="00845BD0"/>
    <w:rsid w:val="00845CA8"/>
    <w:rsid w:val="00845FB9"/>
    <w:rsid w:val="00846261"/>
    <w:rsid w:val="008463BA"/>
    <w:rsid w:val="008463FA"/>
    <w:rsid w:val="00846604"/>
    <w:rsid w:val="0084665D"/>
    <w:rsid w:val="00846763"/>
    <w:rsid w:val="008468C1"/>
    <w:rsid w:val="00846ADB"/>
    <w:rsid w:val="00846C81"/>
    <w:rsid w:val="00846CC3"/>
    <w:rsid w:val="00846FCB"/>
    <w:rsid w:val="00846FCC"/>
    <w:rsid w:val="008473C6"/>
    <w:rsid w:val="0084750D"/>
    <w:rsid w:val="0084755A"/>
    <w:rsid w:val="008475F8"/>
    <w:rsid w:val="008478E3"/>
    <w:rsid w:val="0084795D"/>
    <w:rsid w:val="00847B8F"/>
    <w:rsid w:val="00847BF0"/>
    <w:rsid w:val="00847EBE"/>
    <w:rsid w:val="00847ED3"/>
    <w:rsid w:val="008501E5"/>
    <w:rsid w:val="008504C3"/>
    <w:rsid w:val="0085085E"/>
    <w:rsid w:val="00850910"/>
    <w:rsid w:val="00850B55"/>
    <w:rsid w:val="00850B8B"/>
    <w:rsid w:val="0085103E"/>
    <w:rsid w:val="00851458"/>
    <w:rsid w:val="0085176E"/>
    <w:rsid w:val="0085187F"/>
    <w:rsid w:val="0085197A"/>
    <w:rsid w:val="00851B02"/>
    <w:rsid w:val="00851C23"/>
    <w:rsid w:val="00851E3F"/>
    <w:rsid w:val="00851ECF"/>
    <w:rsid w:val="00852312"/>
    <w:rsid w:val="0085257D"/>
    <w:rsid w:val="008525BE"/>
    <w:rsid w:val="00852602"/>
    <w:rsid w:val="0085274F"/>
    <w:rsid w:val="008528C2"/>
    <w:rsid w:val="0085295D"/>
    <w:rsid w:val="008529A4"/>
    <w:rsid w:val="00852E6E"/>
    <w:rsid w:val="00852F42"/>
    <w:rsid w:val="008533A5"/>
    <w:rsid w:val="008535A5"/>
    <w:rsid w:val="008535C7"/>
    <w:rsid w:val="008538C8"/>
    <w:rsid w:val="00853904"/>
    <w:rsid w:val="00853E98"/>
    <w:rsid w:val="00854010"/>
    <w:rsid w:val="0085401D"/>
    <w:rsid w:val="00854281"/>
    <w:rsid w:val="0085444D"/>
    <w:rsid w:val="0085478F"/>
    <w:rsid w:val="00854A33"/>
    <w:rsid w:val="00854B01"/>
    <w:rsid w:val="00854BB2"/>
    <w:rsid w:val="00854BFF"/>
    <w:rsid w:val="00854D66"/>
    <w:rsid w:val="00854F18"/>
    <w:rsid w:val="00855065"/>
    <w:rsid w:val="008551D4"/>
    <w:rsid w:val="00855A92"/>
    <w:rsid w:val="00855C35"/>
    <w:rsid w:val="00855F8C"/>
    <w:rsid w:val="00856288"/>
    <w:rsid w:val="008562A7"/>
    <w:rsid w:val="00856418"/>
    <w:rsid w:val="008567DA"/>
    <w:rsid w:val="00856800"/>
    <w:rsid w:val="008568A9"/>
    <w:rsid w:val="00856908"/>
    <w:rsid w:val="00856A28"/>
    <w:rsid w:val="00856CA0"/>
    <w:rsid w:val="00856D2E"/>
    <w:rsid w:val="00856DC0"/>
    <w:rsid w:val="00856F41"/>
    <w:rsid w:val="00857191"/>
    <w:rsid w:val="0085756A"/>
    <w:rsid w:val="00857603"/>
    <w:rsid w:val="00857713"/>
    <w:rsid w:val="008577C5"/>
    <w:rsid w:val="0085793F"/>
    <w:rsid w:val="00857E78"/>
    <w:rsid w:val="00857F66"/>
    <w:rsid w:val="008600EF"/>
    <w:rsid w:val="00860125"/>
    <w:rsid w:val="00860158"/>
    <w:rsid w:val="008601BE"/>
    <w:rsid w:val="00860364"/>
    <w:rsid w:val="008603A4"/>
    <w:rsid w:val="00860402"/>
    <w:rsid w:val="00860488"/>
    <w:rsid w:val="0086054F"/>
    <w:rsid w:val="008605BA"/>
    <w:rsid w:val="0086065F"/>
    <w:rsid w:val="00860734"/>
    <w:rsid w:val="00860841"/>
    <w:rsid w:val="00860C3A"/>
    <w:rsid w:val="00860C6F"/>
    <w:rsid w:val="00860C97"/>
    <w:rsid w:val="00860CA9"/>
    <w:rsid w:val="008610B2"/>
    <w:rsid w:val="008610F9"/>
    <w:rsid w:val="0086125A"/>
    <w:rsid w:val="00861483"/>
    <w:rsid w:val="008614EF"/>
    <w:rsid w:val="00861687"/>
    <w:rsid w:val="00861732"/>
    <w:rsid w:val="00861877"/>
    <w:rsid w:val="00861B79"/>
    <w:rsid w:val="00861BCD"/>
    <w:rsid w:val="00861DA1"/>
    <w:rsid w:val="00861E78"/>
    <w:rsid w:val="00861EC4"/>
    <w:rsid w:val="00861ED5"/>
    <w:rsid w:val="00862024"/>
    <w:rsid w:val="00862096"/>
    <w:rsid w:val="0086211F"/>
    <w:rsid w:val="00862243"/>
    <w:rsid w:val="008622CC"/>
    <w:rsid w:val="0086248C"/>
    <w:rsid w:val="008625B8"/>
    <w:rsid w:val="008627DA"/>
    <w:rsid w:val="008628DF"/>
    <w:rsid w:val="00862901"/>
    <w:rsid w:val="00862DC6"/>
    <w:rsid w:val="00862E1F"/>
    <w:rsid w:val="00862F62"/>
    <w:rsid w:val="0086344B"/>
    <w:rsid w:val="0086345E"/>
    <w:rsid w:val="00863796"/>
    <w:rsid w:val="00863A36"/>
    <w:rsid w:val="00863ADE"/>
    <w:rsid w:val="00863BD6"/>
    <w:rsid w:val="00863C23"/>
    <w:rsid w:val="008640FA"/>
    <w:rsid w:val="00864615"/>
    <w:rsid w:val="00864701"/>
    <w:rsid w:val="00864771"/>
    <w:rsid w:val="008648F7"/>
    <w:rsid w:val="00864B67"/>
    <w:rsid w:val="00864BB1"/>
    <w:rsid w:val="00864C18"/>
    <w:rsid w:val="00864C94"/>
    <w:rsid w:val="00864E93"/>
    <w:rsid w:val="0086528D"/>
    <w:rsid w:val="0086532B"/>
    <w:rsid w:val="008656FC"/>
    <w:rsid w:val="008657E1"/>
    <w:rsid w:val="008657FF"/>
    <w:rsid w:val="00865947"/>
    <w:rsid w:val="00865E26"/>
    <w:rsid w:val="008660E4"/>
    <w:rsid w:val="00866245"/>
    <w:rsid w:val="008662E0"/>
    <w:rsid w:val="008665F6"/>
    <w:rsid w:val="00866BA0"/>
    <w:rsid w:val="008672AD"/>
    <w:rsid w:val="008673E0"/>
    <w:rsid w:val="008674E4"/>
    <w:rsid w:val="0086776E"/>
    <w:rsid w:val="0086777A"/>
    <w:rsid w:val="008677A9"/>
    <w:rsid w:val="00867A27"/>
    <w:rsid w:val="00867A62"/>
    <w:rsid w:val="00867AF4"/>
    <w:rsid w:val="00867DC9"/>
    <w:rsid w:val="00867E91"/>
    <w:rsid w:val="00870221"/>
    <w:rsid w:val="00870605"/>
    <w:rsid w:val="00870DDB"/>
    <w:rsid w:val="00870DEF"/>
    <w:rsid w:val="00870F16"/>
    <w:rsid w:val="00870F4A"/>
    <w:rsid w:val="00870FBF"/>
    <w:rsid w:val="008710DE"/>
    <w:rsid w:val="00871382"/>
    <w:rsid w:val="00871BC5"/>
    <w:rsid w:val="00871CC3"/>
    <w:rsid w:val="00871FCA"/>
    <w:rsid w:val="00871FE2"/>
    <w:rsid w:val="0087240F"/>
    <w:rsid w:val="0087242C"/>
    <w:rsid w:val="008724BE"/>
    <w:rsid w:val="00872781"/>
    <w:rsid w:val="0087283A"/>
    <w:rsid w:val="00872A1D"/>
    <w:rsid w:val="00872A30"/>
    <w:rsid w:val="00872A6E"/>
    <w:rsid w:val="00872D5A"/>
    <w:rsid w:val="00872F01"/>
    <w:rsid w:val="008730CD"/>
    <w:rsid w:val="00873326"/>
    <w:rsid w:val="008733B2"/>
    <w:rsid w:val="008733D7"/>
    <w:rsid w:val="00873459"/>
    <w:rsid w:val="0087390C"/>
    <w:rsid w:val="00873981"/>
    <w:rsid w:val="00873C6B"/>
    <w:rsid w:val="00873DFE"/>
    <w:rsid w:val="00873E75"/>
    <w:rsid w:val="00874137"/>
    <w:rsid w:val="00874460"/>
    <w:rsid w:val="008746EA"/>
    <w:rsid w:val="00874816"/>
    <w:rsid w:val="008748CA"/>
    <w:rsid w:val="00874921"/>
    <w:rsid w:val="00874B93"/>
    <w:rsid w:val="00874CF5"/>
    <w:rsid w:val="00875019"/>
    <w:rsid w:val="008752CC"/>
    <w:rsid w:val="00875352"/>
    <w:rsid w:val="008753B2"/>
    <w:rsid w:val="008754DD"/>
    <w:rsid w:val="0087558D"/>
    <w:rsid w:val="0087564F"/>
    <w:rsid w:val="00875B06"/>
    <w:rsid w:val="00875EDA"/>
    <w:rsid w:val="00875FFF"/>
    <w:rsid w:val="00876068"/>
    <w:rsid w:val="008760EE"/>
    <w:rsid w:val="00876789"/>
    <w:rsid w:val="008767A5"/>
    <w:rsid w:val="00876D23"/>
    <w:rsid w:val="008771A8"/>
    <w:rsid w:val="00877621"/>
    <w:rsid w:val="008777B7"/>
    <w:rsid w:val="008777E5"/>
    <w:rsid w:val="00877801"/>
    <w:rsid w:val="00877E59"/>
    <w:rsid w:val="008801C6"/>
    <w:rsid w:val="0088027C"/>
    <w:rsid w:val="008802A6"/>
    <w:rsid w:val="0088046F"/>
    <w:rsid w:val="00880484"/>
    <w:rsid w:val="00880644"/>
    <w:rsid w:val="00880921"/>
    <w:rsid w:val="0088100C"/>
    <w:rsid w:val="00881091"/>
    <w:rsid w:val="00881353"/>
    <w:rsid w:val="008813B4"/>
    <w:rsid w:val="0088143A"/>
    <w:rsid w:val="0088148E"/>
    <w:rsid w:val="00881827"/>
    <w:rsid w:val="00881B27"/>
    <w:rsid w:val="00881DFC"/>
    <w:rsid w:val="00881F8C"/>
    <w:rsid w:val="0088224F"/>
    <w:rsid w:val="00882253"/>
    <w:rsid w:val="008822DF"/>
    <w:rsid w:val="00882387"/>
    <w:rsid w:val="00882841"/>
    <w:rsid w:val="00882C80"/>
    <w:rsid w:val="00882D74"/>
    <w:rsid w:val="00882F42"/>
    <w:rsid w:val="0088355C"/>
    <w:rsid w:val="0088362C"/>
    <w:rsid w:val="00883681"/>
    <w:rsid w:val="00883802"/>
    <w:rsid w:val="0088383B"/>
    <w:rsid w:val="008839E4"/>
    <w:rsid w:val="00883A05"/>
    <w:rsid w:val="00883ADD"/>
    <w:rsid w:val="00883BEE"/>
    <w:rsid w:val="00883CFE"/>
    <w:rsid w:val="00883E9F"/>
    <w:rsid w:val="00883EE8"/>
    <w:rsid w:val="00884115"/>
    <w:rsid w:val="008842EC"/>
    <w:rsid w:val="0088439F"/>
    <w:rsid w:val="00884722"/>
    <w:rsid w:val="00884794"/>
    <w:rsid w:val="00884927"/>
    <w:rsid w:val="00884FAB"/>
    <w:rsid w:val="00884FD2"/>
    <w:rsid w:val="00885162"/>
    <w:rsid w:val="00885557"/>
    <w:rsid w:val="008856C8"/>
    <w:rsid w:val="0088594E"/>
    <w:rsid w:val="00885CA1"/>
    <w:rsid w:val="00885DEF"/>
    <w:rsid w:val="00885E21"/>
    <w:rsid w:val="00885EA4"/>
    <w:rsid w:val="00885EA9"/>
    <w:rsid w:val="00885FCA"/>
    <w:rsid w:val="008860A1"/>
    <w:rsid w:val="00886117"/>
    <w:rsid w:val="00886605"/>
    <w:rsid w:val="00886997"/>
    <w:rsid w:val="008869EA"/>
    <w:rsid w:val="00886B3D"/>
    <w:rsid w:val="00886E55"/>
    <w:rsid w:val="00886ED1"/>
    <w:rsid w:val="00886FA3"/>
    <w:rsid w:val="008872EC"/>
    <w:rsid w:val="008874E4"/>
    <w:rsid w:val="008875A4"/>
    <w:rsid w:val="00887796"/>
    <w:rsid w:val="00887898"/>
    <w:rsid w:val="00887B07"/>
    <w:rsid w:val="00887B99"/>
    <w:rsid w:val="00887FC1"/>
    <w:rsid w:val="00887FF9"/>
    <w:rsid w:val="00890040"/>
    <w:rsid w:val="00890048"/>
    <w:rsid w:val="00890079"/>
    <w:rsid w:val="0089010C"/>
    <w:rsid w:val="008909BD"/>
    <w:rsid w:val="00890B0C"/>
    <w:rsid w:val="00890B40"/>
    <w:rsid w:val="00890BEC"/>
    <w:rsid w:val="00890C29"/>
    <w:rsid w:val="00890CBA"/>
    <w:rsid w:val="00890F46"/>
    <w:rsid w:val="00890FDA"/>
    <w:rsid w:val="00891205"/>
    <w:rsid w:val="008913E4"/>
    <w:rsid w:val="0089169D"/>
    <w:rsid w:val="0089178E"/>
    <w:rsid w:val="008917F4"/>
    <w:rsid w:val="0089181B"/>
    <w:rsid w:val="0089186D"/>
    <w:rsid w:val="00891A97"/>
    <w:rsid w:val="00891C0C"/>
    <w:rsid w:val="00891D97"/>
    <w:rsid w:val="00891DEB"/>
    <w:rsid w:val="00891DFF"/>
    <w:rsid w:val="00891E27"/>
    <w:rsid w:val="00891E70"/>
    <w:rsid w:val="00892149"/>
    <w:rsid w:val="008922A2"/>
    <w:rsid w:val="008923CC"/>
    <w:rsid w:val="008924FA"/>
    <w:rsid w:val="0089298B"/>
    <w:rsid w:val="00892A16"/>
    <w:rsid w:val="00892BEF"/>
    <w:rsid w:val="00892C96"/>
    <w:rsid w:val="00892F51"/>
    <w:rsid w:val="008930EB"/>
    <w:rsid w:val="00893226"/>
    <w:rsid w:val="0089336E"/>
    <w:rsid w:val="00893544"/>
    <w:rsid w:val="00893813"/>
    <w:rsid w:val="00893901"/>
    <w:rsid w:val="00894055"/>
    <w:rsid w:val="008944DE"/>
    <w:rsid w:val="00894522"/>
    <w:rsid w:val="008949B0"/>
    <w:rsid w:val="00894A20"/>
    <w:rsid w:val="00894D45"/>
    <w:rsid w:val="00894DED"/>
    <w:rsid w:val="00894E67"/>
    <w:rsid w:val="00894E75"/>
    <w:rsid w:val="00894F2E"/>
    <w:rsid w:val="0089503B"/>
    <w:rsid w:val="00895308"/>
    <w:rsid w:val="00895467"/>
    <w:rsid w:val="00895535"/>
    <w:rsid w:val="0089575A"/>
    <w:rsid w:val="008958FC"/>
    <w:rsid w:val="00895B8B"/>
    <w:rsid w:val="00896013"/>
    <w:rsid w:val="00896118"/>
    <w:rsid w:val="008961A3"/>
    <w:rsid w:val="00896242"/>
    <w:rsid w:val="00896948"/>
    <w:rsid w:val="00896B2C"/>
    <w:rsid w:val="00896C29"/>
    <w:rsid w:val="00896DB4"/>
    <w:rsid w:val="00896DB8"/>
    <w:rsid w:val="00896E41"/>
    <w:rsid w:val="00896E6E"/>
    <w:rsid w:val="00896EFC"/>
    <w:rsid w:val="00896F7A"/>
    <w:rsid w:val="0089723D"/>
    <w:rsid w:val="008972D5"/>
    <w:rsid w:val="00897338"/>
    <w:rsid w:val="008975E0"/>
    <w:rsid w:val="00897969"/>
    <w:rsid w:val="008979C1"/>
    <w:rsid w:val="00897B91"/>
    <w:rsid w:val="00897BE6"/>
    <w:rsid w:val="008A0101"/>
    <w:rsid w:val="008A0349"/>
    <w:rsid w:val="008A038E"/>
    <w:rsid w:val="008A050B"/>
    <w:rsid w:val="008A05F8"/>
    <w:rsid w:val="008A07F0"/>
    <w:rsid w:val="008A08D2"/>
    <w:rsid w:val="008A0B63"/>
    <w:rsid w:val="008A0E16"/>
    <w:rsid w:val="008A0EB8"/>
    <w:rsid w:val="008A113E"/>
    <w:rsid w:val="008A123D"/>
    <w:rsid w:val="008A13D3"/>
    <w:rsid w:val="008A172E"/>
    <w:rsid w:val="008A173C"/>
    <w:rsid w:val="008A17D8"/>
    <w:rsid w:val="008A1D40"/>
    <w:rsid w:val="008A1F60"/>
    <w:rsid w:val="008A2107"/>
    <w:rsid w:val="008A2327"/>
    <w:rsid w:val="008A2332"/>
    <w:rsid w:val="008A2454"/>
    <w:rsid w:val="008A2501"/>
    <w:rsid w:val="008A262C"/>
    <w:rsid w:val="008A269C"/>
    <w:rsid w:val="008A2720"/>
    <w:rsid w:val="008A29DB"/>
    <w:rsid w:val="008A2A3F"/>
    <w:rsid w:val="008A2E22"/>
    <w:rsid w:val="008A2E2F"/>
    <w:rsid w:val="008A2E7F"/>
    <w:rsid w:val="008A3093"/>
    <w:rsid w:val="008A31CD"/>
    <w:rsid w:val="008A32DD"/>
    <w:rsid w:val="008A337D"/>
    <w:rsid w:val="008A380D"/>
    <w:rsid w:val="008A39C8"/>
    <w:rsid w:val="008A3CCE"/>
    <w:rsid w:val="008A40A7"/>
    <w:rsid w:val="008A40D1"/>
    <w:rsid w:val="008A4323"/>
    <w:rsid w:val="008A4359"/>
    <w:rsid w:val="008A457C"/>
    <w:rsid w:val="008A4606"/>
    <w:rsid w:val="008A469F"/>
    <w:rsid w:val="008A4861"/>
    <w:rsid w:val="008A49A9"/>
    <w:rsid w:val="008A4A08"/>
    <w:rsid w:val="008A4BC2"/>
    <w:rsid w:val="008A4DB2"/>
    <w:rsid w:val="008A4F7A"/>
    <w:rsid w:val="008A509A"/>
    <w:rsid w:val="008A5473"/>
    <w:rsid w:val="008A564F"/>
    <w:rsid w:val="008A5840"/>
    <w:rsid w:val="008A5BA8"/>
    <w:rsid w:val="008A5C3D"/>
    <w:rsid w:val="008A5DD2"/>
    <w:rsid w:val="008A6006"/>
    <w:rsid w:val="008A6568"/>
    <w:rsid w:val="008A66DA"/>
    <w:rsid w:val="008A685D"/>
    <w:rsid w:val="008A68AC"/>
    <w:rsid w:val="008A6A0A"/>
    <w:rsid w:val="008A6BCB"/>
    <w:rsid w:val="008A6BED"/>
    <w:rsid w:val="008A6D58"/>
    <w:rsid w:val="008A7005"/>
    <w:rsid w:val="008A735A"/>
    <w:rsid w:val="008A73B2"/>
    <w:rsid w:val="008A73FF"/>
    <w:rsid w:val="008A7467"/>
    <w:rsid w:val="008A7585"/>
    <w:rsid w:val="008A7A4B"/>
    <w:rsid w:val="008A7B06"/>
    <w:rsid w:val="008A7C44"/>
    <w:rsid w:val="008A7E37"/>
    <w:rsid w:val="008B033C"/>
    <w:rsid w:val="008B047B"/>
    <w:rsid w:val="008B04B2"/>
    <w:rsid w:val="008B04C0"/>
    <w:rsid w:val="008B07E7"/>
    <w:rsid w:val="008B0868"/>
    <w:rsid w:val="008B08BA"/>
    <w:rsid w:val="008B0A56"/>
    <w:rsid w:val="008B0BAF"/>
    <w:rsid w:val="008B0C0E"/>
    <w:rsid w:val="008B0CE6"/>
    <w:rsid w:val="008B0D8C"/>
    <w:rsid w:val="008B0F10"/>
    <w:rsid w:val="008B0F11"/>
    <w:rsid w:val="008B10B2"/>
    <w:rsid w:val="008B1473"/>
    <w:rsid w:val="008B1637"/>
    <w:rsid w:val="008B1773"/>
    <w:rsid w:val="008B1858"/>
    <w:rsid w:val="008B1A3E"/>
    <w:rsid w:val="008B1B8E"/>
    <w:rsid w:val="008B1CEE"/>
    <w:rsid w:val="008B1DDD"/>
    <w:rsid w:val="008B1DF0"/>
    <w:rsid w:val="008B1EF8"/>
    <w:rsid w:val="008B1F3B"/>
    <w:rsid w:val="008B251A"/>
    <w:rsid w:val="008B267C"/>
    <w:rsid w:val="008B26AE"/>
    <w:rsid w:val="008B301D"/>
    <w:rsid w:val="008B327D"/>
    <w:rsid w:val="008B3356"/>
    <w:rsid w:val="008B3602"/>
    <w:rsid w:val="008B36C0"/>
    <w:rsid w:val="008B3859"/>
    <w:rsid w:val="008B3ACF"/>
    <w:rsid w:val="008B3C86"/>
    <w:rsid w:val="008B3F02"/>
    <w:rsid w:val="008B4073"/>
    <w:rsid w:val="008B434A"/>
    <w:rsid w:val="008B43E0"/>
    <w:rsid w:val="008B4579"/>
    <w:rsid w:val="008B4757"/>
    <w:rsid w:val="008B4835"/>
    <w:rsid w:val="008B48C4"/>
    <w:rsid w:val="008B4DFB"/>
    <w:rsid w:val="008B4F45"/>
    <w:rsid w:val="008B4FD2"/>
    <w:rsid w:val="008B5125"/>
    <w:rsid w:val="008B51F0"/>
    <w:rsid w:val="008B52B2"/>
    <w:rsid w:val="008B54B7"/>
    <w:rsid w:val="008B54D9"/>
    <w:rsid w:val="008B55F2"/>
    <w:rsid w:val="008B5736"/>
    <w:rsid w:val="008B5862"/>
    <w:rsid w:val="008B5A77"/>
    <w:rsid w:val="008B5A9B"/>
    <w:rsid w:val="008B5AA3"/>
    <w:rsid w:val="008B5B89"/>
    <w:rsid w:val="008B5B91"/>
    <w:rsid w:val="008B6276"/>
    <w:rsid w:val="008B6493"/>
    <w:rsid w:val="008B66CF"/>
    <w:rsid w:val="008B681D"/>
    <w:rsid w:val="008B69B6"/>
    <w:rsid w:val="008B7223"/>
    <w:rsid w:val="008B72C4"/>
    <w:rsid w:val="008B78F5"/>
    <w:rsid w:val="008B79F4"/>
    <w:rsid w:val="008B7BC6"/>
    <w:rsid w:val="008B7BF8"/>
    <w:rsid w:val="008B7CAB"/>
    <w:rsid w:val="008B7D1E"/>
    <w:rsid w:val="008B7D4E"/>
    <w:rsid w:val="008B7F09"/>
    <w:rsid w:val="008C01F6"/>
    <w:rsid w:val="008C059F"/>
    <w:rsid w:val="008C0696"/>
    <w:rsid w:val="008C074E"/>
    <w:rsid w:val="008C09A5"/>
    <w:rsid w:val="008C0B67"/>
    <w:rsid w:val="008C13AE"/>
    <w:rsid w:val="008C176D"/>
    <w:rsid w:val="008C18CB"/>
    <w:rsid w:val="008C19CD"/>
    <w:rsid w:val="008C1E3E"/>
    <w:rsid w:val="008C20E6"/>
    <w:rsid w:val="008C24B4"/>
    <w:rsid w:val="008C2509"/>
    <w:rsid w:val="008C2578"/>
    <w:rsid w:val="008C26A0"/>
    <w:rsid w:val="008C2722"/>
    <w:rsid w:val="008C29D8"/>
    <w:rsid w:val="008C2C3D"/>
    <w:rsid w:val="008C2EC7"/>
    <w:rsid w:val="008C31D6"/>
    <w:rsid w:val="008C34D4"/>
    <w:rsid w:val="008C3591"/>
    <w:rsid w:val="008C37B2"/>
    <w:rsid w:val="008C3907"/>
    <w:rsid w:val="008C3B84"/>
    <w:rsid w:val="008C3C06"/>
    <w:rsid w:val="008C3DB6"/>
    <w:rsid w:val="008C3E90"/>
    <w:rsid w:val="008C3F9A"/>
    <w:rsid w:val="008C4331"/>
    <w:rsid w:val="008C47FC"/>
    <w:rsid w:val="008C48D0"/>
    <w:rsid w:val="008C49D3"/>
    <w:rsid w:val="008C4C6B"/>
    <w:rsid w:val="008C4CC9"/>
    <w:rsid w:val="008C502C"/>
    <w:rsid w:val="008C52B2"/>
    <w:rsid w:val="008C5958"/>
    <w:rsid w:val="008C5D5E"/>
    <w:rsid w:val="008C5D7A"/>
    <w:rsid w:val="008C6206"/>
    <w:rsid w:val="008C6282"/>
    <w:rsid w:val="008C638A"/>
    <w:rsid w:val="008C6485"/>
    <w:rsid w:val="008C64F4"/>
    <w:rsid w:val="008C6A7A"/>
    <w:rsid w:val="008C6BC9"/>
    <w:rsid w:val="008C6E15"/>
    <w:rsid w:val="008C6FA3"/>
    <w:rsid w:val="008C702A"/>
    <w:rsid w:val="008C7598"/>
    <w:rsid w:val="008C75F9"/>
    <w:rsid w:val="008C7738"/>
    <w:rsid w:val="008C7C9D"/>
    <w:rsid w:val="008C7E7B"/>
    <w:rsid w:val="008D00EB"/>
    <w:rsid w:val="008D0336"/>
    <w:rsid w:val="008D0582"/>
    <w:rsid w:val="008D0A68"/>
    <w:rsid w:val="008D0DCB"/>
    <w:rsid w:val="008D0FEE"/>
    <w:rsid w:val="008D1584"/>
    <w:rsid w:val="008D161C"/>
    <w:rsid w:val="008D17D5"/>
    <w:rsid w:val="008D17DF"/>
    <w:rsid w:val="008D19B0"/>
    <w:rsid w:val="008D1B73"/>
    <w:rsid w:val="008D1C06"/>
    <w:rsid w:val="008D1DD2"/>
    <w:rsid w:val="008D1EF5"/>
    <w:rsid w:val="008D1F40"/>
    <w:rsid w:val="008D268F"/>
    <w:rsid w:val="008D29E2"/>
    <w:rsid w:val="008D2B13"/>
    <w:rsid w:val="008D2C2C"/>
    <w:rsid w:val="008D2E9B"/>
    <w:rsid w:val="008D2E9F"/>
    <w:rsid w:val="008D2F09"/>
    <w:rsid w:val="008D2F15"/>
    <w:rsid w:val="008D2FC3"/>
    <w:rsid w:val="008D302C"/>
    <w:rsid w:val="008D31DC"/>
    <w:rsid w:val="008D3252"/>
    <w:rsid w:val="008D333F"/>
    <w:rsid w:val="008D35E4"/>
    <w:rsid w:val="008D374A"/>
    <w:rsid w:val="008D3BF6"/>
    <w:rsid w:val="008D3C4D"/>
    <w:rsid w:val="008D3DAB"/>
    <w:rsid w:val="008D405D"/>
    <w:rsid w:val="008D4259"/>
    <w:rsid w:val="008D4B1D"/>
    <w:rsid w:val="008D4CAC"/>
    <w:rsid w:val="008D5172"/>
    <w:rsid w:val="008D5550"/>
    <w:rsid w:val="008D56AC"/>
    <w:rsid w:val="008D57B0"/>
    <w:rsid w:val="008D58D2"/>
    <w:rsid w:val="008D5935"/>
    <w:rsid w:val="008D5BF1"/>
    <w:rsid w:val="008D6035"/>
    <w:rsid w:val="008D60B2"/>
    <w:rsid w:val="008D632E"/>
    <w:rsid w:val="008D6376"/>
    <w:rsid w:val="008D63B3"/>
    <w:rsid w:val="008D6480"/>
    <w:rsid w:val="008D64AE"/>
    <w:rsid w:val="008D64EA"/>
    <w:rsid w:val="008D65C3"/>
    <w:rsid w:val="008D66F5"/>
    <w:rsid w:val="008D690A"/>
    <w:rsid w:val="008D693B"/>
    <w:rsid w:val="008D6B0A"/>
    <w:rsid w:val="008D6BF0"/>
    <w:rsid w:val="008D6D3A"/>
    <w:rsid w:val="008D6E58"/>
    <w:rsid w:val="008D7119"/>
    <w:rsid w:val="008D7345"/>
    <w:rsid w:val="008D7380"/>
    <w:rsid w:val="008D7C59"/>
    <w:rsid w:val="008E0035"/>
    <w:rsid w:val="008E04D4"/>
    <w:rsid w:val="008E05D8"/>
    <w:rsid w:val="008E065A"/>
    <w:rsid w:val="008E09CC"/>
    <w:rsid w:val="008E0BA9"/>
    <w:rsid w:val="008E0BDD"/>
    <w:rsid w:val="008E0E00"/>
    <w:rsid w:val="008E0E4A"/>
    <w:rsid w:val="008E1072"/>
    <w:rsid w:val="008E1186"/>
    <w:rsid w:val="008E12E9"/>
    <w:rsid w:val="008E1554"/>
    <w:rsid w:val="008E15D5"/>
    <w:rsid w:val="008E16A7"/>
    <w:rsid w:val="008E16C4"/>
    <w:rsid w:val="008E1E4F"/>
    <w:rsid w:val="008E2409"/>
    <w:rsid w:val="008E2572"/>
    <w:rsid w:val="008E2609"/>
    <w:rsid w:val="008E2B23"/>
    <w:rsid w:val="008E2BF5"/>
    <w:rsid w:val="008E309E"/>
    <w:rsid w:val="008E32B2"/>
    <w:rsid w:val="008E3313"/>
    <w:rsid w:val="008E33E7"/>
    <w:rsid w:val="008E3421"/>
    <w:rsid w:val="008E349B"/>
    <w:rsid w:val="008E34AD"/>
    <w:rsid w:val="008E3BEA"/>
    <w:rsid w:val="008E4342"/>
    <w:rsid w:val="008E4415"/>
    <w:rsid w:val="008E49B4"/>
    <w:rsid w:val="008E49BB"/>
    <w:rsid w:val="008E4CC1"/>
    <w:rsid w:val="008E4CE9"/>
    <w:rsid w:val="008E4E8C"/>
    <w:rsid w:val="008E4EB4"/>
    <w:rsid w:val="008E5014"/>
    <w:rsid w:val="008E503B"/>
    <w:rsid w:val="008E5113"/>
    <w:rsid w:val="008E5169"/>
    <w:rsid w:val="008E5C65"/>
    <w:rsid w:val="008E5CB6"/>
    <w:rsid w:val="008E5D7C"/>
    <w:rsid w:val="008E5F59"/>
    <w:rsid w:val="008E5F75"/>
    <w:rsid w:val="008E6074"/>
    <w:rsid w:val="008E60DA"/>
    <w:rsid w:val="008E6121"/>
    <w:rsid w:val="008E6585"/>
    <w:rsid w:val="008E6706"/>
    <w:rsid w:val="008E6815"/>
    <w:rsid w:val="008E68BC"/>
    <w:rsid w:val="008E68CF"/>
    <w:rsid w:val="008E697D"/>
    <w:rsid w:val="008E69EC"/>
    <w:rsid w:val="008E6A6B"/>
    <w:rsid w:val="008E6B47"/>
    <w:rsid w:val="008E6BBB"/>
    <w:rsid w:val="008E6BED"/>
    <w:rsid w:val="008E6C37"/>
    <w:rsid w:val="008E6C71"/>
    <w:rsid w:val="008E6CE4"/>
    <w:rsid w:val="008E6E2E"/>
    <w:rsid w:val="008E6F25"/>
    <w:rsid w:val="008E7155"/>
    <w:rsid w:val="008E730F"/>
    <w:rsid w:val="008E731D"/>
    <w:rsid w:val="008E7324"/>
    <w:rsid w:val="008E7431"/>
    <w:rsid w:val="008E7794"/>
    <w:rsid w:val="008E7BBF"/>
    <w:rsid w:val="008E7C3F"/>
    <w:rsid w:val="008E7C84"/>
    <w:rsid w:val="008E7E60"/>
    <w:rsid w:val="008E7F38"/>
    <w:rsid w:val="008E7F77"/>
    <w:rsid w:val="008E7FCF"/>
    <w:rsid w:val="008F0131"/>
    <w:rsid w:val="008F0198"/>
    <w:rsid w:val="008F01EE"/>
    <w:rsid w:val="008F020A"/>
    <w:rsid w:val="008F0582"/>
    <w:rsid w:val="008F05E4"/>
    <w:rsid w:val="008F0699"/>
    <w:rsid w:val="008F06AC"/>
    <w:rsid w:val="008F06BB"/>
    <w:rsid w:val="008F0AD9"/>
    <w:rsid w:val="008F0BBC"/>
    <w:rsid w:val="008F0CFD"/>
    <w:rsid w:val="008F0FD6"/>
    <w:rsid w:val="008F0FEA"/>
    <w:rsid w:val="008F1026"/>
    <w:rsid w:val="008F11C0"/>
    <w:rsid w:val="008F127C"/>
    <w:rsid w:val="008F1349"/>
    <w:rsid w:val="008F1FE3"/>
    <w:rsid w:val="008F22AC"/>
    <w:rsid w:val="008F245A"/>
    <w:rsid w:val="008F262C"/>
    <w:rsid w:val="008F26B8"/>
    <w:rsid w:val="008F27EF"/>
    <w:rsid w:val="008F2C10"/>
    <w:rsid w:val="008F2C75"/>
    <w:rsid w:val="008F2CE0"/>
    <w:rsid w:val="008F2D04"/>
    <w:rsid w:val="008F3006"/>
    <w:rsid w:val="008F32A7"/>
    <w:rsid w:val="008F353C"/>
    <w:rsid w:val="008F3741"/>
    <w:rsid w:val="008F3CEE"/>
    <w:rsid w:val="008F3DF9"/>
    <w:rsid w:val="008F3F1A"/>
    <w:rsid w:val="008F4232"/>
    <w:rsid w:val="008F4484"/>
    <w:rsid w:val="008F44A4"/>
    <w:rsid w:val="008F4503"/>
    <w:rsid w:val="008F4706"/>
    <w:rsid w:val="008F4A20"/>
    <w:rsid w:val="008F4BDF"/>
    <w:rsid w:val="008F4C2E"/>
    <w:rsid w:val="008F4E7B"/>
    <w:rsid w:val="008F4E8E"/>
    <w:rsid w:val="008F4FD6"/>
    <w:rsid w:val="008F528D"/>
    <w:rsid w:val="008F54D2"/>
    <w:rsid w:val="008F5839"/>
    <w:rsid w:val="008F5A98"/>
    <w:rsid w:val="008F5ACE"/>
    <w:rsid w:val="008F5B7E"/>
    <w:rsid w:val="008F5D35"/>
    <w:rsid w:val="008F5E8D"/>
    <w:rsid w:val="008F619B"/>
    <w:rsid w:val="008F61DF"/>
    <w:rsid w:val="008F61F2"/>
    <w:rsid w:val="008F62D4"/>
    <w:rsid w:val="008F6509"/>
    <w:rsid w:val="008F665B"/>
    <w:rsid w:val="008F6673"/>
    <w:rsid w:val="008F6887"/>
    <w:rsid w:val="008F6B05"/>
    <w:rsid w:val="008F6B94"/>
    <w:rsid w:val="008F6DD5"/>
    <w:rsid w:val="008F6E3A"/>
    <w:rsid w:val="008F730D"/>
    <w:rsid w:val="008F743C"/>
    <w:rsid w:val="008F74A9"/>
    <w:rsid w:val="008F782C"/>
    <w:rsid w:val="008F7A4D"/>
    <w:rsid w:val="008F7EC6"/>
    <w:rsid w:val="00900046"/>
    <w:rsid w:val="00900243"/>
    <w:rsid w:val="009003A0"/>
    <w:rsid w:val="00900490"/>
    <w:rsid w:val="009005FC"/>
    <w:rsid w:val="00900629"/>
    <w:rsid w:val="009006B8"/>
    <w:rsid w:val="00900788"/>
    <w:rsid w:val="009009BD"/>
    <w:rsid w:val="009009E7"/>
    <w:rsid w:val="00900A92"/>
    <w:rsid w:val="00900D0C"/>
    <w:rsid w:val="00900E5B"/>
    <w:rsid w:val="00901098"/>
    <w:rsid w:val="00901167"/>
    <w:rsid w:val="00901201"/>
    <w:rsid w:val="00901C33"/>
    <w:rsid w:val="00901CA5"/>
    <w:rsid w:val="0090202F"/>
    <w:rsid w:val="00902331"/>
    <w:rsid w:val="00902B21"/>
    <w:rsid w:val="00903041"/>
    <w:rsid w:val="009030EB"/>
    <w:rsid w:val="00903361"/>
    <w:rsid w:val="00903737"/>
    <w:rsid w:val="0090383C"/>
    <w:rsid w:val="00903855"/>
    <w:rsid w:val="00903946"/>
    <w:rsid w:val="00903A98"/>
    <w:rsid w:val="009044A1"/>
    <w:rsid w:val="009047A1"/>
    <w:rsid w:val="00904C43"/>
    <w:rsid w:val="00904C77"/>
    <w:rsid w:val="00904D01"/>
    <w:rsid w:val="00904F37"/>
    <w:rsid w:val="00905234"/>
    <w:rsid w:val="009058D4"/>
    <w:rsid w:val="00905B3B"/>
    <w:rsid w:val="00905D5E"/>
    <w:rsid w:val="00905FA3"/>
    <w:rsid w:val="009060C7"/>
    <w:rsid w:val="00906233"/>
    <w:rsid w:val="0090629A"/>
    <w:rsid w:val="0090662C"/>
    <w:rsid w:val="009067FB"/>
    <w:rsid w:val="00906CCA"/>
    <w:rsid w:val="00907511"/>
    <w:rsid w:val="009075BA"/>
    <w:rsid w:val="00907873"/>
    <w:rsid w:val="009078D7"/>
    <w:rsid w:val="00907E1C"/>
    <w:rsid w:val="00907E4C"/>
    <w:rsid w:val="00907FAC"/>
    <w:rsid w:val="00910448"/>
    <w:rsid w:val="0091050C"/>
    <w:rsid w:val="009105E3"/>
    <w:rsid w:val="00910895"/>
    <w:rsid w:val="009108D4"/>
    <w:rsid w:val="00910916"/>
    <w:rsid w:val="0091095B"/>
    <w:rsid w:val="009109E0"/>
    <w:rsid w:val="00910B36"/>
    <w:rsid w:val="00910BE0"/>
    <w:rsid w:val="00910C66"/>
    <w:rsid w:val="00910CAE"/>
    <w:rsid w:val="00910DFC"/>
    <w:rsid w:val="00910EF2"/>
    <w:rsid w:val="00910F4F"/>
    <w:rsid w:val="00910F97"/>
    <w:rsid w:val="00910FC3"/>
    <w:rsid w:val="00911469"/>
    <w:rsid w:val="00911C63"/>
    <w:rsid w:val="00911DA5"/>
    <w:rsid w:val="00911DE5"/>
    <w:rsid w:val="00911F8D"/>
    <w:rsid w:val="0091205D"/>
    <w:rsid w:val="0091216E"/>
    <w:rsid w:val="00912198"/>
    <w:rsid w:val="00912386"/>
    <w:rsid w:val="0091249B"/>
    <w:rsid w:val="00912783"/>
    <w:rsid w:val="009127AF"/>
    <w:rsid w:val="00912937"/>
    <w:rsid w:val="00912B25"/>
    <w:rsid w:val="00912BF4"/>
    <w:rsid w:val="00912C72"/>
    <w:rsid w:val="00912CD8"/>
    <w:rsid w:val="00912D03"/>
    <w:rsid w:val="00912E01"/>
    <w:rsid w:val="009131C3"/>
    <w:rsid w:val="00913339"/>
    <w:rsid w:val="009134D4"/>
    <w:rsid w:val="00913599"/>
    <w:rsid w:val="0091389C"/>
    <w:rsid w:val="009138B2"/>
    <w:rsid w:val="00913A65"/>
    <w:rsid w:val="00913B10"/>
    <w:rsid w:val="00913DA3"/>
    <w:rsid w:val="009143C2"/>
    <w:rsid w:val="00914496"/>
    <w:rsid w:val="009144D1"/>
    <w:rsid w:val="00914500"/>
    <w:rsid w:val="0091482C"/>
    <w:rsid w:val="009148A5"/>
    <w:rsid w:val="00914BF4"/>
    <w:rsid w:val="00914F9A"/>
    <w:rsid w:val="0091517A"/>
    <w:rsid w:val="0091530E"/>
    <w:rsid w:val="00915739"/>
    <w:rsid w:val="009157E1"/>
    <w:rsid w:val="00915910"/>
    <w:rsid w:val="00915BA8"/>
    <w:rsid w:val="00915E24"/>
    <w:rsid w:val="00915EC5"/>
    <w:rsid w:val="00916074"/>
    <w:rsid w:val="009161B3"/>
    <w:rsid w:val="009161E5"/>
    <w:rsid w:val="0091686E"/>
    <w:rsid w:val="00916B76"/>
    <w:rsid w:val="00916C7C"/>
    <w:rsid w:val="00916F3D"/>
    <w:rsid w:val="009170AA"/>
    <w:rsid w:val="009172EF"/>
    <w:rsid w:val="009177EC"/>
    <w:rsid w:val="00917819"/>
    <w:rsid w:val="009178BA"/>
    <w:rsid w:val="009178F7"/>
    <w:rsid w:val="0091792C"/>
    <w:rsid w:val="00917CB4"/>
    <w:rsid w:val="00917DB8"/>
    <w:rsid w:val="00920B54"/>
    <w:rsid w:val="00920DCC"/>
    <w:rsid w:val="00920EC2"/>
    <w:rsid w:val="00921326"/>
    <w:rsid w:val="009213EF"/>
    <w:rsid w:val="00921437"/>
    <w:rsid w:val="0092165D"/>
    <w:rsid w:val="009216B7"/>
    <w:rsid w:val="009217F8"/>
    <w:rsid w:val="00921860"/>
    <w:rsid w:val="009218F0"/>
    <w:rsid w:val="00921B4F"/>
    <w:rsid w:val="00921BE2"/>
    <w:rsid w:val="00921FE7"/>
    <w:rsid w:val="00922020"/>
    <w:rsid w:val="0092209E"/>
    <w:rsid w:val="009220EE"/>
    <w:rsid w:val="00922113"/>
    <w:rsid w:val="0092223B"/>
    <w:rsid w:val="009228B3"/>
    <w:rsid w:val="00922985"/>
    <w:rsid w:val="00922AA6"/>
    <w:rsid w:val="00922DF8"/>
    <w:rsid w:val="00922E53"/>
    <w:rsid w:val="00922EC2"/>
    <w:rsid w:val="00922FC4"/>
    <w:rsid w:val="00922FD2"/>
    <w:rsid w:val="009232AC"/>
    <w:rsid w:val="009233B9"/>
    <w:rsid w:val="00923565"/>
    <w:rsid w:val="0092359D"/>
    <w:rsid w:val="0092367F"/>
    <w:rsid w:val="00923CFF"/>
    <w:rsid w:val="00923D3B"/>
    <w:rsid w:val="00923F38"/>
    <w:rsid w:val="0092417F"/>
    <w:rsid w:val="0092437D"/>
    <w:rsid w:val="009246CE"/>
    <w:rsid w:val="009246E4"/>
    <w:rsid w:val="0092489F"/>
    <w:rsid w:val="00924A4C"/>
    <w:rsid w:val="00924B67"/>
    <w:rsid w:val="00924D1D"/>
    <w:rsid w:val="00924DA6"/>
    <w:rsid w:val="009253C9"/>
    <w:rsid w:val="009255E3"/>
    <w:rsid w:val="009255F6"/>
    <w:rsid w:val="0092560B"/>
    <w:rsid w:val="009256DA"/>
    <w:rsid w:val="00925A86"/>
    <w:rsid w:val="00925ACA"/>
    <w:rsid w:val="00925BDC"/>
    <w:rsid w:val="00925C38"/>
    <w:rsid w:val="0092603A"/>
    <w:rsid w:val="009260C6"/>
    <w:rsid w:val="0092611D"/>
    <w:rsid w:val="0092653E"/>
    <w:rsid w:val="00926631"/>
    <w:rsid w:val="00926B6C"/>
    <w:rsid w:val="00926C88"/>
    <w:rsid w:val="00926D1C"/>
    <w:rsid w:val="00926DAB"/>
    <w:rsid w:val="00926F51"/>
    <w:rsid w:val="00926FAA"/>
    <w:rsid w:val="0092702A"/>
    <w:rsid w:val="009270D3"/>
    <w:rsid w:val="009273C2"/>
    <w:rsid w:val="0092760F"/>
    <w:rsid w:val="0092764D"/>
    <w:rsid w:val="0092773E"/>
    <w:rsid w:val="00927876"/>
    <w:rsid w:val="0092791A"/>
    <w:rsid w:val="00927C9E"/>
    <w:rsid w:val="00927E7A"/>
    <w:rsid w:val="00930458"/>
    <w:rsid w:val="00930853"/>
    <w:rsid w:val="00930A68"/>
    <w:rsid w:val="0093111F"/>
    <w:rsid w:val="00931352"/>
    <w:rsid w:val="00931429"/>
    <w:rsid w:val="00931B1E"/>
    <w:rsid w:val="00931C61"/>
    <w:rsid w:val="00931C92"/>
    <w:rsid w:val="00931CD6"/>
    <w:rsid w:val="00931D2F"/>
    <w:rsid w:val="00931E13"/>
    <w:rsid w:val="009320E8"/>
    <w:rsid w:val="009320F4"/>
    <w:rsid w:val="009323FC"/>
    <w:rsid w:val="0093254A"/>
    <w:rsid w:val="00932893"/>
    <w:rsid w:val="00932F1F"/>
    <w:rsid w:val="0093332D"/>
    <w:rsid w:val="00933426"/>
    <w:rsid w:val="00933513"/>
    <w:rsid w:val="009338B9"/>
    <w:rsid w:val="00933BD7"/>
    <w:rsid w:val="00933C37"/>
    <w:rsid w:val="00933C3D"/>
    <w:rsid w:val="00933C93"/>
    <w:rsid w:val="00933D0E"/>
    <w:rsid w:val="00933DBC"/>
    <w:rsid w:val="00933E87"/>
    <w:rsid w:val="00934202"/>
    <w:rsid w:val="00934292"/>
    <w:rsid w:val="00934412"/>
    <w:rsid w:val="009347BA"/>
    <w:rsid w:val="0093481F"/>
    <w:rsid w:val="00934AD0"/>
    <w:rsid w:val="00934C4A"/>
    <w:rsid w:val="00934DB8"/>
    <w:rsid w:val="00934E1A"/>
    <w:rsid w:val="00934F9F"/>
    <w:rsid w:val="00934FC9"/>
    <w:rsid w:val="00935193"/>
    <w:rsid w:val="0093523F"/>
    <w:rsid w:val="009357EB"/>
    <w:rsid w:val="0093582F"/>
    <w:rsid w:val="00935930"/>
    <w:rsid w:val="00935962"/>
    <w:rsid w:val="0093597B"/>
    <w:rsid w:val="00935A9F"/>
    <w:rsid w:val="00935BBB"/>
    <w:rsid w:val="00935E00"/>
    <w:rsid w:val="00935E2B"/>
    <w:rsid w:val="00935E5A"/>
    <w:rsid w:val="00935E5D"/>
    <w:rsid w:val="00936119"/>
    <w:rsid w:val="0093615B"/>
    <w:rsid w:val="00936265"/>
    <w:rsid w:val="0093645E"/>
    <w:rsid w:val="00936543"/>
    <w:rsid w:val="00936681"/>
    <w:rsid w:val="00936882"/>
    <w:rsid w:val="00936A0C"/>
    <w:rsid w:val="00936BC7"/>
    <w:rsid w:val="009370AF"/>
    <w:rsid w:val="009372E1"/>
    <w:rsid w:val="00937320"/>
    <w:rsid w:val="009377A8"/>
    <w:rsid w:val="0093786B"/>
    <w:rsid w:val="00937999"/>
    <w:rsid w:val="00937A2C"/>
    <w:rsid w:val="00937D88"/>
    <w:rsid w:val="00937E5A"/>
    <w:rsid w:val="00937E6B"/>
    <w:rsid w:val="009404AA"/>
    <w:rsid w:val="009405C0"/>
    <w:rsid w:val="00940AA7"/>
    <w:rsid w:val="00940BF7"/>
    <w:rsid w:val="0094149D"/>
    <w:rsid w:val="0094162C"/>
    <w:rsid w:val="00941685"/>
    <w:rsid w:val="00941761"/>
    <w:rsid w:val="00941876"/>
    <w:rsid w:val="00941C48"/>
    <w:rsid w:val="00941CCC"/>
    <w:rsid w:val="00941E34"/>
    <w:rsid w:val="00941FD0"/>
    <w:rsid w:val="0094238C"/>
    <w:rsid w:val="009424A7"/>
    <w:rsid w:val="00942612"/>
    <w:rsid w:val="009427DB"/>
    <w:rsid w:val="00942E3C"/>
    <w:rsid w:val="00942E7E"/>
    <w:rsid w:val="009431BA"/>
    <w:rsid w:val="009432BD"/>
    <w:rsid w:val="00943395"/>
    <w:rsid w:val="00943AF2"/>
    <w:rsid w:val="00943C03"/>
    <w:rsid w:val="00943F3E"/>
    <w:rsid w:val="00943F72"/>
    <w:rsid w:val="00944140"/>
    <w:rsid w:val="00944187"/>
    <w:rsid w:val="009444AB"/>
    <w:rsid w:val="00944568"/>
    <w:rsid w:val="00944605"/>
    <w:rsid w:val="00944607"/>
    <w:rsid w:val="00944691"/>
    <w:rsid w:val="00944A06"/>
    <w:rsid w:val="00944A13"/>
    <w:rsid w:val="00944CAF"/>
    <w:rsid w:val="00945541"/>
    <w:rsid w:val="00945606"/>
    <w:rsid w:val="00945640"/>
    <w:rsid w:val="0094593D"/>
    <w:rsid w:val="00945A48"/>
    <w:rsid w:val="00945B4A"/>
    <w:rsid w:val="00945EEE"/>
    <w:rsid w:val="00945F3D"/>
    <w:rsid w:val="00946059"/>
    <w:rsid w:val="009461A7"/>
    <w:rsid w:val="009461F6"/>
    <w:rsid w:val="00946250"/>
    <w:rsid w:val="0094633C"/>
    <w:rsid w:val="009469CD"/>
    <w:rsid w:val="009469F4"/>
    <w:rsid w:val="00946B31"/>
    <w:rsid w:val="00946C5A"/>
    <w:rsid w:val="00946F11"/>
    <w:rsid w:val="00947042"/>
    <w:rsid w:val="009470CE"/>
    <w:rsid w:val="0094714A"/>
    <w:rsid w:val="0094731A"/>
    <w:rsid w:val="00947321"/>
    <w:rsid w:val="00947E9D"/>
    <w:rsid w:val="00950366"/>
    <w:rsid w:val="00950506"/>
    <w:rsid w:val="00950553"/>
    <w:rsid w:val="00950C70"/>
    <w:rsid w:val="0095163D"/>
    <w:rsid w:val="0095165D"/>
    <w:rsid w:val="009516E3"/>
    <w:rsid w:val="00951818"/>
    <w:rsid w:val="009519FA"/>
    <w:rsid w:val="00951A55"/>
    <w:rsid w:val="00951EB9"/>
    <w:rsid w:val="00951FC3"/>
    <w:rsid w:val="009520FA"/>
    <w:rsid w:val="00952182"/>
    <w:rsid w:val="00952AF5"/>
    <w:rsid w:val="00952ECE"/>
    <w:rsid w:val="009531D7"/>
    <w:rsid w:val="009531E6"/>
    <w:rsid w:val="00953477"/>
    <w:rsid w:val="0095362A"/>
    <w:rsid w:val="00953691"/>
    <w:rsid w:val="00953834"/>
    <w:rsid w:val="00953948"/>
    <w:rsid w:val="00953C10"/>
    <w:rsid w:val="00953D39"/>
    <w:rsid w:val="00953ECF"/>
    <w:rsid w:val="00953EEC"/>
    <w:rsid w:val="00953F73"/>
    <w:rsid w:val="00953FA7"/>
    <w:rsid w:val="009540AC"/>
    <w:rsid w:val="009541B6"/>
    <w:rsid w:val="00954563"/>
    <w:rsid w:val="0095474F"/>
    <w:rsid w:val="009547ED"/>
    <w:rsid w:val="00954AE9"/>
    <w:rsid w:val="00954B5D"/>
    <w:rsid w:val="00954D98"/>
    <w:rsid w:val="0095526E"/>
    <w:rsid w:val="009553C4"/>
    <w:rsid w:val="00955595"/>
    <w:rsid w:val="00955B3C"/>
    <w:rsid w:val="00955B7A"/>
    <w:rsid w:val="009560A2"/>
    <w:rsid w:val="0095626E"/>
    <w:rsid w:val="00956283"/>
    <w:rsid w:val="00956412"/>
    <w:rsid w:val="00956414"/>
    <w:rsid w:val="009564B6"/>
    <w:rsid w:val="0095684F"/>
    <w:rsid w:val="009569E8"/>
    <w:rsid w:val="00956AE0"/>
    <w:rsid w:val="00956F86"/>
    <w:rsid w:val="009573D4"/>
    <w:rsid w:val="0095744B"/>
    <w:rsid w:val="0095753B"/>
    <w:rsid w:val="0095753E"/>
    <w:rsid w:val="00957917"/>
    <w:rsid w:val="00957D5F"/>
    <w:rsid w:val="00957DFC"/>
    <w:rsid w:val="00957E69"/>
    <w:rsid w:val="00957FE6"/>
    <w:rsid w:val="009600D6"/>
    <w:rsid w:val="0096011C"/>
    <w:rsid w:val="0096015E"/>
    <w:rsid w:val="00960172"/>
    <w:rsid w:val="009605D5"/>
    <w:rsid w:val="0096067E"/>
    <w:rsid w:val="00960AFC"/>
    <w:rsid w:val="00960C31"/>
    <w:rsid w:val="00960C68"/>
    <w:rsid w:val="00960D8A"/>
    <w:rsid w:val="00961065"/>
    <w:rsid w:val="0096128F"/>
    <w:rsid w:val="00961636"/>
    <w:rsid w:val="009616C9"/>
    <w:rsid w:val="00961A58"/>
    <w:rsid w:val="00961CD2"/>
    <w:rsid w:val="00961D46"/>
    <w:rsid w:val="00961D5F"/>
    <w:rsid w:val="00961ED6"/>
    <w:rsid w:val="00961F78"/>
    <w:rsid w:val="00961FC9"/>
    <w:rsid w:val="0096215F"/>
    <w:rsid w:val="0096218E"/>
    <w:rsid w:val="00962278"/>
    <w:rsid w:val="0096234F"/>
    <w:rsid w:val="00962429"/>
    <w:rsid w:val="009624A9"/>
    <w:rsid w:val="009624D1"/>
    <w:rsid w:val="009625A4"/>
    <w:rsid w:val="0096281C"/>
    <w:rsid w:val="00962825"/>
    <w:rsid w:val="00962835"/>
    <w:rsid w:val="00962981"/>
    <w:rsid w:val="009629B5"/>
    <w:rsid w:val="00962A9F"/>
    <w:rsid w:val="00962B08"/>
    <w:rsid w:val="00962B8C"/>
    <w:rsid w:val="00962BB9"/>
    <w:rsid w:val="00962C00"/>
    <w:rsid w:val="00962CED"/>
    <w:rsid w:val="0096301D"/>
    <w:rsid w:val="009631DD"/>
    <w:rsid w:val="0096397D"/>
    <w:rsid w:val="009639B6"/>
    <w:rsid w:val="00963E3F"/>
    <w:rsid w:val="00963E51"/>
    <w:rsid w:val="00964086"/>
    <w:rsid w:val="009641FF"/>
    <w:rsid w:val="009642A4"/>
    <w:rsid w:val="00964769"/>
    <w:rsid w:val="0096477D"/>
    <w:rsid w:val="009649E1"/>
    <w:rsid w:val="00964EE1"/>
    <w:rsid w:val="00964F16"/>
    <w:rsid w:val="009651DE"/>
    <w:rsid w:val="009652CC"/>
    <w:rsid w:val="009655D8"/>
    <w:rsid w:val="00965A79"/>
    <w:rsid w:val="00965CEC"/>
    <w:rsid w:val="00965D66"/>
    <w:rsid w:val="00965E2B"/>
    <w:rsid w:val="009660ED"/>
    <w:rsid w:val="009660FD"/>
    <w:rsid w:val="009662A3"/>
    <w:rsid w:val="009664CC"/>
    <w:rsid w:val="009664D3"/>
    <w:rsid w:val="009665C0"/>
    <w:rsid w:val="009665D8"/>
    <w:rsid w:val="009665EF"/>
    <w:rsid w:val="00966CF0"/>
    <w:rsid w:val="00966F05"/>
    <w:rsid w:val="00966FAE"/>
    <w:rsid w:val="0096704E"/>
    <w:rsid w:val="0096736D"/>
    <w:rsid w:val="00967496"/>
    <w:rsid w:val="00967888"/>
    <w:rsid w:val="00967AC0"/>
    <w:rsid w:val="00967B54"/>
    <w:rsid w:val="00967C05"/>
    <w:rsid w:val="00967C91"/>
    <w:rsid w:val="00967D1B"/>
    <w:rsid w:val="00967E1C"/>
    <w:rsid w:val="00967F56"/>
    <w:rsid w:val="009709B6"/>
    <w:rsid w:val="00970A23"/>
    <w:rsid w:val="00970A34"/>
    <w:rsid w:val="00970C4C"/>
    <w:rsid w:val="00971372"/>
    <w:rsid w:val="00971654"/>
    <w:rsid w:val="009721EB"/>
    <w:rsid w:val="0097225C"/>
    <w:rsid w:val="00972287"/>
    <w:rsid w:val="009723D9"/>
    <w:rsid w:val="0097283D"/>
    <w:rsid w:val="009728A2"/>
    <w:rsid w:val="00972AEC"/>
    <w:rsid w:val="00972D7F"/>
    <w:rsid w:val="00972DA3"/>
    <w:rsid w:val="00972DA7"/>
    <w:rsid w:val="00973183"/>
    <w:rsid w:val="00973582"/>
    <w:rsid w:val="009736EE"/>
    <w:rsid w:val="00973746"/>
    <w:rsid w:val="00973A2F"/>
    <w:rsid w:val="00973A66"/>
    <w:rsid w:val="00973B4A"/>
    <w:rsid w:val="00973BCD"/>
    <w:rsid w:val="00973C63"/>
    <w:rsid w:val="00973E98"/>
    <w:rsid w:val="00974220"/>
    <w:rsid w:val="00974467"/>
    <w:rsid w:val="009746AF"/>
    <w:rsid w:val="00974790"/>
    <w:rsid w:val="009747D4"/>
    <w:rsid w:val="00974B52"/>
    <w:rsid w:val="00974C3A"/>
    <w:rsid w:val="00974CDA"/>
    <w:rsid w:val="00975076"/>
    <w:rsid w:val="0097533F"/>
    <w:rsid w:val="009754E1"/>
    <w:rsid w:val="00975603"/>
    <w:rsid w:val="00975D3F"/>
    <w:rsid w:val="00975E81"/>
    <w:rsid w:val="00975F65"/>
    <w:rsid w:val="009761B3"/>
    <w:rsid w:val="00976254"/>
    <w:rsid w:val="00976617"/>
    <w:rsid w:val="00976655"/>
    <w:rsid w:val="00976A21"/>
    <w:rsid w:val="00976A65"/>
    <w:rsid w:val="00976FC6"/>
    <w:rsid w:val="00977021"/>
    <w:rsid w:val="009770BC"/>
    <w:rsid w:val="00977402"/>
    <w:rsid w:val="009774C6"/>
    <w:rsid w:val="00977646"/>
    <w:rsid w:val="00977BD6"/>
    <w:rsid w:val="00977F0A"/>
    <w:rsid w:val="00980085"/>
    <w:rsid w:val="0098025A"/>
    <w:rsid w:val="00980921"/>
    <w:rsid w:val="0098099B"/>
    <w:rsid w:val="00980EC2"/>
    <w:rsid w:val="0098107A"/>
    <w:rsid w:val="00981094"/>
    <w:rsid w:val="00981253"/>
    <w:rsid w:val="009812DF"/>
    <w:rsid w:val="00981338"/>
    <w:rsid w:val="00981404"/>
    <w:rsid w:val="0098183F"/>
    <w:rsid w:val="0098187F"/>
    <w:rsid w:val="00981A2E"/>
    <w:rsid w:val="00981B90"/>
    <w:rsid w:val="00981D04"/>
    <w:rsid w:val="00981EE4"/>
    <w:rsid w:val="00982002"/>
    <w:rsid w:val="00982141"/>
    <w:rsid w:val="0098214E"/>
    <w:rsid w:val="0098239F"/>
    <w:rsid w:val="00982572"/>
    <w:rsid w:val="00982804"/>
    <w:rsid w:val="00982967"/>
    <w:rsid w:val="00982C63"/>
    <w:rsid w:val="00982D8C"/>
    <w:rsid w:val="00982EE6"/>
    <w:rsid w:val="00982F8C"/>
    <w:rsid w:val="009830B1"/>
    <w:rsid w:val="009837DC"/>
    <w:rsid w:val="009839F2"/>
    <w:rsid w:val="00983A85"/>
    <w:rsid w:val="00984553"/>
    <w:rsid w:val="0098475B"/>
    <w:rsid w:val="009847FF"/>
    <w:rsid w:val="00984910"/>
    <w:rsid w:val="0098491A"/>
    <w:rsid w:val="00984A12"/>
    <w:rsid w:val="00984C10"/>
    <w:rsid w:val="00984FF3"/>
    <w:rsid w:val="00985412"/>
    <w:rsid w:val="0098541E"/>
    <w:rsid w:val="00985530"/>
    <w:rsid w:val="00985571"/>
    <w:rsid w:val="009855C0"/>
    <w:rsid w:val="00985656"/>
    <w:rsid w:val="0098567F"/>
    <w:rsid w:val="00985A32"/>
    <w:rsid w:val="00985FA9"/>
    <w:rsid w:val="00986094"/>
    <w:rsid w:val="009860C9"/>
    <w:rsid w:val="00986141"/>
    <w:rsid w:val="0098627E"/>
    <w:rsid w:val="009862F4"/>
    <w:rsid w:val="00986573"/>
    <w:rsid w:val="009865D2"/>
    <w:rsid w:val="00986635"/>
    <w:rsid w:val="00986AC3"/>
    <w:rsid w:val="00986B17"/>
    <w:rsid w:val="00986B99"/>
    <w:rsid w:val="00986D7A"/>
    <w:rsid w:val="00986F1E"/>
    <w:rsid w:val="00986F97"/>
    <w:rsid w:val="00986FBA"/>
    <w:rsid w:val="00987012"/>
    <w:rsid w:val="00987166"/>
    <w:rsid w:val="00987388"/>
    <w:rsid w:val="00987486"/>
    <w:rsid w:val="009877E5"/>
    <w:rsid w:val="00987AEF"/>
    <w:rsid w:val="00987D2A"/>
    <w:rsid w:val="00987E16"/>
    <w:rsid w:val="00990088"/>
    <w:rsid w:val="009900AF"/>
    <w:rsid w:val="0099023F"/>
    <w:rsid w:val="00990378"/>
    <w:rsid w:val="00990559"/>
    <w:rsid w:val="00990571"/>
    <w:rsid w:val="00990653"/>
    <w:rsid w:val="00990935"/>
    <w:rsid w:val="00990CC0"/>
    <w:rsid w:val="00990DE3"/>
    <w:rsid w:val="00990E33"/>
    <w:rsid w:val="00991023"/>
    <w:rsid w:val="00991171"/>
    <w:rsid w:val="0099119D"/>
    <w:rsid w:val="009913D4"/>
    <w:rsid w:val="00991483"/>
    <w:rsid w:val="00991B31"/>
    <w:rsid w:val="00991CE1"/>
    <w:rsid w:val="00991E08"/>
    <w:rsid w:val="00991EA7"/>
    <w:rsid w:val="00991ECB"/>
    <w:rsid w:val="009920FA"/>
    <w:rsid w:val="00992284"/>
    <w:rsid w:val="0099233D"/>
    <w:rsid w:val="00992591"/>
    <w:rsid w:val="00992651"/>
    <w:rsid w:val="00992787"/>
    <w:rsid w:val="0099285E"/>
    <w:rsid w:val="00992AA4"/>
    <w:rsid w:val="00992B1C"/>
    <w:rsid w:val="00992C09"/>
    <w:rsid w:val="00992D2C"/>
    <w:rsid w:val="00992D71"/>
    <w:rsid w:val="00993010"/>
    <w:rsid w:val="009930D0"/>
    <w:rsid w:val="00993719"/>
    <w:rsid w:val="00993B83"/>
    <w:rsid w:val="00993B9F"/>
    <w:rsid w:val="00993E5D"/>
    <w:rsid w:val="00994134"/>
    <w:rsid w:val="00994369"/>
    <w:rsid w:val="00994435"/>
    <w:rsid w:val="009945D7"/>
    <w:rsid w:val="00994972"/>
    <w:rsid w:val="009949A5"/>
    <w:rsid w:val="00994A68"/>
    <w:rsid w:val="00994BE8"/>
    <w:rsid w:val="00994C87"/>
    <w:rsid w:val="00994DA9"/>
    <w:rsid w:val="00995017"/>
    <w:rsid w:val="009951F3"/>
    <w:rsid w:val="009952CE"/>
    <w:rsid w:val="00995883"/>
    <w:rsid w:val="00995B5F"/>
    <w:rsid w:val="00995CAF"/>
    <w:rsid w:val="00995EE8"/>
    <w:rsid w:val="00995F20"/>
    <w:rsid w:val="0099616B"/>
    <w:rsid w:val="009961EF"/>
    <w:rsid w:val="009963D5"/>
    <w:rsid w:val="00996478"/>
    <w:rsid w:val="00996490"/>
    <w:rsid w:val="00996594"/>
    <w:rsid w:val="009967F5"/>
    <w:rsid w:val="00996A6B"/>
    <w:rsid w:val="00996C54"/>
    <w:rsid w:val="00996C59"/>
    <w:rsid w:val="00996CC7"/>
    <w:rsid w:val="00996E83"/>
    <w:rsid w:val="00996FBE"/>
    <w:rsid w:val="0099715B"/>
    <w:rsid w:val="00997250"/>
    <w:rsid w:val="00997322"/>
    <w:rsid w:val="00997529"/>
    <w:rsid w:val="00997606"/>
    <w:rsid w:val="009976EB"/>
    <w:rsid w:val="009978FE"/>
    <w:rsid w:val="009979EE"/>
    <w:rsid w:val="00997E38"/>
    <w:rsid w:val="00997E5C"/>
    <w:rsid w:val="009A01B6"/>
    <w:rsid w:val="009A0272"/>
    <w:rsid w:val="009A0284"/>
    <w:rsid w:val="009A02FA"/>
    <w:rsid w:val="009A04DB"/>
    <w:rsid w:val="009A0534"/>
    <w:rsid w:val="009A0603"/>
    <w:rsid w:val="009A091E"/>
    <w:rsid w:val="009A0959"/>
    <w:rsid w:val="009A0B6F"/>
    <w:rsid w:val="009A0BBA"/>
    <w:rsid w:val="009A0E8F"/>
    <w:rsid w:val="009A133D"/>
    <w:rsid w:val="009A14A4"/>
    <w:rsid w:val="009A1640"/>
    <w:rsid w:val="009A165C"/>
    <w:rsid w:val="009A16BC"/>
    <w:rsid w:val="009A170A"/>
    <w:rsid w:val="009A1AFD"/>
    <w:rsid w:val="009A1C0D"/>
    <w:rsid w:val="009A1CD8"/>
    <w:rsid w:val="009A1CF4"/>
    <w:rsid w:val="009A20A9"/>
    <w:rsid w:val="009A210C"/>
    <w:rsid w:val="009A27E3"/>
    <w:rsid w:val="009A2A0E"/>
    <w:rsid w:val="009A2B23"/>
    <w:rsid w:val="009A2CB2"/>
    <w:rsid w:val="009A3041"/>
    <w:rsid w:val="009A30DC"/>
    <w:rsid w:val="009A3290"/>
    <w:rsid w:val="009A3310"/>
    <w:rsid w:val="009A374F"/>
    <w:rsid w:val="009A3A9B"/>
    <w:rsid w:val="009A3E24"/>
    <w:rsid w:val="009A3E89"/>
    <w:rsid w:val="009A3F4F"/>
    <w:rsid w:val="009A408B"/>
    <w:rsid w:val="009A417B"/>
    <w:rsid w:val="009A4849"/>
    <w:rsid w:val="009A4A1F"/>
    <w:rsid w:val="009A4AA7"/>
    <w:rsid w:val="009A4CB5"/>
    <w:rsid w:val="009A4F6B"/>
    <w:rsid w:val="009A50D9"/>
    <w:rsid w:val="009A50E4"/>
    <w:rsid w:val="009A51E7"/>
    <w:rsid w:val="009A525E"/>
    <w:rsid w:val="009A526D"/>
    <w:rsid w:val="009A5343"/>
    <w:rsid w:val="009A549F"/>
    <w:rsid w:val="009A5C4F"/>
    <w:rsid w:val="009A5CCD"/>
    <w:rsid w:val="009A5E3A"/>
    <w:rsid w:val="009A6044"/>
    <w:rsid w:val="009A605B"/>
    <w:rsid w:val="009A62F5"/>
    <w:rsid w:val="009A6360"/>
    <w:rsid w:val="009A63D1"/>
    <w:rsid w:val="009A64C7"/>
    <w:rsid w:val="009A6824"/>
    <w:rsid w:val="009A69A3"/>
    <w:rsid w:val="009A6BBD"/>
    <w:rsid w:val="009A6D68"/>
    <w:rsid w:val="009A6FA7"/>
    <w:rsid w:val="009A71CF"/>
    <w:rsid w:val="009A76F0"/>
    <w:rsid w:val="009A7812"/>
    <w:rsid w:val="009A78D5"/>
    <w:rsid w:val="009A7B9B"/>
    <w:rsid w:val="009A7C6A"/>
    <w:rsid w:val="009A7CB7"/>
    <w:rsid w:val="009A7EB4"/>
    <w:rsid w:val="009A7FEA"/>
    <w:rsid w:val="009B013C"/>
    <w:rsid w:val="009B05BE"/>
    <w:rsid w:val="009B06D0"/>
    <w:rsid w:val="009B07CB"/>
    <w:rsid w:val="009B0843"/>
    <w:rsid w:val="009B097D"/>
    <w:rsid w:val="009B0C7E"/>
    <w:rsid w:val="009B0C95"/>
    <w:rsid w:val="009B0EF9"/>
    <w:rsid w:val="009B0FC5"/>
    <w:rsid w:val="009B1041"/>
    <w:rsid w:val="009B105C"/>
    <w:rsid w:val="009B135C"/>
    <w:rsid w:val="009B1394"/>
    <w:rsid w:val="009B146D"/>
    <w:rsid w:val="009B1627"/>
    <w:rsid w:val="009B1698"/>
    <w:rsid w:val="009B19D7"/>
    <w:rsid w:val="009B1AA4"/>
    <w:rsid w:val="009B1B10"/>
    <w:rsid w:val="009B1C11"/>
    <w:rsid w:val="009B1C69"/>
    <w:rsid w:val="009B1E3A"/>
    <w:rsid w:val="009B2182"/>
    <w:rsid w:val="009B2585"/>
    <w:rsid w:val="009B2854"/>
    <w:rsid w:val="009B2A4E"/>
    <w:rsid w:val="009B2C1E"/>
    <w:rsid w:val="009B2C2E"/>
    <w:rsid w:val="009B2DD0"/>
    <w:rsid w:val="009B32A7"/>
    <w:rsid w:val="009B3681"/>
    <w:rsid w:val="009B3756"/>
    <w:rsid w:val="009B385D"/>
    <w:rsid w:val="009B391A"/>
    <w:rsid w:val="009B3927"/>
    <w:rsid w:val="009B3ACF"/>
    <w:rsid w:val="009B3DF3"/>
    <w:rsid w:val="009B3EB5"/>
    <w:rsid w:val="009B4155"/>
    <w:rsid w:val="009B4383"/>
    <w:rsid w:val="009B464E"/>
    <w:rsid w:val="009B4734"/>
    <w:rsid w:val="009B4A3D"/>
    <w:rsid w:val="009B4C14"/>
    <w:rsid w:val="009B4F91"/>
    <w:rsid w:val="009B523E"/>
    <w:rsid w:val="009B5552"/>
    <w:rsid w:val="009B5701"/>
    <w:rsid w:val="009B5742"/>
    <w:rsid w:val="009B5777"/>
    <w:rsid w:val="009B5C66"/>
    <w:rsid w:val="009B5D14"/>
    <w:rsid w:val="009B5F82"/>
    <w:rsid w:val="009B615B"/>
    <w:rsid w:val="009B65A6"/>
    <w:rsid w:val="009B6647"/>
    <w:rsid w:val="009B674D"/>
    <w:rsid w:val="009B6819"/>
    <w:rsid w:val="009B68A2"/>
    <w:rsid w:val="009B6B2F"/>
    <w:rsid w:val="009B6FCE"/>
    <w:rsid w:val="009B7185"/>
    <w:rsid w:val="009B7276"/>
    <w:rsid w:val="009B730B"/>
    <w:rsid w:val="009B79AC"/>
    <w:rsid w:val="009B79DC"/>
    <w:rsid w:val="009B7B1B"/>
    <w:rsid w:val="009B7ED0"/>
    <w:rsid w:val="009C004E"/>
    <w:rsid w:val="009C0650"/>
    <w:rsid w:val="009C0C68"/>
    <w:rsid w:val="009C0E23"/>
    <w:rsid w:val="009C10D0"/>
    <w:rsid w:val="009C14A2"/>
    <w:rsid w:val="009C151E"/>
    <w:rsid w:val="009C17DE"/>
    <w:rsid w:val="009C183C"/>
    <w:rsid w:val="009C1BD7"/>
    <w:rsid w:val="009C1C1E"/>
    <w:rsid w:val="009C2478"/>
    <w:rsid w:val="009C24DD"/>
    <w:rsid w:val="009C2797"/>
    <w:rsid w:val="009C2917"/>
    <w:rsid w:val="009C2B6A"/>
    <w:rsid w:val="009C2BDA"/>
    <w:rsid w:val="009C3337"/>
    <w:rsid w:val="009C33FE"/>
    <w:rsid w:val="009C351D"/>
    <w:rsid w:val="009C3541"/>
    <w:rsid w:val="009C37EF"/>
    <w:rsid w:val="009C3B1E"/>
    <w:rsid w:val="009C3C48"/>
    <w:rsid w:val="009C3E58"/>
    <w:rsid w:val="009C40A3"/>
    <w:rsid w:val="009C40F1"/>
    <w:rsid w:val="009C4337"/>
    <w:rsid w:val="009C4544"/>
    <w:rsid w:val="009C4649"/>
    <w:rsid w:val="009C482E"/>
    <w:rsid w:val="009C48C2"/>
    <w:rsid w:val="009C4A0A"/>
    <w:rsid w:val="009C4C2B"/>
    <w:rsid w:val="009C5137"/>
    <w:rsid w:val="009C515D"/>
    <w:rsid w:val="009C54FE"/>
    <w:rsid w:val="009C56CF"/>
    <w:rsid w:val="009C58DC"/>
    <w:rsid w:val="009C5919"/>
    <w:rsid w:val="009C591F"/>
    <w:rsid w:val="009C592E"/>
    <w:rsid w:val="009C5A18"/>
    <w:rsid w:val="009C5A54"/>
    <w:rsid w:val="009C5A58"/>
    <w:rsid w:val="009C5C5D"/>
    <w:rsid w:val="009C5D5B"/>
    <w:rsid w:val="009C5D9C"/>
    <w:rsid w:val="009C63FC"/>
    <w:rsid w:val="009C6462"/>
    <w:rsid w:val="009C65D5"/>
    <w:rsid w:val="009C6763"/>
    <w:rsid w:val="009C6806"/>
    <w:rsid w:val="009C6A9B"/>
    <w:rsid w:val="009C6C95"/>
    <w:rsid w:val="009C6C97"/>
    <w:rsid w:val="009C6E4D"/>
    <w:rsid w:val="009C712A"/>
    <w:rsid w:val="009C71E8"/>
    <w:rsid w:val="009C7299"/>
    <w:rsid w:val="009C7330"/>
    <w:rsid w:val="009C7471"/>
    <w:rsid w:val="009C77F5"/>
    <w:rsid w:val="009C7860"/>
    <w:rsid w:val="009C7A1F"/>
    <w:rsid w:val="009C7D9B"/>
    <w:rsid w:val="009C7DA1"/>
    <w:rsid w:val="009D028E"/>
    <w:rsid w:val="009D02D0"/>
    <w:rsid w:val="009D0625"/>
    <w:rsid w:val="009D099D"/>
    <w:rsid w:val="009D0B11"/>
    <w:rsid w:val="009D0C34"/>
    <w:rsid w:val="009D0D63"/>
    <w:rsid w:val="009D0E00"/>
    <w:rsid w:val="009D102D"/>
    <w:rsid w:val="009D16FE"/>
    <w:rsid w:val="009D185D"/>
    <w:rsid w:val="009D1938"/>
    <w:rsid w:val="009D1AA8"/>
    <w:rsid w:val="009D1D9E"/>
    <w:rsid w:val="009D1DD1"/>
    <w:rsid w:val="009D1EAB"/>
    <w:rsid w:val="009D21E1"/>
    <w:rsid w:val="009D232C"/>
    <w:rsid w:val="009D2536"/>
    <w:rsid w:val="009D270A"/>
    <w:rsid w:val="009D27D3"/>
    <w:rsid w:val="009D28A7"/>
    <w:rsid w:val="009D2A48"/>
    <w:rsid w:val="009D2B11"/>
    <w:rsid w:val="009D2D50"/>
    <w:rsid w:val="009D2FCE"/>
    <w:rsid w:val="009D2FFF"/>
    <w:rsid w:val="009D3010"/>
    <w:rsid w:val="009D306A"/>
    <w:rsid w:val="009D38AB"/>
    <w:rsid w:val="009D38C6"/>
    <w:rsid w:val="009D3B3B"/>
    <w:rsid w:val="009D3BAB"/>
    <w:rsid w:val="009D4039"/>
    <w:rsid w:val="009D4375"/>
    <w:rsid w:val="009D49FE"/>
    <w:rsid w:val="009D4CA5"/>
    <w:rsid w:val="009D4DC6"/>
    <w:rsid w:val="009D4F75"/>
    <w:rsid w:val="009D5026"/>
    <w:rsid w:val="009D5042"/>
    <w:rsid w:val="009D55F2"/>
    <w:rsid w:val="009D5643"/>
    <w:rsid w:val="009D5775"/>
    <w:rsid w:val="009D59E0"/>
    <w:rsid w:val="009D5AB1"/>
    <w:rsid w:val="009D5D83"/>
    <w:rsid w:val="009D5FD1"/>
    <w:rsid w:val="009D6101"/>
    <w:rsid w:val="009D6116"/>
    <w:rsid w:val="009D6167"/>
    <w:rsid w:val="009D63A1"/>
    <w:rsid w:val="009D645C"/>
    <w:rsid w:val="009D6505"/>
    <w:rsid w:val="009D65D7"/>
    <w:rsid w:val="009D662F"/>
    <w:rsid w:val="009D66DD"/>
    <w:rsid w:val="009D6A34"/>
    <w:rsid w:val="009D6F21"/>
    <w:rsid w:val="009D6FAD"/>
    <w:rsid w:val="009D6FC0"/>
    <w:rsid w:val="009D6FD6"/>
    <w:rsid w:val="009D726B"/>
    <w:rsid w:val="009D7301"/>
    <w:rsid w:val="009D7345"/>
    <w:rsid w:val="009D73C8"/>
    <w:rsid w:val="009D7509"/>
    <w:rsid w:val="009D7739"/>
    <w:rsid w:val="009D77BA"/>
    <w:rsid w:val="009D7947"/>
    <w:rsid w:val="009D796E"/>
    <w:rsid w:val="009D7CCC"/>
    <w:rsid w:val="009D7D31"/>
    <w:rsid w:val="009E0311"/>
    <w:rsid w:val="009E03AE"/>
    <w:rsid w:val="009E03CA"/>
    <w:rsid w:val="009E05B1"/>
    <w:rsid w:val="009E0665"/>
    <w:rsid w:val="009E06F2"/>
    <w:rsid w:val="009E094A"/>
    <w:rsid w:val="009E09A8"/>
    <w:rsid w:val="009E0B4F"/>
    <w:rsid w:val="009E0CCB"/>
    <w:rsid w:val="009E0D88"/>
    <w:rsid w:val="009E0E66"/>
    <w:rsid w:val="009E182B"/>
    <w:rsid w:val="009E18DB"/>
    <w:rsid w:val="009E1A63"/>
    <w:rsid w:val="009E1DB6"/>
    <w:rsid w:val="009E21DF"/>
    <w:rsid w:val="009E2246"/>
    <w:rsid w:val="009E2303"/>
    <w:rsid w:val="009E23BF"/>
    <w:rsid w:val="009E23D5"/>
    <w:rsid w:val="009E2908"/>
    <w:rsid w:val="009E29DC"/>
    <w:rsid w:val="009E29E9"/>
    <w:rsid w:val="009E2B73"/>
    <w:rsid w:val="009E2E78"/>
    <w:rsid w:val="009E2ED2"/>
    <w:rsid w:val="009E2F7D"/>
    <w:rsid w:val="009E303C"/>
    <w:rsid w:val="009E306E"/>
    <w:rsid w:val="009E312A"/>
    <w:rsid w:val="009E3260"/>
    <w:rsid w:val="009E33B8"/>
    <w:rsid w:val="009E33C4"/>
    <w:rsid w:val="009E33EC"/>
    <w:rsid w:val="009E345E"/>
    <w:rsid w:val="009E37A8"/>
    <w:rsid w:val="009E422E"/>
    <w:rsid w:val="009E443E"/>
    <w:rsid w:val="009E4468"/>
    <w:rsid w:val="009E479A"/>
    <w:rsid w:val="009E4B26"/>
    <w:rsid w:val="009E5165"/>
    <w:rsid w:val="009E5468"/>
    <w:rsid w:val="009E5611"/>
    <w:rsid w:val="009E5739"/>
    <w:rsid w:val="009E59E0"/>
    <w:rsid w:val="009E5E08"/>
    <w:rsid w:val="009E6214"/>
    <w:rsid w:val="009E67FF"/>
    <w:rsid w:val="009E7504"/>
    <w:rsid w:val="009E7681"/>
    <w:rsid w:val="009E7775"/>
    <w:rsid w:val="009E7833"/>
    <w:rsid w:val="009E78B1"/>
    <w:rsid w:val="009E7935"/>
    <w:rsid w:val="009E7A4B"/>
    <w:rsid w:val="009E7FB5"/>
    <w:rsid w:val="009F0144"/>
    <w:rsid w:val="009F033E"/>
    <w:rsid w:val="009F0509"/>
    <w:rsid w:val="009F05E3"/>
    <w:rsid w:val="009F0774"/>
    <w:rsid w:val="009F0782"/>
    <w:rsid w:val="009F09D7"/>
    <w:rsid w:val="009F09FD"/>
    <w:rsid w:val="009F0BDE"/>
    <w:rsid w:val="009F0C37"/>
    <w:rsid w:val="009F0C48"/>
    <w:rsid w:val="009F0C82"/>
    <w:rsid w:val="009F0D7A"/>
    <w:rsid w:val="009F1578"/>
    <w:rsid w:val="009F162D"/>
    <w:rsid w:val="009F174E"/>
    <w:rsid w:val="009F18DD"/>
    <w:rsid w:val="009F1CF1"/>
    <w:rsid w:val="009F1D0D"/>
    <w:rsid w:val="009F1E6C"/>
    <w:rsid w:val="009F2336"/>
    <w:rsid w:val="009F23B2"/>
    <w:rsid w:val="009F23FF"/>
    <w:rsid w:val="009F2418"/>
    <w:rsid w:val="009F24E4"/>
    <w:rsid w:val="009F25A7"/>
    <w:rsid w:val="009F273B"/>
    <w:rsid w:val="009F274B"/>
    <w:rsid w:val="009F29E6"/>
    <w:rsid w:val="009F2A7E"/>
    <w:rsid w:val="009F2AB9"/>
    <w:rsid w:val="009F2BE3"/>
    <w:rsid w:val="009F30E2"/>
    <w:rsid w:val="009F31A2"/>
    <w:rsid w:val="009F3320"/>
    <w:rsid w:val="009F346B"/>
    <w:rsid w:val="009F34BC"/>
    <w:rsid w:val="009F36F0"/>
    <w:rsid w:val="009F3704"/>
    <w:rsid w:val="009F3839"/>
    <w:rsid w:val="009F3AC3"/>
    <w:rsid w:val="009F3B44"/>
    <w:rsid w:val="009F3B5F"/>
    <w:rsid w:val="009F3C62"/>
    <w:rsid w:val="009F3D23"/>
    <w:rsid w:val="009F3E20"/>
    <w:rsid w:val="009F4092"/>
    <w:rsid w:val="009F454C"/>
    <w:rsid w:val="009F4664"/>
    <w:rsid w:val="009F4679"/>
    <w:rsid w:val="009F488A"/>
    <w:rsid w:val="009F4987"/>
    <w:rsid w:val="009F4BD5"/>
    <w:rsid w:val="009F4C63"/>
    <w:rsid w:val="009F4C78"/>
    <w:rsid w:val="009F4D23"/>
    <w:rsid w:val="009F4D28"/>
    <w:rsid w:val="009F50C0"/>
    <w:rsid w:val="009F5147"/>
    <w:rsid w:val="009F51E0"/>
    <w:rsid w:val="009F5414"/>
    <w:rsid w:val="009F5846"/>
    <w:rsid w:val="009F58B4"/>
    <w:rsid w:val="009F5A0E"/>
    <w:rsid w:val="009F5BD1"/>
    <w:rsid w:val="009F6003"/>
    <w:rsid w:val="009F619A"/>
    <w:rsid w:val="009F61A3"/>
    <w:rsid w:val="009F6615"/>
    <w:rsid w:val="009F67CA"/>
    <w:rsid w:val="009F68DC"/>
    <w:rsid w:val="009F69F0"/>
    <w:rsid w:val="009F6A49"/>
    <w:rsid w:val="009F6C17"/>
    <w:rsid w:val="009F7260"/>
    <w:rsid w:val="009F7362"/>
    <w:rsid w:val="009F7405"/>
    <w:rsid w:val="009F74F3"/>
    <w:rsid w:val="009F7588"/>
    <w:rsid w:val="009F7627"/>
    <w:rsid w:val="009F767C"/>
    <w:rsid w:val="009F7970"/>
    <w:rsid w:val="009F79FA"/>
    <w:rsid w:val="00A0002C"/>
    <w:rsid w:val="00A00320"/>
    <w:rsid w:val="00A00431"/>
    <w:rsid w:val="00A00817"/>
    <w:rsid w:val="00A008F9"/>
    <w:rsid w:val="00A009B7"/>
    <w:rsid w:val="00A00A0C"/>
    <w:rsid w:val="00A00CB1"/>
    <w:rsid w:val="00A00CEA"/>
    <w:rsid w:val="00A00F33"/>
    <w:rsid w:val="00A0117C"/>
    <w:rsid w:val="00A015D4"/>
    <w:rsid w:val="00A01859"/>
    <w:rsid w:val="00A01915"/>
    <w:rsid w:val="00A01981"/>
    <w:rsid w:val="00A01C12"/>
    <w:rsid w:val="00A01E9C"/>
    <w:rsid w:val="00A022CD"/>
    <w:rsid w:val="00A023FA"/>
    <w:rsid w:val="00A026F5"/>
    <w:rsid w:val="00A027C9"/>
    <w:rsid w:val="00A02924"/>
    <w:rsid w:val="00A02AF7"/>
    <w:rsid w:val="00A02D34"/>
    <w:rsid w:val="00A0311A"/>
    <w:rsid w:val="00A032EA"/>
    <w:rsid w:val="00A032EC"/>
    <w:rsid w:val="00A03323"/>
    <w:rsid w:val="00A034E1"/>
    <w:rsid w:val="00A03C6C"/>
    <w:rsid w:val="00A03C9B"/>
    <w:rsid w:val="00A03D8E"/>
    <w:rsid w:val="00A03DCC"/>
    <w:rsid w:val="00A03DF3"/>
    <w:rsid w:val="00A03E00"/>
    <w:rsid w:val="00A0464B"/>
    <w:rsid w:val="00A048AC"/>
    <w:rsid w:val="00A04A9B"/>
    <w:rsid w:val="00A04B50"/>
    <w:rsid w:val="00A04DF8"/>
    <w:rsid w:val="00A04E63"/>
    <w:rsid w:val="00A04F7D"/>
    <w:rsid w:val="00A05061"/>
    <w:rsid w:val="00A0511D"/>
    <w:rsid w:val="00A0531A"/>
    <w:rsid w:val="00A055A8"/>
    <w:rsid w:val="00A056FA"/>
    <w:rsid w:val="00A05B1B"/>
    <w:rsid w:val="00A05C4F"/>
    <w:rsid w:val="00A05C68"/>
    <w:rsid w:val="00A060DB"/>
    <w:rsid w:val="00A06104"/>
    <w:rsid w:val="00A061B9"/>
    <w:rsid w:val="00A0657E"/>
    <w:rsid w:val="00A0657F"/>
    <w:rsid w:val="00A067D2"/>
    <w:rsid w:val="00A0685C"/>
    <w:rsid w:val="00A06EE1"/>
    <w:rsid w:val="00A07054"/>
    <w:rsid w:val="00A0712A"/>
    <w:rsid w:val="00A073AC"/>
    <w:rsid w:val="00A0757E"/>
    <w:rsid w:val="00A07593"/>
    <w:rsid w:val="00A07ACD"/>
    <w:rsid w:val="00A07DA6"/>
    <w:rsid w:val="00A07FEC"/>
    <w:rsid w:val="00A1003B"/>
    <w:rsid w:val="00A101BC"/>
    <w:rsid w:val="00A10255"/>
    <w:rsid w:val="00A1042A"/>
    <w:rsid w:val="00A105C7"/>
    <w:rsid w:val="00A108DD"/>
    <w:rsid w:val="00A10917"/>
    <w:rsid w:val="00A10B60"/>
    <w:rsid w:val="00A10BCB"/>
    <w:rsid w:val="00A10D58"/>
    <w:rsid w:val="00A10ED4"/>
    <w:rsid w:val="00A10FC3"/>
    <w:rsid w:val="00A110DB"/>
    <w:rsid w:val="00A11161"/>
    <w:rsid w:val="00A11186"/>
    <w:rsid w:val="00A1134F"/>
    <w:rsid w:val="00A113C5"/>
    <w:rsid w:val="00A1140D"/>
    <w:rsid w:val="00A1178B"/>
    <w:rsid w:val="00A11A54"/>
    <w:rsid w:val="00A11BF9"/>
    <w:rsid w:val="00A11CC2"/>
    <w:rsid w:val="00A11F20"/>
    <w:rsid w:val="00A12198"/>
    <w:rsid w:val="00A123A2"/>
    <w:rsid w:val="00A1274E"/>
    <w:rsid w:val="00A12B33"/>
    <w:rsid w:val="00A12EF1"/>
    <w:rsid w:val="00A12F41"/>
    <w:rsid w:val="00A130D9"/>
    <w:rsid w:val="00A1319A"/>
    <w:rsid w:val="00A133C2"/>
    <w:rsid w:val="00A13775"/>
    <w:rsid w:val="00A1385D"/>
    <w:rsid w:val="00A138AA"/>
    <w:rsid w:val="00A13A38"/>
    <w:rsid w:val="00A13BF7"/>
    <w:rsid w:val="00A13E23"/>
    <w:rsid w:val="00A13EDF"/>
    <w:rsid w:val="00A13F7D"/>
    <w:rsid w:val="00A14194"/>
    <w:rsid w:val="00A142FD"/>
    <w:rsid w:val="00A1521B"/>
    <w:rsid w:val="00A152F2"/>
    <w:rsid w:val="00A153A5"/>
    <w:rsid w:val="00A1548E"/>
    <w:rsid w:val="00A155F1"/>
    <w:rsid w:val="00A15859"/>
    <w:rsid w:val="00A15871"/>
    <w:rsid w:val="00A15A47"/>
    <w:rsid w:val="00A15AA8"/>
    <w:rsid w:val="00A15D07"/>
    <w:rsid w:val="00A162E4"/>
    <w:rsid w:val="00A16415"/>
    <w:rsid w:val="00A16519"/>
    <w:rsid w:val="00A16559"/>
    <w:rsid w:val="00A16688"/>
    <w:rsid w:val="00A16795"/>
    <w:rsid w:val="00A16D4C"/>
    <w:rsid w:val="00A1706E"/>
    <w:rsid w:val="00A17163"/>
    <w:rsid w:val="00A1756A"/>
    <w:rsid w:val="00A1760F"/>
    <w:rsid w:val="00A17800"/>
    <w:rsid w:val="00A17887"/>
    <w:rsid w:val="00A17A1F"/>
    <w:rsid w:val="00A17F32"/>
    <w:rsid w:val="00A17F79"/>
    <w:rsid w:val="00A20028"/>
    <w:rsid w:val="00A201D1"/>
    <w:rsid w:val="00A2021B"/>
    <w:rsid w:val="00A2023B"/>
    <w:rsid w:val="00A203B1"/>
    <w:rsid w:val="00A20472"/>
    <w:rsid w:val="00A20476"/>
    <w:rsid w:val="00A205E3"/>
    <w:rsid w:val="00A205F2"/>
    <w:rsid w:val="00A20616"/>
    <w:rsid w:val="00A2074A"/>
    <w:rsid w:val="00A207AE"/>
    <w:rsid w:val="00A20BFA"/>
    <w:rsid w:val="00A20D89"/>
    <w:rsid w:val="00A20E34"/>
    <w:rsid w:val="00A20E5C"/>
    <w:rsid w:val="00A20FE6"/>
    <w:rsid w:val="00A2102A"/>
    <w:rsid w:val="00A2106D"/>
    <w:rsid w:val="00A2152F"/>
    <w:rsid w:val="00A21736"/>
    <w:rsid w:val="00A21794"/>
    <w:rsid w:val="00A21902"/>
    <w:rsid w:val="00A21A1B"/>
    <w:rsid w:val="00A21B45"/>
    <w:rsid w:val="00A21B76"/>
    <w:rsid w:val="00A21BF5"/>
    <w:rsid w:val="00A21DD3"/>
    <w:rsid w:val="00A21FCF"/>
    <w:rsid w:val="00A220FA"/>
    <w:rsid w:val="00A221E8"/>
    <w:rsid w:val="00A222BF"/>
    <w:rsid w:val="00A22335"/>
    <w:rsid w:val="00A22518"/>
    <w:rsid w:val="00A226C2"/>
    <w:rsid w:val="00A226EE"/>
    <w:rsid w:val="00A22B7C"/>
    <w:rsid w:val="00A22C6D"/>
    <w:rsid w:val="00A22F1B"/>
    <w:rsid w:val="00A2352B"/>
    <w:rsid w:val="00A237BB"/>
    <w:rsid w:val="00A2382C"/>
    <w:rsid w:val="00A23929"/>
    <w:rsid w:val="00A23C2A"/>
    <w:rsid w:val="00A23CFF"/>
    <w:rsid w:val="00A2410D"/>
    <w:rsid w:val="00A2428B"/>
    <w:rsid w:val="00A242C8"/>
    <w:rsid w:val="00A24468"/>
    <w:rsid w:val="00A24494"/>
    <w:rsid w:val="00A244E4"/>
    <w:rsid w:val="00A246C8"/>
    <w:rsid w:val="00A24748"/>
    <w:rsid w:val="00A24A81"/>
    <w:rsid w:val="00A24B34"/>
    <w:rsid w:val="00A24BC1"/>
    <w:rsid w:val="00A24BCB"/>
    <w:rsid w:val="00A24C47"/>
    <w:rsid w:val="00A24FD6"/>
    <w:rsid w:val="00A25098"/>
    <w:rsid w:val="00A25143"/>
    <w:rsid w:val="00A252DF"/>
    <w:rsid w:val="00A25678"/>
    <w:rsid w:val="00A25BC6"/>
    <w:rsid w:val="00A25C02"/>
    <w:rsid w:val="00A25C7E"/>
    <w:rsid w:val="00A25EF4"/>
    <w:rsid w:val="00A25FE0"/>
    <w:rsid w:val="00A261CF"/>
    <w:rsid w:val="00A261D7"/>
    <w:rsid w:val="00A2625C"/>
    <w:rsid w:val="00A262C6"/>
    <w:rsid w:val="00A26604"/>
    <w:rsid w:val="00A266C1"/>
    <w:rsid w:val="00A26774"/>
    <w:rsid w:val="00A267C0"/>
    <w:rsid w:val="00A268AC"/>
    <w:rsid w:val="00A26EA1"/>
    <w:rsid w:val="00A26F62"/>
    <w:rsid w:val="00A26FC8"/>
    <w:rsid w:val="00A27373"/>
    <w:rsid w:val="00A275FF"/>
    <w:rsid w:val="00A27C42"/>
    <w:rsid w:val="00A27D51"/>
    <w:rsid w:val="00A27FC3"/>
    <w:rsid w:val="00A3013A"/>
    <w:rsid w:val="00A303BB"/>
    <w:rsid w:val="00A30400"/>
    <w:rsid w:val="00A304BF"/>
    <w:rsid w:val="00A3053A"/>
    <w:rsid w:val="00A3062A"/>
    <w:rsid w:val="00A3064A"/>
    <w:rsid w:val="00A3086C"/>
    <w:rsid w:val="00A30883"/>
    <w:rsid w:val="00A3098C"/>
    <w:rsid w:val="00A30AE7"/>
    <w:rsid w:val="00A30D3B"/>
    <w:rsid w:val="00A31227"/>
    <w:rsid w:val="00A31387"/>
    <w:rsid w:val="00A313CE"/>
    <w:rsid w:val="00A314D0"/>
    <w:rsid w:val="00A317C8"/>
    <w:rsid w:val="00A31B5F"/>
    <w:rsid w:val="00A3218C"/>
    <w:rsid w:val="00A321F7"/>
    <w:rsid w:val="00A3233D"/>
    <w:rsid w:val="00A3239D"/>
    <w:rsid w:val="00A32410"/>
    <w:rsid w:val="00A324EF"/>
    <w:rsid w:val="00A32800"/>
    <w:rsid w:val="00A32858"/>
    <w:rsid w:val="00A32878"/>
    <w:rsid w:val="00A32FFF"/>
    <w:rsid w:val="00A33306"/>
    <w:rsid w:val="00A33554"/>
    <w:rsid w:val="00A33934"/>
    <w:rsid w:val="00A3398E"/>
    <w:rsid w:val="00A33A0B"/>
    <w:rsid w:val="00A33A18"/>
    <w:rsid w:val="00A33E29"/>
    <w:rsid w:val="00A3429A"/>
    <w:rsid w:val="00A344C0"/>
    <w:rsid w:val="00A34706"/>
    <w:rsid w:val="00A34821"/>
    <w:rsid w:val="00A34D66"/>
    <w:rsid w:val="00A34E56"/>
    <w:rsid w:val="00A3540C"/>
    <w:rsid w:val="00A3547C"/>
    <w:rsid w:val="00A35662"/>
    <w:rsid w:val="00A357E4"/>
    <w:rsid w:val="00A35C8D"/>
    <w:rsid w:val="00A35E0F"/>
    <w:rsid w:val="00A36390"/>
    <w:rsid w:val="00A36615"/>
    <w:rsid w:val="00A36A7B"/>
    <w:rsid w:val="00A36ACA"/>
    <w:rsid w:val="00A36B60"/>
    <w:rsid w:val="00A36DC0"/>
    <w:rsid w:val="00A36E58"/>
    <w:rsid w:val="00A36FA9"/>
    <w:rsid w:val="00A370BE"/>
    <w:rsid w:val="00A371D9"/>
    <w:rsid w:val="00A372EF"/>
    <w:rsid w:val="00A37303"/>
    <w:rsid w:val="00A37338"/>
    <w:rsid w:val="00A373AC"/>
    <w:rsid w:val="00A3748A"/>
    <w:rsid w:val="00A37553"/>
    <w:rsid w:val="00A375AD"/>
    <w:rsid w:val="00A375BA"/>
    <w:rsid w:val="00A379A6"/>
    <w:rsid w:val="00A37D11"/>
    <w:rsid w:val="00A37E03"/>
    <w:rsid w:val="00A4023D"/>
    <w:rsid w:val="00A402A7"/>
    <w:rsid w:val="00A40457"/>
    <w:rsid w:val="00A4077F"/>
    <w:rsid w:val="00A40824"/>
    <w:rsid w:val="00A408F5"/>
    <w:rsid w:val="00A40C50"/>
    <w:rsid w:val="00A40D89"/>
    <w:rsid w:val="00A40FE6"/>
    <w:rsid w:val="00A411BD"/>
    <w:rsid w:val="00A411D9"/>
    <w:rsid w:val="00A416C1"/>
    <w:rsid w:val="00A41792"/>
    <w:rsid w:val="00A417A7"/>
    <w:rsid w:val="00A41F4B"/>
    <w:rsid w:val="00A41FA6"/>
    <w:rsid w:val="00A41FC4"/>
    <w:rsid w:val="00A42054"/>
    <w:rsid w:val="00A42253"/>
    <w:rsid w:val="00A4239C"/>
    <w:rsid w:val="00A42591"/>
    <w:rsid w:val="00A4263C"/>
    <w:rsid w:val="00A4281E"/>
    <w:rsid w:val="00A42D4F"/>
    <w:rsid w:val="00A42F27"/>
    <w:rsid w:val="00A43114"/>
    <w:rsid w:val="00A434D3"/>
    <w:rsid w:val="00A436C2"/>
    <w:rsid w:val="00A43710"/>
    <w:rsid w:val="00A437B3"/>
    <w:rsid w:val="00A4390F"/>
    <w:rsid w:val="00A43EB2"/>
    <w:rsid w:val="00A43F5E"/>
    <w:rsid w:val="00A44031"/>
    <w:rsid w:val="00A440EE"/>
    <w:rsid w:val="00A4414F"/>
    <w:rsid w:val="00A446AF"/>
    <w:rsid w:val="00A447C0"/>
    <w:rsid w:val="00A44831"/>
    <w:rsid w:val="00A44ABC"/>
    <w:rsid w:val="00A44B8B"/>
    <w:rsid w:val="00A44CFC"/>
    <w:rsid w:val="00A44FED"/>
    <w:rsid w:val="00A4505A"/>
    <w:rsid w:val="00A450A8"/>
    <w:rsid w:val="00A45170"/>
    <w:rsid w:val="00A451FC"/>
    <w:rsid w:val="00A456B8"/>
    <w:rsid w:val="00A45831"/>
    <w:rsid w:val="00A45896"/>
    <w:rsid w:val="00A45B4A"/>
    <w:rsid w:val="00A45CC1"/>
    <w:rsid w:val="00A46021"/>
    <w:rsid w:val="00A460AF"/>
    <w:rsid w:val="00A461CE"/>
    <w:rsid w:val="00A46464"/>
    <w:rsid w:val="00A464A6"/>
    <w:rsid w:val="00A4682E"/>
    <w:rsid w:val="00A468E8"/>
    <w:rsid w:val="00A468F6"/>
    <w:rsid w:val="00A4697C"/>
    <w:rsid w:val="00A46C0E"/>
    <w:rsid w:val="00A46C83"/>
    <w:rsid w:val="00A46EA8"/>
    <w:rsid w:val="00A46EE0"/>
    <w:rsid w:val="00A470F4"/>
    <w:rsid w:val="00A474C1"/>
    <w:rsid w:val="00A4787E"/>
    <w:rsid w:val="00A47918"/>
    <w:rsid w:val="00A47F68"/>
    <w:rsid w:val="00A47F76"/>
    <w:rsid w:val="00A5001C"/>
    <w:rsid w:val="00A50111"/>
    <w:rsid w:val="00A50163"/>
    <w:rsid w:val="00A50372"/>
    <w:rsid w:val="00A50450"/>
    <w:rsid w:val="00A50597"/>
    <w:rsid w:val="00A507F4"/>
    <w:rsid w:val="00A509D4"/>
    <w:rsid w:val="00A5108A"/>
    <w:rsid w:val="00A51245"/>
    <w:rsid w:val="00A51381"/>
    <w:rsid w:val="00A5147F"/>
    <w:rsid w:val="00A5150B"/>
    <w:rsid w:val="00A51551"/>
    <w:rsid w:val="00A51931"/>
    <w:rsid w:val="00A51A5D"/>
    <w:rsid w:val="00A51AAE"/>
    <w:rsid w:val="00A51B44"/>
    <w:rsid w:val="00A51FFE"/>
    <w:rsid w:val="00A520E4"/>
    <w:rsid w:val="00A52365"/>
    <w:rsid w:val="00A52530"/>
    <w:rsid w:val="00A52572"/>
    <w:rsid w:val="00A525C4"/>
    <w:rsid w:val="00A525D8"/>
    <w:rsid w:val="00A5283E"/>
    <w:rsid w:val="00A52978"/>
    <w:rsid w:val="00A52A75"/>
    <w:rsid w:val="00A52FC0"/>
    <w:rsid w:val="00A53157"/>
    <w:rsid w:val="00A533FC"/>
    <w:rsid w:val="00A533FF"/>
    <w:rsid w:val="00A5368F"/>
    <w:rsid w:val="00A53732"/>
    <w:rsid w:val="00A53760"/>
    <w:rsid w:val="00A5384F"/>
    <w:rsid w:val="00A53983"/>
    <w:rsid w:val="00A53A31"/>
    <w:rsid w:val="00A53A71"/>
    <w:rsid w:val="00A54146"/>
    <w:rsid w:val="00A5421B"/>
    <w:rsid w:val="00A5430F"/>
    <w:rsid w:val="00A54546"/>
    <w:rsid w:val="00A545B6"/>
    <w:rsid w:val="00A546F2"/>
    <w:rsid w:val="00A54996"/>
    <w:rsid w:val="00A54FAB"/>
    <w:rsid w:val="00A55318"/>
    <w:rsid w:val="00A558C3"/>
    <w:rsid w:val="00A5593A"/>
    <w:rsid w:val="00A5595F"/>
    <w:rsid w:val="00A55B0B"/>
    <w:rsid w:val="00A55E41"/>
    <w:rsid w:val="00A55E71"/>
    <w:rsid w:val="00A55E77"/>
    <w:rsid w:val="00A56256"/>
    <w:rsid w:val="00A566B5"/>
    <w:rsid w:val="00A5682D"/>
    <w:rsid w:val="00A56AF9"/>
    <w:rsid w:val="00A56C50"/>
    <w:rsid w:val="00A56D2D"/>
    <w:rsid w:val="00A57048"/>
    <w:rsid w:val="00A570E5"/>
    <w:rsid w:val="00A573EC"/>
    <w:rsid w:val="00A574A2"/>
    <w:rsid w:val="00A5774C"/>
    <w:rsid w:val="00A57CCE"/>
    <w:rsid w:val="00A6005D"/>
    <w:rsid w:val="00A6013D"/>
    <w:rsid w:val="00A60176"/>
    <w:rsid w:val="00A60210"/>
    <w:rsid w:val="00A60763"/>
    <w:rsid w:val="00A6093A"/>
    <w:rsid w:val="00A60BD9"/>
    <w:rsid w:val="00A61042"/>
    <w:rsid w:val="00A6105A"/>
    <w:rsid w:val="00A610AA"/>
    <w:rsid w:val="00A611A0"/>
    <w:rsid w:val="00A611B7"/>
    <w:rsid w:val="00A6120B"/>
    <w:rsid w:val="00A6128A"/>
    <w:rsid w:val="00A61431"/>
    <w:rsid w:val="00A61645"/>
    <w:rsid w:val="00A61664"/>
    <w:rsid w:val="00A61723"/>
    <w:rsid w:val="00A61AC7"/>
    <w:rsid w:val="00A61AEB"/>
    <w:rsid w:val="00A61BD2"/>
    <w:rsid w:val="00A6230C"/>
    <w:rsid w:val="00A62469"/>
    <w:rsid w:val="00A6282D"/>
    <w:rsid w:val="00A6289C"/>
    <w:rsid w:val="00A62A33"/>
    <w:rsid w:val="00A6300C"/>
    <w:rsid w:val="00A6302A"/>
    <w:rsid w:val="00A63042"/>
    <w:rsid w:val="00A633DD"/>
    <w:rsid w:val="00A63712"/>
    <w:rsid w:val="00A63966"/>
    <w:rsid w:val="00A639C1"/>
    <w:rsid w:val="00A63CF5"/>
    <w:rsid w:val="00A63D44"/>
    <w:rsid w:val="00A63DA3"/>
    <w:rsid w:val="00A63E51"/>
    <w:rsid w:val="00A640C4"/>
    <w:rsid w:val="00A642EC"/>
    <w:rsid w:val="00A64303"/>
    <w:rsid w:val="00A644E6"/>
    <w:rsid w:val="00A6452E"/>
    <w:rsid w:val="00A64576"/>
    <w:rsid w:val="00A645B4"/>
    <w:rsid w:val="00A646D4"/>
    <w:rsid w:val="00A64AE0"/>
    <w:rsid w:val="00A6514D"/>
    <w:rsid w:val="00A6525F"/>
    <w:rsid w:val="00A652BF"/>
    <w:rsid w:val="00A654ED"/>
    <w:rsid w:val="00A6588A"/>
    <w:rsid w:val="00A6591F"/>
    <w:rsid w:val="00A659DA"/>
    <w:rsid w:val="00A65F5D"/>
    <w:rsid w:val="00A66023"/>
    <w:rsid w:val="00A662FE"/>
    <w:rsid w:val="00A66344"/>
    <w:rsid w:val="00A66B72"/>
    <w:rsid w:val="00A66C17"/>
    <w:rsid w:val="00A66C2A"/>
    <w:rsid w:val="00A66C45"/>
    <w:rsid w:val="00A66E28"/>
    <w:rsid w:val="00A66E44"/>
    <w:rsid w:val="00A66F92"/>
    <w:rsid w:val="00A670B5"/>
    <w:rsid w:val="00A671F6"/>
    <w:rsid w:val="00A67487"/>
    <w:rsid w:val="00A67519"/>
    <w:rsid w:val="00A67597"/>
    <w:rsid w:val="00A67659"/>
    <w:rsid w:val="00A676DD"/>
    <w:rsid w:val="00A67A07"/>
    <w:rsid w:val="00A67BA9"/>
    <w:rsid w:val="00A67CA2"/>
    <w:rsid w:val="00A67EEA"/>
    <w:rsid w:val="00A70455"/>
    <w:rsid w:val="00A704B9"/>
    <w:rsid w:val="00A70937"/>
    <w:rsid w:val="00A70946"/>
    <w:rsid w:val="00A70A8A"/>
    <w:rsid w:val="00A7124C"/>
    <w:rsid w:val="00A712A7"/>
    <w:rsid w:val="00A71366"/>
    <w:rsid w:val="00A715B2"/>
    <w:rsid w:val="00A71670"/>
    <w:rsid w:val="00A716BA"/>
    <w:rsid w:val="00A71BA9"/>
    <w:rsid w:val="00A71E90"/>
    <w:rsid w:val="00A71FD8"/>
    <w:rsid w:val="00A7240F"/>
    <w:rsid w:val="00A7242D"/>
    <w:rsid w:val="00A7246C"/>
    <w:rsid w:val="00A724A0"/>
    <w:rsid w:val="00A7276C"/>
    <w:rsid w:val="00A72777"/>
    <w:rsid w:val="00A728F2"/>
    <w:rsid w:val="00A729F5"/>
    <w:rsid w:val="00A72A27"/>
    <w:rsid w:val="00A72B16"/>
    <w:rsid w:val="00A72B99"/>
    <w:rsid w:val="00A72C12"/>
    <w:rsid w:val="00A73109"/>
    <w:rsid w:val="00A73120"/>
    <w:rsid w:val="00A73435"/>
    <w:rsid w:val="00A73470"/>
    <w:rsid w:val="00A736CF"/>
    <w:rsid w:val="00A736DF"/>
    <w:rsid w:val="00A73BAD"/>
    <w:rsid w:val="00A73E6B"/>
    <w:rsid w:val="00A73ECC"/>
    <w:rsid w:val="00A73FDD"/>
    <w:rsid w:val="00A74304"/>
    <w:rsid w:val="00A7460D"/>
    <w:rsid w:val="00A746BD"/>
    <w:rsid w:val="00A74724"/>
    <w:rsid w:val="00A74A5D"/>
    <w:rsid w:val="00A74CCE"/>
    <w:rsid w:val="00A74D5E"/>
    <w:rsid w:val="00A74EAE"/>
    <w:rsid w:val="00A750AD"/>
    <w:rsid w:val="00A7526C"/>
    <w:rsid w:val="00A75305"/>
    <w:rsid w:val="00A75492"/>
    <w:rsid w:val="00A756F5"/>
    <w:rsid w:val="00A75DB8"/>
    <w:rsid w:val="00A75F7A"/>
    <w:rsid w:val="00A76131"/>
    <w:rsid w:val="00A764A5"/>
    <w:rsid w:val="00A764DE"/>
    <w:rsid w:val="00A76624"/>
    <w:rsid w:val="00A76815"/>
    <w:rsid w:val="00A76C51"/>
    <w:rsid w:val="00A76CA3"/>
    <w:rsid w:val="00A76D17"/>
    <w:rsid w:val="00A76D24"/>
    <w:rsid w:val="00A770BC"/>
    <w:rsid w:val="00A77133"/>
    <w:rsid w:val="00A771CB"/>
    <w:rsid w:val="00A77428"/>
    <w:rsid w:val="00A775EA"/>
    <w:rsid w:val="00A7763E"/>
    <w:rsid w:val="00A7794D"/>
    <w:rsid w:val="00A77BD6"/>
    <w:rsid w:val="00A77C15"/>
    <w:rsid w:val="00A77CEF"/>
    <w:rsid w:val="00A77D56"/>
    <w:rsid w:val="00A77EC7"/>
    <w:rsid w:val="00A805F5"/>
    <w:rsid w:val="00A807B6"/>
    <w:rsid w:val="00A80CB4"/>
    <w:rsid w:val="00A80DBA"/>
    <w:rsid w:val="00A80E6E"/>
    <w:rsid w:val="00A81026"/>
    <w:rsid w:val="00A81286"/>
    <w:rsid w:val="00A81392"/>
    <w:rsid w:val="00A813B5"/>
    <w:rsid w:val="00A81538"/>
    <w:rsid w:val="00A816D0"/>
    <w:rsid w:val="00A816DF"/>
    <w:rsid w:val="00A818C1"/>
    <w:rsid w:val="00A819DC"/>
    <w:rsid w:val="00A81A9E"/>
    <w:rsid w:val="00A81B2C"/>
    <w:rsid w:val="00A81B6F"/>
    <w:rsid w:val="00A81C8E"/>
    <w:rsid w:val="00A81D59"/>
    <w:rsid w:val="00A81EC2"/>
    <w:rsid w:val="00A82057"/>
    <w:rsid w:val="00A8239E"/>
    <w:rsid w:val="00A82CCF"/>
    <w:rsid w:val="00A82DBB"/>
    <w:rsid w:val="00A82E02"/>
    <w:rsid w:val="00A82F8E"/>
    <w:rsid w:val="00A8306F"/>
    <w:rsid w:val="00A8308C"/>
    <w:rsid w:val="00A830DB"/>
    <w:rsid w:val="00A8360E"/>
    <w:rsid w:val="00A83687"/>
    <w:rsid w:val="00A83708"/>
    <w:rsid w:val="00A8370E"/>
    <w:rsid w:val="00A83BD4"/>
    <w:rsid w:val="00A83C85"/>
    <w:rsid w:val="00A83E65"/>
    <w:rsid w:val="00A83EFA"/>
    <w:rsid w:val="00A840B9"/>
    <w:rsid w:val="00A84236"/>
    <w:rsid w:val="00A842D4"/>
    <w:rsid w:val="00A843CA"/>
    <w:rsid w:val="00A84494"/>
    <w:rsid w:val="00A844EF"/>
    <w:rsid w:val="00A84550"/>
    <w:rsid w:val="00A8472A"/>
    <w:rsid w:val="00A8476A"/>
    <w:rsid w:val="00A849EA"/>
    <w:rsid w:val="00A84B30"/>
    <w:rsid w:val="00A84B7A"/>
    <w:rsid w:val="00A854C3"/>
    <w:rsid w:val="00A85A8B"/>
    <w:rsid w:val="00A85B10"/>
    <w:rsid w:val="00A85CE0"/>
    <w:rsid w:val="00A85F24"/>
    <w:rsid w:val="00A861E4"/>
    <w:rsid w:val="00A86203"/>
    <w:rsid w:val="00A862CA"/>
    <w:rsid w:val="00A862DE"/>
    <w:rsid w:val="00A868A4"/>
    <w:rsid w:val="00A8693C"/>
    <w:rsid w:val="00A869ED"/>
    <w:rsid w:val="00A872EC"/>
    <w:rsid w:val="00A87590"/>
    <w:rsid w:val="00A87B0B"/>
    <w:rsid w:val="00A87D47"/>
    <w:rsid w:val="00A87DDB"/>
    <w:rsid w:val="00A87EC6"/>
    <w:rsid w:val="00A87F2B"/>
    <w:rsid w:val="00A87F79"/>
    <w:rsid w:val="00A9001D"/>
    <w:rsid w:val="00A9025D"/>
    <w:rsid w:val="00A9046A"/>
    <w:rsid w:val="00A9076B"/>
    <w:rsid w:val="00A90776"/>
    <w:rsid w:val="00A90ACA"/>
    <w:rsid w:val="00A90B55"/>
    <w:rsid w:val="00A90C44"/>
    <w:rsid w:val="00A90D4C"/>
    <w:rsid w:val="00A91089"/>
    <w:rsid w:val="00A9120F"/>
    <w:rsid w:val="00A9175A"/>
    <w:rsid w:val="00A9179B"/>
    <w:rsid w:val="00A91876"/>
    <w:rsid w:val="00A919D5"/>
    <w:rsid w:val="00A91A08"/>
    <w:rsid w:val="00A91BAC"/>
    <w:rsid w:val="00A91E73"/>
    <w:rsid w:val="00A91F66"/>
    <w:rsid w:val="00A91F81"/>
    <w:rsid w:val="00A92178"/>
    <w:rsid w:val="00A921AA"/>
    <w:rsid w:val="00A921C0"/>
    <w:rsid w:val="00A921C7"/>
    <w:rsid w:val="00A92247"/>
    <w:rsid w:val="00A924A8"/>
    <w:rsid w:val="00A92834"/>
    <w:rsid w:val="00A928BC"/>
    <w:rsid w:val="00A92993"/>
    <w:rsid w:val="00A92A4D"/>
    <w:rsid w:val="00A92AA1"/>
    <w:rsid w:val="00A92AC9"/>
    <w:rsid w:val="00A92EDD"/>
    <w:rsid w:val="00A9301C"/>
    <w:rsid w:val="00A930D4"/>
    <w:rsid w:val="00A9310A"/>
    <w:rsid w:val="00A9323D"/>
    <w:rsid w:val="00A939C3"/>
    <w:rsid w:val="00A93A7F"/>
    <w:rsid w:val="00A93BDA"/>
    <w:rsid w:val="00A93BFE"/>
    <w:rsid w:val="00A93CFB"/>
    <w:rsid w:val="00A93F41"/>
    <w:rsid w:val="00A93F86"/>
    <w:rsid w:val="00A94305"/>
    <w:rsid w:val="00A943B0"/>
    <w:rsid w:val="00A94500"/>
    <w:rsid w:val="00A94811"/>
    <w:rsid w:val="00A94835"/>
    <w:rsid w:val="00A948B1"/>
    <w:rsid w:val="00A94BB0"/>
    <w:rsid w:val="00A94E59"/>
    <w:rsid w:val="00A950A3"/>
    <w:rsid w:val="00A950FD"/>
    <w:rsid w:val="00A9515C"/>
    <w:rsid w:val="00A9549B"/>
    <w:rsid w:val="00A954E8"/>
    <w:rsid w:val="00A95D5C"/>
    <w:rsid w:val="00A95E4E"/>
    <w:rsid w:val="00A96098"/>
    <w:rsid w:val="00A9647A"/>
    <w:rsid w:val="00A96608"/>
    <w:rsid w:val="00A96742"/>
    <w:rsid w:val="00A96767"/>
    <w:rsid w:val="00A9683A"/>
    <w:rsid w:val="00A96ABB"/>
    <w:rsid w:val="00A96AF1"/>
    <w:rsid w:val="00A96B58"/>
    <w:rsid w:val="00A96C22"/>
    <w:rsid w:val="00A96D0F"/>
    <w:rsid w:val="00A97090"/>
    <w:rsid w:val="00A97282"/>
    <w:rsid w:val="00A9741B"/>
    <w:rsid w:val="00A9744D"/>
    <w:rsid w:val="00A975F4"/>
    <w:rsid w:val="00A9765F"/>
    <w:rsid w:val="00A979A7"/>
    <w:rsid w:val="00A97AA6"/>
    <w:rsid w:val="00A97DC0"/>
    <w:rsid w:val="00A97DD1"/>
    <w:rsid w:val="00AA00E5"/>
    <w:rsid w:val="00AA0152"/>
    <w:rsid w:val="00AA030E"/>
    <w:rsid w:val="00AA0582"/>
    <w:rsid w:val="00AA06D7"/>
    <w:rsid w:val="00AA075B"/>
    <w:rsid w:val="00AA0A75"/>
    <w:rsid w:val="00AA0B2C"/>
    <w:rsid w:val="00AA0D43"/>
    <w:rsid w:val="00AA0EEC"/>
    <w:rsid w:val="00AA16EE"/>
    <w:rsid w:val="00AA1754"/>
    <w:rsid w:val="00AA1BD8"/>
    <w:rsid w:val="00AA1CD4"/>
    <w:rsid w:val="00AA1D69"/>
    <w:rsid w:val="00AA1E06"/>
    <w:rsid w:val="00AA200B"/>
    <w:rsid w:val="00AA2208"/>
    <w:rsid w:val="00AA22C0"/>
    <w:rsid w:val="00AA2435"/>
    <w:rsid w:val="00AA2625"/>
    <w:rsid w:val="00AA275D"/>
    <w:rsid w:val="00AA27EF"/>
    <w:rsid w:val="00AA28FE"/>
    <w:rsid w:val="00AA3200"/>
    <w:rsid w:val="00AA3314"/>
    <w:rsid w:val="00AA352F"/>
    <w:rsid w:val="00AA38B5"/>
    <w:rsid w:val="00AA38FD"/>
    <w:rsid w:val="00AA3BBE"/>
    <w:rsid w:val="00AA4209"/>
    <w:rsid w:val="00AA42BF"/>
    <w:rsid w:val="00AA4332"/>
    <w:rsid w:val="00AA47D1"/>
    <w:rsid w:val="00AA4872"/>
    <w:rsid w:val="00AA4A8B"/>
    <w:rsid w:val="00AA4D9E"/>
    <w:rsid w:val="00AA5161"/>
    <w:rsid w:val="00AA51E1"/>
    <w:rsid w:val="00AA52E9"/>
    <w:rsid w:val="00AA555B"/>
    <w:rsid w:val="00AA5799"/>
    <w:rsid w:val="00AA580B"/>
    <w:rsid w:val="00AA5872"/>
    <w:rsid w:val="00AA58D0"/>
    <w:rsid w:val="00AA5A32"/>
    <w:rsid w:val="00AA5A64"/>
    <w:rsid w:val="00AA5B2C"/>
    <w:rsid w:val="00AA5CF6"/>
    <w:rsid w:val="00AA5DB8"/>
    <w:rsid w:val="00AA5E9D"/>
    <w:rsid w:val="00AA60C7"/>
    <w:rsid w:val="00AA6101"/>
    <w:rsid w:val="00AA617D"/>
    <w:rsid w:val="00AA61F9"/>
    <w:rsid w:val="00AA63E8"/>
    <w:rsid w:val="00AA6419"/>
    <w:rsid w:val="00AA64B5"/>
    <w:rsid w:val="00AA68CE"/>
    <w:rsid w:val="00AA6B30"/>
    <w:rsid w:val="00AA6C78"/>
    <w:rsid w:val="00AA6D7B"/>
    <w:rsid w:val="00AA738D"/>
    <w:rsid w:val="00AA7517"/>
    <w:rsid w:val="00AA7590"/>
    <w:rsid w:val="00AA75A6"/>
    <w:rsid w:val="00AA75EB"/>
    <w:rsid w:val="00AA7771"/>
    <w:rsid w:val="00AA78C6"/>
    <w:rsid w:val="00AA7998"/>
    <w:rsid w:val="00AA7AC3"/>
    <w:rsid w:val="00AA7AC7"/>
    <w:rsid w:val="00AA7B1E"/>
    <w:rsid w:val="00AA7BE5"/>
    <w:rsid w:val="00AA7BF9"/>
    <w:rsid w:val="00AA7D0A"/>
    <w:rsid w:val="00AA7F81"/>
    <w:rsid w:val="00AB0554"/>
    <w:rsid w:val="00AB0BDA"/>
    <w:rsid w:val="00AB0DAC"/>
    <w:rsid w:val="00AB104F"/>
    <w:rsid w:val="00AB12F6"/>
    <w:rsid w:val="00AB1376"/>
    <w:rsid w:val="00AB16D4"/>
    <w:rsid w:val="00AB16DE"/>
    <w:rsid w:val="00AB17BD"/>
    <w:rsid w:val="00AB1A86"/>
    <w:rsid w:val="00AB1AC8"/>
    <w:rsid w:val="00AB1BF6"/>
    <w:rsid w:val="00AB1F4E"/>
    <w:rsid w:val="00AB22E3"/>
    <w:rsid w:val="00AB2343"/>
    <w:rsid w:val="00AB24E3"/>
    <w:rsid w:val="00AB28A4"/>
    <w:rsid w:val="00AB29AE"/>
    <w:rsid w:val="00AB29C6"/>
    <w:rsid w:val="00AB2AFD"/>
    <w:rsid w:val="00AB2CCC"/>
    <w:rsid w:val="00AB2ED7"/>
    <w:rsid w:val="00AB34CD"/>
    <w:rsid w:val="00AB35C8"/>
    <w:rsid w:val="00AB374C"/>
    <w:rsid w:val="00AB3781"/>
    <w:rsid w:val="00AB38E3"/>
    <w:rsid w:val="00AB3951"/>
    <w:rsid w:val="00AB396D"/>
    <w:rsid w:val="00AB3AB2"/>
    <w:rsid w:val="00AB3D47"/>
    <w:rsid w:val="00AB3E7C"/>
    <w:rsid w:val="00AB3F91"/>
    <w:rsid w:val="00AB4085"/>
    <w:rsid w:val="00AB4327"/>
    <w:rsid w:val="00AB44AE"/>
    <w:rsid w:val="00AB44C0"/>
    <w:rsid w:val="00AB460F"/>
    <w:rsid w:val="00AB4727"/>
    <w:rsid w:val="00AB4912"/>
    <w:rsid w:val="00AB4C37"/>
    <w:rsid w:val="00AB5000"/>
    <w:rsid w:val="00AB50E0"/>
    <w:rsid w:val="00AB524C"/>
    <w:rsid w:val="00AB56BD"/>
    <w:rsid w:val="00AB5A7C"/>
    <w:rsid w:val="00AB5E52"/>
    <w:rsid w:val="00AB606B"/>
    <w:rsid w:val="00AB60A9"/>
    <w:rsid w:val="00AB6298"/>
    <w:rsid w:val="00AB6337"/>
    <w:rsid w:val="00AB6381"/>
    <w:rsid w:val="00AB64C7"/>
    <w:rsid w:val="00AB692F"/>
    <w:rsid w:val="00AB69E2"/>
    <w:rsid w:val="00AB69F2"/>
    <w:rsid w:val="00AB6B77"/>
    <w:rsid w:val="00AB6E65"/>
    <w:rsid w:val="00AB6FF2"/>
    <w:rsid w:val="00AB734E"/>
    <w:rsid w:val="00AB7570"/>
    <w:rsid w:val="00AB77EC"/>
    <w:rsid w:val="00AB7879"/>
    <w:rsid w:val="00AB7BC5"/>
    <w:rsid w:val="00AB7E20"/>
    <w:rsid w:val="00AB7F26"/>
    <w:rsid w:val="00AC0228"/>
    <w:rsid w:val="00AC02C2"/>
    <w:rsid w:val="00AC030E"/>
    <w:rsid w:val="00AC0659"/>
    <w:rsid w:val="00AC0707"/>
    <w:rsid w:val="00AC0AD7"/>
    <w:rsid w:val="00AC0CE3"/>
    <w:rsid w:val="00AC0DD2"/>
    <w:rsid w:val="00AC0E74"/>
    <w:rsid w:val="00AC0F75"/>
    <w:rsid w:val="00AC1257"/>
    <w:rsid w:val="00AC156F"/>
    <w:rsid w:val="00AC1710"/>
    <w:rsid w:val="00AC1757"/>
    <w:rsid w:val="00AC1812"/>
    <w:rsid w:val="00AC185C"/>
    <w:rsid w:val="00AC1952"/>
    <w:rsid w:val="00AC197C"/>
    <w:rsid w:val="00AC1995"/>
    <w:rsid w:val="00AC1B9F"/>
    <w:rsid w:val="00AC1C26"/>
    <w:rsid w:val="00AC1C40"/>
    <w:rsid w:val="00AC1CFE"/>
    <w:rsid w:val="00AC1D09"/>
    <w:rsid w:val="00AC1E20"/>
    <w:rsid w:val="00AC1E72"/>
    <w:rsid w:val="00AC200D"/>
    <w:rsid w:val="00AC20EA"/>
    <w:rsid w:val="00AC227E"/>
    <w:rsid w:val="00AC24E0"/>
    <w:rsid w:val="00AC2691"/>
    <w:rsid w:val="00AC2778"/>
    <w:rsid w:val="00AC2825"/>
    <w:rsid w:val="00AC2D94"/>
    <w:rsid w:val="00AC2DFD"/>
    <w:rsid w:val="00AC2FE9"/>
    <w:rsid w:val="00AC31B3"/>
    <w:rsid w:val="00AC3283"/>
    <w:rsid w:val="00AC3284"/>
    <w:rsid w:val="00AC33A2"/>
    <w:rsid w:val="00AC33C6"/>
    <w:rsid w:val="00AC361B"/>
    <w:rsid w:val="00AC3759"/>
    <w:rsid w:val="00AC3986"/>
    <w:rsid w:val="00AC3D3A"/>
    <w:rsid w:val="00AC40BE"/>
    <w:rsid w:val="00AC4111"/>
    <w:rsid w:val="00AC416B"/>
    <w:rsid w:val="00AC4446"/>
    <w:rsid w:val="00AC444B"/>
    <w:rsid w:val="00AC460F"/>
    <w:rsid w:val="00AC4BC0"/>
    <w:rsid w:val="00AC4BE4"/>
    <w:rsid w:val="00AC4D8A"/>
    <w:rsid w:val="00AC52F7"/>
    <w:rsid w:val="00AC540A"/>
    <w:rsid w:val="00AC56D1"/>
    <w:rsid w:val="00AC57CF"/>
    <w:rsid w:val="00AC5B0A"/>
    <w:rsid w:val="00AC5FE2"/>
    <w:rsid w:val="00AC5FFC"/>
    <w:rsid w:val="00AC6226"/>
    <w:rsid w:val="00AC6412"/>
    <w:rsid w:val="00AC673D"/>
    <w:rsid w:val="00AC6A58"/>
    <w:rsid w:val="00AC6CE8"/>
    <w:rsid w:val="00AC6F05"/>
    <w:rsid w:val="00AC6F36"/>
    <w:rsid w:val="00AC700F"/>
    <w:rsid w:val="00AC70EF"/>
    <w:rsid w:val="00AC7294"/>
    <w:rsid w:val="00AC72DB"/>
    <w:rsid w:val="00AC79FF"/>
    <w:rsid w:val="00AC7B5F"/>
    <w:rsid w:val="00AC7C3E"/>
    <w:rsid w:val="00AC7D0B"/>
    <w:rsid w:val="00AD0034"/>
    <w:rsid w:val="00AD0149"/>
    <w:rsid w:val="00AD0278"/>
    <w:rsid w:val="00AD02A7"/>
    <w:rsid w:val="00AD0774"/>
    <w:rsid w:val="00AD086B"/>
    <w:rsid w:val="00AD09D6"/>
    <w:rsid w:val="00AD0C34"/>
    <w:rsid w:val="00AD0E08"/>
    <w:rsid w:val="00AD0F1E"/>
    <w:rsid w:val="00AD10CB"/>
    <w:rsid w:val="00AD1171"/>
    <w:rsid w:val="00AD1980"/>
    <w:rsid w:val="00AD19C8"/>
    <w:rsid w:val="00AD1B3E"/>
    <w:rsid w:val="00AD1C2C"/>
    <w:rsid w:val="00AD1D5A"/>
    <w:rsid w:val="00AD1D8D"/>
    <w:rsid w:val="00AD1E2E"/>
    <w:rsid w:val="00AD208C"/>
    <w:rsid w:val="00AD209B"/>
    <w:rsid w:val="00AD20A0"/>
    <w:rsid w:val="00AD21C6"/>
    <w:rsid w:val="00AD2228"/>
    <w:rsid w:val="00AD2359"/>
    <w:rsid w:val="00AD2434"/>
    <w:rsid w:val="00AD253B"/>
    <w:rsid w:val="00AD26E1"/>
    <w:rsid w:val="00AD28A6"/>
    <w:rsid w:val="00AD2AE2"/>
    <w:rsid w:val="00AD2CD1"/>
    <w:rsid w:val="00AD2EA3"/>
    <w:rsid w:val="00AD2F6C"/>
    <w:rsid w:val="00AD3166"/>
    <w:rsid w:val="00AD3394"/>
    <w:rsid w:val="00AD33F4"/>
    <w:rsid w:val="00AD39E3"/>
    <w:rsid w:val="00AD3BD0"/>
    <w:rsid w:val="00AD3DDB"/>
    <w:rsid w:val="00AD426F"/>
    <w:rsid w:val="00AD4814"/>
    <w:rsid w:val="00AD494C"/>
    <w:rsid w:val="00AD4B02"/>
    <w:rsid w:val="00AD4CB6"/>
    <w:rsid w:val="00AD4E7A"/>
    <w:rsid w:val="00AD5240"/>
    <w:rsid w:val="00AD5363"/>
    <w:rsid w:val="00AD54E1"/>
    <w:rsid w:val="00AD578A"/>
    <w:rsid w:val="00AD57DF"/>
    <w:rsid w:val="00AD5806"/>
    <w:rsid w:val="00AD58B1"/>
    <w:rsid w:val="00AD5B97"/>
    <w:rsid w:val="00AD5DC1"/>
    <w:rsid w:val="00AD6232"/>
    <w:rsid w:val="00AD639A"/>
    <w:rsid w:val="00AD6463"/>
    <w:rsid w:val="00AD64D0"/>
    <w:rsid w:val="00AD6BA8"/>
    <w:rsid w:val="00AD6C57"/>
    <w:rsid w:val="00AD6C9B"/>
    <w:rsid w:val="00AD6CD5"/>
    <w:rsid w:val="00AD6CF5"/>
    <w:rsid w:val="00AD6FA8"/>
    <w:rsid w:val="00AD716E"/>
    <w:rsid w:val="00AD7682"/>
    <w:rsid w:val="00AD773F"/>
    <w:rsid w:val="00AD7D82"/>
    <w:rsid w:val="00AD7E24"/>
    <w:rsid w:val="00AE0101"/>
    <w:rsid w:val="00AE035B"/>
    <w:rsid w:val="00AE045F"/>
    <w:rsid w:val="00AE04EC"/>
    <w:rsid w:val="00AE07A1"/>
    <w:rsid w:val="00AE0930"/>
    <w:rsid w:val="00AE095E"/>
    <w:rsid w:val="00AE09DA"/>
    <w:rsid w:val="00AE0C31"/>
    <w:rsid w:val="00AE0D45"/>
    <w:rsid w:val="00AE0F85"/>
    <w:rsid w:val="00AE0FB3"/>
    <w:rsid w:val="00AE105B"/>
    <w:rsid w:val="00AE1104"/>
    <w:rsid w:val="00AE1248"/>
    <w:rsid w:val="00AE12DD"/>
    <w:rsid w:val="00AE13AA"/>
    <w:rsid w:val="00AE13DE"/>
    <w:rsid w:val="00AE1445"/>
    <w:rsid w:val="00AE144F"/>
    <w:rsid w:val="00AE146C"/>
    <w:rsid w:val="00AE14B9"/>
    <w:rsid w:val="00AE1757"/>
    <w:rsid w:val="00AE181B"/>
    <w:rsid w:val="00AE184A"/>
    <w:rsid w:val="00AE19D2"/>
    <w:rsid w:val="00AE1D1B"/>
    <w:rsid w:val="00AE1E7B"/>
    <w:rsid w:val="00AE1EE4"/>
    <w:rsid w:val="00AE1FB4"/>
    <w:rsid w:val="00AE24DF"/>
    <w:rsid w:val="00AE256A"/>
    <w:rsid w:val="00AE28EE"/>
    <w:rsid w:val="00AE2905"/>
    <w:rsid w:val="00AE296B"/>
    <w:rsid w:val="00AE2AD9"/>
    <w:rsid w:val="00AE2DD5"/>
    <w:rsid w:val="00AE2E71"/>
    <w:rsid w:val="00AE2E97"/>
    <w:rsid w:val="00AE3166"/>
    <w:rsid w:val="00AE31C5"/>
    <w:rsid w:val="00AE3364"/>
    <w:rsid w:val="00AE35DF"/>
    <w:rsid w:val="00AE374A"/>
    <w:rsid w:val="00AE3AE4"/>
    <w:rsid w:val="00AE3BD0"/>
    <w:rsid w:val="00AE3C23"/>
    <w:rsid w:val="00AE3D94"/>
    <w:rsid w:val="00AE3E4E"/>
    <w:rsid w:val="00AE4416"/>
    <w:rsid w:val="00AE459A"/>
    <w:rsid w:val="00AE4F46"/>
    <w:rsid w:val="00AE4F9F"/>
    <w:rsid w:val="00AE517D"/>
    <w:rsid w:val="00AE549F"/>
    <w:rsid w:val="00AE54B7"/>
    <w:rsid w:val="00AE54C7"/>
    <w:rsid w:val="00AE553D"/>
    <w:rsid w:val="00AE586E"/>
    <w:rsid w:val="00AE5AC0"/>
    <w:rsid w:val="00AE5B93"/>
    <w:rsid w:val="00AE5FD6"/>
    <w:rsid w:val="00AE6025"/>
    <w:rsid w:val="00AE6173"/>
    <w:rsid w:val="00AE6259"/>
    <w:rsid w:val="00AE643E"/>
    <w:rsid w:val="00AE6522"/>
    <w:rsid w:val="00AE6573"/>
    <w:rsid w:val="00AE6587"/>
    <w:rsid w:val="00AE6679"/>
    <w:rsid w:val="00AE689F"/>
    <w:rsid w:val="00AE69C8"/>
    <w:rsid w:val="00AE6A19"/>
    <w:rsid w:val="00AE6A71"/>
    <w:rsid w:val="00AE6AAB"/>
    <w:rsid w:val="00AE6CEE"/>
    <w:rsid w:val="00AE6D70"/>
    <w:rsid w:val="00AE6DE0"/>
    <w:rsid w:val="00AE7A8A"/>
    <w:rsid w:val="00AE7B84"/>
    <w:rsid w:val="00AE7D00"/>
    <w:rsid w:val="00AE7D4C"/>
    <w:rsid w:val="00AE7DDB"/>
    <w:rsid w:val="00AF0240"/>
    <w:rsid w:val="00AF099F"/>
    <w:rsid w:val="00AF0B75"/>
    <w:rsid w:val="00AF1991"/>
    <w:rsid w:val="00AF1AB7"/>
    <w:rsid w:val="00AF1B76"/>
    <w:rsid w:val="00AF1D24"/>
    <w:rsid w:val="00AF208B"/>
    <w:rsid w:val="00AF20F9"/>
    <w:rsid w:val="00AF2150"/>
    <w:rsid w:val="00AF2498"/>
    <w:rsid w:val="00AF2551"/>
    <w:rsid w:val="00AF256D"/>
    <w:rsid w:val="00AF29FE"/>
    <w:rsid w:val="00AF2B2D"/>
    <w:rsid w:val="00AF2DBA"/>
    <w:rsid w:val="00AF3161"/>
    <w:rsid w:val="00AF33D1"/>
    <w:rsid w:val="00AF341E"/>
    <w:rsid w:val="00AF343B"/>
    <w:rsid w:val="00AF3599"/>
    <w:rsid w:val="00AF3691"/>
    <w:rsid w:val="00AF36EB"/>
    <w:rsid w:val="00AF3854"/>
    <w:rsid w:val="00AF3A75"/>
    <w:rsid w:val="00AF3B92"/>
    <w:rsid w:val="00AF3D72"/>
    <w:rsid w:val="00AF414D"/>
    <w:rsid w:val="00AF416F"/>
    <w:rsid w:val="00AF41C0"/>
    <w:rsid w:val="00AF4380"/>
    <w:rsid w:val="00AF4553"/>
    <w:rsid w:val="00AF472C"/>
    <w:rsid w:val="00AF4E27"/>
    <w:rsid w:val="00AF4F65"/>
    <w:rsid w:val="00AF51D4"/>
    <w:rsid w:val="00AF52CF"/>
    <w:rsid w:val="00AF5435"/>
    <w:rsid w:val="00AF5914"/>
    <w:rsid w:val="00AF59AF"/>
    <w:rsid w:val="00AF5E07"/>
    <w:rsid w:val="00AF5FA3"/>
    <w:rsid w:val="00AF6091"/>
    <w:rsid w:val="00AF6093"/>
    <w:rsid w:val="00AF62B8"/>
    <w:rsid w:val="00AF64E3"/>
    <w:rsid w:val="00AF6A36"/>
    <w:rsid w:val="00AF6C4F"/>
    <w:rsid w:val="00AF72F1"/>
    <w:rsid w:val="00AF743C"/>
    <w:rsid w:val="00AF74E5"/>
    <w:rsid w:val="00AF7597"/>
    <w:rsid w:val="00AF7659"/>
    <w:rsid w:val="00AF7710"/>
    <w:rsid w:val="00AF7729"/>
    <w:rsid w:val="00AF77AD"/>
    <w:rsid w:val="00AF780E"/>
    <w:rsid w:val="00AF782B"/>
    <w:rsid w:val="00AF7A08"/>
    <w:rsid w:val="00AF7A36"/>
    <w:rsid w:val="00AF7CB5"/>
    <w:rsid w:val="00B00426"/>
    <w:rsid w:val="00B00506"/>
    <w:rsid w:val="00B00567"/>
    <w:rsid w:val="00B0063E"/>
    <w:rsid w:val="00B0084D"/>
    <w:rsid w:val="00B00904"/>
    <w:rsid w:val="00B00D92"/>
    <w:rsid w:val="00B00DC6"/>
    <w:rsid w:val="00B00E68"/>
    <w:rsid w:val="00B00ECB"/>
    <w:rsid w:val="00B00F59"/>
    <w:rsid w:val="00B013EF"/>
    <w:rsid w:val="00B01522"/>
    <w:rsid w:val="00B017B0"/>
    <w:rsid w:val="00B01844"/>
    <w:rsid w:val="00B01B0C"/>
    <w:rsid w:val="00B01CC5"/>
    <w:rsid w:val="00B01F40"/>
    <w:rsid w:val="00B01FAE"/>
    <w:rsid w:val="00B01FBD"/>
    <w:rsid w:val="00B01FFB"/>
    <w:rsid w:val="00B02263"/>
    <w:rsid w:val="00B0233F"/>
    <w:rsid w:val="00B023B1"/>
    <w:rsid w:val="00B024F2"/>
    <w:rsid w:val="00B028E7"/>
    <w:rsid w:val="00B029D6"/>
    <w:rsid w:val="00B02B32"/>
    <w:rsid w:val="00B02CDA"/>
    <w:rsid w:val="00B02D60"/>
    <w:rsid w:val="00B02D90"/>
    <w:rsid w:val="00B0308C"/>
    <w:rsid w:val="00B032FB"/>
    <w:rsid w:val="00B03609"/>
    <w:rsid w:val="00B038D1"/>
    <w:rsid w:val="00B03B57"/>
    <w:rsid w:val="00B03E7B"/>
    <w:rsid w:val="00B03F01"/>
    <w:rsid w:val="00B042B0"/>
    <w:rsid w:val="00B045B1"/>
    <w:rsid w:val="00B0464C"/>
    <w:rsid w:val="00B04698"/>
    <w:rsid w:val="00B0471A"/>
    <w:rsid w:val="00B04D10"/>
    <w:rsid w:val="00B04DE5"/>
    <w:rsid w:val="00B051D6"/>
    <w:rsid w:val="00B0559F"/>
    <w:rsid w:val="00B05EC0"/>
    <w:rsid w:val="00B05F26"/>
    <w:rsid w:val="00B06068"/>
    <w:rsid w:val="00B06235"/>
    <w:rsid w:val="00B0639E"/>
    <w:rsid w:val="00B06520"/>
    <w:rsid w:val="00B066EB"/>
    <w:rsid w:val="00B06925"/>
    <w:rsid w:val="00B06BE5"/>
    <w:rsid w:val="00B06DEC"/>
    <w:rsid w:val="00B07072"/>
    <w:rsid w:val="00B0711E"/>
    <w:rsid w:val="00B07141"/>
    <w:rsid w:val="00B07459"/>
    <w:rsid w:val="00B07585"/>
    <w:rsid w:val="00B07938"/>
    <w:rsid w:val="00B07C6C"/>
    <w:rsid w:val="00B07CDB"/>
    <w:rsid w:val="00B07CE8"/>
    <w:rsid w:val="00B07D96"/>
    <w:rsid w:val="00B10304"/>
    <w:rsid w:val="00B10528"/>
    <w:rsid w:val="00B10802"/>
    <w:rsid w:val="00B10EF2"/>
    <w:rsid w:val="00B10F1A"/>
    <w:rsid w:val="00B11020"/>
    <w:rsid w:val="00B11134"/>
    <w:rsid w:val="00B111E4"/>
    <w:rsid w:val="00B1124F"/>
    <w:rsid w:val="00B1153E"/>
    <w:rsid w:val="00B1154B"/>
    <w:rsid w:val="00B11563"/>
    <w:rsid w:val="00B11683"/>
    <w:rsid w:val="00B117B6"/>
    <w:rsid w:val="00B11A6E"/>
    <w:rsid w:val="00B11B91"/>
    <w:rsid w:val="00B11BB2"/>
    <w:rsid w:val="00B11CAD"/>
    <w:rsid w:val="00B11D76"/>
    <w:rsid w:val="00B11F95"/>
    <w:rsid w:val="00B11FCE"/>
    <w:rsid w:val="00B1202E"/>
    <w:rsid w:val="00B12104"/>
    <w:rsid w:val="00B123E3"/>
    <w:rsid w:val="00B1240C"/>
    <w:rsid w:val="00B1249C"/>
    <w:rsid w:val="00B12527"/>
    <w:rsid w:val="00B12834"/>
    <w:rsid w:val="00B1299A"/>
    <w:rsid w:val="00B12B0A"/>
    <w:rsid w:val="00B12E7A"/>
    <w:rsid w:val="00B130C2"/>
    <w:rsid w:val="00B13299"/>
    <w:rsid w:val="00B136A8"/>
    <w:rsid w:val="00B13838"/>
    <w:rsid w:val="00B13898"/>
    <w:rsid w:val="00B13BF4"/>
    <w:rsid w:val="00B13C58"/>
    <w:rsid w:val="00B13E91"/>
    <w:rsid w:val="00B13FBE"/>
    <w:rsid w:val="00B14028"/>
    <w:rsid w:val="00B14055"/>
    <w:rsid w:val="00B140C3"/>
    <w:rsid w:val="00B1425B"/>
    <w:rsid w:val="00B146F5"/>
    <w:rsid w:val="00B14717"/>
    <w:rsid w:val="00B148DC"/>
    <w:rsid w:val="00B14AB9"/>
    <w:rsid w:val="00B15005"/>
    <w:rsid w:val="00B1508E"/>
    <w:rsid w:val="00B15125"/>
    <w:rsid w:val="00B151CF"/>
    <w:rsid w:val="00B1533A"/>
    <w:rsid w:val="00B15581"/>
    <w:rsid w:val="00B15D73"/>
    <w:rsid w:val="00B15FEC"/>
    <w:rsid w:val="00B160DF"/>
    <w:rsid w:val="00B16554"/>
    <w:rsid w:val="00B165FE"/>
    <w:rsid w:val="00B16994"/>
    <w:rsid w:val="00B169DE"/>
    <w:rsid w:val="00B16A34"/>
    <w:rsid w:val="00B16B98"/>
    <w:rsid w:val="00B16CEC"/>
    <w:rsid w:val="00B16D7A"/>
    <w:rsid w:val="00B16E8F"/>
    <w:rsid w:val="00B170B5"/>
    <w:rsid w:val="00B172A6"/>
    <w:rsid w:val="00B1740D"/>
    <w:rsid w:val="00B17425"/>
    <w:rsid w:val="00B1742D"/>
    <w:rsid w:val="00B1757C"/>
    <w:rsid w:val="00B1767A"/>
    <w:rsid w:val="00B17697"/>
    <w:rsid w:val="00B17ABE"/>
    <w:rsid w:val="00B17C97"/>
    <w:rsid w:val="00B17E40"/>
    <w:rsid w:val="00B17F7C"/>
    <w:rsid w:val="00B20020"/>
    <w:rsid w:val="00B20622"/>
    <w:rsid w:val="00B20B45"/>
    <w:rsid w:val="00B20C90"/>
    <w:rsid w:val="00B20E4A"/>
    <w:rsid w:val="00B20EEE"/>
    <w:rsid w:val="00B21156"/>
    <w:rsid w:val="00B214AB"/>
    <w:rsid w:val="00B21799"/>
    <w:rsid w:val="00B21894"/>
    <w:rsid w:val="00B219DD"/>
    <w:rsid w:val="00B21CE1"/>
    <w:rsid w:val="00B21D0D"/>
    <w:rsid w:val="00B21E6B"/>
    <w:rsid w:val="00B21FD3"/>
    <w:rsid w:val="00B221B2"/>
    <w:rsid w:val="00B223B5"/>
    <w:rsid w:val="00B224C5"/>
    <w:rsid w:val="00B225F3"/>
    <w:rsid w:val="00B2270D"/>
    <w:rsid w:val="00B2293A"/>
    <w:rsid w:val="00B22949"/>
    <w:rsid w:val="00B22E2A"/>
    <w:rsid w:val="00B23269"/>
    <w:rsid w:val="00B232F2"/>
    <w:rsid w:val="00B234D4"/>
    <w:rsid w:val="00B236E2"/>
    <w:rsid w:val="00B237D6"/>
    <w:rsid w:val="00B2392C"/>
    <w:rsid w:val="00B239C2"/>
    <w:rsid w:val="00B23BF5"/>
    <w:rsid w:val="00B23CBB"/>
    <w:rsid w:val="00B23F2A"/>
    <w:rsid w:val="00B23F56"/>
    <w:rsid w:val="00B241CB"/>
    <w:rsid w:val="00B241F4"/>
    <w:rsid w:val="00B2426D"/>
    <w:rsid w:val="00B2474B"/>
    <w:rsid w:val="00B24922"/>
    <w:rsid w:val="00B249CC"/>
    <w:rsid w:val="00B24C34"/>
    <w:rsid w:val="00B24DD3"/>
    <w:rsid w:val="00B25567"/>
    <w:rsid w:val="00B255AA"/>
    <w:rsid w:val="00B257FB"/>
    <w:rsid w:val="00B25A41"/>
    <w:rsid w:val="00B25B0C"/>
    <w:rsid w:val="00B25BA1"/>
    <w:rsid w:val="00B25C4B"/>
    <w:rsid w:val="00B25CCF"/>
    <w:rsid w:val="00B25D1A"/>
    <w:rsid w:val="00B25DF3"/>
    <w:rsid w:val="00B25E49"/>
    <w:rsid w:val="00B25FBF"/>
    <w:rsid w:val="00B26008"/>
    <w:rsid w:val="00B26025"/>
    <w:rsid w:val="00B260ED"/>
    <w:rsid w:val="00B26569"/>
    <w:rsid w:val="00B2663F"/>
    <w:rsid w:val="00B2685E"/>
    <w:rsid w:val="00B26AFF"/>
    <w:rsid w:val="00B26C2C"/>
    <w:rsid w:val="00B26CF5"/>
    <w:rsid w:val="00B26E25"/>
    <w:rsid w:val="00B27344"/>
    <w:rsid w:val="00B2734C"/>
    <w:rsid w:val="00B27537"/>
    <w:rsid w:val="00B2758B"/>
    <w:rsid w:val="00B27810"/>
    <w:rsid w:val="00B27EB1"/>
    <w:rsid w:val="00B27ECE"/>
    <w:rsid w:val="00B3025B"/>
    <w:rsid w:val="00B30297"/>
    <w:rsid w:val="00B30536"/>
    <w:rsid w:val="00B30574"/>
    <w:rsid w:val="00B306EA"/>
    <w:rsid w:val="00B30947"/>
    <w:rsid w:val="00B30A8B"/>
    <w:rsid w:val="00B30BCC"/>
    <w:rsid w:val="00B310A6"/>
    <w:rsid w:val="00B31392"/>
    <w:rsid w:val="00B315B6"/>
    <w:rsid w:val="00B3168A"/>
    <w:rsid w:val="00B31877"/>
    <w:rsid w:val="00B318DC"/>
    <w:rsid w:val="00B31DC7"/>
    <w:rsid w:val="00B320CB"/>
    <w:rsid w:val="00B32263"/>
    <w:rsid w:val="00B325A7"/>
    <w:rsid w:val="00B3262D"/>
    <w:rsid w:val="00B32741"/>
    <w:rsid w:val="00B32C21"/>
    <w:rsid w:val="00B33034"/>
    <w:rsid w:val="00B331D8"/>
    <w:rsid w:val="00B33464"/>
    <w:rsid w:val="00B33BF9"/>
    <w:rsid w:val="00B34035"/>
    <w:rsid w:val="00B340BD"/>
    <w:rsid w:val="00B34367"/>
    <w:rsid w:val="00B34399"/>
    <w:rsid w:val="00B3449E"/>
    <w:rsid w:val="00B344B1"/>
    <w:rsid w:val="00B344BE"/>
    <w:rsid w:val="00B346D3"/>
    <w:rsid w:val="00B34C6C"/>
    <w:rsid w:val="00B34CC0"/>
    <w:rsid w:val="00B35089"/>
    <w:rsid w:val="00B35117"/>
    <w:rsid w:val="00B352C1"/>
    <w:rsid w:val="00B35698"/>
    <w:rsid w:val="00B3591F"/>
    <w:rsid w:val="00B359EB"/>
    <w:rsid w:val="00B35BA5"/>
    <w:rsid w:val="00B35E9E"/>
    <w:rsid w:val="00B3606F"/>
    <w:rsid w:val="00B36141"/>
    <w:rsid w:val="00B36255"/>
    <w:rsid w:val="00B363D0"/>
    <w:rsid w:val="00B36666"/>
    <w:rsid w:val="00B3687E"/>
    <w:rsid w:val="00B368EF"/>
    <w:rsid w:val="00B36974"/>
    <w:rsid w:val="00B36D7C"/>
    <w:rsid w:val="00B36DD3"/>
    <w:rsid w:val="00B36E15"/>
    <w:rsid w:val="00B37004"/>
    <w:rsid w:val="00B370F9"/>
    <w:rsid w:val="00B37146"/>
    <w:rsid w:val="00B372A2"/>
    <w:rsid w:val="00B37411"/>
    <w:rsid w:val="00B37659"/>
    <w:rsid w:val="00B3780E"/>
    <w:rsid w:val="00B37CF6"/>
    <w:rsid w:val="00B37D5D"/>
    <w:rsid w:val="00B400A0"/>
    <w:rsid w:val="00B40322"/>
    <w:rsid w:val="00B40556"/>
    <w:rsid w:val="00B40652"/>
    <w:rsid w:val="00B40B27"/>
    <w:rsid w:val="00B40B81"/>
    <w:rsid w:val="00B40C38"/>
    <w:rsid w:val="00B40C3C"/>
    <w:rsid w:val="00B40D2C"/>
    <w:rsid w:val="00B40E0B"/>
    <w:rsid w:val="00B40E3D"/>
    <w:rsid w:val="00B40F25"/>
    <w:rsid w:val="00B4115F"/>
    <w:rsid w:val="00B413BE"/>
    <w:rsid w:val="00B41497"/>
    <w:rsid w:val="00B415ED"/>
    <w:rsid w:val="00B41899"/>
    <w:rsid w:val="00B4197F"/>
    <w:rsid w:val="00B41B73"/>
    <w:rsid w:val="00B41E59"/>
    <w:rsid w:val="00B42274"/>
    <w:rsid w:val="00B4242A"/>
    <w:rsid w:val="00B42969"/>
    <w:rsid w:val="00B42992"/>
    <w:rsid w:val="00B42D03"/>
    <w:rsid w:val="00B42FE0"/>
    <w:rsid w:val="00B430F1"/>
    <w:rsid w:val="00B4316D"/>
    <w:rsid w:val="00B43282"/>
    <w:rsid w:val="00B4333C"/>
    <w:rsid w:val="00B43902"/>
    <w:rsid w:val="00B43C9F"/>
    <w:rsid w:val="00B43CE0"/>
    <w:rsid w:val="00B43E54"/>
    <w:rsid w:val="00B43E8F"/>
    <w:rsid w:val="00B43F24"/>
    <w:rsid w:val="00B43FB0"/>
    <w:rsid w:val="00B4406D"/>
    <w:rsid w:val="00B443A3"/>
    <w:rsid w:val="00B44691"/>
    <w:rsid w:val="00B447EB"/>
    <w:rsid w:val="00B44846"/>
    <w:rsid w:val="00B44A46"/>
    <w:rsid w:val="00B44AF9"/>
    <w:rsid w:val="00B44D1A"/>
    <w:rsid w:val="00B45056"/>
    <w:rsid w:val="00B4517D"/>
    <w:rsid w:val="00B45241"/>
    <w:rsid w:val="00B4534C"/>
    <w:rsid w:val="00B45407"/>
    <w:rsid w:val="00B45659"/>
    <w:rsid w:val="00B4595E"/>
    <w:rsid w:val="00B459AA"/>
    <w:rsid w:val="00B45F9B"/>
    <w:rsid w:val="00B46008"/>
    <w:rsid w:val="00B462C3"/>
    <w:rsid w:val="00B463FC"/>
    <w:rsid w:val="00B46831"/>
    <w:rsid w:val="00B46946"/>
    <w:rsid w:val="00B469EF"/>
    <w:rsid w:val="00B4719F"/>
    <w:rsid w:val="00B471DC"/>
    <w:rsid w:val="00B472DE"/>
    <w:rsid w:val="00B47392"/>
    <w:rsid w:val="00B4743A"/>
    <w:rsid w:val="00B47444"/>
    <w:rsid w:val="00B47462"/>
    <w:rsid w:val="00B47469"/>
    <w:rsid w:val="00B47897"/>
    <w:rsid w:val="00B47955"/>
    <w:rsid w:val="00B47B8B"/>
    <w:rsid w:val="00B47E80"/>
    <w:rsid w:val="00B50086"/>
    <w:rsid w:val="00B501F7"/>
    <w:rsid w:val="00B502CB"/>
    <w:rsid w:val="00B504D7"/>
    <w:rsid w:val="00B50516"/>
    <w:rsid w:val="00B50686"/>
    <w:rsid w:val="00B508E8"/>
    <w:rsid w:val="00B50936"/>
    <w:rsid w:val="00B5098D"/>
    <w:rsid w:val="00B50C8E"/>
    <w:rsid w:val="00B50D00"/>
    <w:rsid w:val="00B50DF9"/>
    <w:rsid w:val="00B50F56"/>
    <w:rsid w:val="00B51141"/>
    <w:rsid w:val="00B5118B"/>
    <w:rsid w:val="00B511A5"/>
    <w:rsid w:val="00B514C2"/>
    <w:rsid w:val="00B515D5"/>
    <w:rsid w:val="00B5174D"/>
    <w:rsid w:val="00B519F4"/>
    <w:rsid w:val="00B5200A"/>
    <w:rsid w:val="00B52105"/>
    <w:rsid w:val="00B52242"/>
    <w:rsid w:val="00B52313"/>
    <w:rsid w:val="00B52391"/>
    <w:rsid w:val="00B523DA"/>
    <w:rsid w:val="00B525CE"/>
    <w:rsid w:val="00B525DD"/>
    <w:rsid w:val="00B525EE"/>
    <w:rsid w:val="00B528F4"/>
    <w:rsid w:val="00B529D1"/>
    <w:rsid w:val="00B52E00"/>
    <w:rsid w:val="00B52FF8"/>
    <w:rsid w:val="00B53014"/>
    <w:rsid w:val="00B53052"/>
    <w:rsid w:val="00B533EC"/>
    <w:rsid w:val="00B5373F"/>
    <w:rsid w:val="00B53ADA"/>
    <w:rsid w:val="00B53B28"/>
    <w:rsid w:val="00B53EC6"/>
    <w:rsid w:val="00B53F46"/>
    <w:rsid w:val="00B53F57"/>
    <w:rsid w:val="00B54486"/>
    <w:rsid w:val="00B5499E"/>
    <w:rsid w:val="00B54AA5"/>
    <w:rsid w:val="00B54C13"/>
    <w:rsid w:val="00B54C8A"/>
    <w:rsid w:val="00B54D7C"/>
    <w:rsid w:val="00B54E15"/>
    <w:rsid w:val="00B54F03"/>
    <w:rsid w:val="00B54F0C"/>
    <w:rsid w:val="00B54F30"/>
    <w:rsid w:val="00B55680"/>
    <w:rsid w:val="00B556BC"/>
    <w:rsid w:val="00B55927"/>
    <w:rsid w:val="00B55955"/>
    <w:rsid w:val="00B55C37"/>
    <w:rsid w:val="00B55CF8"/>
    <w:rsid w:val="00B55E61"/>
    <w:rsid w:val="00B562B3"/>
    <w:rsid w:val="00B56557"/>
    <w:rsid w:val="00B56567"/>
    <w:rsid w:val="00B56626"/>
    <w:rsid w:val="00B567BD"/>
    <w:rsid w:val="00B56836"/>
    <w:rsid w:val="00B568B8"/>
    <w:rsid w:val="00B56B76"/>
    <w:rsid w:val="00B56B99"/>
    <w:rsid w:val="00B56C34"/>
    <w:rsid w:val="00B56F4B"/>
    <w:rsid w:val="00B57185"/>
    <w:rsid w:val="00B57326"/>
    <w:rsid w:val="00B574ED"/>
    <w:rsid w:val="00B57710"/>
    <w:rsid w:val="00B5793E"/>
    <w:rsid w:val="00B5799B"/>
    <w:rsid w:val="00B579D6"/>
    <w:rsid w:val="00B57CCC"/>
    <w:rsid w:val="00B57D13"/>
    <w:rsid w:val="00B57EC7"/>
    <w:rsid w:val="00B57F0C"/>
    <w:rsid w:val="00B57F98"/>
    <w:rsid w:val="00B60065"/>
    <w:rsid w:val="00B60236"/>
    <w:rsid w:val="00B6029F"/>
    <w:rsid w:val="00B6034B"/>
    <w:rsid w:val="00B60387"/>
    <w:rsid w:val="00B603BC"/>
    <w:rsid w:val="00B60520"/>
    <w:rsid w:val="00B6063E"/>
    <w:rsid w:val="00B6075E"/>
    <w:rsid w:val="00B6094E"/>
    <w:rsid w:val="00B60A5D"/>
    <w:rsid w:val="00B60B45"/>
    <w:rsid w:val="00B60D37"/>
    <w:rsid w:val="00B60DDD"/>
    <w:rsid w:val="00B612A7"/>
    <w:rsid w:val="00B6134E"/>
    <w:rsid w:val="00B615EA"/>
    <w:rsid w:val="00B6166A"/>
    <w:rsid w:val="00B6181F"/>
    <w:rsid w:val="00B61885"/>
    <w:rsid w:val="00B6192B"/>
    <w:rsid w:val="00B61B49"/>
    <w:rsid w:val="00B61CF7"/>
    <w:rsid w:val="00B61D14"/>
    <w:rsid w:val="00B61D5B"/>
    <w:rsid w:val="00B61D90"/>
    <w:rsid w:val="00B61E05"/>
    <w:rsid w:val="00B61E63"/>
    <w:rsid w:val="00B61FBB"/>
    <w:rsid w:val="00B62084"/>
    <w:rsid w:val="00B62157"/>
    <w:rsid w:val="00B621BE"/>
    <w:rsid w:val="00B62323"/>
    <w:rsid w:val="00B62367"/>
    <w:rsid w:val="00B62377"/>
    <w:rsid w:val="00B62505"/>
    <w:rsid w:val="00B6265E"/>
    <w:rsid w:val="00B6266B"/>
    <w:rsid w:val="00B62677"/>
    <w:rsid w:val="00B62886"/>
    <w:rsid w:val="00B62BBB"/>
    <w:rsid w:val="00B62C7A"/>
    <w:rsid w:val="00B62CDA"/>
    <w:rsid w:val="00B6358B"/>
    <w:rsid w:val="00B63636"/>
    <w:rsid w:val="00B6379B"/>
    <w:rsid w:val="00B63998"/>
    <w:rsid w:val="00B63C48"/>
    <w:rsid w:val="00B64036"/>
    <w:rsid w:val="00B64038"/>
    <w:rsid w:val="00B6405B"/>
    <w:rsid w:val="00B6411F"/>
    <w:rsid w:val="00B641CC"/>
    <w:rsid w:val="00B64243"/>
    <w:rsid w:val="00B64318"/>
    <w:rsid w:val="00B64328"/>
    <w:rsid w:val="00B64552"/>
    <w:rsid w:val="00B6457E"/>
    <w:rsid w:val="00B646D6"/>
    <w:rsid w:val="00B6484F"/>
    <w:rsid w:val="00B64918"/>
    <w:rsid w:val="00B64BFC"/>
    <w:rsid w:val="00B64C57"/>
    <w:rsid w:val="00B64C78"/>
    <w:rsid w:val="00B64CC9"/>
    <w:rsid w:val="00B64E75"/>
    <w:rsid w:val="00B64EFD"/>
    <w:rsid w:val="00B651F1"/>
    <w:rsid w:val="00B652DC"/>
    <w:rsid w:val="00B65468"/>
    <w:rsid w:val="00B6555C"/>
    <w:rsid w:val="00B658EE"/>
    <w:rsid w:val="00B659D1"/>
    <w:rsid w:val="00B65A4D"/>
    <w:rsid w:val="00B65AE9"/>
    <w:rsid w:val="00B65C14"/>
    <w:rsid w:val="00B65C5C"/>
    <w:rsid w:val="00B65F33"/>
    <w:rsid w:val="00B6607A"/>
    <w:rsid w:val="00B660A8"/>
    <w:rsid w:val="00B6619D"/>
    <w:rsid w:val="00B66338"/>
    <w:rsid w:val="00B6646B"/>
    <w:rsid w:val="00B66479"/>
    <w:rsid w:val="00B6667C"/>
    <w:rsid w:val="00B6668E"/>
    <w:rsid w:val="00B668B8"/>
    <w:rsid w:val="00B66ADB"/>
    <w:rsid w:val="00B66BCE"/>
    <w:rsid w:val="00B66D50"/>
    <w:rsid w:val="00B66DA3"/>
    <w:rsid w:val="00B66F45"/>
    <w:rsid w:val="00B671F5"/>
    <w:rsid w:val="00B6726C"/>
    <w:rsid w:val="00B673B1"/>
    <w:rsid w:val="00B674B9"/>
    <w:rsid w:val="00B675F3"/>
    <w:rsid w:val="00B6789B"/>
    <w:rsid w:val="00B67957"/>
    <w:rsid w:val="00B67AF9"/>
    <w:rsid w:val="00B67CD3"/>
    <w:rsid w:val="00B70007"/>
    <w:rsid w:val="00B70257"/>
    <w:rsid w:val="00B7060E"/>
    <w:rsid w:val="00B7069A"/>
    <w:rsid w:val="00B708EC"/>
    <w:rsid w:val="00B709D3"/>
    <w:rsid w:val="00B70A5B"/>
    <w:rsid w:val="00B70BAC"/>
    <w:rsid w:val="00B70BB6"/>
    <w:rsid w:val="00B70C47"/>
    <w:rsid w:val="00B712C6"/>
    <w:rsid w:val="00B71329"/>
    <w:rsid w:val="00B71331"/>
    <w:rsid w:val="00B714D5"/>
    <w:rsid w:val="00B7150E"/>
    <w:rsid w:val="00B7165C"/>
    <w:rsid w:val="00B717EE"/>
    <w:rsid w:val="00B7185B"/>
    <w:rsid w:val="00B71AB8"/>
    <w:rsid w:val="00B71C7E"/>
    <w:rsid w:val="00B71E4F"/>
    <w:rsid w:val="00B7222A"/>
    <w:rsid w:val="00B723B9"/>
    <w:rsid w:val="00B725AB"/>
    <w:rsid w:val="00B725CD"/>
    <w:rsid w:val="00B72601"/>
    <w:rsid w:val="00B72654"/>
    <w:rsid w:val="00B727B4"/>
    <w:rsid w:val="00B7284C"/>
    <w:rsid w:val="00B72989"/>
    <w:rsid w:val="00B72B81"/>
    <w:rsid w:val="00B72D00"/>
    <w:rsid w:val="00B72EE2"/>
    <w:rsid w:val="00B731A1"/>
    <w:rsid w:val="00B731C7"/>
    <w:rsid w:val="00B73217"/>
    <w:rsid w:val="00B7350F"/>
    <w:rsid w:val="00B7359D"/>
    <w:rsid w:val="00B736F3"/>
    <w:rsid w:val="00B73805"/>
    <w:rsid w:val="00B738CF"/>
    <w:rsid w:val="00B739C9"/>
    <w:rsid w:val="00B73D73"/>
    <w:rsid w:val="00B740C1"/>
    <w:rsid w:val="00B74124"/>
    <w:rsid w:val="00B74327"/>
    <w:rsid w:val="00B74357"/>
    <w:rsid w:val="00B7439F"/>
    <w:rsid w:val="00B7449B"/>
    <w:rsid w:val="00B7478A"/>
    <w:rsid w:val="00B74838"/>
    <w:rsid w:val="00B74879"/>
    <w:rsid w:val="00B748F3"/>
    <w:rsid w:val="00B749BA"/>
    <w:rsid w:val="00B74A54"/>
    <w:rsid w:val="00B74B1E"/>
    <w:rsid w:val="00B74B93"/>
    <w:rsid w:val="00B74BCD"/>
    <w:rsid w:val="00B74CF4"/>
    <w:rsid w:val="00B74D3B"/>
    <w:rsid w:val="00B74E7F"/>
    <w:rsid w:val="00B74F6E"/>
    <w:rsid w:val="00B74FC3"/>
    <w:rsid w:val="00B75808"/>
    <w:rsid w:val="00B75969"/>
    <w:rsid w:val="00B75A04"/>
    <w:rsid w:val="00B75E12"/>
    <w:rsid w:val="00B75F61"/>
    <w:rsid w:val="00B76144"/>
    <w:rsid w:val="00B761D8"/>
    <w:rsid w:val="00B762B1"/>
    <w:rsid w:val="00B763D5"/>
    <w:rsid w:val="00B7698D"/>
    <w:rsid w:val="00B76FC7"/>
    <w:rsid w:val="00B77206"/>
    <w:rsid w:val="00B775C5"/>
    <w:rsid w:val="00B77C39"/>
    <w:rsid w:val="00B77DD3"/>
    <w:rsid w:val="00B77E4F"/>
    <w:rsid w:val="00B8008A"/>
    <w:rsid w:val="00B804E3"/>
    <w:rsid w:val="00B8063F"/>
    <w:rsid w:val="00B806A4"/>
    <w:rsid w:val="00B808CA"/>
    <w:rsid w:val="00B808F4"/>
    <w:rsid w:val="00B80978"/>
    <w:rsid w:val="00B80D55"/>
    <w:rsid w:val="00B80E06"/>
    <w:rsid w:val="00B80E4A"/>
    <w:rsid w:val="00B81170"/>
    <w:rsid w:val="00B81182"/>
    <w:rsid w:val="00B8181F"/>
    <w:rsid w:val="00B819C4"/>
    <w:rsid w:val="00B81AB0"/>
    <w:rsid w:val="00B81BBF"/>
    <w:rsid w:val="00B81D0F"/>
    <w:rsid w:val="00B81F72"/>
    <w:rsid w:val="00B81FB0"/>
    <w:rsid w:val="00B8204C"/>
    <w:rsid w:val="00B8236F"/>
    <w:rsid w:val="00B824EC"/>
    <w:rsid w:val="00B82596"/>
    <w:rsid w:val="00B82702"/>
    <w:rsid w:val="00B8277D"/>
    <w:rsid w:val="00B827E9"/>
    <w:rsid w:val="00B82842"/>
    <w:rsid w:val="00B8288F"/>
    <w:rsid w:val="00B82915"/>
    <w:rsid w:val="00B82C79"/>
    <w:rsid w:val="00B82E62"/>
    <w:rsid w:val="00B83338"/>
    <w:rsid w:val="00B835F3"/>
    <w:rsid w:val="00B8382B"/>
    <w:rsid w:val="00B839DC"/>
    <w:rsid w:val="00B83A57"/>
    <w:rsid w:val="00B83F23"/>
    <w:rsid w:val="00B84205"/>
    <w:rsid w:val="00B842CA"/>
    <w:rsid w:val="00B844EB"/>
    <w:rsid w:val="00B844FE"/>
    <w:rsid w:val="00B84562"/>
    <w:rsid w:val="00B84582"/>
    <w:rsid w:val="00B846F0"/>
    <w:rsid w:val="00B84CB1"/>
    <w:rsid w:val="00B84D58"/>
    <w:rsid w:val="00B85004"/>
    <w:rsid w:val="00B8509A"/>
    <w:rsid w:val="00B856E5"/>
    <w:rsid w:val="00B85780"/>
    <w:rsid w:val="00B85A5B"/>
    <w:rsid w:val="00B85D9C"/>
    <w:rsid w:val="00B85DDD"/>
    <w:rsid w:val="00B85F66"/>
    <w:rsid w:val="00B85FB5"/>
    <w:rsid w:val="00B860F1"/>
    <w:rsid w:val="00B86258"/>
    <w:rsid w:val="00B864C1"/>
    <w:rsid w:val="00B8659B"/>
    <w:rsid w:val="00B8685B"/>
    <w:rsid w:val="00B86A2E"/>
    <w:rsid w:val="00B86DF6"/>
    <w:rsid w:val="00B86F27"/>
    <w:rsid w:val="00B86F39"/>
    <w:rsid w:val="00B86FAD"/>
    <w:rsid w:val="00B87053"/>
    <w:rsid w:val="00B8707E"/>
    <w:rsid w:val="00B871C7"/>
    <w:rsid w:val="00B873C8"/>
    <w:rsid w:val="00B87793"/>
    <w:rsid w:val="00B87ADC"/>
    <w:rsid w:val="00B87E7D"/>
    <w:rsid w:val="00B87E94"/>
    <w:rsid w:val="00B90049"/>
    <w:rsid w:val="00B903DC"/>
    <w:rsid w:val="00B90468"/>
    <w:rsid w:val="00B905E8"/>
    <w:rsid w:val="00B905F2"/>
    <w:rsid w:val="00B90643"/>
    <w:rsid w:val="00B90A1A"/>
    <w:rsid w:val="00B90D23"/>
    <w:rsid w:val="00B90DB6"/>
    <w:rsid w:val="00B90E68"/>
    <w:rsid w:val="00B90F95"/>
    <w:rsid w:val="00B90FD5"/>
    <w:rsid w:val="00B91361"/>
    <w:rsid w:val="00B913CB"/>
    <w:rsid w:val="00B91954"/>
    <w:rsid w:val="00B9195F"/>
    <w:rsid w:val="00B91987"/>
    <w:rsid w:val="00B919A2"/>
    <w:rsid w:val="00B91A53"/>
    <w:rsid w:val="00B91AAF"/>
    <w:rsid w:val="00B91E03"/>
    <w:rsid w:val="00B92017"/>
    <w:rsid w:val="00B921A6"/>
    <w:rsid w:val="00B921AC"/>
    <w:rsid w:val="00B925F2"/>
    <w:rsid w:val="00B9264D"/>
    <w:rsid w:val="00B92674"/>
    <w:rsid w:val="00B9274D"/>
    <w:rsid w:val="00B9276A"/>
    <w:rsid w:val="00B92986"/>
    <w:rsid w:val="00B92AF9"/>
    <w:rsid w:val="00B92CCE"/>
    <w:rsid w:val="00B93035"/>
    <w:rsid w:val="00B9323C"/>
    <w:rsid w:val="00B935BE"/>
    <w:rsid w:val="00B93889"/>
    <w:rsid w:val="00B939B4"/>
    <w:rsid w:val="00B939E7"/>
    <w:rsid w:val="00B93A3A"/>
    <w:rsid w:val="00B93BFB"/>
    <w:rsid w:val="00B93BFF"/>
    <w:rsid w:val="00B93C08"/>
    <w:rsid w:val="00B93D09"/>
    <w:rsid w:val="00B93D5B"/>
    <w:rsid w:val="00B94001"/>
    <w:rsid w:val="00B940E4"/>
    <w:rsid w:val="00B9418C"/>
    <w:rsid w:val="00B94247"/>
    <w:rsid w:val="00B94381"/>
    <w:rsid w:val="00B943CA"/>
    <w:rsid w:val="00B94970"/>
    <w:rsid w:val="00B949EF"/>
    <w:rsid w:val="00B94C12"/>
    <w:rsid w:val="00B94DF8"/>
    <w:rsid w:val="00B94E77"/>
    <w:rsid w:val="00B94F33"/>
    <w:rsid w:val="00B956FB"/>
    <w:rsid w:val="00B958A9"/>
    <w:rsid w:val="00B95959"/>
    <w:rsid w:val="00B95A29"/>
    <w:rsid w:val="00B95AC2"/>
    <w:rsid w:val="00B95CED"/>
    <w:rsid w:val="00B95E26"/>
    <w:rsid w:val="00B9609F"/>
    <w:rsid w:val="00B962B9"/>
    <w:rsid w:val="00B9642B"/>
    <w:rsid w:val="00B967CE"/>
    <w:rsid w:val="00B96801"/>
    <w:rsid w:val="00B96B31"/>
    <w:rsid w:val="00B96E75"/>
    <w:rsid w:val="00B96EFE"/>
    <w:rsid w:val="00B97193"/>
    <w:rsid w:val="00B975CD"/>
    <w:rsid w:val="00B9763D"/>
    <w:rsid w:val="00B97667"/>
    <w:rsid w:val="00B977E5"/>
    <w:rsid w:val="00B978F5"/>
    <w:rsid w:val="00B97C4F"/>
    <w:rsid w:val="00BA00E6"/>
    <w:rsid w:val="00BA013C"/>
    <w:rsid w:val="00BA023F"/>
    <w:rsid w:val="00BA0258"/>
    <w:rsid w:val="00BA0276"/>
    <w:rsid w:val="00BA0343"/>
    <w:rsid w:val="00BA03DF"/>
    <w:rsid w:val="00BA0845"/>
    <w:rsid w:val="00BA0868"/>
    <w:rsid w:val="00BA0AFB"/>
    <w:rsid w:val="00BA0B6B"/>
    <w:rsid w:val="00BA0D88"/>
    <w:rsid w:val="00BA114E"/>
    <w:rsid w:val="00BA12D2"/>
    <w:rsid w:val="00BA169F"/>
    <w:rsid w:val="00BA1AB0"/>
    <w:rsid w:val="00BA1AF4"/>
    <w:rsid w:val="00BA208A"/>
    <w:rsid w:val="00BA225B"/>
    <w:rsid w:val="00BA2337"/>
    <w:rsid w:val="00BA2473"/>
    <w:rsid w:val="00BA2554"/>
    <w:rsid w:val="00BA25C5"/>
    <w:rsid w:val="00BA2692"/>
    <w:rsid w:val="00BA26AD"/>
    <w:rsid w:val="00BA2CC2"/>
    <w:rsid w:val="00BA2F70"/>
    <w:rsid w:val="00BA31A9"/>
    <w:rsid w:val="00BA320F"/>
    <w:rsid w:val="00BA343B"/>
    <w:rsid w:val="00BA3491"/>
    <w:rsid w:val="00BA34EE"/>
    <w:rsid w:val="00BA358A"/>
    <w:rsid w:val="00BA3923"/>
    <w:rsid w:val="00BA3D5B"/>
    <w:rsid w:val="00BA3D7E"/>
    <w:rsid w:val="00BA3DD8"/>
    <w:rsid w:val="00BA3F26"/>
    <w:rsid w:val="00BA40D6"/>
    <w:rsid w:val="00BA4172"/>
    <w:rsid w:val="00BA43E4"/>
    <w:rsid w:val="00BA4645"/>
    <w:rsid w:val="00BA47E4"/>
    <w:rsid w:val="00BA4B31"/>
    <w:rsid w:val="00BA4B48"/>
    <w:rsid w:val="00BA4D9D"/>
    <w:rsid w:val="00BA4E06"/>
    <w:rsid w:val="00BA502C"/>
    <w:rsid w:val="00BA510E"/>
    <w:rsid w:val="00BA5527"/>
    <w:rsid w:val="00BA56E3"/>
    <w:rsid w:val="00BA5C89"/>
    <w:rsid w:val="00BA61CD"/>
    <w:rsid w:val="00BA6306"/>
    <w:rsid w:val="00BA6554"/>
    <w:rsid w:val="00BA664D"/>
    <w:rsid w:val="00BA6685"/>
    <w:rsid w:val="00BA6AAD"/>
    <w:rsid w:val="00BA6CED"/>
    <w:rsid w:val="00BA7031"/>
    <w:rsid w:val="00BA76E2"/>
    <w:rsid w:val="00BA7752"/>
    <w:rsid w:val="00BA792B"/>
    <w:rsid w:val="00BA7D40"/>
    <w:rsid w:val="00BA7D45"/>
    <w:rsid w:val="00BA7D8C"/>
    <w:rsid w:val="00BA7F5B"/>
    <w:rsid w:val="00BB0082"/>
    <w:rsid w:val="00BB00C0"/>
    <w:rsid w:val="00BB01D6"/>
    <w:rsid w:val="00BB026A"/>
    <w:rsid w:val="00BB0289"/>
    <w:rsid w:val="00BB0456"/>
    <w:rsid w:val="00BB0721"/>
    <w:rsid w:val="00BB0A5D"/>
    <w:rsid w:val="00BB0AB7"/>
    <w:rsid w:val="00BB0B8B"/>
    <w:rsid w:val="00BB0E92"/>
    <w:rsid w:val="00BB108E"/>
    <w:rsid w:val="00BB1216"/>
    <w:rsid w:val="00BB201E"/>
    <w:rsid w:val="00BB2154"/>
    <w:rsid w:val="00BB2376"/>
    <w:rsid w:val="00BB2395"/>
    <w:rsid w:val="00BB27CE"/>
    <w:rsid w:val="00BB2929"/>
    <w:rsid w:val="00BB292C"/>
    <w:rsid w:val="00BB2A29"/>
    <w:rsid w:val="00BB2C6C"/>
    <w:rsid w:val="00BB2E21"/>
    <w:rsid w:val="00BB2EB3"/>
    <w:rsid w:val="00BB2F42"/>
    <w:rsid w:val="00BB3022"/>
    <w:rsid w:val="00BB3349"/>
    <w:rsid w:val="00BB3498"/>
    <w:rsid w:val="00BB34C3"/>
    <w:rsid w:val="00BB3545"/>
    <w:rsid w:val="00BB3C5B"/>
    <w:rsid w:val="00BB3EB2"/>
    <w:rsid w:val="00BB3FDA"/>
    <w:rsid w:val="00BB40C5"/>
    <w:rsid w:val="00BB43A5"/>
    <w:rsid w:val="00BB45DD"/>
    <w:rsid w:val="00BB45EF"/>
    <w:rsid w:val="00BB472F"/>
    <w:rsid w:val="00BB4964"/>
    <w:rsid w:val="00BB4A32"/>
    <w:rsid w:val="00BB4DA7"/>
    <w:rsid w:val="00BB4ECC"/>
    <w:rsid w:val="00BB5029"/>
    <w:rsid w:val="00BB502C"/>
    <w:rsid w:val="00BB5207"/>
    <w:rsid w:val="00BB52FB"/>
    <w:rsid w:val="00BB5507"/>
    <w:rsid w:val="00BB57A4"/>
    <w:rsid w:val="00BB5810"/>
    <w:rsid w:val="00BB5A61"/>
    <w:rsid w:val="00BB5AA8"/>
    <w:rsid w:val="00BB5D93"/>
    <w:rsid w:val="00BB5EAA"/>
    <w:rsid w:val="00BB626A"/>
    <w:rsid w:val="00BB6274"/>
    <w:rsid w:val="00BB62C1"/>
    <w:rsid w:val="00BB62D4"/>
    <w:rsid w:val="00BB6378"/>
    <w:rsid w:val="00BB637E"/>
    <w:rsid w:val="00BB6584"/>
    <w:rsid w:val="00BB66D6"/>
    <w:rsid w:val="00BB684C"/>
    <w:rsid w:val="00BB6852"/>
    <w:rsid w:val="00BB68AF"/>
    <w:rsid w:val="00BB692E"/>
    <w:rsid w:val="00BB6B58"/>
    <w:rsid w:val="00BB6C32"/>
    <w:rsid w:val="00BB6D7C"/>
    <w:rsid w:val="00BB72FE"/>
    <w:rsid w:val="00BB733E"/>
    <w:rsid w:val="00BB7619"/>
    <w:rsid w:val="00BB78FA"/>
    <w:rsid w:val="00BB7968"/>
    <w:rsid w:val="00BB79B1"/>
    <w:rsid w:val="00BB7B59"/>
    <w:rsid w:val="00BB7BB2"/>
    <w:rsid w:val="00BB7C84"/>
    <w:rsid w:val="00BB7F4D"/>
    <w:rsid w:val="00BC0186"/>
    <w:rsid w:val="00BC01F7"/>
    <w:rsid w:val="00BC023C"/>
    <w:rsid w:val="00BC032E"/>
    <w:rsid w:val="00BC0428"/>
    <w:rsid w:val="00BC0631"/>
    <w:rsid w:val="00BC077F"/>
    <w:rsid w:val="00BC0985"/>
    <w:rsid w:val="00BC0987"/>
    <w:rsid w:val="00BC0B8A"/>
    <w:rsid w:val="00BC0CD5"/>
    <w:rsid w:val="00BC0E35"/>
    <w:rsid w:val="00BC1075"/>
    <w:rsid w:val="00BC1308"/>
    <w:rsid w:val="00BC1446"/>
    <w:rsid w:val="00BC176E"/>
    <w:rsid w:val="00BC1C37"/>
    <w:rsid w:val="00BC1C4B"/>
    <w:rsid w:val="00BC1CAD"/>
    <w:rsid w:val="00BC1D47"/>
    <w:rsid w:val="00BC1E3F"/>
    <w:rsid w:val="00BC1ED7"/>
    <w:rsid w:val="00BC1F1A"/>
    <w:rsid w:val="00BC2015"/>
    <w:rsid w:val="00BC2268"/>
    <w:rsid w:val="00BC260D"/>
    <w:rsid w:val="00BC271B"/>
    <w:rsid w:val="00BC28F2"/>
    <w:rsid w:val="00BC2965"/>
    <w:rsid w:val="00BC2B42"/>
    <w:rsid w:val="00BC2CFC"/>
    <w:rsid w:val="00BC2D03"/>
    <w:rsid w:val="00BC307A"/>
    <w:rsid w:val="00BC32E2"/>
    <w:rsid w:val="00BC37E2"/>
    <w:rsid w:val="00BC393B"/>
    <w:rsid w:val="00BC3EC4"/>
    <w:rsid w:val="00BC3FF1"/>
    <w:rsid w:val="00BC421C"/>
    <w:rsid w:val="00BC424C"/>
    <w:rsid w:val="00BC427D"/>
    <w:rsid w:val="00BC43EC"/>
    <w:rsid w:val="00BC43FF"/>
    <w:rsid w:val="00BC448F"/>
    <w:rsid w:val="00BC4609"/>
    <w:rsid w:val="00BC4EEB"/>
    <w:rsid w:val="00BC52CB"/>
    <w:rsid w:val="00BC5375"/>
    <w:rsid w:val="00BC5A31"/>
    <w:rsid w:val="00BC5A48"/>
    <w:rsid w:val="00BC5B7D"/>
    <w:rsid w:val="00BC5D26"/>
    <w:rsid w:val="00BC5EAE"/>
    <w:rsid w:val="00BC5F3A"/>
    <w:rsid w:val="00BC6025"/>
    <w:rsid w:val="00BC6159"/>
    <w:rsid w:val="00BC64F4"/>
    <w:rsid w:val="00BC6537"/>
    <w:rsid w:val="00BC65B7"/>
    <w:rsid w:val="00BC68D5"/>
    <w:rsid w:val="00BC6BB2"/>
    <w:rsid w:val="00BC70AC"/>
    <w:rsid w:val="00BC7342"/>
    <w:rsid w:val="00BC73B6"/>
    <w:rsid w:val="00BC75BA"/>
    <w:rsid w:val="00BC76FA"/>
    <w:rsid w:val="00BC7886"/>
    <w:rsid w:val="00BC7905"/>
    <w:rsid w:val="00BC7A1D"/>
    <w:rsid w:val="00BC7C43"/>
    <w:rsid w:val="00BC7CD2"/>
    <w:rsid w:val="00BC7DAA"/>
    <w:rsid w:val="00BC7E74"/>
    <w:rsid w:val="00BC7EF6"/>
    <w:rsid w:val="00BD0118"/>
    <w:rsid w:val="00BD01C1"/>
    <w:rsid w:val="00BD0209"/>
    <w:rsid w:val="00BD0573"/>
    <w:rsid w:val="00BD05BA"/>
    <w:rsid w:val="00BD0790"/>
    <w:rsid w:val="00BD07A9"/>
    <w:rsid w:val="00BD09C6"/>
    <w:rsid w:val="00BD0F17"/>
    <w:rsid w:val="00BD11DF"/>
    <w:rsid w:val="00BD13A7"/>
    <w:rsid w:val="00BD1476"/>
    <w:rsid w:val="00BD14FB"/>
    <w:rsid w:val="00BD1A52"/>
    <w:rsid w:val="00BD1D09"/>
    <w:rsid w:val="00BD1F18"/>
    <w:rsid w:val="00BD201B"/>
    <w:rsid w:val="00BD21DF"/>
    <w:rsid w:val="00BD2314"/>
    <w:rsid w:val="00BD2472"/>
    <w:rsid w:val="00BD251D"/>
    <w:rsid w:val="00BD27A5"/>
    <w:rsid w:val="00BD292C"/>
    <w:rsid w:val="00BD2B90"/>
    <w:rsid w:val="00BD2BE8"/>
    <w:rsid w:val="00BD2C4D"/>
    <w:rsid w:val="00BD3070"/>
    <w:rsid w:val="00BD34BE"/>
    <w:rsid w:val="00BD36E7"/>
    <w:rsid w:val="00BD3954"/>
    <w:rsid w:val="00BD39B8"/>
    <w:rsid w:val="00BD3B14"/>
    <w:rsid w:val="00BD3B1D"/>
    <w:rsid w:val="00BD3BDC"/>
    <w:rsid w:val="00BD3C21"/>
    <w:rsid w:val="00BD3DD3"/>
    <w:rsid w:val="00BD3DDE"/>
    <w:rsid w:val="00BD3E2F"/>
    <w:rsid w:val="00BD44CF"/>
    <w:rsid w:val="00BD492E"/>
    <w:rsid w:val="00BD4C49"/>
    <w:rsid w:val="00BD4CB6"/>
    <w:rsid w:val="00BD4DB4"/>
    <w:rsid w:val="00BD4F7E"/>
    <w:rsid w:val="00BD51F9"/>
    <w:rsid w:val="00BD52BE"/>
    <w:rsid w:val="00BD5519"/>
    <w:rsid w:val="00BD55A4"/>
    <w:rsid w:val="00BD58B3"/>
    <w:rsid w:val="00BD58D1"/>
    <w:rsid w:val="00BD592F"/>
    <w:rsid w:val="00BD5B36"/>
    <w:rsid w:val="00BD5CAF"/>
    <w:rsid w:val="00BD5DA2"/>
    <w:rsid w:val="00BD5E05"/>
    <w:rsid w:val="00BD60B9"/>
    <w:rsid w:val="00BD61FD"/>
    <w:rsid w:val="00BD6688"/>
    <w:rsid w:val="00BD6958"/>
    <w:rsid w:val="00BD6A2C"/>
    <w:rsid w:val="00BD6BAC"/>
    <w:rsid w:val="00BD6D36"/>
    <w:rsid w:val="00BD6DBE"/>
    <w:rsid w:val="00BD6FC1"/>
    <w:rsid w:val="00BD702B"/>
    <w:rsid w:val="00BD71D0"/>
    <w:rsid w:val="00BD733E"/>
    <w:rsid w:val="00BD76FD"/>
    <w:rsid w:val="00BD7AD7"/>
    <w:rsid w:val="00BD7F30"/>
    <w:rsid w:val="00BD7F79"/>
    <w:rsid w:val="00BE0019"/>
    <w:rsid w:val="00BE011F"/>
    <w:rsid w:val="00BE013C"/>
    <w:rsid w:val="00BE0411"/>
    <w:rsid w:val="00BE05A4"/>
    <w:rsid w:val="00BE060D"/>
    <w:rsid w:val="00BE07F7"/>
    <w:rsid w:val="00BE0928"/>
    <w:rsid w:val="00BE093C"/>
    <w:rsid w:val="00BE0D15"/>
    <w:rsid w:val="00BE0F9B"/>
    <w:rsid w:val="00BE1295"/>
    <w:rsid w:val="00BE142C"/>
    <w:rsid w:val="00BE149C"/>
    <w:rsid w:val="00BE1ADB"/>
    <w:rsid w:val="00BE1C12"/>
    <w:rsid w:val="00BE1CFE"/>
    <w:rsid w:val="00BE1F08"/>
    <w:rsid w:val="00BE20B7"/>
    <w:rsid w:val="00BE225F"/>
    <w:rsid w:val="00BE2351"/>
    <w:rsid w:val="00BE24C1"/>
    <w:rsid w:val="00BE24C2"/>
    <w:rsid w:val="00BE27DE"/>
    <w:rsid w:val="00BE3051"/>
    <w:rsid w:val="00BE310F"/>
    <w:rsid w:val="00BE31BA"/>
    <w:rsid w:val="00BE36FD"/>
    <w:rsid w:val="00BE3A01"/>
    <w:rsid w:val="00BE3A9E"/>
    <w:rsid w:val="00BE3D47"/>
    <w:rsid w:val="00BE3DEF"/>
    <w:rsid w:val="00BE440B"/>
    <w:rsid w:val="00BE462F"/>
    <w:rsid w:val="00BE4910"/>
    <w:rsid w:val="00BE4BFA"/>
    <w:rsid w:val="00BE4ED0"/>
    <w:rsid w:val="00BE4EDC"/>
    <w:rsid w:val="00BE4FD5"/>
    <w:rsid w:val="00BE5074"/>
    <w:rsid w:val="00BE51AE"/>
    <w:rsid w:val="00BE520C"/>
    <w:rsid w:val="00BE54F2"/>
    <w:rsid w:val="00BE5592"/>
    <w:rsid w:val="00BE59EB"/>
    <w:rsid w:val="00BE5A43"/>
    <w:rsid w:val="00BE5ABD"/>
    <w:rsid w:val="00BE5C77"/>
    <w:rsid w:val="00BE5E08"/>
    <w:rsid w:val="00BE5FB4"/>
    <w:rsid w:val="00BE5FC5"/>
    <w:rsid w:val="00BE63A8"/>
    <w:rsid w:val="00BE65D0"/>
    <w:rsid w:val="00BE6A5F"/>
    <w:rsid w:val="00BE6A8A"/>
    <w:rsid w:val="00BE6C72"/>
    <w:rsid w:val="00BE725F"/>
    <w:rsid w:val="00BE76E0"/>
    <w:rsid w:val="00BE7AC4"/>
    <w:rsid w:val="00BE7C4F"/>
    <w:rsid w:val="00BE7CCA"/>
    <w:rsid w:val="00BE7E95"/>
    <w:rsid w:val="00BF0066"/>
    <w:rsid w:val="00BF02C6"/>
    <w:rsid w:val="00BF0398"/>
    <w:rsid w:val="00BF04F9"/>
    <w:rsid w:val="00BF0509"/>
    <w:rsid w:val="00BF0874"/>
    <w:rsid w:val="00BF088C"/>
    <w:rsid w:val="00BF0923"/>
    <w:rsid w:val="00BF0A05"/>
    <w:rsid w:val="00BF0BAF"/>
    <w:rsid w:val="00BF0C08"/>
    <w:rsid w:val="00BF0C19"/>
    <w:rsid w:val="00BF0EE4"/>
    <w:rsid w:val="00BF1228"/>
    <w:rsid w:val="00BF12AD"/>
    <w:rsid w:val="00BF1578"/>
    <w:rsid w:val="00BF16AA"/>
    <w:rsid w:val="00BF16ED"/>
    <w:rsid w:val="00BF175B"/>
    <w:rsid w:val="00BF19A7"/>
    <w:rsid w:val="00BF1AF6"/>
    <w:rsid w:val="00BF1DA1"/>
    <w:rsid w:val="00BF24C4"/>
    <w:rsid w:val="00BF24DA"/>
    <w:rsid w:val="00BF25E5"/>
    <w:rsid w:val="00BF2A0A"/>
    <w:rsid w:val="00BF2AE7"/>
    <w:rsid w:val="00BF2B36"/>
    <w:rsid w:val="00BF2C54"/>
    <w:rsid w:val="00BF2CED"/>
    <w:rsid w:val="00BF2E7B"/>
    <w:rsid w:val="00BF302F"/>
    <w:rsid w:val="00BF30EE"/>
    <w:rsid w:val="00BF32FA"/>
    <w:rsid w:val="00BF36BC"/>
    <w:rsid w:val="00BF3887"/>
    <w:rsid w:val="00BF3C0E"/>
    <w:rsid w:val="00BF40E8"/>
    <w:rsid w:val="00BF41CD"/>
    <w:rsid w:val="00BF41DB"/>
    <w:rsid w:val="00BF44E5"/>
    <w:rsid w:val="00BF4676"/>
    <w:rsid w:val="00BF46F9"/>
    <w:rsid w:val="00BF491F"/>
    <w:rsid w:val="00BF4943"/>
    <w:rsid w:val="00BF4C52"/>
    <w:rsid w:val="00BF4D6C"/>
    <w:rsid w:val="00BF4E21"/>
    <w:rsid w:val="00BF5584"/>
    <w:rsid w:val="00BF581A"/>
    <w:rsid w:val="00BF5896"/>
    <w:rsid w:val="00BF5A7B"/>
    <w:rsid w:val="00BF5CEC"/>
    <w:rsid w:val="00BF5D0A"/>
    <w:rsid w:val="00BF648B"/>
    <w:rsid w:val="00BF64CB"/>
    <w:rsid w:val="00BF65DB"/>
    <w:rsid w:val="00BF6AF7"/>
    <w:rsid w:val="00BF6D5A"/>
    <w:rsid w:val="00BF6F91"/>
    <w:rsid w:val="00BF732A"/>
    <w:rsid w:val="00BF7530"/>
    <w:rsid w:val="00BF75FD"/>
    <w:rsid w:val="00BF7636"/>
    <w:rsid w:val="00BF78BA"/>
    <w:rsid w:val="00BF7B38"/>
    <w:rsid w:val="00BF7B53"/>
    <w:rsid w:val="00BF7FC2"/>
    <w:rsid w:val="00C00626"/>
    <w:rsid w:val="00C009B1"/>
    <w:rsid w:val="00C00A49"/>
    <w:rsid w:val="00C00C3B"/>
    <w:rsid w:val="00C00CEA"/>
    <w:rsid w:val="00C011FE"/>
    <w:rsid w:val="00C01261"/>
    <w:rsid w:val="00C012AA"/>
    <w:rsid w:val="00C019DA"/>
    <w:rsid w:val="00C01B9B"/>
    <w:rsid w:val="00C01BD2"/>
    <w:rsid w:val="00C01F47"/>
    <w:rsid w:val="00C023B5"/>
    <w:rsid w:val="00C023BB"/>
    <w:rsid w:val="00C023FE"/>
    <w:rsid w:val="00C0251A"/>
    <w:rsid w:val="00C0255D"/>
    <w:rsid w:val="00C02579"/>
    <w:rsid w:val="00C025A4"/>
    <w:rsid w:val="00C026C8"/>
    <w:rsid w:val="00C02875"/>
    <w:rsid w:val="00C028F8"/>
    <w:rsid w:val="00C029C6"/>
    <w:rsid w:val="00C02B63"/>
    <w:rsid w:val="00C02B6C"/>
    <w:rsid w:val="00C02D11"/>
    <w:rsid w:val="00C02E5A"/>
    <w:rsid w:val="00C02F28"/>
    <w:rsid w:val="00C02FBB"/>
    <w:rsid w:val="00C03049"/>
    <w:rsid w:val="00C033AC"/>
    <w:rsid w:val="00C03427"/>
    <w:rsid w:val="00C039F8"/>
    <w:rsid w:val="00C03AA3"/>
    <w:rsid w:val="00C03C71"/>
    <w:rsid w:val="00C03FBA"/>
    <w:rsid w:val="00C04172"/>
    <w:rsid w:val="00C0454C"/>
    <w:rsid w:val="00C045D3"/>
    <w:rsid w:val="00C0468B"/>
    <w:rsid w:val="00C046FB"/>
    <w:rsid w:val="00C04A73"/>
    <w:rsid w:val="00C04AA5"/>
    <w:rsid w:val="00C04B1E"/>
    <w:rsid w:val="00C04B5A"/>
    <w:rsid w:val="00C04E47"/>
    <w:rsid w:val="00C0523D"/>
    <w:rsid w:val="00C05314"/>
    <w:rsid w:val="00C05483"/>
    <w:rsid w:val="00C054A2"/>
    <w:rsid w:val="00C054E2"/>
    <w:rsid w:val="00C05539"/>
    <w:rsid w:val="00C05652"/>
    <w:rsid w:val="00C0580C"/>
    <w:rsid w:val="00C05887"/>
    <w:rsid w:val="00C0593C"/>
    <w:rsid w:val="00C05A45"/>
    <w:rsid w:val="00C05E2E"/>
    <w:rsid w:val="00C06C54"/>
    <w:rsid w:val="00C06DDE"/>
    <w:rsid w:val="00C07091"/>
    <w:rsid w:val="00C0711B"/>
    <w:rsid w:val="00C0715D"/>
    <w:rsid w:val="00C071C1"/>
    <w:rsid w:val="00C072C8"/>
    <w:rsid w:val="00C076DB"/>
    <w:rsid w:val="00C07798"/>
    <w:rsid w:val="00C07874"/>
    <w:rsid w:val="00C078CD"/>
    <w:rsid w:val="00C07954"/>
    <w:rsid w:val="00C079B3"/>
    <w:rsid w:val="00C07BA8"/>
    <w:rsid w:val="00C07CB6"/>
    <w:rsid w:val="00C07CBC"/>
    <w:rsid w:val="00C07DC5"/>
    <w:rsid w:val="00C07E22"/>
    <w:rsid w:val="00C07E2E"/>
    <w:rsid w:val="00C07EB3"/>
    <w:rsid w:val="00C1010A"/>
    <w:rsid w:val="00C106D8"/>
    <w:rsid w:val="00C10704"/>
    <w:rsid w:val="00C107D9"/>
    <w:rsid w:val="00C1085E"/>
    <w:rsid w:val="00C10864"/>
    <w:rsid w:val="00C109D7"/>
    <w:rsid w:val="00C10A8E"/>
    <w:rsid w:val="00C10B59"/>
    <w:rsid w:val="00C10D64"/>
    <w:rsid w:val="00C10E39"/>
    <w:rsid w:val="00C10F50"/>
    <w:rsid w:val="00C10FCF"/>
    <w:rsid w:val="00C1130B"/>
    <w:rsid w:val="00C11332"/>
    <w:rsid w:val="00C1142C"/>
    <w:rsid w:val="00C1155A"/>
    <w:rsid w:val="00C1155C"/>
    <w:rsid w:val="00C115E8"/>
    <w:rsid w:val="00C1196C"/>
    <w:rsid w:val="00C11B7F"/>
    <w:rsid w:val="00C11F2E"/>
    <w:rsid w:val="00C1201B"/>
    <w:rsid w:val="00C12029"/>
    <w:rsid w:val="00C12380"/>
    <w:rsid w:val="00C12518"/>
    <w:rsid w:val="00C12860"/>
    <w:rsid w:val="00C12B38"/>
    <w:rsid w:val="00C12CF4"/>
    <w:rsid w:val="00C131A2"/>
    <w:rsid w:val="00C13307"/>
    <w:rsid w:val="00C134EB"/>
    <w:rsid w:val="00C13541"/>
    <w:rsid w:val="00C13561"/>
    <w:rsid w:val="00C1357B"/>
    <w:rsid w:val="00C136D7"/>
    <w:rsid w:val="00C139DC"/>
    <w:rsid w:val="00C13F90"/>
    <w:rsid w:val="00C13FA1"/>
    <w:rsid w:val="00C1412B"/>
    <w:rsid w:val="00C14161"/>
    <w:rsid w:val="00C14211"/>
    <w:rsid w:val="00C146AE"/>
    <w:rsid w:val="00C14763"/>
    <w:rsid w:val="00C14D77"/>
    <w:rsid w:val="00C14DAA"/>
    <w:rsid w:val="00C14E12"/>
    <w:rsid w:val="00C14EA3"/>
    <w:rsid w:val="00C1536B"/>
    <w:rsid w:val="00C153CC"/>
    <w:rsid w:val="00C153D4"/>
    <w:rsid w:val="00C1540C"/>
    <w:rsid w:val="00C154F0"/>
    <w:rsid w:val="00C15533"/>
    <w:rsid w:val="00C159B1"/>
    <w:rsid w:val="00C15E66"/>
    <w:rsid w:val="00C15FA5"/>
    <w:rsid w:val="00C15FF6"/>
    <w:rsid w:val="00C16442"/>
    <w:rsid w:val="00C165EE"/>
    <w:rsid w:val="00C16635"/>
    <w:rsid w:val="00C16898"/>
    <w:rsid w:val="00C16CC1"/>
    <w:rsid w:val="00C16DB8"/>
    <w:rsid w:val="00C172FC"/>
    <w:rsid w:val="00C1744F"/>
    <w:rsid w:val="00C1750E"/>
    <w:rsid w:val="00C1763B"/>
    <w:rsid w:val="00C1786B"/>
    <w:rsid w:val="00C20376"/>
    <w:rsid w:val="00C20649"/>
    <w:rsid w:val="00C20691"/>
    <w:rsid w:val="00C20746"/>
    <w:rsid w:val="00C2078F"/>
    <w:rsid w:val="00C207A4"/>
    <w:rsid w:val="00C20B10"/>
    <w:rsid w:val="00C20D76"/>
    <w:rsid w:val="00C20D98"/>
    <w:rsid w:val="00C20DC2"/>
    <w:rsid w:val="00C2100C"/>
    <w:rsid w:val="00C213E8"/>
    <w:rsid w:val="00C215F4"/>
    <w:rsid w:val="00C21685"/>
    <w:rsid w:val="00C21718"/>
    <w:rsid w:val="00C2177D"/>
    <w:rsid w:val="00C21BDA"/>
    <w:rsid w:val="00C21DF6"/>
    <w:rsid w:val="00C21ECE"/>
    <w:rsid w:val="00C22A7A"/>
    <w:rsid w:val="00C22B6E"/>
    <w:rsid w:val="00C22B93"/>
    <w:rsid w:val="00C22BF9"/>
    <w:rsid w:val="00C22DD3"/>
    <w:rsid w:val="00C23222"/>
    <w:rsid w:val="00C2322A"/>
    <w:rsid w:val="00C23725"/>
    <w:rsid w:val="00C23BF5"/>
    <w:rsid w:val="00C23D1B"/>
    <w:rsid w:val="00C23F13"/>
    <w:rsid w:val="00C2401B"/>
    <w:rsid w:val="00C24170"/>
    <w:rsid w:val="00C245AE"/>
    <w:rsid w:val="00C245C7"/>
    <w:rsid w:val="00C24743"/>
    <w:rsid w:val="00C24804"/>
    <w:rsid w:val="00C2487B"/>
    <w:rsid w:val="00C2487E"/>
    <w:rsid w:val="00C24ACD"/>
    <w:rsid w:val="00C24CBC"/>
    <w:rsid w:val="00C250A0"/>
    <w:rsid w:val="00C252A6"/>
    <w:rsid w:val="00C252EF"/>
    <w:rsid w:val="00C253CC"/>
    <w:rsid w:val="00C254BE"/>
    <w:rsid w:val="00C25628"/>
    <w:rsid w:val="00C258C0"/>
    <w:rsid w:val="00C25A0A"/>
    <w:rsid w:val="00C25A6D"/>
    <w:rsid w:val="00C25A6F"/>
    <w:rsid w:val="00C25A8F"/>
    <w:rsid w:val="00C25AFE"/>
    <w:rsid w:val="00C25DFA"/>
    <w:rsid w:val="00C25F67"/>
    <w:rsid w:val="00C25FE2"/>
    <w:rsid w:val="00C26205"/>
    <w:rsid w:val="00C26212"/>
    <w:rsid w:val="00C262AA"/>
    <w:rsid w:val="00C264A6"/>
    <w:rsid w:val="00C2666E"/>
    <w:rsid w:val="00C267B5"/>
    <w:rsid w:val="00C26D46"/>
    <w:rsid w:val="00C270C1"/>
    <w:rsid w:val="00C270D7"/>
    <w:rsid w:val="00C27150"/>
    <w:rsid w:val="00C27487"/>
    <w:rsid w:val="00C27698"/>
    <w:rsid w:val="00C276D7"/>
    <w:rsid w:val="00C27711"/>
    <w:rsid w:val="00C27D7D"/>
    <w:rsid w:val="00C30214"/>
    <w:rsid w:val="00C30846"/>
    <w:rsid w:val="00C30881"/>
    <w:rsid w:val="00C30ABE"/>
    <w:rsid w:val="00C30C12"/>
    <w:rsid w:val="00C30C83"/>
    <w:rsid w:val="00C31079"/>
    <w:rsid w:val="00C31118"/>
    <w:rsid w:val="00C313DC"/>
    <w:rsid w:val="00C31713"/>
    <w:rsid w:val="00C31869"/>
    <w:rsid w:val="00C318B7"/>
    <w:rsid w:val="00C31A4A"/>
    <w:rsid w:val="00C31F88"/>
    <w:rsid w:val="00C31FBC"/>
    <w:rsid w:val="00C3221F"/>
    <w:rsid w:val="00C32357"/>
    <w:rsid w:val="00C32527"/>
    <w:rsid w:val="00C32543"/>
    <w:rsid w:val="00C32679"/>
    <w:rsid w:val="00C32821"/>
    <w:rsid w:val="00C32868"/>
    <w:rsid w:val="00C328FF"/>
    <w:rsid w:val="00C32C99"/>
    <w:rsid w:val="00C32EBA"/>
    <w:rsid w:val="00C32EFB"/>
    <w:rsid w:val="00C32F57"/>
    <w:rsid w:val="00C3341A"/>
    <w:rsid w:val="00C33476"/>
    <w:rsid w:val="00C334E8"/>
    <w:rsid w:val="00C335F3"/>
    <w:rsid w:val="00C3368A"/>
    <w:rsid w:val="00C3377F"/>
    <w:rsid w:val="00C33AD2"/>
    <w:rsid w:val="00C33D66"/>
    <w:rsid w:val="00C33D75"/>
    <w:rsid w:val="00C33DFC"/>
    <w:rsid w:val="00C33E2D"/>
    <w:rsid w:val="00C34214"/>
    <w:rsid w:val="00C3431E"/>
    <w:rsid w:val="00C343E3"/>
    <w:rsid w:val="00C34B66"/>
    <w:rsid w:val="00C34BB0"/>
    <w:rsid w:val="00C34C7A"/>
    <w:rsid w:val="00C3514A"/>
    <w:rsid w:val="00C35609"/>
    <w:rsid w:val="00C359CA"/>
    <w:rsid w:val="00C359D4"/>
    <w:rsid w:val="00C359DA"/>
    <w:rsid w:val="00C35CA8"/>
    <w:rsid w:val="00C35CB2"/>
    <w:rsid w:val="00C35D27"/>
    <w:rsid w:val="00C35DA9"/>
    <w:rsid w:val="00C36046"/>
    <w:rsid w:val="00C36061"/>
    <w:rsid w:val="00C3606A"/>
    <w:rsid w:val="00C3632E"/>
    <w:rsid w:val="00C36427"/>
    <w:rsid w:val="00C36759"/>
    <w:rsid w:val="00C36828"/>
    <w:rsid w:val="00C36A23"/>
    <w:rsid w:val="00C36B9E"/>
    <w:rsid w:val="00C36CC3"/>
    <w:rsid w:val="00C371A7"/>
    <w:rsid w:val="00C3752F"/>
    <w:rsid w:val="00C3753C"/>
    <w:rsid w:val="00C37647"/>
    <w:rsid w:val="00C376E1"/>
    <w:rsid w:val="00C3775D"/>
    <w:rsid w:val="00C37777"/>
    <w:rsid w:val="00C377AF"/>
    <w:rsid w:val="00C378E5"/>
    <w:rsid w:val="00C37C0D"/>
    <w:rsid w:val="00C37C90"/>
    <w:rsid w:val="00C401B5"/>
    <w:rsid w:val="00C401E1"/>
    <w:rsid w:val="00C40208"/>
    <w:rsid w:val="00C40481"/>
    <w:rsid w:val="00C40804"/>
    <w:rsid w:val="00C40830"/>
    <w:rsid w:val="00C40A57"/>
    <w:rsid w:val="00C40AD6"/>
    <w:rsid w:val="00C40C23"/>
    <w:rsid w:val="00C40EE7"/>
    <w:rsid w:val="00C4101C"/>
    <w:rsid w:val="00C414C1"/>
    <w:rsid w:val="00C41560"/>
    <w:rsid w:val="00C415CA"/>
    <w:rsid w:val="00C41629"/>
    <w:rsid w:val="00C41675"/>
    <w:rsid w:val="00C41779"/>
    <w:rsid w:val="00C41B2E"/>
    <w:rsid w:val="00C421C6"/>
    <w:rsid w:val="00C421CE"/>
    <w:rsid w:val="00C42338"/>
    <w:rsid w:val="00C423F2"/>
    <w:rsid w:val="00C424F3"/>
    <w:rsid w:val="00C4256D"/>
    <w:rsid w:val="00C425B3"/>
    <w:rsid w:val="00C426A2"/>
    <w:rsid w:val="00C428AE"/>
    <w:rsid w:val="00C42A19"/>
    <w:rsid w:val="00C42B9A"/>
    <w:rsid w:val="00C42B9C"/>
    <w:rsid w:val="00C42D56"/>
    <w:rsid w:val="00C43235"/>
    <w:rsid w:val="00C43558"/>
    <w:rsid w:val="00C43727"/>
    <w:rsid w:val="00C43906"/>
    <w:rsid w:val="00C43FF2"/>
    <w:rsid w:val="00C44BD8"/>
    <w:rsid w:val="00C44C7E"/>
    <w:rsid w:val="00C44D1B"/>
    <w:rsid w:val="00C44EC2"/>
    <w:rsid w:val="00C44EF0"/>
    <w:rsid w:val="00C44FE7"/>
    <w:rsid w:val="00C45287"/>
    <w:rsid w:val="00C45458"/>
    <w:rsid w:val="00C45499"/>
    <w:rsid w:val="00C45539"/>
    <w:rsid w:val="00C455E2"/>
    <w:rsid w:val="00C455E3"/>
    <w:rsid w:val="00C456FE"/>
    <w:rsid w:val="00C457E8"/>
    <w:rsid w:val="00C459A8"/>
    <w:rsid w:val="00C45A3C"/>
    <w:rsid w:val="00C45AD3"/>
    <w:rsid w:val="00C45ADD"/>
    <w:rsid w:val="00C45B62"/>
    <w:rsid w:val="00C45E19"/>
    <w:rsid w:val="00C45FB7"/>
    <w:rsid w:val="00C46088"/>
    <w:rsid w:val="00C4643E"/>
    <w:rsid w:val="00C464E8"/>
    <w:rsid w:val="00C465C2"/>
    <w:rsid w:val="00C4660E"/>
    <w:rsid w:val="00C466FC"/>
    <w:rsid w:val="00C46705"/>
    <w:rsid w:val="00C46754"/>
    <w:rsid w:val="00C467DC"/>
    <w:rsid w:val="00C468C7"/>
    <w:rsid w:val="00C468E3"/>
    <w:rsid w:val="00C469B8"/>
    <w:rsid w:val="00C46AF8"/>
    <w:rsid w:val="00C46B1B"/>
    <w:rsid w:val="00C46DC8"/>
    <w:rsid w:val="00C46E0C"/>
    <w:rsid w:val="00C46EA3"/>
    <w:rsid w:val="00C46F8D"/>
    <w:rsid w:val="00C46FAC"/>
    <w:rsid w:val="00C473AE"/>
    <w:rsid w:val="00C4742C"/>
    <w:rsid w:val="00C47937"/>
    <w:rsid w:val="00C47B7E"/>
    <w:rsid w:val="00C47E8A"/>
    <w:rsid w:val="00C5020C"/>
    <w:rsid w:val="00C50344"/>
    <w:rsid w:val="00C5036B"/>
    <w:rsid w:val="00C504D5"/>
    <w:rsid w:val="00C5050B"/>
    <w:rsid w:val="00C50B05"/>
    <w:rsid w:val="00C50C68"/>
    <w:rsid w:val="00C50C79"/>
    <w:rsid w:val="00C50D3C"/>
    <w:rsid w:val="00C50DC1"/>
    <w:rsid w:val="00C50DE3"/>
    <w:rsid w:val="00C50DFD"/>
    <w:rsid w:val="00C50E9C"/>
    <w:rsid w:val="00C511AA"/>
    <w:rsid w:val="00C5139F"/>
    <w:rsid w:val="00C51425"/>
    <w:rsid w:val="00C51460"/>
    <w:rsid w:val="00C51682"/>
    <w:rsid w:val="00C51C35"/>
    <w:rsid w:val="00C51E3C"/>
    <w:rsid w:val="00C51EDF"/>
    <w:rsid w:val="00C51FE8"/>
    <w:rsid w:val="00C52042"/>
    <w:rsid w:val="00C521F3"/>
    <w:rsid w:val="00C522BF"/>
    <w:rsid w:val="00C5245C"/>
    <w:rsid w:val="00C525B3"/>
    <w:rsid w:val="00C526AE"/>
    <w:rsid w:val="00C5288C"/>
    <w:rsid w:val="00C52A8F"/>
    <w:rsid w:val="00C52B43"/>
    <w:rsid w:val="00C53047"/>
    <w:rsid w:val="00C530C5"/>
    <w:rsid w:val="00C5311C"/>
    <w:rsid w:val="00C53294"/>
    <w:rsid w:val="00C53401"/>
    <w:rsid w:val="00C53466"/>
    <w:rsid w:val="00C53685"/>
    <w:rsid w:val="00C53A21"/>
    <w:rsid w:val="00C53B92"/>
    <w:rsid w:val="00C53F2C"/>
    <w:rsid w:val="00C53FA8"/>
    <w:rsid w:val="00C53FFF"/>
    <w:rsid w:val="00C540B8"/>
    <w:rsid w:val="00C54278"/>
    <w:rsid w:val="00C5452A"/>
    <w:rsid w:val="00C54735"/>
    <w:rsid w:val="00C54816"/>
    <w:rsid w:val="00C54A39"/>
    <w:rsid w:val="00C54A45"/>
    <w:rsid w:val="00C54DB6"/>
    <w:rsid w:val="00C54E67"/>
    <w:rsid w:val="00C55054"/>
    <w:rsid w:val="00C553D8"/>
    <w:rsid w:val="00C558E9"/>
    <w:rsid w:val="00C55935"/>
    <w:rsid w:val="00C55D8B"/>
    <w:rsid w:val="00C55F0F"/>
    <w:rsid w:val="00C56D38"/>
    <w:rsid w:val="00C56EF1"/>
    <w:rsid w:val="00C57058"/>
    <w:rsid w:val="00C57420"/>
    <w:rsid w:val="00C5742F"/>
    <w:rsid w:val="00C574C0"/>
    <w:rsid w:val="00C57679"/>
    <w:rsid w:val="00C57A3F"/>
    <w:rsid w:val="00C57A98"/>
    <w:rsid w:val="00C57ABA"/>
    <w:rsid w:val="00C57D22"/>
    <w:rsid w:val="00C57E04"/>
    <w:rsid w:val="00C6016F"/>
    <w:rsid w:val="00C60204"/>
    <w:rsid w:val="00C60323"/>
    <w:rsid w:val="00C6035B"/>
    <w:rsid w:val="00C604E6"/>
    <w:rsid w:val="00C60881"/>
    <w:rsid w:val="00C60B0D"/>
    <w:rsid w:val="00C60B55"/>
    <w:rsid w:val="00C60C3B"/>
    <w:rsid w:val="00C610CE"/>
    <w:rsid w:val="00C61237"/>
    <w:rsid w:val="00C61505"/>
    <w:rsid w:val="00C61852"/>
    <w:rsid w:val="00C6196F"/>
    <w:rsid w:val="00C61A7A"/>
    <w:rsid w:val="00C61AA2"/>
    <w:rsid w:val="00C61B14"/>
    <w:rsid w:val="00C61C89"/>
    <w:rsid w:val="00C61D16"/>
    <w:rsid w:val="00C61E2B"/>
    <w:rsid w:val="00C61EC8"/>
    <w:rsid w:val="00C61F53"/>
    <w:rsid w:val="00C624BE"/>
    <w:rsid w:val="00C624F4"/>
    <w:rsid w:val="00C625F9"/>
    <w:rsid w:val="00C626A1"/>
    <w:rsid w:val="00C62722"/>
    <w:rsid w:val="00C6283F"/>
    <w:rsid w:val="00C629EB"/>
    <w:rsid w:val="00C631EC"/>
    <w:rsid w:val="00C632E7"/>
    <w:rsid w:val="00C63404"/>
    <w:rsid w:val="00C6342D"/>
    <w:rsid w:val="00C63592"/>
    <w:rsid w:val="00C63638"/>
    <w:rsid w:val="00C63784"/>
    <w:rsid w:val="00C638EB"/>
    <w:rsid w:val="00C63A11"/>
    <w:rsid w:val="00C63B3E"/>
    <w:rsid w:val="00C63BDD"/>
    <w:rsid w:val="00C63D71"/>
    <w:rsid w:val="00C63EAD"/>
    <w:rsid w:val="00C64007"/>
    <w:rsid w:val="00C64444"/>
    <w:rsid w:val="00C64715"/>
    <w:rsid w:val="00C64B17"/>
    <w:rsid w:val="00C64CF4"/>
    <w:rsid w:val="00C64F4A"/>
    <w:rsid w:val="00C64FDF"/>
    <w:rsid w:val="00C65139"/>
    <w:rsid w:val="00C658F8"/>
    <w:rsid w:val="00C659CC"/>
    <w:rsid w:val="00C65B17"/>
    <w:rsid w:val="00C65E2F"/>
    <w:rsid w:val="00C65FD7"/>
    <w:rsid w:val="00C6618B"/>
    <w:rsid w:val="00C661AC"/>
    <w:rsid w:val="00C666EF"/>
    <w:rsid w:val="00C6676E"/>
    <w:rsid w:val="00C66891"/>
    <w:rsid w:val="00C66956"/>
    <w:rsid w:val="00C66A1C"/>
    <w:rsid w:val="00C66BA0"/>
    <w:rsid w:val="00C66CEF"/>
    <w:rsid w:val="00C66E32"/>
    <w:rsid w:val="00C66E67"/>
    <w:rsid w:val="00C66ED7"/>
    <w:rsid w:val="00C66F8C"/>
    <w:rsid w:val="00C67119"/>
    <w:rsid w:val="00C67140"/>
    <w:rsid w:val="00C6715E"/>
    <w:rsid w:val="00C672DC"/>
    <w:rsid w:val="00C674BD"/>
    <w:rsid w:val="00C675FC"/>
    <w:rsid w:val="00C67834"/>
    <w:rsid w:val="00C67886"/>
    <w:rsid w:val="00C67B49"/>
    <w:rsid w:val="00C67CAD"/>
    <w:rsid w:val="00C67D05"/>
    <w:rsid w:val="00C67E6D"/>
    <w:rsid w:val="00C70150"/>
    <w:rsid w:val="00C70169"/>
    <w:rsid w:val="00C7042B"/>
    <w:rsid w:val="00C70502"/>
    <w:rsid w:val="00C7061B"/>
    <w:rsid w:val="00C7073B"/>
    <w:rsid w:val="00C707B3"/>
    <w:rsid w:val="00C70AF9"/>
    <w:rsid w:val="00C70F7D"/>
    <w:rsid w:val="00C710A4"/>
    <w:rsid w:val="00C713E9"/>
    <w:rsid w:val="00C71776"/>
    <w:rsid w:val="00C717BC"/>
    <w:rsid w:val="00C7189A"/>
    <w:rsid w:val="00C71920"/>
    <w:rsid w:val="00C71AA1"/>
    <w:rsid w:val="00C71D20"/>
    <w:rsid w:val="00C71D4D"/>
    <w:rsid w:val="00C71E85"/>
    <w:rsid w:val="00C71E9F"/>
    <w:rsid w:val="00C72018"/>
    <w:rsid w:val="00C72253"/>
    <w:rsid w:val="00C724A5"/>
    <w:rsid w:val="00C72595"/>
    <w:rsid w:val="00C7275F"/>
    <w:rsid w:val="00C73056"/>
    <w:rsid w:val="00C73217"/>
    <w:rsid w:val="00C73538"/>
    <w:rsid w:val="00C737D9"/>
    <w:rsid w:val="00C73AB1"/>
    <w:rsid w:val="00C73AE9"/>
    <w:rsid w:val="00C73C3A"/>
    <w:rsid w:val="00C73E1B"/>
    <w:rsid w:val="00C745D7"/>
    <w:rsid w:val="00C74694"/>
    <w:rsid w:val="00C74734"/>
    <w:rsid w:val="00C74C2F"/>
    <w:rsid w:val="00C75078"/>
    <w:rsid w:val="00C751F4"/>
    <w:rsid w:val="00C75321"/>
    <w:rsid w:val="00C75367"/>
    <w:rsid w:val="00C755B5"/>
    <w:rsid w:val="00C75BDE"/>
    <w:rsid w:val="00C75C4D"/>
    <w:rsid w:val="00C75DD7"/>
    <w:rsid w:val="00C75F33"/>
    <w:rsid w:val="00C75FE4"/>
    <w:rsid w:val="00C767B5"/>
    <w:rsid w:val="00C7689F"/>
    <w:rsid w:val="00C76961"/>
    <w:rsid w:val="00C769C0"/>
    <w:rsid w:val="00C76D48"/>
    <w:rsid w:val="00C76ED4"/>
    <w:rsid w:val="00C76F9E"/>
    <w:rsid w:val="00C7722D"/>
    <w:rsid w:val="00C773EF"/>
    <w:rsid w:val="00C774F0"/>
    <w:rsid w:val="00C777D3"/>
    <w:rsid w:val="00C778A4"/>
    <w:rsid w:val="00C779FC"/>
    <w:rsid w:val="00C77A05"/>
    <w:rsid w:val="00C77CB8"/>
    <w:rsid w:val="00C77D03"/>
    <w:rsid w:val="00C77E55"/>
    <w:rsid w:val="00C80049"/>
    <w:rsid w:val="00C800BF"/>
    <w:rsid w:val="00C80200"/>
    <w:rsid w:val="00C8032C"/>
    <w:rsid w:val="00C80387"/>
    <w:rsid w:val="00C803DF"/>
    <w:rsid w:val="00C8042B"/>
    <w:rsid w:val="00C80610"/>
    <w:rsid w:val="00C808D3"/>
    <w:rsid w:val="00C80A3E"/>
    <w:rsid w:val="00C80B3E"/>
    <w:rsid w:val="00C80BDC"/>
    <w:rsid w:val="00C80BF5"/>
    <w:rsid w:val="00C80C26"/>
    <w:rsid w:val="00C80D48"/>
    <w:rsid w:val="00C81275"/>
    <w:rsid w:val="00C817CD"/>
    <w:rsid w:val="00C817EE"/>
    <w:rsid w:val="00C8199F"/>
    <w:rsid w:val="00C81A36"/>
    <w:rsid w:val="00C81EBB"/>
    <w:rsid w:val="00C82113"/>
    <w:rsid w:val="00C821B6"/>
    <w:rsid w:val="00C821CA"/>
    <w:rsid w:val="00C82208"/>
    <w:rsid w:val="00C823EE"/>
    <w:rsid w:val="00C82D70"/>
    <w:rsid w:val="00C8309B"/>
    <w:rsid w:val="00C830A3"/>
    <w:rsid w:val="00C8321C"/>
    <w:rsid w:val="00C83254"/>
    <w:rsid w:val="00C83689"/>
    <w:rsid w:val="00C837C2"/>
    <w:rsid w:val="00C83882"/>
    <w:rsid w:val="00C83B45"/>
    <w:rsid w:val="00C83BFC"/>
    <w:rsid w:val="00C83CAE"/>
    <w:rsid w:val="00C83D2F"/>
    <w:rsid w:val="00C83D8D"/>
    <w:rsid w:val="00C83DBD"/>
    <w:rsid w:val="00C8400C"/>
    <w:rsid w:val="00C841B6"/>
    <w:rsid w:val="00C84338"/>
    <w:rsid w:val="00C8442A"/>
    <w:rsid w:val="00C847D1"/>
    <w:rsid w:val="00C84A3C"/>
    <w:rsid w:val="00C84A64"/>
    <w:rsid w:val="00C84AC0"/>
    <w:rsid w:val="00C84B17"/>
    <w:rsid w:val="00C84D9A"/>
    <w:rsid w:val="00C84DA7"/>
    <w:rsid w:val="00C84FD7"/>
    <w:rsid w:val="00C8507E"/>
    <w:rsid w:val="00C85635"/>
    <w:rsid w:val="00C85A79"/>
    <w:rsid w:val="00C86170"/>
    <w:rsid w:val="00C861C1"/>
    <w:rsid w:val="00C8633E"/>
    <w:rsid w:val="00C865D9"/>
    <w:rsid w:val="00C866B2"/>
    <w:rsid w:val="00C8692D"/>
    <w:rsid w:val="00C86A93"/>
    <w:rsid w:val="00C86CC0"/>
    <w:rsid w:val="00C86E12"/>
    <w:rsid w:val="00C86ED2"/>
    <w:rsid w:val="00C86F0B"/>
    <w:rsid w:val="00C86F63"/>
    <w:rsid w:val="00C86FE3"/>
    <w:rsid w:val="00C87023"/>
    <w:rsid w:val="00C871E0"/>
    <w:rsid w:val="00C87236"/>
    <w:rsid w:val="00C8747A"/>
    <w:rsid w:val="00C875A9"/>
    <w:rsid w:val="00C875BB"/>
    <w:rsid w:val="00C875D2"/>
    <w:rsid w:val="00C877F9"/>
    <w:rsid w:val="00C878BD"/>
    <w:rsid w:val="00C87959"/>
    <w:rsid w:val="00C87A42"/>
    <w:rsid w:val="00C87AC3"/>
    <w:rsid w:val="00C87B63"/>
    <w:rsid w:val="00C87DE8"/>
    <w:rsid w:val="00C87E09"/>
    <w:rsid w:val="00C87EB8"/>
    <w:rsid w:val="00C87EEF"/>
    <w:rsid w:val="00C87F3E"/>
    <w:rsid w:val="00C90064"/>
    <w:rsid w:val="00C900AD"/>
    <w:rsid w:val="00C9039B"/>
    <w:rsid w:val="00C908ED"/>
    <w:rsid w:val="00C90D78"/>
    <w:rsid w:val="00C90FD4"/>
    <w:rsid w:val="00C90FE7"/>
    <w:rsid w:val="00C91274"/>
    <w:rsid w:val="00C912F0"/>
    <w:rsid w:val="00C913CB"/>
    <w:rsid w:val="00C9197A"/>
    <w:rsid w:val="00C91995"/>
    <w:rsid w:val="00C91A8C"/>
    <w:rsid w:val="00C91D56"/>
    <w:rsid w:val="00C91E80"/>
    <w:rsid w:val="00C91F36"/>
    <w:rsid w:val="00C923EF"/>
    <w:rsid w:val="00C924CA"/>
    <w:rsid w:val="00C92507"/>
    <w:rsid w:val="00C92556"/>
    <w:rsid w:val="00C927FA"/>
    <w:rsid w:val="00C928E0"/>
    <w:rsid w:val="00C92B94"/>
    <w:rsid w:val="00C92C38"/>
    <w:rsid w:val="00C92D0B"/>
    <w:rsid w:val="00C92F83"/>
    <w:rsid w:val="00C92FA7"/>
    <w:rsid w:val="00C93088"/>
    <w:rsid w:val="00C93408"/>
    <w:rsid w:val="00C9367B"/>
    <w:rsid w:val="00C93BC1"/>
    <w:rsid w:val="00C93F53"/>
    <w:rsid w:val="00C93FC9"/>
    <w:rsid w:val="00C9409B"/>
    <w:rsid w:val="00C941A9"/>
    <w:rsid w:val="00C94836"/>
    <w:rsid w:val="00C94B95"/>
    <w:rsid w:val="00C9514D"/>
    <w:rsid w:val="00C95283"/>
    <w:rsid w:val="00C952AA"/>
    <w:rsid w:val="00C95767"/>
    <w:rsid w:val="00C9588E"/>
    <w:rsid w:val="00C9588F"/>
    <w:rsid w:val="00C95A00"/>
    <w:rsid w:val="00C95B1A"/>
    <w:rsid w:val="00C95E40"/>
    <w:rsid w:val="00C95F87"/>
    <w:rsid w:val="00C9606E"/>
    <w:rsid w:val="00C96299"/>
    <w:rsid w:val="00C966F3"/>
    <w:rsid w:val="00C967E4"/>
    <w:rsid w:val="00C96A26"/>
    <w:rsid w:val="00C96BDB"/>
    <w:rsid w:val="00C96C6C"/>
    <w:rsid w:val="00C96F70"/>
    <w:rsid w:val="00C97244"/>
    <w:rsid w:val="00C9768E"/>
    <w:rsid w:val="00C976E9"/>
    <w:rsid w:val="00C9791B"/>
    <w:rsid w:val="00C97AF0"/>
    <w:rsid w:val="00C97CFB"/>
    <w:rsid w:val="00C97EFF"/>
    <w:rsid w:val="00C97FD6"/>
    <w:rsid w:val="00CA0099"/>
    <w:rsid w:val="00CA011C"/>
    <w:rsid w:val="00CA03BA"/>
    <w:rsid w:val="00CA0981"/>
    <w:rsid w:val="00CA0CA5"/>
    <w:rsid w:val="00CA0DE0"/>
    <w:rsid w:val="00CA0DFA"/>
    <w:rsid w:val="00CA0EBB"/>
    <w:rsid w:val="00CA0F4D"/>
    <w:rsid w:val="00CA0FF3"/>
    <w:rsid w:val="00CA1014"/>
    <w:rsid w:val="00CA103F"/>
    <w:rsid w:val="00CA10D1"/>
    <w:rsid w:val="00CA11BB"/>
    <w:rsid w:val="00CA120F"/>
    <w:rsid w:val="00CA149B"/>
    <w:rsid w:val="00CA14D7"/>
    <w:rsid w:val="00CA156A"/>
    <w:rsid w:val="00CA17EF"/>
    <w:rsid w:val="00CA1C66"/>
    <w:rsid w:val="00CA1FCD"/>
    <w:rsid w:val="00CA20B4"/>
    <w:rsid w:val="00CA20C5"/>
    <w:rsid w:val="00CA26CF"/>
    <w:rsid w:val="00CA2738"/>
    <w:rsid w:val="00CA2787"/>
    <w:rsid w:val="00CA27B1"/>
    <w:rsid w:val="00CA2842"/>
    <w:rsid w:val="00CA2879"/>
    <w:rsid w:val="00CA28AD"/>
    <w:rsid w:val="00CA2AD2"/>
    <w:rsid w:val="00CA2C7C"/>
    <w:rsid w:val="00CA30AA"/>
    <w:rsid w:val="00CA376E"/>
    <w:rsid w:val="00CA380B"/>
    <w:rsid w:val="00CA3B3C"/>
    <w:rsid w:val="00CA3C9F"/>
    <w:rsid w:val="00CA3D57"/>
    <w:rsid w:val="00CA3D96"/>
    <w:rsid w:val="00CA3ECA"/>
    <w:rsid w:val="00CA4249"/>
    <w:rsid w:val="00CA442E"/>
    <w:rsid w:val="00CA4CD5"/>
    <w:rsid w:val="00CA4E73"/>
    <w:rsid w:val="00CA4FDF"/>
    <w:rsid w:val="00CA508F"/>
    <w:rsid w:val="00CA51C4"/>
    <w:rsid w:val="00CA53EE"/>
    <w:rsid w:val="00CA55B4"/>
    <w:rsid w:val="00CA5643"/>
    <w:rsid w:val="00CA587F"/>
    <w:rsid w:val="00CA59F4"/>
    <w:rsid w:val="00CA5B16"/>
    <w:rsid w:val="00CA5CD0"/>
    <w:rsid w:val="00CA6060"/>
    <w:rsid w:val="00CA622C"/>
    <w:rsid w:val="00CA6289"/>
    <w:rsid w:val="00CA6557"/>
    <w:rsid w:val="00CA6748"/>
    <w:rsid w:val="00CA6B56"/>
    <w:rsid w:val="00CA6D66"/>
    <w:rsid w:val="00CA6E27"/>
    <w:rsid w:val="00CA7626"/>
    <w:rsid w:val="00CA76FE"/>
    <w:rsid w:val="00CA79E0"/>
    <w:rsid w:val="00CA7B84"/>
    <w:rsid w:val="00CB05F3"/>
    <w:rsid w:val="00CB0658"/>
    <w:rsid w:val="00CB068A"/>
    <w:rsid w:val="00CB0737"/>
    <w:rsid w:val="00CB11F9"/>
    <w:rsid w:val="00CB12F1"/>
    <w:rsid w:val="00CB140D"/>
    <w:rsid w:val="00CB15A8"/>
    <w:rsid w:val="00CB172A"/>
    <w:rsid w:val="00CB198F"/>
    <w:rsid w:val="00CB1A7D"/>
    <w:rsid w:val="00CB1ABF"/>
    <w:rsid w:val="00CB1D23"/>
    <w:rsid w:val="00CB2172"/>
    <w:rsid w:val="00CB22BA"/>
    <w:rsid w:val="00CB231A"/>
    <w:rsid w:val="00CB23CA"/>
    <w:rsid w:val="00CB24A9"/>
    <w:rsid w:val="00CB24DA"/>
    <w:rsid w:val="00CB2671"/>
    <w:rsid w:val="00CB273F"/>
    <w:rsid w:val="00CB2A26"/>
    <w:rsid w:val="00CB2B5A"/>
    <w:rsid w:val="00CB2C60"/>
    <w:rsid w:val="00CB313A"/>
    <w:rsid w:val="00CB3952"/>
    <w:rsid w:val="00CB3B64"/>
    <w:rsid w:val="00CB4010"/>
    <w:rsid w:val="00CB42DF"/>
    <w:rsid w:val="00CB4591"/>
    <w:rsid w:val="00CB4632"/>
    <w:rsid w:val="00CB46CC"/>
    <w:rsid w:val="00CB4809"/>
    <w:rsid w:val="00CB4D15"/>
    <w:rsid w:val="00CB4F0C"/>
    <w:rsid w:val="00CB4F1E"/>
    <w:rsid w:val="00CB4F3D"/>
    <w:rsid w:val="00CB4FF6"/>
    <w:rsid w:val="00CB5239"/>
    <w:rsid w:val="00CB5276"/>
    <w:rsid w:val="00CB528C"/>
    <w:rsid w:val="00CB534A"/>
    <w:rsid w:val="00CB53E5"/>
    <w:rsid w:val="00CB541A"/>
    <w:rsid w:val="00CB5490"/>
    <w:rsid w:val="00CB54D7"/>
    <w:rsid w:val="00CB578A"/>
    <w:rsid w:val="00CB5842"/>
    <w:rsid w:val="00CB59EB"/>
    <w:rsid w:val="00CB6011"/>
    <w:rsid w:val="00CB6142"/>
    <w:rsid w:val="00CB6226"/>
    <w:rsid w:val="00CB6429"/>
    <w:rsid w:val="00CB6852"/>
    <w:rsid w:val="00CB68B2"/>
    <w:rsid w:val="00CB6B45"/>
    <w:rsid w:val="00CB6B55"/>
    <w:rsid w:val="00CB6B7B"/>
    <w:rsid w:val="00CB71F6"/>
    <w:rsid w:val="00CB72FF"/>
    <w:rsid w:val="00CB7670"/>
    <w:rsid w:val="00CB7788"/>
    <w:rsid w:val="00CB77C9"/>
    <w:rsid w:val="00CB7B72"/>
    <w:rsid w:val="00CB7C3F"/>
    <w:rsid w:val="00CB7F45"/>
    <w:rsid w:val="00CC040D"/>
    <w:rsid w:val="00CC045B"/>
    <w:rsid w:val="00CC05C5"/>
    <w:rsid w:val="00CC09B0"/>
    <w:rsid w:val="00CC09B5"/>
    <w:rsid w:val="00CC09BC"/>
    <w:rsid w:val="00CC0A8C"/>
    <w:rsid w:val="00CC0BB3"/>
    <w:rsid w:val="00CC12E7"/>
    <w:rsid w:val="00CC1596"/>
    <w:rsid w:val="00CC167B"/>
    <w:rsid w:val="00CC1821"/>
    <w:rsid w:val="00CC19A9"/>
    <w:rsid w:val="00CC19C0"/>
    <w:rsid w:val="00CC1D36"/>
    <w:rsid w:val="00CC1DC6"/>
    <w:rsid w:val="00CC22F5"/>
    <w:rsid w:val="00CC25E3"/>
    <w:rsid w:val="00CC262F"/>
    <w:rsid w:val="00CC267E"/>
    <w:rsid w:val="00CC28BC"/>
    <w:rsid w:val="00CC28EE"/>
    <w:rsid w:val="00CC2A4C"/>
    <w:rsid w:val="00CC2AD6"/>
    <w:rsid w:val="00CC2B3D"/>
    <w:rsid w:val="00CC2CAC"/>
    <w:rsid w:val="00CC2CCA"/>
    <w:rsid w:val="00CC2CD4"/>
    <w:rsid w:val="00CC2E3B"/>
    <w:rsid w:val="00CC2E49"/>
    <w:rsid w:val="00CC3418"/>
    <w:rsid w:val="00CC3A5A"/>
    <w:rsid w:val="00CC3C79"/>
    <w:rsid w:val="00CC3D52"/>
    <w:rsid w:val="00CC3E8A"/>
    <w:rsid w:val="00CC3FAF"/>
    <w:rsid w:val="00CC42C5"/>
    <w:rsid w:val="00CC45D8"/>
    <w:rsid w:val="00CC47F0"/>
    <w:rsid w:val="00CC483C"/>
    <w:rsid w:val="00CC4B5E"/>
    <w:rsid w:val="00CC4D5D"/>
    <w:rsid w:val="00CC4D97"/>
    <w:rsid w:val="00CC4E52"/>
    <w:rsid w:val="00CC4FB0"/>
    <w:rsid w:val="00CC4FE9"/>
    <w:rsid w:val="00CC569A"/>
    <w:rsid w:val="00CC590D"/>
    <w:rsid w:val="00CC5CC2"/>
    <w:rsid w:val="00CC5D2C"/>
    <w:rsid w:val="00CC5ECF"/>
    <w:rsid w:val="00CC5EF4"/>
    <w:rsid w:val="00CC6339"/>
    <w:rsid w:val="00CC64F4"/>
    <w:rsid w:val="00CC6571"/>
    <w:rsid w:val="00CC65CB"/>
    <w:rsid w:val="00CC663A"/>
    <w:rsid w:val="00CC66DA"/>
    <w:rsid w:val="00CC6AA8"/>
    <w:rsid w:val="00CC6EBD"/>
    <w:rsid w:val="00CC6ECB"/>
    <w:rsid w:val="00CC6ED0"/>
    <w:rsid w:val="00CC70D7"/>
    <w:rsid w:val="00CC753B"/>
    <w:rsid w:val="00CC7597"/>
    <w:rsid w:val="00CC76C9"/>
    <w:rsid w:val="00CC775E"/>
    <w:rsid w:val="00CC77E5"/>
    <w:rsid w:val="00CC7A27"/>
    <w:rsid w:val="00CC7BB9"/>
    <w:rsid w:val="00CC7F44"/>
    <w:rsid w:val="00CD000B"/>
    <w:rsid w:val="00CD05AE"/>
    <w:rsid w:val="00CD05DD"/>
    <w:rsid w:val="00CD0647"/>
    <w:rsid w:val="00CD0694"/>
    <w:rsid w:val="00CD06A5"/>
    <w:rsid w:val="00CD077F"/>
    <w:rsid w:val="00CD0928"/>
    <w:rsid w:val="00CD09B0"/>
    <w:rsid w:val="00CD0A9C"/>
    <w:rsid w:val="00CD0BB3"/>
    <w:rsid w:val="00CD0F4A"/>
    <w:rsid w:val="00CD0F8C"/>
    <w:rsid w:val="00CD1110"/>
    <w:rsid w:val="00CD13EB"/>
    <w:rsid w:val="00CD1469"/>
    <w:rsid w:val="00CD1555"/>
    <w:rsid w:val="00CD15AF"/>
    <w:rsid w:val="00CD166C"/>
    <w:rsid w:val="00CD1842"/>
    <w:rsid w:val="00CD1C52"/>
    <w:rsid w:val="00CD1F24"/>
    <w:rsid w:val="00CD2229"/>
    <w:rsid w:val="00CD2465"/>
    <w:rsid w:val="00CD25B3"/>
    <w:rsid w:val="00CD25C3"/>
    <w:rsid w:val="00CD26C3"/>
    <w:rsid w:val="00CD2748"/>
    <w:rsid w:val="00CD2900"/>
    <w:rsid w:val="00CD29B4"/>
    <w:rsid w:val="00CD2A8B"/>
    <w:rsid w:val="00CD2EEF"/>
    <w:rsid w:val="00CD2FB8"/>
    <w:rsid w:val="00CD3077"/>
    <w:rsid w:val="00CD33B3"/>
    <w:rsid w:val="00CD3832"/>
    <w:rsid w:val="00CD3C6D"/>
    <w:rsid w:val="00CD3DDB"/>
    <w:rsid w:val="00CD3E09"/>
    <w:rsid w:val="00CD3F63"/>
    <w:rsid w:val="00CD408D"/>
    <w:rsid w:val="00CD4193"/>
    <w:rsid w:val="00CD4194"/>
    <w:rsid w:val="00CD41AF"/>
    <w:rsid w:val="00CD4218"/>
    <w:rsid w:val="00CD42B5"/>
    <w:rsid w:val="00CD48EA"/>
    <w:rsid w:val="00CD4972"/>
    <w:rsid w:val="00CD4A05"/>
    <w:rsid w:val="00CD4AD8"/>
    <w:rsid w:val="00CD4B6B"/>
    <w:rsid w:val="00CD4B94"/>
    <w:rsid w:val="00CD4BEE"/>
    <w:rsid w:val="00CD4D52"/>
    <w:rsid w:val="00CD518F"/>
    <w:rsid w:val="00CD52EE"/>
    <w:rsid w:val="00CD54E6"/>
    <w:rsid w:val="00CD54ED"/>
    <w:rsid w:val="00CD5695"/>
    <w:rsid w:val="00CD582C"/>
    <w:rsid w:val="00CD58AB"/>
    <w:rsid w:val="00CD5916"/>
    <w:rsid w:val="00CD594C"/>
    <w:rsid w:val="00CD5B28"/>
    <w:rsid w:val="00CD5B9F"/>
    <w:rsid w:val="00CD5CDD"/>
    <w:rsid w:val="00CD5D40"/>
    <w:rsid w:val="00CD5DE2"/>
    <w:rsid w:val="00CD5F03"/>
    <w:rsid w:val="00CD6149"/>
    <w:rsid w:val="00CD653F"/>
    <w:rsid w:val="00CD65D9"/>
    <w:rsid w:val="00CD671D"/>
    <w:rsid w:val="00CD679F"/>
    <w:rsid w:val="00CD69C2"/>
    <w:rsid w:val="00CD69DB"/>
    <w:rsid w:val="00CD6C23"/>
    <w:rsid w:val="00CD6D4D"/>
    <w:rsid w:val="00CD6DA6"/>
    <w:rsid w:val="00CD6E62"/>
    <w:rsid w:val="00CD71C0"/>
    <w:rsid w:val="00CD763C"/>
    <w:rsid w:val="00CD7758"/>
    <w:rsid w:val="00CD776B"/>
    <w:rsid w:val="00CD7800"/>
    <w:rsid w:val="00CD7B03"/>
    <w:rsid w:val="00CD7B1F"/>
    <w:rsid w:val="00CD7E00"/>
    <w:rsid w:val="00CD7E8E"/>
    <w:rsid w:val="00CE0020"/>
    <w:rsid w:val="00CE055A"/>
    <w:rsid w:val="00CE09C4"/>
    <w:rsid w:val="00CE0B91"/>
    <w:rsid w:val="00CE0E3E"/>
    <w:rsid w:val="00CE0EC3"/>
    <w:rsid w:val="00CE0FAF"/>
    <w:rsid w:val="00CE170A"/>
    <w:rsid w:val="00CE1BEC"/>
    <w:rsid w:val="00CE1D9F"/>
    <w:rsid w:val="00CE1DD6"/>
    <w:rsid w:val="00CE1E43"/>
    <w:rsid w:val="00CE1EB7"/>
    <w:rsid w:val="00CE1FC9"/>
    <w:rsid w:val="00CE20C7"/>
    <w:rsid w:val="00CE21A7"/>
    <w:rsid w:val="00CE220D"/>
    <w:rsid w:val="00CE2299"/>
    <w:rsid w:val="00CE257F"/>
    <w:rsid w:val="00CE2EBB"/>
    <w:rsid w:val="00CE3421"/>
    <w:rsid w:val="00CE34E2"/>
    <w:rsid w:val="00CE35F6"/>
    <w:rsid w:val="00CE3AB7"/>
    <w:rsid w:val="00CE3AE5"/>
    <w:rsid w:val="00CE3C98"/>
    <w:rsid w:val="00CE4496"/>
    <w:rsid w:val="00CE46F7"/>
    <w:rsid w:val="00CE47B2"/>
    <w:rsid w:val="00CE4B4D"/>
    <w:rsid w:val="00CE4C8E"/>
    <w:rsid w:val="00CE4D4D"/>
    <w:rsid w:val="00CE4F72"/>
    <w:rsid w:val="00CE5071"/>
    <w:rsid w:val="00CE5269"/>
    <w:rsid w:val="00CE52CC"/>
    <w:rsid w:val="00CE5721"/>
    <w:rsid w:val="00CE5829"/>
    <w:rsid w:val="00CE58EA"/>
    <w:rsid w:val="00CE5C3A"/>
    <w:rsid w:val="00CE5FDA"/>
    <w:rsid w:val="00CE61D3"/>
    <w:rsid w:val="00CE61F6"/>
    <w:rsid w:val="00CE6233"/>
    <w:rsid w:val="00CE625A"/>
    <w:rsid w:val="00CE674C"/>
    <w:rsid w:val="00CE6A06"/>
    <w:rsid w:val="00CE6A27"/>
    <w:rsid w:val="00CE6EFF"/>
    <w:rsid w:val="00CE7173"/>
    <w:rsid w:val="00CE72B7"/>
    <w:rsid w:val="00CE73B5"/>
    <w:rsid w:val="00CE76D8"/>
    <w:rsid w:val="00CE7AD3"/>
    <w:rsid w:val="00CE7CEE"/>
    <w:rsid w:val="00CE7FDD"/>
    <w:rsid w:val="00CF0151"/>
    <w:rsid w:val="00CF033B"/>
    <w:rsid w:val="00CF053E"/>
    <w:rsid w:val="00CF06E3"/>
    <w:rsid w:val="00CF078B"/>
    <w:rsid w:val="00CF0853"/>
    <w:rsid w:val="00CF0E30"/>
    <w:rsid w:val="00CF1367"/>
    <w:rsid w:val="00CF143D"/>
    <w:rsid w:val="00CF155E"/>
    <w:rsid w:val="00CF1816"/>
    <w:rsid w:val="00CF1838"/>
    <w:rsid w:val="00CF1951"/>
    <w:rsid w:val="00CF1AF5"/>
    <w:rsid w:val="00CF1D88"/>
    <w:rsid w:val="00CF1EB5"/>
    <w:rsid w:val="00CF1EC3"/>
    <w:rsid w:val="00CF23F7"/>
    <w:rsid w:val="00CF2584"/>
    <w:rsid w:val="00CF27F0"/>
    <w:rsid w:val="00CF2C9F"/>
    <w:rsid w:val="00CF2CE8"/>
    <w:rsid w:val="00CF3108"/>
    <w:rsid w:val="00CF3472"/>
    <w:rsid w:val="00CF3544"/>
    <w:rsid w:val="00CF362C"/>
    <w:rsid w:val="00CF379A"/>
    <w:rsid w:val="00CF380C"/>
    <w:rsid w:val="00CF3ABC"/>
    <w:rsid w:val="00CF3C90"/>
    <w:rsid w:val="00CF3EE5"/>
    <w:rsid w:val="00CF3F47"/>
    <w:rsid w:val="00CF406F"/>
    <w:rsid w:val="00CF40DF"/>
    <w:rsid w:val="00CF41AB"/>
    <w:rsid w:val="00CF4221"/>
    <w:rsid w:val="00CF42F0"/>
    <w:rsid w:val="00CF4371"/>
    <w:rsid w:val="00CF45AB"/>
    <w:rsid w:val="00CF4BD3"/>
    <w:rsid w:val="00CF4D70"/>
    <w:rsid w:val="00CF4F7A"/>
    <w:rsid w:val="00CF557A"/>
    <w:rsid w:val="00CF58FF"/>
    <w:rsid w:val="00CF594F"/>
    <w:rsid w:val="00CF5B19"/>
    <w:rsid w:val="00CF5C08"/>
    <w:rsid w:val="00CF5CC6"/>
    <w:rsid w:val="00CF5CCD"/>
    <w:rsid w:val="00CF5D20"/>
    <w:rsid w:val="00CF5DC7"/>
    <w:rsid w:val="00CF6118"/>
    <w:rsid w:val="00CF6170"/>
    <w:rsid w:val="00CF6458"/>
    <w:rsid w:val="00CF6507"/>
    <w:rsid w:val="00CF671C"/>
    <w:rsid w:val="00CF7216"/>
    <w:rsid w:val="00CF744D"/>
    <w:rsid w:val="00CF75B9"/>
    <w:rsid w:val="00CF76A1"/>
    <w:rsid w:val="00CF76F6"/>
    <w:rsid w:val="00CF78D6"/>
    <w:rsid w:val="00CF7908"/>
    <w:rsid w:val="00CF79EF"/>
    <w:rsid w:val="00CF7A74"/>
    <w:rsid w:val="00CF7A9F"/>
    <w:rsid w:val="00CF7B00"/>
    <w:rsid w:val="00CF7D3C"/>
    <w:rsid w:val="00CF7EFB"/>
    <w:rsid w:val="00CF7FC2"/>
    <w:rsid w:val="00CF7FE8"/>
    <w:rsid w:val="00D0018E"/>
    <w:rsid w:val="00D002CE"/>
    <w:rsid w:val="00D00550"/>
    <w:rsid w:val="00D006A2"/>
    <w:rsid w:val="00D0073C"/>
    <w:rsid w:val="00D00B5D"/>
    <w:rsid w:val="00D00BB9"/>
    <w:rsid w:val="00D00E39"/>
    <w:rsid w:val="00D00FC0"/>
    <w:rsid w:val="00D01058"/>
    <w:rsid w:val="00D010EA"/>
    <w:rsid w:val="00D01672"/>
    <w:rsid w:val="00D016D0"/>
    <w:rsid w:val="00D018E1"/>
    <w:rsid w:val="00D01A74"/>
    <w:rsid w:val="00D01CC3"/>
    <w:rsid w:val="00D01E04"/>
    <w:rsid w:val="00D01FAD"/>
    <w:rsid w:val="00D0264E"/>
    <w:rsid w:val="00D02656"/>
    <w:rsid w:val="00D02788"/>
    <w:rsid w:val="00D0313E"/>
    <w:rsid w:val="00D031AD"/>
    <w:rsid w:val="00D034BB"/>
    <w:rsid w:val="00D03563"/>
    <w:rsid w:val="00D037AF"/>
    <w:rsid w:val="00D039F9"/>
    <w:rsid w:val="00D03CD5"/>
    <w:rsid w:val="00D03D3B"/>
    <w:rsid w:val="00D03DCA"/>
    <w:rsid w:val="00D03E88"/>
    <w:rsid w:val="00D03F37"/>
    <w:rsid w:val="00D03F7E"/>
    <w:rsid w:val="00D040BB"/>
    <w:rsid w:val="00D043BE"/>
    <w:rsid w:val="00D04408"/>
    <w:rsid w:val="00D04886"/>
    <w:rsid w:val="00D04A84"/>
    <w:rsid w:val="00D04D7C"/>
    <w:rsid w:val="00D04D92"/>
    <w:rsid w:val="00D04E2E"/>
    <w:rsid w:val="00D04E64"/>
    <w:rsid w:val="00D04EEE"/>
    <w:rsid w:val="00D04F01"/>
    <w:rsid w:val="00D0518F"/>
    <w:rsid w:val="00D0526A"/>
    <w:rsid w:val="00D055B0"/>
    <w:rsid w:val="00D055D5"/>
    <w:rsid w:val="00D0564B"/>
    <w:rsid w:val="00D05BF1"/>
    <w:rsid w:val="00D05D8D"/>
    <w:rsid w:val="00D05EAF"/>
    <w:rsid w:val="00D05ECE"/>
    <w:rsid w:val="00D06109"/>
    <w:rsid w:val="00D06274"/>
    <w:rsid w:val="00D06325"/>
    <w:rsid w:val="00D06364"/>
    <w:rsid w:val="00D065DE"/>
    <w:rsid w:val="00D06859"/>
    <w:rsid w:val="00D06860"/>
    <w:rsid w:val="00D06929"/>
    <w:rsid w:val="00D06E20"/>
    <w:rsid w:val="00D06E22"/>
    <w:rsid w:val="00D06E9F"/>
    <w:rsid w:val="00D06FAB"/>
    <w:rsid w:val="00D07176"/>
    <w:rsid w:val="00D073E9"/>
    <w:rsid w:val="00D0752B"/>
    <w:rsid w:val="00D076F0"/>
    <w:rsid w:val="00D07818"/>
    <w:rsid w:val="00D079C8"/>
    <w:rsid w:val="00D07A78"/>
    <w:rsid w:val="00D10301"/>
    <w:rsid w:val="00D1042A"/>
    <w:rsid w:val="00D10576"/>
    <w:rsid w:val="00D10598"/>
    <w:rsid w:val="00D10638"/>
    <w:rsid w:val="00D10ABB"/>
    <w:rsid w:val="00D10ACD"/>
    <w:rsid w:val="00D10B8F"/>
    <w:rsid w:val="00D1124B"/>
    <w:rsid w:val="00D115F4"/>
    <w:rsid w:val="00D11854"/>
    <w:rsid w:val="00D11908"/>
    <w:rsid w:val="00D11EE4"/>
    <w:rsid w:val="00D11F1E"/>
    <w:rsid w:val="00D120A5"/>
    <w:rsid w:val="00D122EB"/>
    <w:rsid w:val="00D12382"/>
    <w:rsid w:val="00D12690"/>
    <w:rsid w:val="00D126EC"/>
    <w:rsid w:val="00D12706"/>
    <w:rsid w:val="00D12A64"/>
    <w:rsid w:val="00D12CF4"/>
    <w:rsid w:val="00D12DAA"/>
    <w:rsid w:val="00D131A6"/>
    <w:rsid w:val="00D1366C"/>
    <w:rsid w:val="00D1378D"/>
    <w:rsid w:val="00D13952"/>
    <w:rsid w:val="00D13B5B"/>
    <w:rsid w:val="00D13CDF"/>
    <w:rsid w:val="00D13DB1"/>
    <w:rsid w:val="00D13ED4"/>
    <w:rsid w:val="00D13ED9"/>
    <w:rsid w:val="00D14398"/>
    <w:rsid w:val="00D1471C"/>
    <w:rsid w:val="00D1497D"/>
    <w:rsid w:val="00D14C46"/>
    <w:rsid w:val="00D14CEE"/>
    <w:rsid w:val="00D152F3"/>
    <w:rsid w:val="00D152FE"/>
    <w:rsid w:val="00D155CF"/>
    <w:rsid w:val="00D15662"/>
    <w:rsid w:val="00D157ED"/>
    <w:rsid w:val="00D15C4F"/>
    <w:rsid w:val="00D15F1D"/>
    <w:rsid w:val="00D1650A"/>
    <w:rsid w:val="00D16515"/>
    <w:rsid w:val="00D1661A"/>
    <w:rsid w:val="00D166E0"/>
    <w:rsid w:val="00D16764"/>
    <w:rsid w:val="00D168E9"/>
    <w:rsid w:val="00D16CEF"/>
    <w:rsid w:val="00D16E53"/>
    <w:rsid w:val="00D16E66"/>
    <w:rsid w:val="00D16EE8"/>
    <w:rsid w:val="00D170F6"/>
    <w:rsid w:val="00D171F6"/>
    <w:rsid w:val="00D175C9"/>
    <w:rsid w:val="00D176F0"/>
    <w:rsid w:val="00D17B41"/>
    <w:rsid w:val="00D17B8D"/>
    <w:rsid w:val="00D17FE5"/>
    <w:rsid w:val="00D20065"/>
    <w:rsid w:val="00D20155"/>
    <w:rsid w:val="00D2070C"/>
    <w:rsid w:val="00D20865"/>
    <w:rsid w:val="00D209C8"/>
    <w:rsid w:val="00D20CD1"/>
    <w:rsid w:val="00D20F99"/>
    <w:rsid w:val="00D213C6"/>
    <w:rsid w:val="00D214D5"/>
    <w:rsid w:val="00D2150A"/>
    <w:rsid w:val="00D215A1"/>
    <w:rsid w:val="00D215F3"/>
    <w:rsid w:val="00D2167C"/>
    <w:rsid w:val="00D218D5"/>
    <w:rsid w:val="00D21AC5"/>
    <w:rsid w:val="00D21BD7"/>
    <w:rsid w:val="00D21C4E"/>
    <w:rsid w:val="00D21F98"/>
    <w:rsid w:val="00D2207D"/>
    <w:rsid w:val="00D2245D"/>
    <w:rsid w:val="00D224A4"/>
    <w:rsid w:val="00D2271F"/>
    <w:rsid w:val="00D22A1F"/>
    <w:rsid w:val="00D2326E"/>
    <w:rsid w:val="00D2329D"/>
    <w:rsid w:val="00D2341A"/>
    <w:rsid w:val="00D235D4"/>
    <w:rsid w:val="00D23602"/>
    <w:rsid w:val="00D23B44"/>
    <w:rsid w:val="00D23F06"/>
    <w:rsid w:val="00D24060"/>
    <w:rsid w:val="00D24090"/>
    <w:rsid w:val="00D2452C"/>
    <w:rsid w:val="00D246CF"/>
    <w:rsid w:val="00D24E56"/>
    <w:rsid w:val="00D24F69"/>
    <w:rsid w:val="00D251D5"/>
    <w:rsid w:val="00D251F4"/>
    <w:rsid w:val="00D25326"/>
    <w:rsid w:val="00D253E4"/>
    <w:rsid w:val="00D253FF"/>
    <w:rsid w:val="00D25886"/>
    <w:rsid w:val="00D25C9C"/>
    <w:rsid w:val="00D25CB2"/>
    <w:rsid w:val="00D25CDD"/>
    <w:rsid w:val="00D25DF6"/>
    <w:rsid w:val="00D263A7"/>
    <w:rsid w:val="00D263D4"/>
    <w:rsid w:val="00D26544"/>
    <w:rsid w:val="00D2663D"/>
    <w:rsid w:val="00D267C5"/>
    <w:rsid w:val="00D269A6"/>
    <w:rsid w:val="00D269E8"/>
    <w:rsid w:val="00D26D94"/>
    <w:rsid w:val="00D26E2A"/>
    <w:rsid w:val="00D26F77"/>
    <w:rsid w:val="00D26FB8"/>
    <w:rsid w:val="00D26FF3"/>
    <w:rsid w:val="00D27011"/>
    <w:rsid w:val="00D2707B"/>
    <w:rsid w:val="00D275BC"/>
    <w:rsid w:val="00D277E5"/>
    <w:rsid w:val="00D279A4"/>
    <w:rsid w:val="00D27CBC"/>
    <w:rsid w:val="00D27F37"/>
    <w:rsid w:val="00D30137"/>
    <w:rsid w:val="00D30453"/>
    <w:rsid w:val="00D3049D"/>
    <w:rsid w:val="00D3058E"/>
    <w:rsid w:val="00D305AA"/>
    <w:rsid w:val="00D307DF"/>
    <w:rsid w:val="00D30B90"/>
    <w:rsid w:val="00D30BFB"/>
    <w:rsid w:val="00D30D1F"/>
    <w:rsid w:val="00D31395"/>
    <w:rsid w:val="00D31686"/>
    <w:rsid w:val="00D31819"/>
    <w:rsid w:val="00D319AC"/>
    <w:rsid w:val="00D31C6B"/>
    <w:rsid w:val="00D31C7E"/>
    <w:rsid w:val="00D31E11"/>
    <w:rsid w:val="00D31EF2"/>
    <w:rsid w:val="00D32174"/>
    <w:rsid w:val="00D32701"/>
    <w:rsid w:val="00D3280B"/>
    <w:rsid w:val="00D328AC"/>
    <w:rsid w:val="00D32AE9"/>
    <w:rsid w:val="00D32C00"/>
    <w:rsid w:val="00D32DD0"/>
    <w:rsid w:val="00D32EDE"/>
    <w:rsid w:val="00D32F57"/>
    <w:rsid w:val="00D330E1"/>
    <w:rsid w:val="00D334DC"/>
    <w:rsid w:val="00D33583"/>
    <w:rsid w:val="00D33920"/>
    <w:rsid w:val="00D339E6"/>
    <w:rsid w:val="00D33CE5"/>
    <w:rsid w:val="00D33D3E"/>
    <w:rsid w:val="00D33D9C"/>
    <w:rsid w:val="00D33FCF"/>
    <w:rsid w:val="00D340C1"/>
    <w:rsid w:val="00D341ED"/>
    <w:rsid w:val="00D342CA"/>
    <w:rsid w:val="00D344EF"/>
    <w:rsid w:val="00D34950"/>
    <w:rsid w:val="00D34AE6"/>
    <w:rsid w:val="00D34F48"/>
    <w:rsid w:val="00D3500C"/>
    <w:rsid w:val="00D3502D"/>
    <w:rsid w:val="00D3508D"/>
    <w:rsid w:val="00D352BB"/>
    <w:rsid w:val="00D35598"/>
    <w:rsid w:val="00D3562C"/>
    <w:rsid w:val="00D3565D"/>
    <w:rsid w:val="00D357AE"/>
    <w:rsid w:val="00D358A7"/>
    <w:rsid w:val="00D35911"/>
    <w:rsid w:val="00D35A90"/>
    <w:rsid w:val="00D35C8A"/>
    <w:rsid w:val="00D36091"/>
    <w:rsid w:val="00D36196"/>
    <w:rsid w:val="00D361FA"/>
    <w:rsid w:val="00D36841"/>
    <w:rsid w:val="00D368EB"/>
    <w:rsid w:val="00D3693A"/>
    <w:rsid w:val="00D36A22"/>
    <w:rsid w:val="00D36A26"/>
    <w:rsid w:val="00D36A64"/>
    <w:rsid w:val="00D36B2D"/>
    <w:rsid w:val="00D36F6A"/>
    <w:rsid w:val="00D36FBE"/>
    <w:rsid w:val="00D37177"/>
    <w:rsid w:val="00D3721C"/>
    <w:rsid w:val="00D372D4"/>
    <w:rsid w:val="00D373AC"/>
    <w:rsid w:val="00D37502"/>
    <w:rsid w:val="00D3758F"/>
    <w:rsid w:val="00D37911"/>
    <w:rsid w:val="00D37D2B"/>
    <w:rsid w:val="00D37E71"/>
    <w:rsid w:val="00D400CF"/>
    <w:rsid w:val="00D402B8"/>
    <w:rsid w:val="00D40684"/>
    <w:rsid w:val="00D406C5"/>
    <w:rsid w:val="00D407AD"/>
    <w:rsid w:val="00D4084C"/>
    <w:rsid w:val="00D40B1D"/>
    <w:rsid w:val="00D40B2B"/>
    <w:rsid w:val="00D40BD8"/>
    <w:rsid w:val="00D41144"/>
    <w:rsid w:val="00D41223"/>
    <w:rsid w:val="00D412BA"/>
    <w:rsid w:val="00D413D0"/>
    <w:rsid w:val="00D41567"/>
    <w:rsid w:val="00D4159E"/>
    <w:rsid w:val="00D41623"/>
    <w:rsid w:val="00D41715"/>
    <w:rsid w:val="00D419E4"/>
    <w:rsid w:val="00D41A40"/>
    <w:rsid w:val="00D41B60"/>
    <w:rsid w:val="00D41EA9"/>
    <w:rsid w:val="00D41F5F"/>
    <w:rsid w:val="00D420D4"/>
    <w:rsid w:val="00D42330"/>
    <w:rsid w:val="00D4259B"/>
    <w:rsid w:val="00D42860"/>
    <w:rsid w:val="00D42C73"/>
    <w:rsid w:val="00D42CE3"/>
    <w:rsid w:val="00D42DC5"/>
    <w:rsid w:val="00D42EF1"/>
    <w:rsid w:val="00D43081"/>
    <w:rsid w:val="00D430D2"/>
    <w:rsid w:val="00D431CA"/>
    <w:rsid w:val="00D4346B"/>
    <w:rsid w:val="00D435E6"/>
    <w:rsid w:val="00D43776"/>
    <w:rsid w:val="00D43940"/>
    <w:rsid w:val="00D43EF6"/>
    <w:rsid w:val="00D44060"/>
    <w:rsid w:val="00D440D3"/>
    <w:rsid w:val="00D443CC"/>
    <w:rsid w:val="00D44883"/>
    <w:rsid w:val="00D449DE"/>
    <w:rsid w:val="00D44C3E"/>
    <w:rsid w:val="00D44C44"/>
    <w:rsid w:val="00D44F3E"/>
    <w:rsid w:val="00D44FF3"/>
    <w:rsid w:val="00D45133"/>
    <w:rsid w:val="00D455D2"/>
    <w:rsid w:val="00D459C0"/>
    <w:rsid w:val="00D45E55"/>
    <w:rsid w:val="00D46027"/>
    <w:rsid w:val="00D460FB"/>
    <w:rsid w:val="00D46276"/>
    <w:rsid w:val="00D46836"/>
    <w:rsid w:val="00D46AD7"/>
    <w:rsid w:val="00D46EC3"/>
    <w:rsid w:val="00D4712A"/>
    <w:rsid w:val="00D47148"/>
    <w:rsid w:val="00D4714A"/>
    <w:rsid w:val="00D47168"/>
    <w:rsid w:val="00D472B1"/>
    <w:rsid w:val="00D4730B"/>
    <w:rsid w:val="00D476C7"/>
    <w:rsid w:val="00D47A06"/>
    <w:rsid w:val="00D47AC4"/>
    <w:rsid w:val="00D47CB7"/>
    <w:rsid w:val="00D500A4"/>
    <w:rsid w:val="00D500F2"/>
    <w:rsid w:val="00D50135"/>
    <w:rsid w:val="00D50185"/>
    <w:rsid w:val="00D504B5"/>
    <w:rsid w:val="00D504DA"/>
    <w:rsid w:val="00D5055F"/>
    <w:rsid w:val="00D505B0"/>
    <w:rsid w:val="00D509B8"/>
    <w:rsid w:val="00D50AA4"/>
    <w:rsid w:val="00D50E47"/>
    <w:rsid w:val="00D50ED2"/>
    <w:rsid w:val="00D50F27"/>
    <w:rsid w:val="00D50FEE"/>
    <w:rsid w:val="00D512DB"/>
    <w:rsid w:val="00D512FC"/>
    <w:rsid w:val="00D51345"/>
    <w:rsid w:val="00D513A9"/>
    <w:rsid w:val="00D513BE"/>
    <w:rsid w:val="00D517D6"/>
    <w:rsid w:val="00D519F0"/>
    <w:rsid w:val="00D51C0D"/>
    <w:rsid w:val="00D51C26"/>
    <w:rsid w:val="00D51C3E"/>
    <w:rsid w:val="00D51FAC"/>
    <w:rsid w:val="00D5218B"/>
    <w:rsid w:val="00D524F4"/>
    <w:rsid w:val="00D5265B"/>
    <w:rsid w:val="00D5272B"/>
    <w:rsid w:val="00D527B0"/>
    <w:rsid w:val="00D5281C"/>
    <w:rsid w:val="00D529E6"/>
    <w:rsid w:val="00D52B01"/>
    <w:rsid w:val="00D52B60"/>
    <w:rsid w:val="00D52C40"/>
    <w:rsid w:val="00D52E80"/>
    <w:rsid w:val="00D5305F"/>
    <w:rsid w:val="00D530C8"/>
    <w:rsid w:val="00D530CB"/>
    <w:rsid w:val="00D531C7"/>
    <w:rsid w:val="00D53343"/>
    <w:rsid w:val="00D53373"/>
    <w:rsid w:val="00D534BC"/>
    <w:rsid w:val="00D535CE"/>
    <w:rsid w:val="00D5384D"/>
    <w:rsid w:val="00D53864"/>
    <w:rsid w:val="00D5392F"/>
    <w:rsid w:val="00D53BD6"/>
    <w:rsid w:val="00D53BF4"/>
    <w:rsid w:val="00D53D66"/>
    <w:rsid w:val="00D53D91"/>
    <w:rsid w:val="00D53F86"/>
    <w:rsid w:val="00D5407F"/>
    <w:rsid w:val="00D5434E"/>
    <w:rsid w:val="00D54432"/>
    <w:rsid w:val="00D5449C"/>
    <w:rsid w:val="00D5453C"/>
    <w:rsid w:val="00D54B00"/>
    <w:rsid w:val="00D5540E"/>
    <w:rsid w:val="00D55428"/>
    <w:rsid w:val="00D55582"/>
    <w:rsid w:val="00D55601"/>
    <w:rsid w:val="00D55638"/>
    <w:rsid w:val="00D55804"/>
    <w:rsid w:val="00D559DF"/>
    <w:rsid w:val="00D55B1E"/>
    <w:rsid w:val="00D55CCC"/>
    <w:rsid w:val="00D55F96"/>
    <w:rsid w:val="00D56244"/>
    <w:rsid w:val="00D565CB"/>
    <w:rsid w:val="00D565EE"/>
    <w:rsid w:val="00D566D6"/>
    <w:rsid w:val="00D569D1"/>
    <w:rsid w:val="00D56A21"/>
    <w:rsid w:val="00D56ED4"/>
    <w:rsid w:val="00D57194"/>
    <w:rsid w:val="00D57234"/>
    <w:rsid w:val="00D5743D"/>
    <w:rsid w:val="00D576FD"/>
    <w:rsid w:val="00D57840"/>
    <w:rsid w:val="00D5785F"/>
    <w:rsid w:val="00D5788F"/>
    <w:rsid w:val="00D5790E"/>
    <w:rsid w:val="00D57A62"/>
    <w:rsid w:val="00D57AE8"/>
    <w:rsid w:val="00D57AFE"/>
    <w:rsid w:val="00D57B8E"/>
    <w:rsid w:val="00D57C95"/>
    <w:rsid w:val="00D57CB1"/>
    <w:rsid w:val="00D57CD4"/>
    <w:rsid w:val="00D600A4"/>
    <w:rsid w:val="00D60510"/>
    <w:rsid w:val="00D60856"/>
    <w:rsid w:val="00D6085D"/>
    <w:rsid w:val="00D60E9C"/>
    <w:rsid w:val="00D60F74"/>
    <w:rsid w:val="00D614C3"/>
    <w:rsid w:val="00D619F5"/>
    <w:rsid w:val="00D61E37"/>
    <w:rsid w:val="00D61E7D"/>
    <w:rsid w:val="00D620E5"/>
    <w:rsid w:val="00D620EA"/>
    <w:rsid w:val="00D6223D"/>
    <w:rsid w:val="00D623A0"/>
    <w:rsid w:val="00D625B8"/>
    <w:rsid w:val="00D62939"/>
    <w:rsid w:val="00D6293A"/>
    <w:rsid w:val="00D62A17"/>
    <w:rsid w:val="00D62C8A"/>
    <w:rsid w:val="00D62D90"/>
    <w:rsid w:val="00D62D98"/>
    <w:rsid w:val="00D62E25"/>
    <w:rsid w:val="00D62E35"/>
    <w:rsid w:val="00D62F3D"/>
    <w:rsid w:val="00D63110"/>
    <w:rsid w:val="00D63118"/>
    <w:rsid w:val="00D63142"/>
    <w:rsid w:val="00D63254"/>
    <w:rsid w:val="00D63272"/>
    <w:rsid w:val="00D63651"/>
    <w:rsid w:val="00D63684"/>
    <w:rsid w:val="00D63A21"/>
    <w:rsid w:val="00D63CBA"/>
    <w:rsid w:val="00D63D46"/>
    <w:rsid w:val="00D63D64"/>
    <w:rsid w:val="00D63FA3"/>
    <w:rsid w:val="00D63FFC"/>
    <w:rsid w:val="00D64095"/>
    <w:rsid w:val="00D641DF"/>
    <w:rsid w:val="00D642CD"/>
    <w:rsid w:val="00D64546"/>
    <w:rsid w:val="00D645DD"/>
    <w:rsid w:val="00D64983"/>
    <w:rsid w:val="00D64C8A"/>
    <w:rsid w:val="00D64FCF"/>
    <w:rsid w:val="00D65422"/>
    <w:rsid w:val="00D65790"/>
    <w:rsid w:val="00D657EF"/>
    <w:rsid w:val="00D65A8F"/>
    <w:rsid w:val="00D65D21"/>
    <w:rsid w:val="00D65DA3"/>
    <w:rsid w:val="00D65E3B"/>
    <w:rsid w:val="00D65E46"/>
    <w:rsid w:val="00D65E8A"/>
    <w:rsid w:val="00D65F1F"/>
    <w:rsid w:val="00D65F6F"/>
    <w:rsid w:val="00D65FE2"/>
    <w:rsid w:val="00D660D3"/>
    <w:rsid w:val="00D660DB"/>
    <w:rsid w:val="00D6641D"/>
    <w:rsid w:val="00D6667C"/>
    <w:rsid w:val="00D6693A"/>
    <w:rsid w:val="00D66CCB"/>
    <w:rsid w:val="00D66DB8"/>
    <w:rsid w:val="00D66E58"/>
    <w:rsid w:val="00D66F39"/>
    <w:rsid w:val="00D6725B"/>
    <w:rsid w:val="00D67757"/>
    <w:rsid w:val="00D6777B"/>
    <w:rsid w:val="00D677CB"/>
    <w:rsid w:val="00D67805"/>
    <w:rsid w:val="00D67846"/>
    <w:rsid w:val="00D679B7"/>
    <w:rsid w:val="00D67A2F"/>
    <w:rsid w:val="00D70183"/>
    <w:rsid w:val="00D701A8"/>
    <w:rsid w:val="00D7059D"/>
    <w:rsid w:val="00D709CA"/>
    <w:rsid w:val="00D70AEA"/>
    <w:rsid w:val="00D70D3B"/>
    <w:rsid w:val="00D70DB2"/>
    <w:rsid w:val="00D70E3B"/>
    <w:rsid w:val="00D70E95"/>
    <w:rsid w:val="00D70F00"/>
    <w:rsid w:val="00D71082"/>
    <w:rsid w:val="00D710FE"/>
    <w:rsid w:val="00D711FE"/>
    <w:rsid w:val="00D712CE"/>
    <w:rsid w:val="00D71304"/>
    <w:rsid w:val="00D71341"/>
    <w:rsid w:val="00D7140C"/>
    <w:rsid w:val="00D71885"/>
    <w:rsid w:val="00D718C9"/>
    <w:rsid w:val="00D71A40"/>
    <w:rsid w:val="00D71A74"/>
    <w:rsid w:val="00D71C16"/>
    <w:rsid w:val="00D71DC4"/>
    <w:rsid w:val="00D71E6B"/>
    <w:rsid w:val="00D71FD3"/>
    <w:rsid w:val="00D72201"/>
    <w:rsid w:val="00D727D0"/>
    <w:rsid w:val="00D72AC1"/>
    <w:rsid w:val="00D72D18"/>
    <w:rsid w:val="00D72D5D"/>
    <w:rsid w:val="00D72E92"/>
    <w:rsid w:val="00D72F31"/>
    <w:rsid w:val="00D7306B"/>
    <w:rsid w:val="00D73110"/>
    <w:rsid w:val="00D731C3"/>
    <w:rsid w:val="00D73274"/>
    <w:rsid w:val="00D73340"/>
    <w:rsid w:val="00D73403"/>
    <w:rsid w:val="00D73662"/>
    <w:rsid w:val="00D73783"/>
    <w:rsid w:val="00D73831"/>
    <w:rsid w:val="00D73A83"/>
    <w:rsid w:val="00D73ABB"/>
    <w:rsid w:val="00D73DB0"/>
    <w:rsid w:val="00D73FA4"/>
    <w:rsid w:val="00D740D9"/>
    <w:rsid w:val="00D742F9"/>
    <w:rsid w:val="00D746B4"/>
    <w:rsid w:val="00D74705"/>
    <w:rsid w:val="00D74DD8"/>
    <w:rsid w:val="00D74F6E"/>
    <w:rsid w:val="00D75008"/>
    <w:rsid w:val="00D75220"/>
    <w:rsid w:val="00D753D7"/>
    <w:rsid w:val="00D755BA"/>
    <w:rsid w:val="00D7560E"/>
    <w:rsid w:val="00D756E0"/>
    <w:rsid w:val="00D75BAC"/>
    <w:rsid w:val="00D75BD7"/>
    <w:rsid w:val="00D75BF5"/>
    <w:rsid w:val="00D76000"/>
    <w:rsid w:val="00D76199"/>
    <w:rsid w:val="00D761E9"/>
    <w:rsid w:val="00D7633C"/>
    <w:rsid w:val="00D7669C"/>
    <w:rsid w:val="00D767DF"/>
    <w:rsid w:val="00D768B4"/>
    <w:rsid w:val="00D7691F"/>
    <w:rsid w:val="00D76944"/>
    <w:rsid w:val="00D76A6F"/>
    <w:rsid w:val="00D76CD6"/>
    <w:rsid w:val="00D76CEF"/>
    <w:rsid w:val="00D76DFE"/>
    <w:rsid w:val="00D76F2F"/>
    <w:rsid w:val="00D76F33"/>
    <w:rsid w:val="00D77477"/>
    <w:rsid w:val="00D776BD"/>
    <w:rsid w:val="00D776F7"/>
    <w:rsid w:val="00D77763"/>
    <w:rsid w:val="00D7779E"/>
    <w:rsid w:val="00D778D1"/>
    <w:rsid w:val="00D77979"/>
    <w:rsid w:val="00D77A9D"/>
    <w:rsid w:val="00D77DF0"/>
    <w:rsid w:val="00D77E48"/>
    <w:rsid w:val="00D77E8D"/>
    <w:rsid w:val="00D800AC"/>
    <w:rsid w:val="00D80361"/>
    <w:rsid w:val="00D80776"/>
    <w:rsid w:val="00D80799"/>
    <w:rsid w:val="00D807B6"/>
    <w:rsid w:val="00D807F8"/>
    <w:rsid w:val="00D8089A"/>
    <w:rsid w:val="00D80928"/>
    <w:rsid w:val="00D809F9"/>
    <w:rsid w:val="00D80BD2"/>
    <w:rsid w:val="00D80C70"/>
    <w:rsid w:val="00D80E27"/>
    <w:rsid w:val="00D810E6"/>
    <w:rsid w:val="00D81192"/>
    <w:rsid w:val="00D81424"/>
    <w:rsid w:val="00D81470"/>
    <w:rsid w:val="00D81505"/>
    <w:rsid w:val="00D81EAF"/>
    <w:rsid w:val="00D82089"/>
    <w:rsid w:val="00D8213D"/>
    <w:rsid w:val="00D82422"/>
    <w:rsid w:val="00D82434"/>
    <w:rsid w:val="00D8266A"/>
    <w:rsid w:val="00D82803"/>
    <w:rsid w:val="00D8287D"/>
    <w:rsid w:val="00D828AD"/>
    <w:rsid w:val="00D828E4"/>
    <w:rsid w:val="00D829D6"/>
    <w:rsid w:val="00D82ED5"/>
    <w:rsid w:val="00D82F78"/>
    <w:rsid w:val="00D83086"/>
    <w:rsid w:val="00D83380"/>
    <w:rsid w:val="00D83826"/>
    <w:rsid w:val="00D8389C"/>
    <w:rsid w:val="00D83B3C"/>
    <w:rsid w:val="00D83B91"/>
    <w:rsid w:val="00D83D69"/>
    <w:rsid w:val="00D83DB0"/>
    <w:rsid w:val="00D83E22"/>
    <w:rsid w:val="00D83EA2"/>
    <w:rsid w:val="00D840A3"/>
    <w:rsid w:val="00D8442B"/>
    <w:rsid w:val="00D8472A"/>
    <w:rsid w:val="00D8492C"/>
    <w:rsid w:val="00D84AEA"/>
    <w:rsid w:val="00D84E5A"/>
    <w:rsid w:val="00D84EF0"/>
    <w:rsid w:val="00D8510F"/>
    <w:rsid w:val="00D85614"/>
    <w:rsid w:val="00D8571D"/>
    <w:rsid w:val="00D857D2"/>
    <w:rsid w:val="00D8580F"/>
    <w:rsid w:val="00D858A7"/>
    <w:rsid w:val="00D85996"/>
    <w:rsid w:val="00D859F8"/>
    <w:rsid w:val="00D85A13"/>
    <w:rsid w:val="00D85C06"/>
    <w:rsid w:val="00D85E51"/>
    <w:rsid w:val="00D8607F"/>
    <w:rsid w:val="00D862B5"/>
    <w:rsid w:val="00D86315"/>
    <w:rsid w:val="00D863F4"/>
    <w:rsid w:val="00D864F7"/>
    <w:rsid w:val="00D86524"/>
    <w:rsid w:val="00D86620"/>
    <w:rsid w:val="00D866F3"/>
    <w:rsid w:val="00D867B7"/>
    <w:rsid w:val="00D86B84"/>
    <w:rsid w:val="00D86CDA"/>
    <w:rsid w:val="00D86D99"/>
    <w:rsid w:val="00D86F21"/>
    <w:rsid w:val="00D87000"/>
    <w:rsid w:val="00D87092"/>
    <w:rsid w:val="00D87283"/>
    <w:rsid w:val="00D873D5"/>
    <w:rsid w:val="00D874C3"/>
    <w:rsid w:val="00D87613"/>
    <w:rsid w:val="00D876AD"/>
    <w:rsid w:val="00D877AB"/>
    <w:rsid w:val="00D87851"/>
    <w:rsid w:val="00D87884"/>
    <w:rsid w:val="00D87952"/>
    <w:rsid w:val="00D87A51"/>
    <w:rsid w:val="00D87A53"/>
    <w:rsid w:val="00D87C9D"/>
    <w:rsid w:val="00D87EB8"/>
    <w:rsid w:val="00D87F83"/>
    <w:rsid w:val="00D90095"/>
    <w:rsid w:val="00D907A4"/>
    <w:rsid w:val="00D90945"/>
    <w:rsid w:val="00D90A4F"/>
    <w:rsid w:val="00D90C68"/>
    <w:rsid w:val="00D910F9"/>
    <w:rsid w:val="00D91153"/>
    <w:rsid w:val="00D9116B"/>
    <w:rsid w:val="00D911AE"/>
    <w:rsid w:val="00D91375"/>
    <w:rsid w:val="00D9145F"/>
    <w:rsid w:val="00D915A6"/>
    <w:rsid w:val="00D91638"/>
    <w:rsid w:val="00D916C1"/>
    <w:rsid w:val="00D916D5"/>
    <w:rsid w:val="00D91923"/>
    <w:rsid w:val="00D9194E"/>
    <w:rsid w:val="00D91A6A"/>
    <w:rsid w:val="00D91C0C"/>
    <w:rsid w:val="00D9215F"/>
    <w:rsid w:val="00D921CB"/>
    <w:rsid w:val="00D921FE"/>
    <w:rsid w:val="00D92312"/>
    <w:rsid w:val="00D924E2"/>
    <w:rsid w:val="00D92715"/>
    <w:rsid w:val="00D92783"/>
    <w:rsid w:val="00D92922"/>
    <w:rsid w:val="00D92A1D"/>
    <w:rsid w:val="00D92B24"/>
    <w:rsid w:val="00D92DDB"/>
    <w:rsid w:val="00D92FB2"/>
    <w:rsid w:val="00D937E2"/>
    <w:rsid w:val="00D938B1"/>
    <w:rsid w:val="00D9397A"/>
    <w:rsid w:val="00D939A3"/>
    <w:rsid w:val="00D93AF9"/>
    <w:rsid w:val="00D93C6B"/>
    <w:rsid w:val="00D93C96"/>
    <w:rsid w:val="00D93EA0"/>
    <w:rsid w:val="00D9413B"/>
    <w:rsid w:val="00D9426C"/>
    <w:rsid w:val="00D948E4"/>
    <w:rsid w:val="00D94B49"/>
    <w:rsid w:val="00D94E32"/>
    <w:rsid w:val="00D9501B"/>
    <w:rsid w:val="00D9505C"/>
    <w:rsid w:val="00D951A1"/>
    <w:rsid w:val="00D95405"/>
    <w:rsid w:val="00D95413"/>
    <w:rsid w:val="00D956E5"/>
    <w:rsid w:val="00D95806"/>
    <w:rsid w:val="00D9581D"/>
    <w:rsid w:val="00D9589A"/>
    <w:rsid w:val="00D958E6"/>
    <w:rsid w:val="00D95B47"/>
    <w:rsid w:val="00D95BA3"/>
    <w:rsid w:val="00D95DC6"/>
    <w:rsid w:val="00D96000"/>
    <w:rsid w:val="00D9613F"/>
    <w:rsid w:val="00D96175"/>
    <w:rsid w:val="00D96251"/>
    <w:rsid w:val="00D963B9"/>
    <w:rsid w:val="00D9642E"/>
    <w:rsid w:val="00D966FD"/>
    <w:rsid w:val="00D96793"/>
    <w:rsid w:val="00D967F0"/>
    <w:rsid w:val="00D969B5"/>
    <w:rsid w:val="00D970E2"/>
    <w:rsid w:val="00D972B2"/>
    <w:rsid w:val="00D9755F"/>
    <w:rsid w:val="00D977DF"/>
    <w:rsid w:val="00D97916"/>
    <w:rsid w:val="00D97A37"/>
    <w:rsid w:val="00D97B6C"/>
    <w:rsid w:val="00D97C9F"/>
    <w:rsid w:val="00D97CC1"/>
    <w:rsid w:val="00D97D0B"/>
    <w:rsid w:val="00D97D4E"/>
    <w:rsid w:val="00D97D5A"/>
    <w:rsid w:val="00D97DAC"/>
    <w:rsid w:val="00D97E5B"/>
    <w:rsid w:val="00D97EF4"/>
    <w:rsid w:val="00D97F2D"/>
    <w:rsid w:val="00DA0339"/>
    <w:rsid w:val="00DA038A"/>
    <w:rsid w:val="00DA0629"/>
    <w:rsid w:val="00DA0640"/>
    <w:rsid w:val="00DA0693"/>
    <w:rsid w:val="00DA09AD"/>
    <w:rsid w:val="00DA0AEA"/>
    <w:rsid w:val="00DA10F0"/>
    <w:rsid w:val="00DA123D"/>
    <w:rsid w:val="00DA1704"/>
    <w:rsid w:val="00DA1801"/>
    <w:rsid w:val="00DA1816"/>
    <w:rsid w:val="00DA182D"/>
    <w:rsid w:val="00DA1B2A"/>
    <w:rsid w:val="00DA1CE9"/>
    <w:rsid w:val="00DA1DFC"/>
    <w:rsid w:val="00DA1E00"/>
    <w:rsid w:val="00DA1FD9"/>
    <w:rsid w:val="00DA24A4"/>
    <w:rsid w:val="00DA25E8"/>
    <w:rsid w:val="00DA2710"/>
    <w:rsid w:val="00DA2840"/>
    <w:rsid w:val="00DA29A8"/>
    <w:rsid w:val="00DA2AA4"/>
    <w:rsid w:val="00DA2AC1"/>
    <w:rsid w:val="00DA2B25"/>
    <w:rsid w:val="00DA2E6D"/>
    <w:rsid w:val="00DA2E7A"/>
    <w:rsid w:val="00DA31F5"/>
    <w:rsid w:val="00DA3381"/>
    <w:rsid w:val="00DA33AD"/>
    <w:rsid w:val="00DA3515"/>
    <w:rsid w:val="00DA3584"/>
    <w:rsid w:val="00DA35B5"/>
    <w:rsid w:val="00DA360E"/>
    <w:rsid w:val="00DA3775"/>
    <w:rsid w:val="00DA37EF"/>
    <w:rsid w:val="00DA390C"/>
    <w:rsid w:val="00DA39DA"/>
    <w:rsid w:val="00DA3B06"/>
    <w:rsid w:val="00DA3D9C"/>
    <w:rsid w:val="00DA3DEF"/>
    <w:rsid w:val="00DA454F"/>
    <w:rsid w:val="00DA4579"/>
    <w:rsid w:val="00DA4639"/>
    <w:rsid w:val="00DA46D8"/>
    <w:rsid w:val="00DA4B04"/>
    <w:rsid w:val="00DA4E33"/>
    <w:rsid w:val="00DA4ED3"/>
    <w:rsid w:val="00DA4F48"/>
    <w:rsid w:val="00DA4F61"/>
    <w:rsid w:val="00DA4FC0"/>
    <w:rsid w:val="00DA50D6"/>
    <w:rsid w:val="00DA5608"/>
    <w:rsid w:val="00DA5700"/>
    <w:rsid w:val="00DA574E"/>
    <w:rsid w:val="00DA5760"/>
    <w:rsid w:val="00DA5828"/>
    <w:rsid w:val="00DA5A27"/>
    <w:rsid w:val="00DA5CDC"/>
    <w:rsid w:val="00DA5E63"/>
    <w:rsid w:val="00DA5ED3"/>
    <w:rsid w:val="00DA6613"/>
    <w:rsid w:val="00DA68C0"/>
    <w:rsid w:val="00DA6F85"/>
    <w:rsid w:val="00DA7231"/>
    <w:rsid w:val="00DA735D"/>
    <w:rsid w:val="00DA7598"/>
    <w:rsid w:val="00DA7656"/>
    <w:rsid w:val="00DA76D4"/>
    <w:rsid w:val="00DA781C"/>
    <w:rsid w:val="00DA797A"/>
    <w:rsid w:val="00DA7AA2"/>
    <w:rsid w:val="00DA7B4F"/>
    <w:rsid w:val="00DA7CBA"/>
    <w:rsid w:val="00DA7E42"/>
    <w:rsid w:val="00DA7FF3"/>
    <w:rsid w:val="00DB008C"/>
    <w:rsid w:val="00DB0361"/>
    <w:rsid w:val="00DB0491"/>
    <w:rsid w:val="00DB0554"/>
    <w:rsid w:val="00DB062A"/>
    <w:rsid w:val="00DB0882"/>
    <w:rsid w:val="00DB08A5"/>
    <w:rsid w:val="00DB0915"/>
    <w:rsid w:val="00DB0A37"/>
    <w:rsid w:val="00DB0AE9"/>
    <w:rsid w:val="00DB0B61"/>
    <w:rsid w:val="00DB0FA4"/>
    <w:rsid w:val="00DB0FC4"/>
    <w:rsid w:val="00DB1174"/>
    <w:rsid w:val="00DB158B"/>
    <w:rsid w:val="00DB1696"/>
    <w:rsid w:val="00DB169C"/>
    <w:rsid w:val="00DB193E"/>
    <w:rsid w:val="00DB1CBB"/>
    <w:rsid w:val="00DB1D1C"/>
    <w:rsid w:val="00DB1DEF"/>
    <w:rsid w:val="00DB1F61"/>
    <w:rsid w:val="00DB228F"/>
    <w:rsid w:val="00DB2385"/>
    <w:rsid w:val="00DB23AC"/>
    <w:rsid w:val="00DB23FF"/>
    <w:rsid w:val="00DB257E"/>
    <w:rsid w:val="00DB2832"/>
    <w:rsid w:val="00DB2B15"/>
    <w:rsid w:val="00DB2BFB"/>
    <w:rsid w:val="00DB2E7E"/>
    <w:rsid w:val="00DB3059"/>
    <w:rsid w:val="00DB30EA"/>
    <w:rsid w:val="00DB31B1"/>
    <w:rsid w:val="00DB331B"/>
    <w:rsid w:val="00DB33F4"/>
    <w:rsid w:val="00DB3626"/>
    <w:rsid w:val="00DB3694"/>
    <w:rsid w:val="00DB37DA"/>
    <w:rsid w:val="00DB389E"/>
    <w:rsid w:val="00DB399E"/>
    <w:rsid w:val="00DB3C0B"/>
    <w:rsid w:val="00DB3C1F"/>
    <w:rsid w:val="00DB3DC7"/>
    <w:rsid w:val="00DB3F25"/>
    <w:rsid w:val="00DB4022"/>
    <w:rsid w:val="00DB41AF"/>
    <w:rsid w:val="00DB421C"/>
    <w:rsid w:val="00DB4481"/>
    <w:rsid w:val="00DB45CF"/>
    <w:rsid w:val="00DB48EA"/>
    <w:rsid w:val="00DB4971"/>
    <w:rsid w:val="00DB4E04"/>
    <w:rsid w:val="00DB4EC6"/>
    <w:rsid w:val="00DB4F0A"/>
    <w:rsid w:val="00DB4F43"/>
    <w:rsid w:val="00DB5133"/>
    <w:rsid w:val="00DB54F9"/>
    <w:rsid w:val="00DB562B"/>
    <w:rsid w:val="00DB56A7"/>
    <w:rsid w:val="00DB5930"/>
    <w:rsid w:val="00DB5C16"/>
    <w:rsid w:val="00DB626A"/>
    <w:rsid w:val="00DB631C"/>
    <w:rsid w:val="00DB63D2"/>
    <w:rsid w:val="00DB64BF"/>
    <w:rsid w:val="00DB668A"/>
    <w:rsid w:val="00DB66B3"/>
    <w:rsid w:val="00DB67AC"/>
    <w:rsid w:val="00DB6B95"/>
    <w:rsid w:val="00DB6BBF"/>
    <w:rsid w:val="00DB6C5B"/>
    <w:rsid w:val="00DB6D6B"/>
    <w:rsid w:val="00DB718E"/>
    <w:rsid w:val="00DB724E"/>
    <w:rsid w:val="00DB734F"/>
    <w:rsid w:val="00DB7366"/>
    <w:rsid w:val="00DB7CE0"/>
    <w:rsid w:val="00DB7D6B"/>
    <w:rsid w:val="00DB7DD5"/>
    <w:rsid w:val="00DC003B"/>
    <w:rsid w:val="00DC0122"/>
    <w:rsid w:val="00DC0272"/>
    <w:rsid w:val="00DC03E8"/>
    <w:rsid w:val="00DC0463"/>
    <w:rsid w:val="00DC0671"/>
    <w:rsid w:val="00DC0695"/>
    <w:rsid w:val="00DC0781"/>
    <w:rsid w:val="00DC0AD0"/>
    <w:rsid w:val="00DC0B58"/>
    <w:rsid w:val="00DC0CC4"/>
    <w:rsid w:val="00DC0CE0"/>
    <w:rsid w:val="00DC1222"/>
    <w:rsid w:val="00DC137F"/>
    <w:rsid w:val="00DC147E"/>
    <w:rsid w:val="00DC14CF"/>
    <w:rsid w:val="00DC152E"/>
    <w:rsid w:val="00DC1581"/>
    <w:rsid w:val="00DC1A0B"/>
    <w:rsid w:val="00DC1ECA"/>
    <w:rsid w:val="00DC211D"/>
    <w:rsid w:val="00DC236C"/>
    <w:rsid w:val="00DC246F"/>
    <w:rsid w:val="00DC2621"/>
    <w:rsid w:val="00DC27FA"/>
    <w:rsid w:val="00DC2ACB"/>
    <w:rsid w:val="00DC2DFC"/>
    <w:rsid w:val="00DC31F8"/>
    <w:rsid w:val="00DC32E0"/>
    <w:rsid w:val="00DC331A"/>
    <w:rsid w:val="00DC3438"/>
    <w:rsid w:val="00DC3502"/>
    <w:rsid w:val="00DC351F"/>
    <w:rsid w:val="00DC35D1"/>
    <w:rsid w:val="00DC3767"/>
    <w:rsid w:val="00DC3887"/>
    <w:rsid w:val="00DC397A"/>
    <w:rsid w:val="00DC3E91"/>
    <w:rsid w:val="00DC3EAF"/>
    <w:rsid w:val="00DC41CD"/>
    <w:rsid w:val="00DC4988"/>
    <w:rsid w:val="00DC49AA"/>
    <w:rsid w:val="00DC4B9D"/>
    <w:rsid w:val="00DC4F28"/>
    <w:rsid w:val="00DC532D"/>
    <w:rsid w:val="00DC5582"/>
    <w:rsid w:val="00DC57F4"/>
    <w:rsid w:val="00DC5803"/>
    <w:rsid w:val="00DC5A64"/>
    <w:rsid w:val="00DC5B9B"/>
    <w:rsid w:val="00DC5EBE"/>
    <w:rsid w:val="00DC6093"/>
    <w:rsid w:val="00DC6210"/>
    <w:rsid w:val="00DC624F"/>
    <w:rsid w:val="00DC6305"/>
    <w:rsid w:val="00DC6375"/>
    <w:rsid w:val="00DC6447"/>
    <w:rsid w:val="00DC6599"/>
    <w:rsid w:val="00DC6A59"/>
    <w:rsid w:val="00DC6B61"/>
    <w:rsid w:val="00DC6BA2"/>
    <w:rsid w:val="00DC6F2C"/>
    <w:rsid w:val="00DC6FF4"/>
    <w:rsid w:val="00DC70A1"/>
    <w:rsid w:val="00DC7647"/>
    <w:rsid w:val="00DC79C6"/>
    <w:rsid w:val="00DC7A32"/>
    <w:rsid w:val="00DC7A40"/>
    <w:rsid w:val="00DC7A4E"/>
    <w:rsid w:val="00DC7A62"/>
    <w:rsid w:val="00DC7F3F"/>
    <w:rsid w:val="00DC7FD4"/>
    <w:rsid w:val="00DD002A"/>
    <w:rsid w:val="00DD02F3"/>
    <w:rsid w:val="00DD0463"/>
    <w:rsid w:val="00DD06EE"/>
    <w:rsid w:val="00DD0B45"/>
    <w:rsid w:val="00DD0D58"/>
    <w:rsid w:val="00DD142B"/>
    <w:rsid w:val="00DD1475"/>
    <w:rsid w:val="00DD15D0"/>
    <w:rsid w:val="00DD190D"/>
    <w:rsid w:val="00DD1B23"/>
    <w:rsid w:val="00DD1BFF"/>
    <w:rsid w:val="00DD1C22"/>
    <w:rsid w:val="00DD23E6"/>
    <w:rsid w:val="00DD2772"/>
    <w:rsid w:val="00DD283B"/>
    <w:rsid w:val="00DD289B"/>
    <w:rsid w:val="00DD2931"/>
    <w:rsid w:val="00DD2AFC"/>
    <w:rsid w:val="00DD2BB4"/>
    <w:rsid w:val="00DD2E2B"/>
    <w:rsid w:val="00DD30D8"/>
    <w:rsid w:val="00DD3421"/>
    <w:rsid w:val="00DD3426"/>
    <w:rsid w:val="00DD3689"/>
    <w:rsid w:val="00DD36D6"/>
    <w:rsid w:val="00DD37D8"/>
    <w:rsid w:val="00DD395B"/>
    <w:rsid w:val="00DD3AB3"/>
    <w:rsid w:val="00DD3D3E"/>
    <w:rsid w:val="00DD3DAA"/>
    <w:rsid w:val="00DD4273"/>
    <w:rsid w:val="00DD430A"/>
    <w:rsid w:val="00DD4D6C"/>
    <w:rsid w:val="00DD4DD6"/>
    <w:rsid w:val="00DD4DE6"/>
    <w:rsid w:val="00DD5185"/>
    <w:rsid w:val="00DD5665"/>
    <w:rsid w:val="00DD57AA"/>
    <w:rsid w:val="00DD5826"/>
    <w:rsid w:val="00DD59A8"/>
    <w:rsid w:val="00DD5A72"/>
    <w:rsid w:val="00DD5E48"/>
    <w:rsid w:val="00DD5EF2"/>
    <w:rsid w:val="00DD6114"/>
    <w:rsid w:val="00DD624F"/>
    <w:rsid w:val="00DD63EE"/>
    <w:rsid w:val="00DD6625"/>
    <w:rsid w:val="00DD672F"/>
    <w:rsid w:val="00DD6D38"/>
    <w:rsid w:val="00DD6E29"/>
    <w:rsid w:val="00DD7029"/>
    <w:rsid w:val="00DD708D"/>
    <w:rsid w:val="00DD76BA"/>
    <w:rsid w:val="00DD7774"/>
    <w:rsid w:val="00DD79DF"/>
    <w:rsid w:val="00DD7ACE"/>
    <w:rsid w:val="00DD7B1B"/>
    <w:rsid w:val="00DD7B76"/>
    <w:rsid w:val="00DD7CEF"/>
    <w:rsid w:val="00DE01BD"/>
    <w:rsid w:val="00DE0281"/>
    <w:rsid w:val="00DE031B"/>
    <w:rsid w:val="00DE04FD"/>
    <w:rsid w:val="00DE0648"/>
    <w:rsid w:val="00DE06A3"/>
    <w:rsid w:val="00DE076E"/>
    <w:rsid w:val="00DE08FE"/>
    <w:rsid w:val="00DE0C5A"/>
    <w:rsid w:val="00DE0E03"/>
    <w:rsid w:val="00DE1049"/>
    <w:rsid w:val="00DE115B"/>
    <w:rsid w:val="00DE1244"/>
    <w:rsid w:val="00DE1396"/>
    <w:rsid w:val="00DE15A0"/>
    <w:rsid w:val="00DE15A2"/>
    <w:rsid w:val="00DE18CB"/>
    <w:rsid w:val="00DE1E34"/>
    <w:rsid w:val="00DE1EBD"/>
    <w:rsid w:val="00DE1EE2"/>
    <w:rsid w:val="00DE1F5F"/>
    <w:rsid w:val="00DE200F"/>
    <w:rsid w:val="00DE2686"/>
    <w:rsid w:val="00DE26FA"/>
    <w:rsid w:val="00DE27D2"/>
    <w:rsid w:val="00DE2CB6"/>
    <w:rsid w:val="00DE2CCF"/>
    <w:rsid w:val="00DE37E3"/>
    <w:rsid w:val="00DE387F"/>
    <w:rsid w:val="00DE3A2D"/>
    <w:rsid w:val="00DE3A9F"/>
    <w:rsid w:val="00DE3BA6"/>
    <w:rsid w:val="00DE3D5D"/>
    <w:rsid w:val="00DE3E92"/>
    <w:rsid w:val="00DE3F99"/>
    <w:rsid w:val="00DE40B5"/>
    <w:rsid w:val="00DE40D9"/>
    <w:rsid w:val="00DE4146"/>
    <w:rsid w:val="00DE431F"/>
    <w:rsid w:val="00DE4391"/>
    <w:rsid w:val="00DE451A"/>
    <w:rsid w:val="00DE4612"/>
    <w:rsid w:val="00DE476C"/>
    <w:rsid w:val="00DE4932"/>
    <w:rsid w:val="00DE4A35"/>
    <w:rsid w:val="00DE4E3B"/>
    <w:rsid w:val="00DE50CA"/>
    <w:rsid w:val="00DE517A"/>
    <w:rsid w:val="00DE5228"/>
    <w:rsid w:val="00DE5268"/>
    <w:rsid w:val="00DE53B2"/>
    <w:rsid w:val="00DE5661"/>
    <w:rsid w:val="00DE56BA"/>
    <w:rsid w:val="00DE590D"/>
    <w:rsid w:val="00DE5A77"/>
    <w:rsid w:val="00DE5A8C"/>
    <w:rsid w:val="00DE5DCF"/>
    <w:rsid w:val="00DE5E72"/>
    <w:rsid w:val="00DE5EA2"/>
    <w:rsid w:val="00DE5EC2"/>
    <w:rsid w:val="00DE5F1C"/>
    <w:rsid w:val="00DE60B4"/>
    <w:rsid w:val="00DE6159"/>
    <w:rsid w:val="00DE673A"/>
    <w:rsid w:val="00DE68FB"/>
    <w:rsid w:val="00DE6C69"/>
    <w:rsid w:val="00DE6D68"/>
    <w:rsid w:val="00DE6DDF"/>
    <w:rsid w:val="00DE6E5B"/>
    <w:rsid w:val="00DE6F13"/>
    <w:rsid w:val="00DE6FA4"/>
    <w:rsid w:val="00DE6FD5"/>
    <w:rsid w:val="00DE703F"/>
    <w:rsid w:val="00DE70E9"/>
    <w:rsid w:val="00DE724A"/>
    <w:rsid w:val="00DE7389"/>
    <w:rsid w:val="00DE74DC"/>
    <w:rsid w:val="00DE760B"/>
    <w:rsid w:val="00DE76CC"/>
    <w:rsid w:val="00DE7A16"/>
    <w:rsid w:val="00DE7A32"/>
    <w:rsid w:val="00DE7D64"/>
    <w:rsid w:val="00DE7EB6"/>
    <w:rsid w:val="00DE7EEC"/>
    <w:rsid w:val="00DF0025"/>
    <w:rsid w:val="00DF0143"/>
    <w:rsid w:val="00DF018B"/>
    <w:rsid w:val="00DF0251"/>
    <w:rsid w:val="00DF02CC"/>
    <w:rsid w:val="00DF04B6"/>
    <w:rsid w:val="00DF055B"/>
    <w:rsid w:val="00DF060F"/>
    <w:rsid w:val="00DF068D"/>
    <w:rsid w:val="00DF085E"/>
    <w:rsid w:val="00DF091A"/>
    <w:rsid w:val="00DF09B6"/>
    <w:rsid w:val="00DF0B22"/>
    <w:rsid w:val="00DF0ED2"/>
    <w:rsid w:val="00DF0F06"/>
    <w:rsid w:val="00DF1025"/>
    <w:rsid w:val="00DF105B"/>
    <w:rsid w:val="00DF1193"/>
    <w:rsid w:val="00DF1196"/>
    <w:rsid w:val="00DF12F2"/>
    <w:rsid w:val="00DF1606"/>
    <w:rsid w:val="00DF1676"/>
    <w:rsid w:val="00DF180A"/>
    <w:rsid w:val="00DF181A"/>
    <w:rsid w:val="00DF19C5"/>
    <w:rsid w:val="00DF1BF4"/>
    <w:rsid w:val="00DF1D73"/>
    <w:rsid w:val="00DF1D9F"/>
    <w:rsid w:val="00DF1E43"/>
    <w:rsid w:val="00DF1E66"/>
    <w:rsid w:val="00DF1ECD"/>
    <w:rsid w:val="00DF1F40"/>
    <w:rsid w:val="00DF1F6C"/>
    <w:rsid w:val="00DF1FE6"/>
    <w:rsid w:val="00DF2116"/>
    <w:rsid w:val="00DF2200"/>
    <w:rsid w:val="00DF2337"/>
    <w:rsid w:val="00DF23E5"/>
    <w:rsid w:val="00DF26E2"/>
    <w:rsid w:val="00DF2760"/>
    <w:rsid w:val="00DF2BEE"/>
    <w:rsid w:val="00DF2D57"/>
    <w:rsid w:val="00DF2E26"/>
    <w:rsid w:val="00DF309F"/>
    <w:rsid w:val="00DF326B"/>
    <w:rsid w:val="00DF338D"/>
    <w:rsid w:val="00DF33A1"/>
    <w:rsid w:val="00DF341B"/>
    <w:rsid w:val="00DF34B8"/>
    <w:rsid w:val="00DF3664"/>
    <w:rsid w:val="00DF36E4"/>
    <w:rsid w:val="00DF3C32"/>
    <w:rsid w:val="00DF3C6F"/>
    <w:rsid w:val="00DF3FED"/>
    <w:rsid w:val="00DF4010"/>
    <w:rsid w:val="00DF4113"/>
    <w:rsid w:val="00DF41A3"/>
    <w:rsid w:val="00DF41D9"/>
    <w:rsid w:val="00DF4437"/>
    <w:rsid w:val="00DF495A"/>
    <w:rsid w:val="00DF4ACB"/>
    <w:rsid w:val="00DF4B22"/>
    <w:rsid w:val="00DF4D79"/>
    <w:rsid w:val="00DF4DFA"/>
    <w:rsid w:val="00DF5309"/>
    <w:rsid w:val="00DF5547"/>
    <w:rsid w:val="00DF55EB"/>
    <w:rsid w:val="00DF55FC"/>
    <w:rsid w:val="00DF57BA"/>
    <w:rsid w:val="00DF5830"/>
    <w:rsid w:val="00DF59FB"/>
    <w:rsid w:val="00DF5ECC"/>
    <w:rsid w:val="00DF5F26"/>
    <w:rsid w:val="00DF5F49"/>
    <w:rsid w:val="00DF62EA"/>
    <w:rsid w:val="00DF6398"/>
    <w:rsid w:val="00DF6542"/>
    <w:rsid w:val="00DF6655"/>
    <w:rsid w:val="00DF66AA"/>
    <w:rsid w:val="00DF66FB"/>
    <w:rsid w:val="00DF67DD"/>
    <w:rsid w:val="00DF682F"/>
    <w:rsid w:val="00DF6B28"/>
    <w:rsid w:val="00DF6D62"/>
    <w:rsid w:val="00DF6EB7"/>
    <w:rsid w:val="00DF6FB7"/>
    <w:rsid w:val="00DF71FC"/>
    <w:rsid w:val="00DF7394"/>
    <w:rsid w:val="00DF7955"/>
    <w:rsid w:val="00DF7AEE"/>
    <w:rsid w:val="00DF7BB0"/>
    <w:rsid w:val="00DF7D5E"/>
    <w:rsid w:val="00DF7DEF"/>
    <w:rsid w:val="00DF7F53"/>
    <w:rsid w:val="00DF7F81"/>
    <w:rsid w:val="00E0000C"/>
    <w:rsid w:val="00E00083"/>
    <w:rsid w:val="00E00183"/>
    <w:rsid w:val="00E001E4"/>
    <w:rsid w:val="00E00324"/>
    <w:rsid w:val="00E005E5"/>
    <w:rsid w:val="00E0067A"/>
    <w:rsid w:val="00E007CB"/>
    <w:rsid w:val="00E00866"/>
    <w:rsid w:val="00E00B93"/>
    <w:rsid w:val="00E00BDF"/>
    <w:rsid w:val="00E00CC5"/>
    <w:rsid w:val="00E00DB1"/>
    <w:rsid w:val="00E0101D"/>
    <w:rsid w:val="00E01312"/>
    <w:rsid w:val="00E013B5"/>
    <w:rsid w:val="00E013C9"/>
    <w:rsid w:val="00E01513"/>
    <w:rsid w:val="00E0152D"/>
    <w:rsid w:val="00E015AA"/>
    <w:rsid w:val="00E01A8B"/>
    <w:rsid w:val="00E021E9"/>
    <w:rsid w:val="00E0269D"/>
    <w:rsid w:val="00E026A3"/>
    <w:rsid w:val="00E028DE"/>
    <w:rsid w:val="00E02B65"/>
    <w:rsid w:val="00E02C2D"/>
    <w:rsid w:val="00E02D57"/>
    <w:rsid w:val="00E02E58"/>
    <w:rsid w:val="00E03046"/>
    <w:rsid w:val="00E03432"/>
    <w:rsid w:val="00E03782"/>
    <w:rsid w:val="00E038EB"/>
    <w:rsid w:val="00E03989"/>
    <w:rsid w:val="00E03A1C"/>
    <w:rsid w:val="00E03E6E"/>
    <w:rsid w:val="00E03EDD"/>
    <w:rsid w:val="00E03F8C"/>
    <w:rsid w:val="00E0427B"/>
    <w:rsid w:val="00E0432F"/>
    <w:rsid w:val="00E04547"/>
    <w:rsid w:val="00E0488A"/>
    <w:rsid w:val="00E04A6C"/>
    <w:rsid w:val="00E04D41"/>
    <w:rsid w:val="00E04EBA"/>
    <w:rsid w:val="00E04EFD"/>
    <w:rsid w:val="00E04F20"/>
    <w:rsid w:val="00E050F2"/>
    <w:rsid w:val="00E05188"/>
    <w:rsid w:val="00E05256"/>
    <w:rsid w:val="00E05264"/>
    <w:rsid w:val="00E052AC"/>
    <w:rsid w:val="00E052B8"/>
    <w:rsid w:val="00E0559C"/>
    <w:rsid w:val="00E055FA"/>
    <w:rsid w:val="00E06049"/>
    <w:rsid w:val="00E06357"/>
    <w:rsid w:val="00E06529"/>
    <w:rsid w:val="00E07148"/>
    <w:rsid w:val="00E0729F"/>
    <w:rsid w:val="00E0742F"/>
    <w:rsid w:val="00E0746F"/>
    <w:rsid w:val="00E07C02"/>
    <w:rsid w:val="00E10107"/>
    <w:rsid w:val="00E10150"/>
    <w:rsid w:val="00E10297"/>
    <w:rsid w:val="00E104DB"/>
    <w:rsid w:val="00E106EE"/>
    <w:rsid w:val="00E10762"/>
    <w:rsid w:val="00E1085D"/>
    <w:rsid w:val="00E108A5"/>
    <w:rsid w:val="00E10A6D"/>
    <w:rsid w:val="00E10CF8"/>
    <w:rsid w:val="00E10D49"/>
    <w:rsid w:val="00E10FFB"/>
    <w:rsid w:val="00E11040"/>
    <w:rsid w:val="00E11301"/>
    <w:rsid w:val="00E1161F"/>
    <w:rsid w:val="00E11666"/>
    <w:rsid w:val="00E1184D"/>
    <w:rsid w:val="00E11949"/>
    <w:rsid w:val="00E1194F"/>
    <w:rsid w:val="00E11A55"/>
    <w:rsid w:val="00E11A60"/>
    <w:rsid w:val="00E12096"/>
    <w:rsid w:val="00E121DE"/>
    <w:rsid w:val="00E1228F"/>
    <w:rsid w:val="00E12435"/>
    <w:rsid w:val="00E12500"/>
    <w:rsid w:val="00E12502"/>
    <w:rsid w:val="00E12791"/>
    <w:rsid w:val="00E12901"/>
    <w:rsid w:val="00E12AFE"/>
    <w:rsid w:val="00E12C5A"/>
    <w:rsid w:val="00E12E88"/>
    <w:rsid w:val="00E130B4"/>
    <w:rsid w:val="00E1330B"/>
    <w:rsid w:val="00E134C5"/>
    <w:rsid w:val="00E1375D"/>
    <w:rsid w:val="00E13A3A"/>
    <w:rsid w:val="00E13EFC"/>
    <w:rsid w:val="00E144CE"/>
    <w:rsid w:val="00E14810"/>
    <w:rsid w:val="00E1495C"/>
    <w:rsid w:val="00E14B28"/>
    <w:rsid w:val="00E14E7D"/>
    <w:rsid w:val="00E14F11"/>
    <w:rsid w:val="00E14FBB"/>
    <w:rsid w:val="00E15014"/>
    <w:rsid w:val="00E151D4"/>
    <w:rsid w:val="00E1550C"/>
    <w:rsid w:val="00E1559B"/>
    <w:rsid w:val="00E15AF0"/>
    <w:rsid w:val="00E15AFD"/>
    <w:rsid w:val="00E15B47"/>
    <w:rsid w:val="00E15C66"/>
    <w:rsid w:val="00E15CA0"/>
    <w:rsid w:val="00E15CA3"/>
    <w:rsid w:val="00E1672D"/>
    <w:rsid w:val="00E16749"/>
    <w:rsid w:val="00E16C5A"/>
    <w:rsid w:val="00E16CA1"/>
    <w:rsid w:val="00E16E3F"/>
    <w:rsid w:val="00E16EA7"/>
    <w:rsid w:val="00E16F5C"/>
    <w:rsid w:val="00E16F66"/>
    <w:rsid w:val="00E16FC6"/>
    <w:rsid w:val="00E17085"/>
    <w:rsid w:val="00E17448"/>
    <w:rsid w:val="00E1745D"/>
    <w:rsid w:val="00E17500"/>
    <w:rsid w:val="00E17516"/>
    <w:rsid w:val="00E17621"/>
    <w:rsid w:val="00E1772C"/>
    <w:rsid w:val="00E17A6D"/>
    <w:rsid w:val="00E17B50"/>
    <w:rsid w:val="00E17C29"/>
    <w:rsid w:val="00E200C2"/>
    <w:rsid w:val="00E2053F"/>
    <w:rsid w:val="00E20623"/>
    <w:rsid w:val="00E20954"/>
    <w:rsid w:val="00E20A0E"/>
    <w:rsid w:val="00E20A7E"/>
    <w:rsid w:val="00E20B93"/>
    <w:rsid w:val="00E21046"/>
    <w:rsid w:val="00E21315"/>
    <w:rsid w:val="00E213B8"/>
    <w:rsid w:val="00E21468"/>
    <w:rsid w:val="00E21581"/>
    <w:rsid w:val="00E216E2"/>
    <w:rsid w:val="00E21803"/>
    <w:rsid w:val="00E21884"/>
    <w:rsid w:val="00E218D3"/>
    <w:rsid w:val="00E21B87"/>
    <w:rsid w:val="00E21BC7"/>
    <w:rsid w:val="00E21DB5"/>
    <w:rsid w:val="00E21FEC"/>
    <w:rsid w:val="00E22548"/>
    <w:rsid w:val="00E22620"/>
    <w:rsid w:val="00E22795"/>
    <w:rsid w:val="00E22C33"/>
    <w:rsid w:val="00E22F1B"/>
    <w:rsid w:val="00E237BB"/>
    <w:rsid w:val="00E237CA"/>
    <w:rsid w:val="00E237F3"/>
    <w:rsid w:val="00E23BB7"/>
    <w:rsid w:val="00E23C09"/>
    <w:rsid w:val="00E23E12"/>
    <w:rsid w:val="00E244C9"/>
    <w:rsid w:val="00E24758"/>
    <w:rsid w:val="00E24791"/>
    <w:rsid w:val="00E24961"/>
    <w:rsid w:val="00E24ABA"/>
    <w:rsid w:val="00E24B50"/>
    <w:rsid w:val="00E24BA5"/>
    <w:rsid w:val="00E24C42"/>
    <w:rsid w:val="00E24D6C"/>
    <w:rsid w:val="00E24E2D"/>
    <w:rsid w:val="00E24FDB"/>
    <w:rsid w:val="00E257D1"/>
    <w:rsid w:val="00E25838"/>
    <w:rsid w:val="00E2593D"/>
    <w:rsid w:val="00E2594F"/>
    <w:rsid w:val="00E25A08"/>
    <w:rsid w:val="00E25AAE"/>
    <w:rsid w:val="00E25B07"/>
    <w:rsid w:val="00E25B2E"/>
    <w:rsid w:val="00E25B63"/>
    <w:rsid w:val="00E25B9F"/>
    <w:rsid w:val="00E25F1E"/>
    <w:rsid w:val="00E260B5"/>
    <w:rsid w:val="00E26282"/>
    <w:rsid w:val="00E2638C"/>
    <w:rsid w:val="00E26418"/>
    <w:rsid w:val="00E26782"/>
    <w:rsid w:val="00E2687A"/>
    <w:rsid w:val="00E26B0E"/>
    <w:rsid w:val="00E26C04"/>
    <w:rsid w:val="00E26C58"/>
    <w:rsid w:val="00E26DA3"/>
    <w:rsid w:val="00E26F11"/>
    <w:rsid w:val="00E27096"/>
    <w:rsid w:val="00E2735C"/>
    <w:rsid w:val="00E274AE"/>
    <w:rsid w:val="00E274DD"/>
    <w:rsid w:val="00E27876"/>
    <w:rsid w:val="00E278E1"/>
    <w:rsid w:val="00E27DDA"/>
    <w:rsid w:val="00E27DEB"/>
    <w:rsid w:val="00E27F42"/>
    <w:rsid w:val="00E3016A"/>
    <w:rsid w:val="00E305D9"/>
    <w:rsid w:val="00E3060C"/>
    <w:rsid w:val="00E30928"/>
    <w:rsid w:val="00E30B41"/>
    <w:rsid w:val="00E30C47"/>
    <w:rsid w:val="00E30CD4"/>
    <w:rsid w:val="00E30D07"/>
    <w:rsid w:val="00E30F11"/>
    <w:rsid w:val="00E31126"/>
    <w:rsid w:val="00E31304"/>
    <w:rsid w:val="00E31358"/>
    <w:rsid w:val="00E31692"/>
    <w:rsid w:val="00E316D1"/>
    <w:rsid w:val="00E31812"/>
    <w:rsid w:val="00E31A66"/>
    <w:rsid w:val="00E31B1D"/>
    <w:rsid w:val="00E321BB"/>
    <w:rsid w:val="00E321CC"/>
    <w:rsid w:val="00E32274"/>
    <w:rsid w:val="00E32334"/>
    <w:rsid w:val="00E32508"/>
    <w:rsid w:val="00E325F0"/>
    <w:rsid w:val="00E32686"/>
    <w:rsid w:val="00E32767"/>
    <w:rsid w:val="00E3283E"/>
    <w:rsid w:val="00E32C4F"/>
    <w:rsid w:val="00E32CD5"/>
    <w:rsid w:val="00E32DCA"/>
    <w:rsid w:val="00E3313D"/>
    <w:rsid w:val="00E3321C"/>
    <w:rsid w:val="00E332CA"/>
    <w:rsid w:val="00E333C3"/>
    <w:rsid w:val="00E334BC"/>
    <w:rsid w:val="00E33864"/>
    <w:rsid w:val="00E33866"/>
    <w:rsid w:val="00E33937"/>
    <w:rsid w:val="00E33952"/>
    <w:rsid w:val="00E339CB"/>
    <w:rsid w:val="00E33B8E"/>
    <w:rsid w:val="00E33B91"/>
    <w:rsid w:val="00E33C6B"/>
    <w:rsid w:val="00E33D8C"/>
    <w:rsid w:val="00E33D90"/>
    <w:rsid w:val="00E340CA"/>
    <w:rsid w:val="00E3423A"/>
    <w:rsid w:val="00E3459D"/>
    <w:rsid w:val="00E346AA"/>
    <w:rsid w:val="00E34927"/>
    <w:rsid w:val="00E34AD4"/>
    <w:rsid w:val="00E34BC8"/>
    <w:rsid w:val="00E34D32"/>
    <w:rsid w:val="00E34D3B"/>
    <w:rsid w:val="00E356AA"/>
    <w:rsid w:val="00E3588D"/>
    <w:rsid w:val="00E35E80"/>
    <w:rsid w:val="00E36175"/>
    <w:rsid w:val="00E361AA"/>
    <w:rsid w:val="00E361B8"/>
    <w:rsid w:val="00E36387"/>
    <w:rsid w:val="00E364C4"/>
    <w:rsid w:val="00E36537"/>
    <w:rsid w:val="00E366BF"/>
    <w:rsid w:val="00E36773"/>
    <w:rsid w:val="00E368F8"/>
    <w:rsid w:val="00E369D0"/>
    <w:rsid w:val="00E36AC2"/>
    <w:rsid w:val="00E36B03"/>
    <w:rsid w:val="00E36B75"/>
    <w:rsid w:val="00E36E22"/>
    <w:rsid w:val="00E36EB8"/>
    <w:rsid w:val="00E370F0"/>
    <w:rsid w:val="00E371F4"/>
    <w:rsid w:val="00E375BE"/>
    <w:rsid w:val="00E3761A"/>
    <w:rsid w:val="00E376CB"/>
    <w:rsid w:val="00E37735"/>
    <w:rsid w:val="00E3777B"/>
    <w:rsid w:val="00E37AD1"/>
    <w:rsid w:val="00E37B72"/>
    <w:rsid w:val="00E37B7D"/>
    <w:rsid w:val="00E37C5E"/>
    <w:rsid w:val="00E37D5B"/>
    <w:rsid w:val="00E37ED5"/>
    <w:rsid w:val="00E40391"/>
    <w:rsid w:val="00E4059C"/>
    <w:rsid w:val="00E4060E"/>
    <w:rsid w:val="00E4086C"/>
    <w:rsid w:val="00E40B23"/>
    <w:rsid w:val="00E40E93"/>
    <w:rsid w:val="00E40F35"/>
    <w:rsid w:val="00E41226"/>
    <w:rsid w:val="00E41362"/>
    <w:rsid w:val="00E413CD"/>
    <w:rsid w:val="00E41475"/>
    <w:rsid w:val="00E414A4"/>
    <w:rsid w:val="00E4191F"/>
    <w:rsid w:val="00E41AAF"/>
    <w:rsid w:val="00E41B9E"/>
    <w:rsid w:val="00E41BFF"/>
    <w:rsid w:val="00E41D59"/>
    <w:rsid w:val="00E41F83"/>
    <w:rsid w:val="00E420FD"/>
    <w:rsid w:val="00E42299"/>
    <w:rsid w:val="00E42320"/>
    <w:rsid w:val="00E42469"/>
    <w:rsid w:val="00E4292C"/>
    <w:rsid w:val="00E42A09"/>
    <w:rsid w:val="00E42D68"/>
    <w:rsid w:val="00E43173"/>
    <w:rsid w:val="00E4338D"/>
    <w:rsid w:val="00E4373F"/>
    <w:rsid w:val="00E4395D"/>
    <w:rsid w:val="00E43FC4"/>
    <w:rsid w:val="00E43FD1"/>
    <w:rsid w:val="00E44231"/>
    <w:rsid w:val="00E44282"/>
    <w:rsid w:val="00E445B1"/>
    <w:rsid w:val="00E44674"/>
    <w:rsid w:val="00E447A6"/>
    <w:rsid w:val="00E44860"/>
    <w:rsid w:val="00E449FF"/>
    <w:rsid w:val="00E44A4F"/>
    <w:rsid w:val="00E44A59"/>
    <w:rsid w:val="00E44B9E"/>
    <w:rsid w:val="00E44F55"/>
    <w:rsid w:val="00E45078"/>
    <w:rsid w:val="00E4512E"/>
    <w:rsid w:val="00E45208"/>
    <w:rsid w:val="00E4571F"/>
    <w:rsid w:val="00E45940"/>
    <w:rsid w:val="00E45A75"/>
    <w:rsid w:val="00E45C9C"/>
    <w:rsid w:val="00E45CCA"/>
    <w:rsid w:val="00E45E37"/>
    <w:rsid w:val="00E45E6B"/>
    <w:rsid w:val="00E462D4"/>
    <w:rsid w:val="00E46455"/>
    <w:rsid w:val="00E464FB"/>
    <w:rsid w:val="00E46521"/>
    <w:rsid w:val="00E46523"/>
    <w:rsid w:val="00E4673B"/>
    <w:rsid w:val="00E467F2"/>
    <w:rsid w:val="00E468F5"/>
    <w:rsid w:val="00E46972"/>
    <w:rsid w:val="00E46C3C"/>
    <w:rsid w:val="00E470C3"/>
    <w:rsid w:val="00E4761B"/>
    <w:rsid w:val="00E47845"/>
    <w:rsid w:val="00E47C30"/>
    <w:rsid w:val="00E47C72"/>
    <w:rsid w:val="00E5012C"/>
    <w:rsid w:val="00E501FE"/>
    <w:rsid w:val="00E5062C"/>
    <w:rsid w:val="00E50729"/>
    <w:rsid w:val="00E507A6"/>
    <w:rsid w:val="00E50AA7"/>
    <w:rsid w:val="00E50BD4"/>
    <w:rsid w:val="00E50C9D"/>
    <w:rsid w:val="00E513C6"/>
    <w:rsid w:val="00E514E7"/>
    <w:rsid w:val="00E517EE"/>
    <w:rsid w:val="00E51802"/>
    <w:rsid w:val="00E51DBC"/>
    <w:rsid w:val="00E51E90"/>
    <w:rsid w:val="00E51F3D"/>
    <w:rsid w:val="00E51F59"/>
    <w:rsid w:val="00E51FEC"/>
    <w:rsid w:val="00E52294"/>
    <w:rsid w:val="00E5236C"/>
    <w:rsid w:val="00E525F5"/>
    <w:rsid w:val="00E52640"/>
    <w:rsid w:val="00E52696"/>
    <w:rsid w:val="00E52998"/>
    <w:rsid w:val="00E52D84"/>
    <w:rsid w:val="00E52DBF"/>
    <w:rsid w:val="00E52ECF"/>
    <w:rsid w:val="00E53044"/>
    <w:rsid w:val="00E53255"/>
    <w:rsid w:val="00E53554"/>
    <w:rsid w:val="00E536D2"/>
    <w:rsid w:val="00E53786"/>
    <w:rsid w:val="00E53898"/>
    <w:rsid w:val="00E5399D"/>
    <w:rsid w:val="00E53A53"/>
    <w:rsid w:val="00E53C20"/>
    <w:rsid w:val="00E5485F"/>
    <w:rsid w:val="00E548E0"/>
    <w:rsid w:val="00E549E2"/>
    <w:rsid w:val="00E54C50"/>
    <w:rsid w:val="00E54D6D"/>
    <w:rsid w:val="00E55082"/>
    <w:rsid w:val="00E550E4"/>
    <w:rsid w:val="00E55486"/>
    <w:rsid w:val="00E554C4"/>
    <w:rsid w:val="00E556D1"/>
    <w:rsid w:val="00E55F03"/>
    <w:rsid w:val="00E5608E"/>
    <w:rsid w:val="00E5611D"/>
    <w:rsid w:val="00E561CD"/>
    <w:rsid w:val="00E563AC"/>
    <w:rsid w:val="00E563AE"/>
    <w:rsid w:val="00E56543"/>
    <w:rsid w:val="00E5672E"/>
    <w:rsid w:val="00E56953"/>
    <w:rsid w:val="00E5695A"/>
    <w:rsid w:val="00E56B29"/>
    <w:rsid w:val="00E56B90"/>
    <w:rsid w:val="00E56CB4"/>
    <w:rsid w:val="00E56EE3"/>
    <w:rsid w:val="00E56F1C"/>
    <w:rsid w:val="00E5713C"/>
    <w:rsid w:val="00E5716A"/>
    <w:rsid w:val="00E571ED"/>
    <w:rsid w:val="00E57231"/>
    <w:rsid w:val="00E5736B"/>
    <w:rsid w:val="00E5742C"/>
    <w:rsid w:val="00E575BF"/>
    <w:rsid w:val="00E57731"/>
    <w:rsid w:val="00E57C51"/>
    <w:rsid w:val="00E57FCA"/>
    <w:rsid w:val="00E603DC"/>
    <w:rsid w:val="00E604A9"/>
    <w:rsid w:val="00E605B3"/>
    <w:rsid w:val="00E605B9"/>
    <w:rsid w:val="00E60847"/>
    <w:rsid w:val="00E60956"/>
    <w:rsid w:val="00E609EF"/>
    <w:rsid w:val="00E60B5B"/>
    <w:rsid w:val="00E60DDA"/>
    <w:rsid w:val="00E61189"/>
    <w:rsid w:val="00E6154B"/>
    <w:rsid w:val="00E61779"/>
    <w:rsid w:val="00E6179B"/>
    <w:rsid w:val="00E618C6"/>
    <w:rsid w:val="00E619A3"/>
    <w:rsid w:val="00E61B37"/>
    <w:rsid w:val="00E61C03"/>
    <w:rsid w:val="00E621D6"/>
    <w:rsid w:val="00E62285"/>
    <w:rsid w:val="00E62298"/>
    <w:rsid w:val="00E62B50"/>
    <w:rsid w:val="00E62C49"/>
    <w:rsid w:val="00E62D39"/>
    <w:rsid w:val="00E62DFF"/>
    <w:rsid w:val="00E62E39"/>
    <w:rsid w:val="00E6308A"/>
    <w:rsid w:val="00E63169"/>
    <w:rsid w:val="00E63370"/>
    <w:rsid w:val="00E633F8"/>
    <w:rsid w:val="00E6348B"/>
    <w:rsid w:val="00E63556"/>
    <w:rsid w:val="00E63611"/>
    <w:rsid w:val="00E63629"/>
    <w:rsid w:val="00E63770"/>
    <w:rsid w:val="00E637A7"/>
    <w:rsid w:val="00E639F5"/>
    <w:rsid w:val="00E63A3E"/>
    <w:rsid w:val="00E63AD8"/>
    <w:rsid w:val="00E63D5D"/>
    <w:rsid w:val="00E63E7E"/>
    <w:rsid w:val="00E63F1A"/>
    <w:rsid w:val="00E63FF7"/>
    <w:rsid w:val="00E6412D"/>
    <w:rsid w:val="00E642F4"/>
    <w:rsid w:val="00E646FE"/>
    <w:rsid w:val="00E64844"/>
    <w:rsid w:val="00E64CD6"/>
    <w:rsid w:val="00E65359"/>
    <w:rsid w:val="00E6539C"/>
    <w:rsid w:val="00E65476"/>
    <w:rsid w:val="00E65525"/>
    <w:rsid w:val="00E6570A"/>
    <w:rsid w:val="00E65B2F"/>
    <w:rsid w:val="00E65CA6"/>
    <w:rsid w:val="00E65CB3"/>
    <w:rsid w:val="00E65EC1"/>
    <w:rsid w:val="00E65F1B"/>
    <w:rsid w:val="00E6609B"/>
    <w:rsid w:val="00E66239"/>
    <w:rsid w:val="00E662E1"/>
    <w:rsid w:val="00E66303"/>
    <w:rsid w:val="00E6634C"/>
    <w:rsid w:val="00E66503"/>
    <w:rsid w:val="00E6657B"/>
    <w:rsid w:val="00E66656"/>
    <w:rsid w:val="00E6682A"/>
    <w:rsid w:val="00E668B9"/>
    <w:rsid w:val="00E66B60"/>
    <w:rsid w:val="00E66BC1"/>
    <w:rsid w:val="00E66D91"/>
    <w:rsid w:val="00E6701C"/>
    <w:rsid w:val="00E67158"/>
    <w:rsid w:val="00E673DC"/>
    <w:rsid w:val="00E6761E"/>
    <w:rsid w:val="00E67910"/>
    <w:rsid w:val="00E67913"/>
    <w:rsid w:val="00E67A28"/>
    <w:rsid w:val="00E67F01"/>
    <w:rsid w:val="00E67F92"/>
    <w:rsid w:val="00E702BA"/>
    <w:rsid w:val="00E70381"/>
    <w:rsid w:val="00E7044E"/>
    <w:rsid w:val="00E706E2"/>
    <w:rsid w:val="00E708DE"/>
    <w:rsid w:val="00E7099D"/>
    <w:rsid w:val="00E70A46"/>
    <w:rsid w:val="00E70C37"/>
    <w:rsid w:val="00E70CE9"/>
    <w:rsid w:val="00E71324"/>
    <w:rsid w:val="00E7137F"/>
    <w:rsid w:val="00E714E4"/>
    <w:rsid w:val="00E714FD"/>
    <w:rsid w:val="00E716AF"/>
    <w:rsid w:val="00E717C8"/>
    <w:rsid w:val="00E717FD"/>
    <w:rsid w:val="00E71B26"/>
    <w:rsid w:val="00E71C1B"/>
    <w:rsid w:val="00E71D30"/>
    <w:rsid w:val="00E71E49"/>
    <w:rsid w:val="00E72640"/>
    <w:rsid w:val="00E72893"/>
    <w:rsid w:val="00E729C4"/>
    <w:rsid w:val="00E72A14"/>
    <w:rsid w:val="00E72C1A"/>
    <w:rsid w:val="00E72D01"/>
    <w:rsid w:val="00E73110"/>
    <w:rsid w:val="00E7347C"/>
    <w:rsid w:val="00E7349C"/>
    <w:rsid w:val="00E73512"/>
    <w:rsid w:val="00E73532"/>
    <w:rsid w:val="00E73917"/>
    <w:rsid w:val="00E73B3C"/>
    <w:rsid w:val="00E73B53"/>
    <w:rsid w:val="00E73B71"/>
    <w:rsid w:val="00E73B75"/>
    <w:rsid w:val="00E74004"/>
    <w:rsid w:val="00E740FD"/>
    <w:rsid w:val="00E74150"/>
    <w:rsid w:val="00E743B8"/>
    <w:rsid w:val="00E743FD"/>
    <w:rsid w:val="00E744E6"/>
    <w:rsid w:val="00E7464A"/>
    <w:rsid w:val="00E74660"/>
    <w:rsid w:val="00E747F9"/>
    <w:rsid w:val="00E74885"/>
    <w:rsid w:val="00E748A7"/>
    <w:rsid w:val="00E74988"/>
    <w:rsid w:val="00E74E52"/>
    <w:rsid w:val="00E75024"/>
    <w:rsid w:val="00E75076"/>
    <w:rsid w:val="00E750C6"/>
    <w:rsid w:val="00E7512D"/>
    <w:rsid w:val="00E7530E"/>
    <w:rsid w:val="00E7537A"/>
    <w:rsid w:val="00E7583F"/>
    <w:rsid w:val="00E75B64"/>
    <w:rsid w:val="00E76074"/>
    <w:rsid w:val="00E762C2"/>
    <w:rsid w:val="00E764F1"/>
    <w:rsid w:val="00E7676C"/>
    <w:rsid w:val="00E7689A"/>
    <w:rsid w:val="00E76981"/>
    <w:rsid w:val="00E76ADC"/>
    <w:rsid w:val="00E76B46"/>
    <w:rsid w:val="00E76E9F"/>
    <w:rsid w:val="00E76F58"/>
    <w:rsid w:val="00E76F62"/>
    <w:rsid w:val="00E7707F"/>
    <w:rsid w:val="00E775B1"/>
    <w:rsid w:val="00E779DE"/>
    <w:rsid w:val="00E77AC2"/>
    <w:rsid w:val="00E77CE1"/>
    <w:rsid w:val="00E77D2B"/>
    <w:rsid w:val="00E77D62"/>
    <w:rsid w:val="00E77E54"/>
    <w:rsid w:val="00E80410"/>
    <w:rsid w:val="00E80483"/>
    <w:rsid w:val="00E80499"/>
    <w:rsid w:val="00E80BC4"/>
    <w:rsid w:val="00E80C39"/>
    <w:rsid w:val="00E80E38"/>
    <w:rsid w:val="00E80FF8"/>
    <w:rsid w:val="00E812FB"/>
    <w:rsid w:val="00E81554"/>
    <w:rsid w:val="00E816B4"/>
    <w:rsid w:val="00E81834"/>
    <w:rsid w:val="00E8195E"/>
    <w:rsid w:val="00E81990"/>
    <w:rsid w:val="00E81C1A"/>
    <w:rsid w:val="00E81C5E"/>
    <w:rsid w:val="00E81FA5"/>
    <w:rsid w:val="00E8200D"/>
    <w:rsid w:val="00E8229D"/>
    <w:rsid w:val="00E82A76"/>
    <w:rsid w:val="00E82C49"/>
    <w:rsid w:val="00E82C92"/>
    <w:rsid w:val="00E82F00"/>
    <w:rsid w:val="00E831B9"/>
    <w:rsid w:val="00E83582"/>
    <w:rsid w:val="00E83635"/>
    <w:rsid w:val="00E837CB"/>
    <w:rsid w:val="00E83867"/>
    <w:rsid w:val="00E83BC2"/>
    <w:rsid w:val="00E83BE6"/>
    <w:rsid w:val="00E83DB3"/>
    <w:rsid w:val="00E83E0A"/>
    <w:rsid w:val="00E83ED4"/>
    <w:rsid w:val="00E84193"/>
    <w:rsid w:val="00E84404"/>
    <w:rsid w:val="00E8465D"/>
    <w:rsid w:val="00E84936"/>
    <w:rsid w:val="00E84A3F"/>
    <w:rsid w:val="00E84B14"/>
    <w:rsid w:val="00E84B86"/>
    <w:rsid w:val="00E84C7C"/>
    <w:rsid w:val="00E84D08"/>
    <w:rsid w:val="00E84D20"/>
    <w:rsid w:val="00E84DC8"/>
    <w:rsid w:val="00E84E09"/>
    <w:rsid w:val="00E85348"/>
    <w:rsid w:val="00E853FD"/>
    <w:rsid w:val="00E8542F"/>
    <w:rsid w:val="00E854A8"/>
    <w:rsid w:val="00E85804"/>
    <w:rsid w:val="00E858D0"/>
    <w:rsid w:val="00E85982"/>
    <w:rsid w:val="00E85EC0"/>
    <w:rsid w:val="00E8601B"/>
    <w:rsid w:val="00E86110"/>
    <w:rsid w:val="00E863AD"/>
    <w:rsid w:val="00E86CC7"/>
    <w:rsid w:val="00E86CD3"/>
    <w:rsid w:val="00E86DFB"/>
    <w:rsid w:val="00E86F10"/>
    <w:rsid w:val="00E87085"/>
    <w:rsid w:val="00E8724A"/>
    <w:rsid w:val="00E872A3"/>
    <w:rsid w:val="00E8734D"/>
    <w:rsid w:val="00E8749C"/>
    <w:rsid w:val="00E874BE"/>
    <w:rsid w:val="00E87777"/>
    <w:rsid w:val="00E8793E"/>
    <w:rsid w:val="00E87959"/>
    <w:rsid w:val="00E879B1"/>
    <w:rsid w:val="00E87C51"/>
    <w:rsid w:val="00E87DA3"/>
    <w:rsid w:val="00E87DAD"/>
    <w:rsid w:val="00E87F7B"/>
    <w:rsid w:val="00E90013"/>
    <w:rsid w:val="00E900B5"/>
    <w:rsid w:val="00E9026C"/>
    <w:rsid w:val="00E90380"/>
    <w:rsid w:val="00E90382"/>
    <w:rsid w:val="00E90E7B"/>
    <w:rsid w:val="00E9106B"/>
    <w:rsid w:val="00E91214"/>
    <w:rsid w:val="00E91239"/>
    <w:rsid w:val="00E91545"/>
    <w:rsid w:val="00E91600"/>
    <w:rsid w:val="00E917B7"/>
    <w:rsid w:val="00E918AB"/>
    <w:rsid w:val="00E91AF6"/>
    <w:rsid w:val="00E91E1C"/>
    <w:rsid w:val="00E91FF0"/>
    <w:rsid w:val="00E92112"/>
    <w:rsid w:val="00E924FF"/>
    <w:rsid w:val="00E92739"/>
    <w:rsid w:val="00E9277D"/>
    <w:rsid w:val="00E92A38"/>
    <w:rsid w:val="00E92ADF"/>
    <w:rsid w:val="00E92AE9"/>
    <w:rsid w:val="00E92F26"/>
    <w:rsid w:val="00E92F31"/>
    <w:rsid w:val="00E93050"/>
    <w:rsid w:val="00E9367D"/>
    <w:rsid w:val="00E9392A"/>
    <w:rsid w:val="00E93B98"/>
    <w:rsid w:val="00E93BB7"/>
    <w:rsid w:val="00E93D1D"/>
    <w:rsid w:val="00E93F49"/>
    <w:rsid w:val="00E944D4"/>
    <w:rsid w:val="00E9450E"/>
    <w:rsid w:val="00E948B9"/>
    <w:rsid w:val="00E94C37"/>
    <w:rsid w:val="00E95207"/>
    <w:rsid w:val="00E95322"/>
    <w:rsid w:val="00E95630"/>
    <w:rsid w:val="00E958E3"/>
    <w:rsid w:val="00E95A7F"/>
    <w:rsid w:val="00E95BB3"/>
    <w:rsid w:val="00E95C16"/>
    <w:rsid w:val="00E95C7F"/>
    <w:rsid w:val="00E96331"/>
    <w:rsid w:val="00E968DD"/>
    <w:rsid w:val="00E9692F"/>
    <w:rsid w:val="00E96C3C"/>
    <w:rsid w:val="00E96D42"/>
    <w:rsid w:val="00E96E37"/>
    <w:rsid w:val="00E96FDA"/>
    <w:rsid w:val="00E9718F"/>
    <w:rsid w:val="00E971BB"/>
    <w:rsid w:val="00E97395"/>
    <w:rsid w:val="00E9778D"/>
    <w:rsid w:val="00E97869"/>
    <w:rsid w:val="00E978D8"/>
    <w:rsid w:val="00E97C0F"/>
    <w:rsid w:val="00E97DFB"/>
    <w:rsid w:val="00E97FD4"/>
    <w:rsid w:val="00EA01CB"/>
    <w:rsid w:val="00EA0B7D"/>
    <w:rsid w:val="00EA0E1D"/>
    <w:rsid w:val="00EA0F73"/>
    <w:rsid w:val="00EA105D"/>
    <w:rsid w:val="00EA1113"/>
    <w:rsid w:val="00EA1639"/>
    <w:rsid w:val="00EA1786"/>
    <w:rsid w:val="00EA178E"/>
    <w:rsid w:val="00EA1D6B"/>
    <w:rsid w:val="00EA21F0"/>
    <w:rsid w:val="00EA2225"/>
    <w:rsid w:val="00EA24B8"/>
    <w:rsid w:val="00EA2662"/>
    <w:rsid w:val="00EA2D23"/>
    <w:rsid w:val="00EA3112"/>
    <w:rsid w:val="00EA3277"/>
    <w:rsid w:val="00EA3500"/>
    <w:rsid w:val="00EA3515"/>
    <w:rsid w:val="00EA3629"/>
    <w:rsid w:val="00EA3AC8"/>
    <w:rsid w:val="00EA3D3D"/>
    <w:rsid w:val="00EA3F01"/>
    <w:rsid w:val="00EA42E0"/>
    <w:rsid w:val="00EA4401"/>
    <w:rsid w:val="00EA457A"/>
    <w:rsid w:val="00EA46DC"/>
    <w:rsid w:val="00EA4803"/>
    <w:rsid w:val="00EA48BD"/>
    <w:rsid w:val="00EA4921"/>
    <w:rsid w:val="00EA4B66"/>
    <w:rsid w:val="00EA4DF1"/>
    <w:rsid w:val="00EA5058"/>
    <w:rsid w:val="00EA506A"/>
    <w:rsid w:val="00EA50B5"/>
    <w:rsid w:val="00EA5203"/>
    <w:rsid w:val="00EA540E"/>
    <w:rsid w:val="00EA574F"/>
    <w:rsid w:val="00EA5834"/>
    <w:rsid w:val="00EA5B95"/>
    <w:rsid w:val="00EA5EF9"/>
    <w:rsid w:val="00EA5F0A"/>
    <w:rsid w:val="00EA5F3F"/>
    <w:rsid w:val="00EA6251"/>
    <w:rsid w:val="00EA6304"/>
    <w:rsid w:val="00EA6329"/>
    <w:rsid w:val="00EA64FF"/>
    <w:rsid w:val="00EA6698"/>
    <w:rsid w:val="00EA66AB"/>
    <w:rsid w:val="00EA6A47"/>
    <w:rsid w:val="00EA6DE7"/>
    <w:rsid w:val="00EA6F39"/>
    <w:rsid w:val="00EA703C"/>
    <w:rsid w:val="00EA72DA"/>
    <w:rsid w:val="00EA73EB"/>
    <w:rsid w:val="00EA745B"/>
    <w:rsid w:val="00EA74E0"/>
    <w:rsid w:val="00EA7529"/>
    <w:rsid w:val="00EA7634"/>
    <w:rsid w:val="00EA7726"/>
    <w:rsid w:val="00EA78F2"/>
    <w:rsid w:val="00EA7A4E"/>
    <w:rsid w:val="00EA7ADE"/>
    <w:rsid w:val="00EA7BC9"/>
    <w:rsid w:val="00EA7C52"/>
    <w:rsid w:val="00EA7D0F"/>
    <w:rsid w:val="00EA7DE4"/>
    <w:rsid w:val="00EA7F9C"/>
    <w:rsid w:val="00EB00C1"/>
    <w:rsid w:val="00EB0119"/>
    <w:rsid w:val="00EB0280"/>
    <w:rsid w:val="00EB0452"/>
    <w:rsid w:val="00EB07C7"/>
    <w:rsid w:val="00EB09EC"/>
    <w:rsid w:val="00EB10CF"/>
    <w:rsid w:val="00EB1393"/>
    <w:rsid w:val="00EB13B7"/>
    <w:rsid w:val="00EB14B6"/>
    <w:rsid w:val="00EB152C"/>
    <w:rsid w:val="00EB1803"/>
    <w:rsid w:val="00EB18CA"/>
    <w:rsid w:val="00EB1C81"/>
    <w:rsid w:val="00EB211D"/>
    <w:rsid w:val="00EB2164"/>
    <w:rsid w:val="00EB2279"/>
    <w:rsid w:val="00EB25D5"/>
    <w:rsid w:val="00EB25FA"/>
    <w:rsid w:val="00EB2910"/>
    <w:rsid w:val="00EB2DA9"/>
    <w:rsid w:val="00EB3ECA"/>
    <w:rsid w:val="00EB3F8C"/>
    <w:rsid w:val="00EB4041"/>
    <w:rsid w:val="00EB428A"/>
    <w:rsid w:val="00EB43BB"/>
    <w:rsid w:val="00EB45ED"/>
    <w:rsid w:val="00EB478E"/>
    <w:rsid w:val="00EB4D23"/>
    <w:rsid w:val="00EB4D76"/>
    <w:rsid w:val="00EB4FBA"/>
    <w:rsid w:val="00EB51D5"/>
    <w:rsid w:val="00EB5279"/>
    <w:rsid w:val="00EB5311"/>
    <w:rsid w:val="00EB5371"/>
    <w:rsid w:val="00EB542C"/>
    <w:rsid w:val="00EB54B2"/>
    <w:rsid w:val="00EB5671"/>
    <w:rsid w:val="00EB5895"/>
    <w:rsid w:val="00EB5A2D"/>
    <w:rsid w:val="00EB5A76"/>
    <w:rsid w:val="00EB5D1B"/>
    <w:rsid w:val="00EB5E44"/>
    <w:rsid w:val="00EB5F57"/>
    <w:rsid w:val="00EB607F"/>
    <w:rsid w:val="00EB6359"/>
    <w:rsid w:val="00EB678D"/>
    <w:rsid w:val="00EB6921"/>
    <w:rsid w:val="00EB6A80"/>
    <w:rsid w:val="00EB6B51"/>
    <w:rsid w:val="00EB6C47"/>
    <w:rsid w:val="00EB710A"/>
    <w:rsid w:val="00EB71D1"/>
    <w:rsid w:val="00EB71E4"/>
    <w:rsid w:val="00EB77C9"/>
    <w:rsid w:val="00EB79EF"/>
    <w:rsid w:val="00EC01DE"/>
    <w:rsid w:val="00EC01F6"/>
    <w:rsid w:val="00EC0309"/>
    <w:rsid w:val="00EC051C"/>
    <w:rsid w:val="00EC05AF"/>
    <w:rsid w:val="00EC067D"/>
    <w:rsid w:val="00EC08E6"/>
    <w:rsid w:val="00EC098D"/>
    <w:rsid w:val="00EC0F1D"/>
    <w:rsid w:val="00EC0F35"/>
    <w:rsid w:val="00EC1310"/>
    <w:rsid w:val="00EC1442"/>
    <w:rsid w:val="00EC14BC"/>
    <w:rsid w:val="00EC1513"/>
    <w:rsid w:val="00EC1959"/>
    <w:rsid w:val="00EC1E2F"/>
    <w:rsid w:val="00EC2104"/>
    <w:rsid w:val="00EC2292"/>
    <w:rsid w:val="00EC2554"/>
    <w:rsid w:val="00EC2843"/>
    <w:rsid w:val="00EC2A52"/>
    <w:rsid w:val="00EC2BBC"/>
    <w:rsid w:val="00EC2F86"/>
    <w:rsid w:val="00EC2F8D"/>
    <w:rsid w:val="00EC323C"/>
    <w:rsid w:val="00EC3329"/>
    <w:rsid w:val="00EC3384"/>
    <w:rsid w:val="00EC3447"/>
    <w:rsid w:val="00EC34D2"/>
    <w:rsid w:val="00EC384F"/>
    <w:rsid w:val="00EC3EB4"/>
    <w:rsid w:val="00EC3F18"/>
    <w:rsid w:val="00EC4094"/>
    <w:rsid w:val="00EC4142"/>
    <w:rsid w:val="00EC42F8"/>
    <w:rsid w:val="00EC4573"/>
    <w:rsid w:val="00EC4591"/>
    <w:rsid w:val="00EC4715"/>
    <w:rsid w:val="00EC4C46"/>
    <w:rsid w:val="00EC4C7A"/>
    <w:rsid w:val="00EC4CDA"/>
    <w:rsid w:val="00EC4E1D"/>
    <w:rsid w:val="00EC4F0C"/>
    <w:rsid w:val="00EC55F9"/>
    <w:rsid w:val="00EC56B8"/>
    <w:rsid w:val="00EC5847"/>
    <w:rsid w:val="00EC59DB"/>
    <w:rsid w:val="00EC60C1"/>
    <w:rsid w:val="00EC60DB"/>
    <w:rsid w:val="00EC6130"/>
    <w:rsid w:val="00EC619E"/>
    <w:rsid w:val="00EC61BC"/>
    <w:rsid w:val="00EC61FE"/>
    <w:rsid w:val="00EC62BF"/>
    <w:rsid w:val="00EC638E"/>
    <w:rsid w:val="00EC65A5"/>
    <w:rsid w:val="00EC6693"/>
    <w:rsid w:val="00EC66CB"/>
    <w:rsid w:val="00EC67D9"/>
    <w:rsid w:val="00EC686F"/>
    <w:rsid w:val="00EC697C"/>
    <w:rsid w:val="00EC699C"/>
    <w:rsid w:val="00EC6A33"/>
    <w:rsid w:val="00EC6A52"/>
    <w:rsid w:val="00EC6B49"/>
    <w:rsid w:val="00EC6BD6"/>
    <w:rsid w:val="00EC6BE4"/>
    <w:rsid w:val="00EC6D55"/>
    <w:rsid w:val="00EC7218"/>
    <w:rsid w:val="00EC7438"/>
    <w:rsid w:val="00EC768D"/>
    <w:rsid w:val="00EC7699"/>
    <w:rsid w:val="00EC78B3"/>
    <w:rsid w:val="00EC7A6B"/>
    <w:rsid w:val="00EC7A7A"/>
    <w:rsid w:val="00EC7BC1"/>
    <w:rsid w:val="00EC7C34"/>
    <w:rsid w:val="00EC7CC0"/>
    <w:rsid w:val="00EC7EFB"/>
    <w:rsid w:val="00ED021E"/>
    <w:rsid w:val="00ED023C"/>
    <w:rsid w:val="00ED0545"/>
    <w:rsid w:val="00ED0744"/>
    <w:rsid w:val="00ED07C9"/>
    <w:rsid w:val="00ED0899"/>
    <w:rsid w:val="00ED0B9B"/>
    <w:rsid w:val="00ED0D42"/>
    <w:rsid w:val="00ED0FAC"/>
    <w:rsid w:val="00ED112D"/>
    <w:rsid w:val="00ED1421"/>
    <w:rsid w:val="00ED162E"/>
    <w:rsid w:val="00ED16F9"/>
    <w:rsid w:val="00ED1861"/>
    <w:rsid w:val="00ED1A53"/>
    <w:rsid w:val="00ED1B79"/>
    <w:rsid w:val="00ED1C44"/>
    <w:rsid w:val="00ED1DC6"/>
    <w:rsid w:val="00ED1E33"/>
    <w:rsid w:val="00ED1EFD"/>
    <w:rsid w:val="00ED24CF"/>
    <w:rsid w:val="00ED26B4"/>
    <w:rsid w:val="00ED27E4"/>
    <w:rsid w:val="00ED287E"/>
    <w:rsid w:val="00ED28CB"/>
    <w:rsid w:val="00ED292C"/>
    <w:rsid w:val="00ED2A9C"/>
    <w:rsid w:val="00ED2BA5"/>
    <w:rsid w:val="00ED2F3C"/>
    <w:rsid w:val="00ED3030"/>
    <w:rsid w:val="00ED303E"/>
    <w:rsid w:val="00ED3060"/>
    <w:rsid w:val="00ED320E"/>
    <w:rsid w:val="00ED3272"/>
    <w:rsid w:val="00ED32A1"/>
    <w:rsid w:val="00ED3455"/>
    <w:rsid w:val="00ED34A3"/>
    <w:rsid w:val="00ED39AC"/>
    <w:rsid w:val="00ED39B6"/>
    <w:rsid w:val="00ED3A2E"/>
    <w:rsid w:val="00ED3E61"/>
    <w:rsid w:val="00ED411E"/>
    <w:rsid w:val="00ED43C2"/>
    <w:rsid w:val="00ED4610"/>
    <w:rsid w:val="00ED4816"/>
    <w:rsid w:val="00ED487F"/>
    <w:rsid w:val="00ED48F2"/>
    <w:rsid w:val="00ED4A08"/>
    <w:rsid w:val="00ED4AA0"/>
    <w:rsid w:val="00ED4AF5"/>
    <w:rsid w:val="00ED4DAD"/>
    <w:rsid w:val="00ED504C"/>
    <w:rsid w:val="00ED514B"/>
    <w:rsid w:val="00ED5501"/>
    <w:rsid w:val="00ED571D"/>
    <w:rsid w:val="00ED5937"/>
    <w:rsid w:val="00ED5B06"/>
    <w:rsid w:val="00ED5C74"/>
    <w:rsid w:val="00ED5DEF"/>
    <w:rsid w:val="00ED606F"/>
    <w:rsid w:val="00ED6157"/>
    <w:rsid w:val="00ED6307"/>
    <w:rsid w:val="00ED66EB"/>
    <w:rsid w:val="00ED6A99"/>
    <w:rsid w:val="00ED6C7D"/>
    <w:rsid w:val="00ED6C92"/>
    <w:rsid w:val="00ED6E24"/>
    <w:rsid w:val="00ED6FEB"/>
    <w:rsid w:val="00ED738A"/>
    <w:rsid w:val="00ED7497"/>
    <w:rsid w:val="00ED7596"/>
    <w:rsid w:val="00ED75A5"/>
    <w:rsid w:val="00ED769A"/>
    <w:rsid w:val="00ED7752"/>
    <w:rsid w:val="00ED7800"/>
    <w:rsid w:val="00EE02B9"/>
    <w:rsid w:val="00EE085A"/>
    <w:rsid w:val="00EE08E4"/>
    <w:rsid w:val="00EE0A14"/>
    <w:rsid w:val="00EE0A8B"/>
    <w:rsid w:val="00EE0B33"/>
    <w:rsid w:val="00EE0B62"/>
    <w:rsid w:val="00EE0BFD"/>
    <w:rsid w:val="00EE0FB5"/>
    <w:rsid w:val="00EE1073"/>
    <w:rsid w:val="00EE10CD"/>
    <w:rsid w:val="00EE10E4"/>
    <w:rsid w:val="00EE128A"/>
    <w:rsid w:val="00EE12C8"/>
    <w:rsid w:val="00EE13DC"/>
    <w:rsid w:val="00EE152E"/>
    <w:rsid w:val="00EE1ACE"/>
    <w:rsid w:val="00EE1BF1"/>
    <w:rsid w:val="00EE1C06"/>
    <w:rsid w:val="00EE2287"/>
    <w:rsid w:val="00EE2290"/>
    <w:rsid w:val="00EE2342"/>
    <w:rsid w:val="00EE2355"/>
    <w:rsid w:val="00EE24A1"/>
    <w:rsid w:val="00EE28D0"/>
    <w:rsid w:val="00EE294E"/>
    <w:rsid w:val="00EE2B63"/>
    <w:rsid w:val="00EE31B3"/>
    <w:rsid w:val="00EE32CF"/>
    <w:rsid w:val="00EE37BB"/>
    <w:rsid w:val="00EE3B98"/>
    <w:rsid w:val="00EE3BDD"/>
    <w:rsid w:val="00EE3EEB"/>
    <w:rsid w:val="00EE3F58"/>
    <w:rsid w:val="00EE3F70"/>
    <w:rsid w:val="00EE3F8E"/>
    <w:rsid w:val="00EE4231"/>
    <w:rsid w:val="00EE4442"/>
    <w:rsid w:val="00EE448F"/>
    <w:rsid w:val="00EE44D0"/>
    <w:rsid w:val="00EE47C2"/>
    <w:rsid w:val="00EE48ED"/>
    <w:rsid w:val="00EE4C41"/>
    <w:rsid w:val="00EE4C7F"/>
    <w:rsid w:val="00EE4CCA"/>
    <w:rsid w:val="00EE4DCA"/>
    <w:rsid w:val="00EE4F64"/>
    <w:rsid w:val="00EE4F9F"/>
    <w:rsid w:val="00EE53B7"/>
    <w:rsid w:val="00EE54B9"/>
    <w:rsid w:val="00EE56A7"/>
    <w:rsid w:val="00EE571F"/>
    <w:rsid w:val="00EE5808"/>
    <w:rsid w:val="00EE5F49"/>
    <w:rsid w:val="00EE5F51"/>
    <w:rsid w:val="00EE5F9B"/>
    <w:rsid w:val="00EE6133"/>
    <w:rsid w:val="00EE6154"/>
    <w:rsid w:val="00EE61D0"/>
    <w:rsid w:val="00EE636D"/>
    <w:rsid w:val="00EE6697"/>
    <w:rsid w:val="00EE678E"/>
    <w:rsid w:val="00EE6AC8"/>
    <w:rsid w:val="00EE6E73"/>
    <w:rsid w:val="00EE7035"/>
    <w:rsid w:val="00EE72F1"/>
    <w:rsid w:val="00EE730D"/>
    <w:rsid w:val="00EE734A"/>
    <w:rsid w:val="00EE73B0"/>
    <w:rsid w:val="00EE7418"/>
    <w:rsid w:val="00EE7611"/>
    <w:rsid w:val="00EE76CD"/>
    <w:rsid w:val="00EE76D5"/>
    <w:rsid w:val="00EE7B7E"/>
    <w:rsid w:val="00EE7BEF"/>
    <w:rsid w:val="00EE7D01"/>
    <w:rsid w:val="00EE7E24"/>
    <w:rsid w:val="00EE7E55"/>
    <w:rsid w:val="00EE7F38"/>
    <w:rsid w:val="00EF003F"/>
    <w:rsid w:val="00EF0046"/>
    <w:rsid w:val="00EF03BF"/>
    <w:rsid w:val="00EF061F"/>
    <w:rsid w:val="00EF070D"/>
    <w:rsid w:val="00EF0A7B"/>
    <w:rsid w:val="00EF0E3B"/>
    <w:rsid w:val="00EF0FD3"/>
    <w:rsid w:val="00EF1279"/>
    <w:rsid w:val="00EF13CE"/>
    <w:rsid w:val="00EF152B"/>
    <w:rsid w:val="00EF1626"/>
    <w:rsid w:val="00EF1A3D"/>
    <w:rsid w:val="00EF1A62"/>
    <w:rsid w:val="00EF1F98"/>
    <w:rsid w:val="00EF2088"/>
    <w:rsid w:val="00EF20A8"/>
    <w:rsid w:val="00EF2433"/>
    <w:rsid w:val="00EF24C6"/>
    <w:rsid w:val="00EF2689"/>
    <w:rsid w:val="00EF2728"/>
    <w:rsid w:val="00EF2B0E"/>
    <w:rsid w:val="00EF2DEB"/>
    <w:rsid w:val="00EF35BD"/>
    <w:rsid w:val="00EF39EA"/>
    <w:rsid w:val="00EF3F2E"/>
    <w:rsid w:val="00EF3F8E"/>
    <w:rsid w:val="00EF4066"/>
    <w:rsid w:val="00EF4337"/>
    <w:rsid w:val="00EF43D7"/>
    <w:rsid w:val="00EF4529"/>
    <w:rsid w:val="00EF486F"/>
    <w:rsid w:val="00EF4E48"/>
    <w:rsid w:val="00EF50B7"/>
    <w:rsid w:val="00EF5253"/>
    <w:rsid w:val="00EF54B1"/>
    <w:rsid w:val="00EF5530"/>
    <w:rsid w:val="00EF580D"/>
    <w:rsid w:val="00EF587D"/>
    <w:rsid w:val="00EF5954"/>
    <w:rsid w:val="00EF59CD"/>
    <w:rsid w:val="00EF5B34"/>
    <w:rsid w:val="00EF5B91"/>
    <w:rsid w:val="00EF5CBC"/>
    <w:rsid w:val="00EF5CCB"/>
    <w:rsid w:val="00EF5F52"/>
    <w:rsid w:val="00EF5F70"/>
    <w:rsid w:val="00EF604B"/>
    <w:rsid w:val="00EF6B0E"/>
    <w:rsid w:val="00EF6D37"/>
    <w:rsid w:val="00EF6D9C"/>
    <w:rsid w:val="00EF6EFA"/>
    <w:rsid w:val="00EF7010"/>
    <w:rsid w:val="00EF70D2"/>
    <w:rsid w:val="00EF71D3"/>
    <w:rsid w:val="00EF7969"/>
    <w:rsid w:val="00EF798E"/>
    <w:rsid w:val="00EF7A0F"/>
    <w:rsid w:val="00EF7A22"/>
    <w:rsid w:val="00EF7FAC"/>
    <w:rsid w:val="00F00066"/>
    <w:rsid w:val="00F0030E"/>
    <w:rsid w:val="00F004AB"/>
    <w:rsid w:val="00F005B0"/>
    <w:rsid w:val="00F005ED"/>
    <w:rsid w:val="00F00620"/>
    <w:rsid w:val="00F0062C"/>
    <w:rsid w:val="00F00682"/>
    <w:rsid w:val="00F00825"/>
    <w:rsid w:val="00F00AD7"/>
    <w:rsid w:val="00F00D8F"/>
    <w:rsid w:val="00F00FBD"/>
    <w:rsid w:val="00F0125A"/>
    <w:rsid w:val="00F01284"/>
    <w:rsid w:val="00F01420"/>
    <w:rsid w:val="00F0165F"/>
    <w:rsid w:val="00F0169E"/>
    <w:rsid w:val="00F016E3"/>
    <w:rsid w:val="00F018A6"/>
    <w:rsid w:val="00F01961"/>
    <w:rsid w:val="00F01C27"/>
    <w:rsid w:val="00F01C48"/>
    <w:rsid w:val="00F01CDC"/>
    <w:rsid w:val="00F01ED5"/>
    <w:rsid w:val="00F01F2D"/>
    <w:rsid w:val="00F01F7D"/>
    <w:rsid w:val="00F02029"/>
    <w:rsid w:val="00F023A4"/>
    <w:rsid w:val="00F02445"/>
    <w:rsid w:val="00F02491"/>
    <w:rsid w:val="00F024EC"/>
    <w:rsid w:val="00F0268E"/>
    <w:rsid w:val="00F02921"/>
    <w:rsid w:val="00F02C01"/>
    <w:rsid w:val="00F02EF1"/>
    <w:rsid w:val="00F031AD"/>
    <w:rsid w:val="00F0324B"/>
    <w:rsid w:val="00F03799"/>
    <w:rsid w:val="00F03BCE"/>
    <w:rsid w:val="00F03EDB"/>
    <w:rsid w:val="00F04333"/>
    <w:rsid w:val="00F0442A"/>
    <w:rsid w:val="00F04835"/>
    <w:rsid w:val="00F048C2"/>
    <w:rsid w:val="00F049F0"/>
    <w:rsid w:val="00F04AB5"/>
    <w:rsid w:val="00F04AB8"/>
    <w:rsid w:val="00F04DB4"/>
    <w:rsid w:val="00F04E70"/>
    <w:rsid w:val="00F04F65"/>
    <w:rsid w:val="00F04FBC"/>
    <w:rsid w:val="00F05155"/>
    <w:rsid w:val="00F05189"/>
    <w:rsid w:val="00F0533B"/>
    <w:rsid w:val="00F05444"/>
    <w:rsid w:val="00F0546B"/>
    <w:rsid w:val="00F056B4"/>
    <w:rsid w:val="00F05735"/>
    <w:rsid w:val="00F057F1"/>
    <w:rsid w:val="00F0591B"/>
    <w:rsid w:val="00F05951"/>
    <w:rsid w:val="00F05CE9"/>
    <w:rsid w:val="00F05D15"/>
    <w:rsid w:val="00F05D69"/>
    <w:rsid w:val="00F060CA"/>
    <w:rsid w:val="00F0617C"/>
    <w:rsid w:val="00F069B6"/>
    <w:rsid w:val="00F06A57"/>
    <w:rsid w:val="00F06AB1"/>
    <w:rsid w:val="00F07056"/>
    <w:rsid w:val="00F070B8"/>
    <w:rsid w:val="00F07114"/>
    <w:rsid w:val="00F0758F"/>
    <w:rsid w:val="00F0764F"/>
    <w:rsid w:val="00F07B08"/>
    <w:rsid w:val="00F07C26"/>
    <w:rsid w:val="00F07F1B"/>
    <w:rsid w:val="00F1020F"/>
    <w:rsid w:val="00F105DB"/>
    <w:rsid w:val="00F10616"/>
    <w:rsid w:val="00F10A44"/>
    <w:rsid w:val="00F10D59"/>
    <w:rsid w:val="00F10D74"/>
    <w:rsid w:val="00F10EDC"/>
    <w:rsid w:val="00F10F66"/>
    <w:rsid w:val="00F1104B"/>
    <w:rsid w:val="00F1122F"/>
    <w:rsid w:val="00F113C0"/>
    <w:rsid w:val="00F11458"/>
    <w:rsid w:val="00F11460"/>
    <w:rsid w:val="00F114B2"/>
    <w:rsid w:val="00F1169C"/>
    <w:rsid w:val="00F11921"/>
    <w:rsid w:val="00F1193E"/>
    <w:rsid w:val="00F119A0"/>
    <w:rsid w:val="00F11B76"/>
    <w:rsid w:val="00F11BC9"/>
    <w:rsid w:val="00F11D68"/>
    <w:rsid w:val="00F11F9D"/>
    <w:rsid w:val="00F11FEF"/>
    <w:rsid w:val="00F1212B"/>
    <w:rsid w:val="00F12655"/>
    <w:rsid w:val="00F127D3"/>
    <w:rsid w:val="00F128D3"/>
    <w:rsid w:val="00F12CA2"/>
    <w:rsid w:val="00F12D0E"/>
    <w:rsid w:val="00F12DFC"/>
    <w:rsid w:val="00F12ED4"/>
    <w:rsid w:val="00F130C8"/>
    <w:rsid w:val="00F13141"/>
    <w:rsid w:val="00F13295"/>
    <w:rsid w:val="00F13785"/>
    <w:rsid w:val="00F13801"/>
    <w:rsid w:val="00F1387E"/>
    <w:rsid w:val="00F13944"/>
    <w:rsid w:val="00F139C0"/>
    <w:rsid w:val="00F13B33"/>
    <w:rsid w:val="00F13C50"/>
    <w:rsid w:val="00F13D85"/>
    <w:rsid w:val="00F13F9A"/>
    <w:rsid w:val="00F14100"/>
    <w:rsid w:val="00F1413C"/>
    <w:rsid w:val="00F14253"/>
    <w:rsid w:val="00F14387"/>
    <w:rsid w:val="00F1469B"/>
    <w:rsid w:val="00F146EE"/>
    <w:rsid w:val="00F14AFE"/>
    <w:rsid w:val="00F14D42"/>
    <w:rsid w:val="00F14E33"/>
    <w:rsid w:val="00F15108"/>
    <w:rsid w:val="00F152BE"/>
    <w:rsid w:val="00F1530B"/>
    <w:rsid w:val="00F15602"/>
    <w:rsid w:val="00F15B37"/>
    <w:rsid w:val="00F15BF1"/>
    <w:rsid w:val="00F15D79"/>
    <w:rsid w:val="00F15E59"/>
    <w:rsid w:val="00F15EAD"/>
    <w:rsid w:val="00F1601E"/>
    <w:rsid w:val="00F160B4"/>
    <w:rsid w:val="00F161B0"/>
    <w:rsid w:val="00F161F4"/>
    <w:rsid w:val="00F16205"/>
    <w:rsid w:val="00F165A9"/>
    <w:rsid w:val="00F16768"/>
    <w:rsid w:val="00F167B2"/>
    <w:rsid w:val="00F16B72"/>
    <w:rsid w:val="00F16BB9"/>
    <w:rsid w:val="00F16BF3"/>
    <w:rsid w:val="00F16C07"/>
    <w:rsid w:val="00F16CC7"/>
    <w:rsid w:val="00F16E77"/>
    <w:rsid w:val="00F1702E"/>
    <w:rsid w:val="00F1706E"/>
    <w:rsid w:val="00F17126"/>
    <w:rsid w:val="00F1725B"/>
    <w:rsid w:val="00F173C9"/>
    <w:rsid w:val="00F176EA"/>
    <w:rsid w:val="00F177FD"/>
    <w:rsid w:val="00F17860"/>
    <w:rsid w:val="00F179E8"/>
    <w:rsid w:val="00F17EFA"/>
    <w:rsid w:val="00F20089"/>
    <w:rsid w:val="00F20100"/>
    <w:rsid w:val="00F204A0"/>
    <w:rsid w:val="00F20835"/>
    <w:rsid w:val="00F208A5"/>
    <w:rsid w:val="00F209BA"/>
    <w:rsid w:val="00F20CE9"/>
    <w:rsid w:val="00F20CF4"/>
    <w:rsid w:val="00F20FA0"/>
    <w:rsid w:val="00F21049"/>
    <w:rsid w:val="00F2119A"/>
    <w:rsid w:val="00F21216"/>
    <w:rsid w:val="00F212A2"/>
    <w:rsid w:val="00F2135C"/>
    <w:rsid w:val="00F213D9"/>
    <w:rsid w:val="00F21451"/>
    <w:rsid w:val="00F2168A"/>
    <w:rsid w:val="00F216D3"/>
    <w:rsid w:val="00F2196D"/>
    <w:rsid w:val="00F219E6"/>
    <w:rsid w:val="00F21E27"/>
    <w:rsid w:val="00F2296A"/>
    <w:rsid w:val="00F229CB"/>
    <w:rsid w:val="00F22AF7"/>
    <w:rsid w:val="00F22BAB"/>
    <w:rsid w:val="00F22CA1"/>
    <w:rsid w:val="00F22EC6"/>
    <w:rsid w:val="00F22F57"/>
    <w:rsid w:val="00F2316D"/>
    <w:rsid w:val="00F2317E"/>
    <w:rsid w:val="00F2362F"/>
    <w:rsid w:val="00F236E9"/>
    <w:rsid w:val="00F237DF"/>
    <w:rsid w:val="00F23825"/>
    <w:rsid w:val="00F23886"/>
    <w:rsid w:val="00F23973"/>
    <w:rsid w:val="00F23998"/>
    <w:rsid w:val="00F23A9E"/>
    <w:rsid w:val="00F23DBE"/>
    <w:rsid w:val="00F23DCF"/>
    <w:rsid w:val="00F23E24"/>
    <w:rsid w:val="00F24165"/>
    <w:rsid w:val="00F2420B"/>
    <w:rsid w:val="00F2424F"/>
    <w:rsid w:val="00F24A5F"/>
    <w:rsid w:val="00F24A90"/>
    <w:rsid w:val="00F24B79"/>
    <w:rsid w:val="00F24C8A"/>
    <w:rsid w:val="00F24CFC"/>
    <w:rsid w:val="00F24F01"/>
    <w:rsid w:val="00F2502B"/>
    <w:rsid w:val="00F251A1"/>
    <w:rsid w:val="00F25414"/>
    <w:rsid w:val="00F2588C"/>
    <w:rsid w:val="00F2592A"/>
    <w:rsid w:val="00F2599B"/>
    <w:rsid w:val="00F25DED"/>
    <w:rsid w:val="00F25E80"/>
    <w:rsid w:val="00F25F34"/>
    <w:rsid w:val="00F260BE"/>
    <w:rsid w:val="00F2664B"/>
    <w:rsid w:val="00F2664E"/>
    <w:rsid w:val="00F266C6"/>
    <w:rsid w:val="00F2675C"/>
    <w:rsid w:val="00F267AB"/>
    <w:rsid w:val="00F2685C"/>
    <w:rsid w:val="00F2688C"/>
    <w:rsid w:val="00F268EF"/>
    <w:rsid w:val="00F269C6"/>
    <w:rsid w:val="00F26AE8"/>
    <w:rsid w:val="00F26B2B"/>
    <w:rsid w:val="00F26E03"/>
    <w:rsid w:val="00F2764B"/>
    <w:rsid w:val="00F27B27"/>
    <w:rsid w:val="00F27DCD"/>
    <w:rsid w:val="00F27E91"/>
    <w:rsid w:val="00F3007A"/>
    <w:rsid w:val="00F3027C"/>
    <w:rsid w:val="00F302D4"/>
    <w:rsid w:val="00F303DB"/>
    <w:rsid w:val="00F30502"/>
    <w:rsid w:val="00F30766"/>
    <w:rsid w:val="00F31150"/>
    <w:rsid w:val="00F31202"/>
    <w:rsid w:val="00F31595"/>
    <w:rsid w:val="00F3161F"/>
    <w:rsid w:val="00F31708"/>
    <w:rsid w:val="00F3173A"/>
    <w:rsid w:val="00F317F0"/>
    <w:rsid w:val="00F31828"/>
    <w:rsid w:val="00F318B2"/>
    <w:rsid w:val="00F31AC8"/>
    <w:rsid w:val="00F31D05"/>
    <w:rsid w:val="00F32015"/>
    <w:rsid w:val="00F32334"/>
    <w:rsid w:val="00F323A0"/>
    <w:rsid w:val="00F32508"/>
    <w:rsid w:val="00F32683"/>
    <w:rsid w:val="00F326AA"/>
    <w:rsid w:val="00F326DD"/>
    <w:rsid w:val="00F32E8E"/>
    <w:rsid w:val="00F32FCA"/>
    <w:rsid w:val="00F33725"/>
    <w:rsid w:val="00F33916"/>
    <w:rsid w:val="00F33B2D"/>
    <w:rsid w:val="00F341C5"/>
    <w:rsid w:val="00F341CD"/>
    <w:rsid w:val="00F343F3"/>
    <w:rsid w:val="00F346CA"/>
    <w:rsid w:val="00F34A8C"/>
    <w:rsid w:val="00F34BC6"/>
    <w:rsid w:val="00F34CA9"/>
    <w:rsid w:val="00F34DF9"/>
    <w:rsid w:val="00F34FF2"/>
    <w:rsid w:val="00F3503E"/>
    <w:rsid w:val="00F3507F"/>
    <w:rsid w:val="00F35282"/>
    <w:rsid w:val="00F352E1"/>
    <w:rsid w:val="00F353D4"/>
    <w:rsid w:val="00F355C4"/>
    <w:rsid w:val="00F355FE"/>
    <w:rsid w:val="00F3569F"/>
    <w:rsid w:val="00F35A25"/>
    <w:rsid w:val="00F35E9B"/>
    <w:rsid w:val="00F35ED6"/>
    <w:rsid w:val="00F36037"/>
    <w:rsid w:val="00F3606E"/>
    <w:rsid w:val="00F361A2"/>
    <w:rsid w:val="00F362BA"/>
    <w:rsid w:val="00F362C9"/>
    <w:rsid w:val="00F366C3"/>
    <w:rsid w:val="00F36795"/>
    <w:rsid w:val="00F367E7"/>
    <w:rsid w:val="00F36AC5"/>
    <w:rsid w:val="00F36B94"/>
    <w:rsid w:val="00F36CD7"/>
    <w:rsid w:val="00F36D34"/>
    <w:rsid w:val="00F3708F"/>
    <w:rsid w:val="00F3709A"/>
    <w:rsid w:val="00F372C4"/>
    <w:rsid w:val="00F377D9"/>
    <w:rsid w:val="00F377E0"/>
    <w:rsid w:val="00F37809"/>
    <w:rsid w:val="00F37872"/>
    <w:rsid w:val="00F37C10"/>
    <w:rsid w:val="00F403F4"/>
    <w:rsid w:val="00F4041E"/>
    <w:rsid w:val="00F4062A"/>
    <w:rsid w:val="00F40715"/>
    <w:rsid w:val="00F40757"/>
    <w:rsid w:val="00F40818"/>
    <w:rsid w:val="00F408FA"/>
    <w:rsid w:val="00F4095B"/>
    <w:rsid w:val="00F40C80"/>
    <w:rsid w:val="00F40CCC"/>
    <w:rsid w:val="00F40D2A"/>
    <w:rsid w:val="00F40D62"/>
    <w:rsid w:val="00F40E77"/>
    <w:rsid w:val="00F40F5E"/>
    <w:rsid w:val="00F40FD7"/>
    <w:rsid w:val="00F41088"/>
    <w:rsid w:val="00F410AF"/>
    <w:rsid w:val="00F41172"/>
    <w:rsid w:val="00F41199"/>
    <w:rsid w:val="00F4129B"/>
    <w:rsid w:val="00F414AA"/>
    <w:rsid w:val="00F4173C"/>
    <w:rsid w:val="00F417CD"/>
    <w:rsid w:val="00F41831"/>
    <w:rsid w:val="00F418D5"/>
    <w:rsid w:val="00F41946"/>
    <w:rsid w:val="00F41B56"/>
    <w:rsid w:val="00F41C1E"/>
    <w:rsid w:val="00F41C30"/>
    <w:rsid w:val="00F41EAB"/>
    <w:rsid w:val="00F41FB4"/>
    <w:rsid w:val="00F42178"/>
    <w:rsid w:val="00F421D1"/>
    <w:rsid w:val="00F4223E"/>
    <w:rsid w:val="00F422C6"/>
    <w:rsid w:val="00F42498"/>
    <w:rsid w:val="00F42903"/>
    <w:rsid w:val="00F42C03"/>
    <w:rsid w:val="00F42DB6"/>
    <w:rsid w:val="00F42E3C"/>
    <w:rsid w:val="00F43260"/>
    <w:rsid w:val="00F43538"/>
    <w:rsid w:val="00F43690"/>
    <w:rsid w:val="00F436A1"/>
    <w:rsid w:val="00F43DA9"/>
    <w:rsid w:val="00F440CB"/>
    <w:rsid w:val="00F44334"/>
    <w:rsid w:val="00F444B5"/>
    <w:rsid w:val="00F445D1"/>
    <w:rsid w:val="00F44617"/>
    <w:rsid w:val="00F446AD"/>
    <w:rsid w:val="00F447EB"/>
    <w:rsid w:val="00F448B0"/>
    <w:rsid w:val="00F449D1"/>
    <w:rsid w:val="00F44AC9"/>
    <w:rsid w:val="00F44C7F"/>
    <w:rsid w:val="00F44E8E"/>
    <w:rsid w:val="00F44FA5"/>
    <w:rsid w:val="00F45116"/>
    <w:rsid w:val="00F452C9"/>
    <w:rsid w:val="00F45326"/>
    <w:rsid w:val="00F4548E"/>
    <w:rsid w:val="00F45795"/>
    <w:rsid w:val="00F45C50"/>
    <w:rsid w:val="00F45D1F"/>
    <w:rsid w:val="00F460C1"/>
    <w:rsid w:val="00F46137"/>
    <w:rsid w:val="00F461E3"/>
    <w:rsid w:val="00F46566"/>
    <w:rsid w:val="00F4660D"/>
    <w:rsid w:val="00F466DC"/>
    <w:rsid w:val="00F4699E"/>
    <w:rsid w:val="00F46A02"/>
    <w:rsid w:val="00F46AB7"/>
    <w:rsid w:val="00F46BCE"/>
    <w:rsid w:val="00F46E51"/>
    <w:rsid w:val="00F46E54"/>
    <w:rsid w:val="00F472AF"/>
    <w:rsid w:val="00F47922"/>
    <w:rsid w:val="00F47A6C"/>
    <w:rsid w:val="00F47F88"/>
    <w:rsid w:val="00F50247"/>
    <w:rsid w:val="00F502A1"/>
    <w:rsid w:val="00F5081F"/>
    <w:rsid w:val="00F5098C"/>
    <w:rsid w:val="00F50A2A"/>
    <w:rsid w:val="00F50AB8"/>
    <w:rsid w:val="00F50BD4"/>
    <w:rsid w:val="00F51374"/>
    <w:rsid w:val="00F513A1"/>
    <w:rsid w:val="00F513F7"/>
    <w:rsid w:val="00F517B3"/>
    <w:rsid w:val="00F5180E"/>
    <w:rsid w:val="00F51AEA"/>
    <w:rsid w:val="00F51B21"/>
    <w:rsid w:val="00F51E33"/>
    <w:rsid w:val="00F51EA7"/>
    <w:rsid w:val="00F520B2"/>
    <w:rsid w:val="00F520DF"/>
    <w:rsid w:val="00F52767"/>
    <w:rsid w:val="00F527DA"/>
    <w:rsid w:val="00F52C36"/>
    <w:rsid w:val="00F52C89"/>
    <w:rsid w:val="00F52D85"/>
    <w:rsid w:val="00F5335F"/>
    <w:rsid w:val="00F533F1"/>
    <w:rsid w:val="00F53578"/>
    <w:rsid w:val="00F535FC"/>
    <w:rsid w:val="00F53CE3"/>
    <w:rsid w:val="00F54367"/>
    <w:rsid w:val="00F543BB"/>
    <w:rsid w:val="00F54505"/>
    <w:rsid w:val="00F54785"/>
    <w:rsid w:val="00F548B0"/>
    <w:rsid w:val="00F54DF7"/>
    <w:rsid w:val="00F5514C"/>
    <w:rsid w:val="00F55668"/>
    <w:rsid w:val="00F55705"/>
    <w:rsid w:val="00F55AF8"/>
    <w:rsid w:val="00F55BA3"/>
    <w:rsid w:val="00F55C3A"/>
    <w:rsid w:val="00F55D51"/>
    <w:rsid w:val="00F56248"/>
    <w:rsid w:val="00F562C0"/>
    <w:rsid w:val="00F562DD"/>
    <w:rsid w:val="00F56484"/>
    <w:rsid w:val="00F568EA"/>
    <w:rsid w:val="00F56A2E"/>
    <w:rsid w:val="00F56BFC"/>
    <w:rsid w:val="00F56C36"/>
    <w:rsid w:val="00F56CAC"/>
    <w:rsid w:val="00F5709B"/>
    <w:rsid w:val="00F570DD"/>
    <w:rsid w:val="00F57339"/>
    <w:rsid w:val="00F573AB"/>
    <w:rsid w:val="00F5747B"/>
    <w:rsid w:val="00F57629"/>
    <w:rsid w:val="00F57835"/>
    <w:rsid w:val="00F578C2"/>
    <w:rsid w:val="00F578CE"/>
    <w:rsid w:val="00F57989"/>
    <w:rsid w:val="00F57A63"/>
    <w:rsid w:val="00F57B9D"/>
    <w:rsid w:val="00F57BDC"/>
    <w:rsid w:val="00F57F3E"/>
    <w:rsid w:val="00F6008E"/>
    <w:rsid w:val="00F601EF"/>
    <w:rsid w:val="00F602EA"/>
    <w:rsid w:val="00F60592"/>
    <w:rsid w:val="00F609E3"/>
    <w:rsid w:val="00F60A65"/>
    <w:rsid w:val="00F60C86"/>
    <w:rsid w:val="00F60F9E"/>
    <w:rsid w:val="00F61274"/>
    <w:rsid w:val="00F612D6"/>
    <w:rsid w:val="00F613DC"/>
    <w:rsid w:val="00F613F9"/>
    <w:rsid w:val="00F61618"/>
    <w:rsid w:val="00F617A2"/>
    <w:rsid w:val="00F61860"/>
    <w:rsid w:val="00F618F1"/>
    <w:rsid w:val="00F61AFE"/>
    <w:rsid w:val="00F61B0C"/>
    <w:rsid w:val="00F61CB9"/>
    <w:rsid w:val="00F61F34"/>
    <w:rsid w:val="00F62041"/>
    <w:rsid w:val="00F62187"/>
    <w:rsid w:val="00F621AC"/>
    <w:rsid w:val="00F623D2"/>
    <w:rsid w:val="00F627DC"/>
    <w:rsid w:val="00F62A27"/>
    <w:rsid w:val="00F62BA7"/>
    <w:rsid w:val="00F62BE0"/>
    <w:rsid w:val="00F62C69"/>
    <w:rsid w:val="00F62D23"/>
    <w:rsid w:val="00F62DAE"/>
    <w:rsid w:val="00F62F99"/>
    <w:rsid w:val="00F6300A"/>
    <w:rsid w:val="00F63016"/>
    <w:rsid w:val="00F63109"/>
    <w:rsid w:val="00F63229"/>
    <w:rsid w:val="00F63588"/>
    <w:rsid w:val="00F637FF"/>
    <w:rsid w:val="00F638F3"/>
    <w:rsid w:val="00F63A92"/>
    <w:rsid w:val="00F63BEC"/>
    <w:rsid w:val="00F64013"/>
    <w:rsid w:val="00F64365"/>
    <w:rsid w:val="00F643FE"/>
    <w:rsid w:val="00F6446E"/>
    <w:rsid w:val="00F6453E"/>
    <w:rsid w:val="00F649F6"/>
    <w:rsid w:val="00F64B04"/>
    <w:rsid w:val="00F65008"/>
    <w:rsid w:val="00F65018"/>
    <w:rsid w:val="00F65373"/>
    <w:rsid w:val="00F653FC"/>
    <w:rsid w:val="00F6556B"/>
    <w:rsid w:val="00F65581"/>
    <w:rsid w:val="00F65700"/>
    <w:rsid w:val="00F658BB"/>
    <w:rsid w:val="00F65C6C"/>
    <w:rsid w:val="00F65F18"/>
    <w:rsid w:val="00F65F76"/>
    <w:rsid w:val="00F65FAC"/>
    <w:rsid w:val="00F663B6"/>
    <w:rsid w:val="00F6655B"/>
    <w:rsid w:val="00F665E5"/>
    <w:rsid w:val="00F667B3"/>
    <w:rsid w:val="00F66801"/>
    <w:rsid w:val="00F6689E"/>
    <w:rsid w:val="00F66D59"/>
    <w:rsid w:val="00F66F01"/>
    <w:rsid w:val="00F67218"/>
    <w:rsid w:val="00F67277"/>
    <w:rsid w:val="00F67667"/>
    <w:rsid w:val="00F6775E"/>
    <w:rsid w:val="00F67A44"/>
    <w:rsid w:val="00F67BEE"/>
    <w:rsid w:val="00F67CBB"/>
    <w:rsid w:val="00F70024"/>
    <w:rsid w:val="00F703C3"/>
    <w:rsid w:val="00F706E2"/>
    <w:rsid w:val="00F70800"/>
    <w:rsid w:val="00F70983"/>
    <w:rsid w:val="00F709A9"/>
    <w:rsid w:val="00F70C6F"/>
    <w:rsid w:val="00F70C91"/>
    <w:rsid w:val="00F70EE0"/>
    <w:rsid w:val="00F71095"/>
    <w:rsid w:val="00F71162"/>
    <w:rsid w:val="00F7156B"/>
    <w:rsid w:val="00F715B8"/>
    <w:rsid w:val="00F716B0"/>
    <w:rsid w:val="00F71880"/>
    <w:rsid w:val="00F719FF"/>
    <w:rsid w:val="00F71B21"/>
    <w:rsid w:val="00F71CFD"/>
    <w:rsid w:val="00F71F49"/>
    <w:rsid w:val="00F7209F"/>
    <w:rsid w:val="00F721F1"/>
    <w:rsid w:val="00F722B2"/>
    <w:rsid w:val="00F72BDA"/>
    <w:rsid w:val="00F72C3F"/>
    <w:rsid w:val="00F72C5D"/>
    <w:rsid w:val="00F72E50"/>
    <w:rsid w:val="00F72F02"/>
    <w:rsid w:val="00F72F80"/>
    <w:rsid w:val="00F73806"/>
    <w:rsid w:val="00F73943"/>
    <w:rsid w:val="00F73A1A"/>
    <w:rsid w:val="00F73AA1"/>
    <w:rsid w:val="00F73B47"/>
    <w:rsid w:val="00F73CE1"/>
    <w:rsid w:val="00F73DED"/>
    <w:rsid w:val="00F73F02"/>
    <w:rsid w:val="00F73FC6"/>
    <w:rsid w:val="00F740D7"/>
    <w:rsid w:val="00F741ED"/>
    <w:rsid w:val="00F7426D"/>
    <w:rsid w:val="00F74812"/>
    <w:rsid w:val="00F7489C"/>
    <w:rsid w:val="00F748D0"/>
    <w:rsid w:val="00F74ACB"/>
    <w:rsid w:val="00F74BB5"/>
    <w:rsid w:val="00F74D45"/>
    <w:rsid w:val="00F74DC5"/>
    <w:rsid w:val="00F74E63"/>
    <w:rsid w:val="00F750BE"/>
    <w:rsid w:val="00F7517C"/>
    <w:rsid w:val="00F757E9"/>
    <w:rsid w:val="00F75BE9"/>
    <w:rsid w:val="00F75E68"/>
    <w:rsid w:val="00F75E7D"/>
    <w:rsid w:val="00F75F09"/>
    <w:rsid w:val="00F76174"/>
    <w:rsid w:val="00F762D0"/>
    <w:rsid w:val="00F762DD"/>
    <w:rsid w:val="00F76345"/>
    <w:rsid w:val="00F76577"/>
    <w:rsid w:val="00F76636"/>
    <w:rsid w:val="00F7668A"/>
    <w:rsid w:val="00F76761"/>
    <w:rsid w:val="00F7699F"/>
    <w:rsid w:val="00F76B17"/>
    <w:rsid w:val="00F76C98"/>
    <w:rsid w:val="00F76E67"/>
    <w:rsid w:val="00F76E97"/>
    <w:rsid w:val="00F773FD"/>
    <w:rsid w:val="00F775C4"/>
    <w:rsid w:val="00F7783F"/>
    <w:rsid w:val="00F7799D"/>
    <w:rsid w:val="00F77A0B"/>
    <w:rsid w:val="00F77C80"/>
    <w:rsid w:val="00F77DE8"/>
    <w:rsid w:val="00F8010C"/>
    <w:rsid w:val="00F801D9"/>
    <w:rsid w:val="00F802DC"/>
    <w:rsid w:val="00F803F5"/>
    <w:rsid w:val="00F805DF"/>
    <w:rsid w:val="00F807AC"/>
    <w:rsid w:val="00F80AC6"/>
    <w:rsid w:val="00F810E9"/>
    <w:rsid w:val="00F810F1"/>
    <w:rsid w:val="00F81155"/>
    <w:rsid w:val="00F813BA"/>
    <w:rsid w:val="00F8156B"/>
    <w:rsid w:val="00F81574"/>
    <w:rsid w:val="00F815C3"/>
    <w:rsid w:val="00F818A9"/>
    <w:rsid w:val="00F81A49"/>
    <w:rsid w:val="00F81C5D"/>
    <w:rsid w:val="00F81D88"/>
    <w:rsid w:val="00F81DF8"/>
    <w:rsid w:val="00F81E24"/>
    <w:rsid w:val="00F81E35"/>
    <w:rsid w:val="00F81ED8"/>
    <w:rsid w:val="00F8214C"/>
    <w:rsid w:val="00F82517"/>
    <w:rsid w:val="00F82570"/>
    <w:rsid w:val="00F825A0"/>
    <w:rsid w:val="00F8290A"/>
    <w:rsid w:val="00F82B55"/>
    <w:rsid w:val="00F82C5C"/>
    <w:rsid w:val="00F82EA7"/>
    <w:rsid w:val="00F8308E"/>
    <w:rsid w:val="00F8317B"/>
    <w:rsid w:val="00F83571"/>
    <w:rsid w:val="00F83603"/>
    <w:rsid w:val="00F83659"/>
    <w:rsid w:val="00F8374D"/>
    <w:rsid w:val="00F83796"/>
    <w:rsid w:val="00F8379F"/>
    <w:rsid w:val="00F83BEF"/>
    <w:rsid w:val="00F83F3E"/>
    <w:rsid w:val="00F840FD"/>
    <w:rsid w:val="00F841F9"/>
    <w:rsid w:val="00F84552"/>
    <w:rsid w:val="00F84B1C"/>
    <w:rsid w:val="00F84D05"/>
    <w:rsid w:val="00F84E42"/>
    <w:rsid w:val="00F8528E"/>
    <w:rsid w:val="00F85452"/>
    <w:rsid w:val="00F85681"/>
    <w:rsid w:val="00F85842"/>
    <w:rsid w:val="00F85E7B"/>
    <w:rsid w:val="00F85F5A"/>
    <w:rsid w:val="00F85F6E"/>
    <w:rsid w:val="00F861D1"/>
    <w:rsid w:val="00F861E7"/>
    <w:rsid w:val="00F8665F"/>
    <w:rsid w:val="00F8683F"/>
    <w:rsid w:val="00F86D4E"/>
    <w:rsid w:val="00F86EDD"/>
    <w:rsid w:val="00F86FC1"/>
    <w:rsid w:val="00F8713F"/>
    <w:rsid w:val="00F871A8"/>
    <w:rsid w:val="00F872D1"/>
    <w:rsid w:val="00F87310"/>
    <w:rsid w:val="00F87344"/>
    <w:rsid w:val="00F87514"/>
    <w:rsid w:val="00F875D2"/>
    <w:rsid w:val="00F876D8"/>
    <w:rsid w:val="00F878E8"/>
    <w:rsid w:val="00F903B5"/>
    <w:rsid w:val="00F903F3"/>
    <w:rsid w:val="00F905EF"/>
    <w:rsid w:val="00F90BC7"/>
    <w:rsid w:val="00F90D0F"/>
    <w:rsid w:val="00F90E20"/>
    <w:rsid w:val="00F912E1"/>
    <w:rsid w:val="00F91415"/>
    <w:rsid w:val="00F9150C"/>
    <w:rsid w:val="00F91569"/>
    <w:rsid w:val="00F91661"/>
    <w:rsid w:val="00F917CD"/>
    <w:rsid w:val="00F91F66"/>
    <w:rsid w:val="00F922E4"/>
    <w:rsid w:val="00F92625"/>
    <w:rsid w:val="00F92667"/>
    <w:rsid w:val="00F92BA1"/>
    <w:rsid w:val="00F92C5C"/>
    <w:rsid w:val="00F92CB9"/>
    <w:rsid w:val="00F92E8D"/>
    <w:rsid w:val="00F92EFC"/>
    <w:rsid w:val="00F9316D"/>
    <w:rsid w:val="00F93411"/>
    <w:rsid w:val="00F9343A"/>
    <w:rsid w:val="00F9390D"/>
    <w:rsid w:val="00F93996"/>
    <w:rsid w:val="00F939E2"/>
    <w:rsid w:val="00F93B70"/>
    <w:rsid w:val="00F93CA6"/>
    <w:rsid w:val="00F93ED3"/>
    <w:rsid w:val="00F943D1"/>
    <w:rsid w:val="00F944DD"/>
    <w:rsid w:val="00F94569"/>
    <w:rsid w:val="00F945DE"/>
    <w:rsid w:val="00F94775"/>
    <w:rsid w:val="00F947ED"/>
    <w:rsid w:val="00F94921"/>
    <w:rsid w:val="00F94E3F"/>
    <w:rsid w:val="00F94E90"/>
    <w:rsid w:val="00F9518F"/>
    <w:rsid w:val="00F951C2"/>
    <w:rsid w:val="00F952BA"/>
    <w:rsid w:val="00F95505"/>
    <w:rsid w:val="00F957BA"/>
    <w:rsid w:val="00F9599F"/>
    <w:rsid w:val="00F959D7"/>
    <w:rsid w:val="00F95B68"/>
    <w:rsid w:val="00F95C96"/>
    <w:rsid w:val="00F95D32"/>
    <w:rsid w:val="00F95F12"/>
    <w:rsid w:val="00F95F54"/>
    <w:rsid w:val="00F95FDD"/>
    <w:rsid w:val="00F960C7"/>
    <w:rsid w:val="00F960D8"/>
    <w:rsid w:val="00F96144"/>
    <w:rsid w:val="00F96197"/>
    <w:rsid w:val="00F96370"/>
    <w:rsid w:val="00F96806"/>
    <w:rsid w:val="00F96941"/>
    <w:rsid w:val="00F96992"/>
    <w:rsid w:val="00F96BF9"/>
    <w:rsid w:val="00F96E22"/>
    <w:rsid w:val="00F9720B"/>
    <w:rsid w:val="00F972EF"/>
    <w:rsid w:val="00F97582"/>
    <w:rsid w:val="00F976BD"/>
    <w:rsid w:val="00F97994"/>
    <w:rsid w:val="00F97CB9"/>
    <w:rsid w:val="00F97F8D"/>
    <w:rsid w:val="00F97FBE"/>
    <w:rsid w:val="00FA0564"/>
    <w:rsid w:val="00FA05DE"/>
    <w:rsid w:val="00FA0678"/>
    <w:rsid w:val="00FA0831"/>
    <w:rsid w:val="00FA085E"/>
    <w:rsid w:val="00FA0917"/>
    <w:rsid w:val="00FA09B4"/>
    <w:rsid w:val="00FA0A25"/>
    <w:rsid w:val="00FA0BB6"/>
    <w:rsid w:val="00FA0C24"/>
    <w:rsid w:val="00FA0DEA"/>
    <w:rsid w:val="00FA11A9"/>
    <w:rsid w:val="00FA12B9"/>
    <w:rsid w:val="00FA12F0"/>
    <w:rsid w:val="00FA13BE"/>
    <w:rsid w:val="00FA14DC"/>
    <w:rsid w:val="00FA189E"/>
    <w:rsid w:val="00FA1ABD"/>
    <w:rsid w:val="00FA1B40"/>
    <w:rsid w:val="00FA1CFC"/>
    <w:rsid w:val="00FA1D99"/>
    <w:rsid w:val="00FA21D1"/>
    <w:rsid w:val="00FA2264"/>
    <w:rsid w:val="00FA22EB"/>
    <w:rsid w:val="00FA243B"/>
    <w:rsid w:val="00FA253B"/>
    <w:rsid w:val="00FA25E4"/>
    <w:rsid w:val="00FA26C2"/>
    <w:rsid w:val="00FA2824"/>
    <w:rsid w:val="00FA2A0F"/>
    <w:rsid w:val="00FA2C2F"/>
    <w:rsid w:val="00FA2FAE"/>
    <w:rsid w:val="00FA3400"/>
    <w:rsid w:val="00FA34AB"/>
    <w:rsid w:val="00FA354D"/>
    <w:rsid w:val="00FA35C5"/>
    <w:rsid w:val="00FA376A"/>
    <w:rsid w:val="00FA3789"/>
    <w:rsid w:val="00FA37A2"/>
    <w:rsid w:val="00FA3974"/>
    <w:rsid w:val="00FA39E5"/>
    <w:rsid w:val="00FA3A56"/>
    <w:rsid w:val="00FA3A6D"/>
    <w:rsid w:val="00FA3B1D"/>
    <w:rsid w:val="00FA3B99"/>
    <w:rsid w:val="00FA3C68"/>
    <w:rsid w:val="00FA3D89"/>
    <w:rsid w:val="00FA3DE0"/>
    <w:rsid w:val="00FA4184"/>
    <w:rsid w:val="00FA41B3"/>
    <w:rsid w:val="00FA4308"/>
    <w:rsid w:val="00FA43AE"/>
    <w:rsid w:val="00FA43F1"/>
    <w:rsid w:val="00FA446C"/>
    <w:rsid w:val="00FA460D"/>
    <w:rsid w:val="00FA49E5"/>
    <w:rsid w:val="00FA4A4C"/>
    <w:rsid w:val="00FA4AE6"/>
    <w:rsid w:val="00FA4D21"/>
    <w:rsid w:val="00FA4F04"/>
    <w:rsid w:val="00FA4F83"/>
    <w:rsid w:val="00FA50D0"/>
    <w:rsid w:val="00FA50F4"/>
    <w:rsid w:val="00FA51A4"/>
    <w:rsid w:val="00FA51F0"/>
    <w:rsid w:val="00FA5203"/>
    <w:rsid w:val="00FA551A"/>
    <w:rsid w:val="00FA5C12"/>
    <w:rsid w:val="00FA5D4D"/>
    <w:rsid w:val="00FA5EFC"/>
    <w:rsid w:val="00FA5F53"/>
    <w:rsid w:val="00FA5F69"/>
    <w:rsid w:val="00FA640E"/>
    <w:rsid w:val="00FA6620"/>
    <w:rsid w:val="00FA68FA"/>
    <w:rsid w:val="00FA694B"/>
    <w:rsid w:val="00FA6A15"/>
    <w:rsid w:val="00FA6FBB"/>
    <w:rsid w:val="00FA71BF"/>
    <w:rsid w:val="00FA7588"/>
    <w:rsid w:val="00FA770C"/>
    <w:rsid w:val="00FA7A29"/>
    <w:rsid w:val="00FA7A4A"/>
    <w:rsid w:val="00FA7CFE"/>
    <w:rsid w:val="00FA7D30"/>
    <w:rsid w:val="00FB006F"/>
    <w:rsid w:val="00FB01BA"/>
    <w:rsid w:val="00FB0960"/>
    <w:rsid w:val="00FB0A3E"/>
    <w:rsid w:val="00FB0E56"/>
    <w:rsid w:val="00FB0E81"/>
    <w:rsid w:val="00FB0E83"/>
    <w:rsid w:val="00FB10DF"/>
    <w:rsid w:val="00FB165F"/>
    <w:rsid w:val="00FB17EB"/>
    <w:rsid w:val="00FB1CD1"/>
    <w:rsid w:val="00FB1D16"/>
    <w:rsid w:val="00FB1F96"/>
    <w:rsid w:val="00FB231B"/>
    <w:rsid w:val="00FB2343"/>
    <w:rsid w:val="00FB241F"/>
    <w:rsid w:val="00FB245C"/>
    <w:rsid w:val="00FB2650"/>
    <w:rsid w:val="00FB2730"/>
    <w:rsid w:val="00FB27AA"/>
    <w:rsid w:val="00FB2814"/>
    <w:rsid w:val="00FB29FB"/>
    <w:rsid w:val="00FB2A04"/>
    <w:rsid w:val="00FB2B3A"/>
    <w:rsid w:val="00FB2B85"/>
    <w:rsid w:val="00FB2BB8"/>
    <w:rsid w:val="00FB2C17"/>
    <w:rsid w:val="00FB2C27"/>
    <w:rsid w:val="00FB2C73"/>
    <w:rsid w:val="00FB312C"/>
    <w:rsid w:val="00FB3143"/>
    <w:rsid w:val="00FB3260"/>
    <w:rsid w:val="00FB3646"/>
    <w:rsid w:val="00FB37B0"/>
    <w:rsid w:val="00FB37BA"/>
    <w:rsid w:val="00FB380F"/>
    <w:rsid w:val="00FB3C7B"/>
    <w:rsid w:val="00FB407B"/>
    <w:rsid w:val="00FB4241"/>
    <w:rsid w:val="00FB46E6"/>
    <w:rsid w:val="00FB4BCE"/>
    <w:rsid w:val="00FB4BD3"/>
    <w:rsid w:val="00FB4D2F"/>
    <w:rsid w:val="00FB4E45"/>
    <w:rsid w:val="00FB4FC5"/>
    <w:rsid w:val="00FB5089"/>
    <w:rsid w:val="00FB5621"/>
    <w:rsid w:val="00FB5842"/>
    <w:rsid w:val="00FB5970"/>
    <w:rsid w:val="00FB5D7E"/>
    <w:rsid w:val="00FB5DCE"/>
    <w:rsid w:val="00FB5EF2"/>
    <w:rsid w:val="00FB5F19"/>
    <w:rsid w:val="00FB6633"/>
    <w:rsid w:val="00FB6A9A"/>
    <w:rsid w:val="00FB6BEF"/>
    <w:rsid w:val="00FB6C06"/>
    <w:rsid w:val="00FB6D97"/>
    <w:rsid w:val="00FB7104"/>
    <w:rsid w:val="00FB7117"/>
    <w:rsid w:val="00FB7372"/>
    <w:rsid w:val="00FB74E1"/>
    <w:rsid w:val="00FB7537"/>
    <w:rsid w:val="00FB7563"/>
    <w:rsid w:val="00FB7B4E"/>
    <w:rsid w:val="00FB7B84"/>
    <w:rsid w:val="00FB7DD8"/>
    <w:rsid w:val="00FC00CB"/>
    <w:rsid w:val="00FC0192"/>
    <w:rsid w:val="00FC07E4"/>
    <w:rsid w:val="00FC0840"/>
    <w:rsid w:val="00FC0C7A"/>
    <w:rsid w:val="00FC0D81"/>
    <w:rsid w:val="00FC0DFF"/>
    <w:rsid w:val="00FC10E0"/>
    <w:rsid w:val="00FC1224"/>
    <w:rsid w:val="00FC1497"/>
    <w:rsid w:val="00FC1A8C"/>
    <w:rsid w:val="00FC1D41"/>
    <w:rsid w:val="00FC1FDD"/>
    <w:rsid w:val="00FC24F9"/>
    <w:rsid w:val="00FC2A92"/>
    <w:rsid w:val="00FC2B06"/>
    <w:rsid w:val="00FC2B9E"/>
    <w:rsid w:val="00FC2BEF"/>
    <w:rsid w:val="00FC2DEE"/>
    <w:rsid w:val="00FC2E47"/>
    <w:rsid w:val="00FC3230"/>
    <w:rsid w:val="00FC3275"/>
    <w:rsid w:val="00FC36FC"/>
    <w:rsid w:val="00FC3BAF"/>
    <w:rsid w:val="00FC3E85"/>
    <w:rsid w:val="00FC41FE"/>
    <w:rsid w:val="00FC424C"/>
    <w:rsid w:val="00FC43CB"/>
    <w:rsid w:val="00FC5195"/>
    <w:rsid w:val="00FC54A0"/>
    <w:rsid w:val="00FC58AD"/>
    <w:rsid w:val="00FC5B3B"/>
    <w:rsid w:val="00FC60AE"/>
    <w:rsid w:val="00FC6303"/>
    <w:rsid w:val="00FC6497"/>
    <w:rsid w:val="00FC6517"/>
    <w:rsid w:val="00FC6A01"/>
    <w:rsid w:val="00FC6CA4"/>
    <w:rsid w:val="00FC6CB4"/>
    <w:rsid w:val="00FC6CE2"/>
    <w:rsid w:val="00FC6D08"/>
    <w:rsid w:val="00FC7035"/>
    <w:rsid w:val="00FC703D"/>
    <w:rsid w:val="00FC71E4"/>
    <w:rsid w:val="00FC7357"/>
    <w:rsid w:val="00FC7740"/>
    <w:rsid w:val="00FC7881"/>
    <w:rsid w:val="00FC7A42"/>
    <w:rsid w:val="00FC7C7B"/>
    <w:rsid w:val="00FC7CB2"/>
    <w:rsid w:val="00FC7D4E"/>
    <w:rsid w:val="00FD0076"/>
    <w:rsid w:val="00FD0239"/>
    <w:rsid w:val="00FD05F8"/>
    <w:rsid w:val="00FD0953"/>
    <w:rsid w:val="00FD0ABB"/>
    <w:rsid w:val="00FD0F44"/>
    <w:rsid w:val="00FD0FB9"/>
    <w:rsid w:val="00FD1017"/>
    <w:rsid w:val="00FD1183"/>
    <w:rsid w:val="00FD1447"/>
    <w:rsid w:val="00FD165C"/>
    <w:rsid w:val="00FD1867"/>
    <w:rsid w:val="00FD1871"/>
    <w:rsid w:val="00FD1A4F"/>
    <w:rsid w:val="00FD1DB4"/>
    <w:rsid w:val="00FD1ECE"/>
    <w:rsid w:val="00FD1ED4"/>
    <w:rsid w:val="00FD209B"/>
    <w:rsid w:val="00FD2102"/>
    <w:rsid w:val="00FD229F"/>
    <w:rsid w:val="00FD239A"/>
    <w:rsid w:val="00FD239B"/>
    <w:rsid w:val="00FD25C2"/>
    <w:rsid w:val="00FD25CB"/>
    <w:rsid w:val="00FD26CE"/>
    <w:rsid w:val="00FD2722"/>
    <w:rsid w:val="00FD27DA"/>
    <w:rsid w:val="00FD2985"/>
    <w:rsid w:val="00FD2A33"/>
    <w:rsid w:val="00FD3398"/>
    <w:rsid w:val="00FD34AB"/>
    <w:rsid w:val="00FD3820"/>
    <w:rsid w:val="00FD39BB"/>
    <w:rsid w:val="00FD3AC3"/>
    <w:rsid w:val="00FD3B56"/>
    <w:rsid w:val="00FD3E57"/>
    <w:rsid w:val="00FD3F0C"/>
    <w:rsid w:val="00FD4141"/>
    <w:rsid w:val="00FD430C"/>
    <w:rsid w:val="00FD4482"/>
    <w:rsid w:val="00FD48FF"/>
    <w:rsid w:val="00FD4A40"/>
    <w:rsid w:val="00FD4A6B"/>
    <w:rsid w:val="00FD4C11"/>
    <w:rsid w:val="00FD4E00"/>
    <w:rsid w:val="00FD4F1F"/>
    <w:rsid w:val="00FD4F9D"/>
    <w:rsid w:val="00FD5306"/>
    <w:rsid w:val="00FD5426"/>
    <w:rsid w:val="00FD58B9"/>
    <w:rsid w:val="00FD59EB"/>
    <w:rsid w:val="00FD5A8E"/>
    <w:rsid w:val="00FD5A90"/>
    <w:rsid w:val="00FD60BA"/>
    <w:rsid w:val="00FD62E4"/>
    <w:rsid w:val="00FD6582"/>
    <w:rsid w:val="00FD673A"/>
    <w:rsid w:val="00FD6825"/>
    <w:rsid w:val="00FD68AF"/>
    <w:rsid w:val="00FD692E"/>
    <w:rsid w:val="00FD6945"/>
    <w:rsid w:val="00FD6996"/>
    <w:rsid w:val="00FD6E8B"/>
    <w:rsid w:val="00FD6EC0"/>
    <w:rsid w:val="00FD6EE8"/>
    <w:rsid w:val="00FD6FE0"/>
    <w:rsid w:val="00FD703C"/>
    <w:rsid w:val="00FD7168"/>
    <w:rsid w:val="00FD71EE"/>
    <w:rsid w:val="00FD730D"/>
    <w:rsid w:val="00FD7384"/>
    <w:rsid w:val="00FD73ED"/>
    <w:rsid w:val="00FD78E0"/>
    <w:rsid w:val="00FD78E3"/>
    <w:rsid w:val="00FD7AE0"/>
    <w:rsid w:val="00FD7B94"/>
    <w:rsid w:val="00FE0146"/>
    <w:rsid w:val="00FE04FE"/>
    <w:rsid w:val="00FE0681"/>
    <w:rsid w:val="00FE0824"/>
    <w:rsid w:val="00FE09D3"/>
    <w:rsid w:val="00FE0B24"/>
    <w:rsid w:val="00FE0B9E"/>
    <w:rsid w:val="00FE0BB4"/>
    <w:rsid w:val="00FE0C2B"/>
    <w:rsid w:val="00FE11CA"/>
    <w:rsid w:val="00FE122C"/>
    <w:rsid w:val="00FE12CB"/>
    <w:rsid w:val="00FE14A6"/>
    <w:rsid w:val="00FE18D5"/>
    <w:rsid w:val="00FE1957"/>
    <w:rsid w:val="00FE1AA7"/>
    <w:rsid w:val="00FE1C0A"/>
    <w:rsid w:val="00FE1CC9"/>
    <w:rsid w:val="00FE1E39"/>
    <w:rsid w:val="00FE2485"/>
    <w:rsid w:val="00FE2493"/>
    <w:rsid w:val="00FE2635"/>
    <w:rsid w:val="00FE2861"/>
    <w:rsid w:val="00FE28EE"/>
    <w:rsid w:val="00FE2BB7"/>
    <w:rsid w:val="00FE2D42"/>
    <w:rsid w:val="00FE2E1B"/>
    <w:rsid w:val="00FE2E23"/>
    <w:rsid w:val="00FE2F65"/>
    <w:rsid w:val="00FE2FA5"/>
    <w:rsid w:val="00FE3114"/>
    <w:rsid w:val="00FE33A5"/>
    <w:rsid w:val="00FE34D7"/>
    <w:rsid w:val="00FE369D"/>
    <w:rsid w:val="00FE391E"/>
    <w:rsid w:val="00FE3C9C"/>
    <w:rsid w:val="00FE4007"/>
    <w:rsid w:val="00FE41A0"/>
    <w:rsid w:val="00FE4259"/>
    <w:rsid w:val="00FE47F1"/>
    <w:rsid w:val="00FE480D"/>
    <w:rsid w:val="00FE4895"/>
    <w:rsid w:val="00FE48F6"/>
    <w:rsid w:val="00FE4902"/>
    <w:rsid w:val="00FE4967"/>
    <w:rsid w:val="00FE4B31"/>
    <w:rsid w:val="00FE4C45"/>
    <w:rsid w:val="00FE5773"/>
    <w:rsid w:val="00FE5A7D"/>
    <w:rsid w:val="00FE5B80"/>
    <w:rsid w:val="00FE5EBD"/>
    <w:rsid w:val="00FE6112"/>
    <w:rsid w:val="00FE635E"/>
    <w:rsid w:val="00FE636B"/>
    <w:rsid w:val="00FE63A5"/>
    <w:rsid w:val="00FE640E"/>
    <w:rsid w:val="00FE64FE"/>
    <w:rsid w:val="00FE6745"/>
    <w:rsid w:val="00FE6A0A"/>
    <w:rsid w:val="00FE6CA0"/>
    <w:rsid w:val="00FE6E23"/>
    <w:rsid w:val="00FE6F8B"/>
    <w:rsid w:val="00FE7282"/>
    <w:rsid w:val="00FE74B7"/>
    <w:rsid w:val="00FE74FA"/>
    <w:rsid w:val="00FE7840"/>
    <w:rsid w:val="00FE7985"/>
    <w:rsid w:val="00FE7AD8"/>
    <w:rsid w:val="00FE7D7F"/>
    <w:rsid w:val="00FE7D81"/>
    <w:rsid w:val="00FF037A"/>
    <w:rsid w:val="00FF059D"/>
    <w:rsid w:val="00FF07BF"/>
    <w:rsid w:val="00FF07C3"/>
    <w:rsid w:val="00FF0D24"/>
    <w:rsid w:val="00FF0E1C"/>
    <w:rsid w:val="00FF0EB8"/>
    <w:rsid w:val="00FF0F57"/>
    <w:rsid w:val="00FF1003"/>
    <w:rsid w:val="00FF11C4"/>
    <w:rsid w:val="00FF13BF"/>
    <w:rsid w:val="00FF1710"/>
    <w:rsid w:val="00FF18AF"/>
    <w:rsid w:val="00FF19C2"/>
    <w:rsid w:val="00FF1F91"/>
    <w:rsid w:val="00FF207D"/>
    <w:rsid w:val="00FF227A"/>
    <w:rsid w:val="00FF2296"/>
    <w:rsid w:val="00FF22EE"/>
    <w:rsid w:val="00FF2311"/>
    <w:rsid w:val="00FF2349"/>
    <w:rsid w:val="00FF2724"/>
    <w:rsid w:val="00FF2761"/>
    <w:rsid w:val="00FF2B1B"/>
    <w:rsid w:val="00FF2C0F"/>
    <w:rsid w:val="00FF2C75"/>
    <w:rsid w:val="00FF2D77"/>
    <w:rsid w:val="00FF305D"/>
    <w:rsid w:val="00FF310B"/>
    <w:rsid w:val="00FF3138"/>
    <w:rsid w:val="00FF3265"/>
    <w:rsid w:val="00FF3313"/>
    <w:rsid w:val="00FF3341"/>
    <w:rsid w:val="00FF36F6"/>
    <w:rsid w:val="00FF38E6"/>
    <w:rsid w:val="00FF38F3"/>
    <w:rsid w:val="00FF3902"/>
    <w:rsid w:val="00FF3CE2"/>
    <w:rsid w:val="00FF3EA2"/>
    <w:rsid w:val="00FF452D"/>
    <w:rsid w:val="00FF467F"/>
    <w:rsid w:val="00FF4685"/>
    <w:rsid w:val="00FF46F9"/>
    <w:rsid w:val="00FF4A3E"/>
    <w:rsid w:val="00FF4A6E"/>
    <w:rsid w:val="00FF4AB8"/>
    <w:rsid w:val="00FF4AB9"/>
    <w:rsid w:val="00FF4BA8"/>
    <w:rsid w:val="00FF4C67"/>
    <w:rsid w:val="00FF4D10"/>
    <w:rsid w:val="00FF4EF4"/>
    <w:rsid w:val="00FF4F65"/>
    <w:rsid w:val="00FF5114"/>
    <w:rsid w:val="00FF516E"/>
    <w:rsid w:val="00FF5641"/>
    <w:rsid w:val="00FF5B20"/>
    <w:rsid w:val="00FF5BE8"/>
    <w:rsid w:val="00FF5C2C"/>
    <w:rsid w:val="00FF614C"/>
    <w:rsid w:val="00FF61A3"/>
    <w:rsid w:val="00FF6332"/>
    <w:rsid w:val="00FF6538"/>
    <w:rsid w:val="00FF6796"/>
    <w:rsid w:val="00FF6835"/>
    <w:rsid w:val="00FF6CD3"/>
    <w:rsid w:val="00FF6FF4"/>
    <w:rsid w:val="00FF70A5"/>
    <w:rsid w:val="00FF717A"/>
    <w:rsid w:val="00FF752E"/>
    <w:rsid w:val="00FF7681"/>
    <w:rsid w:val="00FF778D"/>
    <w:rsid w:val="00FF779D"/>
    <w:rsid w:val="00FF7814"/>
    <w:rsid w:val="00FF7861"/>
    <w:rsid w:val="00FF7A92"/>
    <w:rsid w:val="00FF7AF9"/>
    <w:rsid w:val="00FF7E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15:docId w15:val="{AA5D7053-3EC4-4380-BDD7-CAFA63B61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5484"/>
    <w:pPr>
      <w:bidi/>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11">
    <w:name w:val="style11"/>
    <w:basedOn w:val="a0"/>
    <w:rsid w:val="00FD62E4"/>
    <w:rPr>
      <w:rFonts w:cs="Traditional Arabic" w:hint="cs"/>
      <w:b w:val="0"/>
      <w:bCs w:val="0"/>
      <w:color w:val="000000"/>
      <w:sz w:val="56"/>
      <w:szCs w:val="56"/>
    </w:rPr>
  </w:style>
  <w:style w:type="character" w:customStyle="1" w:styleId="srch1">
    <w:name w:val="srch1"/>
    <w:basedOn w:val="a0"/>
    <w:rsid w:val="00FD62E4"/>
    <w:rPr>
      <w:rFonts w:cs="Traditional Arabic" w:hint="cs"/>
      <w:b w:val="0"/>
      <w:bCs w:val="0"/>
      <w:color w:val="E80000"/>
      <w:sz w:val="56"/>
      <w:szCs w:val="56"/>
    </w:rPr>
  </w:style>
  <w:style w:type="paragraph" w:styleId="a3">
    <w:name w:val="footer"/>
    <w:basedOn w:val="a"/>
    <w:link w:val="Char"/>
    <w:uiPriority w:val="99"/>
    <w:rsid w:val="00EA4DF1"/>
    <w:pPr>
      <w:tabs>
        <w:tab w:val="center" w:pos="4153"/>
        <w:tab w:val="right" w:pos="8306"/>
      </w:tabs>
    </w:pPr>
  </w:style>
  <w:style w:type="character" w:styleId="a4">
    <w:name w:val="page number"/>
    <w:basedOn w:val="a0"/>
    <w:rsid w:val="00EA4DF1"/>
  </w:style>
  <w:style w:type="character" w:customStyle="1" w:styleId="sora1">
    <w:name w:val="sora1"/>
    <w:basedOn w:val="a0"/>
    <w:rsid w:val="00C82113"/>
    <w:rPr>
      <w:rFonts w:cs="Traditional Arabic" w:hint="cs"/>
      <w:b w:val="0"/>
      <w:bCs w:val="0"/>
      <w:color w:val="008000"/>
      <w:sz w:val="56"/>
      <w:szCs w:val="56"/>
    </w:rPr>
  </w:style>
  <w:style w:type="character" w:styleId="a5">
    <w:name w:val="Emphasis"/>
    <w:basedOn w:val="a0"/>
    <w:qFormat/>
    <w:rsid w:val="00021FF6"/>
    <w:rPr>
      <w:i/>
      <w:iCs/>
    </w:rPr>
  </w:style>
  <w:style w:type="paragraph" w:styleId="a6">
    <w:name w:val="Body Text"/>
    <w:basedOn w:val="a"/>
    <w:rsid w:val="0001015F"/>
    <w:pPr>
      <w:jc w:val="lowKashida"/>
    </w:pPr>
    <w:rPr>
      <w:rFonts w:cs="Traditional Arabic"/>
      <w:b/>
      <w:bCs/>
      <w:sz w:val="44"/>
      <w:szCs w:val="44"/>
      <w:lang w:eastAsia="ar-SA"/>
    </w:rPr>
  </w:style>
  <w:style w:type="paragraph" w:styleId="a7">
    <w:name w:val="header"/>
    <w:basedOn w:val="a"/>
    <w:link w:val="Char0"/>
    <w:rsid w:val="00972D7F"/>
    <w:pPr>
      <w:tabs>
        <w:tab w:val="center" w:pos="4153"/>
        <w:tab w:val="right" w:pos="8306"/>
      </w:tabs>
    </w:pPr>
  </w:style>
  <w:style w:type="character" w:styleId="a8">
    <w:name w:val="Strong"/>
    <w:basedOn w:val="a5"/>
    <w:qFormat/>
    <w:rsid w:val="0098107A"/>
    <w:rPr>
      <w:b/>
      <w:bCs/>
      <w:i/>
      <w:iCs w:val="0"/>
    </w:rPr>
  </w:style>
  <w:style w:type="character" w:customStyle="1" w:styleId="Char0">
    <w:name w:val="رأس الصفحة Char"/>
    <w:basedOn w:val="a0"/>
    <w:link w:val="a7"/>
    <w:rsid w:val="003B7857"/>
    <w:rPr>
      <w:sz w:val="24"/>
      <w:szCs w:val="24"/>
    </w:rPr>
  </w:style>
  <w:style w:type="paragraph" w:styleId="a9">
    <w:name w:val="List Paragraph"/>
    <w:basedOn w:val="a"/>
    <w:uiPriority w:val="34"/>
    <w:qFormat/>
    <w:rsid w:val="00A1548E"/>
    <w:pPr>
      <w:ind w:left="720"/>
      <w:contextualSpacing/>
    </w:pPr>
  </w:style>
  <w:style w:type="character" w:customStyle="1" w:styleId="Char">
    <w:name w:val="تذييل الصفحة Char"/>
    <w:basedOn w:val="a0"/>
    <w:link w:val="a3"/>
    <w:uiPriority w:val="99"/>
    <w:rsid w:val="00833632"/>
    <w:rPr>
      <w:sz w:val="24"/>
      <w:szCs w:val="24"/>
    </w:rPr>
  </w:style>
  <w:style w:type="character" w:styleId="Hyperlink">
    <w:name w:val="Hyperlink"/>
    <w:uiPriority w:val="99"/>
    <w:rsid w:val="008336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4281">
      <w:bodyDiv w:val="1"/>
      <w:marLeft w:val="0"/>
      <w:marRight w:val="0"/>
      <w:marTop w:val="0"/>
      <w:marBottom w:val="0"/>
      <w:divBdr>
        <w:top w:val="none" w:sz="0" w:space="0" w:color="auto"/>
        <w:left w:val="none" w:sz="0" w:space="0" w:color="auto"/>
        <w:bottom w:val="none" w:sz="0" w:space="0" w:color="auto"/>
        <w:right w:val="none" w:sz="0" w:space="0" w:color="auto"/>
      </w:divBdr>
    </w:div>
    <w:div w:id="11810617">
      <w:bodyDiv w:val="1"/>
      <w:marLeft w:val="0"/>
      <w:marRight w:val="0"/>
      <w:marTop w:val="0"/>
      <w:marBottom w:val="0"/>
      <w:divBdr>
        <w:top w:val="none" w:sz="0" w:space="0" w:color="auto"/>
        <w:left w:val="none" w:sz="0" w:space="0" w:color="auto"/>
        <w:bottom w:val="none" w:sz="0" w:space="0" w:color="auto"/>
        <w:right w:val="none" w:sz="0" w:space="0" w:color="auto"/>
      </w:divBdr>
    </w:div>
    <w:div w:id="12343276">
      <w:bodyDiv w:val="1"/>
      <w:marLeft w:val="0"/>
      <w:marRight w:val="0"/>
      <w:marTop w:val="0"/>
      <w:marBottom w:val="0"/>
      <w:divBdr>
        <w:top w:val="none" w:sz="0" w:space="0" w:color="auto"/>
        <w:left w:val="none" w:sz="0" w:space="0" w:color="auto"/>
        <w:bottom w:val="none" w:sz="0" w:space="0" w:color="auto"/>
        <w:right w:val="none" w:sz="0" w:space="0" w:color="auto"/>
      </w:divBdr>
    </w:div>
    <w:div w:id="16395916">
      <w:bodyDiv w:val="1"/>
      <w:marLeft w:val="0"/>
      <w:marRight w:val="0"/>
      <w:marTop w:val="0"/>
      <w:marBottom w:val="0"/>
      <w:divBdr>
        <w:top w:val="none" w:sz="0" w:space="0" w:color="auto"/>
        <w:left w:val="none" w:sz="0" w:space="0" w:color="auto"/>
        <w:bottom w:val="none" w:sz="0" w:space="0" w:color="auto"/>
        <w:right w:val="none" w:sz="0" w:space="0" w:color="auto"/>
      </w:divBdr>
    </w:div>
    <w:div w:id="21826173">
      <w:bodyDiv w:val="1"/>
      <w:marLeft w:val="0"/>
      <w:marRight w:val="0"/>
      <w:marTop w:val="0"/>
      <w:marBottom w:val="0"/>
      <w:divBdr>
        <w:top w:val="none" w:sz="0" w:space="0" w:color="auto"/>
        <w:left w:val="none" w:sz="0" w:space="0" w:color="auto"/>
        <w:bottom w:val="none" w:sz="0" w:space="0" w:color="auto"/>
        <w:right w:val="none" w:sz="0" w:space="0" w:color="auto"/>
      </w:divBdr>
    </w:div>
    <w:div w:id="26496088">
      <w:bodyDiv w:val="1"/>
      <w:marLeft w:val="0"/>
      <w:marRight w:val="0"/>
      <w:marTop w:val="0"/>
      <w:marBottom w:val="0"/>
      <w:divBdr>
        <w:top w:val="none" w:sz="0" w:space="0" w:color="auto"/>
        <w:left w:val="none" w:sz="0" w:space="0" w:color="auto"/>
        <w:bottom w:val="none" w:sz="0" w:space="0" w:color="auto"/>
        <w:right w:val="none" w:sz="0" w:space="0" w:color="auto"/>
      </w:divBdr>
    </w:div>
    <w:div w:id="30764007">
      <w:bodyDiv w:val="1"/>
      <w:marLeft w:val="0"/>
      <w:marRight w:val="0"/>
      <w:marTop w:val="0"/>
      <w:marBottom w:val="0"/>
      <w:divBdr>
        <w:top w:val="none" w:sz="0" w:space="0" w:color="auto"/>
        <w:left w:val="none" w:sz="0" w:space="0" w:color="auto"/>
        <w:bottom w:val="none" w:sz="0" w:space="0" w:color="auto"/>
        <w:right w:val="none" w:sz="0" w:space="0" w:color="auto"/>
      </w:divBdr>
    </w:div>
    <w:div w:id="34502813">
      <w:bodyDiv w:val="1"/>
      <w:marLeft w:val="0"/>
      <w:marRight w:val="0"/>
      <w:marTop w:val="0"/>
      <w:marBottom w:val="0"/>
      <w:divBdr>
        <w:top w:val="none" w:sz="0" w:space="0" w:color="auto"/>
        <w:left w:val="none" w:sz="0" w:space="0" w:color="auto"/>
        <w:bottom w:val="none" w:sz="0" w:space="0" w:color="auto"/>
        <w:right w:val="none" w:sz="0" w:space="0" w:color="auto"/>
      </w:divBdr>
    </w:div>
    <w:div w:id="35087198">
      <w:bodyDiv w:val="1"/>
      <w:marLeft w:val="0"/>
      <w:marRight w:val="0"/>
      <w:marTop w:val="0"/>
      <w:marBottom w:val="0"/>
      <w:divBdr>
        <w:top w:val="none" w:sz="0" w:space="0" w:color="auto"/>
        <w:left w:val="none" w:sz="0" w:space="0" w:color="auto"/>
        <w:bottom w:val="none" w:sz="0" w:space="0" w:color="auto"/>
        <w:right w:val="none" w:sz="0" w:space="0" w:color="auto"/>
      </w:divBdr>
    </w:div>
    <w:div w:id="35938466">
      <w:bodyDiv w:val="1"/>
      <w:marLeft w:val="0"/>
      <w:marRight w:val="0"/>
      <w:marTop w:val="0"/>
      <w:marBottom w:val="0"/>
      <w:divBdr>
        <w:top w:val="none" w:sz="0" w:space="0" w:color="auto"/>
        <w:left w:val="none" w:sz="0" w:space="0" w:color="auto"/>
        <w:bottom w:val="none" w:sz="0" w:space="0" w:color="auto"/>
        <w:right w:val="none" w:sz="0" w:space="0" w:color="auto"/>
      </w:divBdr>
    </w:div>
    <w:div w:id="39256831">
      <w:bodyDiv w:val="1"/>
      <w:marLeft w:val="0"/>
      <w:marRight w:val="0"/>
      <w:marTop w:val="0"/>
      <w:marBottom w:val="0"/>
      <w:divBdr>
        <w:top w:val="none" w:sz="0" w:space="0" w:color="auto"/>
        <w:left w:val="none" w:sz="0" w:space="0" w:color="auto"/>
        <w:bottom w:val="none" w:sz="0" w:space="0" w:color="auto"/>
        <w:right w:val="none" w:sz="0" w:space="0" w:color="auto"/>
      </w:divBdr>
    </w:div>
    <w:div w:id="39745269">
      <w:bodyDiv w:val="1"/>
      <w:marLeft w:val="0"/>
      <w:marRight w:val="0"/>
      <w:marTop w:val="0"/>
      <w:marBottom w:val="0"/>
      <w:divBdr>
        <w:top w:val="none" w:sz="0" w:space="0" w:color="auto"/>
        <w:left w:val="none" w:sz="0" w:space="0" w:color="auto"/>
        <w:bottom w:val="none" w:sz="0" w:space="0" w:color="auto"/>
        <w:right w:val="none" w:sz="0" w:space="0" w:color="auto"/>
      </w:divBdr>
    </w:div>
    <w:div w:id="43530585">
      <w:bodyDiv w:val="1"/>
      <w:marLeft w:val="0"/>
      <w:marRight w:val="0"/>
      <w:marTop w:val="0"/>
      <w:marBottom w:val="0"/>
      <w:divBdr>
        <w:top w:val="none" w:sz="0" w:space="0" w:color="auto"/>
        <w:left w:val="none" w:sz="0" w:space="0" w:color="auto"/>
        <w:bottom w:val="none" w:sz="0" w:space="0" w:color="auto"/>
        <w:right w:val="none" w:sz="0" w:space="0" w:color="auto"/>
      </w:divBdr>
    </w:div>
    <w:div w:id="48459501">
      <w:bodyDiv w:val="1"/>
      <w:marLeft w:val="0"/>
      <w:marRight w:val="0"/>
      <w:marTop w:val="0"/>
      <w:marBottom w:val="0"/>
      <w:divBdr>
        <w:top w:val="none" w:sz="0" w:space="0" w:color="auto"/>
        <w:left w:val="none" w:sz="0" w:space="0" w:color="auto"/>
        <w:bottom w:val="none" w:sz="0" w:space="0" w:color="auto"/>
        <w:right w:val="none" w:sz="0" w:space="0" w:color="auto"/>
      </w:divBdr>
    </w:div>
    <w:div w:id="48723755">
      <w:bodyDiv w:val="1"/>
      <w:marLeft w:val="0"/>
      <w:marRight w:val="0"/>
      <w:marTop w:val="0"/>
      <w:marBottom w:val="0"/>
      <w:divBdr>
        <w:top w:val="none" w:sz="0" w:space="0" w:color="auto"/>
        <w:left w:val="none" w:sz="0" w:space="0" w:color="auto"/>
        <w:bottom w:val="none" w:sz="0" w:space="0" w:color="auto"/>
        <w:right w:val="none" w:sz="0" w:space="0" w:color="auto"/>
      </w:divBdr>
    </w:div>
    <w:div w:id="50004627">
      <w:bodyDiv w:val="1"/>
      <w:marLeft w:val="0"/>
      <w:marRight w:val="0"/>
      <w:marTop w:val="0"/>
      <w:marBottom w:val="0"/>
      <w:divBdr>
        <w:top w:val="none" w:sz="0" w:space="0" w:color="auto"/>
        <w:left w:val="none" w:sz="0" w:space="0" w:color="auto"/>
        <w:bottom w:val="none" w:sz="0" w:space="0" w:color="auto"/>
        <w:right w:val="none" w:sz="0" w:space="0" w:color="auto"/>
      </w:divBdr>
    </w:div>
    <w:div w:id="50734159">
      <w:bodyDiv w:val="1"/>
      <w:marLeft w:val="0"/>
      <w:marRight w:val="0"/>
      <w:marTop w:val="0"/>
      <w:marBottom w:val="0"/>
      <w:divBdr>
        <w:top w:val="none" w:sz="0" w:space="0" w:color="auto"/>
        <w:left w:val="none" w:sz="0" w:space="0" w:color="auto"/>
        <w:bottom w:val="none" w:sz="0" w:space="0" w:color="auto"/>
        <w:right w:val="none" w:sz="0" w:space="0" w:color="auto"/>
      </w:divBdr>
    </w:div>
    <w:div w:id="52002286">
      <w:bodyDiv w:val="1"/>
      <w:marLeft w:val="0"/>
      <w:marRight w:val="0"/>
      <w:marTop w:val="0"/>
      <w:marBottom w:val="0"/>
      <w:divBdr>
        <w:top w:val="none" w:sz="0" w:space="0" w:color="auto"/>
        <w:left w:val="none" w:sz="0" w:space="0" w:color="auto"/>
        <w:bottom w:val="none" w:sz="0" w:space="0" w:color="auto"/>
        <w:right w:val="none" w:sz="0" w:space="0" w:color="auto"/>
      </w:divBdr>
    </w:div>
    <w:div w:id="52774055">
      <w:bodyDiv w:val="1"/>
      <w:marLeft w:val="0"/>
      <w:marRight w:val="0"/>
      <w:marTop w:val="0"/>
      <w:marBottom w:val="0"/>
      <w:divBdr>
        <w:top w:val="none" w:sz="0" w:space="0" w:color="auto"/>
        <w:left w:val="none" w:sz="0" w:space="0" w:color="auto"/>
        <w:bottom w:val="none" w:sz="0" w:space="0" w:color="auto"/>
        <w:right w:val="none" w:sz="0" w:space="0" w:color="auto"/>
      </w:divBdr>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57167296">
      <w:bodyDiv w:val="1"/>
      <w:marLeft w:val="0"/>
      <w:marRight w:val="0"/>
      <w:marTop w:val="0"/>
      <w:marBottom w:val="0"/>
      <w:divBdr>
        <w:top w:val="none" w:sz="0" w:space="0" w:color="auto"/>
        <w:left w:val="none" w:sz="0" w:space="0" w:color="auto"/>
        <w:bottom w:val="none" w:sz="0" w:space="0" w:color="auto"/>
        <w:right w:val="none" w:sz="0" w:space="0" w:color="auto"/>
      </w:divBdr>
    </w:div>
    <w:div w:id="58133311">
      <w:bodyDiv w:val="1"/>
      <w:marLeft w:val="0"/>
      <w:marRight w:val="0"/>
      <w:marTop w:val="0"/>
      <w:marBottom w:val="0"/>
      <w:divBdr>
        <w:top w:val="none" w:sz="0" w:space="0" w:color="auto"/>
        <w:left w:val="none" w:sz="0" w:space="0" w:color="auto"/>
        <w:bottom w:val="none" w:sz="0" w:space="0" w:color="auto"/>
        <w:right w:val="none" w:sz="0" w:space="0" w:color="auto"/>
      </w:divBdr>
    </w:div>
    <w:div w:id="58217595">
      <w:bodyDiv w:val="1"/>
      <w:marLeft w:val="0"/>
      <w:marRight w:val="0"/>
      <w:marTop w:val="0"/>
      <w:marBottom w:val="0"/>
      <w:divBdr>
        <w:top w:val="none" w:sz="0" w:space="0" w:color="auto"/>
        <w:left w:val="none" w:sz="0" w:space="0" w:color="auto"/>
        <w:bottom w:val="none" w:sz="0" w:space="0" w:color="auto"/>
        <w:right w:val="none" w:sz="0" w:space="0" w:color="auto"/>
      </w:divBdr>
    </w:div>
    <w:div w:id="64035874">
      <w:bodyDiv w:val="1"/>
      <w:marLeft w:val="0"/>
      <w:marRight w:val="0"/>
      <w:marTop w:val="0"/>
      <w:marBottom w:val="0"/>
      <w:divBdr>
        <w:top w:val="none" w:sz="0" w:space="0" w:color="auto"/>
        <w:left w:val="none" w:sz="0" w:space="0" w:color="auto"/>
        <w:bottom w:val="none" w:sz="0" w:space="0" w:color="auto"/>
        <w:right w:val="none" w:sz="0" w:space="0" w:color="auto"/>
      </w:divBdr>
    </w:div>
    <w:div w:id="68428400">
      <w:bodyDiv w:val="1"/>
      <w:marLeft w:val="0"/>
      <w:marRight w:val="0"/>
      <w:marTop w:val="0"/>
      <w:marBottom w:val="0"/>
      <w:divBdr>
        <w:top w:val="none" w:sz="0" w:space="0" w:color="auto"/>
        <w:left w:val="none" w:sz="0" w:space="0" w:color="auto"/>
        <w:bottom w:val="none" w:sz="0" w:space="0" w:color="auto"/>
        <w:right w:val="none" w:sz="0" w:space="0" w:color="auto"/>
      </w:divBdr>
    </w:div>
    <w:div w:id="70156114">
      <w:bodyDiv w:val="1"/>
      <w:marLeft w:val="0"/>
      <w:marRight w:val="0"/>
      <w:marTop w:val="0"/>
      <w:marBottom w:val="0"/>
      <w:divBdr>
        <w:top w:val="none" w:sz="0" w:space="0" w:color="auto"/>
        <w:left w:val="none" w:sz="0" w:space="0" w:color="auto"/>
        <w:bottom w:val="none" w:sz="0" w:space="0" w:color="auto"/>
        <w:right w:val="none" w:sz="0" w:space="0" w:color="auto"/>
      </w:divBdr>
    </w:div>
    <w:div w:id="71122120">
      <w:bodyDiv w:val="1"/>
      <w:marLeft w:val="0"/>
      <w:marRight w:val="0"/>
      <w:marTop w:val="0"/>
      <w:marBottom w:val="0"/>
      <w:divBdr>
        <w:top w:val="none" w:sz="0" w:space="0" w:color="auto"/>
        <w:left w:val="none" w:sz="0" w:space="0" w:color="auto"/>
        <w:bottom w:val="none" w:sz="0" w:space="0" w:color="auto"/>
        <w:right w:val="none" w:sz="0" w:space="0" w:color="auto"/>
      </w:divBdr>
    </w:div>
    <w:div w:id="79182159">
      <w:bodyDiv w:val="1"/>
      <w:marLeft w:val="0"/>
      <w:marRight w:val="0"/>
      <w:marTop w:val="0"/>
      <w:marBottom w:val="0"/>
      <w:divBdr>
        <w:top w:val="none" w:sz="0" w:space="0" w:color="auto"/>
        <w:left w:val="none" w:sz="0" w:space="0" w:color="auto"/>
        <w:bottom w:val="none" w:sz="0" w:space="0" w:color="auto"/>
        <w:right w:val="none" w:sz="0" w:space="0" w:color="auto"/>
      </w:divBdr>
    </w:div>
    <w:div w:id="79957818">
      <w:bodyDiv w:val="1"/>
      <w:marLeft w:val="0"/>
      <w:marRight w:val="0"/>
      <w:marTop w:val="0"/>
      <w:marBottom w:val="0"/>
      <w:divBdr>
        <w:top w:val="none" w:sz="0" w:space="0" w:color="auto"/>
        <w:left w:val="none" w:sz="0" w:space="0" w:color="auto"/>
        <w:bottom w:val="none" w:sz="0" w:space="0" w:color="auto"/>
        <w:right w:val="none" w:sz="0" w:space="0" w:color="auto"/>
      </w:divBdr>
    </w:div>
    <w:div w:id="82263584">
      <w:bodyDiv w:val="1"/>
      <w:marLeft w:val="0"/>
      <w:marRight w:val="0"/>
      <w:marTop w:val="0"/>
      <w:marBottom w:val="0"/>
      <w:divBdr>
        <w:top w:val="none" w:sz="0" w:space="0" w:color="auto"/>
        <w:left w:val="none" w:sz="0" w:space="0" w:color="auto"/>
        <w:bottom w:val="none" w:sz="0" w:space="0" w:color="auto"/>
        <w:right w:val="none" w:sz="0" w:space="0" w:color="auto"/>
      </w:divBdr>
    </w:div>
    <w:div w:id="88241456">
      <w:bodyDiv w:val="1"/>
      <w:marLeft w:val="0"/>
      <w:marRight w:val="0"/>
      <w:marTop w:val="0"/>
      <w:marBottom w:val="0"/>
      <w:divBdr>
        <w:top w:val="none" w:sz="0" w:space="0" w:color="auto"/>
        <w:left w:val="none" w:sz="0" w:space="0" w:color="auto"/>
        <w:bottom w:val="none" w:sz="0" w:space="0" w:color="auto"/>
        <w:right w:val="none" w:sz="0" w:space="0" w:color="auto"/>
      </w:divBdr>
    </w:div>
    <w:div w:id="90513503">
      <w:bodyDiv w:val="1"/>
      <w:marLeft w:val="0"/>
      <w:marRight w:val="0"/>
      <w:marTop w:val="0"/>
      <w:marBottom w:val="0"/>
      <w:divBdr>
        <w:top w:val="none" w:sz="0" w:space="0" w:color="auto"/>
        <w:left w:val="none" w:sz="0" w:space="0" w:color="auto"/>
        <w:bottom w:val="none" w:sz="0" w:space="0" w:color="auto"/>
        <w:right w:val="none" w:sz="0" w:space="0" w:color="auto"/>
      </w:divBdr>
    </w:div>
    <w:div w:id="91318696">
      <w:bodyDiv w:val="1"/>
      <w:marLeft w:val="0"/>
      <w:marRight w:val="0"/>
      <w:marTop w:val="0"/>
      <w:marBottom w:val="0"/>
      <w:divBdr>
        <w:top w:val="none" w:sz="0" w:space="0" w:color="auto"/>
        <w:left w:val="none" w:sz="0" w:space="0" w:color="auto"/>
        <w:bottom w:val="none" w:sz="0" w:space="0" w:color="auto"/>
        <w:right w:val="none" w:sz="0" w:space="0" w:color="auto"/>
      </w:divBdr>
    </w:div>
    <w:div w:id="92286910">
      <w:bodyDiv w:val="1"/>
      <w:marLeft w:val="0"/>
      <w:marRight w:val="0"/>
      <w:marTop w:val="0"/>
      <w:marBottom w:val="0"/>
      <w:divBdr>
        <w:top w:val="none" w:sz="0" w:space="0" w:color="auto"/>
        <w:left w:val="none" w:sz="0" w:space="0" w:color="auto"/>
        <w:bottom w:val="none" w:sz="0" w:space="0" w:color="auto"/>
        <w:right w:val="none" w:sz="0" w:space="0" w:color="auto"/>
      </w:divBdr>
    </w:div>
    <w:div w:id="92629433">
      <w:bodyDiv w:val="1"/>
      <w:marLeft w:val="0"/>
      <w:marRight w:val="0"/>
      <w:marTop w:val="0"/>
      <w:marBottom w:val="0"/>
      <w:divBdr>
        <w:top w:val="none" w:sz="0" w:space="0" w:color="auto"/>
        <w:left w:val="none" w:sz="0" w:space="0" w:color="auto"/>
        <w:bottom w:val="none" w:sz="0" w:space="0" w:color="auto"/>
        <w:right w:val="none" w:sz="0" w:space="0" w:color="auto"/>
      </w:divBdr>
    </w:div>
    <w:div w:id="93941889">
      <w:bodyDiv w:val="1"/>
      <w:marLeft w:val="0"/>
      <w:marRight w:val="0"/>
      <w:marTop w:val="0"/>
      <w:marBottom w:val="0"/>
      <w:divBdr>
        <w:top w:val="none" w:sz="0" w:space="0" w:color="auto"/>
        <w:left w:val="none" w:sz="0" w:space="0" w:color="auto"/>
        <w:bottom w:val="none" w:sz="0" w:space="0" w:color="auto"/>
        <w:right w:val="none" w:sz="0" w:space="0" w:color="auto"/>
      </w:divBdr>
    </w:div>
    <w:div w:id="95637597">
      <w:bodyDiv w:val="1"/>
      <w:marLeft w:val="0"/>
      <w:marRight w:val="0"/>
      <w:marTop w:val="0"/>
      <w:marBottom w:val="0"/>
      <w:divBdr>
        <w:top w:val="none" w:sz="0" w:space="0" w:color="auto"/>
        <w:left w:val="none" w:sz="0" w:space="0" w:color="auto"/>
        <w:bottom w:val="none" w:sz="0" w:space="0" w:color="auto"/>
        <w:right w:val="none" w:sz="0" w:space="0" w:color="auto"/>
      </w:divBdr>
    </w:div>
    <w:div w:id="99568624">
      <w:bodyDiv w:val="1"/>
      <w:marLeft w:val="0"/>
      <w:marRight w:val="0"/>
      <w:marTop w:val="0"/>
      <w:marBottom w:val="0"/>
      <w:divBdr>
        <w:top w:val="none" w:sz="0" w:space="0" w:color="auto"/>
        <w:left w:val="none" w:sz="0" w:space="0" w:color="auto"/>
        <w:bottom w:val="none" w:sz="0" w:space="0" w:color="auto"/>
        <w:right w:val="none" w:sz="0" w:space="0" w:color="auto"/>
      </w:divBdr>
    </w:div>
    <w:div w:id="107437752">
      <w:bodyDiv w:val="1"/>
      <w:marLeft w:val="0"/>
      <w:marRight w:val="0"/>
      <w:marTop w:val="0"/>
      <w:marBottom w:val="0"/>
      <w:divBdr>
        <w:top w:val="none" w:sz="0" w:space="0" w:color="auto"/>
        <w:left w:val="none" w:sz="0" w:space="0" w:color="auto"/>
        <w:bottom w:val="none" w:sz="0" w:space="0" w:color="auto"/>
        <w:right w:val="none" w:sz="0" w:space="0" w:color="auto"/>
      </w:divBdr>
    </w:div>
    <w:div w:id="109277081">
      <w:bodyDiv w:val="1"/>
      <w:marLeft w:val="0"/>
      <w:marRight w:val="0"/>
      <w:marTop w:val="0"/>
      <w:marBottom w:val="0"/>
      <w:divBdr>
        <w:top w:val="none" w:sz="0" w:space="0" w:color="auto"/>
        <w:left w:val="none" w:sz="0" w:space="0" w:color="auto"/>
        <w:bottom w:val="none" w:sz="0" w:space="0" w:color="auto"/>
        <w:right w:val="none" w:sz="0" w:space="0" w:color="auto"/>
      </w:divBdr>
    </w:div>
    <w:div w:id="109516873">
      <w:bodyDiv w:val="1"/>
      <w:marLeft w:val="0"/>
      <w:marRight w:val="0"/>
      <w:marTop w:val="0"/>
      <w:marBottom w:val="0"/>
      <w:divBdr>
        <w:top w:val="none" w:sz="0" w:space="0" w:color="auto"/>
        <w:left w:val="none" w:sz="0" w:space="0" w:color="auto"/>
        <w:bottom w:val="none" w:sz="0" w:space="0" w:color="auto"/>
        <w:right w:val="none" w:sz="0" w:space="0" w:color="auto"/>
      </w:divBdr>
    </w:div>
    <w:div w:id="111749238">
      <w:bodyDiv w:val="1"/>
      <w:marLeft w:val="0"/>
      <w:marRight w:val="0"/>
      <w:marTop w:val="0"/>
      <w:marBottom w:val="0"/>
      <w:divBdr>
        <w:top w:val="none" w:sz="0" w:space="0" w:color="auto"/>
        <w:left w:val="none" w:sz="0" w:space="0" w:color="auto"/>
        <w:bottom w:val="none" w:sz="0" w:space="0" w:color="auto"/>
        <w:right w:val="none" w:sz="0" w:space="0" w:color="auto"/>
      </w:divBdr>
    </w:div>
    <w:div w:id="112482651">
      <w:bodyDiv w:val="1"/>
      <w:marLeft w:val="0"/>
      <w:marRight w:val="0"/>
      <w:marTop w:val="0"/>
      <w:marBottom w:val="0"/>
      <w:divBdr>
        <w:top w:val="none" w:sz="0" w:space="0" w:color="auto"/>
        <w:left w:val="none" w:sz="0" w:space="0" w:color="auto"/>
        <w:bottom w:val="none" w:sz="0" w:space="0" w:color="auto"/>
        <w:right w:val="none" w:sz="0" w:space="0" w:color="auto"/>
      </w:divBdr>
    </w:div>
    <w:div w:id="113452160">
      <w:bodyDiv w:val="1"/>
      <w:marLeft w:val="0"/>
      <w:marRight w:val="0"/>
      <w:marTop w:val="0"/>
      <w:marBottom w:val="0"/>
      <w:divBdr>
        <w:top w:val="none" w:sz="0" w:space="0" w:color="auto"/>
        <w:left w:val="none" w:sz="0" w:space="0" w:color="auto"/>
        <w:bottom w:val="none" w:sz="0" w:space="0" w:color="auto"/>
        <w:right w:val="none" w:sz="0" w:space="0" w:color="auto"/>
      </w:divBdr>
    </w:div>
    <w:div w:id="116991527">
      <w:bodyDiv w:val="1"/>
      <w:marLeft w:val="0"/>
      <w:marRight w:val="0"/>
      <w:marTop w:val="0"/>
      <w:marBottom w:val="0"/>
      <w:divBdr>
        <w:top w:val="none" w:sz="0" w:space="0" w:color="auto"/>
        <w:left w:val="none" w:sz="0" w:space="0" w:color="auto"/>
        <w:bottom w:val="none" w:sz="0" w:space="0" w:color="auto"/>
        <w:right w:val="none" w:sz="0" w:space="0" w:color="auto"/>
      </w:divBdr>
    </w:div>
    <w:div w:id="117334121">
      <w:bodyDiv w:val="1"/>
      <w:marLeft w:val="0"/>
      <w:marRight w:val="0"/>
      <w:marTop w:val="0"/>
      <w:marBottom w:val="0"/>
      <w:divBdr>
        <w:top w:val="none" w:sz="0" w:space="0" w:color="auto"/>
        <w:left w:val="none" w:sz="0" w:space="0" w:color="auto"/>
        <w:bottom w:val="none" w:sz="0" w:space="0" w:color="auto"/>
        <w:right w:val="none" w:sz="0" w:space="0" w:color="auto"/>
      </w:divBdr>
    </w:div>
    <w:div w:id="120199215">
      <w:bodyDiv w:val="1"/>
      <w:marLeft w:val="0"/>
      <w:marRight w:val="0"/>
      <w:marTop w:val="0"/>
      <w:marBottom w:val="0"/>
      <w:divBdr>
        <w:top w:val="none" w:sz="0" w:space="0" w:color="auto"/>
        <w:left w:val="none" w:sz="0" w:space="0" w:color="auto"/>
        <w:bottom w:val="none" w:sz="0" w:space="0" w:color="auto"/>
        <w:right w:val="none" w:sz="0" w:space="0" w:color="auto"/>
      </w:divBdr>
    </w:div>
    <w:div w:id="120268459">
      <w:bodyDiv w:val="1"/>
      <w:marLeft w:val="0"/>
      <w:marRight w:val="0"/>
      <w:marTop w:val="0"/>
      <w:marBottom w:val="0"/>
      <w:divBdr>
        <w:top w:val="none" w:sz="0" w:space="0" w:color="auto"/>
        <w:left w:val="none" w:sz="0" w:space="0" w:color="auto"/>
        <w:bottom w:val="none" w:sz="0" w:space="0" w:color="auto"/>
        <w:right w:val="none" w:sz="0" w:space="0" w:color="auto"/>
      </w:divBdr>
    </w:div>
    <w:div w:id="136344561">
      <w:bodyDiv w:val="1"/>
      <w:marLeft w:val="0"/>
      <w:marRight w:val="0"/>
      <w:marTop w:val="0"/>
      <w:marBottom w:val="0"/>
      <w:divBdr>
        <w:top w:val="none" w:sz="0" w:space="0" w:color="auto"/>
        <w:left w:val="none" w:sz="0" w:space="0" w:color="auto"/>
        <w:bottom w:val="none" w:sz="0" w:space="0" w:color="auto"/>
        <w:right w:val="none" w:sz="0" w:space="0" w:color="auto"/>
      </w:divBdr>
    </w:div>
    <w:div w:id="160702118">
      <w:bodyDiv w:val="1"/>
      <w:marLeft w:val="0"/>
      <w:marRight w:val="0"/>
      <w:marTop w:val="0"/>
      <w:marBottom w:val="0"/>
      <w:divBdr>
        <w:top w:val="none" w:sz="0" w:space="0" w:color="auto"/>
        <w:left w:val="none" w:sz="0" w:space="0" w:color="auto"/>
        <w:bottom w:val="none" w:sz="0" w:space="0" w:color="auto"/>
        <w:right w:val="none" w:sz="0" w:space="0" w:color="auto"/>
      </w:divBdr>
    </w:div>
    <w:div w:id="162281250">
      <w:bodyDiv w:val="1"/>
      <w:marLeft w:val="0"/>
      <w:marRight w:val="0"/>
      <w:marTop w:val="0"/>
      <w:marBottom w:val="0"/>
      <w:divBdr>
        <w:top w:val="none" w:sz="0" w:space="0" w:color="auto"/>
        <w:left w:val="none" w:sz="0" w:space="0" w:color="auto"/>
        <w:bottom w:val="none" w:sz="0" w:space="0" w:color="auto"/>
        <w:right w:val="none" w:sz="0" w:space="0" w:color="auto"/>
      </w:divBdr>
    </w:div>
    <w:div w:id="164519061">
      <w:bodyDiv w:val="1"/>
      <w:marLeft w:val="0"/>
      <w:marRight w:val="0"/>
      <w:marTop w:val="0"/>
      <w:marBottom w:val="0"/>
      <w:divBdr>
        <w:top w:val="none" w:sz="0" w:space="0" w:color="auto"/>
        <w:left w:val="none" w:sz="0" w:space="0" w:color="auto"/>
        <w:bottom w:val="none" w:sz="0" w:space="0" w:color="auto"/>
        <w:right w:val="none" w:sz="0" w:space="0" w:color="auto"/>
      </w:divBdr>
    </w:div>
    <w:div w:id="166752915">
      <w:bodyDiv w:val="1"/>
      <w:marLeft w:val="0"/>
      <w:marRight w:val="0"/>
      <w:marTop w:val="0"/>
      <w:marBottom w:val="0"/>
      <w:divBdr>
        <w:top w:val="none" w:sz="0" w:space="0" w:color="auto"/>
        <w:left w:val="none" w:sz="0" w:space="0" w:color="auto"/>
        <w:bottom w:val="none" w:sz="0" w:space="0" w:color="auto"/>
        <w:right w:val="none" w:sz="0" w:space="0" w:color="auto"/>
      </w:divBdr>
    </w:div>
    <w:div w:id="174462362">
      <w:bodyDiv w:val="1"/>
      <w:marLeft w:val="0"/>
      <w:marRight w:val="0"/>
      <w:marTop w:val="0"/>
      <w:marBottom w:val="0"/>
      <w:divBdr>
        <w:top w:val="none" w:sz="0" w:space="0" w:color="auto"/>
        <w:left w:val="none" w:sz="0" w:space="0" w:color="auto"/>
        <w:bottom w:val="none" w:sz="0" w:space="0" w:color="auto"/>
        <w:right w:val="none" w:sz="0" w:space="0" w:color="auto"/>
      </w:divBdr>
    </w:div>
    <w:div w:id="178744117">
      <w:bodyDiv w:val="1"/>
      <w:marLeft w:val="0"/>
      <w:marRight w:val="0"/>
      <w:marTop w:val="0"/>
      <w:marBottom w:val="0"/>
      <w:divBdr>
        <w:top w:val="none" w:sz="0" w:space="0" w:color="auto"/>
        <w:left w:val="none" w:sz="0" w:space="0" w:color="auto"/>
        <w:bottom w:val="none" w:sz="0" w:space="0" w:color="auto"/>
        <w:right w:val="none" w:sz="0" w:space="0" w:color="auto"/>
      </w:divBdr>
    </w:div>
    <w:div w:id="179970303">
      <w:bodyDiv w:val="1"/>
      <w:marLeft w:val="0"/>
      <w:marRight w:val="0"/>
      <w:marTop w:val="0"/>
      <w:marBottom w:val="0"/>
      <w:divBdr>
        <w:top w:val="none" w:sz="0" w:space="0" w:color="auto"/>
        <w:left w:val="none" w:sz="0" w:space="0" w:color="auto"/>
        <w:bottom w:val="none" w:sz="0" w:space="0" w:color="auto"/>
        <w:right w:val="none" w:sz="0" w:space="0" w:color="auto"/>
      </w:divBdr>
    </w:div>
    <w:div w:id="183373615">
      <w:bodyDiv w:val="1"/>
      <w:marLeft w:val="0"/>
      <w:marRight w:val="0"/>
      <w:marTop w:val="0"/>
      <w:marBottom w:val="0"/>
      <w:divBdr>
        <w:top w:val="none" w:sz="0" w:space="0" w:color="auto"/>
        <w:left w:val="none" w:sz="0" w:space="0" w:color="auto"/>
        <w:bottom w:val="none" w:sz="0" w:space="0" w:color="auto"/>
        <w:right w:val="none" w:sz="0" w:space="0" w:color="auto"/>
      </w:divBdr>
    </w:div>
    <w:div w:id="185797358">
      <w:bodyDiv w:val="1"/>
      <w:marLeft w:val="0"/>
      <w:marRight w:val="0"/>
      <w:marTop w:val="0"/>
      <w:marBottom w:val="0"/>
      <w:divBdr>
        <w:top w:val="none" w:sz="0" w:space="0" w:color="auto"/>
        <w:left w:val="none" w:sz="0" w:space="0" w:color="auto"/>
        <w:bottom w:val="none" w:sz="0" w:space="0" w:color="auto"/>
        <w:right w:val="none" w:sz="0" w:space="0" w:color="auto"/>
      </w:divBdr>
    </w:div>
    <w:div w:id="186018947">
      <w:bodyDiv w:val="1"/>
      <w:marLeft w:val="0"/>
      <w:marRight w:val="0"/>
      <w:marTop w:val="0"/>
      <w:marBottom w:val="0"/>
      <w:divBdr>
        <w:top w:val="none" w:sz="0" w:space="0" w:color="auto"/>
        <w:left w:val="none" w:sz="0" w:space="0" w:color="auto"/>
        <w:bottom w:val="none" w:sz="0" w:space="0" w:color="auto"/>
        <w:right w:val="none" w:sz="0" w:space="0" w:color="auto"/>
      </w:divBdr>
    </w:div>
    <w:div w:id="186916621">
      <w:bodyDiv w:val="1"/>
      <w:marLeft w:val="0"/>
      <w:marRight w:val="0"/>
      <w:marTop w:val="0"/>
      <w:marBottom w:val="0"/>
      <w:divBdr>
        <w:top w:val="none" w:sz="0" w:space="0" w:color="auto"/>
        <w:left w:val="none" w:sz="0" w:space="0" w:color="auto"/>
        <w:bottom w:val="none" w:sz="0" w:space="0" w:color="auto"/>
        <w:right w:val="none" w:sz="0" w:space="0" w:color="auto"/>
      </w:divBdr>
    </w:div>
    <w:div w:id="194387078">
      <w:bodyDiv w:val="1"/>
      <w:marLeft w:val="0"/>
      <w:marRight w:val="0"/>
      <w:marTop w:val="0"/>
      <w:marBottom w:val="0"/>
      <w:divBdr>
        <w:top w:val="none" w:sz="0" w:space="0" w:color="auto"/>
        <w:left w:val="none" w:sz="0" w:space="0" w:color="auto"/>
        <w:bottom w:val="none" w:sz="0" w:space="0" w:color="auto"/>
        <w:right w:val="none" w:sz="0" w:space="0" w:color="auto"/>
      </w:divBdr>
    </w:div>
    <w:div w:id="196353738">
      <w:bodyDiv w:val="1"/>
      <w:marLeft w:val="0"/>
      <w:marRight w:val="0"/>
      <w:marTop w:val="0"/>
      <w:marBottom w:val="0"/>
      <w:divBdr>
        <w:top w:val="none" w:sz="0" w:space="0" w:color="auto"/>
        <w:left w:val="none" w:sz="0" w:space="0" w:color="auto"/>
        <w:bottom w:val="none" w:sz="0" w:space="0" w:color="auto"/>
        <w:right w:val="none" w:sz="0" w:space="0" w:color="auto"/>
      </w:divBdr>
    </w:div>
    <w:div w:id="198711460">
      <w:bodyDiv w:val="1"/>
      <w:marLeft w:val="0"/>
      <w:marRight w:val="0"/>
      <w:marTop w:val="0"/>
      <w:marBottom w:val="0"/>
      <w:divBdr>
        <w:top w:val="none" w:sz="0" w:space="0" w:color="auto"/>
        <w:left w:val="none" w:sz="0" w:space="0" w:color="auto"/>
        <w:bottom w:val="none" w:sz="0" w:space="0" w:color="auto"/>
        <w:right w:val="none" w:sz="0" w:space="0" w:color="auto"/>
      </w:divBdr>
    </w:div>
    <w:div w:id="201748516">
      <w:bodyDiv w:val="1"/>
      <w:marLeft w:val="0"/>
      <w:marRight w:val="0"/>
      <w:marTop w:val="0"/>
      <w:marBottom w:val="0"/>
      <w:divBdr>
        <w:top w:val="none" w:sz="0" w:space="0" w:color="auto"/>
        <w:left w:val="none" w:sz="0" w:space="0" w:color="auto"/>
        <w:bottom w:val="none" w:sz="0" w:space="0" w:color="auto"/>
        <w:right w:val="none" w:sz="0" w:space="0" w:color="auto"/>
      </w:divBdr>
    </w:div>
    <w:div w:id="201749773">
      <w:bodyDiv w:val="1"/>
      <w:marLeft w:val="0"/>
      <w:marRight w:val="0"/>
      <w:marTop w:val="0"/>
      <w:marBottom w:val="0"/>
      <w:divBdr>
        <w:top w:val="none" w:sz="0" w:space="0" w:color="auto"/>
        <w:left w:val="none" w:sz="0" w:space="0" w:color="auto"/>
        <w:bottom w:val="none" w:sz="0" w:space="0" w:color="auto"/>
        <w:right w:val="none" w:sz="0" w:space="0" w:color="auto"/>
      </w:divBdr>
    </w:div>
    <w:div w:id="202065048">
      <w:bodyDiv w:val="1"/>
      <w:marLeft w:val="0"/>
      <w:marRight w:val="0"/>
      <w:marTop w:val="0"/>
      <w:marBottom w:val="0"/>
      <w:divBdr>
        <w:top w:val="none" w:sz="0" w:space="0" w:color="auto"/>
        <w:left w:val="none" w:sz="0" w:space="0" w:color="auto"/>
        <w:bottom w:val="none" w:sz="0" w:space="0" w:color="auto"/>
        <w:right w:val="none" w:sz="0" w:space="0" w:color="auto"/>
      </w:divBdr>
    </w:div>
    <w:div w:id="202642671">
      <w:bodyDiv w:val="1"/>
      <w:marLeft w:val="0"/>
      <w:marRight w:val="0"/>
      <w:marTop w:val="0"/>
      <w:marBottom w:val="0"/>
      <w:divBdr>
        <w:top w:val="none" w:sz="0" w:space="0" w:color="auto"/>
        <w:left w:val="none" w:sz="0" w:space="0" w:color="auto"/>
        <w:bottom w:val="none" w:sz="0" w:space="0" w:color="auto"/>
        <w:right w:val="none" w:sz="0" w:space="0" w:color="auto"/>
      </w:divBdr>
    </w:div>
    <w:div w:id="204804649">
      <w:bodyDiv w:val="1"/>
      <w:marLeft w:val="0"/>
      <w:marRight w:val="0"/>
      <w:marTop w:val="0"/>
      <w:marBottom w:val="0"/>
      <w:divBdr>
        <w:top w:val="none" w:sz="0" w:space="0" w:color="auto"/>
        <w:left w:val="none" w:sz="0" w:space="0" w:color="auto"/>
        <w:bottom w:val="none" w:sz="0" w:space="0" w:color="auto"/>
        <w:right w:val="none" w:sz="0" w:space="0" w:color="auto"/>
      </w:divBdr>
    </w:div>
    <w:div w:id="205795550">
      <w:bodyDiv w:val="1"/>
      <w:marLeft w:val="0"/>
      <w:marRight w:val="0"/>
      <w:marTop w:val="0"/>
      <w:marBottom w:val="0"/>
      <w:divBdr>
        <w:top w:val="none" w:sz="0" w:space="0" w:color="auto"/>
        <w:left w:val="none" w:sz="0" w:space="0" w:color="auto"/>
        <w:bottom w:val="none" w:sz="0" w:space="0" w:color="auto"/>
        <w:right w:val="none" w:sz="0" w:space="0" w:color="auto"/>
      </w:divBdr>
    </w:div>
    <w:div w:id="209539374">
      <w:bodyDiv w:val="1"/>
      <w:marLeft w:val="0"/>
      <w:marRight w:val="0"/>
      <w:marTop w:val="0"/>
      <w:marBottom w:val="0"/>
      <w:divBdr>
        <w:top w:val="none" w:sz="0" w:space="0" w:color="auto"/>
        <w:left w:val="none" w:sz="0" w:space="0" w:color="auto"/>
        <w:bottom w:val="none" w:sz="0" w:space="0" w:color="auto"/>
        <w:right w:val="none" w:sz="0" w:space="0" w:color="auto"/>
      </w:divBdr>
    </w:div>
    <w:div w:id="220791312">
      <w:bodyDiv w:val="1"/>
      <w:marLeft w:val="0"/>
      <w:marRight w:val="0"/>
      <w:marTop w:val="0"/>
      <w:marBottom w:val="0"/>
      <w:divBdr>
        <w:top w:val="none" w:sz="0" w:space="0" w:color="auto"/>
        <w:left w:val="none" w:sz="0" w:space="0" w:color="auto"/>
        <w:bottom w:val="none" w:sz="0" w:space="0" w:color="auto"/>
        <w:right w:val="none" w:sz="0" w:space="0" w:color="auto"/>
      </w:divBdr>
    </w:div>
    <w:div w:id="221598229">
      <w:bodyDiv w:val="1"/>
      <w:marLeft w:val="0"/>
      <w:marRight w:val="0"/>
      <w:marTop w:val="0"/>
      <w:marBottom w:val="0"/>
      <w:divBdr>
        <w:top w:val="none" w:sz="0" w:space="0" w:color="auto"/>
        <w:left w:val="none" w:sz="0" w:space="0" w:color="auto"/>
        <w:bottom w:val="none" w:sz="0" w:space="0" w:color="auto"/>
        <w:right w:val="none" w:sz="0" w:space="0" w:color="auto"/>
      </w:divBdr>
    </w:div>
    <w:div w:id="221716593">
      <w:bodyDiv w:val="1"/>
      <w:marLeft w:val="0"/>
      <w:marRight w:val="0"/>
      <w:marTop w:val="0"/>
      <w:marBottom w:val="0"/>
      <w:divBdr>
        <w:top w:val="none" w:sz="0" w:space="0" w:color="auto"/>
        <w:left w:val="none" w:sz="0" w:space="0" w:color="auto"/>
        <w:bottom w:val="none" w:sz="0" w:space="0" w:color="auto"/>
        <w:right w:val="none" w:sz="0" w:space="0" w:color="auto"/>
      </w:divBdr>
    </w:div>
    <w:div w:id="223686182">
      <w:bodyDiv w:val="1"/>
      <w:marLeft w:val="0"/>
      <w:marRight w:val="0"/>
      <w:marTop w:val="0"/>
      <w:marBottom w:val="0"/>
      <w:divBdr>
        <w:top w:val="none" w:sz="0" w:space="0" w:color="auto"/>
        <w:left w:val="none" w:sz="0" w:space="0" w:color="auto"/>
        <w:bottom w:val="none" w:sz="0" w:space="0" w:color="auto"/>
        <w:right w:val="none" w:sz="0" w:space="0" w:color="auto"/>
      </w:divBdr>
    </w:div>
    <w:div w:id="226496677">
      <w:bodyDiv w:val="1"/>
      <w:marLeft w:val="0"/>
      <w:marRight w:val="0"/>
      <w:marTop w:val="0"/>
      <w:marBottom w:val="0"/>
      <w:divBdr>
        <w:top w:val="none" w:sz="0" w:space="0" w:color="auto"/>
        <w:left w:val="none" w:sz="0" w:space="0" w:color="auto"/>
        <w:bottom w:val="none" w:sz="0" w:space="0" w:color="auto"/>
        <w:right w:val="none" w:sz="0" w:space="0" w:color="auto"/>
      </w:divBdr>
    </w:div>
    <w:div w:id="227350797">
      <w:bodyDiv w:val="1"/>
      <w:marLeft w:val="0"/>
      <w:marRight w:val="0"/>
      <w:marTop w:val="0"/>
      <w:marBottom w:val="0"/>
      <w:divBdr>
        <w:top w:val="none" w:sz="0" w:space="0" w:color="auto"/>
        <w:left w:val="none" w:sz="0" w:space="0" w:color="auto"/>
        <w:bottom w:val="none" w:sz="0" w:space="0" w:color="auto"/>
        <w:right w:val="none" w:sz="0" w:space="0" w:color="auto"/>
      </w:divBdr>
    </w:div>
    <w:div w:id="227419662">
      <w:bodyDiv w:val="1"/>
      <w:marLeft w:val="0"/>
      <w:marRight w:val="0"/>
      <w:marTop w:val="0"/>
      <w:marBottom w:val="0"/>
      <w:divBdr>
        <w:top w:val="none" w:sz="0" w:space="0" w:color="auto"/>
        <w:left w:val="none" w:sz="0" w:space="0" w:color="auto"/>
        <w:bottom w:val="none" w:sz="0" w:space="0" w:color="auto"/>
        <w:right w:val="none" w:sz="0" w:space="0" w:color="auto"/>
      </w:divBdr>
    </w:div>
    <w:div w:id="230192880">
      <w:bodyDiv w:val="1"/>
      <w:marLeft w:val="0"/>
      <w:marRight w:val="0"/>
      <w:marTop w:val="0"/>
      <w:marBottom w:val="0"/>
      <w:divBdr>
        <w:top w:val="none" w:sz="0" w:space="0" w:color="auto"/>
        <w:left w:val="none" w:sz="0" w:space="0" w:color="auto"/>
        <w:bottom w:val="none" w:sz="0" w:space="0" w:color="auto"/>
        <w:right w:val="none" w:sz="0" w:space="0" w:color="auto"/>
      </w:divBdr>
    </w:div>
    <w:div w:id="236987252">
      <w:bodyDiv w:val="1"/>
      <w:marLeft w:val="0"/>
      <w:marRight w:val="0"/>
      <w:marTop w:val="0"/>
      <w:marBottom w:val="0"/>
      <w:divBdr>
        <w:top w:val="none" w:sz="0" w:space="0" w:color="auto"/>
        <w:left w:val="none" w:sz="0" w:space="0" w:color="auto"/>
        <w:bottom w:val="none" w:sz="0" w:space="0" w:color="auto"/>
        <w:right w:val="none" w:sz="0" w:space="0" w:color="auto"/>
      </w:divBdr>
    </w:div>
    <w:div w:id="238684649">
      <w:bodyDiv w:val="1"/>
      <w:marLeft w:val="0"/>
      <w:marRight w:val="0"/>
      <w:marTop w:val="0"/>
      <w:marBottom w:val="0"/>
      <w:divBdr>
        <w:top w:val="none" w:sz="0" w:space="0" w:color="auto"/>
        <w:left w:val="none" w:sz="0" w:space="0" w:color="auto"/>
        <w:bottom w:val="none" w:sz="0" w:space="0" w:color="auto"/>
        <w:right w:val="none" w:sz="0" w:space="0" w:color="auto"/>
      </w:divBdr>
    </w:div>
    <w:div w:id="244610243">
      <w:bodyDiv w:val="1"/>
      <w:marLeft w:val="0"/>
      <w:marRight w:val="0"/>
      <w:marTop w:val="0"/>
      <w:marBottom w:val="0"/>
      <w:divBdr>
        <w:top w:val="none" w:sz="0" w:space="0" w:color="auto"/>
        <w:left w:val="none" w:sz="0" w:space="0" w:color="auto"/>
        <w:bottom w:val="none" w:sz="0" w:space="0" w:color="auto"/>
        <w:right w:val="none" w:sz="0" w:space="0" w:color="auto"/>
      </w:divBdr>
    </w:div>
    <w:div w:id="248392332">
      <w:bodyDiv w:val="1"/>
      <w:marLeft w:val="0"/>
      <w:marRight w:val="0"/>
      <w:marTop w:val="0"/>
      <w:marBottom w:val="0"/>
      <w:divBdr>
        <w:top w:val="none" w:sz="0" w:space="0" w:color="auto"/>
        <w:left w:val="none" w:sz="0" w:space="0" w:color="auto"/>
        <w:bottom w:val="none" w:sz="0" w:space="0" w:color="auto"/>
        <w:right w:val="none" w:sz="0" w:space="0" w:color="auto"/>
      </w:divBdr>
    </w:div>
    <w:div w:id="248585093">
      <w:bodyDiv w:val="1"/>
      <w:marLeft w:val="0"/>
      <w:marRight w:val="0"/>
      <w:marTop w:val="0"/>
      <w:marBottom w:val="0"/>
      <w:divBdr>
        <w:top w:val="none" w:sz="0" w:space="0" w:color="auto"/>
        <w:left w:val="none" w:sz="0" w:space="0" w:color="auto"/>
        <w:bottom w:val="none" w:sz="0" w:space="0" w:color="auto"/>
        <w:right w:val="none" w:sz="0" w:space="0" w:color="auto"/>
      </w:divBdr>
    </w:div>
    <w:div w:id="248975540">
      <w:bodyDiv w:val="1"/>
      <w:marLeft w:val="0"/>
      <w:marRight w:val="0"/>
      <w:marTop w:val="0"/>
      <w:marBottom w:val="0"/>
      <w:divBdr>
        <w:top w:val="none" w:sz="0" w:space="0" w:color="auto"/>
        <w:left w:val="none" w:sz="0" w:space="0" w:color="auto"/>
        <w:bottom w:val="none" w:sz="0" w:space="0" w:color="auto"/>
        <w:right w:val="none" w:sz="0" w:space="0" w:color="auto"/>
      </w:divBdr>
    </w:div>
    <w:div w:id="252513827">
      <w:bodyDiv w:val="1"/>
      <w:marLeft w:val="0"/>
      <w:marRight w:val="0"/>
      <w:marTop w:val="0"/>
      <w:marBottom w:val="0"/>
      <w:divBdr>
        <w:top w:val="none" w:sz="0" w:space="0" w:color="auto"/>
        <w:left w:val="none" w:sz="0" w:space="0" w:color="auto"/>
        <w:bottom w:val="none" w:sz="0" w:space="0" w:color="auto"/>
        <w:right w:val="none" w:sz="0" w:space="0" w:color="auto"/>
      </w:divBdr>
    </w:div>
    <w:div w:id="252594695">
      <w:bodyDiv w:val="1"/>
      <w:marLeft w:val="0"/>
      <w:marRight w:val="0"/>
      <w:marTop w:val="0"/>
      <w:marBottom w:val="0"/>
      <w:divBdr>
        <w:top w:val="none" w:sz="0" w:space="0" w:color="auto"/>
        <w:left w:val="none" w:sz="0" w:space="0" w:color="auto"/>
        <w:bottom w:val="none" w:sz="0" w:space="0" w:color="auto"/>
        <w:right w:val="none" w:sz="0" w:space="0" w:color="auto"/>
      </w:divBdr>
    </w:div>
    <w:div w:id="258562148">
      <w:bodyDiv w:val="1"/>
      <w:marLeft w:val="0"/>
      <w:marRight w:val="0"/>
      <w:marTop w:val="0"/>
      <w:marBottom w:val="0"/>
      <w:divBdr>
        <w:top w:val="none" w:sz="0" w:space="0" w:color="auto"/>
        <w:left w:val="none" w:sz="0" w:space="0" w:color="auto"/>
        <w:bottom w:val="none" w:sz="0" w:space="0" w:color="auto"/>
        <w:right w:val="none" w:sz="0" w:space="0" w:color="auto"/>
      </w:divBdr>
    </w:div>
    <w:div w:id="259261969">
      <w:bodyDiv w:val="1"/>
      <w:marLeft w:val="0"/>
      <w:marRight w:val="0"/>
      <w:marTop w:val="0"/>
      <w:marBottom w:val="0"/>
      <w:divBdr>
        <w:top w:val="none" w:sz="0" w:space="0" w:color="auto"/>
        <w:left w:val="none" w:sz="0" w:space="0" w:color="auto"/>
        <w:bottom w:val="none" w:sz="0" w:space="0" w:color="auto"/>
        <w:right w:val="none" w:sz="0" w:space="0" w:color="auto"/>
      </w:divBdr>
    </w:div>
    <w:div w:id="260794948">
      <w:bodyDiv w:val="1"/>
      <w:marLeft w:val="0"/>
      <w:marRight w:val="0"/>
      <w:marTop w:val="0"/>
      <w:marBottom w:val="0"/>
      <w:divBdr>
        <w:top w:val="none" w:sz="0" w:space="0" w:color="auto"/>
        <w:left w:val="none" w:sz="0" w:space="0" w:color="auto"/>
        <w:bottom w:val="none" w:sz="0" w:space="0" w:color="auto"/>
        <w:right w:val="none" w:sz="0" w:space="0" w:color="auto"/>
      </w:divBdr>
    </w:div>
    <w:div w:id="260837007">
      <w:bodyDiv w:val="1"/>
      <w:marLeft w:val="0"/>
      <w:marRight w:val="0"/>
      <w:marTop w:val="0"/>
      <w:marBottom w:val="0"/>
      <w:divBdr>
        <w:top w:val="none" w:sz="0" w:space="0" w:color="auto"/>
        <w:left w:val="none" w:sz="0" w:space="0" w:color="auto"/>
        <w:bottom w:val="none" w:sz="0" w:space="0" w:color="auto"/>
        <w:right w:val="none" w:sz="0" w:space="0" w:color="auto"/>
      </w:divBdr>
    </w:div>
    <w:div w:id="266233392">
      <w:bodyDiv w:val="1"/>
      <w:marLeft w:val="0"/>
      <w:marRight w:val="0"/>
      <w:marTop w:val="0"/>
      <w:marBottom w:val="0"/>
      <w:divBdr>
        <w:top w:val="none" w:sz="0" w:space="0" w:color="auto"/>
        <w:left w:val="none" w:sz="0" w:space="0" w:color="auto"/>
        <w:bottom w:val="none" w:sz="0" w:space="0" w:color="auto"/>
        <w:right w:val="none" w:sz="0" w:space="0" w:color="auto"/>
      </w:divBdr>
    </w:div>
    <w:div w:id="268196141">
      <w:bodyDiv w:val="1"/>
      <w:marLeft w:val="0"/>
      <w:marRight w:val="0"/>
      <w:marTop w:val="0"/>
      <w:marBottom w:val="0"/>
      <w:divBdr>
        <w:top w:val="none" w:sz="0" w:space="0" w:color="auto"/>
        <w:left w:val="none" w:sz="0" w:space="0" w:color="auto"/>
        <w:bottom w:val="none" w:sz="0" w:space="0" w:color="auto"/>
        <w:right w:val="none" w:sz="0" w:space="0" w:color="auto"/>
      </w:divBdr>
    </w:div>
    <w:div w:id="269432435">
      <w:bodyDiv w:val="1"/>
      <w:marLeft w:val="0"/>
      <w:marRight w:val="0"/>
      <w:marTop w:val="0"/>
      <w:marBottom w:val="0"/>
      <w:divBdr>
        <w:top w:val="none" w:sz="0" w:space="0" w:color="auto"/>
        <w:left w:val="none" w:sz="0" w:space="0" w:color="auto"/>
        <w:bottom w:val="none" w:sz="0" w:space="0" w:color="auto"/>
        <w:right w:val="none" w:sz="0" w:space="0" w:color="auto"/>
      </w:divBdr>
    </w:div>
    <w:div w:id="269969799">
      <w:bodyDiv w:val="1"/>
      <w:marLeft w:val="0"/>
      <w:marRight w:val="0"/>
      <w:marTop w:val="0"/>
      <w:marBottom w:val="0"/>
      <w:divBdr>
        <w:top w:val="none" w:sz="0" w:space="0" w:color="auto"/>
        <w:left w:val="none" w:sz="0" w:space="0" w:color="auto"/>
        <w:bottom w:val="none" w:sz="0" w:space="0" w:color="auto"/>
        <w:right w:val="none" w:sz="0" w:space="0" w:color="auto"/>
      </w:divBdr>
    </w:div>
    <w:div w:id="273251805">
      <w:bodyDiv w:val="1"/>
      <w:marLeft w:val="0"/>
      <w:marRight w:val="0"/>
      <w:marTop w:val="0"/>
      <w:marBottom w:val="0"/>
      <w:divBdr>
        <w:top w:val="none" w:sz="0" w:space="0" w:color="auto"/>
        <w:left w:val="none" w:sz="0" w:space="0" w:color="auto"/>
        <w:bottom w:val="none" w:sz="0" w:space="0" w:color="auto"/>
        <w:right w:val="none" w:sz="0" w:space="0" w:color="auto"/>
      </w:divBdr>
    </w:div>
    <w:div w:id="273367160">
      <w:bodyDiv w:val="1"/>
      <w:marLeft w:val="0"/>
      <w:marRight w:val="0"/>
      <w:marTop w:val="0"/>
      <w:marBottom w:val="0"/>
      <w:divBdr>
        <w:top w:val="none" w:sz="0" w:space="0" w:color="auto"/>
        <w:left w:val="none" w:sz="0" w:space="0" w:color="auto"/>
        <w:bottom w:val="none" w:sz="0" w:space="0" w:color="auto"/>
        <w:right w:val="none" w:sz="0" w:space="0" w:color="auto"/>
      </w:divBdr>
    </w:div>
    <w:div w:id="274871728">
      <w:bodyDiv w:val="1"/>
      <w:marLeft w:val="0"/>
      <w:marRight w:val="0"/>
      <w:marTop w:val="0"/>
      <w:marBottom w:val="0"/>
      <w:divBdr>
        <w:top w:val="none" w:sz="0" w:space="0" w:color="auto"/>
        <w:left w:val="none" w:sz="0" w:space="0" w:color="auto"/>
        <w:bottom w:val="none" w:sz="0" w:space="0" w:color="auto"/>
        <w:right w:val="none" w:sz="0" w:space="0" w:color="auto"/>
      </w:divBdr>
    </w:div>
    <w:div w:id="285698006">
      <w:bodyDiv w:val="1"/>
      <w:marLeft w:val="0"/>
      <w:marRight w:val="0"/>
      <w:marTop w:val="0"/>
      <w:marBottom w:val="0"/>
      <w:divBdr>
        <w:top w:val="none" w:sz="0" w:space="0" w:color="auto"/>
        <w:left w:val="none" w:sz="0" w:space="0" w:color="auto"/>
        <w:bottom w:val="none" w:sz="0" w:space="0" w:color="auto"/>
        <w:right w:val="none" w:sz="0" w:space="0" w:color="auto"/>
      </w:divBdr>
    </w:div>
    <w:div w:id="287973641">
      <w:bodyDiv w:val="1"/>
      <w:marLeft w:val="0"/>
      <w:marRight w:val="0"/>
      <w:marTop w:val="0"/>
      <w:marBottom w:val="0"/>
      <w:divBdr>
        <w:top w:val="none" w:sz="0" w:space="0" w:color="auto"/>
        <w:left w:val="none" w:sz="0" w:space="0" w:color="auto"/>
        <w:bottom w:val="none" w:sz="0" w:space="0" w:color="auto"/>
        <w:right w:val="none" w:sz="0" w:space="0" w:color="auto"/>
      </w:divBdr>
    </w:div>
    <w:div w:id="293995756">
      <w:bodyDiv w:val="1"/>
      <w:marLeft w:val="0"/>
      <w:marRight w:val="0"/>
      <w:marTop w:val="0"/>
      <w:marBottom w:val="0"/>
      <w:divBdr>
        <w:top w:val="none" w:sz="0" w:space="0" w:color="auto"/>
        <w:left w:val="none" w:sz="0" w:space="0" w:color="auto"/>
        <w:bottom w:val="none" w:sz="0" w:space="0" w:color="auto"/>
        <w:right w:val="none" w:sz="0" w:space="0" w:color="auto"/>
      </w:divBdr>
    </w:div>
    <w:div w:id="295914669">
      <w:bodyDiv w:val="1"/>
      <w:marLeft w:val="0"/>
      <w:marRight w:val="0"/>
      <w:marTop w:val="0"/>
      <w:marBottom w:val="0"/>
      <w:divBdr>
        <w:top w:val="none" w:sz="0" w:space="0" w:color="auto"/>
        <w:left w:val="none" w:sz="0" w:space="0" w:color="auto"/>
        <w:bottom w:val="none" w:sz="0" w:space="0" w:color="auto"/>
        <w:right w:val="none" w:sz="0" w:space="0" w:color="auto"/>
      </w:divBdr>
    </w:div>
    <w:div w:id="296764095">
      <w:bodyDiv w:val="1"/>
      <w:marLeft w:val="0"/>
      <w:marRight w:val="0"/>
      <w:marTop w:val="0"/>
      <w:marBottom w:val="0"/>
      <w:divBdr>
        <w:top w:val="none" w:sz="0" w:space="0" w:color="auto"/>
        <w:left w:val="none" w:sz="0" w:space="0" w:color="auto"/>
        <w:bottom w:val="none" w:sz="0" w:space="0" w:color="auto"/>
        <w:right w:val="none" w:sz="0" w:space="0" w:color="auto"/>
      </w:divBdr>
    </w:div>
    <w:div w:id="297421236">
      <w:bodyDiv w:val="1"/>
      <w:marLeft w:val="0"/>
      <w:marRight w:val="0"/>
      <w:marTop w:val="0"/>
      <w:marBottom w:val="0"/>
      <w:divBdr>
        <w:top w:val="none" w:sz="0" w:space="0" w:color="auto"/>
        <w:left w:val="none" w:sz="0" w:space="0" w:color="auto"/>
        <w:bottom w:val="none" w:sz="0" w:space="0" w:color="auto"/>
        <w:right w:val="none" w:sz="0" w:space="0" w:color="auto"/>
      </w:divBdr>
    </w:div>
    <w:div w:id="297881135">
      <w:bodyDiv w:val="1"/>
      <w:marLeft w:val="0"/>
      <w:marRight w:val="0"/>
      <w:marTop w:val="0"/>
      <w:marBottom w:val="0"/>
      <w:divBdr>
        <w:top w:val="none" w:sz="0" w:space="0" w:color="auto"/>
        <w:left w:val="none" w:sz="0" w:space="0" w:color="auto"/>
        <w:bottom w:val="none" w:sz="0" w:space="0" w:color="auto"/>
        <w:right w:val="none" w:sz="0" w:space="0" w:color="auto"/>
      </w:divBdr>
    </w:div>
    <w:div w:id="298387347">
      <w:bodyDiv w:val="1"/>
      <w:marLeft w:val="0"/>
      <w:marRight w:val="0"/>
      <w:marTop w:val="0"/>
      <w:marBottom w:val="0"/>
      <w:divBdr>
        <w:top w:val="none" w:sz="0" w:space="0" w:color="auto"/>
        <w:left w:val="none" w:sz="0" w:space="0" w:color="auto"/>
        <w:bottom w:val="none" w:sz="0" w:space="0" w:color="auto"/>
        <w:right w:val="none" w:sz="0" w:space="0" w:color="auto"/>
      </w:divBdr>
    </w:div>
    <w:div w:id="298649064">
      <w:bodyDiv w:val="1"/>
      <w:marLeft w:val="0"/>
      <w:marRight w:val="0"/>
      <w:marTop w:val="0"/>
      <w:marBottom w:val="0"/>
      <w:divBdr>
        <w:top w:val="none" w:sz="0" w:space="0" w:color="auto"/>
        <w:left w:val="none" w:sz="0" w:space="0" w:color="auto"/>
        <w:bottom w:val="none" w:sz="0" w:space="0" w:color="auto"/>
        <w:right w:val="none" w:sz="0" w:space="0" w:color="auto"/>
      </w:divBdr>
    </w:div>
    <w:div w:id="300579024">
      <w:bodyDiv w:val="1"/>
      <w:marLeft w:val="0"/>
      <w:marRight w:val="0"/>
      <w:marTop w:val="0"/>
      <w:marBottom w:val="0"/>
      <w:divBdr>
        <w:top w:val="none" w:sz="0" w:space="0" w:color="auto"/>
        <w:left w:val="none" w:sz="0" w:space="0" w:color="auto"/>
        <w:bottom w:val="none" w:sz="0" w:space="0" w:color="auto"/>
        <w:right w:val="none" w:sz="0" w:space="0" w:color="auto"/>
      </w:divBdr>
    </w:div>
    <w:div w:id="301543790">
      <w:bodyDiv w:val="1"/>
      <w:marLeft w:val="0"/>
      <w:marRight w:val="0"/>
      <w:marTop w:val="0"/>
      <w:marBottom w:val="0"/>
      <w:divBdr>
        <w:top w:val="none" w:sz="0" w:space="0" w:color="auto"/>
        <w:left w:val="none" w:sz="0" w:space="0" w:color="auto"/>
        <w:bottom w:val="none" w:sz="0" w:space="0" w:color="auto"/>
        <w:right w:val="none" w:sz="0" w:space="0" w:color="auto"/>
      </w:divBdr>
    </w:div>
    <w:div w:id="301664497">
      <w:bodyDiv w:val="1"/>
      <w:marLeft w:val="0"/>
      <w:marRight w:val="0"/>
      <w:marTop w:val="0"/>
      <w:marBottom w:val="0"/>
      <w:divBdr>
        <w:top w:val="none" w:sz="0" w:space="0" w:color="auto"/>
        <w:left w:val="none" w:sz="0" w:space="0" w:color="auto"/>
        <w:bottom w:val="none" w:sz="0" w:space="0" w:color="auto"/>
        <w:right w:val="none" w:sz="0" w:space="0" w:color="auto"/>
      </w:divBdr>
    </w:div>
    <w:div w:id="305089519">
      <w:bodyDiv w:val="1"/>
      <w:marLeft w:val="0"/>
      <w:marRight w:val="0"/>
      <w:marTop w:val="0"/>
      <w:marBottom w:val="0"/>
      <w:divBdr>
        <w:top w:val="none" w:sz="0" w:space="0" w:color="auto"/>
        <w:left w:val="none" w:sz="0" w:space="0" w:color="auto"/>
        <w:bottom w:val="none" w:sz="0" w:space="0" w:color="auto"/>
        <w:right w:val="none" w:sz="0" w:space="0" w:color="auto"/>
      </w:divBdr>
    </w:div>
    <w:div w:id="306010900">
      <w:bodyDiv w:val="1"/>
      <w:marLeft w:val="0"/>
      <w:marRight w:val="0"/>
      <w:marTop w:val="0"/>
      <w:marBottom w:val="0"/>
      <w:divBdr>
        <w:top w:val="none" w:sz="0" w:space="0" w:color="auto"/>
        <w:left w:val="none" w:sz="0" w:space="0" w:color="auto"/>
        <w:bottom w:val="none" w:sz="0" w:space="0" w:color="auto"/>
        <w:right w:val="none" w:sz="0" w:space="0" w:color="auto"/>
      </w:divBdr>
    </w:div>
    <w:div w:id="307515460">
      <w:bodyDiv w:val="1"/>
      <w:marLeft w:val="0"/>
      <w:marRight w:val="0"/>
      <w:marTop w:val="0"/>
      <w:marBottom w:val="0"/>
      <w:divBdr>
        <w:top w:val="none" w:sz="0" w:space="0" w:color="auto"/>
        <w:left w:val="none" w:sz="0" w:space="0" w:color="auto"/>
        <w:bottom w:val="none" w:sz="0" w:space="0" w:color="auto"/>
        <w:right w:val="none" w:sz="0" w:space="0" w:color="auto"/>
      </w:divBdr>
    </w:div>
    <w:div w:id="312755238">
      <w:bodyDiv w:val="1"/>
      <w:marLeft w:val="0"/>
      <w:marRight w:val="0"/>
      <w:marTop w:val="0"/>
      <w:marBottom w:val="0"/>
      <w:divBdr>
        <w:top w:val="none" w:sz="0" w:space="0" w:color="auto"/>
        <w:left w:val="none" w:sz="0" w:space="0" w:color="auto"/>
        <w:bottom w:val="none" w:sz="0" w:space="0" w:color="auto"/>
        <w:right w:val="none" w:sz="0" w:space="0" w:color="auto"/>
      </w:divBdr>
    </w:div>
    <w:div w:id="316228194">
      <w:bodyDiv w:val="1"/>
      <w:marLeft w:val="0"/>
      <w:marRight w:val="0"/>
      <w:marTop w:val="0"/>
      <w:marBottom w:val="0"/>
      <w:divBdr>
        <w:top w:val="none" w:sz="0" w:space="0" w:color="auto"/>
        <w:left w:val="none" w:sz="0" w:space="0" w:color="auto"/>
        <w:bottom w:val="none" w:sz="0" w:space="0" w:color="auto"/>
        <w:right w:val="none" w:sz="0" w:space="0" w:color="auto"/>
      </w:divBdr>
    </w:div>
    <w:div w:id="320546729">
      <w:bodyDiv w:val="1"/>
      <w:marLeft w:val="0"/>
      <w:marRight w:val="0"/>
      <w:marTop w:val="0"/>
      <w:marBottom w:val="0"/>
      <w:divBdr>
        <w:top w:val="none" w:sz="0" w:space="0" w:color="auto"/>
        <w:left w:val="none" w:sz="0" w:space="0" w:color="auto"/>
        <w:bottom w:val="none" w:sz="0" w:space="0" w:color="auto"/>
        <w:right w:val="none" w:sz="0" w:space="0" w:color="auto"/>
      </w:divBdr>
    </w:div>
    <w:div w:id="321324425">
      <w:bodyDiv w:val="1"/>
      <w:marLeft w:val="0"/>
      <w:marRight w:val="0"/>
      <w:marTop w:val="0"/>
      <w:marBottom w:val="0"/>
      <w:divBdr>
        <w:top w:val="none" w:sz="0" w:space="0" w:color="auto"/>
        <w:left w:val="none" w:sz="0" w:space="0" w:color="auto"/>
        <w:bottom w:val="none" w:sz="0" w:space="0" w:color="auto"/>
        <w:right w:val="none" w:sz="0" w:space="0" w:color="auto"/>
      </w:divBdr>
    </w:div>
    <w:div w:id="322592011">
      <w:bodyDiv w:val="1"/>
      <w:marLeft w:val="0"/>
      <w:marRight w:val="0"/>
      <w:marTop w:val="0"/>
      <w:marBottom w:val="0"/>
      <w:divBdr>
        <w:top w:val="none" w:sz="0" w:space="0" w:color="auto"/>
        <w:left w:val="none" w:sz="0" w:space="0" w:color="auto"/>
        <w:bottom w:val="none" w:sz="0" w:space="0" w:color="auto"/>
        <w:right w:val="none" w:sz="0" w:space="0" w:color="auto"/>
      </w:divBdr>
    </w:div>
    <w:div w:id="325524749">
      <w:bodyDiv w:val="1"/>
      <w:marLeft w:val="0"/>
      <w:marRight w:val="0"/>
      <w:marTop w:val="0"/>
      <w:marBottom w:val="0"/>
      <w:divBdr>
        <w:top w:val="none" w:sz="0" w:space="0" w:color="auto"/>
        <w:left w:val="none" w:sz="0" w:space="0" w:color="auto"/>
        <w:bottom w:val="none" w:sz="0" w:space="0" w:color="auto"/>
        <w:right w:val="none" w:sz="0" w:space="0" w:color="auto"/>
      </w:divBdr>
    </w:div>
    <w:div w:id="330567376">
      <w:bodyDiv w:val="1"/>
      <w:marLeft w:val="0"/>
      <w:marRight w:val="0"/>
      <w:marTop w:val="0"/>
      <w:marBottom w:val="0"/>
      <w:divBdr>
        <w:top w:val="none" w:sz="0" w:space="0" w:color="auto"/>
        <w:left w:val="none" w:sz="0" w:space="0" w:color="auto"/>
        <w:bottom w:val="none" w:sz="0" w:space="0" w:color="auto"/>
        <w:right w:val="none" w:sz="0" w:space="0" w:color="auto"/>
      </w:divBdr>
    </w:div>
    <w:div w:id="334461742">
      <w:bodyDiv w:val="1"/>
      <w:marLeft w:val="0"/>
      <w:marRight w:val="0"/>
      <w:marTop w:val="0"/>
      <w:marBottom w:val="0"/>
      <w:divBdr>
        <w:top w:val="none" w:sz="0" w:space="0" w:color="auto"/>
        <w:left w:val="none" w:sz="0" w:space="0" w:color="auto"/>
        <w:bottom w:val="none" w:sz="0" w:space="0" w:color="auto"/>
        <w:right w:val="none" w:sz="0" w:space="0" w:color="auto"/>
      </w:divBdr>
    </w:div>
    <w:div w:id="336271831">
      <w:bodyDiv w:val="1"/>
      <w:marLeft w:val="0"/>
      <w:marRight w:val="0"/>
      <w:marTop w:val="0"/>
      <w:marBottom w:val="0"/>
      <w:divBdr>
        <w:top w:val="none" w:sz="0" w:space="0" w:color="auto"/>
        <w:left w:val="none" w:sz="0" w:space="0" w:color="auto"/>
        <w:bottom w:val="none" w:sz="0" w:space="0" w:color="auto"/>
        <w:right w:val="none" w:sz="0" w:space="0" w:color="auto"/>
      </w:divBdr>
    </w:div>
    <w:div w:id="336351777">
      <w:bodyDiv w:val="1"/>
      <w:marLeft w:val="0"/>
      <w:marRight w:val="0"/>
      <w:marTop w:val="0"/>
      <w:marBottom w:val="0"/>
      <w:divBdr>
        <w:top w:val="none" w:sz="0" w:space="0" w:color="auto"/>
        <w:left w:val="none" w:sz="0" w:space="0" w:color="auto"/>
        <w:bottom w:val="none" w:sz="0" w:space="0" w:color="auto"/>
        <w:right w:val="none" w:sz="0" w:space="0" w:color="auto"/>
      </w:divBdr>
    </w:div>
    <w:div w:id="337004594">
      <w:bodyDiv w:val="1"/>
      <w:marLeft w:val="0"/>
      <w:marRight w:val="0"/>
      <w:marTop w:val="0"/>
      <w:marBottom w:val="0"/>
      <w:divBdr>
        <w:top w:val="none" w:sz="0" w:space="0" w:color="auto"/>
        <w:left w:val="none" w:sz="0" w:space="0" w:color="auto"/>
        <w:bottom w:val="none" w:sz="0" w:space="0" w:color="auto"/>
        <w:right w:val="none" w:sz="0" w:space="0" w:color="auto"/>
      </w:divBdr>
    </w:div>
    <w:div w:id="338166137">
      <w:bodyDiv w:val="1"/>
      <w:marLeft w:val="0"/>
      <w:marRight w:val="0"/>
      <w:marTop w:val="0"/>
      <w:marBottom w:val="0"/>
      <w:divBdr>
        <w:top w:val="none" w:sz="0" w:space="0" w:color="auto"/>
        <w:left w:val="none" w:sz="0" w:space="0" w:color="auto"/>
        <w:bottom w:val="none" w:sz="0" w:space="0" w:color="auto"/>
        <w:right w:val="none" w:sz="0" w:space="0" w:color="auto"/>
      </w:divBdr>
    </w:div>
    <w:div w:id="350034036">
      <w:bodyDiv w:val="1"/>
      <w:marLeft w:val="0"/>
      <w:marRight w:val="0"/>
      <w:marTop w:val="0"/>
      <w:marBottom w:val="0"/>
      <w:divBdr>
        <w:top w:val="none" w:sz="0" w:space="0" w:color="auto"/>
        <w:left w:val="none" w:sz="0" w:space="0" w:color="auto"/>
        <w:bottom w:val="none" w:sz="0" w:space="0" w:color="auto"/>
        <w:right w:val="none" w:sz="0" w:space="0" w:color="auto"/>
      </w:divBdr>
    </w:div>
    <w:div w:id="362479842">
      <w:bodyDiv w:val="1"/>
      <w:marLeft w:val="0"/>
      <w:marRight w:val="0"/>
      <w:marTop w:val="0"/>
      <w:marBottom w:val="0"/>
      <w:divBdr>
        <w:top w:val="none" w:sz="0" w:space="0" w:color="auto"/>
        <w:left w:val="none" w:sz="0" w:space="0" w:color="auto"/>
        <w:bottom w:val="none" w:sz="0" w:space="0" w:color="auto"/>
        <w:right w:val="none" w:sz="0" w:space="0" w:color="auto"/>
      </w:divBdr>
    </w:div>
    <w:div w:id="367685244">
      <w:bodyDiv w:val="1"/>
      <w:marLeft w:val="0"/>
      <w:marRight w:val="0"/>
      <w:marTop w:val="0"/>
      <w:marBottom w:val="0"/>
      <w:divBdr>
        <w:top w:val="none" w:sz="0" w:space="0" w:color="auto"/>
        <w:left w:val="none" w:sz="0" w:space="0" w:color="auto"/>
        <w:bottom w:val="none" w:sz="0" w:space="0" w:color="auto"/>
        <w:right w:val="none" w:sz="0" w:space="0" w:color="auto"/>
      </w:divBdr>
    </w:div>
    <w:div w:id="370230963">
      <w:bodyDiv w:val="1"/>
      <w:marLeft w:val="0"/>
      <w:marRight w:val="0"/>
      <w:marTop w:val="0"/>
      <w:marBottom w:val="0"/>
      <w:divBdr>
        <w:top w:val="none" w:sz="0" w:space="0" w:color="auto"/>
        <w:left w:val="none" w:sz="0" w:space="0" w:color="auto"/>
        <w:bottom w:val="none" w:sz="0" w:space="0" w:color="auto"/>
        <w:right w:val="none" w:sz="0" w:space="0" w:color="auto"/>
      </w:divBdr>
    </w:div>
    <w:div w:id="380174656">
      <w:bodyDiv w:val="1"/>
      <w:marLeft w:val="0"/>
      <w:marRight w:val="0"/>
      <w:marTop w:val="0"/>
      <w:marBottom w:val="0"/>
      <w:divBdr>
        <w:top w:val="none" w:sz="0" w:space="0" w:color="auto"/>
        <w:left w:val="none" w:sz="0" w:space="0" w:color="auto"/>
        <w:bottom w:val="none" w:sz="0" w:space="0" w:color="auto"/>
        <w:right w:val="none" w:sz="0" w:space="0" w:color="auto"/>
      </w:divBdr>
    </w:div>
    <w:div w:id="380206839">
      <w:bodyDiv w:val="1"/>
      <w:marLeft w:val="0"/>
      <w:marRight w:val="0"/>
      <w:marTop w:val="0"/>
      <w:marBottom w:val="0"/>
      <w:divBdr>
        <w:top w:val="none" w:sz="0" w:space="0" w:color="auto"/>
        <w:left w:val="none" w:sz="0" w:space="0" w:color="auto"/>
        <w:bottom w:val="none" w:sz="0" w:space="0" w:color="auto"/>
        <w:right w:val="none" w:sz="0" w:space="0" w:color="auto"/>
      </w:divBdr>
    </w:div>
    <w:div w:id="382950634">
      <w:bodyDiv w:val="1"/>
      <w:marLeft w:val="0"/>
      <w:marRight w:val="0"/>
      <w:marTop w:val="0"/>
      <w:marBottom w:val="0"/>
      <w:divBdr>
        <w:top w:val="none" w:sz="0" w:space="0" w:color="auto"/>
        <w:left w:val="none" w:sz="0" w:space="0" w:color="auto"/>
        <w:bottom w:val="none" w:sz="0" w:space="0" w:color="auto"/>
        <w:right w:val="none" w:sz="0" w:space="0" w:color="auto"/>
      </w:divBdr>
    </w:div>
    <w:div w:id="389547374">
      <w:bodyDiv w:val="1"/>
      <w:marLeft w:val="0"/>
      <w:marRight w:val="0"/>
      <w:marTop w:val="0"/>
      <w:marBottom w:val="0"/>
      <w:divBdr>
        <w:top w:val="none" w:sz="0" w:space="0" w:color="auto"/>
        <w:left w:val="none" w:sz="0" w:space="0" w:color="auto"/>
        <w:bottom w:val="none" w:sz="0" w:space="0" w:color="auto"/>
        <w:right w:val="none" w:sz="0" w:space="0" w:color="auto"/>
      </w:divBdr>
    </w:div>
    <w:div w:id="389882919">
      <w:bodyDiv w:val="1"/>
      <w:marLeft w:val="0"/>
      <w:marRight w:val="0"/>
      <w:marTop w:val="0"/>
      <w:marBottom w:val="0"/>
      <w:divBdr>
        <w:top w:val="none" w:sz="0" w:space="0" w:color="auto"/>
        <w:left w:val="none" w:sz="0" w:space="0" w:color="auto"/>
        <w:bottom w:val="none" w:sz="0" w:space="0" w:color="auto"/>
        <w:right w:val="none" w:sz="0" w:space="0" w:color="auto"/>
      </w:divBdr>
    </w:div>
    <w:div w:id="398089859">
      <w:bodyDiv w:val="1"/>
      <w:marLeft w:val="0"/>
      <w:marRight w:val="0"/>
      <w:marTop w:val="0"/>
      <w:marBottom w:val="0"/>
      <w:divBdr>
        <w:top w:val="none" w:sz="0" w:space="0" w:color="auto"/>
        <w:left w:val="none" w:sz="0" w:space="0" w:color="auto"/>
        <w:bottom w:val="none" w:sz="0" w:space="0" w:color="auto"/>
        <w:right w:val="none" w:sz="0" w:space="0" w:color="auto"/>
      </w:divBdr>
    </w:div>
    <w:div w:id="400324843">
      <w:bodyDiv w:val="1"/>
      <w:marLeft w:val="0"/>
      <w:marRight w:val="0"/>
      <w:marTop w:val="0"/>
      <w:marBottom w:val="0"/>
      <w:divBdr>
        <w:top w:val="none" w:sz="0" w:space="0" w:color="auto"/>
        <w:left w:val="none" w:sz="0" w:space="0" w:color="auto"/>
        <w:bottom w:val="none" w:sz="0" w:space="0" w:color="auto"/>
        <w:right w:val="none" w:sz="0" w:space="0" w:color="auto"/>
      </w:divBdr>
    </w:div>
    <w:div w:id="400366473">
      <w:bodyDiv w:val="1"/>
      <w:marLeft w:val="0"/>
      <w:marRight w:val="0"/>
      <w:marTop w:val="0"/>
      <w:marBottom w:val="0"/>
      <w:divBdr>
        <w:top w:val="none" w:sz="0" w:space="0" w:color="auto"/>
        <w:left w:val="none" w:sz="0" w:space="0" w:color="auto"/>
        <w:bottom w:val="none" w:sz="0" w:space="0" w:color="auto"/>
        <w:right w:val="none" w:sz="0" w:space="0" w:color="auto"/>
      </w:divBdr>
    </w:div>
    <w:div w:id="402869974">
      <w:bodyDiv w:val="1"/>
      <w:marLeft w:val="0"/>
      <w:marRight w:val="0"/>
      <w:marTop w:val="0"/>
      <w:marBottom w:val="0"/>
      <w:divBdr>
        <w:top w:val="none" w:sz="0" w:space="0" w:color="auto"/>
        <w:left w:val="none" w:sz="0" w:space="0" w:color="auto"/>
        <w:bottom w:val="none" w:sz="0" w:space="0" w:color="auto"/>
        <w:right w:val="none" w:sz="0" w:space="0" w:color="auto"/>
      </w:divBdr>
    </w:div>
    <w:div w:id="411008797">
      <w:bodyDiv w:val="1"/>
      <w:marLeft w:val="0"/>
      <w:marRight w:val="0"/>
      <w:marTop w:val="0"/>
      <w:marBottom w:val="0"/>
      <w:divBdr>
        <w:top w:val="none" w:sz="0" w:space="0" w:color="auto"/>
        <w:left w:val="none" w:sz="0" w:space="0" w:color="auto"/>
        <w:bottom w:val="none" w:sz="0" w:space="0" w:color="auto"/>
        <w:right w:val="none" w:sz="0" w:space="0" w:color="auto"/>
      </w:divBdr>
    </w:div>
    <w:div w:id="414673180">
      <w:bodyDiv w:val="1"/>
      <w:marLeft w:val="0"/>
      <w:marRight w:val="0"/>
      <w:marTop w:val="0"/>
      <w:marBottom w:val="0"/>
      <w:divBdr>
        <w:top w:val="none" w:sz="0" w:space="0" w:color="auto"/>
        <w:left w:val="none" w:sz="0" w:space="0" w:color="auto"/>
        <w:bottom w:val="none" w:sz="0" w:space="0" w:color="auto"/>
        <w:right w:val="none" w:sz="0" w:space="0" w:color="auto"/>
      </w:divBdr>
    </w:div>
    <w:div w:id="416364552">
      <w:bodyDiv w:val="1"/>
      <w:marLeft w:val="0"/>
      <w:marRight w:val="0"/>
      <w:marTop w:val="0"/>
      <w:marBottom w:val="0"/>
      <w:divBdr>
        <w:top w:val="none" w:sz="0" w:space="0" w:color="auto"/>
        <w:left w:val="none" w:sz="0" w:space="0" w:color="auto"/>
        <w:bottom w:val="none" w:sz="0" w:space="0" w:color="auto"/>
        <w:right w:val="none" w:sz="0" w:space="0" w:color="auto"/>
      </w:divBdr>
    </w:div>
    <w:div w:id="417945691">
      <w:bodyDiv w:val="1"/>
      <w:marLeft w:val="0"/>
      <w:marRight w:val="0"/>
      <w:marTop w:val="0"/>
      <w:marBottom w:val="0"/>
      <w:divBdr>
        <w:top w:val="none" w:sz="0" w:space="0" w:color="auto"/>
        <w:left w:val="none" w:sz="0" w:space="0" w:color="auto"/>
        <w:bottom w:val="none" w:sz="0" w:space="0" w:color="auto"/>
        <w:right w:val="none" w:sz="0" w:space="0" w:color="auto"/>
      </w:divBdr>
    </w:div>
    <w:div w:id="419330604">
      <w:bodyDiv w:val="1"/>
      <w:marLeft w:val="0"/>
      <w:marRight w:val="0"/>
      <w:marTop w:val="0"/>
      <w:marBottom w:val="0"/>
      <w:divBdr>
        <w:top w:val="none" w:sz="0" w:space="0" w:color="auto"/>
        <w:left w:val="none" w:sz="0" w:space="0" w:color="auto"/>
        <w:bottom w:val="none" w:sz="0" w:space="0" w:color="auto"/>
        <w:right w:val="none" w:sz="0" w:space="0" w:color="auto"/>
      </w:divBdr>
    </w:div>
    <w:div w:id="419908481">
      <w:bodyDiv w:val="1"/>
      <w:marLeft w:val="0"/>
      <w:marRight w:val="0"/>
      <w:marTop w:val="0"/>
      <w:marBottom w:val="0"/>
      <w:divBdr>
        <w:top w:val="none" w:sz="0" w:space="0" w:color="auto"/>
        <w:left w:val="none" w:sz="0" w:space="0" w:color="auto"/>
        <w:bottom w:val="none" w:sz="0" w:space="0" w:color="auto"/>
        <w:right w:val="none" w:sz="0" w:space="0" w:color="auto"/>
      </w:divBdr>
    </w:div>
    <w:div w:id="420488751">
      <w:bodyDiv w:val="1"/>
      <w:marLeft w:val="0"/>
      <w:marRight w:val="0"/>
      <w:marTop w:val="0"/>
      <w:marBottom w:val="0"/>
      <w:divBdr>
        <w:top w:val="none" w:sz="0" w:space="0" w:color="auto"/>
        <w:left w:val="none" w:sz="0" w:space="0" w:color="auto"/>
        <w:bottom w:val="none" w:sz="0" w:space="0" w:color="auto"/>
        <w:right w:val="none" w:sz="0" w:space="0" w:color="auto"/>
      </w:divBdr>
    </w:div>
    <w:div w:id="422646851">
      <w:bodyDiv w:val="1"/>
      <w:marLeft w:val="0"/>
      <w:marRight w:val="0"/>
      <w:marTop w:val="0"/>
      <w:marBottom w:val="0"/>
      <w:divBdr>
        <w:top w:val="none" w:sz="0" w:space="0" w:color="auto"/>
        <w:left w:val="none" w:sz="0" w:space="0" w:color="auto"/>
        <w:bottom w:val="none" w:sz="0" w:space="0" w:color="auto"/>
        <w:right w:val="none" w:sz="0" w:space="0" w:color="auto"/>
      </w:divBdr>
    </w:div>
    <w:div w:id="426655905">
      <w:bodyDiv w:val="1"/>
      <w:marLeft w:val="0"/>
      <w:marRight w:val="0"/>
      <w:marTop w:val="0"/>
      <w:marBottom w:val="0"/>
      <w:divBdr>
        <w:top w:val="none" w:sz="0" w:space="0" w:color="auto"/>
        <w:left w:val="none" w:sz="0" w:space="0" w:color="auto"/>
        <w:bottom w:val="none" w:sz="0" w:space="0" w:color="auto"/>
        <w:right w:val="none" w:sz="0" w:space="0" w:color="auto"/>
      </w:divBdr>
    </w:div>
    <w:div w:id="427117434">
      <w:bodyDiv w:val="1"/>
      <w:marLeft w:val="0"/>
      <w:marRight w:val="0"/>
      <w:marTop w:val="0"/>
      <w:marBottom w:val="0"/>
      <w:divBdr>
        <w:top w:val="none" w:sz="0" w:space="0" w:color="auto"/>
        <w:left w:val="none" w:sz="0" w:space="0" w:color="auto"/>
        <w:bottom w:val="none" w:sz="0" w:space="0" w:color="auto"/>
        <w:right w:val="none" w:sz="0" w:space="0" w:color="auto"/>
      </w:divBdr>
    </w:div>
    <w:div w:id="431558862">
      <w:bodyDiv w:val="1"/>
      <w:marLeft w:val="0"/>
      <w:marRight w:val="0"/>
      <w:marTop w:val="0"/>
      <w:marBottom w:val="0"/>
      <w:divBdr>
        <w:top w:val="none" w:sz="0" w:space="0" w:color="auto"/>
        <w:left w:val="none" w:sz="0" w:space="0" w:color="auto"/>
        <w:bottom w:val="none" w:sz="0" w:space="0" w:color="auto"/>
        <w:right w:val="none" w:sz="0" w:space="0" w:color="auto"/>
      </w:divBdr>
    </w:div>
    <w:div w:id="432701404">
      <w:bodyDiv w:val="1"/>
      <w:marLeft w:val="0"/>
      <w:marRight w:val="0"/>
      <w:marTop w:val="0"/>
      <w:marBottom w:val="0"/>
      <w:divBdr>
        <w:top w:val="none" w:sz="0" w:space="0" w:color="auto"/>
        <w:left w:val="none" w:sz="0" w:space="0" w:color="auto"/>
        <w:bottom w:val="none" w:sz="0" w:space="0" w:color="auto"/>
        <w:right w:val="none" w:sz="0" w:space="0" w:color="auto"/>
      </w:divBdr>
    </w:div>
    <w:div w:id="436407673">
      <w:bodyDiv w:val="1"/>
      <w:marLeft w:val="0"/>
      <w:marRight w:val="0"/>
      <w:marTop w:val="0"/>
      <w:marBottom w:val="0"/>
      <w:divBdr>
        <w:top w:val="none" w:sz="0" w:space="0" w:color="auto"/>
        <w:left w:val="none" w:sz="0" w:space="0" w:color="auto"/>
        <w:bottom w:val="none" w:sz="0" w:space="0" w:color="auto"/>
        <w:right w:val="none" w:sz="0" w:space="0" w:color="auto"/>
      </w:divBdr>
    </w:div>
    <w:div w:id="438567902">
      <w:bodyDiv w:val="1"/>
      <w:marLeft w:val="0"/>
      <w:marRight w:val="0"/>
      <w:marTop w:val="0"/>
      <w:marBottom w:val="0"/>
      <w:divBdr>
        <w:top w:val="none" w:sz="0" w:space="0" w:color="auto"/>
        <w:left w:val="none" w:sz="0" w:space="0" w:color="auto"/>
        <w:bottom w:val="none" w:sz="0" w:space="0" w:color="auto"/>
        <w:right w:val="none" w:sz="0" w:space="0" w:color="auto"/>
      </w:divBdr>
    </w:div>
    <w:div w:id="438644407">
      <w:bodyDiv w:val="1"/>
      <w:marLeft w:val="0"/>
      <w:marRight w:val="0"/>
      <w:marTop w:val="0"/>
      <w:marBottom w:val="0"/>
      <w:divBdr>
        <w:top w:val="none" w:sz="0" w:space="0" w:color="auto"/>
        <w:left w:val="none" w:sz="0" w:space="0" w:color="auto"/>
        <w:bottom w:val="none" w:sz="0" w:space="0" w:color="auto"/>
        <w:right w:val="none" w:sz="0" w:space="0" w:color="auto"/>
      </w:divBdr>
    </w:div>
    <w:div w:id="439224343">
      <w:bodyDiv w:val="1"/>
      <w:marLeft w:val="0"/>
      <w:marRight w:val="0"/>
      <w:marTop w:val="0"/>
      <w:marBottom w:val="0"/>
      <w:divBdr>
        <w:top w:val="none" w:sz="0" w:space="0" w:color="auto"/>
        <w:left w:val="none" w:sz="0" w:space="0" w:color="auto"/>
        <w:bottom w:val="none" w:sz="0" w:space="0" w:color="auto"/>
        <w:right w:val="none" w:sz="0" w:space="0" w:color="auto"/>
      </w:divBdr>
    </w:div>
    <w:div w:id="440297089">
      <w:bodyDiv w:val="1"/>
      <w:marLeft w:val="0"/>
      <w:marRight w:val="0"/>
      <w:marTop w:val="0"/>
      <w:marBottom w:val="0"/>
      <w:divBdr>
        <w:top w:val="none" w:sz="0" w:space="0" w:color="auto"/>
        <w:left w:val="none" w:sz="0" w:space="0" w:color="auto"/>
        <w:bottom w:val="none" w:sz="0" w:space="0" w:color="auto"/>
        <w:right w:val="none" w:sz="0" w:space="0" w:color="auto"/>
      </w:divBdr>
    </w:div>
    <w:div w:id="440341949">
      <w:bodyDiv w:val="1"/>
      <w:marLeft w:val="0"/>
      <w:marRight w:val="0"/>
      <w:marTop w:val="0"/>
      <w:marBottom w:val="0"/>
      <w:divBdr>
        <w:top w:val="none" w:sz="0" w:space="0" w:color="auto"/>
        <w:left w:val="none" w:sz="0" w:space="0" w:color="auto"/>
        <w:bottom w:val="none" w:sz="0" w:space="0" w:color="auto"/>
        <w:right w:val="none" w:sz="0" w:space="0" w:color="auto"/>
      </w:divBdr>
    </w:div>
    <w:div w:id="445850520">
      <w:bodyDiv w:val="1"/>
      <w:marLeft w:val="0"/>
      <w:marRight w:val="0"/>
      <w:marTop w:val="0"/>
      <w:marBottom w:val="0"/>
      <w:divBdr>
        <w:top w:val="none" w:sz="0" w:space="0" w:color="auto"/>
        <w:left w:val="none" w:sz="0" w:space="0" w:color="auto"/>
        <w:bottom w:val="none" w:sz="0" w:space="0" w:color="auto"/>
        <w:right w:val="none" w:sz="0" w:space="0" w:color="auto"/>
      </w:divBdr>
    </w:div>
    <w:div w:id="450899393">
      <w:bodyDiv w:val="1"/>
      <w:marLeft w:val="0"/>
      <w:marRight w:val="0"/>
      <w:marTop w:val="0"/>
      <w:marBottom w:val="0"/>
      <w:divBdr>
        <w:top w:val="none" w:sz="0" w:space="0" w:color="auto"/>
        <w:left w:val="none" w:sz="0" w:space="0" w:color="auto"/>
        <w:bottom w:val="none" w:sz="0" w:space="0" w:color="auto"/>
        <w:right w:val="none" w:sz="0" w:space="0" w:color="auto"/>
      </w:divBdr>
    </w:div>
    <w:div w:id="452283866">
      <w:bodyDiv w:val="1"/>
      <w:marLeft w:val="0"/>
      <w:marRight w:val="0"/>
      <w:marTop w:val="0"/>
      <w:marBottom w:val="0"/>
      <w:divBdr>
        <w:top w:val="none" w:sz="0" w:space="0" w:color="auto"/>
        <w:left w:val="none" w:sz="0" w:space="0" w:color="auto"/>
        <w:bottom w:val="none" w:sz="0" w:space="0" w:color="auto"/>
        <w:right w:val="none" w:sz="0" w:space="0" w:color="auto"/>
      </w:divBdr>
    </w:div>
    <w:div w:id="452751362">
      <w:bodyDiv w:val="1"/>
      <w:marLeft w:val="0"/>
      <w:marRight w:val="0"/>
      <w:marTop w:val="0"/>
      <w:marBottom w:val="0"/>
      <w:divBdr>
        <w:top w:val="none" w:sz="0" w:space="0" w:color="auto"/>
        <w:left w:val="none" w:sz="0" w:space="0" w:color="auto"/>
        <w:bottom w:val="none" w:sz="0" w:space="0" w:color="auto"/>
        <w:right w:val="none" w:sz="0" w:space="0" w:color="auto"/>
      </w:divBdr>
    </w:div>
    <w:div w:id="460077159">
      <w:bodyDiv w:val="1"/>
      <w:marLeft w:val="0"/>
      <w:marRight w:val="0"/>
      <w:marTop w:val="0"/>
      <w:marBottom w:val="0"/>
      <w:divBdr>
        <w:top w:val="none" w:sz="0" w:space="0" w:color="auto"/>
        <w:left w:val="none" w:sz="0" w:space="0" w:color="auto"/>
        <w:bottom w:val="none" w:sz="0" w:space="0" w:color="auto"/>
        <w:right w:val="none" w:sz="0" w:space="0" w:color="auto"/>
      </w:divBdr>
    </w:div>
    <w:div w:id="461383872">
      <w:bodyDiv w:val="1"/>
      <w:marLeft w:val="0"/>
      <w:marRight w:val="0"/>
      <w:marTop w:val="0"/>
      <w:marBottom w:val="0"/>
      <w:divBdr>
        <w:top w:val="none" w:sz="0" w:space="0" w:color="auto"/>
        <w:left w:val="none" w:sz="0" w:space="0" w:color="auto"/>
        <w:bottom w:val="none" w:sz="0" w:space="0" w:color="auto"/>
        <w:right w:val="none" w:sz="0" w:space="0" w:color="auto"/>
      </w:divBdr>
    </w:div>
    <w:div w:id="464858658">
      <w:bodyDiv w:val="1"/>
      <w:marLeft w:val="0"/>
      <w:marRight w:val="0"/>
      <w:marTop w:val="0"/>
      <w:marBottom w:val="0"/>
      <w:divBdr>
        <w:top w:val="none" w:sz="0" w:space="0" w:color="auto"/>
        <w:left w:val="none" w:sz="0" w:space="0" w:color="auto"/>
        <w:bottom w:val="none" w:sz="0" w:space="0" w:color="auto"/>
        <w:right w:val="none" w:sz="0" w:space="0" w:color="auto"/>
      </w:divBdr>
    </w:div>
    <w:div w:id="465197253">
      <w:bodyDiv w:val="1"/>
      <w:marLeft w:val="0"/>
      <w:marRight w:val="0"/>
      <w:marTop w:val="0"/>
      <w:marBottom w:val="0"/>
      <w:divBdr>
        <w:top w:val="none" w:sz="0" w:space="0" w:color="auto"/>
        <w:left w:val="none" w:sz="0" w:space="0" w:color="auto"/>
        <w:bottom w:val="none" w:sz="0" w:space="0" w:color="auto"/>
        <w:right w:val="none" w:sz="0" w:space="0" w:color="auto"/>
      </w:divBdr>
    </w:div>
    <w:div w:id="465590260">
      <w:bodyDiv w:val="1"/>
      <w:marLeft w:val="0"/>
      <w:marRight w:val="0"/>
      <w:marTop w:val="0"/>
      <w:marBottom w:val="0"/>
      <w:divBdr>
        <w:top w:val="none" w:sz="0" w:space="0" w:color="auto"/>
        <w:left w:val="none" w:sz="0" w:space="0" w:color="auto"/>
        <w:bottom w:val="none" w:sz="0" w:space="0" w:color="auto"/>
        <w:right w:val="none" w:sz="0" w:space="0" w:color="auto"/>
      </w:divBdr>
    </w:div>
    <w:div w:id="467435261">
      <w:bodyDiv w:val="1"/>
      <w:marLeft w:val="0"/>
      <w:marRight w:val="0"/>
      <w:marTop w:val="0"/>
      <w:marBottom w:val="0"/>
      <w:divBdr>
        <w:top w:val="none" w:sz="0" w:space="0" w:color="auto"/>
        <w:left w:val="none" w:sz="0" w:space="0" w:color="auto"/>
        <w:bottom w:val="none" w:sz="0" w:space="0" w:color="auto"/>
        <w:right w:val="none" w:sz="0" w:space="0" w:color="auto"/>
      </w:divBdr>
    </w:div>
    <w:div w:id="471487301">
      <w:bodyDiv w:val="1"/>
      <w:marLeft w:val="0"/>
      <w:marRight w:val="0"/>
      <w:marTop w:val="0"/>
      <w:marBottom w:val="0"/>
      <w:divBdr>
        <w:top w:val="none" w:sz="0" w:space="0" w:color="auto"/>
        <w:left w:val="none" w:sz="0" w:space="0" w:color="auto"/>
        <w:bottom w:val="none" w:sz="0" w:space="0" w:color="auto"/>
        <w:right w:val="none" w:sz="0" w:space="0" w:color="auto"/>
      </w:divBdr>
    </w:div>
    <w:div w:id="473721162">
      <w:bodyDiv w:val="1"/>
      <w:marLeft w:val="0"/>
      <w:marRight w:val="0"/>
      <w:marTop w:val="0"/>
      <w:marBottom w:val="0"/>
      <w:divBdr>
        <w:top w:val="none" w:sz="0" w:space="0" w:color="auto"/>
        <w:left w:val="none" w:sz="0" w:space="0" w:color="auto"/>
        <w:bottom w:val="none" w:sz="0" w:space="0" w:color="auto"/>
        <w:right w:val="none" w:sz="0" w:space="0" w:color="auto"/>
      </w:divBdr>
    </w:div>
    <w:div w:id="474764842">
      <w:bodyDiv w:val="1"/>
      <w:marLeft w:val="0"/>
      <w:marRight w:val="0"/>
      <w:marTop w:val="0"/>
      <w:marBottom w:val="0"/>
      <w:divBdr>
        <w:top w:val="none" w:sz="0" w:space="0" w:color="auto"/>
        <w:left w:val="none" w:sz="0" w:space="0" w:color="auto"/>
        <w:bottom w:val="none" w:sz="0" w:space="0" w:color="auto"/>
        <w:right w:val="none" w:sz="0" w:space="0" w:color="auto"/>
      </w:divBdr>
    </w:div>
    <w:div w:id="485901981">
      <w:bodyDiv w:val="1"/>
      <w:marLeft w:val="0"/>
      <w:marRight w:val="0"/>
      <w:marTop w:val="0"/>
      <w:marBottom w:val="0"/>
      <w:divBdr>
        <w:top w:val="none" w:sz="0" w:space="0" w:color="auto"/>
        <w:left w:val="none" w:sz="0" w:space="0" w:color="auto"/>
        <w:bottom w:val="none" w:sz="0" w:space="0" w:color="auto"/>
        <w:right w:val="none" w:sz="0" w:space="0" w:color="auto"/>
      </w:divBdr>
    </w:div>
    <w:div w:id="490369799">
      <w:bodyDiv w:val="1"/>
      <w:marLeft w:val="0"/>
      <w:marRight w:val="0"/>
      <w:marTop w:val="0"/>
      <w:marBottom w:val="0"/>
      <w:divBdr>
        <w:top w:val="none" w:sz="0" w:space="0" w:color="auto"/>
        <w:left w:val="none" w:sz="0" w:space="0" w:color="auto"/>
        <w:bottom w:val="none" w:sz="0" w:space="0" w:color="auto"/>
        <w:right w:val="none" w:sz="0" w:space="0" w:color="auto"/>
      </w:divBdr>
    </w:div>
    <w:div w:id="491069606">
      <w:bodyDiv w:val="1"/>
      <w:marLeft w:val="0"/>
      <w:marRight w:val="0"/>
      <w:marTop w:val="0"/>
      <w:marBottom w:val="0"/>
      <w:divBdr>
        <w:top w:val="none" w:sz="0" w:space="0" w:color="auto"/>
        <w:left w:val="none" w:sz="0" w:space="0" w:color="auto"/>
        <w:bottom w:val="none" w:sz="0" w:space="0" w:color="auto"/>
        <w:right w:val="none" w:sz="0" w:space="0" w:color="auto"/>
      </w:divBdr>
    </w:div>
    <w:div w:id="494995951">
      <w:bodyDiv w:val="1"/>
      <w:marLeft w:val="0"/>
      <w:marRight w:val="0"/>
      <w:marTop w:val="0"/>
      <w:marBottom w:val="0"/>
      <w:divBdr>
        <w:top w:val="none" w:sz="0" w:space="0" w:color="auto"/>
        <w:left w:val="none" w:sz="0" w:space="0" w:color="auto"/>
        <w:bottom w:val="none" w:sz="0" w:space="0" w:color="auto"/>
        <w:right w:val="none" w:sz="0" w:space="0" w:color="auto"/>
      </w:divBdr>
    </w:div>
    <w:div w:id="506990903">
      <w:bodyDiv w:val="1"/>
      <w:marLeft w:val="0"/>
      <w:marRight w:val="0"/>
      <w:marTop w:val="0"/>
      <w:marBottom w:val="0"/>
      <w:divBdr>
        <w:top w:val="none" w:sz="0" w:space="0" w:color="auto"/>
        <w:left w:val="none" w:sz="0" w:space="0" w:color="auto"/>
        <w:bottom w:val="none" w:sz="0" w:space="0" w:color="auto"/>
        <w:right w:val="none" w:sz="0" w:space="0" w:color="auto"/>
      </w:divBdr>
    </w:div>
    <w:div w:id="513501495">
      <w:bodyDiv w:val="1"/>
      <w:marLeft w:val="0"/>
      <w:marRight w:val="0"/>
      <w:marTop w:val="0"/>
      <w:marBottom w:val="0"/>
      <w:divBdr>
        <w:top w:val="none" w:sz="0" w:space="0" w:color="auto"/>
        <w:left w:val="none" w:sz="0" w:space="0" w:color="auto"/>
        <w:bottom w:val="none" w:sz="0" w:space="0" w:color="auto"/>
        <w:right w:val="none" w:sz="0" w:space="0" w:color="auto"/>
      </w:divBdr>
    </w:div>
    <w:div w:id="515655100">
      <w:bodyDiv w:val="1"/>
      <w:marLeft w:val="0"/>
      <w:marRight w:val="0"/>
      <w:marTop w:val="0"/>
      <w:marBottom w:val="0"/>
      <w:divBdr>
        <w:top w:val="none" w:sz="0" w:space="0" w:color="auto"/>
        <w:left w:val="none" w:sz="0" w:space="0" w:color="auto"/>
        <w:bottom w:val="none" w:sz="0" w:space="0" w:color="auto"/>
        <w:right w:val="none" w:sz="0" w:space="0" w:color="auto"/>
      </w:divBdr>
    </w:div>
    <w:div w:id="517236315">
      <w:bodyDiv w:val="1"/>
      <w:marLeft w:val="0"/>
      <w:marRight w:val="0"/>
      <w:marTop w:val="0"/>
      <w:marBottom w:val="0"/>
      <w:divBdr>
        <w:top w:val="none" w:sz="0" w:space="0" w:color="auto"/>
        <w:left w:val="none" w:sz="0" w:space="0" w:color="auto"/>
        <w:bottom w:val="none" w:sz="0" w:space="0" w:color="auto"/>
        <w:right w:val="none" w:sz="0" w:space="0" w:color="auto"/>
      </w:divBdr>
    </w:div>
    <w:div w:id="518352311">
      <w:bodyDiv w:val="1"/>
      <w:marLeft w:val="0"/>
      <w:marRight w:val="0"/>
      <w:marTop w:val="0"/>
      <w:marBottom w:val="0"/>
      <w:divBdr>
        <w:top w:val="none" w:sz="0" w:space="0" w:color="auto"/>
        <w:left w:val="none" w:sz="0" w:space="0" w:color="auto"/>
        <w:bottom w:val="none" w:sz="0" w:space="0" w:color="auto"/>
        <w:right w:val="none" w:sz="0" w:space="0" w:color="auto"/>
      </w:divBdr>
    </w:div>
    <w:div w:id="519243599">
      <w:bodyDiv w:val="1"/>
      <w:marLeft w:val="0"/>
      <w:marRight w:val="0"/>
      <w:marTop w:val="0"/>
      <w:marBottom w:val="0"/>
      <w:divBdr>
        <w:top w:val="none" w:sz="0" w:space="0" w:color="auto"/>
        <w:left w:val="none" w:sz="0" w:space="0" w:color="auto"/>
        <w:bottom w:val="none" w:sz="0" w:space="0" w:color="auto"/>
        <w:right w:val="none" w:sz="0" w:space="0" w:color="auto"/>
      </w:divBdr>
    </w:div>
    <w:div w:id="520169164">
      <w:bodyDiv w:val="1"/>
      <w:marLeft w:val="0"/>
      <w:marRight w:val="0"/>
      <w:marTop w:val="0"/>
      <w:marBottom w:val="0"/>
      <w:divBdr>
        <w:top w:val="none" w:sz="0" w:space="0" w:color="auto"/>
        <w:left w:val="none" w:sz="0" w:space="0" w:color="auto"/>
        <w:bottom w:val="none" w:sz="0" w:space="0" w:color="auto"/>
        <w:right w:val="none" w:sz="0" w:space="0" w:color="auto"/>
      </w:divBdr>
    </w:div>
    <w:div w:id="527138297">
      <w:bodyDiv w:val="1"/>
      <w:marLeft w:val="0"/>
      <w:marRight w:val="0"/>
      <w:marTop w:val="0"/>
      <w:marBottom w:val="0"/>
      <w:divBdr>
        <w:top w:val="none" w:sz="0" w:space="0" w:color="auto"/>
        <w:left w:val="none" w:sz="0" w:space="0" w:color="auto"/>
        <w:bottom w:val="none" w:sz="0" w:space="0" w:color="auto"/>
        <w:right w:val="none" w:sz="0" w:space="0" w:color="auto"/>
      </w:divBdr>
    </w:div>
    <w:div w:id="529949236">
      <w:bodyDiv w:val="1"/>
      <w:marLeft w:val="0"/>
      <w:marRight w:val="0"/>
      <w:marTop w:val="0"/>
      <w:marBottom w:val="0"/>
      <w:divBdr>
        <w:top w:val="none" w:sz="0" w:space="0" w:color="auto"/>
        <w:left w:val="none" w:sz="0" w:space="0" w:color="auto"/>
        <w:bottom w:val="none" w:sz="0" w:space="0" w:color="auto"/>
        <w:right w:val="none" w:sz="0" w:space="0" w:color="auto"/>
      </w:divBdr>
    </w:div>
    <w:div w:id="530146448">
      <w:bodyDiv w:val="1"/>
      <w:marLeft w:val="0"/>
      <w:marRight w:val="0"/>
      <w:marTop w:val="0"/>
      <w:marBottom w:val="0"/>
      <w:divBdr>
        <w:top w:val="none" w:sz="0" w:space="0" w:color="auto"/>
        <w:left w:val="none" w:sz="0" w:space="0" w:color="auto"/>
        <w:bottom w:val="none" w:sz="0" w:space="0" w:color="auto"/>
        <w:right w:val="none" w:sz="0" w:space="0" w:color="auto"/>
      </w:divBdr>
    </w:div>
    <w:div w:id="532155694">
      <w:bodyDiv w:val="1"/>
      <w:marLeft w:val="0"/>
      <w:marRight w:val="0"/>
      <w:marTop w:val="0"/>
      <w:marBottom w:val="0"/>
      <w:divBdr>
        <w:top w:val="none" w:sz="0" w:space="0" w:color="auto"/>
        <w:left w:val="none" w:sz="0" w:space="0" w:color="auto"/>
        <w:bottom w:val="none" w:sz="0" w:space="0" w:color="auto"/>
        <w:right w:val="none" w:sz="0" w:space="0" w:color="auto"/>
      </w:divBdr>
    </w:div>
    <w:div w:id="540900569">
      <w:bodyDiv w:val="1"/>
      <w:marLeft w:val="0"/>
      <w:marRight w:val="0"/>
      <w:marTop w:val="0"/>
      <w:marBottom w:val="0"/>
      <w:divBdr>
        <w:top w:val="none" w:sz="0" w:space="0" w:color="auto"/>
        <w:left w:val="none" w:sz="0" w:space="0" w:color="auto"/>
        <w:bottom w:val="none" w:sz="0" w:space="0" w:color="auto"/>
        <w:right w:val="none" w:sz="0" w:space="0" w:color="auto"/>
      </w:divBdr>
    </w:div>
    <w:div w:id="541210968">
      <w:bodyDiv w:val="1"/>
      <w:marLeft w:val="0"/>
      <w:marRight w:val="0"/>
      <w:marTop w:val="0"/>
      <w:marBottom w:val="0"/>
      <w:divBdr>
        <w:top w:val="none" w:sz="0" w:space="0" w:color="auto"/>
        <w:left w:val="none" w:sz="0" w:space="0" w:color="auto"/>
        <w:bottom w:val="none" w:sz="0" w:space="0" w:color="auto"/>
        <w:right w:val="none" w:sz="0" w:space="0" w:color="auto"/>
      </w:divBdr>
    </w:div>
    <w:div w:id="544945020">
      <w:bodyDiv w:val="1"/>
      <w:marLeft w:val="0"/>
      <w:marRight w:val="0"/>
      <w:marTop w:val="0"/>
      <w:marBottom w:val="0"/>
      <w:divBdr>
        <w:top w:val="none" w:sz="0" w:space="0" w:color="auto"/>
        <w:left w:val="none" w:sz="0" w:space="0" w:color="auto"/>
        <w:bottom w:val="none" w:sz="0" w:space="0" w:color="auto"/>
        <w:right w:val="none" w:sz="0" w:space="0" w:color="auto"/>
      </w:divBdr>
    </w:div>
    <w:div w:id="545534377">
      <w:bodyDiv w:val="1"/>
      <w:marLeft w:val="0"/>
      <w:marRight w:val="0"/>
      <w:marTop w:val="0"/>
      <w:marBottom w:val="0"/>
      <w:divBdr>
        <w:top w:val="none" w:sz="0" w:space="0" w:color="auto"/>
        <w:left w:val="none" w:sz="0" w:space="0" w:color="auto"/>
        <w:bottom w:val="none" w:sz="0" w:space="0" w:color="auto"/>
        <w:right w:val="none" w:sz="0" w:space="0" w:color="auto"/>
      </w:divBdr>
    </w:div>
    <w:div w:id="546338685">
      <w:bodyDiv w:val="1"/>
      <w:marLeft w:val="0"/>
      <w:marRight w:val="0"/>
      <w:marTop w:val="0"/>
      <w:marBottom w:val="0"/>
      <w:divBdr>
        <w:top w:val="none" w:sz="0" w:space="0" w:color="auto"/>
        <w:left w:val="none" w:sz="0" w:space="0" w:color="auto"/>
        <w:bottom w:val="none" w:sz="0" w:space="0" w:color="auto"/>
        <w:right w:val="none" w:sz="0" w:space="0" w:color="auto"/>
      </w:divBdr>
    </w:div>
    <w:div w:id="551230939">
      <w:bodyDiv w:val="1"/>
      <w:marLeft w:val="0"/>
      <w:marRight w:val="0"/>
      <w:marTop w:val="0"/>
      <w:marBottom w:val="0"/>
      <w:divBdr>
        <w:top w:val="none" w:sz="0" w:space="0" w:color="auto"/>
        <w:left w:val="none" w:sz="0" w:space="0" w:color="auto"/>
        <w:bottom w:val="none" w:sz="0" w:space="0" w:color="auto"/>
        <w:right w:val="none" w:sz="0" w:space="0" w:color="auto"/>
      </w:divBdr>
    </w:div>
    <w:div w:id="554967999">
      <w:bodyDiv w:val="1"/>
      <w:marLeft w:val="0"/>
      <w:marRight w:val="0"/>
      <w:marTop w:val="0"/>
      <w:marBottom w:val="0"/>
      <w:divBdr>
        <w:top w:val="none" w:sz="0" w:space="0" w:color="auto"/>
        <w:left w:val="none" w:sz="0" w:space="0" w:color="auto"/>
        <w:bottom w:val="none" w:sz="0" w:space="0" w:color="auto"/>
        <w:right w:val="none" w:sz="0" w:space="0" w:color="auto"/>
      </w:divBdr>
    </w:div>
    <w:div w:id="564612140">
      <w:bodyDiv w:val="1"/>
      <w:marLeft w:val="0"/>
      <w:marRight w:val="0"/>
      <w:marTop w:val="0"/>
      <w:marBottom w:val="0"/>
      <w:divBdr>
        <w:top w:val="none" w:sz="0" w:space="0" w:color="auto"/>
        <w:left w:val="none" w:sz="0" w:space="0" w:color="auto"/>
        <w:bottom w:val="none" w:sz="0" w:space="0" w:color="auto"/>
        <w:right w:val="none" w:sz="0" w:space="0" w:color="auto"/>
      </w:divBdr>
    </w:div>
    <w:div w:id="567813536">
      <w:bodyDiv w:val="1"/>
      <w:marLeft w:val="0"/>
      <w:marRight w:val="0"/>
      <w:marTop w:val="0"/>
      <w:marBottom w:val="0"/>
      <w:divBdr>
        <w:top w:val="none" w:sz="0" w:space="0" w:color="auto"/>
        <w:left w:val="none" w:sz="0" w:space="0" w:color="auto"/>
        <w:bottom w:val="none" w:sz="0" w:space="0" w:color="auto"/>
        <w:right w:val="none" w:sz="0" w:space="0" w:color="auto"/>
      </w:divBdr>
    </w:div>
    <w:div w:id="568154895">
      <w:bodyDiv w:val="1"/>
      <w:marLeft w:val="0"/>
      <w:marRight w:val="0"/>
      <w:marTop w:val="0"/>
      <w:marBottom w:val="0"/>
      <w:divBdr>
        <w:top w:val="none" w:sz="0" w:space="0" w:color="auto"/>
        <w:left w:val="none" w:sz="0" w:space="0" w:color="auto"/>
        <w:bottom w:val="none" w:sz="0" w:space="0" w:color="auto"/>
        <w:right w:val="none" w:sz="0" w:space="0" w:color="auto"/>
      </w:divBdr>
    </w:div>
    <w:div w:id="569122174">
      <w:bodyDiv w:val="1"/>
      <w:marLeft w:val="0"/>
      <w:marRight w:val="0"/>
      <w:marTop w:val="0"/>
      <w:marBottom w:val="0"/>
      <w:divBdr>
        <w:top w:val="none" w:sz="0" w:space="0" w:color="auto"/>
        <w:left w:val="none" w:sz="0" w:space="0" w:color="auto"/>
        <w:bottom w:val="none" w:sz="0" w:space="0" w:color="auto"/>
        <w:right w:val="none" w:sz="0" w:space="0" w:color="auto"/>
      </w:divBdr>
    </w:div>
    <w:div w:id="577835417">
      <w:bodyDiv w:val="1"/>
      <w:marLeft w:val="0"/>
      <w:marRight w:val="0"/>
      <w:marTop w:val="0"/>
      <w:marBottom w:val="0"/>
      <w:divBdr>
        <w:top w:val="none" w:sz="0" w:space="0" w:color="auto"/>
        <w:left w:val="none" w:sz="0" w:space="0" w:color="auto"/>
        <w:bottom w:val="none" w:sz="0" w:space="0" w:color="auto"/>
        <w:right w:val="none" w:sz="0" w:space="0" w:color="auto"/>
      </w:divBdr>
    </w:div>
    <w:div w:id="583490397">
      <w:bodyDiv w:val="1"/>
      <w:marLeft w:val="0"/>
      <w:marRight w:val="0"/>
      <w:marTop w:val="0"/>
      <w:marBottom w:val="0"/>
      <w:divBdr>
        <w:top w:val="none" w:sz="0" w:space="0" w:color="auto"/>
        <w:left w:val="none" w:sz="0" w:space="0" w:color="auto"/>
        <w:bottom w:val="none" w:sz="0" w:space="0" w:color="auto"/>
        <w:right w:val="none" w:sz="0" w:space="0" w:color="auto"/>
      </w:divBdr>
    </w:div>
    <w:div w:id="585309509">
      <w:bodyDiv w:val="1"/>
      <w:marLeft w:val="0"/>
      <w:marRight w:val="0"/>
      <w:marTop w:val="0"/>
      <w:marBottom w:val="0"/>
      <w:divBdr>
        <w:top w:val="none" w:sz="0" w:space="0" w:color="auto"/>
        <w:left w:val="none" w:sz="0" w:space="0" w:color="auto"/>
        <w:bottom w:val="none" w:sz="0" w:space="0" w:color="auto"/>
        <w:right w:val="none" w:sz="0" w:space="0" w:color="auto"/>
      </w:divBdr>
    </w:div>
    <w:div w:id="585457488">
      <w:bodyDiv w:val="1"/>
      <w:marLeft w:val="0"/>
      <w:marRight w:val="0"/>
      <w:marTop w:val="0"/>
      <w:marBottom w:val="0"/>
      <w:divBdr>
        <w:top w:val="none" w:sz="0" w:space="0" w:color="auto"/>
        <w:left w:val="none" w:sz="0" w:space="0" w:color="auto"/>
        <w:bottom w:val="none" w:sz="0" w:space="0" w:color="auto"/>
        <w:right w:val="none" w:sz="0" w:space="0" w:color="auto"/>
      </w:divBdr>
    </w:div>
    <w:div w:id="587226631">
      <w:bodyDiv w:val="1"/>
      <w:marLeft w:val="0"/>
      <w:marRight w:val="0"/>
      <w:marTop w:val="0"/>
      <w:marBottom w:val="0"/>
      <w:divBdr>
        <w:top w:val="none" w:sz="0" w:space="0" w:color="auto"/>
        <w:left w:val="none" w:sz="0" w:space="0" w:color="auto"/>
        <w:bottom w:val="none" w:sz="0" w:space="0" w:color="auto"/>
        <w:right w:val="none" w:sz="0" w:space="0" w:color="auto"/>
      </w:divBdr>
    </w:div>
    <w:div w:id="595097704">
      <w:bodyDiv w:val="1"/>
      <w:marLeft w:val="0"/>
      <w:marRight w:val="0"/>
      <w:marTop w:val="0"/>
      <w:marBottom w:val="0"/>
      <w:divBdr>
        <w:top w:val="none" w:sz="0" w:space="0" w:color="auto"/>
        <w:left w:val="none" w:sz="0" w:space="0" w:color="auto"/>
        <w:bottom w:val="none" w:sz="0" w:space="0" w:color="auto"/>
        <w:right w:val="none" w:sz="0" w:space="0" w:color="auto"/>
      </w:divBdr>
    </w:div>
    <w:div w:id="597907316">
      <w:bodyDiv w:val="1"/>
      <w:marLeft w:val="0"/>
      <w:marRight w:val="0"/>
      <w:marTop w:val="0"/>
      <w:marBottom w:val="0"/>
      <w:divBdr>
        <w:top w:val="none" w:sz="0" w:space="0" w:color="auto"/>
        <w:left w:val="none" w:sz="0" w:space="0" w:color="auto"/>
        <w:bottom w:val="none" w:sz="0" w:space="0" w:color="auto"/>
        <w:right w:val="none" w:sz="0" w:space="0" w:color="auto"/>
      </w:divBdr>
    </w:div>
    <w:div w:id="598762055">
      <w:bodyDiv w:val="1"/>
      <w:marLeft w:val="0"/>
      <w:marRight w:val="0"/>
      <w:marTop w:val="0"/>
      <w:marBottom w:val="0"/>
      <w:divBdr>
        <w:top w:val="none" w:sz="0" w:space="0" w:color="auto"/>
        <w:left w:val="none" w:sz="0" w:space="0" w:color="auto"/>
        <w:bottom w:val="none" w:sz="0" w:space="0" w:color="auto"/>
        <w:right w:val="none" w:sz="0" w:space="0" w:color="auto"/>
      </w:divBdr>
    </w:div>
    <w:div w:id="599677121">
      <w:bodyDiv w:val="1"/>
      <w:marLeft w:val="0"/>
      <w:marRight w:val="0"/>
      <w:marTop w:val="0"/>
      <w:marBottom w:val="0"/>
      <w:divBdr>
        <w:top w:val="none" w:sz="0" w:space="0" w:color="auto"/>
        <w:left w:val="none" w:sz="0" w:space="0" w:color="auto"/>
        <w:bottom w:val="none" w:sz="0" w:space="0" w:color="auto"/>
        <w:right w:val="none" w:sz="0" w:space="0" w:color="auto"/>
      </w:divBdr>
    </w:div>
    <w:div w:id="604582200">
      <w:bodyDiv w:val="1"/>
      <w:marLeft w:val="0"/>
      <w:marRight w:val="0"/>
      <w:marTop w:val="0"/>
      <w:marBottom w:val="0"/>
      <w:divBdr>
        <w:top w:val="none" w:sz="0" w:space="0" w:color="auto"/>
        <w:left w:val="none" w:sz="0" w:space="0" w:color="auto"/>
        <w:bottom w:val="none" w:sz="0" w:space="0" w:color="auto"/>
        <w:right w:val="none" w:sz="0" w:space="0" w:color="auto"/>
      </w:divBdr>
    </w:div>
    <w:div w:id="610551041">
      <w:bodyDiv w:val="1"/>
      <w:marLeft w:val="0"/>
      <w:marRight w:val="0"/>
      <w:marTop w:val="0"/>
      <w:marBottom w:val="0"/>
      <w:divBdr>
        <w:top w:val="none" w:sz="0" w:space="0" w:color="auto"/>
        <w:left w:val="none" w:sz="0" w:space="0" w:color="auto"/>
        <w:bottom w:val="none" w:sz="0" w:space="0" w:color="auto"/>
        <w:right w:val="none" w:sz="0" w:space="0" w:color="auto"/>
      </w:divBdr>
    </w:div>
    <w:div w:id="613560858">
      <w:bodyDiv w:val="1"/>
      <w:marLeft w:val="0"/>
      <w:marRight w:val="0"/>
      <w:marTop w:val="0"/>
      <w:marBottom w:val="0"/>
      <w:divBdr>
        <w:top w:val="none" w:sz="0" w:space="0" w:color="auto"/>
        <w:left w:val="none" w:sz="0" w:space="0" w:color="auto"/>
        <w:bottom w:val="none" w:sz="0" w:space="0" w:color="auto"/>
        <w:right w:val="none" w:sz="0" w:space="0" w:color="auto"/>
      </w:divBdr>
    </w:div>
    <w:div w:id="616524505">
      <w:bodyDiv w:val="1"/>
      <w:marLeft w:val="0"/>
      <w:marRight w:val="0"/>
      <w:marTop w:val="0"/>
      <w:marBottom w:val="0"/>
      <w:divBdr>
        <w:top w:val="none" w:sz="0" w:space="0" w:color="auto"/>
        <w:left w:val="none" w:sz="0" w:space="0" w:color="auto"/>
        <w:bottom w:val="none" w:sz="0" w:space="0" w:color="auto"/>
        <w:right w:val="none" w:sz="0" w:space="0" w:color="auto"/>
      </w:divBdr>
    </w:div>
    <w:div w:id="623001668">
      <w:bodyDiv w:val="1"/>
      <w:marLeft w:val="0"/>
      <w:marRight w:val="0"/>
      <w:marTop w:val="0"/>
      <w:marBottom w:val="0"/>
      <w:divBdr>
        <w:top w:val="none" w:sz="0" w:space="0" w:color="auto"/>
        <w:left w:val="none" w:sz="0" w:space="0" w:color="auto"/>
        <w:bottom w:val="none" w:sz="0" w:space="0" w:color="auto"/>
        <w:right w:val="none" w:sz="0" w:space="0" w:color="auto"/>
      </w:divBdr>
    </w:div>
    <w:div w:id="623535893">
      <w:bodyDiv w:val="1"/>
      <w:marLeft w:val="0"/>
      <w:marRight w:val="0"/>
      <w:marTop w:val="0"/>
      <w:marBottom w:val="0"/>
      <w:divBdr>
        <w:top w:val="none" w:sz="0" w:space="0" w:color="auto"/>
        <w:left w:val="none" w:sz="0" w:space="0" w:color="auto"/>
        <w:bottom w:val="none" w:sz="0" w:space="0" w:color="auto"/>
        <w:right w:val="none" w:sz="0" w:space="0" w:color="auto"/>
      </w:divBdr>
    </w:div>
    <w:div w:id="625619536">
      <w:bodyDiv w:val="1"/>
      <w:marLeft w:val="0"/>
      <w:marRight w:val="0"/>
      <w:marTop w:val="0"/>
      <w:marBottom w:val="0"/>
      <w:divBdr>
        <w:top w:val="none" w:sz="0" w:space="0" w:color="auto"/>
        <w:left w:val="none" w:sz="0" w:space="0" w:color="auto"/>
        <w:bottom w:val="none" w:sz="0" w:space="0" w:color="auto"/>
        <w:right w:val="none" w:sz="0" w:space="0" w:color="auto"/>
      </w:divBdr>
    </w:div>
    <w:div w:id="631440531">
      <w:bodyDiv w:val="1"/>
      <w:marLeft w:val="0"/>
      <w:marRight w:val="0"/>
      <w:marTop w:val="0"/>
      <w:marBottom w:val="0"/>
      <w:divBdr>
        <w:top w:val="none" w:sz="0" w:space="0" w:color="auto"/>
        <w:left w:val="none" w:sz="0" w:space="0" w:color="auto"/>
        <w:bottom w:val="none" w:sz="0" w:space="0" w:color="auto"/>
        <w:right w:val="none" w:sz="0" w:space="0" w:color="auto"/>
      </w:divBdr>
    </w:div>
    <w:div w:id="631441110">
      <w:bodyDiv w:val="1"/>
      <w:marLeft w:val="0"/>
      <w:marRight w:val="0"/>
      <w:marTop w:val="0"/>
      <w:marBottom w:val="0"/>
      <w:divBdr>
        <w:top w:val="none" w:sz="0" w:space="0" w:color="auto"/>
        <w:left w:val="none" w:sz="0" w:space="0" w:color="auto"/>
        <w:bottom w:val="none" w:sz="0" w:space="0" w:color="auto"/>
        <w:right w:val="none" w:sz="0" w:space="0" w:color="auto"/>
      </w:divBdr>
    </w:div>
    <w:div w:id="631905406">
      <w:bodyDiv w:val="1"/>
      <w:marLeft w:val="0"/>
      <w:marRight w:val="0"/>
      <w:marTop w:val="0"/>
      <w:marBottom w:val="0"/>
      <w:divBdr>
        <w:top w:val="none" w:sz="0" w:space="0" w:color="auto"/>
        <w:left w:val="none" w:sz="0" w:space="0" w:color="auto"/>
        <w:bottom w:val="none" w:sz="0" w:space="0" w:color="auto"/>
        <w:right w:val="none" w:sz="0" w:space="0" w:color="auto"/>
      </w:divBdr>
    </w:div>
    <w:div w:id="633171644">
      <w:bodyDiv w:val="1"/>
      <w:marLeft w:val="0"/>
      <w:marRight w:val="0"/>
      <w:marTop w:val="0"/>
      <w:marBottom w:val="0"/>
      <w:divBdr>
        <w:top w:val="none" w:sz="0" w:space="0" w:color="auto"/>
        <w:left w:val="none" w:sz="0" w:space="0" w:color="auto"/>
        <w:bottom w:val="none" w:sz="0" w:space="0" w:color="auto"/>
        <w:right w:val="none" w:sz="0" w:space="0" w:color="auto"/>
      </w:divBdr>
    </w:div>
    <w:div w:id="635568956">
      <w:bodyDiv w:val="1"/>
      <w:marLeft w:val="0"/>
      <w:marRight w:val="0"/>
      <w:marTop w:val="0"/>
      <w:marBottom w:val="0"/>
      <w:divBdr>
        <w:top w:val="none" w:sz="0" w:space="0" w:color="auto"/>
        <w:left w:val="none" w:sz="0" w:space="0" w:color="auto"/>
        <w:bottom w:val="none" w:sz="0" w:space="0" w:color="auto"/>
        <w:right w:val="none" w:sz="0" w:space="0" w:color="auto"/>
      </w:divBdr>
    </w:div>
    <w:div w:id="637761890">
      <w:bodyDiv w:val="1"/>
      <w:marLeft w:val="0"/>
      <w:marRight w:val="0"/>
      <w:marTop w:val="0"/>
      <w:marBottom w:val="0"/>
      <w:divBdr>
        <w:top w:val="none" w:sz="0" w:space="0" w:color="auto"/>
        <w:left w:val="none" w:sz="0" w:space="0" w:color="auto"/>
        <w:bottom w:val="none" w:sz="0" w:space="0" w:color="auto"/>
        <w:right w:val="none" w:sz="0" w:space="0" w:color="auto"/>
      </w:divBdr>
    </w:div>
    <w:div w:id="649675740">
      <w:bodyDiv w:val="1"/>
      <w:marLeft w:val="0"/>
      <w:marRight w:val="0"/>
      <w:marTop w:val="0"/>
      <w:marBottom w:val="0"/>
      <w:divBdr>
        <w:top w:val="none" w:sz="0" w:space="0" w:color="auto"/>
        <w:left w:val="none" w:sz="0" w:space="0" w:color="auto"/>
        <w:bottom w:val="none" w:sz="0" w:space="0" w:color="auto"/>
        <w:right w:val="none" w:sz="0" w:space="0" w:color="auto"/>
      </w:divBdr>
    </w:div>
    <w:div w:id="649754347">
      <w:bodyDiv w:val="1"/>
      <w:marLeft w:val="0"/>
      <w:marRight w:val="0"/>
      <w:marTop w:val="0"/>
      <w:marBottom w:val="0"/>
      <w:divBdr>
        <w:top w:val="none" w:sz="0" w:space="0" w:color="auto"/>
        <w:left w:val="none" w:sz="0" w:space="0" w:color="auto"/>
        <w:bottom w:val="none" w:sz="0" w:space="0" w:color="auto"/>
        <w:right w:val="none" w:sz="0" w:space="0" w:color="auto"/>
      </w:divBdr>
    </w:div>
    <w:div w:id="652149845">
      <w:bodyDiv w:val="1"/>
      <w:marLeft w:val="0"/>
      <w:marRight w:val="0"/>
      <w:marTop w:val="0"/>
      <w:marBottom w:val="0"/>
      <w:divBdr>
        <w:top w:val="none" w:sz="0" w:space="0" w:color="auto"/>
        <w:left w:val="none" w:sz="0" w:space="0" w:color="auto"/>
        <w:bottom w:val="none" w:sz="0" w:space="0" w:color="auto"/>
        <w:right w:val="none" w:sz="0" w:space="0" w:color="auto"/>
      </w:divBdr>
    </w:div>
    <w:div w:id="659508804">
      <w:bodyDiv w:val="1"/>
      <w:marLeft w:val="0"/>
      <w:marRight w:val="0"/>
      <w:marTop w:val="0"/>
      <w:marBottom w:val="0"/>
      <w:divBdr>
        <w:top w:val="none" w:sz="0" w:space="0" w:color="auto"/>
        <w:left w:val="none" w:sz="0" w:space="0" w:color="auto"/>
        <w:bottom w:val="none" w:sz="0" w:space="0" w:color="auto"/>
        <w:right w:val="none" w:sz="0" w:space="0" w:color="auto"/>
      </w:divBdr>
    </w:div>
    <w:div w:id="662926237">
      <w:bodyDiv w:val="1"/>
      <w:marLeft w:val="0"/>
      <w:marRight w:val="0"/>
      <w:marTop w:val="0"/>
      <w:marBottom w:val="0"/>
      <w:divBdr>
        <w:top w:val="none" w:sz="0" w:space="0" w:color="auto"/>
        <w:left w:val="none" w:sz="0" w:space="0" w:color="auto"/>
        <w:bottom w:val="none" w:sz="0" w:space="0" w:color="auto"/>
        <w:right w:val="none" w:sz="0" w:space="0" w:color="auto"/>
      </w:divBdr>
    </w:div>
    <w:div w:id="670064037">
      <w:bodyDiv w:val="1"/>
      <w:marLeft w:val="0"/>
      <w:marRight w:val="0"/>
      <w:marTop w:val="0"/>
      <w:marBottom w:val="0"/>
      <w:divBdr>
        <w:top w:val="none" w:sz="0" w:space="0" w:color="auto"/>
        <w:left w:val="none" w:sz="0" w:space="0" w:color="auto"/>
        <w:bottom w:val="none" w:sz="0" w:space="0" w:color="auto"/>
        <w:right w:val="none" w:sz="0" w:space="0" w:color="auto"/>
      </w:divBdr>
    </w:div>
    <w:div w:id="670723243">
      <w:bodyDiv w:val="1"/>
      <w:marLeft w:val="0"/>
      <w:marRight w:val="0"/>
      <w:marTop w:val="0"/>
      <w:marBottom w:val="0"/>
      <w:divBdr>
        <w:top w:val="none" w:sz="0" w:space="0" w:color="auto"/>
        <w:left w:val="none" w:sz="0" w:space="0" w:color="auto"/>
        <w:bottom w:val="none" w:sz="0" w:space="0" w:color="auto"/>
        <w:right w:val="none" w:sz="0" w:space="0" w:color="auto"/>
      </w:divBdr>
    </w:div>
    <w:div w:id="671299963">
      <w:bodyDiv w:val="1"/>
      <w:marLeft w:val="0"/>
      <w:marRight w:val="0"/>
      <w:marTop w:val="0"/>
      <w:marBottom w:val="0"/>
      <w:divBdr>
        <w:top w:val="none" w:sz="0" w:space="0" w:color="auto"/>
        <w:left w:val="none" w:sz="0" w:space="0" w:color="auto"/>
        <w:bottom w:val="none" w:sz="0" w:space="0" w:color="auto"/>
        <w:right w:val="none" w:sz="0" w:space="0" w:color="auto"/>
      </w:divBdr>
    </w:div>
    <w:div w:id="674654850">
      <w:bodyDiv w:val="1"/>
      <w:marLeft w:val="0"/>
      <w:marRight w:val="0"/>
      <w:marTop w:val="0"/>
      <w:marBottom w:val="0"/>
      <w:divBdr>
        <w:top w:val="none" w:sz="0" w:space="0" w:color="auto"/>
        <w:left w:val="none" w:sz="0" w:space="0" w:color="auto"/>
        <w:bottom w:val="none" w:sz="0" w:space="0" w:color="auto"/>
        <w:right w:val="none" w:sz="0" w:space="0" w:color="auto"/>
      </w:divBdr>
    </w:div>
    <w:div w:id="675764272">
      <w:bodyDiv w:val="1"/>
      <w:marLeft w:val="0"/>
      <w:marRight w:val="0"/>
      <w:marTop w:val="0"/>
      <w:marBottom w:val="0"/>
      <w:divBdr>
        <w:top w:val="none" w:sz="0" w:space="0" w:color="auto"/>
        <w:left w:val="none" w:sz="0" w:space="0" w:color="auto"/>
        <w:bottom w:val="none" w:sz="0" w:space="0" w:color="auto"/>
        <w:right w:val="none" w:sz="0" w:space="0" w:color="auto"/>
      </w:divBdr>
    </w:div>
    <w:div w:id="678584666">
      <w:bodyDiv w:val="1"/>
      <w:marLeft w:val="0"/>
      <w:marRight w:val="0"/>
      <w:marTop w:val="0"/>
      <w:marBottom w:val="0"/>
      <w:divBdr>
        <w:top w:val="none" w:sz="0" w:space="0" w:color="auto"/>
        <w:left w:val="none" w:sz="0" w:space="0" w:color="auto"/>
        <w:bottom w:val="none" w:sz="0" w:space="0" w:color="auto"/>
        <w:right w:val="none" w:sz="0" w:space="0" w:color="auto"/>
      </w:divBdr>
    </w:div>
    <w:div w:id="680199818">
      <w:bodyDiv w:val="1"/>
      <w:marLeft w:val="0"/>
      <w:marRight w:val="0"/>
      <w:marTop w:val="0"/>
      <w:marBottom w:val="0"/>
      <w:divBdr>
        <w:top w:val="none" w:sz="0" w:space="0" w:color="auto"/>
        <w:left w:val="none" w:sz="0" w:space="0" w:color="auto"/>
        <w:bottom w:val="none" w:sz="0" w:space="0" w:color="auto"/>
        <w:right w:val="none" w:sz="0" w:space="0" w:color="auto"/>
      </w:divBdr>
    </w:div>
    <w:div w:id="681392659">
      <w:bodyDiv w:val="1"/>
      <w:marLeft w:val="0"/>
      <w:marRight w:val="0"/>
      <w:marTop w:val="0"/>
      <w:marBottom w:val="0"/>
      <w:divBdr>
        <w:top w:val="none" w:sz="0" w:space="0" w:color="auto"/>
        <w:left w:val="none" w:sz="0" w:space="0" w:color="auto"/>
        <w:bottom w:val="none" w:sz="0" w:space="0" w:color="auto"/>
        <w:right w:val="none" w:sz="0" w:space="0" w:color="auto"/>
      </w:divBdr>
    </w:div>
    <w:div w:id="683480319">
      <w:bodyDiv w:val="1"/>
      <w:marLeft w:val="0"/>
      <w:marRight w:val="0"/>
      <w:marTop w:val="0"/>
      <w:marBottom w:val="0"/>
      <w:divBdr>
        <w:top w:val="none" w:sz="0" w:space="0" w:color="auto"/>
        <w:left w:val="none" w:sz="0" w:space="0" w:color="auto"/>
        <w:bottom w:val="none" w:sz="0" w:space="0" w:color="auto"/>
        <w:right w:val="none" w:sz="0" w:space="0" w:color="auto"/>
      </w:divBdr>
    </w:div>
    <w:div w:id="698580214">
      <w:bodyDiv w:val="1"/>
      <w:marLeft w:val="0"/>
      <w:marRight w:val="0"/>
      <w:marTop w:val="0"/>
      <w:marBottom w:val="0"/>
      <w:divBdr>
        <w:top w:val="none" w:sz="0" w:space="0" w:color="auto"/>
        <w:left w:val="none" w:sz="0" w:space="0" w:color="auto"/>
        <w:bottom w:val="none" w:sz="0" w:space="0" w:color="auto"/>
        <w:right w:val="none" w:sz="0" w:space="0" w:color="auto"/>
      </w:divBdr>
    </w:div>
    <w:div w:id="707293997">
      <w:bodyDiv w:val="1"/>
      <w:marLeft w:val="0"/>
      <w:marRight w:val="0"/>
      <w:marTop w:val="0"/>
      <w:marBottom w:val="0"/>
      <w:divBdr>
        <w:top w:val="none" w:sz="0" w:space="0" w:color="auto"/>
        <w:left w:val="none" w:sz="0" w:space="0" w:color="auto"/>
        <w:bottom w:val="none" w:sz="0" w:space="0" w:color="auto"/>
        <w:right w:val="none" w:sz="0" w:space="0" w:color="auto"/>
      </w:divBdr>
    </w:div>
    <w:div w:id="715351547">
      <w:bodyDiv w:val="1"/>
      <w:marLeft w:val="0"/>
      <w:marRight w:val="0"/>
      <w:marTop w:val="0"/>
      <w:marBottom w:val="0"/>
      <w:divBdr>
        <w:top w:val="none" w:sz="0" w:space="0" w:color="auto"/>
        <w:left w:val="none" w:sz="0" w:space="0" w:color="auto"/>
        <w:bottom w:val="none" w:sz="0" w:space="0" w:color="auto"/>
        <w:right w:val="none" w:sz="0" w:space="0" w:color="auto"/>
      </w:divBdr>
    </w:div>
    <w:div w:id="718166410">
      <w:bodyDiv w:val="1"/>
      <w:marLeft w:val="0"/>
      <w:marRight w:val="0"/>
      <w:marTop w:val="0"/>
      <w:marBottom w:val="0"/>
      <w:divBdr>
        <w:top w:val="none" w:sz="0" w:space="0" w:color="auto"/>
        <w:left w:val="none" w:sz="0" w:space="0" w:color="auto"/>
        <w:bottom w:val="none" w:sz="0" w:space="0" w:color="auto"/>
        <w:right w:val="none" w:sz="0" w:space="0" w:color="auto"/>
      </w:divBdr>
    </w:div>
    <w:div w:id="724447668">
      <w:bodyDiv w:val="1"/>
      <w:marLeft w:val="0"/>
      <w:marRight w:val="0"/>
      <w:marTop w:val="0"/>
      <w:marBottom w:val="0"/>
      <w:divBdr>
        <w:top w:val="none" w:sz="0" w:space="0" w:color="auto"/>
        <w:left w:val="none" w:sz="0" w:space="0" w:color="auto"/>
        <w:bottom w:val="none" w:sz="0" w:space="0" w:color="auto"/>
        <w:right w:val="none" w:sz="0" w:space="0" w:color="auto"/>
      </w:divBdr>
    </w:div>
    <w:div w:id="727263274">
      <w:bodyDiv w:val="1"/>
      <w:marLeft w:val="0"/>
      <w:marRight w:val="0"/>
      <w:marTop w:val="0"/>
      <w:marBottom w:val="0"/>
      <w:divBdr>
        <w:top w:val="none" w:sz="0" w:space="0" w:color="auto"/>
        <w:left w:val="none" w:sz="0" w:space="0" w:color="auto"/>
        <w:bottom w:val="none" w:sz="0" w:space="0" w:color="auto"/>
        <w:right w:val="none" w:sz="0" w:space="0" w:color="auto"/>
      </w:divBdr>
    </w:div>
    <w:div w:id="727806248">
      <w:bodyDiv w:val="1"/>
      <w:marLeft w:val="0"/>
      <w:marRight w:val="0"/>
      <w:marTop w:val="0"/>
      <w:marBottom w:val="0"/>
      <w:divBdr>
        <w:top w:val="none" w:sz="0" w:space="0" w:color="auto"/>
        <w:left w:val="none" w:sz="0" w:space="0" w:color="auto"/>
        <w:bottom w:val="none" w:sz="0" w:space="0" w:color="auto"/>
        <w:right w:val="none" w:sz="0" w:space="0" w:color="auto"/>
      </w:divBdr>
    </w:div>
    <w:div w:id="728964233">
      <w:bodyDiv w:val="1"/>
      <w:marLeft w:val="0"/>
      <w:marRight w:val="0"/>
      <w:marTop w:val="0"/>
      <w:marBottom w:val="0"/>
      <w:divBdr>
        <w:top w:val="none" w:sz="0" w:space="0" w:color="auto"/>
        <w:left w:val="none" w:sz="0" w:space="0" w:color="auto"/>
        <w:bottom w:val="none" w:sz="0" w:space="0" w:color="auto"/>
        <w:right w:val="none" w:sz="0" w:space="0" w:color="auto"/>
      </w:divBdr>
    </w:div>
    <w:div w:id="732510669">
      <w:bodyDiv w:val="1"/>
      <w:marLeft w:val="0"/>
      <w:marRight w:val="0"/>
      <w:marTop w:val="0"/>
      <w:marBottom w:val="0"/>
      <w:divBdr>
        <w:top w:val="none" w:sz="0" w:space="0" w:color="auto"/>
        <w:left w:val="none" w:sz="0" w:space="0" w:color="auto"/>
        <w:bottom w:val="none" w:sz="0" w:space="0" w:color="auto"/>
        <w:right w:val="none" w:sz="0" w:space="0" w:color="auto"/>
      </w:divBdr>
    </w:div>
    <w:div w:id="734201113">
      <w:bodyDiv w:val="1"/>
      <w:marLeft w:val="0"/>
      <w:marRight w:val="0"/>
      <w:marTop w:val="0"/>
      <w:marBottom w:val="0"/>
      <w:divBdr>
        <w:top w:val="none" w:sz="0" w:space="0" w:color="auto"/>
        <w:left w:val="none" w:sz="0" w:space="0" w:color="auto"/>
        <w:bottom w:val="none" w:sz="0" w:space="0" w:color="auto"/>
        <w:right w:val="none" w:sz="0" w:space="0" w:color="auto"/>
      </w:divBdr>
    </w:div>
    <w:div w:id="736319571">
      <w:bodyDiv w:val="1"/>
      <w:marLeft w:val="0"/>
      <w:marRight w:val="0"/>
      <w:marTop w:val="0"/>
      <w:marBottom w:val="0"/>
      <w:divBdr>
        <w:top w:val="none" w:sz="0" w:space="0" w:color="auto"/>
        <w:left w:val="none" w:sz="0" w:space="0" w:color="auto"/>
        <w:bottom w:val="none" w:sz="0" w:space="0" w:color="auto"/>
        <w:right w:val="none" w:sz="0" w:space="0" w:color="auto"/>
      </w:divBdr>
    </w:div>
    <w:div w:id="747045018">
      <w:bodyDiv w:val="1"/>
      <w:marLeft w:val="0"/>
      <w:marRight w:val="0"/>
      <w:marTop w:val="0"/>
      <w:marBottom w:val="0"/>
      <w:divBdr>
        <w:top w:val="none" w:sz="0" w:space="0" w:color="auto"/>
        <w:left w:val="none" w:sz="0" w:space="0" w:color="auto"/>
        <w:bottom w:val="none" w:sz="0" w:space="0" w:color="auto"/>
        <w:right w:val="none" w:sz="0" w:space="0" w:color="auto"/>
      </w:divBdr>
    </w:div>
    <w:div w:id="747313138">
      <w:bodyDiv w:val="1"/>
      <w:marLeft w:val="0"/>
      <w:marRight w:val="0"/>
      <w:marTop w:val="0"/>
      <w:marBottom w:val="0"/>
      <w:divBdr>
        <w:top w:val="none" w:sz="0" w:space="0" w:color="auto"/>
        <w:left w:val="none" w:sz="0" w:space="0" w:color="auto"/>
        <w:bottom w:val="none" w:sz="0" w:space="0" w:color="auto"/>
        <w:right w:val="none" w:sz="0" w:space="0" w:color="auto"/>
      </w:divBdr>
    </w:div>
    <w:div w:id="750543833">
      <w:bodyDiv w:val="1"/>
      <w:marLeft w:val="0"/>
      <w:marRight w:val="0"/>
      <w:marTop w:val="0"/>
      <w:marBottom w:val="0"/>
      <w:divBdr>
        <w:top w:val="none" w:sz="0" w:space="0" w:color="auto"/>
        <w:left w:val="none" w:sz="0" w:space="0" w:color="auto"/>
        <w:bottom w:val="none" w:sz="0" w:space="0" w:color="auto"/>
        <w:right w:val="none" w:sz="0" w:space="0" w:color="auto"/>
      </w:divBdr>
    </w:div>
    <w:div w:id="753169389">
      <w:bodyDiv w:val="1"/>
      <w:marLeft w:val="0"/>
      <w:marRight w:val="0"/>
      <w:marTop w:val="0"/>
      <w:marBottom w:val="0"/>
      <w:divBdr>
        <w:top w:val="none" w:sz="0" w:space="0" w:color="auto"/>
        <w:left w:val="none" w:sz="0" w:space="0" w:color="auto"/>
        <w:bottom w:val="none" w:sz="0" w:space="0" w:color="auto"/>
        <w:right w:val="none" w:sz="0" w:space="0" w:color="auto"/>
      </w:divBdr>
    </w:div>
    <w:div w:id="753549863">
      <w:bodyDiv w:val="1"/>
      <w:marLeft w:val="0"/>
      <w:marRight w:val="0"/>
      <w:marTop w:val="0"/>
      <w:marBottom w:val="0"/>
      <w:divBdr>
        <w:top w:val="none" w:sz="0" w:space="0" w:color="auto"/>
        <w:left w:val="none" w:sz="0" w:space="0" w:color="auto"/>
        <w:bottom w:val="none" w:sz="0" w:space="0" w:color="auto"/>
        <w:right w:val="none" w:sz="0" w:space="0" w:color="auto"/>
      </w:divBdr>
    </w:div>
    <w:div w:id="759525754">
      <w:bodyDiv w:val="1"/>
      <w:marLeft w:val="0"/>
      <w:marRight w:val="0"/>
      <w:marTop w:val="0"/>
      <w:marBottom w:val="0"/>
      <w:divBdr>
        <w:top w:val="none" w:sz="0" w:space="0" w:color="auto"/>
        <w:left w:val="none" w:sz="0" w:space="0" w:color="auto"/>
        <w:bottom w:val="none" w:sz="0" w:space="0" w:color="auto"/>
        <w:right w:val="none" w:sz="0" w:space="0" w:color="auto"/>
      </w:divBdr>
    </w:div>
    <w:div w:id="761494219">
      <w:bodyDiv w:val="1"/>
      <w:marLeft w:val="0"/>
      <w:marRight w:val="0"/>
      <w:marTop w:val="0"/>
      <w:marBottom w:val="0"/>
      <w:divBdr>
        <w:top w:val="none" w:sz="0" w:space="0" w:color="auto"/>
        <w:left w:val="none" w:sz="0" w:space="0" w:color="auto"/>
        <w:bottom w:val="none" w:sz="0" w:space="0" w:color="auto"/>
        <w:right w:val="none" w:sz="0" w:space="0" w:color="auto"/>
      </w:divBdr>
    </w:div>
    <w:div w:id="769857329">
      <w:bodyDiv w:val="1"/>
      <w:marLeft w:val="0"/>
      <w:marRight w:val="0"/>
      <w:marTop w:val="0"/>
      <w:marBottom w:val="0"/>
      <w:divBdr>
        <w:top w:val="none" w:sz="0" w:space="0" w:color="auto"/>
        <w:left w:val="none" w:sz="0" w:space="0" w:color="auto"/>
        <w:bottom w:val="none" w:sz="0" w:space="0" w:color="auto"/>
        <w:right w:val="none" w:sz="0" w:space="0" w:color="auto"/>
      </w:divBdr>
    </w:div>
    <w:div w:id="770393929">
      <w:bodyDiv w:val="1"/>
      <w:marLeft w:val="0"/>
      <w:marRight w:val="0"/>
      <w:marTop w:val="0"/>
      <w:marBottom w:val="0"/>
      <w:divBdr>
        <w:top w:val="none" w:sz="0" w:space="0" w:color="auto"/>
        <w:left w:val="none" w:sz="0" w:space="0" w:color="auto"/>
        <w:bottom w:val="none" w:sz="0" w:space="0" w:color="auto"/>
        <w:right w:val="none" w:sz="0" w:space="0" w:color="auto"/>
      </w:divBdr>
    </w:div>
    <w:div w:id="774177430">
      <w:bodyDiv w:val="1"/>
      <w:marLeft w:val="0"/>
      <w:marRight w:val="0"/>
      <w:marTop w:val="0"/>
      <w:marBottom w:val="0"/>
      <w:divBdr>
        <w:top w:val="none" w:sz="0" w:space="0" w:color="auto"/>
        <w:left w:val="none" w:sz="0" w:space="0" w:color="auto"/>
        <w:bottom w:val="none" w:sz="0" w:space="0" w:color="auto"/>
        <w:right w:val="none" w:sz="0" w:space="0" w:color="auto"/>
      </w:divBdr>
    </w:div>
    <w:div w:id="779228053">
      <w:bodyDiv w:val="1"/>
      <w:marLeft w:val="0"/>
      <w:marRight w:val="0"/>
      <w:marTop w:val="0"/>
      <w:marBottom w:val="0"/>
      <w:divBdr>
        <w:top w:val="none" w:sz="0" w:space="0" w:color="auto"/>
        <w:left w:val="none" w:sz="0" w:space="0" w:color="auto"/>
        <w:bottom w:val="none" w:sz="0" w:space="0" w:color="auto"/>
        <w:right w:val="none" w:sz="0" w:space="0" w:color="auto"/>
      </w:divBdr>
    </w:div>
    <w:div w:id="783233351">
      <w:bodyDiv w:val="1"/>
      <w:marLeft w:val="0"/>
      <w:marRight w:val="0"/>
      <w:marTop w:val="0"/>
      <w:marBottom w:val="0"/>
      <w:divBdr>
        <w:top w:val="none" w:sz="0" w:space="0" w:color="auto"/>
        <w:left w:val="none" w:sz="0" w:space="0" w:color="auto"/>
        <w:bottom w:val="none" w:sz="0" w:space="0" w:color="auto"/>
        <w:right w:val="none" w:sz="0" w:space="0" w:color="auto"/>
      </w:divBdr>
    </w:div>
    <w:div w:id="784351619">
      <w:bodyDiv w:val="1"/>
      <w:marLeft w:val="0"/>
      <w:marRight w:val="0"/>
      <w:marTop w:val="0"/>
      <w:marBottom w:val="0"/>
      <w:divBdr>
        <w:top w:val="none" w:sz="0" w:space="0" w:color="auto"/>
        <w:left w:val="none" w:sz="0" w:space="0" w:color="auto"/>
        <w:bottom w:val="none" w:sz="0" w:space="0" w:color="auto"/>
        <w:right w:val="none" w:sz="0" w:space="0" w:color="auto"/>
      </w:divBdr>
    </w:div>
    <w:div w:id="793060033">
      <w:bodyDiv w:val="1"/>
      <w:marLeft w:val="0"/>
      <w:marRight w:val="0"/>
      <w:marTop w:val="0"/>
      <w:marBottom w:val="0"/>
      <w:divBdr>
        <w:top w:val="none" w:sz="0" w:space="0" w:color="auto"/>
        <w:left w:val="none" w:sz="0" w:space="0" w:color="auto"/>
        <w:bottom w:val="none" w:sz="0" w:space="0" w:color="auto"/>
        <w:right w:val="none" w:sz="0" w:space="0" w:color="auto"/>
      </w:divBdr>
    </w:div>
    <w:div w:id="795296254">
      <w:bodyDiv w:val="1"/>
      <w:marLeft w:val="0"/>
      <w:marRight w:val="0"/>
      <w:marTop w:val="0"/>
      <w:marBottom w:val="0"/>
      <w:divBdr>
        <w:top w:val="none" w:sz="0" w:space="0" w:color="auto"/>
        <w:left w:val="none" w:sz="0" w:space="0" w:color="auto"/>
        <w:bottom w:val="none" w:sz="0" w:space="0" w:color="auto"/>
        <w:right w:val="none" w:sz="0" w:space="0" w:color="auto"/>
      </w:divBdr>
    </w:div>
    <w:div w:id="795684305">
      <w:bodyDiv w:val="1"/>
      <w:marLeft w:val="0"/>
      <w:marRight w:val="0"/>
      <w:marTop w:val="0"/>
      <w:marBottom w:val="0"/>
      <w:divBdr>
        <w:top w:val="none" w:sz="0" w:space="0" w:color="auto"/>
        <w:left w:val="none" w:sz="0" w:space="0" w:color="auto"/>
        <w:bottom w:val="none" w:sz="0" w:space="0" w:color="auto"/>
        <w:right w:val="none" w:sz="0" w:space="0" w:color="auto"/>
      </w:divBdr>
    </w:div>
    <w:div w:id="795758446">
      <w:bodyDiv w:val="1"/>
      <w:marLeft w:val="0"/>
      <w:marRight w:val="0"/>
      <w:marTop w:val="0"/>
      <w:marBottom w:val="0"/>
      <w:divBdr>
        <w:top w:val="none" w:sz="0" w:space="0" w:color="auto"/>
        <w:left w:val="none" w:sz="0" w:space="0" w:color="auto"/>
        <w:bottom w:val="none" w:sz="0" w:space="0" w:color="auto"/>
        <w:right w:val="none" w:sz="0" w:space="0" w:color="auto"/>
      </w:divBdr>
    </w:div>
    <w:div w:id="795835523">
      <w:bodyDiv w:val="1"/>
      <w:marLeft w:val="0"/>
      <w:marRight w:val="0"/>
      <w:marTop w:val="0"/>
      <w:marBottom w:val="0"/>
      <w:divBdr>
        <w:top w:val="none" w:sz="0" w:space="0" w:color="auto"/>
        <w:left w:val="none" w:sz="0" w:space="0" w:color="auto"/>
        <w:bottom w:val="none" w:sz="0" w:space="0" w:color="auto"/>
        <w:right w:val="none" w:sz="0" w:space="0" w:color="auto"/>
      </w:divBdr>
    </w:div>
    <w:div w:id="796873695">
      <w:bodyDiv w:val="1"/>
      <w:marLeft w:val="0"/>
      <w:marRight w:val="0"/>
      <w:marTop w:val="0"/>
      <w:marBottom w:val="0"/>
      <w:divBdr>
        <w:top w:val="none" w:sz="0" w:space="0" w:color="auto"/>
        <w:left w:val="none" w:sz="0" w:space="0" w:color="auto"/>
        <w:bottom w:val="none" w:sz="0" w:space="0" w:color="auto"/>
        <w:right w:val="none" w:sz="0" w:space="0" w:color="auto"/>
      </w:divBdr>
    </w:div>
    <w:div w:id="798569975">
      <w:bodyDiv w:val="1"/>
      <w:marLeft w:val="0"/>
      <w:marRight w:val="0"/>
      <w:marTop w:val="0"/>
      <w:marBottom w:val="0"/>
      <w:divBdr>
        <w:top w:val="none" w:sz="0" w:space="0" w:color="auto"/>
        <w:left w:val="none" w:sz="0" w:space="0" w:color="auto"/>
        <w:bottom w:val="none" w:sz="0" w:space="0" w:color="auto"/>
        <w:right w:val="none" w:sz="0" w:space="0" w:color="auto"/>
      </w:divBdr>
    </w:div>
    <w:div w:id="800998960">
      <w:bodyDiv w:val="1"/>
      <w:marLeft w:val="0"/>
      <w:marRight w:val="0"/>
      <w:marTop w:val="0"/>
      <w:marBottom w:val="0"/>
      <w:divBdr>
        <w:top w:val="none" w:sz="0" w:space="0" w:color="auto"/>
        <w:left w:val="none" w:sz="0" w:space="0" w:color="auto"/>
        <w:bottom w:val="none" w:sz="0" w:space="0" w:color="auto"/>
        <w:right w:val="none" w:sz="0" w:space="0" w:color="auto"/>
      </w:divBdr>
    </w:div>
    <w:div w:id="802189264">
      <w:bodyDiv w:val="1"/>
      <w:marLeft w:val="0"/>
      <w:marRight w:val="0"/>
      <w:marTop w:val="0"/>
      <w:marBottom w:val="0"/>
      <w:divBdr>
        <w:top w:val="none" w:sz="0" w:space="0" w:color="auto"/>
        <w:left w:val="none" w:sz="0" w:space="0" w:color="auto"/>
        <w:bottom w:val="none" w:sz="0" w:space="0" w:color="auto"/>
        <w:right w:val="none" w:sz="0" w:space="0" w:color="auto"/>
      </w:divBdr>
    </w:div>
    <w:div w:id="806818296">
      <w:bodyDiv w:val="1"/>
      <w:marLeft w:val="0"/>
      <w:marRight w:val="0"/>
      <w:marTop w:val="0"/>
      <w:marBottom w:val="0"/>
      <w:divBdr>
        <w:top w:val="none" w:sz="0" w:space="0" w:color="auto"/>
        <w:left w:val="none" w:sz="0" w:space="0" w:color="auto"/>
        <w:bottom w:val="none" w:sz="0" w:space="0" w:color="auto"/>
        <w:right w:val="none" w:sz="0" w:space="0" w:color="auto"/>
      </w:divBdr>
    </w:div>
    <w:div w:id="809596631">
      <w:bodyDiv w:val="1"/>
      <w:marLeft w:val="0"/>
      <w:marRight w:val="0"/>
      <w:marTop w:val="0"/>
      <w:marBottom w:val="0"/>
      <w:divBdr>
        <w:top w:val="none" w:sz="0" w:space="0" w:color="auto"/>
        <w:left w:val="none" w:sz="0" w:space="0" w:color="auto"/>
        <w:bottom w:val="none" w:sz="0" w:space="0" w:color="auto"/>
        <w:right w:val="none" w:sz="0" w:space="0" w:color="auto"/>
      </w:divBdr>
    </w:div>
    <w:div w:id="810555289">
      <w:bodyDiv w:val="1"/>
      <w:marLeft w:val="0"/>
      <w:marRight w:val="0"/>
      <w:marTop w:val="0"/>
      <w:marBottom w:val="0"/>
      <w:divBdr>
        <w:top w:val="none" w:sz="0" w:space="0" w:color="auto"/>
        <w:left w:val="none" w:sz="0" w:space="0" w:color="auto"/>
        <w:bottom w:val="none" w:sz="0" w:space="0" w:color="auto"/>
        <w:right w:val="none" w:sz="0" w:space="0" w:color="auto"/>
      </w:divBdr>
    </w:div>
    <w:div w:id="810564229">
      <w:bodyDiv w:val="1"/>
      <w:marLeft w:val="0"/>
      <w:marRight w:val="0"/>
      <w:marTop w:val="0"/>
      <w:marBottom w:val="0"/>
      <w:divBdr>
        <w:top w:val="none" w:sz="0" w:space="0" w:color="auto"/>
        <w:left w:val="none" w:sz="0" w:space="0" w:color="auto"/>
        <w:bottom w:val="none" w:sz="0" w:space="0" w:color="auto"/>
        <w:right w:val="none" w:sz="0" w:space="0" w:color="auto"/>
      </w:divBdr>
    </w:div>
    <w:div w:id="810752629">
      <w:bodyDiv w:val="1"/>
      <w:marLeft w:val="0"/>
      <w:marRight w:val="0"/>
      <w:marTop w:val="0"/>
      <w:marBottom w:val="0"/>
      <w:divBdr>
        <w:top w:val="none" w:sz="0" w:space="0" w:color="auto"/>
        <w:left w:val="none" w:sz="0" w:space="0" w:color="auto"/>
        <w:bottom w:val="none" w:sz="0" w:space="0" w:color="auto"/>
        <w:right w:val="none" w:sz="0" w:space="0" w:color="auto"/>
      </w:divBdr>
    </w:div>
    <w:div w:id="811866477">
      <w:bodyDiv w:val="1"/>
      <w:marLeft w:val="0"/>
      <w:marRight w:val="0"/>
      <w:marTop w:val="0"/>
      <w:marBottom w:val="0"/>
      <w:divBdr>
        <w:top w:val="none" w:sz="0" w:space="0" w:color="auto"/>
        <w:left w:val="none" w:sz="0" w:space="0" w:color="auto"/>
        <w:bottom w:val="none" w:sz="0" w:space="0" w:color="auto"/>
        <w:right w:val="none" w:sz="0" w:space="0" w:color="auto"/>
      </w:divBdr>
    </w:div>
    <w:div w:id="812714635">
      <w:bodyDiv w:val="1"/>
      <w:marLeft w:val="0"/>
      <w:marRight w:val="0"/>
      <w:marTop w:val="0"/>
      <w:marBottom w:val="0"/>
      <w:divBdr>
        <w:top w:val="none" w:sz="0" w:space="0" w:color="auto"/>
        <w:left w:val="none" w:sz="0" w:space="0" w:color="auto"/>
        <w:bottom w:val="none" w:sz="0" w:space="0" w:color="auto"/>
        <w:right w:val="none" w:sz="0" w:space="0" w:color="auto"/>
      </w:divBdr>
    </w:div>
    <w:div w:id="816652037">
      <w:bodyDiv w:val="1"/>
      <w:marLeft w:val="0"/>
      <w:marRight w:val="0"/>
      <w:marTop w:val="0"/>
      <w:marBottom w:val="0"/>
      <w:divBdr>
        <w:top w:val="none" w:sz="0" w:space="0" w:color="auto"/>
        <w:left w:val="none" w:sz="0" w:space="0" w:color="auto"/>
        <w:bottom w:val="none" w:sz="0" w:space="0" w:color="auto"/>
        <w:right w:val="none" w:sz="0" w:space="0" w:color="auto"/>
      </w:divBdr>
    </w:div>
    <w:div w:id="817116178">
      <w:bodyDiv w:val="1"/>
      <w:marLeft w:val="0"/>
      <w:marRight w:val="0"/>
      <w:marTop w:val="0"/>
      <w:marBottom w:val="0"/>
      <w:divBdr>
        <w:top w:val="none" w:sz="0" w:space="0" w:color="auto"/>
        <w:left w:val="none" w:sz="0" w:space="0" w:color="auto"/>
        <w:bottom w:val="none" w:sz="0" w:space="0" w:color="auto"/>
        <w:right w:val="none" w:sz="0" w:space="0" w:color="auto"/>
      </w:divBdr>
    </w:div>
    <w:div w:id="818613056">
      <w:bodyDiv w:val="1"/>
      <w:marLeft w:val="0"/>
      <w:marRight w:val="0"/>
      <w:marTop w:val="0"/>
      <w:marBottom w:val="0"/>
      <w:divBdr>
        <w:top w:val="none" w:sz="0" w:space="0" w:color="auto"/>
        <w:left w:val="none" w:sz="0" w:space="0" w:color="auto"/>
        <w:bottom w:val="none" w:sz="0" w:space="0" w:color="auto"/>
        <w:right w:val="none" w:sz="0" w:space="0" w:color="auto"/>
      </w:divBdr>
    </w:div>
    <w:div w:id="820195766">
      <w:bodyDiv w:val="1"/>
      <w:marLeft w:val="0"/>
      <w:marRight w:val="0"/>
      <w:marTop w:val="0"/>
      <w:marBottom w:val="0"/>
      <w:divBdr>
        <w:top w:val="none" w:sz="0" w:space="0" w:color="auto"/>
        <w:left w:val="none" w:sz="0" w:space="0" w:color="auto"/>
        <w:bottom w:val="none" w:sz="0" w:space="0" w:color="auto"/>
        <w:right w:val="none" w:sz="0" w:space="0" w:color="auto"/>
      </w:divBdr>
    </w:div>
    <w:div w:id="824321507">
      <w:bodyDiv w:val="1"/>
      <w:marLeft w:val="0"/>
      <w:marRight w:val="0"/>
      <w:marTop w:val="0"/>
      <w:marBottom w:val="0"/>
      <w:divBdr>
        <w:top w:val="none" w:sz="0" w:space="0" w:color="auto"/>
        <w:left w:val="none" w:sz="0" w:space="0" w:color="auto"/>
        <w:bottom w:val="none" w:sz="0" w:space="0" w:color="auto"/>
        <w:right w:val="none" w:sz="0" w:space="0" w:color="auto"/>
      </w:divBdr>
    </w:div>
    <w:div w:id="824853492">
      <w:bodyDiv w:val="1"/>
      <w:marLeft w:val="0"/>
      <w:marRight w:val="0"/>
      <w:marTop w:val="0"/>
      <w:marBottom w:val="0"/>
      <w:divBdr>
        <w:top w:val="none" w:sz="0" w:space="0" w:color="auto"/>
        <w:left w:val="none" w:sz="0" w:space="0" w:color="auto"/>
        <w:bottom w:val="none" w:sz="0" w:space="0" w:color="auto"/>
        <w:right w:val="none" w:sz="0" w:space="0" w:color="auto"/>
      </w:divBdr>
    </w:div>
    <w:div w:id="826894757">
      <w:bodyDiv w:val="1"/>
      <w:marLeft w:val="0"/>
      <w:marRight w:val="0"/>
      <w:marTop w:val="0"/>
      <w:marBottom w:val="0"/>
      <w:divBdr>
        <w:top w:val="none" w:sz="0" w:space="0" w:color="auto"/>
        <w:left w:val="none" w:sz="0" w:space="0" w:color="auto"/>
        <w:bottom w:val="none" w:sz="0" w:space="0" w:color="auto"/>
        <w:right w:val="none" w:sz="0" w:space="0" w:color="auto"/>
      </w:divBdr>
    </w:div>
    <w:div w:id="827020584">
      <w:bodyDiv w:val="1"/>
      <w:marLeft w:val="0"/>
      <w:marRight w:val="0"/>
      <w:marTop w:val="0"/>
      <w:marBottom w:val="0"/>
      <w:divBdr>
        <w:top w:val="none" w:sz="0" w:space="0" w:color="auto"/>
        <w:left w:val="none" w:sz="0" w:space="0" w:color="auto"/>
        <w:bottom w:val="none" w:sz="0" w:space="0" w:color="auto"/>
        <w:right w:val="none" w:sz="0" w:space="0" w:color="auto"/>
      </w:divBdr>
    </w:div>
    <w:div w:id="827669018">
      <w:bodyDiv w:val="1"/>
      <w:marLeft w:val="0"/>
      <w:marRight w:val="0"/>
      <w:marTop w:val="0"/>
      <w:marBottom w:val="0"/>
      <w:divBdr>
        <w:top w:val="none" w:sz="0" w:space="0" w:color="auto"/>
        <w:left w:val="none" w:sz="0" w:space="0" w:color="auto"/>
        <w:bottom w:val="none" w:sz="0" w:space="0" w:color="auto"/>
        <w:right w:val="none" w:sz="0" w:space="0" w:color="auto"/>
      </w:divBdr>
    </w:div>
    <w:div w:id="828398303">
      <w:bodyDiv w:val="1"/>
      <w:marLeft w:val="0"/>
      <w:marRight w:val="0"/>
      <w:marTop w:val="0"/>
      <w:marBottom w:val="0"/>
      <w:divBdr>
        <w:top w:val="none" w:sz="0" w:space="0" w:color="auto"/>
        <w:left w:val="none" w:sz="0" w:space="0" w:color="auto"/>
        <w:bottom w:val="none" w:sz="0" w:space="0" w:color="auto"/>
        <w:right w:val="none" w:sz="0" w:space="0" w:color="auto"/>
      </w:divBdr>
    </w:div>
    <w:div w:id="830681501">
      <w:bodyDiv w:val="1"/>
      <w:marLeft w:val="0"/>
      <w:marRight w:val="0"/>
      <w:marTop w:val="0"/>
      <w:marBottom w:val="0"/>
      <w:divBdr>
        <w:top w:val="none" w:sz="0" w:space="0" w:color="auto"/>
        <w:left w:val="none" w:sz="0" w:space="0" w:color="auto"/>
        <w:bottom w:val="none" w:sz="0" w:space="0" w:color="auto"/>
        <w:right w:val="none" w:sz="0" w:space="0" w:color="auto"/>
      </w:divBdr>
    </w:div>
    <w:div w:id="831946474">
      <w:bodyDiv w:val="1"/>
      <w:marLeft w:val="0"/>
      <w:marRight w:val="0"/>
      <w:marTop w:val="0"/>
      <w:marBottom w:val="0"/>
      <w:divBdr>
        <w:top w:val="none" w:sz="0" w:space="0" w:color="auto"/>
        <w:left w:val="none" w:sz="0" w:space="0" w:color="auto"/>
        <w:bottom w:val="none" w:sz="0" w:space="0" w:color="auto"/>
        <w:right w:val="none" w:sz="0" w:space="0" w:color="auto"/>
      </w:divBdr>
    </w:div>
    <w:div w:id="832374650">
      <w:bodyDiv w:val="1"/>
      <w:marLeft w:val="0"/>
      <w:marRight w:val="0"/>
      <w:marTop w:val="0"/>
      <w:marBottom w:val="0"/>
      <w:divBdr>
        <w:top w:val="none" w:sz="0" w:space="0" w:color="auto"/>
        <w:left w:val="none" w:sz="0" w:space="0" w:color="auto"/>
        <w:bottom w:val="none" w:sz="0" w:space="0" w:color="auto"/>
        <w:right w:val="none" w:sz="0" w:space="0" w:color="auto"/>
      </w:divBdr>
    </w:div>
    <w:div w:id="832721067">
      <w:bodyDiv w:val="1"/>
      <w:marLeft w:val="0"/>
      <w:marRight w:val="0"/>
      <w:marTop w:val="0"/>
      <w:marBottom w:val="0"/>
      <w:divBdr>
        <w:top w:val="none" w:sz="0" w:space="0" w:color="auto"/>
        <w:left w:val="none" w:sz="0" w:space="0" w:color="auto"/>
        <w:bottom w:val="none" w:sz="0" w:space="0" w:color="auto"/>
        <w:right w:val="none" w:sz="0" w:space="0" w:color="auto"/>
      </w:divBdr>
    </w:div>
    <w:div w:id="833573305">
      <w:bodyDiv w:val="1"/>
      <w:marLeft w:val="0"/>
      <w:marRight w:val="0"/>
      <w:marTop w:val="0"/>
      <w:marBottom w:val="0"/>
      <w:divBdr>
        <w:top w:val="none" w:sz="0" w:space="0" w:color="auto"/>
        <w:left w:val="none" w:sz="0" w:space="0" w:color="auto"/>
        <w:bottom w:val="none" w:sz="0" w:space="0" w:color="auto"/>
        <w:right w:val="none" w:sz="0" w:space="0" w:color="auto"/>
      </w:divBdr>
    </w:div>
    <w:div w:id="838958649">
      <w:bodyDiv w:val="1"/>
      <w:marLeft w:val="0"/>
      <w:marRight w:val="0"/>
      <w:marTop w:val="0"/>
      <w:marBottom w:val="0"/>
      <w:divBdr>
        <w:top w:val="none" w:sz="0" w:space="0" w:color="auto"/>
        <w:left w:val="none" w:sz="0" w:space="0" w:color="auto"/>
        <w:bottom w:val="none" w:sz="0" w:space="0" w:color="auto"/>
        <w:right w:val="none" w:sz="0" w:space="0" w:color="auto"/>
      </w:divBdr>
    </w:div>
    <w:div w:id="840197621">
      <w:bodyDiv w:val="1"/>
      <w:marLeft w:val="0"/>
      <w:marRight w:val="0"/>
      <w:marTop w:val="0"/>
      <w:marBottom w:val="0"/>
      <w:divBdr>
        <w:top w:val="none" w:sz="0" w:space="0" w:color="auto"/>
        <w:left w:val="none" w:sz="0" w:space="0" w:color="auto"/>
        <w:bottom w:val="none" w:sz="0" w:space="0" w:color="auto"/>
        <w:right w:val="none" w:sz="0" w:space="0" w:color="auto"/>
      </w:divBdr>
    </w:div>
    <w:div w:id="842203749">
      <w:bodyDiv w:val="1"/>
      <w:marLeft w:val="0"/>
      <w:marRight w:val="0"/>
      <w:marTop w:val="0"/>
      <w:marBottom w:val="0"/>
      <w:divBdr>
        <w:top w:val="none" w:sz="0" w:space="0" w:color="auto"/>
        <w:left w:val="none" w:sz="0" w:space="0" w:color="auto"/>
        <w:bottom w:val="none" w:sz="0" w:space="0" w:color="auto"/>
        <w:right w:val="none" w:sz="0" w:space="0" w:color="auto"/>
      </w:divBdr>
    </w:div>
    <w:div w:id="842352156">
      <w:bodyDiv w:val="1"/>
      <w:marLeft w:val="0"/>
      <w:marRight w:val="0"/>
      <w:marTop w:val="0"/>
      <w:marBottom w:val="0"/>
      <w:divBdr>
        <w:top w:val="none" w:sz="0" w:space="0" w:color="auto"/>
        <w:left w:val="none" w:sz="0" w:space="0" w:color="auto"/>
        <w:bottom w:val="none" w:sz="0" w:space="0" w:color="auto"/>
        <w:right w:val="none" w:sz="0" w:space="0" w:color="auto"/>
      </w:divBdr>
    </w:div>
    <w:div w:id="843663027">
      <w:bodyDiv w:val="1"/>
      <w:marLeft w:val="0"/>
      <w:marRight w:val="0"/>
      <w:marTop w:val="0"/>
      <w:marBottom w:val="0"/>
      <w:divBdr>
        <w:top w:val="none" w:sz="0" w:space="0" w:color="auto"/>
        <w:left w:val="none" w:sz="0" w:space="0" w:color="auto"/>
        <w:bottom w:val="none" w:sz="0" w:space="0" w:color="auto"/>
        <w:right w:val="none" w:sz="0" w:space="0" w:color="auto"/>
      </w:divBdr>
    </w:div>
    <w:div w:id="846865927">
      <w:bodyDiv w:val="1"/>
      <w:marLeft w:val="0"/>
      <w:marRight w:val="0"/>
      <w:marTop w:val="0"/>
      <w:marBottom w:val="0"/>
      <w:divBdr>
        <w:top w:val="none" w:sz="0" w:space="0" w:color="auto"/>
        <w:left w:val="none" w:sz="0" w:space="0" w:color="auto"/>
        <w:bottom w:val="none" w:sz="0" w:space="0" w:color="auto"/>
        <w:right w:val="none" w:sz="0" w:space="0" w:color="auto"/>
      </w:divBdr>
    </w:div>
    <w:div w:id="850876739">
      <w:bodyDiv w:val="1"/>
      <w:marLeft w:val="0"/>
      <w:marRight w:val="0"/>
      <w:marTop w:val="0"/>
      <w:marBottom w:val="0"/>
      <w:divBdr>
        <w:top w:val="none" w:sz="0" w:space="0" w:color="auto"/>
        <w:left w:val="none" w:sz="0" w:space="0" w:color="auto"/>
        <w:bottom w:val="none" w:sz="0" w:space="0" w:color="auto"/>
        <w:right w:val="none" w:sz="0" w:space="0" w:color="auto"/>
      </w:divBdr>
    </w:div>
    <w:div w:id="858003831">
      <w:bodyDiv w:val="1"/>
      <w:marLeft w:val="0"/>
      <w:marRight w:val="0"/>
      <w:marTop w:val="0"/>
      <w:marBottom w:val="0"/>
      <w:divBdr>
        <w:top w:val="none" w:sz="0" w:space="0" w:color="auto"/>
        <w:left w:val="none" w:sz="0" w:space="0" w:color="auto"/>
        <w:bottom w:val="none" w:sz="0" w:space="0" w:color="auto"/>
        <w:right w:val="none" w:sz="0" w:space="0" w:color="auto"/>
      </w:divBdr>
    </w:div>
    <w:div w:id="867529438">
      <w:bodyDiv w:val="1"/>
      <w:marLeft w:val="0"/>
      <w:marRight w:val="0"/>
      <w:marTop w:val="0"/>
      <w:marBottom w:val="0"/>
      <w:divBdr>
        <w:top w:val="none" w:sz="0" w:space="0" w:color="auto"/>
        <w:left w:val="none" w:sz="0" w:space="0" w:color="auto"/>
        <w:bottom w:val="none" w:sz="0" w:space="0" w:color="auto"/>
        <w:right w:val="none" w:sz="0" w:space="0" w:color="auto"/>
      </w:divBdr>
    </w:div>
    <w:div w:id="871919352">
      <w:bodyDiv w:val="1"/>
      <w:marLeft w:val="0"/>
      <w:marRight w:val="0"/>
      <w:marTop w:val="0"/>
      <w:marBottom w:val="0"/>
      <w:divBdr>
        <w:top w:val="none" w:sz="0" w:space="0" w:color="auto"/>
        <w:left w:val="none" w:sz="0" w:space="0" w:color="auto"/>
        <w:bottom w:val="none" w:sz="0" w:space="0" w:color="auto"/>
        <w:right w:val="none" w:sz="0" w:space="0" w:color="auto"/>
      </w:divBdr>
    </w:div>
    <w:div w:id="872688337">
      <w:bodyDiv w:val="1"/>
      <w:marLeft w:val="0"/>
      <w:marRight w:val="0"/>
      <w:marTop w:val="0"/>
      <w:marBottom w:val="0"/>
      <w:divBdr>
        <w:top w:val="none" w:sz="0" w:space="0" w:color="auto"/>
        <w:left w:val="none" w:sz="0" w:space="0" w:color="auto"/>
        <w:bottom w:val="none" w:sz="0" w:space="0" w:color="auto"/>
        <w:right w:val="none" w:sz="0" w:space="0" w:color="auto"/>
      </w:divBdr>
    </w:div>
    <w:div w:id="872767988">
      <w:bodyDiv w:val="1"/>
      <w:marLeft w:val="0"/>
      <w:marRight w:val="0"/>
      <w:marTop w:val="0"/>
      <w:marBottom w:val="0"/>
      <w:divBdr>
        <w:top w:val="none" w:sz="0" w:space="0" w:color="auto"/>
        <w:left w:val="none" w:sz="0" w:space="0" w:color="auto"/>
        <w:bottom w:val="none" w:sz="0" w:space="0" w:color="auto"/>
        <w:right w:val="none" w:sz="0" w:space="0" w:color="auto"/>
      </w:divBdr>
    </w:div>
    <w:div w:id="875505927">
      <w:bodyDiv w:val="1"/>
      <w:marLeft w:val="0"/>
      <w:marRight w:val="0"/>
      <w:marTop w:val="0"/>
      <w:marBottom w:val="0"/>
      <w:divBdr>
        <w:top w:val="none" w:sz="0" w:space="0" w:color="auto"/>
        <w:left w:val="none" w:sz="0" w:space="0" w:color="auto"/>
        <w:bottom w:val="none" w:sz="0" w:space="0" w:color="auto"/>
        <w:right w:val="none" w:sz="0" w:space="0" w:color="auto"/>
      </w:divBdr>
    </w:div>
    <w:div w:id="892159631">
      <w:bodyDiv w:val="1"/>
      <w:marLeft w:val="0"/>
      <w:marRight w:val="0"/>
      <w:marTop w:val="0"/>
      <w:marBottom w:val="0"/>
      <w:divBdr>
        <w:top w:val="none" w:sz="0" w:space="0" w:color="auto"/>
        <w:left w:val="none" w:sz="0" w:space="0" w:color="auto"/>
        <w:bottom w:val="none" w:sz="0" w:space="0" w:color="auto"/>
        <w:right w:val="none" w:sz="0" w:space="0" w:color="auto"/>
      </w:divBdr>
    </w:div>
    <w:div w:id="892427835">
      <w:bodyDiv w:val="1"/>
      <w:marLeft w:val="0"/>
      <w:marRight w:val="0"/>
      <w:marTop w:val="0"/>
      <w:marBottom w:val="0"/>
      <w:divBdr>
        <w:top w:val="none" w:sz="0" w:space="0" w:color="auto"/>
        <w:left w:val="none" w:sz="0" w:space="0" w:color="auto"/>
        <w:bottom w:val="none" w:sz="0" w:space="0" w:color="auto"/>
        <w:right w:val="none" w:sz="0" w:space="0" w:color="auto"/>
      </w:divBdr>
    </w:div>
    <w:div w:id="893731680">
      <w:bodyDiv w:val="1"/>
      <w:marLeft w:val="0"/>
      <w:marRight w:val="0"/>
      <w:marTop w:val="0"/>
      <w:marBottom w:val="0"/>
      <w:divBdr>
        <w:top w:val="none" w:sz="0" w:space="0" w:color="auto"/>
        <w:left w:val="none" w:sz="0" w:space="0" w:color="auto"/>
        <w:bottom w:val="none" w:sz="0" w:space="0" w:color="auto"/>
        <w:right w:val="none" w:sz="0" w:space="0" w:color="auto"/>
      </w:divBdr>
    </w:div>
    <w:div w:id="895238478">
      <w:bodyDiv w:val="1"/>
      <w:marLeft w:val="0"/>
      <w:marRight w:val="0"/>
      <w:marTop w:val="0"/>
      <w:marBottom w:val="0"/>
      <w:divBdr>
        <w:top w:val="none" w:sz="0" w:space="0" w:color="auto"/>
        <w:left w:val="none" w:sz="0" w:space="0" w:color="auto"/>
        <w:bottom w:val="none" w:sz="0" w:space="0" w:color="auto"/>
        <w:right w:val="none" w:sz="0" w:space="0" w:color="auto"/>
      </w:divBdr>
    </w:div>
    <w:div w:id="897782002">
      <w:bodyDiv w:val="1"/>
      <w:marLeft w:val="0"/>
      <w:marRight w:val="0"/>
      <w:marTop w:val="0"/>
      <w:marBottom w:val="0"/>
      <w:divBdr>
        <w:top w:val="none" w:sz="0" w:space="0" w:color="auto"/>
        <w:left w:val="none" w:sz="0" w:space="0" w:color="auto"/>
        <w:bottom w:val="none" w:sz="0" w:space="0" w:color="auto"/>
        <w:right w:val="none" w:sz="0" w:space="0" w:color="auto"/>
      </w:divBdr>
    </w:div>
    <w:div w:id="899287238">
      <w:bodyDiv w:val="1"/>
      <w:marLeft w:val="0"/>
      <w:marRight w:val="0"/>
      <w:marTop w:val="0"/>
      <w:marBottom w:val="0"/>
      <w:divBdr>
        <w:top w:val="none" w:sz="0" w:space="0" w:color="auto"/>
        <w:left w:val="none" w:sz="0" w:space="0" w:color="auto"/>
        <w:bottom w:val="none" w:sz="0" w:space="0" w:color="auto"/>
        <w:right w:val="none" w:sz="0" w:space="0" w:color="auto"/>
      </w:divBdr>
    </w:div>
    <w:div w:id="903026050">
      <w:bodyDiv w:val="1"/>
      <w:marLeft w:val="0"/>
      <w:marRight w:val="0"/>
      <w:marTop w:val="0"/>
      <w:marBottom w:val="0"/>
      <w:divBdr>
        <w:top w:val="none" w:sz="0" w:space="0" w:color="auto"/>
        <w:left w:val="none" w:sz="0" w:space="0" w:color="auto"/>
        <w:bottom w:val="none" w:sz="0" w:space="0" w:color="auto"/>
        <w:right w:val="none" w:sz="0" w:space="0" w:color="auto"/>
      </w:divBdr>
    </w:div>
    <w:div w:id="904071124">
      <w:bodyDiv w:val="1"/>
      <w:marLeft w:val="0"/>
      <w:marRight w:val="0"/>
      <w:marTop w:val="0"/>
      <w:marBottom w:val="0"/>
      <w:divBdr>
        <w:top w:val="none" w:sz="0" w:space="0" w:color="auto"/>
        <w:left w:val="none" w:sz="0" w:space="0" w:color="auto"/>
        <w:bottom w:val="none" w:sz="0" w:space="0" w:color="auto"/>
        <w:right w:val="none" w:sz="0" w:space="0" w:color="auto"/>
      </w:divBdr>
    </w:div>
    <w:div w:id="905608532">
      <w:bodyDiv w:val="1"/>
      <w:marLeft w:val="0"/>
      <w:marRight w:val="0"/>
      <w:marTop w:val="0"/>
      <w:marBottom w:val="0"/>
      <w:divBdr>
        <w:top w:val="none" w:sz="0" w:space="0" w:color="auto"/>
        <w:left w:val="none" w:sz="0" w:space="0" w:color="auto"/>
        <w:bottom w:val="none" w:sz="0" w:space="0" w:color="auto"/>
        <w:right w:val="none" w:sz="0" w:space="0" w:color="auto"/>
      </w:divBdr>
    </w:div>
    <w:div w:id="906721291">
      <w:bodyDiv w:val="1"/>
      <w:marLeft w:val="0"/>
      <w:marRight w:val="0"/>
      <w:marTop w:val="0"/>
      <w:marBottom w:val="0"/>
      <w:divBdr>
        <w:top w:val="none" w:sz="0" w:space="0" w:color="auto"/>
        <w:left w:val="none" w:sz="0" w:space="0" w:color="auto"/>
        <w:bottom w:val="none" w:sz="0" w:space="0" w:color="auto"/>
        <w:right w:val="none" w:sz="0" w:space="0" w:color="auto"/>
      </w:divBdr>
    </w:div>
    <w:div w:id="910694433">
      <w:bodyDiv w:val="1"/>
      <w:marLeft w:val="0"/>
      <w:marRight w:val="0"/>
      <w:marTop w:val="0"/>
      <w:marBottom w:val="0"/>
      <w:divBdr>
        <w:top w:val="none" w:sz="0" w:space="0" w:color="auto"/>
        <w:left w:val="none" w:sz="0" w:space="0" w:color="auto"/>
        <w:bottom w:val="none" w:sz="0" w:space="0" w:color="auto"/>
        <w:right w:val="none" w:sz="0" w:space="0" w:color="auto"/>
      </w:divBdr>
    </w:div>
    <w:div w:id="911040279">
      <w:bodyDiv w:val="1"/>
      <w:marLeft w:val="0"/>
      <w:marRight w:val="0"/>
      <w:marTop w:val="0"/>
      <w:marBottom w:val="0"/>
      <w:divBdr>
        <w:top w:val="none" w:sz="0" w:space="0" w:color="auto"/>
        <w:left w:val="none" w:sz="0" w:space="0" w:color="auto"/>
        <w:bottom w:val="none" w:sz="0" w:space="0" w:color="auto"/>
        <w:right w:val="none" w:sz="0" w:space="0" w:color="auto"/>
      </w:divBdr>
    </w:div>
    <w:div w:id="913667545">
      <w:bodyDiv w:val="1"/>
      <w:marLeft w:val="0"/>
      <w:marRight w:val="0"/>
      <w:marTop w:val="0"/>
      <w:marBottom w:val="0"/>
      <w:divBdr>
        <w:top w:val="none" w:sz="0" w:space="0" w:color="auto"/>
        <w:left w:val="none" w:sz="0" w:space="0" w:color="auto"/>
        <w:bottom w:val="none" w:sz="0" w:space="0" w:color="auto"/>
        <w:right w:val="none" w:sz="0" w:space="0" w:color="auto"/>
      </w:divBdr>
    </w:div>
    <w:div w:id="919215510">
      <w:bodyDiv w:val="1"/>
      <w:marLeft w:val="0"/>
      <w:marRight w:val="0"/>
      <w:marTop w:val="0"/>
      <w:marBottom w:val="0"/>
      <w:divBdr>
        <w:top w:val="none" w:sz="0" w:space="0" w:color="auto"/>
        <w:left w:val="none" w:sz="0" w:space="0" w:color="auto"/>
        <w:bottom w:val="none" w:sz="0" w:space="0" w:color="auto"/>
        <w:right w:val="none" w:sz="0" w:space="0" w:color="auto"/>
      </w:divBdr>
    </w:div>
    <w:div w:id="921795660">
      <w:bodyDiv w:val="1"/>
      <w:marLeft w:val="0"/>
      <w:marRight w:val="0"/>
      <w:marTop w:val="0"/>
      <w:marBottom w:val="0"/>
      <w:divBdr>
        <w:top w:val="none" w:sz="0" w:space="0" w:color="auto"/>
        <w:left w:val="none" w:sz="0" w:space="0" w:color="auto"/>
        <w:bottom w:val="none" w:sz="0" w:space="0" w:color="auto"/>
        <w:right w:val="none" w:sz="0" w:space="0" w:color="auto"/>
      </w:divBdr>
    </w:div>
    <w:div w:id="929509653">
      <w:bodyDiv w:val="1"/>
      <w:marLeft w:val="0"/>
      <w:marRight w:val="0"/>
      <w:marTop w:val="0"/>
      <w:marBottom w:val="0"/>
      <w:divBdr>
        <w:top w:val="none" w:sz="0" w:space="0" w:color="auto"/>
        <w:left w:val="none" w:sz="0" w:space="0" w:color="auto"/>
        <w:bottom w:val="none" w:sz="0" w:space="0" w:color="auto"/>
        <w:right w:val="none" w:sz="0" w:space="0" w:color="auto"/>
      </w:divBdr>
    </w:div>
    <w:div w:id="931817853">
      <w:bodyDiv w:val="1"/>
      <w:marLeft w:val="0"/>
      <w:marRight w:val="0"/>
      <w:marTop w:val="0"/>
      <w:marBottom w:val="0"/>
      <w:divBdr>
        <w:top w:val="none" w:sz="0" w:space="0" w:color="auto"/>
        <w:left w:val="none" w:sz="0" w:space="0" w:color="auto"/>
        <w:bottom w:val="none" w:sz="0" w:space="0" w:color="auto"/>
        <w:right w:val="none" w:sz="0" w:space="0" w:color="auto"/>
      </w:divBdr>
    </w:div>
    <w:div w:id="932667483">
      <w:bodyDiv w:val="1"/>
      <w:marLeft w:val="0"/>
      <w:marRight w:val="0"/>
      <w:marTop w:val="0"/>
      <w:marBottom w:val="0"/>
      <w:divBdr>
        <w:top w:val="none" w:sz="0" w:space="0" w:color="auto"/>
        <w:left w:val="none" w:sz="0" w:space="0" w:color="auto"/>
        <w:bottom w:val="none" w:sz="0" w:space="0" w:color="auto"/>
        <w:right w:val="none" w:sz="0" w:space="0" w:color="auto"/>
      </w:divBdr>
    </w:div>
    <w:div w:id="938415776">
      <w:bodyDiv w:val="1"/>
      <w:marLeft w:val="0"/>
      <w:marRight w:val="0"/>
      <w:marTop w:val="0"/>
      <w:marBottom w:val="0"/>
      <w:divBdr>
        <w:top w:val="none" w:sz="0" w:space="0" w:color="auto"/>
        <w:left w:val="none" w:sz="0" w:space="0" w:color="auto"/>
        <w:bottom w:val="none" w:sz="0" w:space="0" w:color="auto"/>
        <w:right w:val="none" w:sz="0" w:space="0" w:color="auto"/>
      </w:divBdr>
    </w:div>
    <w:div w:id="943921108">
      <w:bodyDiv w:val="1"/>
      <w:marLeft w:val="0"/>
      <w:marRight w:val="0"/>
      <w:marTop w:val="0"/>
      <w:marBottom w:val="0"/>
      <w:divBdr>
        <w:top w:val="none" w:sz="0" w:space="0" w:color="auto"/>
        <w:left w:val="none" w:sz="0" w:space="0" w:color="auto"/>
        <w:bottom w:val="none" w:sz="0" w:space="0" w:color="auto"/>
        <w:right w:val="none" w:sz="0" w:space="0" w:color="auto"/>
      </w:divBdr>
    </w:div>
    <w:div w:id="946087024">
      <w:bodyDiv w:val="1"/>
      <w:marLeft w:val="0"/>
      <w:marRight w:val="0"/>
      <w:marTop w:val="0"/>
      <w:marBottom w:val="0"/>
      <w:divBdr>
        <w:top w:val="none" w:sz="0" w:space="0" w:color="auto"/>
        <w:left w:val="none" w:sz="0" w:space="0" w:color="auto"/>
        <w:bottom w:val="none" w:sz="0" w:space="0" w:color="auto"/>
        <w:right w:val="none" w:sz="0" w:space="0" w:color="auto"/>
      </w:divBdr>
    </w:div>
    <w:div w:id="947854702">
      <w:bodyDiv w:val="1"/>
      <w:marLeft w:val="0"/>
      <w:marRight w:val="0"/>
      <w:marTop w:val="0"/>
      <w:marBottom w:val="0"/>
      <w:divBdr>
        <w:top w:val="none" w:sz="0" w:space="0" w:color="auto"/>
        <w:left w:val="none" w:sz="0" w:space="0" w:color="auto"/>
        <w:bottom w:val="none" w:sz="0" w:space="0" w:color="auto"/>
        <w:right w:val="none" w:sz="0" w:space="0" w:color="auto"/>
      </w:divBdr>
    </w:div>
    <w:div w:id="948505690">
      <w:bodyDiv w:val="1"/>
      <w:marLeft w:val="0"/>
      <w:marRight w:val="0"/>
      <w:marTop w:val="0"/>
      <w:marBottom w:val="0"/>
      <w:divBdr>
        <w:top w:val="none" w:sz="0" w:space="0" w:color="auto"/>
        <w:left w:val="none" w:sz="0" w:space="0" w:color="auto"/>
        <w:bottom w:val="none" w:sz="0" w:space="0" w:color="auto"/>
        <w:right w:val="none" w:sz="0" w:space="0" w:color="auto"/>
      </w:divBdr>
    </w:div>
    <w:div w:id="949703394">
      <w:bodyDiv w:val="1"/>
      <w:marLeft w:val="0"/>
      <w:marRight w:val="0"/>
      <w:marTop w:val="0"/>
      <w:marBottom w:val="0"/>
      <w:divBdr>
        <w:top w:val="none" w:sz="0" w:space="0" w:color="auto"/>
        <w:left w:val="none" w:sz="0" w:space="0" w:color="auto"/>
        <w:bottom w:val="none" w:sz="0" w:space="0" w:color="auto"/>
        <w:right w:val="none" w:sz="0" w:space="0" w:color="auto"/>
      </w:divBdr>
    </w:div>
    <w:div w:id="950207233">
      <w:bodyDiv w:val="1"/>
      <w:marLeft w:val="0"/>
      <w:marRight w:val="0"/>
      <w:marTop w:val="0"/>
      <w:marBottom w:val="0"/>
      <w:divBdr>
        <w:top w:val="none" w:sz="0" w:space="0" w:color="auto"/>
        <w:left w:val="none" w:sz="0" w:space="0" w:color="auto"/>
        <w:bottom w:val="none" w:sz="0" w:space="0" w:color="auto"/>
        <w:right w:val="none" w:sz="0" w:space="0" w:color="auto"/>
      </w:divBdr>
    </w:div>
    <w:div w:id="956569649">
      <w:bodyDiv w:val="1"/>
      <w:marLeft w:val="0"/>
      <w:marRight w:val="0"/>
      <w:marTop w:val="0"/>
      <w:marBottom w:val="0"/>
      <w:divBdr>
        <w:top w:val="none" w:sz="0" w:space="0" w:color="auto"/>
        <w:left w:val="none" w:sz="0" w:space="0" w:color="auto"/>
        <w:bottom w:val="none" w:sz="0" w:space="0" w:color="auto"/>
        <w:right w:val="none" w:sz="0" w:space="0" w:color="auto"/>
      </w:divBdr>
    </w:div>
    <w:div w:id="958414568">
      <w:bodyDiv w:val="1"/>
      <w:marLeft w:val="0"/>
      <w:marRight w:val="0"/>
      <w:marTop w:val="0"/>
      <w:marBottom w:val="0"/>
      <w:divBdr>
        <w:top w:val="none" w:sz="0" w:space="0" w:color="auto"/>
        <w:left w:val="none" w:sz="0" w:space="0" w:color="auto"/>
        <w:bottom w:val="none" w:sz="0" w:space="0" w:color="auto"/>
        <w:right w:val="none" w:sz="0" w:space="0" w:color="auto"/>
      </w:divBdr>
    </w:div>
    <w:div w:id="961761756">
      <w:bodyDiv w:val="1"/>
      <w:marLeft w:val="0"/>
      <w:marRight w:val="0"/>
      <w:marTop w:val="0"/>
      <w:marBottom w:val="0"/>
      <w:divBdr>
        <w:top w:val="none" w:sz="0" w:space="0" w:color="auto"/>
        <w:left w:val="none" w:sz="0" w:space="0" w:color="auto"/>
        <w:bottom w:val="none" w:sz="0" w:space="0" w:color="auto"/>
        <w:right w:val="none" w:sz="0" w:space="0" w:color="auto"/>
      </w:divBdr>
    </w:div>
    <w:div w:id="962267724">
      <w:bodyDiv w:val="1"/>
      <w:marLeft w:val="0"/>
      <w:marRight w:val="0"/>
      <w:marTop w:val="0"/>
      <w:marBottom w:val="0"/>
      <w:divBdr>
        <w:top w:val="none" w:sz="0" w:space="0" w:color="auto"/>
        <w:left w:val="none" w:sz="0" w:space="0" w:color="auto"/>
        <w:bottom w:val="none" w:sz="0" w:space="0" w:color="auto"/>
        <w:right w:val="none" w:sz="0" w:space="0" w:color="auto"/>
      </w:divBdr>
    </w:div>
    <w:div w:id="962690616">
      <w:bodyDiv w:val="1"/>
      <w:marLeft w:val="0"/>
      <w:marRight w:val="0"/>
      <w:marTop w:val="0"/>
      <w:marBottom w:val="0"/>
      <w:divBdr>
        <w:top w:val="none" w:sz="0" w:space="0" w:color="auto"/>
        <w:left w:val="none" w:sz="0" w:space="0" w:color="auto"/>
        <w:bottom w:val="none" w:sz="0" w:space="0" w:color="auto"/>
        <w:right w:val="none" w:sz="0" w:space="0" w:color="auto"/>
      </w:divBdr>
    </w:div>
    <w:div w:id="964698188">
      <w:bodyDiv w:val="1"/>
      <w:marLeft w:val="0"/>
      <w:marRight w:val="0"/>
      <w:marTop w:val="0"/>
      <w:marBottom w:val="0"/>
      <w:divBdr>
        <w:top w:val="none" w:sz="0" w:space="0" w:color="auto"/>
        <w:left w:val="none" w:sz="0" w:space="0" w:color="auto"/>
        <w:bottom w:val="none" w:sz="0" w:space="0" w:color="auto"/>
        <w:right w:val="none" w:sz="0" w:space="0" w:color="auto"/>
      </w:divBdr>
    </w:div>
    <w:div w:id="975910850">
      <w:bodyDiv w:val="1"/>
      <w:marLeft w:val="0"/>
      <w:marRight w:val="0"/>
      <w:marTop w:val="0"/>
      <w:marBottom w:val="0"/>
      <w:divBdr>
        <w:top w:val="none" w:sz="0" w:space="0" w:color="auto"/>
        <w:left w:val="none" w:sz="0" w:space="0" w:color="auto"/>
        <w:bottom w:val="none" w:sz="0" w:space="0" w:color="auto"/>
        <w:right w:val="none" w:sz="0" w:space="0" w:color="auto"/>
      </w:divBdr>
    </w:div>
    <w:div w:id="977224645">
      <w:bodyDiv w:val="1"/>
      <w:marLeft w:val="0"/>
      <w:marRight w:val="0"/>
      <w:marTop w:val="0"/>
      <w:marBottom w:val="0"/>
      <w:divBdr>
        <w:top w:val="none" w:sz="0" w:space="0" w:color="auto"/>
        <w:left w:val="none" w:sz="0" w:space="0" w:color="auto"/>
        <w:bottom w:val="none" w:sz="0" w:space="0" w:color="auto"/>
        <w:right w:val="none" w:sz="0" w:space="0" w:color="auto"/>
      </w:divBdr>
    </w:div>
    <w:div w:id="984090587">
      <w:bodyDiv w:val="1"/>
      <w:marLeft w:val="0"/>
      <w:marRight w:val="0"/>
      <w:marTop w:val="0"/>
      <w:marBottom w:val="0"/>
      <w:divBdr>
        <w:top w:val="none" w:sz="0" w:space="0" w:color="auto"/>
        <w:left w:val="none" w:sz="0" w:space="0" w:color="auto"/>
        <w:bottom w:val="none" w:sz="0" w:space="0" w:color="auto"/>
        <w:right w:val="none" w:sz="0" w:space="0" w:color="auto"/>
      </w:divBdr>
    </w:div>
    <w:div w:id="984821070">
      <w:bodyDiv w:val="1"/>
      <w:marLeft w:val="0"/>
      <w:marRight w:val="0"/>
      <w:marTop w:val="0"/>
      <w:marBottom w:val="0"/>
      <w:divBdr>
        <w:top w:val="none" w:sz="0" w:space="0" w:color="auto"/>
        <w:left w:val="none" w:sz="0" w:space="0" w:color="auto"/>
        <w:bottom w:val="none" w:sz="0" w:space="0" w:color="auto"/>
        <w:right w:val="none" w:sz="0" w:space="0" w:color="auto"/>
      </w:divBdr>
    </w:div>
    <w:div w:id="988434960">
      <w:bodyDiv w:val="1"/>
      <w:marLeft w:val="0"/>
      <w:marRight w:val="0"/>
      <w:marTop w:val="0"/>
      <w:marBottom w:val="0"/>
      <w:divBdr>
        <w:top w:val="none" w:sz="0" w:space="0" w:color="auto"/>
        <w:left w:val="none" w:sz="0" w:space="0" w:color="auto"/>
        <w:bottom w:val="none" w:sz="0" w:space="0" w:color="auto"/>
        <w:right w:val="none" w:sz="0" w:space="0" w:color="auto"/>
      </w:divBdr>
    </w:div>
    <w:div w:id="989363737">
      <w:bodyDiv w:val="1"/>
      <w:marLeft w:val="0"/>
      <w:marRight w:val="0"/>
      <w:marTop w:val="0"/>
      <w:marBottom w:val="0"/>
      <w:divBdr>
        <w:top w:val="none" w:sz="0" w:space="0" w:color="auto"/>
        <w:left w:val="none" w:sz="0" w:space="0" w:color="auto"/>
        <w:bottom w:val="none" w:sz="0" w:space="0" w:color="auto"/>
        <w:right w:val="none" w:sz="0" w:space="0" w:color="auto"/>
      </w:divBdr>
    </w:div>
    <w:div w:id="992175814">
      <w:bodyDiv w:val="1"/>
      <w:marLeft w:val="0"/>
      <w:marRight w:val="0"/>
      <w:marTop w:val="0"/>
      <w:marBottom w:val="0"/>
      <w:divBdr>
        <w:top w:val="none" w:sz="0" w:space="0" w:color="auto"/>
        <w:left w:val="none" w:sz="0" w:space="0" w:color="auto"/>
        <w:bottom w:val="none" w:sz="0" w:space="0" w:color="auto"/>
        <w:right w:val="none" w:sz="0" w:space="0" w:color="auto"/>
      </w:divBdr>
    </w:div>
    <w:div w:id="997073960">
      <w:bodyDiv w:val="1"/>
      <w:marLeft w:val="0"/>
      <w:marRight w:val="0"/>
      <w:marTop w:val="0"/>
      <w:marBottom w:val="0"/>
      <w:divBdr>
        <w:top w:val="none" w:sz="0" w:space="0" w:color="auto"/>
        <w:left w:val="none" w:sz="0" w:space="0" w:color="auto"/>
        <w:bottom w:val="none" w:sz="0" w:space="0" w:color="auto"/>
        <w:right w:val="none" w:sz="0" w:space="0" w:color="auto"/>
      </w:divBdr>
    </w:div>
    <w:div w:id="998272062">
      <w:bodyDiv w:val="1"/>
      <w:marLeft w:val="0"/>
      <w:marRight w:val="0"/>
      <w:marTop w:val="0"/>
      <w:marBottom w:val="0"/>
      <w:divBdr>
        <w:top w:val="none" w:sz="0" w:space="0" w:color="auto"/>
        <w:left w:val="none" w:sz="0" w:space="0" w:color="auto"/>
        <w:bottom w:val="none" w:sz="0" w:space="0" w:color="auto"/>
        <w:right w:val="none" w:sz="0" w:space="0" w:color="auto"/>
      </w:divBdr>
    </w:div>
    <w:div w:id="1004891708">
      <w:bodyDiv w:val="1"/>
      <w:marLeft w:val="0"/>
      <w:marRight w:val="0"/>
      <w:marTop w:val="0"/>
      <w:marBottom w:val="0"/>
      <w:divBdr>
        <w:top w:val="none" w:sz="0" w:space="0" w:color="auto"/>
        <w:left w:val="none" w:sz="0" w:space="0" w:color="auto"/>
        <w:bottom w:val="none" w:sz="0" w:space="0" w:color="auto"/>
        <w:right w:val="none" w:sz="0" w:space="0" w:color="auto"/>
      </w:divBdr>
    </w:div>
    <w:div w:id="1009454276">
      <w:bodyDiv w:val="1"/>
      <w:marLeft w:val="0"/>
      <w:marRight w:val="0"/>
      <w:marTop w:val="0"/>
      <w:marBottom w:val="0"/>
      <w:divBdr>
        <w:top w:val="none" w:sz="0" w:space="0" w:color="auto"/>
        <w:left w:val="none" w:sz="0" w:space="0" w:color="auto"/>
        <w:bottom w:val="none" w:sz="0" w:space="0" w:color="auto"/>
        <w:right w:val="none" w:sz="0" w:space="0" w:color="auto"/>
      </w:divBdr>
    </w:div>
    <w:div w:id="1009524231">
      <w:bodyDiv w:val="1"/>
      <w:marLeft w:val="0"/>
      <w:marRight w:val="0"/>
      <w:marTop w:val="0"/>
      <w:marBottom w:val="0"/>
      <w:divBdr>
        <w:top w:val="none" w:sz="0" w:space="0" w:color="auto"/>
        <w:left w:val="none" w:sz="0" w:space="0" w:color="auto"/>
        <w:bottom w:val="none" w:sz="0" w:space="0" w:color="auto"/>
        <w:right w:val="none" w:sz="0" w:space="0" w:color="auto"/>
      </w:divBdr>
    </w:div>
    <w:div w:id="1009866852">
      <w:bodyDiv w:val="1"/>
      <w:marLeft w:val="0"/>
      <w:marRight w:val="0"/>
      <w:marTop w:val="0"/>
      <w:marBottom w:val="0"/>
      <w:divBdr>
        <w:top w:val="none" w:sz="0" w:space="0" w:color="auto"/>
        <w:left w:val="none" w:sz="0" w:space="0" w:color="auto"/>
        <w:bottom w:val="none" w:sz="0" w:space="0" w:color="auto"/>
        <w:right w:val="none" w:sz="0" w:space="0" w:color="auto"/>
      </w:divBdr>
    </w:div>
    <w:div w:id="1010258420">
      <w:bodyDiv w:val="1"/>
      <w:marLeft w:val="0"/>
      <w:marRight w:val="0"/>
      <w:marTop w:val="0"/>
      <w:marBottom w:val="0"/>
      <w:divBdr>
        <w:top w:val="none" w:sz="0" w:space="0" w:color="auto"/>
        <w:left w:val="none" w:sz="0" w:space="0" w:color="auto"/>
        <w:bottom w:val="none" w:sz="0" w:space="0" w:color="auto"/>
        <w:right w:val="none" w:sz="0" w:space="0" w:color="auto"/>
      </w:divBdr>
    </w:div>
    <w:div w:id="1019500818">
      <w:bodyDiv w:val="1"/>
      <w:marLeft w:val="0"/>
      <w:marRight w:val="0"/>
      <w:marTop w:val="0"/>
      <w:marBottom w:val="0"/>
      <w:divBdr>
        <w:top w:val="none" w:sz="0" w:space="0" w:color="auto"/>
        <w:left w:val="none" w:sz="0" w:space="0" w:color="auto"/>
        <w:bottom w:val="none" w:sz="0" w:space="0" w:color="auto"/>
        <w:right w:val="none" w:sz="0" w:space="0" w:color="auto"/>
      </w:divBdr>
    </w:div>
    <w:div w:id="1022394076">
      <w:bodyDiv w:val="1"/>
      <w:marLeft w:val="0"/>
      <w:marRight w:val="0"/>
      <w:marTop w:val="0"/>
      <w:marBottom w:val="0"/>
      <w:divBdr>
        <w:top w:val="none" w:sz="0" w:space="0" w:color="auto"/>
        <w:left w:val="none" w:sz="0" w:space="0" w:color="auto"/>
        <w:bottom w:val="none" w:sz="0" w:space="0" w:color="auto"/>
        <w:right w:val="none" w:sz="0" w:space="0" w:color="auto"/>
      </w:divBdr>
    </w:div>
    <w:div w:id="1024743780">
      <w:bodyDiv w:val="1"/>
      <w:marLeft w:val="0"/>
      <w:marRight w:val="0"/>
      <w:marTop w:val="0"/>
      <w:marBottom w:val="0"/>
      <w:divBdr>
        <w:top w:val="none" w:sz="0" w:space="0" w:color="auto"/>
        <w:left w:val="none" w:sz="0" w:space="0" w:color="auto"/>
        <w:bottom w:val="none" w:sz="0" w:space="0" w:color="auto"/>
        <w:right w:val="none" w:sz="0" w:space="0" w:color="auto"/>
      </w:divBdr>
    </w:div>
    <w:div w:id="1026831197">
      <w:bodyDiv w:val="1"/>
      <w:marLeft w:val="0"/>
      <w:marRight w:val="0"/>
      <w:marTop w:val="0"/>
      <w:marBottom w:val="0"/>
      <w:divBdr>
        <w:top w:val="none" w:sz="0" w:space="0" w:color="auto"/>
        <w:left w:val="none" w:sz="0" w:space="0" w:color="auto"/>
        <w:bottom w:val="none" w:sz="0" w:space="0" w:color="auto"/>
        <w:right w:val="none" w:sz="0" w:space="0" w:color="auto"/>
      </w:divBdr>
    </w:div>
    <w:div w:id="1028607093">
      <w:bodyDiv w:val="1"/>
      <w:marLeft w:val="0"/>
      <w:marRight w:val="0"/>
      <w:marTop w:val="0"/>
      <w:marBottom w:val="0"/>
      <w:divBdr>
        <w:top w:val="none" w:sz="0" w:space="0" w:color="auto"/>
        <w:left w:val="none" w:sz="0" w:space="0" w:color="auto"/>
        <w:bottom w:val="none" w:sz="0" w:space="0" w:color="auto"/>
        <w:right w:val="none" w:sz="0" w:space="0" w:color="auto"/>
      </w:divBdr>
    </w:div>
    <w:div w:id="1030107362">
      <w:bodyDiv w:val="1"/>
      <w:marLeft w:val="0"/>
      <w:marRight w:val="0"/>
      <w:marTop w:val="0"/>
      <w:marBottom w:val="0"/>
      <w:divBdr>
        <w:top w:val="none" w:sz="0" w:space="0" w:color="auto"/>
        <w:left w:val="none" w:sz="0" w:space="0" w:color="auto"/>
        <w:bottom w:val="none" w:sz="0" w:space="0" w:color="auto"/>
        <w:right w:val="none" w:sz="0" w:space="0" w:color="auto"/>
      </w:divBdr>
    </w:div>
    <w:div w:id="1032073818">
      <w:bodyDiv w:val="1"/>
      <w:marLeft w:val="0"/>
      <w:marRight w:val="0"/>
      <w:marTop w:val="0"/>
      <w:marBottom w:val="0"/>
      <w:divBdr>
        <w:top w:val="none" w:sz="0" w:space="0" w:color="auto"/>
        <w:left w:val="none" w:sz="0" w:space="0" w:color="auto"/>
        <w:bottom w:val="none" w:sz="0" w:space="0" w:color="auto"/>
        <w:right w:val="none" w:sz="0" w:space="0" w:color="auto"/>
      </w:divBdr>
    </w:div>
    <w:div w:id="1040204281">
      <w:bodyDiv w:val="1"/>
      <w:marLeft w:val="0"/>
      <w:marRight w:val="0"/>
      <w:marTop w:val="0"/>
      <w:marBottom w:val="0"/>
      <w:divBdr>
        <w:top w:val="none" w:sz="0" w:space="0" w:color="auto"/>
        <w:left w:val="none" w:sz="0" w:space="0" w:color="auto"/>
        <w:bottom w:val="none" w:sz="0" w:space="0" w:color="auto"/>
        <w:right w:val="none" w:sz="0" w:space="0" w:color="auto"/>
      </w:divBdr>
    </w:div>
    <w:div w:id="1040981594">
      <w:bodyDiv w:val="1"/>
      <w:marLeft w:val="0"/>
      <w:marRight w:val="0"/>
      <w:marTop w:val="0"/>
      <w:marBottom w:val="0"/>
      <w:divBdr>
        <w:top w:val="none" w:sz="0" w:space="0" w:color="auto"/>
        <w:left w:val="none" w:sz="0" w:space="0" w:color="auto"/>
        <w:bottom w:val="none" w:sz="0" w:space="0" w:color="auto"/>
        <w:right w:val="none" w:sz="0" w:space="0" w:color="auto"/>
      </w:divBdr>
    </w:div>
    <w:div w:id="1050227262">
      <w:bodyDiv w:val="1"/>
      <w:marLeft w:val="0"/>
      <w:marRight w:val="0"/>
      <w:marTop w:val="0"/>
      <w:marBottom w:val="0"/>
      <w:divBdr>
        <w:top w:val="none" w:sz="0" w:space="0" w:color="auto"/>
        <w:left w:val="none" w:sz="0" w:space="0" w:color="auto"/>
        <w:bottom w:val="none" w:sz="0" w:space="0" w:color="auto"/>
        <w:right w:val="none" w:sz="0" w:space="0" w:color="auto"/>
      </w:divBdr>
    </w:div>
    <w:div w:id="1051922244">
      <w:bodyDiv w:val="1"/>
      <w:marLeft w:val="0"/>
      <w:marRight w:val="0"/>
      <w:marTop w:val="0"/>
      <w:marBottom w:val="0"/>
      <w:divBdr>
        <w:top w:val="none" w:sz="0" w:space="0" w:color="auto"/>
        <w:left w:val="none" w:sz="0" w:space="0" w:color="auto"/>
        <w:bottom w:val="none" w:sz="0" w:space="0" w:color="auto"/>
        <w:right w:val="none" w:sz="0" w:space="0" w:color="auto"/>
      </w:divBdr>
    </w:div>
    <w:div w:id="1052844431">
      <w:bodyDiv w:val="1"/>
      <w:marLeft w:val="0"/>
      <w:marRight w:val="0"/>
      <w:marTop w:val="0"/>
      <w:marBottom w:val="0"/>
      <w:divBdr>
        <w:top w:val="none" w:sz="0" w:space="0" w:color="auto"/>
        <w:left w:val="none" w:sz="0" w:space="0" w:color="auto"/>
        <w:bottom w:val="none" w:sz="0" w:space="0" w:color="auto"/>
        <w:right w:val="none" w:sz="0" w:space="0" w:color="auto"/>
      </w:divBdr>
    </w:div>
    <w:div w:id="1054281213">
      <w:bodyDiv w:val="1"/>
      <w:marLeft w:val="0"/>
      <w:marRight w:val="0"/>
      <w:marTop w:val="0"/>
      <w:marBottom w:val="0"/>
      <w:divBdr>
        <w:top w:val="none" w:sz="0" w:space="0" w:color="auto"/>
        <w:left w:val="none" w:sz="0" w:space="0" w:color="auto"/>
        <w:bottom w:val="none" w:sz="0" w:space="0" w:color="auto"/>
        <w:right w:val="none" w:sz="0" w:space="0" w:color="auto"/>
      </w:divBdr>
    </w:div>
    <w:div w:id="1055661028">
      <w:bodyDiv w:val="1"/>
      <w:marLeft w:val="0"/>
      <w:marRight w:val="0"/>
      <w:marTop w:val="0"/>
      <w:marBottom w:val="0"/>
      <w:divBdr>
        <w:top w:val="none" w:sz="0" w:space="0" w:color="auto"/>
        <w:left w:val="none" w:sz="0" w:space="0" w:color="auto"/>
        <w:bottom w:val="none" w:sz="0" w:space="0" w:color="auto"/>
        <w:right w:val="none" w:sz="0" w:space="0" w:color="auto"/>
      </w:divBdr>
    </w:div>
    <w:div w:id="1061174815">
      <w:bodyDiv w:val="1"/>
      <w:marLeft w:val="0"/>
      <w:marRight w:val="0"/>
      <w:marTop w:val="0"/>
      <w:marBottom w:val="0"/>
      <w:divBdr>
        <w:top w:val="none" w:sz="0" w:space="0" w:color="auto"/>
        <w:left w:val="none" w:sz="0" w:space="0" w:color="auto"/>
        <w:bottom w:val="none" w:sz="0" w:space="0" w:color="auto"/>
        <w:right w:val="none" w:sz="0" w:space="0" w:color="auto"/>
      </w:divBdr>
    </w:div>
    <w:div w:id="1061637219">
      <w:bodyDiv w:val="1"/>
      <w:marLeft w:val="0"/>
      <w:marRight w:val="0"/>
      <w:marTop w:val="0"/>
      <w:marBottom w:val="0"/>
      <w:divBdr>
        <w:top w:val="none" w:sz="0" w:space="0" w:color="auto"/>
        <w:left w:val="none" w:sz="0" w:space="0" w:color="auto"/>
        <w:bottom w:val="none" w:sz="0" w:space="0" w:color="auto"/>
        <w:right w:val="none" w:sz="0" w:space="0" w:color="auto"/>
      </w:divBdr>
    </w:div>
    <w:div w:id="1066803010">
      <w:bodyDiv w:val="1"/>
      <w:marLeft w:val="0"/>
      <w:marRight w:val="0"/>
      <w:marTop w:val="0"/>
      <w:marBottom w:val="0"/>
      <w:divBdr>
        <w:top w:val="none" w:sz="0" w:space="0" w:color="auto"/>
        <w:left w:val="none" w:sz="0" w:space="0" w:color="auto"/>
        <w:bottom w:val="none" w:sz="0" w:space="0" w:color="auto"/>
        <w:right w:val="none" w:sz="0" w:space="0" w:color="auto"/>
      </w:divBdr>
    </w:div>
    <w:div w:id="1068040962">
      <w:bodyDiv w:val="1"/>
      <w:marLeft w:val="0"/>
      <w:marRight w:val="0"/>
      <w:marTop w:val="0"/>
      <w:marBottom w:val="0"/>
      <w:divBdr>
        <w:top w:val="none" w:sz="0" w:space="0" w:color="auto"/>
        <w:left w:val="none" w:sz="0" w:space="0" w:color="auto"/>
        <w:bottom w:val="none" w:sz="0" w:space="0" w:color="auto"/>
        <w:right w:val="none" w:sz="0" w:space="0" w:color="auto"/>
      </w:divBdr>
    </w:div>
    <w:div w:id="1068722912">
      <w:bodyDiv w:val="1"/>
      <w:marLeft w:val="0"/>
      <w:marRight w:val="0"/>
      <w:marTop w:val="0"/>
      <w:marBottom w:val="0"/>
      <w:divBdr>
        <w:top w:val="none" w:sz="0" w:space="0" w:color="auto"/>
        <w:left w:val="none" w:sz="0" w:space="0" w:color="auto"/>
        <w:bottom w:val="none" w:sz="0" w:space="0" w:color="auto"/>
        <w:right w:val="none" w:sz="0" w:space="0" w:color="auto"/>
      </w:divBdr>
    </w:div>
    <w:div w:id="1069881347">
      <w:bodyDiv w:val="1"/>
      <w:marLeft w:val="0"/>
      <w:marRight w:val="0"/>
      <w:marTop w:val="0"/>
      <w:marBottom w:val="0"/>
      <w:divBdr>
        <w:top w:val="none" w:sz="0" w:space="0" w:color="auto"/>
        <w:left w:val="none" w:sz="0" w:space="0" w:color="auto"/>
        <w:bottom w:val="none" w:sz="0" w:space="0" w:color="auto"/>
        <w:right w:val="none" w:sz="0" w:space="0" w:color="auto"/>
      </w:divBdr>
    </w:div>
    <w:div w:id="1070926865">
      <w:bodyDiv w:val="1"/>
      <w:marLeft w:val="0"/>
      <w:marRight w:val="0"/>
      <w:marTop w:val="0"/>
      <w:marBottom w:val="0"/>
      <w:divBdr>
        <w:top w:val="none" w:sz="0" w:space="0" w:color="auto"/>
        <w:left w:val="none" w:sz="0" w:space="0" w:color="auto"/>
        <w:bottom w:val="none" w:sz="0" w:space="0" w:color="auto"/>
        <w:right w:val="none" w:sz="0" w:space="0" w:color="auto"/>
      </w:divBdr>
    </w:div>
    <w:div w:id="1088045029">
      <w:bodyDiv w:val="1"/>
      <w:marLeft w:val="0"/>
      <w:marRight w:val="0"/>
      <w:marTop w:val="0"/>
      <w:marBottom w:val="0"/>
      <w:divBdr>
        <w:top w:val="none" w:sz="0" w:space="0" w:color="auto"/>
        <w:left w:val="none" w:sz="0" w:space="0" w:color="auto"/>
        <w:bottom w:val="none" w:sz="0" w:space="0" w:color="auto"/>
        <w:right w:val="none" w:sz="0" w:space="0" w:color="auto"/>
      </w:divBdr>
    </w:div>
    <w:div w:id="1090656777">
      <w:bodyDiv w:val="1"/>
      <w:marLeft w:val="0"/>
      <w:marRight w:val="0"/>
      <w:marTop w:val="0"/>
      <w:marBottom w:val="0"/>
      <w:divBdr>
        <w:top w:val="none" w:sz="0" w:space="0" w:color="auto"/>
        <w:left w:val="none" w:sz="0" w:space="0" w:color="auto"/>
        <w:bottom w:val="none" w:sz="0" w:space="0" w:color="auto"/>
        <w:right w:val="none" w:sz="0" w:space="0" w:color="auto"/>
      </w:divBdr>
    </w:div>
    <w:div w:id="1092051988">
      <w:bodyDiv w:val="1"/>
      <w:marLeft w:val="0"/>
      <w:marRight w:val="0"/>
      <w:marTop w:val="0"/>
      <w:marBottom w:val="0"/>
      <w:divBdr>
        <w:top w:val="none" w:sz="0" w:space="0" w:color="auto"/>
        <w:left w:val="none" w:sz="0" w:space="0" w:color="auto"/>
        <w:bottom w:val="none" w:sz="0" w:space="0" w:color="auto"/>
        <w:right w:val="none" w:sz="0" w:space="0" w:color="auto"/>
      </w:divBdr>
    </w:div>
    <w:div w:id="1095516290">
      <w:bodyDiv w:val="1"/>
      <w:marLeft w:val="0"/>
      <w:marRight w:val="0"/>
      <w:marTop w:val="0"/>
      <w:marBottom w:val="0"/>
      <w:divBdr>
        <w:top w:val="none" w:sz="0" w:space="0" w:color="auto"/>
        <w:left w:val="none" w:sz="0" w:space="0" w:color="auto"/>
        <w:bottom w:val="none" w:sz="0" w:space="0" w:color="auto"/>
        <w:right w:val="none" w:sz="0" w:space="0" w:color="auto"/>
      </w:divBdr>
    </w:div>
    <w:div w:id="1096366099">
      <w:bodyDiv w:val="1"/>
      <w:marLeft w:val="0"/>
      <w:marRight w:val="0"/>
      <w:marTop w:val="0"/>
      <w:marBottom w:val="0"/>
      <w:divBdr>
        <w:top w:val="none" w:sz="0" w:space="0" w:color="auto"/>
        <w:left w:val="none" w:sz="0" w:space="0" w:color="auto"/>
        <w:bottom w:val="none" w:sz="0" w:space="0" w:color="auto"/>
        <w:right w:val="none" w:sz="0" w:space="0" w:color="auto"/>
      </w:divBdr>
    </w:div>
    <w:div w:id="1103649520">
      <w:bodyDiv w:val="1"/>
      <w:marLeft w:val="0"/>
      <w:marRight w:val="0"/>
      <w:marTop w:val="0"/>
      <w:marBottom w:val="0"/>
      <w:divBdr>
        <w:top w:val="none" w:sz="0" w:space="0" w:color="auto"/>
        <w:left w:val="none" w:sz="0" w:space="0" w:color="auto"/>
        <w:bottom w:val="none" w:sz="0" w:space="0" w:color="auto"/>
        <w:right w:val="none" w:sz="0" w:space="0" w:color="auto"/>
      </w:divBdr>
    </w:div>
    <w:div w:id="1104575063">
      <w:bodyDiv w:val="1"/>
      <w:marLeft w:val="0"/>
      <w:marRight w:val="0"/>
      <w:marTop w:val="0"/>
      <w:marBottom w:val="0"/>
      <w:divBdr>
        <w:top w:val="none" w:sz="0" w:space="0" w:color="auto"/>
        <w:left w:val="none" w:sz="0" w:space="0" w:color="auto"/>
        <w:bottom w:val="none" w:sz="0" w:space="0" w:color="auto"/>
        <w:right w:val="none" w:sz="0" w:space="0" w:color="auto"/>
      </w:divBdr>
    </w:div>
    <w:div w:id="1107236447">
      <w:bodyDiv w:val="1"/>
      <w:marLeft w:val="0"/>
      <w:marRight w:val="0"/>
      <w:marTop w:val="0"/>
      <w:marBottom w:val="0"/>
      <w:divBdr>
        <w:top w:val="none" w:sz="0" w:space="0" w:color="auto"/>
        <w:left w:val="none" w:sz="0" w:space="0" w:color="auto"/>
        <w:bottom w:val="none" w:sz="0" w:space="0" w:color="auto"/>
        <w:right w:val="none" w:sz="0" w:space="0" w:color="auto"/>
      </w:divBdr>
    </w:div>
    <w:div w:id="1110859640">
      <w:bodyDiv w:val="1"/>
      <w:marLeft w:val="0"/>
      <w:marRight w:val="0"/>
      <w:marTop w:val="0"/>
      <w:marBottom w:val="0"/>
      <w:divBdr>
        <w:top w:val="none" w:sz="0" w:space="0" w:color="auto"/>
        <w:left w:val="none" w:sz="0" w:space="0" w:color="auto"/>
        <w:bottom w:val="none" w:sz="0" w:space="0" w:color="auto"/>
        <w:right w:val="none" w:sz="0" w:space="0" w:color="auto"/>
      </w:divBdr>
    </w:div>
    <w:div w:id="1113554148">
      <w:bodyDiv w:val="1"/>
      <w:marLeft w:val="0"/>
      <w:marRight w:val="0"/>
      <w:marTop w:val="0"/>
      <w:marBottom w:val="0"/>
      <w:divBdr>
        <w:top w:val="none" w:sz="0" w:space="0" w:color="auto"/>
        <w:left w:val="none" w:sz="0" w:space="0" w:color="auto"/>
        <w:bottom w:val="none" w:sz="0" w:space="0" w:color="auto"/>
        <w:right w:val="none" w:sz="0" w:space="0" w:color="auto"/>
      </w:divBdr>
    </w:div>
    <w:div w:id="1116413599">
      <w:bodyDiv w:val="1"/>
      <w:marLeft w:val="0"/>
      <w:marRight w:val="0"/>
      <w:marTop w:val="0"/>
      <w:marBottom w:val="0"/>
      <w:divBdr>
        <w:top w:val="none" w:sz="0" w:space="0" w:color="auto"/>
        <w:left w:val="none" w:sz="0" w:space="0" w:color="auto"/>
        <w:bottom w:val="none" w:sz="0" w:space="0" w:color="auto"/>
        <w:right w:val="none" w:sz="0" w:space="0" w:color="auto"/>
      </w:divBdr>
    </w:div>
    <w:div w:id="1121218960">
      <w:bodyDiv w:val="1"/>
      <w:marLeft w:val="0"/>
      <w:marRight w:val="0"/>
      <w:marTop w:val="0"/>
      <w:marBottom w:val="0"/>
      <w:divBdr>
        <w:top w:val="none" w:sz="0" w:space="0" w:color="auto"/>
        <w:left w:val="none" w:sz="0" w:space="0" w:color="auto"/>
        <w:bottom w:val="none" w:sz="0" w:space="0" w:color="auto"/>
        <w:right w:val="none" w:sz="0" w:space="0" w:color="auto"/>
      </w:divBdr>
    </w:div>
    <w:div w:id="1122265992">
      <w:bodyDiv w:val="1"/>
      <w:marLeft w:val="0"/>
      <w:marRight w:val="0"/>
      <w:marTop w:val="0"/>
      <w:marBottom w:val="0"/>
      <w:divBdr>
        <w:top w:val="none" w:sz="0" w:space="0" w:color="auto"/>
        <w:left w:val="none" w:sz="0" w:space="0" w:color="auto"/>
        <w:bottom w:val="none" w:sz="0" w:space="0" w:color="auto"/>
        <w:right w:val="none" w:sz="0" w:space="0" w:color="auto"/>
      </w:divBdr>
    </w:div>
    <w:div w:id="1122843233">
      <w:bodyDiv w:val="1"/>
      <w:marLeft w:val="0"/>
      <w:marRight w:val="0"/>
      <w:marTop w:val="0"/>
      <w:marBottom w:val="0"/>
      <w:divBdr>
        <w:top w:val="none" w:sz="0" w:space="0" w:color="auto"/>
        <w:left w:val="none" w:sz="0" w:space="0" w:color="auto"/>
        <w:bottom w:val="none" w:sz="0" w:space="0" w:color="auto"/>
        <w:right w:val="none" w:sz="0" w:space="0" w:color="auto"/>
      </w:divBdr>
    </w:div>
    <w:div w:id="1124075920">
      <w:bodyDiv w:val="1"/>
      <w:marLeft w:val="0"/>
      <w:marRight w:val="0"/>
      <w:marTop w:val="0"/>
      <w:marBottom w:val="0"/>
      <w:divBdr>
        <w:top w:val="none" w:sz="0" w:space="0" w:color="auto"/>
        <w:left w:val="none" w:sz="0" w:space="0" w:color="auto"/>
        <w:bottom w:val="none" w:sz="0" w:space="0" w:color="auto"/>
        <w:right w:val="none" w:sz="0" w:space="0" w:color="auto"/>
      </w:divBdr>
    </w:div>
    <w:div w:id="1126968097">
      <w:bodyDiv w:val="1"/>
      <w:marLeft w:val="0"/>
      <w:marRight w:val="0"/>
      <w:marTop w:val="0"/>
      <w:marBottom w:val="0"/>
      <w:divBdr>
        <w:top w:val="none" w:sz="0" w:space="0" w:color="auto"/>
        <w:left w:val="none" w:sz="0" w:space="0" w:color="auto"/>
        <w:bottom w:val="none" w:sz="0" w:space="0" w:color="auto"/>
        <w:right w:val="none" w:sz="0" w:space="0" w:color="auto"/>
      </w:divBdr>
    </w:div>
    <w:div w:id="1127746697">
      <w:bodyDiv w:val="1"/>
      <w:marLeft w:val="0"/>
      <w:marRight w:val="0"/>
      <w:marTop w:val="0"/>
      <w:marBottom w:val="0"/>
      <w:divBdr>
        <w:top w:val="none" w:sz="0" w:space="0" w:color="auto"/>
        <w:left w:val="none" w:sz="0" w:space="0" w:color="auto"/>
        <w:bottom w:val="none" w:sz="0" w:space="0" w:color="auto"/>
        <w:right w:val="none" w:sz="0" w:space="0" w:color="auto"/>
      </w:divBdr>
    </w:div>
    <w:div w:id="1130703789">
      <w:bodyDiv w:val="1"/>
      <w:marLeft w:val="0"/>
      <w:marRight w:val="0"/>
      <w:marTop w:val="0"/>
      <w:marBottom w:val="0"/>
      <w:divBdr>
        <w:top w:val="none" w:sz="0" w:space="0" w:color="auto"/>
        <w:left w:val="none" w:sz="0" w:space="0" w:color="auto"/>
        <w:bottom w:val="none" w:sz="0" w:space="0" w:color="auto"/>
        <w:right w:val="none" w:sz="0" w:space="0" w:color="auto"/>
      </w:divBdr>
    </w:div>
    <w:div w:id="1137576551">
      <w:bodyDiv w:val="1"/>
      <w:marLeft w:val="0"/>
      <w:marRight w:val="0"/>
      <w:marTop w:val="0"/>
      <w:marBottom w:val="0"/>
      <w:divBdr>
        <w:top w:val="none" w:sz="0" w:space="0" w:color="auto"/>
        <w:left w:val="none" w:sz="0" w:space="0" w:color="auto"/>
        <w:bottom w:val="none" w:sz="0" w:space="0" w:color="auto"/>
        <w:right w:val="none" w:sz="0" w:space="0" w:color="auto"/>
      </w:divBdr>
    </w:div>
    <w:div w:id="1138492014">
      <w:bodyDiv w:val="1"/>
      <w:marLeft w:val="0"/>
      <w:marRight w:val="0"/>
      <w:marTop w:val="0"/>
      <w:marBottom w:val="0"/>
      <w:divBdr>
        <w:top w:val="none" w:sz="0" w:space="0" w:color="auto"/>
        <w:left w:val="none" w:sz="0" w:space="0" w:color="auto"/>
        <w:bottom w:val="none" w:sz="0" w:space="0" w:color="auto"/>
        <w:right w:val="none" w:sz="0" w:space="0" w:color="auto"/>
      </w:divBdr>
    </w:div>
    <w:div w:id="1141265652">
      <w:bodyDiv w:val="1"/>
      <w:marLeft w:val="0"/>
      <w:marRight w:val="0"/>
      <w:marTop w:val="0"/>
      <w:marBottom w:val="0"/>
      <w:divBdr>
        <w:top w:val="none" w:sz="0" w:space="0" w:color="auto"/>
        <w:left w:val="none" w:sz="0" w:space="0" w:color="auto"/>
        <w:bottom w:val="none" w:sz="0" w:space="0" w:color="auto"/>
        <w:right w:val="none" w:sz="0" w:space="0" w:color="auto"/>
      </w:divBdr>
    </w:div>
    <w:div w:id="1147088737">
      <w:bodyDiv w:val="1"/>
      <w:marLeft w:val="0"/>
      <w:marRight w:val="0"/>
      <w:marTop w:val="0"/>
      <w:marBottom w:val="0"/>
      <w:divBdr>
        <w:top w:val="none" w:sz="0" w:space="0" w:color="auto"/>
        <w:left w:val="none" w:sz="0" w:space="0" w:color="auto"/>
        <w:bottom w:val="none" w:sz="0" w:space="0" w:color="auto"/>
        <w:right w:val="none" w:sz="0" w:space="0" w:color="auto"/>
      </w:divBdr>
    </w:div>
    <w:div w:id="1156266907">
      <w:bodyDiv w:val="1"/>
      <w:marLeft w:val="0"/>
      <w:marRight w:val="0"/>
      <w:marTop w:val="0"/>
      <w:marBottom w:val="0"/>
      <w:divBdr>
        <w:top w:val="none" w:sz="0" w:space="0" w:color="auto"/>
        <w:left w:val="none" w:sz="0" w:space="0" w:color="auto"/>
        <w:bottom w:val="none" w:sz="0" w:space="0" w:color="auto"/>
        <w:right w:val="none" w:sz="0" w:space="0" w:color="auto"/>
      </w:divBdr>
    </w:div>
    <w:div w:id="1157185476">
      <w:bodyDiv w:val="1"/>
      <w:marLeft w:val="0"/>
      <w:marRight w:val="0"/>
      <w:marTop w:val="0"/>
      <w:marBottom w:val="0"/>
      <w:divBdr>
        <w:top w:val="none" w:sz="0" w:space="0" w:color="auto"/>
        <w:left w:val="none" w:sz="0" w:space="0" w:color="auto"/>
        <w:bottom w:val="none" w:sz="0" w:space="0" w:color="auto"/>
        <w:right w:val="none" w:sz="0" w:space="0" w:color="auto"/>
      </w:divBdr>
    </w:div>
    <w:div w:id="1160466519">
      <w:bodyDiv w:val="1"/>
      <w:marLeft w:val="0"/>
      <w:marRight w:val="0"/>
      <w:marTop w:val="0"/>
      <w:marBottom w:val="0"/>
      <w:divBdr>
        <w:top w:val="none" w:sz="0" w:space="0" w:color="auto"/>
        <w:left w:val="none" w:sz="0" w:space="0" w:color="auto"/>
        <w:bottom w:val="none" w:sz="0" w:space="0" w:color="auto"/>
        <w:right w:val="none" w:sz="0" w:space="0" w:color="auto"/>
      </w:divBdr>
    </w:div>
    <w:div w:id="1167401145">
      <w:bodyDiv w:val="1"/>
      <w:marLeft w:val="0"/>
      <w:marRight w:val="0"/>
      <w:marTop w:val="0"/>
      <w:marBottom w:val="0"/>
      <w:divBdr>
        <w:top w:val="none" w:sz="0" w:space="0" w:color="auto"/>
        <w:left w:val="none" w:sz="0" w:space="0" w:color="auto"/>
        <w:bottom w:val="none" w:sz="0" w:space="0" w:color="auto"/>
        <w:right w:val="none" w:sz="0" w:space="0" w:color="auto"/>
      </w:divBdr>
    </w:div>
    <w:div w:id="1169564571">
      <w:bodyDiv w:val="1"/>
      <w:marLeft w:val="0"/>
      <w:marRight w:val="0"/>
      <w:marTop w:val="0"/>
      <w:marBottom w:val="0"/>
      <w:divBdr>
        <w:top w:val="none" w:sz="0" w:space="0" w:color="auto"/>
        <w:left w:val="none" w:sz="0" w:space="0" w:color="auto"/>
        <w:bottom w:val="none" w:sz="0" w:space="0" w:color="auto"/>
        <w:right w:val="none" w:sz="0" w:space="0" w:color="auto"/>
      </w:divBdr>
    </w:div>
    <w:div w:id="1171481714">
      <w:bodyDiv w:val="1"/>
      <w:marLeft w:val="0"/>
      <w:marRight w:val="0"/>
      <w:marTop w:val="0"/>
      <w:marBottom w:val="0"/>
      <w:divBdr>
        <w:top w:val="none" w:sz="0" w:space="0" w:color="auto"/>
        <w:left w:val="none" w:sz="0" w:space="0" w:color="auto"/>
        <w:bottom w:val="none" w:sz="0" w:space="0" w:color="auto"/>
        <w:right w:val="none" w:sz="0" w:space="0" w:color="auto"/>
      </w:divBdr>
    </w:div>
    <w:div w:id="1172526565">
      <w:bodyDiv w:val="1"/>
      <w:marLeft w:val="0"/>
      <w:marRight w:val="0"/>
      <w:marTop w:val="0"/>
      <w:marBottom w:val="0"/>
      <w:divBdr>
        <w:top w:val="none" w:sz="0" w:space="0" w:color="auto"/>
        <w:left w:val="none" w:sz="0" w:space="0" w:color="auto"/>
        <w:bottom w:val="none" w:sz="0" w:space="0" w:color="auto"/>
        <w:right w:val="none" w:sz="0" w:space="0" w:color="auto"/>
      </w:divBdr>
    </w:div>
    <w:div w:id="1175916807">
      <w:bodyDiv w:val="1"/>
      <w:marLeft w:val="0"/>
      <w:marRight w:val="0"/>
      <w:marTop w:val="0"/>
      <w:marBottom w:val="0"/>
      <w:divBdr>
        <w:top w:val="none" w:sz="0" w:space="0" w:color="auto"/>
        <w:left w:val="none" w:sz="0" w:space="0" w:color="auto"/>
        <w:bottom w:val="none" w:sz="0" w:space="0" w:color="auto"/>
        <w:right w:val="none" w:sz="0" w:space="0" w:color="auto"/>
      </w:divBdr>
    </w:div>
    <w:div w:id="1180969548">
      <w:bodyDiv w:val="1"/>
      <w:marLeft w:val="0"/>
      <w:marRight w:val="0"/>
      <w:marTop w:val="0"/>
      <w:marBottom w:val="0"/>
      <w:divBdr>
        <w:top w:val="none" w:sz="0" w:space="0" w:color="auto"/>
        <w:left w:val="none" w:sz="0" w:space="0" w:color="auto"/>
        <w:bottom w:val="none" w:sz="0" w:space="0" w:color="auto"/>
        <w:right w:val="none" w:sz="0" w:space="0" w:color="auto"/>
      </w:divBdr>
    </w:div>
    <w:div w:id="1182865215">
      <w:bodyDiv w:val="1"/>
      <w:marLeft w:val="0"/>
      <w:marRight w:val="0"/>
      <w:marTop w:val="0"/>
      <w:marBottom w:val="0"/>
      <w:divBdr>
        <w:top w:val="none" w:sz="0" w:space="0" w:color="auto"/>
        <w:left w:val="none" w:sz="0" w:space="0" w:color="auto"/>
        <w:bottom w:val="none" w:sz="0" w:space="0" w:color="auto"/>
        <w:right w:val="none" w:sz="0" w:space="0" w:color="auto"/>
      </w:divBdr>
    </w:div>
    <w:div w:id="1183863822">
      <w:bodyDiv w:val="1"/>
      <w:marLeft w:val="0"/>
      <w:marRight w:val="0"/>
      <w:marTop w:val="0"/>
      <w:marBottom w:val="0"/>
      <w:divBdr>
        <w:top w:val="none" w:sz="0" w:space="0" w:color="auto"/>
        <w:left w:val="none" w:sz="0" w:space="0" w:color="auto"/>
        <w:bottom w:val="none" w:sz="0" w:space="0" w:color="auto"/>
        <w:right w:val="none" w:sz="0" w:space="0" w:color="auto"/>
      </w:divBdr>
    </w:div>
    <w:div w:id="1188176542">
      <w:bodyDiv w:val="1"/>
      <w:marLeft w:val="0"/>
      <w:marRight w:val="0"/>
      <w:marTop w:val="0"/>
      <w:marBottom w:val="0"/>
      <w:divBdr>
        <w:top w:val="none" w:sz="0" w:space="0" w:color="auto"/>
        <w:left w:val="none" w:sz="0" w:space="0" w:color="auto"/>
        <w:bottom w:val="none" w:sz="0" w:space="0" w:color="auto"/>
        <w:right w:val="none" w:sz="0" w:space="0" w:color="auto"/>
      </w:divBdr>
    </w:div>
    <w:div w:id="1189878125">
      <w:bodyDiv w:val="1"/>
      <w:marLeft w:val="0"/>
      <w:marRight w:val="0"/>
      <w:marTop w:val="0"/>
      <w:marBottom w:val="0"/>
      <w:divBdr>
        <w:top w:val="none" w:sz="0" w:space="0" w:color="auto"/>
        <w:left w:val="none" w:sz="0" w:space="0" w:color="auto"/>
        <w:bottom w:val="none" w:sz="0" w:space="0" w:color="auto"/>
        <w:right w:val="none" w:sz="0" w:space="0" w:color="auto"/>
      </w:divBdr>
    </w:div>
    <w:div w:id="1190099830">
      <w:bodyDiv w:val="1"/>
      <w:marLeft w:val="0"/>
      <w:marRight w:val="0"/>
      <w:marTop w:val="0"/>
      <w:marBottom w:val="0"/>
      <w:divBdr>
        <w:top w:val="none" w:sz="0" w:space="0" w:color="auto"/>
        <w:left w:val="none" w:sz="0" w:space="0" w:color="auto"/>
        <w:bottom w:val="none" w:sz="0" w:space="0" w:color="auto"/>
        <w:right w:val="none" w:sz="0" w:space="0" w:color="auto"/>
      </w:divBdr>
    </w:div>
    <w:div w:id="1190148496">
      <w:bodyDiv w:val="1"/>
      <w:marLeft w:val="0"/>
      <w:marRight w:val="0"/>
      <w:marTop w:val="0"/>
      <w:marBottom w:val="0"/>
      <w:divBdr>
        <w:top w:val="none" w:sz="0" w:space="0" w:color="auto"/>
        <w:left w:val="none" w:sz="0" w:space="0" w:color="auto"/>
        <w:bottom w:val="none" w:sz="0" w:space="0" w:color="auto"/>
        <w:right w:val="none" w:sz="0" w:space="0" w:color="auto"/>
      </w:divBdr>
    </w:div>
    <w:div w:id="1191214145">
      <w:bodyDiv w:val="1"/>
      <w:marLeft w:val="0"/>
      <w:marRight w:val="0"/>
      <w:marTop w:val="0"/>
      <w:marBottom w:val="0"/>
      <w:divBdr>
        <w:top w:val="none" w:sz="0" w:space="0" w:color="auto"/>
        <w:left w:val="none" w:sz="0" w:space="0" w:color="auto"/>
        <w:bottom w:val="none" w:sz="0" w:space="0" w:color="auto"/>
        <w:right w:val="none" w:sz="0" w:space="0" w:color="auto"/>
      </w:divBdr>
    </w:div>
    <w:div w:id="1196387507">
      <w:bodyDiv w:val="1"/>
      <w:marLeft w:val="0"/>
      <w:marRight w:val="0"/>
      <w:marTop w:val="0"/>
      <w:marBottom w:val="0"/>
      <w:divBdr>
        <w:top w:val="none" w:sz="0" w:space="0" w:color="auto"/>
        <w:left w:val="none" w:sz="0" w:space="0" w:color="auto"/>
        <w:bottom w:val="none" w:sz="0" w:space="0" w:color="auto"/>
        <w:right w:val="none" w:sz="0" w:space="0" w:color="auto"/>
      </w:divBdr>
    </w:div>
    <w:div w:id="1196771838">
      <w:bodyDiv w:val="1"/>
      <w:marLeft w:val="0"/>
      <w:marRight w:val="0"/>
      <w:marTop w:val="0"/>
      <w:marBottom w:val="0"/>
      <w:divBdr>
        <w:top w:val="none" w:sz="0" w:space="0" w:color="auto"/>
        <w:left w:val="none" w:sz="0" w:space="0" w:color="auto"/>
        <w:bottom w:val="none" w:sz="0" w:space="0" w:color="auto"/>
        <w:right w:val="none" w:sz="0" w:space="0" w:color="auto"/>
      </w:divBdr>
    </w:div>
    <w:div w:id="1196894488">
      <w:bodyDiv w:val="1"/>
      <w:marLeft w:val="0"/>
      <w:marRight w:val="0"/>
      <w:marTop w:val="0"/>
      <w:marBottom w:val="0"/>
      <w:divBdr>
        <w:top w:val="none" w:sz="0" w:space="0" w:color="auto"/>
        <w:left w:val="none" w:sz="0" w:space="0" w:color="auto"/>
        <w:bottom w:val="none" w:sz="0" w:space="0" w:color="auto"/>
        <w:right w:val="none" w:sz="0" w:space="0" w:color="auto"/>
      </w:divBdr>
    </w:div>
    <w:div w:id="1199388705">
      <w:bodyDiv w:val="1"/>
      <w:marLeft w:val="0"/>
      <w:marRight w:val="0"/>
      <w:marTop w:val="0"/>
      <w:marBottom w:val="0"/>
      <w:divBdr>
        <w:top w:val="none" w:sz="0" w:space="0" w:color="auto"/>
        <w:left w:val="none" w:sz="0" w:space="0" w:color="auto"/>
        <w:bottom w:val="none" w:sz="0" w:space="0" w:color="auto"/>
        <w:right w:val="none" w:sz="0" w:space="0" w:color="auto"/>
      </w:divBdr>
    </w:div>
    <w:div w:id="1199440703">
      <w:bodyDiv w:val="1"/>
      <w:marLeft w:val="0"/>
      <w:marRight w:val="0"/>
      <w:marTop w:val="0"/>
      <w:marBottom w:val="0"/>
      <w:divBdr>
        <w:top w:val="none" w:sz="0" w:space="0" w:color="auto"/>
        <w:left w:val="none" w:sz="0" w:space="0" w:color="auto"/>
        <w:bottom w:val="none" w:sz="0" w:space="0" w:color="auto"/>
        <w:right w:val="none" w:sz="0" w:space="0" w:color="auto"/>
      </w:divBdr>
    </w:div>
    <w:div w:id="1201936808">
      <w:bodyDiv w:val="1"/>
      <w:marLeft w:val="0"/>
      <w:marRight w:val="0"/>
      <w:marTop w:val="0"/>
      <w:marBottom w:val="0"/>
      <w:divBdr>
        <w:top w:val="none" w:sz="0" w:space="0" w:color="auto"/>
        <w:left w:val="none" w:sz="0" w:space="0" w:color="auto"/>
        <w:bottom w:val="none" w:sz="0" w:space="0" w:color="auto"/>
        <w:right w:val="none" w:sz="0" w:space="0" w:color="auto"/>
      </w:divBdr>
    </w:div>
    <w:div w:id="1203177430">
      <w:bodyDiv w:val="1"/>
      <w:marLeft w:val="0"/>
      <w:marRight w:val="0"/>
      <w:marTop w:val="0"/>
      <w:marBottom w:val="0"/>
      <w:divBdr>
        <w:top w:val="none" w:sz="0" w:space="0" w:color="auto"/>
        <w:left w:val="none" w:sz="0" w:space="0" w:color="auto"/>
        <w:bottom w:val="none" w:sz="0" w:space="0" w:color="auto"/>
        <w:right w:val="none" w:sz="0" w:space="0" w:color="auto"/>
      </w:divBdr>
    </w:div>
    <w:div w:id="1204290972">
      <w:bodyDiv w:val="1"/>
      <w:marLeft w:val="0"/>
      <w:marRight w:val="0"/>
      <w:marTop w:val="0"/>
      <w:marBottom w:val="0"/>
      <w:divBdr>
        <w:top w:val="none" w:sz="0" w:space="0" w:color="auto"/>
        <w:left w:val="none" w:sz="0" w:space="0" w:color="auto"/>
        <w:bottom w:val="none" w:sz="0" w:space="0" w:color="auto"/>
        <w:right w:val="none" w:sz="0" w:space="0" w:color="auto"/>
      </w:divBdr>
    </w:div>
    <w:div w:id="1204561741">
      <w:bodyDiv w:val="1"/>
      <w:marLeft w:val="0"/>
      <w:marRight w:val="0"/>
      <w:marTop w:val="0"/>
      <w:marBottom w:val="0"/>
      <w:divBdr>
        <w:top w:val="none" w:sz="0" w:space="0" w:color="auto"/>
        <w:left w:val="none" w:sz="0" w:space="0" w:color="auto"/>
        <w:bottom w:val="none" w:sz="0" w:space="0" w:color="auto"/>
        <w:right w:val="none" w:sz="0" w:space="0" w:color="auto"/>
      </w:divBdr>
    </w:div>
    <w:div w:id="1204749167">
      <w:bodyDiv w:val="1"/>
      <w:marLeft w:val="0"/>
      <w:marRight w:val="0"/>
      <w:marTop w:val="0"/>
      <w:marBottom w:val="0"/>
      <w:divBdr>
        <w:top w:val="none" w:sz="0" w:space="0" w:color="auto"/>
        <w:left w:val="none" w:sz="0" w:space="0" w:color="auto"/>
        <w:bottom w:val="none" w:sz="0" w:space="0" w:color="auto"/>
        <w:right w:val="none" w:sz="0" w:space="0" w:color="auto"/>
      </w:divBdr>
    </w:div>
    <w:div w:id="1207062509">
      <w:bodyDiv w:val="1"/>
      <w:marLeft w:val="0"/>
      <w:marRight w:val="0"/>
      <w:marTop w:val="0"/>
      <w:marBottom w:val="0"/>
      <w:divBdr>
        <w:top w:val="none" w:sz="0" w:space="0" w:color="auto"/>
        <w:left w:val="none" w:sz="0" w:space="0" w:color="auto"/>
        <w:bottom w:val="none" w:sz="0" w:space="0" w:color="auto"/>
        <w:right w:val="none" w:sz="0" w:space="0" w:color="auto"/>
      </w:divBdr>
    </w:div>
    <w:div w:id="1212231102">
      <w:bodyDiv w:val="1"/>
      <w:marLeft w:val="0"/>
      <w:marRight w:val="0"/>
      <w:marTop w:val="0"/>
      <w:marBottom w:val="0"/>
      <w:divBdr>
        <w:top w:val="none" w:sz="0" w:space="0" w:color="auto"/>
        <w:left w:val="none" w:sz="0" w:space="0" w:color="auto"/>
        <w:bottom w:val="none" w:sz="0" w:space="0" w:color="auto"/>
        <w:right w:val="none" w:sz="0" w:space="0" w:color="auto"/>
      </w:divBdr>
    </w:div>
    <w:div w:id="1215393302">
      <w:bodyDiv w:val="1"/>
      <w:marLeft w:val="0"/>
      <w:marRight w:val="0"/>
      <w:marTop w:val="0"/>
      <w:marBottom w:val="0"/>
      <w:divBdr>
        <w:top w:val="none" w:sz="0" w:space="0" w:color="auto"/>
        <w:left w:val="none" w:sz="0" w:space="0" w:color="auto"/>
        <w:bottom w:val="none" w:sz="0" w:space="0" w:color="auto"/>
        <w:right w:val="none" w:sz="0" w:space="0" w:color="auto"/>
      </w:divBdr>
    </w:div>
    <w:div w:id="1217160721">
      <w:bodyDiv w:val="1"/>
      <w:marLeft w:val="0"/>
      <w:marRight w:val="0"/>
      <w:marTop w:val="0"/>
      <w:marBottom w:val="0"/>
      <w:divBdr>
        <w:top w:val="none" w:sz="0" w:space="0" w:color="auto"/>
        <w:left w:val="none" w:sz="0" w:space="0" w:color="auto"/>
        <w:bottom w:val="none" w:sz="0" w:space="0" w:color="auto"/>
        <w:right w:val="none" w:sz="0" w:space="0" w:color="auto"/>
      </w:divBdr>
    </w:div>
    <w:div w:id="1219127141">
      <w:bodyDiv w:val="1"/>
      <w:marLeft w:val="0"/>
      <w:marRight w:val="0"/>
      <w:marTop w:val="0"/>
      <w:marBottom w:val="0"/>
      <w:divBdr>
        <w:top w:val="none" w:sz="0" w:space="0" w:color="auto"/>
        <w:left w:val="none" w:sz="0" w:space="0" w:color="auto"/>
        <w:bottom w:val="none" w:sz="0" w:space="0" w:color="auto"/>
        <w:right w:val="none" w:sz="0" w:space="0" w:color="auto"/>
      </w:divBdr>
    </w:div>
    <w:div w:id="1222525186">
      <w:bodyDiv w:val="1"/>
      <w:marLeft w:val="0"/>
      <w:marRight w:val="0"/>
      <w:marTop w:val="0"/>
      <w:marBottom w:val="0"/>
      <w:divBdr>
        <w:top w:val="none" w:sz="0" w:space="0" w:color="auto"/>
        <w:left w:val="none" w:sz="0" w:space="0" w:color="auto"/>
        <w:bottom w:val="none" w:sz="0" w:space="0" w:color="auto"/>
        <w:right w:val="none" w:sz="0" w:space="0" w:color="auto"/>
      </w:divBdr>
    </w:div>
    <w:div w:id="1223981033">
      <w:bodyDiv w:val="1"/>
      <w:marLeft w:val="0"/>
      <w:marRight w:val="0"/>
      <w:marTop w:val="0"/>
      <w:marBottom w:val="0"/>
      <w:divBdr>
        <w:top w:val="none" w:sz="0" w:space="0" w:color="auto"/>
        <w:left w:val="none" w:sz="0" w:space="0" w:color="auto"/>
        <w:bottom w:val="none" w:sz="0" w:space="0" w:color="auto"/>
        <w:right w:val="none" w:sz="0" w:space="0" w:color="auto"/>
      </w:divBdr>
    </w:div>
    <w:div w:id="1224099461">
      <w:bodyDiv w:val="1"/>
      <w:marLeft w:val="0"/>
      <w:marRight w:val="0"/>
      <w:marTop w:val="0"/>
      <w:marBottom w:val="0"/>
      <w:divBdr>
        <w:top w:val="none" w:sz="0" w:space="0" w:color="auto"/>
        <w:left w:val="none" w:sz="0" w:space="0" w:color="auto"/>
        <w:bottom w:val="none" w:sz="0" w:space="0" w:color="auto"/>
        <w:right w:val="none" w:sz="0" w:space="0" w:color="auto"/>
      </w:divBdr>
    </w:div>
    <w:div w:id="1231110135">
      <w:bodyDiv w:val="1"/>
      <w:marLeft w:val="0"/>
      <w:marRight w:val="0"/>
      <w:marTop w:val="0"/>
      <w:marBottom w:val="0"/>
      <w:divBdr>
        <w:top w:val="none" w:sz="0" w:space="0" w:color="auto"/>
        <w:left w:val="none" w:sz="0" w:space="0" w:color="auto"/>
        <w:bottom w:val="none" w:sz="0" w:space="0" w:color="auto"/>
        <w:right w:val="none" w:sz="0" w:space="0" w:color="auto"/>
      </w:divBdr>
    </w:div>
    <w:div w:id="1232814952">
      <w:bodyDiv w:val="1"/>
      <w:marLeft w:val="0"/>
      <w:marRight w:val="0"/>
      <w:marTop w:val="0"/>
      <w:marBottom w:val="0"/>
      <w:divBdr>
        <w:top w:val="none" w:sz="0" w:space="0" w:color="auto"/>
        <w:left w:val="none" w:sz="0" w:space="0" w:color="auto"/>
        <w:bottom w:val="none" w:sz="0" w:space="0" w:color="auto"/>
        <w:right w:val="none" w:sz="0" w:space="0" w:color="auto"/>
      </w:divBdr>
    </w:div>
    <w:div w:id="1237282477">
      <w:bodyDiv w:val="1"/>
      <w:marLeft w:val="0"/>
      <w:marRight w:val="0"/>
      <w:marTop w:val="0"/>
      <w:marBottom w:val="0"/>
      <w:divBdr>
        <w:top w:val="none" w:sz="0" w:space="0" w:color="auto"/>
        <w:left w:val="none" w:sz="0" w:space="0" w:color="auto"/>
        <w:bottom w:val="none" w:sz="0" w:space="0" w:color="auto"/>
        <w:right w:val="none" w:sz="0" w:space="0" w:color="auto"/>
      </w:divBdr>
    </w:div>
    <w:div w:id="1240794696">
      <w:bodyDiv w:val="1"/>
      <w:marLeft w:val="0"/>
      <w:marRight w:val="0"/>
      <w:marTop w:val="0"/>
      <w:marBottom w:val="0"/>
      <w:divBdr>
        <w:top w:val="none" w:sz="0" w:space="0" w:color="auto"/>
        <w:left w:val="none" w:sz="0" w:space="0" w:color="auto"/>
        <w:bottom w:val="none" w:sz="0" w:space="0" w:color="auto"/>
        <w:right w:val="none" w:sz="0" w:space="0" w:color="auto"/>
      </w:divBdr>
    </w:div>
    <w:div w:id="1244876173">
      <w:bodyDiv w:val="1"/>
      <w:marLeft w:val="0"/>
      <w:marRight w:val="0"/>
      <w:marTop w:val="0"/>
      <w:marBottom w:val="0"/>
      <w:divBdr>
        <w:top w:val="none" w:sz="0" w:space="0" w:color="auto"/>
        <w:left w:val="none" w:sz="0" w:space="0" w:color="auto"/>
        <w:bottom w:val="none" w:sz="0" w:space="0" w:color="auto"/>
        <w:right w:val="none" w:sz="0" w:space="0" w:color="auto"/>
      </w:divBdr>
    </w:div>
    <w:div w:id="1247568112">
      <w:bodyDiv w:val="1"/>
      <w:marLeft w:val="0"/>
      <w:marRight w:val="0"/>
      <w:marTop w:val="0"/>
      <w:marBottom w:val="0"/>
      <w:divBdr>
        <w:top w:val="none" w:sz="0" w:space="0" w:color="auto"/>
        <w:left w:val="none" w:sz="0" w:space="0" w:color="auto"/>
        <w:bottom w:val="none" w:sz="0" w:space="0" w:color="auto"/>
        <w:right w:val="none" w:sz="0" w:space="0" w:color="auto"/>
      </w:divBdr>
    </w:div>
    <w:div w:id="1248349634">
      <w:bodyDiv w:val="1"/>
      <w:marLeft w:val="0"/>
      <w:marRight w:val="0"/>
      <w:marTop w:val="0"/>
      <w:marBottom w:val="0"/>
      <w:divBdr>
        <w:top w:val="none" w:sz="0" w:space="0" w:color="auto"/>
        <w:left w:val="none" w:sz="0" w:space="0" w:color="auto"/>
        <w:bottom w:val="none" w:sz="0" w:space="0" w:color="auto"/>
        <w:right w:val="none" w:sz="0" w:space="0" w:color="auto"/>
      </w:divBdr>
    </w:div>
    <w:div w:id="1248493504">
      <w:bodyDiv w:val="1"/>
      <w:marLeft w:val="0"/>
      <w:marRight w:val="0"/>
      <w:marTop w:val="0"/>
      <w:marBottom w:val="0"/>
      <w:divBdr>
        <w:top w:val="none" w:sz="0" w:space="0" w:color="auto"/>
        <w:left w:val="none" w:sz="0" w:space="0" w:color="auto"/>
        <w:bottom w:val="none" w:sz="0" w:space="0" w:color="auto"/>
        <w:right w:val="none" w:sz="0" w:space="0" w:color="auto"/>
      </w:divBdr>
    </w:div>
    <w:div w:id="1254893796">
      <w:bodyDiv w:val="1"/>
      <w:marLeft w:val="0"/>
      <w:marRight w:val="0"/>
      <w:marTop w:val="0"/>
      <w:marBottom w:val="0"/>
      <w:divBdr>
        <w:top w:val="none" w:sz="0" w:space="0" w:color="auto"/>
        <w:left w:val="none" w:sz="0" w:space="0" w:color="auto"/>
        <w:bottom w:val="none" w:sz="0" w:space="0" w:color="auto"/>
        <w:right w:val="none" w:sz="0" w:space="0" w:color="auto"/>
      </w:divBdr>
    </w:div>
    <w:div w:id="1260718043">
      <w:bodyDiv w:val="1"/>
      <w:marLeft w:val="0"/>
      <w:marRight w:val="0"/>
      <w:marTop w:val="0"/>
      <w:marBottom w:val="0"/>
      <w:divBdr>
        <w:top w:val="none" w:sz="0" w:space="0" w:color="auto"/>
        <w:left w:val="none" w:sz="0" w:space="0" w:color="auto"/>
        <w:bottom w:val="none" w:sz="0" w:space="0" w:color="auto"/>
        <w:right w:val="none" w:sz="0" w:space="0" w:color="auto"/>
      </w:divBdr>
    </w:div>
    <w:div w:id="1262493176">
      <w:bodyDiv w:val="1"/>
      <w:marLeft w:val="0"/>
      <w:marRight w:val="0"/>
      <w:marTop w:val="0"/>
      <w:marBottom w:val="0"/>
      <w:divBdr>
        <w:top w:val="none" w:sz="0" w:space="0" w:color="auto"/>
        <w:left w:val="none" w:sz="0" w:space="0" w:color="auto"/>
        <w:bottom w:val="none" w:sz="0" w:space="0" w:color="auto"/>
        <w:right w:val="none" w:sz="0" w:space="0" w:color="auto"/>
      </w:divBdr>
    </w:div>
    <w:div w:id="1265261464">
      <w:bodyDiv w:val="1"/>
      <w:marLeft w:val="0"/>
      <w:marRight w:val="0"/>
      <w:marTop w:val="0"/>
      <w:marBottom w:val="0"/>
      <w:divBdr>
        <w:top w:val="none" w:sz="0" w:space="0" w:color="auto"/>
        <w:left w:val="none" w:sz="0" w:space="0" w:color="auto"/>
        <w:bottom w:val="none" w:sz="0" w:space="0" w:color="auto"/>
        <w:right w:val="none" w:sz="0" w:space="0" w:color="auto"/>
      </w:divBdr>
    </w:div>
    <w:div w:id="1267078438">
      <w:bodyDiv w:val="1"/>
      <w:marLeft w:val="0"/>
      <w:marRight w:val="0"/>
      <w:marTop w:val="0"/>
      <w:marBottom w:val="0"/>
      <w:divBdr>
        <w:top w:val="none" w:sz="0" w:space="0" w:color="auto"/>
        <w:left w:val="none" w:sz="0" w:space="0" w:color="auto"/>
        <w:bottom w:val="none" w:sz="0" w:space="0" w:color="auto"/>
        <w:right w:val="none" w:sz="0" w:space="0" w:color="auto"/>
      </w:divBdr>
    </w:div>
    <w:div w:id="1269044636">
      <w:bodyDiv w:val="1"/>
      <w:marLeft w:val="0"/>
      <w:marRight w:val="0"/>
      <w:marTop w:val="0"/>
      <w:marBottom w:val="0"/>
      <w:divBdr>
        <w:top w:val="none" w:sz="0" w:space="0" w:color="auto"/>
        <w:left w:val="none" w:sz="0" w:space="0" w:color="auto"/>
        <w:bottom w:val="none" w:sz="0" w:space="0" w:color="auto"/>
        <w:right w:val="none" w:sz="0" w:space="0" w:color="auto"/>
      </w:divBdr>
    </w:div>
    <w:div w:id="1270964433">
      <w:bodyDiv w:val="1"/>
      <w:marLeft w:val="0"/>
      <w:marRight w:val="0"/>
      <w:marTop w:val="0"/>
      <w:marBottom w:val="0"/>
      <w:divBdr>
        <w:top w:val="none" w:sz="0" w:space="0" w:color="auto"/>
        <w:left w:val="none" w:sz="0" w:space="0" w:color="auto"/>
        <w:bottom w:val="none" w:sz="0" w:space="0" w:color="auto"/>
        <w:right w:val="none" w:sz="0" w:space="0" w:color="auto"/>
      </w:divBdr>
    </w:div>
    <w:div w:id="1272739182">
      <w:bodyDiv w:val="1"/>
      <w:marLeft w:val="0"/>
      <w:marRight w:val="0"/>
      <w:marTop w:val="0"/>
      <w:marBottom w:val="0"/>
      <w:divBdr>
        <w:top w:val="none" w:sz="0" w:space="0" w:color="auto"/>
        <w:left w:val="none" w:sz="0" w:space="0" w:color="auto"/>
        <w:bottom w:val="none" w:sz="0" w:space="0" w:color="auto"/>
        <w:right w:val="none" w:sz="0" w:space="0" w:color="auto"/>
      </w:divBdr>
    </w:div>
    <w:div w:id="1272974870">
      <w:bodyDiv w:val="1"/>
      <w:marLeft w:val="0"/>
      <w:marRight w:val="0"/>
      <w:marTop w:val="0"/>
      <w:marBottom w:val="0"/>
      <w:divBdr>
        <w:top w:val="none" w:sz="0" w:space="0" w:color="auto"/>
        <w:left w:val="none" w:sz="0" w:space="0" w:color="auto"/>
        <w:bottom w:val="none" w:sz="0" w:space="0" w:color="auto"/>
        <w:right w:val="none" w:sz="0" w:space="0" w:color="auto"/>
      </w:divBdr>
    </w:div>
    <w:div w:id="1280526638">
      <w:bodyDiv w:val="1"/>
      <w:marLeft w:val="0"/>
      <w:marRight w:val="0"/>
      <w:marTop w:val="0"/>
      <w:marBottom w:val="0"/>
      <w:divBdr>
        <w:top w:val="none" w:sz="0" w:space="0" w:color="auto"/>
        <w:left w:val="none" w:sz="0" w:space="0" w:color="auto"/>
        <w:bottom w:val="none" w:sz="0" w:space="0" w:color="auto"/>
        <w:right w:val="none" w:sz="0" w:space="0" w:color="auto"/>
      </w:divBdr>
    </w:div>
    <w:div w:id="1281693410">
      <w:bodyDiv w:val="1"/>
      <w:marLeft w:val="0"/>
      <w:marRight w:val="0"/>
      <w:marTop w:val="0"/>
      <w:marBottom w:val="0"/>
      <w:divBdr>
        <w:top w:val="none" w:sz="0" w:space="0" w:color="auto"/>
        <w:left w:val="none" w:sz="0" w:space="0" w:color="auto"/>
        <w:bottom w:val="none" w:sz="0" w:space="0" w:color="auto"/>
        <w:right w:val="none" w:sz="0" w:space="0" w:color="auto"/>
      </w:divBdr>
    </w:div>
    <w:div w:id="1281838004">
      <w:bodyDiv w:val="1"/>
      <w:marLeft w:val="0"/>
      <w:marRight w:val="0"/>
      <w:marTop w:val="0"/>
      <w:marBottom w:val="0"/>
      <w:divBdr>
        <w:top w:val="none" w:sz="0" w:space="0" w:color="auto"/>
        <w:left w:val="none" w:sz="0" w:space="0" w:color="auto"/>
        <w:bottom w:val="none" w:sz="0" w:space="0" w:color="auto"/>
        <w:right w:val="none" w:sz="0" w:space="0" w:color="auto"/>
      </w:divBdr>
    </w:div>
    <w:div w:id="1282224928">
      <w:bodyDiv w:val="1"/>
      <w:marLeft w:val="0"/>
      <w:marRight w:val="0"/>
      <w:marTop w:val="0"/>
      <w:marBottom w:val="0"/>
      <w:divBdr>
        <w:top w:val="none" w:sz="0" w:space="0" w:color="auto"/>
        <w:left w:val="none" w:sz="0" w:space="0" w:color="auto"/>
        <w:bottom w:val="none" w:sz="0" w:space="0" w:color="auto"/>
        <w:right w:val="none" w:sz="0" w:space="0" w:color="auto"/>
      </w:divBdr>
    </w:div>
    <w:div w:id="1283001711">
      <w:bodyDiv w:val="1"/>
      <w:marLeft w:val="0"/>
      <w:marRight w:val="0"/>
      <w:marTop w:val="0"/>
      <w:marBottom w:val="0"/>
      <w:divBdr>
        <w:top w:val="none" w:sz="0" w:space="0" w:color="auto"/>
        <w:left w:val="none" w:sz="0" w:space="0" w:color="auto"/>
        <w:bottom w:val="none" w:sz="0" w:space="0" w:color="auto"/>
        <w:right w:val="none" w:sz="0" w:space="0" w:color="auto"/>
      </w:divBdr>
    </w:div>
    <w:div w:id="1283196681">
      <w:bodyDiv w:val="1"/>
      <w:marLeft w:val="0"/>
      <w:marRight w:val="0"/>
      <w:marTop w:val="0"/>
      <w:marBottom w:val="0"/>
      <w:divBdr>
        <w:top w:val="none" w:sz="0" w:space="0" w:color="auto"/>
        <w:left w:val="none" w:sz="0" w:space="0" w:color="auto"/>
        <w:bottom w:val="none" w:sz="0" w:space="0" w:color="auto"/>
        <w:right w:val="none" w:sz="0" w:space="0" w:color="auto"/>
      </w:divBdr>
    </w:div>
    <w:div w:id="1292249158">
      <w:bodyDiv w:val="1"/>
      <w:marLeft w:val="0"/>
      <w:marRight w:val="0"/>
      <w:marTop w:val="0"/>
      <w:marBottom w:val="0"/>
      <w:divBdr>
        <w:top w:val="none" w:sz="0" w:space="0" w:color="auto"/>
        <w:left w:val="none" w:sz="0" w:space="0" w:color="auto"/>
        <w:bottom w:val="none" w:sz="0" w:space="0" w:color="auto"/>
        <w:right w:val="none" w:sz="0" w:space="0" w:color="auto"/>
      </w:divBdr>
    </w:div>
    <w:div w:id="1296913595">
      <w:bodyDiv w:val="1"/>
      <w:marLeft w:val="0"/>
      <w:marRight w:val="0"/>
      <w:marTop w:val="0"/>
      <w:marBottom w:val="0"/>
      <w:divBdr>
        <w:top w:val="none" w:sz="0" w:space="0" w:color="auto"/>
        <w:left w:val="none" w:sz="0" w:space="0" w:color="auto"/>
        <w:bottom w:val="none" w:sz="0" w:space="0" w:color="auto"/>
        <w:right w:val="none" w:sz="0" w:space="0" w:color="auto"/>
      </w:divBdr>
    </w:div>
    <w:div w:id="1299146497">
      <w:bodyDiv w:val="1"/>
      <w:marLeft w:val="0"/>
      <w:marRight w:val="0"/>
      <w:marTop w:val="0"/>
      <w:marBottom w:val="0"/>
      <w:divBdr>
        <w:top w:val="none" w:sz="0" w:space="0" w:color="auto"/>
        <w:left w:val="none" w:sz="0" w:space="0" w:color="auto"/>
        <w:bottom w:val="none" w:sz="0" w:space="0" w:color="auto"/>
        <w:right w:val="none" w:sz="0" w:space="0" w:color="auto"/>
      </w:divBdr>
    </w:div>
    <w:div w:id="1302419605">
      <w:bodyDiv w:val="1"/>
      <w:marLeft w:val="0"/>
      <w:marRight w:val="0"/>
      <w:marTop w:val="0"/>
      <w:marBottom w:val="0"/>
      <w:divBdr>
        <w:top w:val="none" w:sz="0" w:space="0" w:color="auto"/>
        <w:left w:val="none" w:sz="0" w:space="0" w:color="auto"/>
        <w:bottom w:val="none" w:sz="0" w:space="0" w:color="auto"/>
        <w:right w:val="none" w:sz="0" w:space="0" w:color="auto"/>
      </w:divBdr>
    </w:div>
    <w:div w:id="1304390479">
      <w:bodyDiv w:val="1"/>
      <w:marLeft w:val="0"/>
      <w:marRight w:val="0"/>
      <w:marTop w:val="0"/>
      <w:marBottom w:val="0"/>
      <w:divBdr>
        <w:top w:val="none" w:sz="0" w:space="0" w:color="auto"/>
        <w:left w:val="none" w:sz="0" w:space="0" w:color="auto"/>
        <w:bottom w:val="none" w:sz="0" w:space="0" w:color="auto"/>
        <w:right w:val="none" w:sz="0" w:space="0" w:color="auto"/>
      </w:divBdr>
    </w:div>
    <w:div w:id="1306198039">
      <w:bodyDiv w:val="1"/>
      <w:marLeft w:val="0"/>
      <w:marRight w:val="0"/>
      <w:marTop w:val="0"/>
      <w:marBottom w:val="0"/>
      <w:divBdr>
        <w:top w:val="none" w:sz="0" w:space="0" w:color="auto"/>
        <w:left w:val="none" w:sz="0" w:space="0" w:color="auto"/>
        <w:bottom w:val="none" w:sz="0" w:space="0" w:color="auto"/>
        <w:right w:val="none" w:sz="0" w:space="0" w:color="auto"/>
      </w:divBdr>
    </w:div>
    <w:div w:id="1307666082">
      <w:bodyDiv w:val="1"/>
      <w:marLeft w:val="0"/>
      <w:marRight w:val="0"/>
      <w:marTop w:val="0"/>
      <w:marBottom w:val="0"/>
      <w:divBdr>
        <w:top w:val="none" w:sz="0" w:space="0" w:color="auto"/>
        <w:left w:val="none" w:sz="0" w:space="0" w:color="auto"/>
        <w:bottom w:val="none" w:sz="0" w:space="0" w:color="auto"/>
        <w:right w:val="none" w:sz="0" w:space="0" w:color="auto"/>
      </w:divBdr>
    </w:div>
    <w:div w:id="1309238355">
      <w:bodyDiv w:val="1"/>
      <w:marLeft w:val="0"/>
      <w:marRight w:val="0"/>
      <w:marTop w:val="0"/>
      <w:marBottom w:val="0"/>
      <w:divBdr>
        <w:top w:val="none" w:sz="0" w:space="0" w:color="auto"/>
        <w:left w:val="none" w:sz="0" w:space="0" w:color="auto"/>
        <w:bottom w:val="none" w:sz="0" w:space="0" w:color="auto"/>
        <w:right w:val="none" w:sz="0" w:space="0" w:color="auto"/>
      </w:divBdr>
    </w:div>
    <w:div w:id="1319269025">
      <w:bodyDiv w:val="1"/>
      <w:marLeft w:val="0"/>
      <w:marRight w:val="0"/>
      <w:marTop w:val="0"/>
      <w:marBottom w:val="0"/>
      <w:divBdr>
        <w:top w:val="none" w:sz="0" w:space="0" w:color="auto"/>
        <w:left w:val="none" w:sz="0" w:space="0" w:color="auto"/>
        <w:bottom w:val="none" w:sz="0" w:space="0" w:color="auto"/>
        <w:right w:val="none" w:sz="0" w:space="0" w:color="auto"/>
      </w:divBdr>
    </w:div>
    <w:div w:id="1324552459">
      <w:bodyDiv w:val="1"/>
      <w:marLeft w:val="0"/>
      <w:marRight w:val="0"/>
      <w:marTop w:val="0"/>
      <w:marBottom w:val="0"/>
      <w:divBdr>
        <w:top w:val="none" w:sz="0" w:space="0" w:color="auto"/>
        <w:left w:val="none" w:sz="0" w:space="0" w:color="auto"/>
        <w:bottom w:val="none" w:sz="0" w:space="0" w:color="auto"/>
        <w:right w:val="none" w:sz="0" w:space="0" w:color="auto"/>
      </w:divBdr>
    </w:div>
    <w:div w:id="1325163335">
      <w:bodyDiv w:val="1"/>
      <w:marLeft w:val="0"/>
      <w:marRight w:val="0"/>
      <w:marTop w:val="0"/>
      <w:marBottom w:val="0"/>
      <w:divBdr>
        <w:top w:val="none" w:sz="0" w:space="0" w:color="auto"/>
        <w:left w:val="none" w:sz="0" w:space="0" w:color="auto"/>
        <w:bottom w:val="none" w:sz="0" w:space="0" w:color="auto"/>
        <w:right w:val="none" w:sz="0" w:space="0" w:color="auto"/>
      </w:divBdr>
    </w:div>
    <w:div w:id="1331054899">
      <w:bodyDiv w:val="1"/>
      <w:marLeft w:val="0"/>
      <w:marRight w:val="0"/>
      <w:marTop w:val="0"/>
      <w:marBottom w:val="0"/>
      <w:divBdr>
        <w:top w:val="none" w:sz="0" w:space="0" w:color="auto"/>
        <w:left w:val="none" w:sz="0" w:space="0" w:color="auto"/>
        <w:bottom w:val="none" w:sz="0" w:space="0" w:color="auto"/>
        <w:right w:val="none" w:sz="0" w:space="0" w:color="auto"/>
      </w:divBdr>
    </w:div>
    <w:div w:id="1331641898">
      <w:bodyDiv w:val="1"/>
      <w:marLeft w:val="0"/>
      <w:marRight w:val="0"/>
      <w:marTop w:val="0"/>
      <w:marBottom w:val="0"/>
      <w:divBdr>
        <w:top w:val="none" w:sz="0" w:space="0" w:color="auto"/>
        <w:left w:val="none" w:sz="0" w:space="0" w:color="auto"/>
        <w:bottom w:val="none" w:sz="0" w:space="0" w:color="auto"/>
        <w:right w:val="none" w:sz="0" w:space="0" w:color="auto"/>
      </w:divBdr>
    </w:div>
    <w:div w:id="1332680746">
      <w:bodyDiv w:val="1"/>
      <w:marLeft w:val="0"/>
      <w:marRight w:val="0"/>
      <w:marTop w:val="0"/>
      <w:marBottom w:val="0"/>
      <w:divBdr>
        <w:top w:val="none" w:sz="0" w:space="0" w:color="auto"/>
        <w:left w:val="none" w:sz="0" w:space="0" w:color="auto"/>
        <w:bottom w:val="none" w:sz="0" w:space="0" w:color="auto"/>
        <w:right w:val="none" w:sz="0" w:space="0" w:color="auto"/>
      </w:divBdr>
    </w:div>
    <w:div w:id="1334576894">
      <w:bodyDiv w:val="1"/>
      <w:marLeft w:val="0"/>
      <w:marRight w:val="0"/>
      <w:marTop w:val="0"/>
      <w:marBottom w:val="0"/>
      <w:divBdr>
        <w:top w:val="none" w:sz="0" w:space="0" w:color="auto"/>
        <w:left w:val="none" w:sz="0" w:space="0" w:color="auto"/>
        <w:bottom w:val="none" w:sz="0" w:space="0" w:color="auto"/>
        <w:right w:val="none" w:sz="0" w:space="0" w:color="auto"/>
      </w:divBdr>
    </w:div>
    <w:div w:id="1345397140">
      <w:bodyDiv w:val="1"/>
      <w:marLeft w:val="0"/>
      <w:marRight w:val="0"/>
      <w:marTop w:val="0"/>
      <w:marBottom w:val="0"/>
      <w:divBdr>
        <w:top w:val="none" w:sz="0" w:space="0" w:color="auto"/>
        <w:left w:val="none" w:sz="0" w:space="0" w:color="auto"/>
        <w:bottom w:val="none" w:sz="0" w:space="0" w:color="auto"/>
        <w:right w:val="none" w:sz="0" w:space="0" w:color="auto"/>
      </w:divBdr>
    </w:div>
    <w:div w:id="1351222363">
      <w:bodyDiv w:val="1"/>
      <w:marLeft w:val="0"/>
      <w:marRight w:val="0"/>
      <w:marTop w:val="0"/>
      <w:marBottom w:val="0"/>
      <w:divBdr>
        <w:top w:val="none" w:sz="0" w:space="0" w:color="auto"/>
        <w:left w:val="none" w:sz="0" w:space="0" w:color="auto"/>
        <w:bottom w:val="none" w:sz="0" w:space="0" w:color="auto"/>
        <w:right w:val="none" w:sz="0" w:space="0" w:color="auto"/>
      </w:divBdr>
    </w:div>
    <w:div w:id="1354380778">
      <w:bodyDiv w:val="1"/>
      <w:marLeft w:val="0"/>
      <w:marRight w:val="0"/>
      <w:marTop w:val="0"/>
      <w:marBottom w:val="0"/>
      <w:divBdr>
        <w:top w:val="none" w:sz="0" w:space="0" w:color="auto"/>
        <w:left w:val="none" w:sz="0" w:space="0" w:color="auto"/>
        <w:bottom w:val="none" w:sz="0" w:space="0" w:color="auto"/>
        <w:right w:val="none" w:sz="0" w:space="0" w:color="auto"/>
      </w:divBdr>
    </w:div>
    <w:div w:id="1359812083">
      <w:bodyDiv w:val="1"/>
      <w:marLeft w:val="0"/>
      <w:marRight w:val="0"/>
      <w:marTop w:val="0"/>
      <w:marBottom w:val="0"/>
      <w:divBdr>
        <w:top w:val="none" w:sz="0" w:space="0" w:color="auto"/>
        <w:left w:val="none" w:sz="0" w:space="0" w:color="auto"/>
        <w:bottom w:val="none" w:sz="0" w:space="0" w:color="auto"/>
        <w:right w:val="none" w:sz="0" w:space="0" w:color="auto"/>
      </w:divBdr>
    </w:div>
    <w:div w:id="1360543885">
      <w:bodyDiv w:val="1"/>
      <w:marLeft w:val="0"/>
      <w:marRight w:val="0"/>
      <w:marTop w:val="0"/>
      <w:marBottom w:val="0"/>
      <w:divBdr>
        <w:top w:val="none" w:sz="0" w:space="0" w:color="auto"/>
        <w:left w:val="none" w:sz="0" w:space="0" w:color="auto"/>
        <w:bottom w:val="none" w:sz="0" w:space="0" w:color="auto"/>
        <w:right w:val="none" w:sz="0" w:space="0" w:color="auto"/>
      </w:divBdr>
    </w:div>
    <w:div w:id="1363243179">
      <w:bodyDiv w:val="1"/>
      <w:marLeft w:val="0"/>
      <w:marRight w:val="0"/>
      <w:marTop w:val="0"/>
      <w:marBottom w:val="0"/>
      <w:divBdr>
        <w:top w:val="none" w:sz="0" w:space="0" w:color="auto"/>
        <w:left w:val="none" w:sz="0" w:space="0" w:color="auto"/>
        <w:bottom w:val="none" w:sz="0" w:space="0" w:color="auto"/>
        <w:right w:val="none" w:sz="0" w:space="0" w:color="auto"/>
      </w:divBdr>
    </w:div>
    <w:div w:id="1366297136">
      <w:bodyDiv w:val="1"/>
      <w:marLeft w:val="0"/>
      <w:marRight w:val="0"/>
      <w:marTop w:val="0"/>
      <w:marBottom w:val="0"/>
      <w:divBdr>
        <w:top w:val="none" w:sz="0" w:space="0" w:color="auto"/>
        <w:left w:val="none" w:sz="0" w:space="0" w:color="auto"/>
        <w:bottom w:val="none" w:sz="0" w:space="0" w:color="auto"/>
        <w:right w:val="none" w:sz="0" w:space="0" w:color="auto"/>
      </w:divBdr>
    </w:div>
    <w:div w:id="1371147115">
      <w:bodyDiv w:val="1"/>
      <w:marLeft w:val="0"/>
      <w:marRight w:val="0"/>
      <w:marTop w:val="0"/>
      <w:marBottom w:val="0"/>
      <w:divBdr>
        <w:top w:val="none" w:sz="0" w:space="0" w:color="auto"/>
        <w:left w:val="none" w:sz="0" w:space="0" w:color="auto"/>
        <w:bottom w:val="none" w:sz="0" w:space="0" w:color="auto"/>
        <w:right w:val="none" w:sz="0" w:space="0" w:color="auto"/>
      </w:divBdr>
    </w:div>
    <w:div w:id="1371682202">
      <w:bodyDiv w:val="1"/>
      <w:marLeft w:val="0"/>
      <w:marRight w:val="0"/>
      <w:marTop w:val="0"/>
      <w:marBottom w:val="0"/>
      <w:divBdr>
        <w:top w:val="none" w:sz="0" w:space="0" w:color="auto"/>
        <w:left w:val="none" w:sz="0" w:space="0" w:color="auto"/>
        <w:bottom w:val="none" w:sz="0" w:space="0" w:color="auto"/>
        <w:right w:val="none" w:sz="0" w:space="0" w:color="auto"/>
      </w:divBdr>
    </w:div>
    <w:div w:id="1374967258">
      <w:bodyDiv w:val="1"/>
      <w:marLeft w:val="0"/>
      <w:marRight w:val="0"/>
      <w:marTop w:val="0"/>
      <w:marBottom w:val="0"/>
      <w:divBdr>
        <w:top w:val="none" w:sz="0" w:space="0" w:color="auto"/>
        <w:left w:val="none" w:sz="0" w:space="0" w:color="auto"/>
        <w:bottom w:val="none" w:sz="0" w:space="0" w:color="auto"/>
        <w:right w:val="none" w:sz="0" w:space="0" w:color="auto"/>
      </w:divBdr>
    </w:div>
    <w:div w:id="1389112494">
      <w:bodyDiv w:val="1"/>
      <w:marLeft w:val="0"/>
      <w:marRight w:val="0"/>
      <w:marTop w:val="0"/>
      <w:marBottom w:val="0"/>
      <w:divBdr>
        <w:top w:val="none" w:sz="0" w:space="0" w:color="auto"/>
        <w:left w:val="none" w:sz="0" w:space="0" w:color="auto"/>
        <w:bottom w:val="none" w:sz="0" w:space="0" w:color="auto"/>
        <w:right w:val="none" w:sz="0" w:space="0" w:color="auto"/>
      </w:divBdr>
    </w:div>
    <w:div w:id="1391802896">
      <w:bodyDiv w:val="1"/>
      <w:marLeft w:val="0"/>
      <w:marRight w:val="0"/>
      <w:marTop w:val="0"/>
      <w:marBottom w:val="0"/>
      <w:divBdr>
        <w:top w:val="none" w:sz="0" w:space="0" w:color="auto"/>
        <w:left w:val="none" w:sz="0" w:space="0" w:color="auto"/>
        <w:bottom w:val="none" w:sz="0" w:space="0" w:color="auto"/>
        <w:right w:val="none" w:sz="0" w:space="0" w:color="auto"/>
      </w:divBdr>
    </w:div>
    <w:div w:id="1391927404">
      <w:bodyDiv w:val="1"/>
      <w:marLeft w:val="0"/>
      <w:marRight w:val="0"/>
      <w:marTop w:val="0"/>
      <w:marBottom w:val="0"/>
      <w:divBdr>
        <w:top w:val="none" w:sz="0" w:space="0" w:color="auto"/>
        <w:left w:val="none" w:sz="0" w:space="0" w:color="auto"/>
        <w:bottom w:val="none" w:sz="0" w:space="0" w:color="auto"/>
        <w:right w:val="none" w:sz="0" w:space="0" w:color="auto"/>
      </w:divBdr>
    </w:div>
    <w:div w:id="1392269101">
      <w:bodyDiv w:val="1"/>
      <w:marLeft w:val="0"/>
      <w:marRight w:val="0"/>
      <w:marTop w:val="0"/>
      <w:marBottom w:val="0"/>
      <w:divBdr>
        <w:top w:val="none" w:sz="0" w:space="0" w:color="auto"/>
        <w:left w:val="none" w:sz="0" w:space="0" w:color="auto"/>
        <w:bottom w:val="none" w:sz="0" w:space="0" w:color="auto"/>
        <w:right w:val="none" w:sz="0" w:space="0" w:color="auto"/>
      </w:divBdr>
    </w:div>
    <w:div w:id="1392532389">
      <w:bodyDiv w:val="1"/>
      <w:marLeft w:val="0"/>
      <w:marRight w:val="0"/>
      <w:marTop w:val="0"/>
      <w:marBottom w:val="0"/>
      <w:divBdr>
        <w:top w:val="none" w:sz="0" w:space="0" w:color="auto"/>
        <w:left w:val="none" w:sz="0" w:space="0" w:color="auto"/>
        <w:bottom w:val="none" w:sz="0" w:space="0" w:color="auto"/>
        <w:right w:val="none" w:sz="0" w:space="0" w:color="auto"/>
      </w:divBdr>
    </w:div>
    <w:div w:id="1394231646">
      <w:bodyDiv w:val="1"/>
      <w:marLeft w:val="0"/>
      <w:marRight w:val="0"/>
      <w:marTop w:val="0"/>
      <w:marBottom w:val="0"/>
      <w:divBdr>
        <w:top w:val="none" w:sz="0" w:space="0" w:color="auto"/>
        <w:left w:val="none" w:sz="0" w:space="0" w:color="auto"/>
        <w:bottom w:val="none" w:sz="0" w:space="0" w:color="auto"/>
        <w:right w:val="none" w:sz="0" w:space="0" w:color="auto"/>
      </w:divBdr>
    </w:div>
    <w:div w:id="1396196548">
      <w:bodyDiv w:val="1"/>
      <w:marLeft w:val="0"/>
      <w:marRight w:val="0"/>
      <w:marTop w:val="0"/>
      <w:marBottom w:val="0"/>
      <w:divBdr>
        <w:top w:val="none" w:sz="0" w:space="0" w:color="auto"/>
        <w:left w:val="none" w:sz="0" w:space="0" w:color="auto"/>
        <w:bottom w:val="none" w:sz="0" w:space="0" w:color="auto"/>
        <w:right w:val="none" w:sz="0" w:space="0" w:color="auto"/>
      </w:divBdr>
    </w:div>
    <w:div w:id="1396659124">
      <w:bodyDiv w:val="1"/>
      <w:marLeft w:val="0"/>
      <w:marRight w:val="0"/>
      <w:marTop w:val="0"/>
      <w:marBottom w:val="0"/>
      <w:divBdr>
        <w:top w:val="none" w:sz="0" w:space="0" w:color="auto"/>
        <w:left w:val="none" w:sz="0" w:space="0" w:color="auto"/>
        <w:bottom w:val="none" w:sz="0" w:space="0" w:color="auto"/>
        <w:right w:val="none" w:sz="0" w:space="0" w:color="auto"/>
      </w:divBdr>
    </w:div>
    <w:div w:id="1399325326">
      <w:bodyDiv w:val="1"/>
      <w:marLeft w:val="0"/>
      <w:marRight w:val="0"/>
      <w:marTop w:val="0"/>
      <w:marBottom w:val="0"/>
      <w:divBdr>
        <w:top w:val="none" w:sz="0" w:space="0" w:color="auto"/>
        <w:left w:val="none" w:sz="0" w:space="0" w:color="auto"/>
        <w:bottom w:val="none" w:sz="0" w:space="0" w:color="auto"/>
        <w:right w:val="none" w:sz="0" w:space="0" w:color="auto"/>
      </w:divBdr>
    </w:div>
    <w:div w:id="1400715662">
      <w:bodyDiv w:val="1"/>
      <w:marLeft w:val="0"/>
      <w:marRight w:val="0"/>
      <w:marTop w:val="0"/>
      <w:marBottom w:val="0"/>
      <w:divBdr>
        <w:top w:val="none" w:sz="0" w:space="0" w:color="auto"/>
        <w:left w:val="none" w:sz="0" w:space="0" w:color="auto"/>
        <w:bottom w:val="none" w:sz="0" w:space="0" w:color="auto"/>
        <w:right w:val="none" w:sz="0" w:space="0" w:color="auto"/>
      </w:divBdr>
    </w:div>
    <w:div w:id="1402631479">
      <w:bodyDiv w:val="1"/>
      <w:marLeft w:val="0"/>
      <w:marRight w:val="0"/>
      <w:marTop w:val="0"/>
      <w:marBottom w:val="0"/>
      <w:divBdr>
        <w:top w:val="none" w:sz="0" w:space="0" w:color="auto"/>
        <w:left w:val="none" w:sz="0" w:space="0" w:color="auto"/>
        <w:bottom w:val="none" w:sz="0" w:space="0" w:color="auto"/>
        <w:right w:val="none" w:sz="0" w:space="0" w:color="auto"/>
      </w:divBdr>
    </w:div>
    <w:div w:id="1404714856">
      <w:bodyDiv w:val="1"/>
      <w:marLeft w:val="0"/>
      <w:marRight w:val="0"/>
      <w:marTop w:val="0"/>
      <w:marBottom w:val="0"/>
      <w:divBdr>
        <w:top w:val="none" w:sz="0" w:space="0" w:color="auto"/>
        <w:left w:val="none" w:sz="0" w:space="0" w:color="auto"/>
        <w:bottom w:val="none" w:sz="0" w:space="0" w:color="auto"/>
        <w:right w:val="none" w:sz="0" w:space="0" w:color="auto"/>
      </w:divBdr>
    </w:div>
    <w:div w:id="1407923488">
      <w:bodyDiv w:val="1"/>
      <w:marLeft w:val="0"/>
      <w:marRight w:val="0"/>
      <w:marTop w:val="0"/>
      <w:marBottom w:val="0"/>
      <w:divBdr>
        <w:top w:val="none" w:sz="0" w:space="0" w:color="auto"/>
        <w:left w:val="none" w:sz="0" w:space="0" w:color="auto"/>
        <w:bottom w:val="none" w:sz="0" w:space="0" w:color="auto"/>
        <w:right w:val="none" w:sz="0" w:space="0" w:color="auto"/>
      </w:divBdr>
    </w:div>
    <w:div w:id="1415199363">
      <w:bodyDiv w:val="1"/>
      <w:marLeft w:val="0"/>
      <w:marRight w:val="0"/>
      <w:marTop w:val="0"/>
      <w:marBottom w:val="0"/>
      <w:divBdr>
        <w:top w:val="none" w:sz="0" w:space="0" w:color="auto"/>
        <w:left w:val="none" w:sz="0" w:space="0" w:color="auto"/>
        <w:bottom w:val="none" w:sz="0" w:space="0" w:color="auto"/>
        <w:right w:val="none" w:sz="0" w:space="0" w:color="auto"/>
      </w:divBdr>
    </w:div>
    <w:div w:id="1417019905">
      <w:bodyDiv w:val="1"/>
      <w:marLeft w:val="0"/>
      <w:marRight w:val="0"/>
      <w:marTop w:val="0"/>
      <w:marBottom w:val="0"/>
      <w:divBdr>
        <w:top w:val="none" w:sz="0" w:space="0" w:color="auto"/>
        <w:left w:val="none" w:sz="0" w:space="0" w:color="auto"/>
        <w:bottom w:val="none" w:sz="0" w:space="0" w:color="auto"/>
        <w:right w:val="none" w:sz="0" w:space="0" w:color="auto"/>
      </w:divBdr>
    </w:div>
    <w:div w:id="1418864338">
      <w:bodyDiv w:val="1"/>
      <w:marLeft w:val="0"/>
      <w:marRight w:val="0"/>
      <w:marTop w:val="0"/>
      <w:marBottom w:val="0"/>
      <w:divBdr>
        <w:top w:val="none" w:sz="0" w:space="0" w:color="auto"/>
        <w:left w:val="none" w:sz="0" w:space="0" w:color="auto"/>
        <w:bottom w:val="none" w:sz="0" w:space="0" w:color="auto"/>
        <w:right w:val="none" w:sz="0" w:space="0" w:color="auto"/>
      </w:divBdr>
    </w:div>
    <w:div w:id="1420297576">
      <w:bodyDiv w:val="1"/>
      <w:marLeft w:val="0"/>
      <w:marRight w:val="0"/>
      <w:marTop w:val="0"/>
      <w:marBottom w:val="0"/>
      <w:divBdr>
        <w:top w:val="none" w:sz="0" w:space="0" w:color="auto"/>
        <w:left w:val="none" w:sz="0" w:space="0" w:color="auto"/>
        <w:bottom w:val="none" w:sz="0" w:space="0" w:color="auto"/>
        <w:right w:val="none" w:sz="0" w:space="0" w:color="auto"/>
      </w:divBdr>
    </w:div>
    <w:div w:id="1421175294">
      <w:bodyDiv w:val="1"/>
      <w:marLeft w:val="0"/>
      <w:marRight w:val="0"/>
      <w:marTop w:val="0"/>
      <w:marBottom w:val="0"/>
      <w:divBdr>
        <w:top w:val="none" w:sz="0" w:space="0" w:color="auto"/>
        <w:left w:val="none" w:sz="0" w:space="0" w:color="auto"/>
        <w:bottom w:val="none" w:sz="0" w:space="0" w:color="auto"/>
        <w:right w:val="none" w:sz="0" w:space="0" w:color="auto"/>
      </w:divBdr>
    </w:div>
    <w:div w:id="1432436643">
      <w:bodyDiv w:val="1"/>
      <w:marLeft w:val="0"/>
      <w:marRight w:val="0"/>
      <w:marTop w:val="0"/>
      <w:marBottom w:val="0"/>
      <w:divBdr>
        <w:top w:val="none" w:sz="0" w:space="0" w:color="auto"/>
        <w:left w:val="none" w:sz="0" w:space="0" w:color="auto"/>
        <w:bottom w:val="none" w:sz="0" w:space="0" w:color="auto"/>
        <w:right w:val="none" w:sz="0" w:space="0" w:color="auto"/>
      </w:divBdr>
    </w:div>
    <w:div w:id="1435831265">
      <w:bodyDiv w:val="1"/>
      <w:marLeft w:val="0"/>
      <w:marRight w:val="0"/>
      <w:marTop w:val="0"/>
      <w:marBottom w:val="0"/>
      <w:divBdr>
        <w:top w:val="none" w:sz="0" w:space="0" w:color="auto"/>
        <w:left w:val="none" w:sz="0" w:space="0" w:color="auto"/>
        <w:bottom w:val="none" w:sz="0" w:space="0" w:color="auto"/>
        <w:right w:val="none" w:sz="0" w:space="0" w:color="auto"/>
      </w:divBdr>
    </w:div>
    <w:div w:id="1440948626">
      <w:bodyDiv w:val="1"/>
      <w:marLeft w:val="0"/>
      <w:marRight w:val="0"/>
      <w:marTop w:val="0"/>
      <w:marBottom w:val="0"/>
      <w:divBdr>
        <w:top w:val="none" w:sz="0" w:space="0" w:color="auto"/>
        <w:left w:val="none" w:sz="0" w:space="0" w:color="auto"/>
        <w:bottom w:val="none" w:sz="0" w:space="0" w:color="auto"/>
        <w:right w:val="none" w:sz="0" w:space="0" w:color="auto"/>
      </w:divBdr>
    </w:div>
    <w:div w:id="1443650313">
      <w:bodyDiv w:val="1"/>
      <w:marLeft w:val="0"/>
      <w:marRight w:val="0"/>
      <w:marTop w:val="0"/>
      <w:marBottom w:val="0"/>
      <w:divBdr>
        <w:top w:val="none" w:sz="0" w:space="0" w:color="auto"/>
        <w:left w:val="none" w:sz="0" w:space="0" w:color="auto"/>
        <w:bottom w:val="none" w:sz="0" w:space="0" w:color="auto"/>
        <w:right w:val="none" w:sz="0" w:space="0" w:color="auto"/>
      </w:divBdr>
    </w:div>
    <w:div w:id="1448162295">
      <w:bodyDiv w:val="1"/>
      <w:marLeft w:val="0"/>
      <w:marRight w:val="0"/>
      <w:marTop w:val="0"/>
      <w:marBottom w:val="0"/>
      <w:divBdr>
        <w:top w:val="none" w:sz="0" w:space="0" w:color="auto"/>
        <w:left w:val="none" w:sz="0" w:space="0" w:color="auto"/>
        <w:bottom w:val="none" w:sz="0" w:space="0" w:color="auto"/>
        <w:right w:val="none" w:sz="0" w:space="0" w:color="auto"/>
      </w:divBdr>
    </w:div>
    <w:div w:id="1448426048">
      <w:bodyDiv w:val="1"/>
      <w:marLeft w:val="0"/>
      <w:marRight w:val="0"/>
      <w:marTop w:val="0"/>
      <w:marBottom w:val="0"/>
      <w:divBdr>
        <w:top w:val="none" w:sz="0" w:space="0" w:color="auto"/>
        <w:left w:val="none" w:sz="0" w:space="0" w:color="auto"/>
        <w:bottom w:val="none" w:sz="0" w:space="0" w:color="auto"/>
        <w:right w:val="none" w:sz="0" w:space="0" w:color="auto"/>
      </w:divBdr>
    </w:div>
    <w:div w:id="1449005917">
      <w:bodyDiv w:val="1"/>
      <w:marLeft w:val="0"/>
      <w:marRight w:val="0"/>
      <w:marTop w:val="0"/>
      <w:marBottom w:val="0"/>
      <w:divBdr>
        <w:top w:val="none" w:sz="0" w:space="0" w:color="auto"/>
        <w:left w:val="none" w:sz="0" w:space="0" w:color="auto"/>
        <w:bottom w:val="none" w:sz="0" w:space="0" w:color="auto"/>
        <w:right w:val="none" w:sz="0" w:space="0" w:color="auto"/>
      </w:divBdr>
    </w:div>
    <w:div w:id="1451120277">
      <w:bodyDiv w:val="1"/>
      <w:marLeft w:val="0"/>
      <w:marRight w:val="0"/>
      <w:marTop w:val="0"/>
      <w:marBottom w:val="0"/>
      <w:divBdr>
        <w:top w:val="none" w:sz="0" w:space="0" w:color="auto"/>
        <w:left w:val="none" w:sz="0" w:space="0" w:color="auto"/>
        <w:bottom w:val="none" w:sz="0" w:space="0" w:color="auto"/>
        <w:right w:val="none" w:sz="0" w:space="0" w:color="auto"/>
      </w:divBdr>
    </w:div>
    <w:div w:id="1456603655">
      <w:bodyDiv w:val="1"/>
      <w:marLeft w:val="0"/>
      <w:marRight w:val="0"/>
      <w:marTop w:val="0"/>
      <w:marBottom w:val="0"/>
      <w:divBdr>
        <w:top w:val="none" w:sz="0" w:space="0" w:color="auto"/>
        <w:left w:val="none" w:sz="0" w:space="0" w:color="auto"/>
        <w:bottom w:val="none" w:sz="0" w:space="0" w:color="auto"/>
        <w:right w:val="none" w:sz="0" w:space="0" w:color="auto"/>
      </w:divBdr>
    </w:div>
    <w:div w:id="1456828645">
      <w:bodyDiv w:val="1"/>
      <w:marLeft w:val="0"/>
      <w:marRight w:val="0"/>
      <w:marTop w:val="0"/>
      <w:marBottom w:val="0"/>
      <w:divBdr>
        <w:top w:val="none" w:sz="0" w:space="0" w:color="auto"/>
        <w:left w:val="none" w:sz="0" w:space="0" w:color="auto"/>
        <w:bottom w:val="none" w:sz="0" w:space="0" w:color="auto"/>
        <w:right w:val="none" w:sz="0" w:space="0" w:color="auto"/>
      </w:divBdr>
    </w:div>
    <w:div w:id="1463116336">
      <w:bodyDiv w:val="1"/>
      <w:marLeft w:val="0"/>
      <w:marRight w:val="0"/>
      <w:marTop w:val="0"/>
      <w:marBottom w:val="0"/>
      <w:divBdr>
        <w:top w:val="none" w:sz="0" w:space="0" w:color="auto"/>
        <w:left w:val="none" w:sz="0" w:space="0" w:color="auto"/>
        <w:bottom w:val="none" w:sz="0" w:space="0" w:color="auto"/>
        <w:right w:val="none" w:sz="0" w:space="0" w:color="auto"/>
      </w:divBdr>
    </w:div>
    <w:div w:id="1466772489">
      <w:bodyDiv w:val="1"/>
      <w:marLeft w:val="0"/>
      <w:marRight w:val="0"/>
      <w:marTop w:val="0"/>
      <w:marBottom w:val="0"/>
      <w:divBdr>
        <w:top w:val="none" w:sz="0" w:space="0" w:color="auto"/>
        <w:left w:val="none" w:sz="0" w:space="0" w:color="auto"/>
        <w:bottom w:val="none" w:sz="0" w:space="0" w:color="auto"/>
        <w:right w:val="none" w:sz="0" w:space="0" w:color="auto"/>
      </w:divBdr>
    </w:div>
    <w:div w:id="1468162166">
      <w:bodyDiv w:val="1"/>
      <w:marLeft w:val="0"/>
      <w:marRight w:val="0"/>
      <w:marTop w:val="0"/>
      <w:marBottom w:val="0"/>
      <w:divBdr>
        <w:top w:val="none" w:sz="0" w:space="0" w:color="auto"/>
        <w:left w:val="none" w:sz="0" w:space="0" w:color="auto"/>
        <w:bottom w:val="none" w:sz="0" w:space="0" w:color="auto"/>
        <w:right w:val="none" w:sz="0" w:space="0" w:color="auto"/>
      </w:divBdr>
    </w:div>
    <w:div w:id="1474326986">
      <w:bodyDiv w:val="1"/>
      <w:marLeft w:val="0"/>
      <w:marRight w:val="0"/>
      <w:marTop w:val="0"/>
      <w:marBottom w:val="0"/>
      <w:divBdr>
        <w:top w:val="none" w:sz="0" w:space="0" w:color="auto"/>
        <w:left w:val="none" w:sz="0" w:space="0" w:color="auto"/>
        <w:bottom w:val="none" w:sz="0" w:space="0" w:color="auto"/>
        <w:right w:val="none" w:sz="0" w:space="0" w:color="auto"/>
      </w:divBdr>
    </w:div>
    <w:div w:id="1477843377">
      <w:bodyDiv w:val="1"/>
      <w:marLeft w:val="0"/>
      <w:marRight w:val="0"/>
      <w:marTop w:val="0"/>
      <w:marBottom w:val="0"/>
      <w:divBdr>
        <w:top w:val="none" w:sz="0" w:space="0" w:color="auto"/>
        <w:left w:val="none" w:sz="0" w:space="0" w:color="auto"/>
        <w:bottom w:val="none" w:sz="0" w:space="0" w:color="auto"/>
        <w:right w:val="none" w:sz="0" w:space="0" w:color="auto"/>
      </w:divBdr>
    </w:div>
    <w:div w:id="1490899059">
      <w:bodyDiv w:val="1"/>
      <w:marLeft w:val="0"/>
      <w:marRight w:val="0"/>
      <w:marTop w:val="0"/>
      <w:marBottom w:val="0"/>
      <w:divBdr>
        <w:top w:val="none" w:sz="0" w:space="0" w:color="auto"/>
        <w:left w:val="none" w:sz="0" w:space="0" w:color="auto"/>
        <w:bottom w:val="none" w:sz="0" w:space="0" w:color="auto"/>
        <w:right w:val="none" w:sz="0" w:space="0" w:color="auto"/>
      </w:divBdr>
    </w:div>
    <w:div w:id="1491480001">
      <w:bodyDiv w:val="1"/>
      <w:marLeft w:val="0"/>
      <w:marRight w:val="0"/>
      <w:marTop w:val="0"/>
      <w:marBottom w:val="0"/>
      <w:divBdr>
        <w:top w:val="none" w:sz="0" w:space="0" w:color="auto"/>
        <w:left w:val="none" w:sz="0" w:space="0" w:color="auto"/>
        <w:bottom w:val="none" w:sz="0" w:space="0" w:color="auto"/>
        <w:right w:val="none" w:sz="0" w:space="0" w:color="auto"/>
      </w:divBdr>
    </w:div>
    <w:div w:id="1497302437">
      <w:bodyDiv w:val="1"/>
      <w:marLeft w:val="0"/>
      <w:marRight w:val="0"/>
      <w:marTop w:val="0"/>
      <w:marBottom w:val="0"/>
      <w:divBdr>
        <w:top w:val="none" w:sz="0" w:space="0" w:color="auto"/>
        <w:left w:val="none" w:sz="0" w:space="0" w:color="auto"/>
        <w:bottom w:val="none" w:sz="0" w:space="0" w:color="auto"/>
        <w:right w:val="none" w:sz="0" w:space="0" w:color="auto"/>
      </w:divBdr>
    </w:div>
    <w:div w:id="1497915256">
      <w:bodyDiv w:val="1"/>
      <w:marLeft w:val="0"/>
      <w:marRight w:val="0"/>
      <w:marTop w:val="0"/>
      <w:marBottom w:val="0"/>
      <w:divBdr>
        <w:top w:val="none" w:sz="0" w:space="0" w:color="auto"/>
        <w:left w:val="none" w:sz="0" w:space="0" w:color="auto"/>
        <w:bottom w:val="none" w:sz="0" w:space="0" w:color="auto"/>
        <w:right w:val="none" w:sz="0" w:space="0" w:color="auto"/>
      </w:divBdr>
    </w:div>
    <w:div w:id="1499727673">
      <w:bodyDiv w:val="1"/>
      <w:marLeft w:val="0"/>
      <w:marRight w:val="0"/>
      <w:marTop w:val="0"/>
      <w:marBottom w:val="0"/>
      <w:divBdr>
        <w:top w:val="none" w:sz="0" w:space="0" w:color="auto"/>
        <w:left w:val="none" w:sz="0" w:space="0" w:color="auto"/>
        <w:bottom w:val="none" w:sz="0" w:space="0" w:color="auto"/>
        <w:right w:val="none" w:sz="0" w:space="0" w:color="auto"/>
      </w:divBdr>
    </w:div>
    <w:div w:id="1506824240">
      <w:bodyDiv w:val="1"/>
      <w:marLeft w:val="0"/>
      <w:marRight w:val="0"/>
      <w:marTop w:val="0"/>
      <w:marBottom w:val="0"/>
      <w:divBdr>
        <w:top w:val="none" w:sz="0" w:space="0" w:color="auto"/>
        <w:left w:val="none" w:sz="0" w:space="0" w:color="auto"/>
        <w:bottom w:val="none" w:sz="0" w:space="0" w:color="auto"/>
        <w:right w:val="none" w:sz="0" w:space="0" w:color="auto"/>
      </w:divBdr>
    </w:div>
    <w:div w:id="1508592649">
      <w:bodyDiv w:val="1"/>
      <w:marLeft w:val="0"/>
      <w:marRight w:val="0"/>
      <w:marTop w:val="0"/>
      <w:marBottom w:val="0"/>
      <w:divBdr>
        <w:top w:val="none" w:sz="0" w:space="0" w:color="auto"/>
        <w:left w:val="none" w:sz="0" w:space="0" w:color="auto"/>
        <w:bottom w:val="none" w:sz="0" w:space="0" w:color="auto"/>
        <w:right w:val="none" w:sz="0" w:space="0" w:color="auto"/>
      </w:divBdr>
    </w:div>
    <w:div w:id="1510559085">
      <w:bodyDiv w:val="1"/>
      <w:marLeft w:val="0"/>
      <w:marRight w:val="0"/>
      <w:marTop w:val="0"/>
      <w:marBottom w:val="0"/>
      <w:divBdr>
        <w:top w:val="none" w:sz="0" w:space="0" w:color="auto"/>
        <w:left w:val="none" w:sz="0" w:space="0" w:color="auto"/>
        <w:bottom w:val="none" w:sz="0" w:space="0" w:color="auto"/>
        <w:right w:val="none" w:sz="0" w:space="0" w:color="auto"/>
      </w:divBdr>
    </w:div>
    <w:div w:id="1510634425">
      <w:bodyDiv w:val="1"/>
      <w:marLeft w:val="0"/>
      <w:marRight w:val="0"/>
      <w:marTop w:val="0"/>
      <w:marBottom w:val="0"/>
      <w:divBdr>
        <w:top w:val="none" w:sz="0" w:space="0" w:color="auto"/>
        <w:left w:val="none" w:sz="0" w:space="0" w:color="auto"/>
        <w:bottom w:val="none" w:sz="0" w:space="0" w:color="auto"/>
        <w:right w:val="none" w:sz="0" w:space="0" w:color="auto"/>
      </w:divBdr>
    </w:div>
    <w:div w:id="1536234423">
      <w:bodyDiv w:val="1"/>
      <w:marLeft w:val="0"/>
      <w:marRight w:val="0"/>
      <w:marTop w:val="0"/>
      <w:marBottom w:val="0"/>
      <w:divBdr>
        <w:top w:val="none" w:sz="0" w:space="0" w:color="auto"/>
        <w:left w:val="none" w:sz="0" w:space="0" w:color="auto"/>
        <w:bottom w:val="none" w:sz="0" w:space="0" w:color="auto"/>
        <w:right w:val="none" w:sz="0" w:space="0" w:color="auto"/>
      </w:divBdr>
    </w:div>
    <w:div w:id="1537235468">
      <w:bodyDiv w:val="1"/>
      <w:marLeft w:val="0"/>
      <w:marRight w:val="0"/>
      <w:marTop w:val="0"/>
      <w:marBottom w:val="0"/>
      <w:divBdr>
        <w:top w:val="none" w:sz="0" w:space="0" w:color="auto"/>
        <w:left w:val="none" w:sz="0" w:space="0" w:color="auto"/>
        <w:bottom w:val="none" w:sz="0" w:space="0" w:color="auto"/>
        <w:right w:val="none" w:sz="0" w:space="0" w:color="auto"/>
      </w:divBdr>
    </w:div>
    <w:div w:id="1537809128">
      <w:bodyDiv w:val="1"/>
      <w:marLeft w:val="0"/>
      <w:marRight w:val="0"/>
      <w:marTop w:val="0"/>
      <w:marBottom w:val="0"/>
      <w:divBdr>
        <w:top w:val="none" w:sz="0" w:space="0" w:color="auto"/>
        <w:left w:val="none" w:sz="0" w:space="0" w:color="auto"/>
        <w:bottom w:val="none" w:sz="0" w:space="0" w:color="auto"/>
        <w:right w:val="none" w:sz="0" w:space="0" w:color="auto"/>
      </w:divBdr>
    </w:div>
    <w:div w:id="1541162327">
      <w:bodyDiv w:val="1"/>
      <w:marLeft w:val="0"/>
      <w:marRight w:val="0"/>
      <w:marTop w:val="0"/>
      <w:marBottom w:val="0"/>
      <w:divBdr>
        <w:top w:val="none" w:sz="0" w:space="0" w:color="auto"/>
        <w:left w:val="none" w:sz="0" w:space="0" w:color="auto"/>
        <w:bottom w:val="none" w:sz="0" w:space="0" w:color="auto"/>
        <w:right w:val="none" w:sz="0" w:space="0" w:color="auto"/>
      </w:divBdr>
    </w:div>
    <w:div w:id="1542092397">
      <w:bodyDiv w:val="1"/>
      <w:marLeft w:val="0"/>
      <w:marRight w:val="0"/>
      <w:marTop w:val="0"/>
      <w:marBottom w:val="0"/>
      <w:divBdr>
        <w:top w:val="none" w:sz="0" w:space="0" w:color="auto"/>
        <w:left w:val="none" w:sz="0" w:space="0" w:color="auto"/>
        <w:bottom w:val="none" w:sz="0" w:space="0" w:color="auto"/>
        <w:right w:val="none" w:sz="0" w:space="0" w:color="auto"/>
      </w:divBdr>
    </w:div>
    <w:div w:id="1547067179">
      <w:bodyDiv w:val="1"/>
      <w:marLeft w:val="0"/>
      <w:marRight w:val="0"/>
      <w:marTop w:val="0"/>
      <w:marBottom w:val="0"/>
      <w:divBdr>
        <w:top w:val="none" w:sz="0" w:space="0" w:color="auto"/>
        <w:left w:val="none" w:sz="0" w:space="0" w:color="auto"/>
        <w:bottom w:val="none" w:sz="0" w:space="0" w:color="auto"/>
        <w:right w:val="none" w:sz="0" w:space="0" w:color="auto"/>
      </w:divBdr>
    </w:div>
    <w:div w:id="1551572342">
      <w:bodyDiv w:val="1"/>
      <w:marLeft w:val="0"/>
      <w:marRight w:val="0"/>
      <w:marTop w:val="0"/>
      <w:marBottom w:val="0"/>
      <w:divBdr>
        <w:top w:val="none" w:sz="0" w:space="0" w:color="auto"/>
        <w:left w:val="none" w:sz="0" w:space="0" w:color="auto"/>
        <w:bottom w:val="none" w:sz="0" w:space="0" w:color="auto"/>
        <w:right w:val="none" w:sz="0" w:space="0" w:color="auto"/>
      </w:divBdr>
    </w:div>
    <w:div w:id="1551960462">
      <w:bodyDiv w:val="1"/>
      <w:marLeft w:val="0"/>
      <w:marRight w:val="0"/>
      <w:marTop w:val="0"/>
      <w:marBottom w:val="0"/>
      <w:divBdr>
        <w:top w:val="none" w:sz="0" w:space="0" w:color="auto"/>
        <w:left w:val="none" w:sz="0" w:space="0" w:color="auto"/>
        <w:bottom w:val="none" w:sz="0" w:space="0" w:color="auto"/>
        <w:right w:val="none" w:sz="0" w:space="0" w:color="auto"/>
      </w:divBdr>
    </w:div>
    <w:div w:id="1561555847">
      <w:bodyDiv w:val="1"/>
      <w:marLeft w:val="0"/>
      <w:marRight w:val="0"/>
      <w:marTop w:val="0"/>
      <w:marBottom w:val="0"/>
      <w:divBdr>
        <w:top w:val="none" w:sz="0" w:space="0" w:color="auto"/>
        <w:left w:val="none" w:sz="0" w:space="0" w:color="auto"/>
        <w:bottom w:val="none" w:sz="0" w:space="0" w:color="auto"/>
        <w:right w:val="none" w:sz="0" w:space="0" w:color="auto"/>
      </w:divBdr>
    </w:div>
    <w:div w:id="1563710007">
      <w:bodyDiv w:val="1"/>
      <w:marLeft w:val="0"/>
      <w:marRight w:val="0"/>
      <w:marTop w:val="0"/>
      <w:marBottom w:val="0"/>
      <w:divBdr>
        <w:top w:val="none" w:sz="0" w:space="0" w:color="auto"/>
        <w:left w:val="none" w:sz="0" w:space="0" w:color="auto"/>
        <w:bottom w:val="none" w:sz="0" w:space="0" w:color="auto"/>
        <w:right w:val="none" w:sz="0" w:space="0" w:color="auto"/>
      </w:divBdr>
    </w:div>
    <w:div w:id="1564829766">
      <w:bodyDiv w:val="1"/>
      <w:marLeft w:val="0"/>
      <w:marRight w:val="0"/>
      <w:marTop w:val="0"/>
      <w:marBottom w:val="0"/>
      <w:divBdr>
        <w:top w:val="none" w:sz="0" w:space="0" w:color="auto"/>
        <w:left w:val="none" w:sz="0" w:space="0" w:color="auto"/>
        <w:bottom w:val="none" w:sz="0" w:space="0" w:color="auto"/>
        <w:right w:val="none" w:sz="0" w:space="0" w:color="auto"/>
      </w:divBdr>
    </w:div>
    <w:div w:id="1570653143">
      <w:bodyDiv w:val="1"/>
      <w:marLeft w:val="0"/>
      <w:marRight w:val="0"/>
      <w:marTop w:val="0"/>
      <w:marBottom w:val="0"/>
      <w:divBdr>
        <w:top w:val="none" w:sz="0" w:space="0" w:color="auto"/>
        <w:left w:val="none" w:sz="0" w:space="0" w:color="auto"/>
        <w:bottom w:val="none" w:sz="0" w:space="0" w:color="auto"/>
        <w:right w:val="none" w:sz="0" w:space="0" w:color="auto"/>
      </w:divBdr>
    </w:div>
    <w:div w:id="1573539352">
      <w:bodyDiv w:val="1"/>
      <w:marLeft w:val="0"/>
      <w:marRight w:val="0"/>
      <w:marTop w:val="0"/>
      <w:marBottom w:val="0"/>
      <w:divBdr>
        <w:top w:val="none" w:sz="0" w:space="0" w:color="auto"/>
        <w:left w:val="none" w:sz="0" w:space="0" w:color="auto"/>
        <w:bottom w:val="none" w:sz="0" w:space="0" w:color="auto"/>
        <w:right w:val="none" w:sz="0" w:space="0" w:color="auto"/>
      </w:divBdr>
    </w:div>
    <w:div w:id="1581908354">
      <w:bodyDiv w:val="1"/>
      <w:marLeft w:val="0"/>
      <w:marRight w:val="0"/>
      <w:marTop w:val="0"/>
      <w:marBottom w:val="0"/>
      <w:divBdr>
        <w:top w:val="none" w:sz="0" w:space="0" w:color="auto"/>
        <w:left w:val="none" w:sz="0" w:space="0" w:color="auto"/>
        <w:bottom w:val="none" w:sz="0" w:space="0" w:color="auto"/>
        <w:right w:val="none" w:sz="0" w:space="0" w:color="auto"/>
      </w:divBdr>
    </w:div>
    <w:div w:id="1582065123">
      <w:bodyDiv w:val="1"/>
      <w:marLeft w:val="0"/>
      <w:marRight w:val="0"/>
      <w:marTop w:val="0"/>
      <w:marBottom w:val="0"/>
      <w:divBdr>
        <w:top w:val="none" w:sz="0" w:space="0" w:color="auto"/>
        <w:left w:val="none" w:sz="0" w:space="0" w:color="auto"/>
        <w:bottom w:val="none" w:sz="0" w:space="0" w:color="auto"/>
        <w:right w:val="none" w:sz="0" w:space="0" w:color="auto"/>
      </w:divBdr>
    </w:div>
    <w:div w:id="1583444606">
      <w:bodyDiv w:val="1"/>
      <w:marLeft w:val="0"/>
      <w:marRight w:val="0"/>
      <w:marTop w:val="0"/>
      <w:marBottom w:val="0"/>
      <w:divBdr>
        <w:top w:val="none" w:sz="0" w:space="0" w:color="auto"/>
        <w:left w:val="none" w:sz="0" w:space="0" w:color="auto"/>
        <w:bottom w:val="none" w:sz="0" w:space="0" w:color="auto"/>
        <w:right w:val="none" w:sz="0" w:space="0" w:color="auto"/>
      </w:divBdr>
    </w:div>
    <w:div w:id="1584097610">
      <w:bodyDiv w:val="1"/>
      <w:marLeft w:val="0"/>
      <w:marRight w:val="0"/>
      <w:marTop w:val="0"/>
      <w:marBottom w:val="0"/>
      <w:divBdr>
        <w:top w:val="none" w:sz="0" w:space="0" w:color="auto"/>
        <w:left w:val="none" w:sz="0" w:space="0" w:color="auto"/>
        <w:bottom w:val="none" w:sz="0" w:space="0" w:color="auto"/>
        <w:right w:val="none" w:sz="0" w:space="0" w:color="auto"/>
      </w:divBdr>
    </w:div>
    <w:div w:id="1584484257">
      <w:bodyDiv w:val="1"/>
      <w:marLeft w:val="0"/>
      <w:marRight w:val="0"/>
      <w:marTop w:val="0"/>
      <w:marBottom w:val="0"/>
      <w:divBdr>
        <w:top w:val="none" w:sz="0" w:space="0" w:color="auto"/>
        <w:left w:val="none" w:sz="0" w:space="0" w:color="auto"/>
        <w:bottom w:val="none" w:sz="0" w:space="0" w:color="auto"/>
        <w:right w:val="none" w:sz="0" w:space="0" w:color="auto"/>
      </w:divBdr>
    </w:div>
    <w:div w:id="1586648447">
      <w:bodyDiv w:val="1"/>
      <w:marLeft w:val="0"/>
      <w:marRight w:val="0"/>
      <w:marTop w:val="0"/>
      <w:marBottom w:val="0"/>
      <w:divBdr>
        <w:top w:val="none" w:sz="0" w:space="0" w:color="auto"/>
        <w:left w:val="none" w:sz="0" w:space="0" w:color="auto"/>
        <w:bottom w:val="none" w:sz="0" w:space="0" w:color="auto"/>
        <w:right w:val="none" w:sz="0" w:space="0" w:color="auto"/>
      </w:divBdr>
    </w:div>
    <w:div w:id="1589532922">
      <w:bodyDiv w:val="1"/>
      <w:marLeft w:val="0"/>
      <w:marRight w:val="0"/>
      <w:marTop w:val="0"/>
      <w:marBottom w:val="0"/>
      <w:divBdr>
        <w:top w:val="none" w:sz="0" w:space="0" w:color="auto"/>
        <w:left w:val="none" w:sz="0" w:space="0" w:color="auto"/>
        <w:bottom w:val="none" w:sz="0" w:space="0" w:color="auto"/>
        <w:right w:val="none" w:sz="0" w:space="0" w:color="auto"/>
      </w:divBdr>
    </w:div>
    <w:div w:id="1594047454">
      <w:bodyDiv w:val="1"/>
      <w:marLeft w:val="0"/>
      <w:marRight w:val="0"/>
      <w:marTop w:val="0"/>
      <w:marBottom w:val="0"/>
      <w:divBdr>
        <w:top w:val="none" w:sz="0" w:space="0" w:color="auto"/>
        <w:left w:val="none" w:sz="0" w:space="0" w:color="auto"/>
        <w:bottom w:val="none" w:sz="0" w:space="0" w:color="auto"/>
        <w:right w:val="none" w:sz="0" w:space="0" w:color="auto"/>
      </w:divBdr>
    </w:div>
    <w:div w:id="1597983063">
      <w:bodyDiv w:val="1"/>
      <w:marLeft w:val="0"/>
      <w:marRight w:val="0"/>
      <w:marTop w:val="0"/>
      <w:marBottom w:val="0"/>
      <w:divBdr>
        <w:top w:val="none" w:sz="0" w:space="0" w:color="auto"/>
        <w:left w:val="none" w:sz="0" w:space="0" w:color="auto"/>
        <w:bottom w:val="none" w:sz="0" w:space="0" w:color="auto"/>
        <w:right w:val="none" w:sz="0" w:space="0" w:color="auto"/>
      </w:divBdr>
    </w:div>
    <w:div w:id="1613972677">
      <w:bodyDiv w:val="1"/>
      <w:marLeft w:val="0"/>
      <w:marRight w:val="0"/>
      <w:marTop w:val="0"/>
      <w:marBottom w:val="0"/>
      <w:divBdr>
        <w:top w:val="none" w:sz="0" w:space="0" w:color="auto"/>
        <w:left w:val="none" w:sz="0" w:space="0" w:color="auto"/>
        <w:bottom w:val="none" w:sz="0" w:space="0" w:color="auto"/>
        <w:right w:val="none" w:sz="0" w:space="0" w:color="auto"/>
      </w:divBdr>
    </w:div>
    <w:div w:id="1614360520">
      <w:bodyDiv w:val="1"/>
      <w:marLeft w:val="0"/>
      <w:marRight w:val="0"/>
      <w:marTop w:val="0"/>
      <w:marBottom w:val="0"/>
      <w:divBdr>
        <w:top w:val="none" w:sz="0" w:space="0" w:color="auto"/>
        <w:left w:val="none" w:sz="0" w:space="0" w:color="auto"/>
        <w:bottom w:val="none" w:sz="0" w:space="0" w:color="auto"/>
        <w:right w:val="none" w:sz="0" w:space="0" w:color="auto"/>
      </w:divBdr>
    </w:div>
    <w:div w:id="1615862237">
      <w:bodyDiv w:val="1"/>
      <w:marLeft w:val="0"/>
      <w:marRight w:val="0"/>
      <w:marTop w:val="0"/>
      <w:marBottom w:val="0"/>
      <w:divBdr>
        <w:top w:val="none" w:sz="0" w:space="0" w:color="auto"/>
        <w:left w:val="none" w:sz="0" w:space="0" w:color="auto"/>
        <w:bottom w:val="none" w:sz="0" w:space="0" w:color="auto"/>
        <w:right w:val="none" w:sz="0" w:space="0" w:color="auto"/>
      </w:divBdr>
    </w:div>
    <w:div w:id="1619794668">
      <w:bodyDiv w:val="1"/>
      <w:marLeft w:val="0"/>
      <w:marRight w:val="0"/>
      <w:marTop w:val="0"/>
      <w:marBottom w:val="0"/>
      <w:divBdr>
        <w:top w:val="none" w:sz="0" w:space="0" w:color="auto"/>
        <w:left w:val="none" w:sz="0" w:space="0" w:color="auto"/>
        <w:bottom w:val="none" w:sz="0" w:space="0" w:color="auto"/>
        <w:right w:val="none" w:sz="0" w:space="0" w:color="auto"/>
      </w:divBdr>
    </w:div>
    <w:div w:id="1622613047">
      <w:bodyDiv w:val="1"/>
      <w:marLeft w:val="0"/>
      <w:marRight w:val="0"/>
      <w:marTop w:val="0"/>
      <w:marBottom w:val="0"/>
      <w:divBdr>
        <w:top w:val="none" w:sz="0" w:space="0" w:color="auto"/>
        <w:left w:val="none" w:sz="0" w:space="0" w:color="auto"/>
        <w:bottom w:val="none" w:sz="0" w:space="0" w:color="auto"/>
        <w:right w:val="none" w:sz="0" w:space="0" w:color="auto"/>
      </w:divBdr>
    </w:div>
    <w:div w:id="1623683179">
      <w:bodyDiv w:val="1"/>
      <w:marLeft w:val="0"/>
      <w:marRight w:val="0"/>
      <w:marTop w:val="0"/>
      <w:marBottom w:val="0"/>
      <w:divBdr>
        <w:top w:val="none" w:sz="0" w:space="0" w:color="auto"/>
        <w:left w:val="none" w:sz="0" w:space="0" w:color="auto"/>
        <w:bottom w:val="none" w:sz="0" w:space="0" w:color="auto"/>
        <w:right w:val="none" w:sz="0" w:space="0" w:color="auto"/>
      </w:divBdr>
    </w:div>
    <w:div w:id="1624925680">
      <w:bodyDiv w:val="1"/>
      <w:marLeft w:val="0"/>
      <w:marRight w:val="0"/>
      <w:marTop w:val="0"/>
      <w:marBottom w:val="0"/>
      <w:divBdr>
        <w:top w:val="none" w:sz="0" w:space="0" w:color="auto"/>
        <w:left w:val="none" w:sz="0" w:space="0" w:color="auto"/>
        <w:bottom w:val="none" w:sz="0" w:space="0" w:color="auto"/>
        <w:right w:val="none" w:sz="0" w:space="0" w:color="auto"/>
      </w:divBdr>
    </w:div>
    <w:div w:id="1625035483">
      <w:bodyDiv w:val="1"/>
      <w:marLeft w:val="0"/>
      <w:marRight w:val="0"/>
      <w:marTop w:val="0"/>
      <w:marBottom w:val="0"/>
      <w:divBdr>
        <w:top w:val="none" w:sz="0" w:space="0" w:color="auto"/>
        <w:left w:val="none" w:sz="0" w:space="0" w:color="auto"/>
        <w:bottom w:val="none" w:sz="0" w:space="0" w:color="auto"/>
        <w:right w:val="none" w:sz="0" w:space="0" w:color="auto"/>
      </w:divBdr>
    </w:div>
    <w:div w:id="1627540918">
      <w:bodyDiv w:val="1"/>
      <w:marLeft w:val="0"/>
      <w:marRight w:val="0"/>
      <w:marTop w:val="0"/>
      <w:marBottom w:val="0"/>
      <w:divBdr>
        <w:top w:val="none" w:sz="0" w:space="0" w:color="auto"/>
        <w:left w:val="none" w:sz="0" w:space="0" w:color="auto"/>
        <w:bottom w:val="none" w:sz="0" w:space="0" w:color="auto"/>
        <w:right w:val="none" w:sz="0" w:space="0" w:color="auto"/>
      </w:divBdr>
    </w:div>
    <w:div w:id="1630278970">
      <w:bodyDiv w:val="1"/>
      <w:marLeft w:val="0"/>
      <w:marRight w:val="0"/>
      <w:marTop w:val="0"/>
      <w:marBottom w:val="0"/>
      <w:divBdr>
        <w:top w:val="none" w:sz="0" w:space="0" w:color="auto"/>
        <w:left w:val="none" w:sz="0" w:space="0" w:color="auto"/>
        <w:bottom w:val="none" w:sz="0" w:space="0" w:color="auto"/>
        <w:right w:val="none" w:sz="0" w:space="0" w:color="auto"/>
      </w:divBdr>
    </w:div>
    <w:div w:id="1634406705">
      <w:bodyDiv w:val="1"/>
      <w:marLeft w:val="0"/>
      <w:marRight w:val="0"/>
      <w:marTop w:val="0"/>
      <w:marBottom w:val="0"/>
      <w:divBdr>
        <w:top w:val="none" w:sz="0" w:space="0" w:color="auto"/>
        <w:left w:val="none" w:sz="0" w:space="0" w:color="auto"/>
        <w:bottom w:val="none" w:sz="0" w:space="0" w:color="auto"/>
        <w:right w:val="none" w:sz="0" w:space="0" w:color="auto"/>
      </w:divBdr>
    </w:div>
    <w:div w:id="1636642522">
      <w:bodyDiv w:val="1"/>
      <w:marLeft w:val="0"/>
      <w:marRight w:val="0"/>
      <w:marTop w:val="0"/>
      <w:marBottom w:val="0"/>
      <w:divBdr>
        <w:top w:val="none" w:sz="0" w:space="0" w:color="auto"/>
        <w:left w:val="none" w:sz="0" w:space="0" w:color="auto"/>
        <w:bottom w:val="none" w:sz="0" w:space="0" w:color="auto"/>
        <w:right w:val="none" w:sz="0" w:space="0" w:color="auto"/>
      </w:divBdr>
    </w:div>
    <w:div w:id="1638101029">
      <w:bodyDiv w:val="1"/>
      <w:marLeft w:val="0"/>
      <w:marRight w:val="0"/>
      <w:marTop w:val="0"/>
      <w:marBottom w:val="0"/>
      <w:divBdr>
        <w:top w:val="none" w:sz="0" w:space="0" w:color="auto"/>
        <w:left w:val="none" w:sz="0" w:space="0" w:color="auto"/>
        <w:bottom w:val="none" w:sz="0" w:space="0" w:color="auto"/>
        <w:right w:val="none" w:sz="0" w:space="0" w:color="auto"/>
      </w:divBdr>
    </w:div>
    <w:div w:id="1640186763">
      <w:bodyDiv w:val="1"/>
      <w:marLeft w:val="0"/>
      <w:marRight w:val="0"/>
      <w:marTop w:val="0"/>
      <w:marBottom w:val="0"/>
      <w:divBdr>
        <w:top w:val="none" w:sz="0" w:space="0" w:color="auto"/>
        <w:left w:val="none" w:sz="0" w:space="0" w:color="auto"/>
        <w:bottom w:val="none" w:sz="0" w:space="0" w:color="auto"/>
        <w:right w:val="none" w:sz="0" w:space="0" w:color="auto"/>
      </w:divBdr>
    </w:div>
    <w:div w:id="1645428488">
      <w:bodyDiv w:val="1"/>
      <w:marLeft w:val="0"/>
      <w:marRight w:val="0"/>
      <w:marTop w:val="0"/>
      <w:marBottom w:val="0"/>
      <w:divBdr>
        <w:top w:val="none" w:sz="0" w:space="0" w:color="auto"/>
        <w:left w:val="none" w:sz="0" w:space="0" w:color="auto"/>
        <w:bottom w:val="none" w:sz="0" w:space="0" w:color="auto"/>
        <w:right w:val="none" w:sz="0" w:space="0" w:color="auto"/>
      </w:divBdr>
    </w:div>
    <w:div w:id="1651713575">
      <w:bodyDiv w:val="1"/>
      <w:marLeft w:val="0"/>
      <w:marRight w:val="0"/>
      <w:marTop w:val="0"/>
      <w:marBottom w:val="0"/>
      <w:divBdr>
        <w:top w:val="none" w:sz="0" w:space="0" w:color="auto"/>
        <w:left w:val="none" w:sz="0" w:space="0" w:color="auto"/>
        <w:bottom w:val="none" w:sz="0" w:space="0" w:color="auto"/>
        <w:right w:val="none" w:sz="0" w:space="0" w:color="auto"/>
      </w:divBdr>
    </w:div>
    <w:div w:id="1652565103">
      <w:bodyDiv w:val="1"/>
      <w:marLeft w:val="0"/>
      <w:marRight w:val="0"/>
      <w:marTop w:val="0"/>
      <w:marBottom w:val="0"/>
      <w:divBdr>
        <w:top w:val="none" w:sz="0" w:space="0" w:color="auto"/>
        <w:left w:val="none" w:sz="0" w:space="0" w:color="auto"/>
        <w:bottom w:val="none" w:sz="0" w:space="0" w:color="auto"/>
        <w:right w:val="none" w:sz="0" w:space="0" w:color="auto"/>
      </w:divBdr>
    </w:div>
    <w:div w:id="1652909427">
      <w:bodyDiv w:val="1"/>
      <w:marLeft w:val="0"/>
      <w:marRight w:val="0"/>
      <w:marTop w:val="0"/>
      <w:marBottom w:val="0"/>
      <w:divBdr>
        <w:top w:val="none" w:sz="0" w:space="0" w:color="auto"/>
        <w:left w:val="none" w:sz="0" w:space="0" w:color="auto"/>
        <w:bottom w:val="none" w:sz="0" w:space="0" w:color="auto"/>
        <w:right w:val="none" w:sz="0" w:space="0" w:color="auto"/>
      </w:divBdr>
    </w:div>
    <w:div w:id="1654527630">
      <w:bodyDiv w:val="1"/>
      <w:marLeft w:val="0"/>
      <w:marRight w:val="0"/>
      <w:marTop w:val="0"/>
      <w:marBottom w:val="0"/>
      <w:divBdr>
        <w:top w:val="none" w:sz="0" w:space="0" w:color="auto"/>
        <w:left w:val="none" w:sz="0" w:space="0" w:color="auto"/>
        <w:bottom w:val="none" w:sz="0" w:space="0" w:color="auto"/>
        <w:right w:val="none" w:sz="0" w:space="0" w:color="auto"/>
      </w:divBdr>
    </w:div>
    <w:div w:id="1657416917">
      <w:bodyDiv w:val="1"/>
      <w:marLeft w:val="0"/>
      <w:marRight w:val="0"/>
      <w:marTop w:val="0"/>
      <w:marBottom w:val="0"/>
      <w:divBdr>
        <w:top w:val="none" w:sz="0" w:space="0" w:color="auto"/>
        <w:left w:val="none" w:sz="0" w:space="0" w:color="auto"/>
        <w:bottom w:val="none" w:sz="0" w:space="0" w:color="auto"/>
        <w:right w:val="none" w:sz="0" w:space="0" w:color="auto"/>
      </w:divBdr>
    </w:div>
    <w:div w:id="1664695584">
      <w:bodyDiv w:val="1"/>
      <w:marLeft w:val="0"/>
      <w:marRight w:val="0"/>
      <w:marTop w:val="0"/>
      <w:marBottom w:val="0"/>
      <w:divBdr>
        <w:top w:val="none" w:sz="0" w:space="0" w:color="auto"/>
        <w:left w:val="none" w:sz="0" w:space="0" w:color="auto"/>
        <w:bottom w:val="none" w:sz="0" w:space="0" w:color="auto"/>
        <w:right w:val="none" w:sz="0" w:space="0" w:color="auto"/>
      </w:divBdr>
    </w:div>
    <w:div w:id="1670137543">
      <w:bodyDiv w:val="1"/>
      <w:marLeft w:val="0"/>
      <w:marRight w:val="0"/>
      <w:marTop w:val="0"/>
      <w:marBottom w:val="0"/>
      <w:divBdr>
        <w:top w:val="none" w:sz="0" w:space="0" w:color="auto"/>
        <w:left w:val="none" w:sz="0" w:space="0" w:color="auto"/>
        <w:bottom w:val="none" w:sz="0" w:space="0" w:color="auto"/>
        <w:right w:val="none" w:sz="0" w:space="0" w:color="auto"/>
      </w:divBdr>
    </w:div>
    <w:div w:id="1671172683">
      <w:bodyDiv w:val="1"/>
      <w:marLeft w:val="0"/>
      <w:marRight w:val="0"/>
      <w:marTop w:val="0"/>
      <w:marBottom w:val="0"/>
      <w:divBdr>
        <w:top w:val="none" w:sz="0" w:space="0" w:color="auto"/>
        <w:left w:val="none" w:sz="0" w:space="0" w:color="auto"/>
        <w:bottom w:val="none" w:sz="0" w:space="0" w:color="auto"/>
        <w:right w:val="none" w:sz="0" w:space="0" w:color="auto"/>
      </w:divBdr>
    </w:div>
    <w:div w:id="1674188531">
      <w:bodyDiv w:val="1"/>
      <w:marLeft w:val="0"/>
      <w:marRight w:val="0"/>
      <w:marTop w:val="0"/>
      <w:marBottom w:val="0"/>
      <w:divBdr>
        <w:top w:val="none" w:sz="0" w:space="0" w:color="auto"/>
        <w:left w:val="none" w:sz="0" w:space="0" w:color="auto"/>
        <w:bottom w:val="none" w:sz="0" w:space="0" w:color="auto"/>
        <w:right w:val="none" w:sz="0" w:space="0" w:color="auto"/>
      </w:divBdr>
    </w:div>
    <w:div w:id="1677078556">
      <w:bodyDiv w:val="1"/>
      <w:marLeft w:val="0"/>
      <w:marRight w:val="0"/>
      <w:marTop w:val="0"/>
      <w:marBottom w:val="0"/>
      <w:divBdr>
        <w:top w:val="none" w:sz="0" w:space="0" w:color="auto"/>
        <w:left w:val="none" w:sz="0" w:space="0" w:color="auto"/>
        <w:bottom w:val="none" w:sz="0" w:space="0" w:color="auto"/>
        <w:right w:val="none" w:sz="0" w:space="0" w:color="auto"/>
      </w:divBdr>
    </w:div>
    <w:div w:id="1679691701">
      <w:bodyDiv w:val="1"/>
      <w:marLeft w:val="0"/>
      <w:marRight w:val="0"/>
      <w:marTop w:val="0"/>
      <w:marBottom w:val="0"/>
      <w:divBdr>
        <w:top w:val="none" w:sz="0" w:space="0" w:color="auto"/>
        <w:left w:val="none" w:sz="0" w:space="0" w:color="auto"/>
        <w:bottom w:val="none" w:sz="0" w:space="0" w:color="auto"/>
        <w:right w:val="none" w:sz="0" w:space="0" w:color="auto"/>
      </w:divBdr>
    </w:div>
    <w:div w:id="1684546321">
      <w:bodyDiv w:val="1"/>
      <w:marLeft w:val="0"/>
      <w:marRight w:val="0"/>
      <w:marTop w:val="0"/>
      <w:marBottom w:val="0"/>
      <w:divBdr>
        <w:top w:val="none" w:sz="0" w:space="0" w:color="auto"/>
        <w:left w:val="none" w:sz="0" w:space="0" w:color="auto"/>
        <w:bottom w:val="none" w:sz="0" w:space="0" w:color="auto"/>
        <w:right w:val="none" w:sz="0" w:space="0" w:color="auto"/>
      </w:divBdr>
    </w:div>
    <w:div w:id="1684740309">
      <w:bodyDiv w:val="1"/>
      <w:marLeft w:val="0"/>
      <w:marRight w:val="0"/>
      <w:marTop w:val="0"/>
      <w:marBottom w:val="0"/>
      <w:divBdr>
        <w:top w:val="none" w:sz="0" w:space="0" w:color="auto"/>
        <w:left w:val="none" w:sz="0" w:space="0" w:color="auto"/>
        <w:bottom w:val="none" w:sz="0" w:space="0" w:color="auto"/>
        <w:right w:val="none" w:sz="0" w:space="0" w:color="auto"/>
      </w:divBdr>
    </w:div>
    <w:div w:id="1684818110">
      <w:bodyDiv w:val="1"/>
      <w:marLeft w:val="0"/>
      <w:marRight w:val="0"/>
      <w:marTop w:val="0"/>
      <w:marBottom w:val="0"/>
      <w:divBdr>
        <w:top w:val="none" w:sz="0" w:space="0" w:color="auto"/>
        <w:left w:val="none" w:sz="0" w:space="0" w:color="auto"/>
        <w:bottom w:val="none" w:sz="0" w:space="0" w:color="auto"/>
        <w:right w:val="none" w:sz="0" w:space="0" w:color="auto"/>
      </w:divBdr>
    </w:div>
    <w:div w:id="1685132722">
      <w:bodyDiv w:val="1"/>
      <w:marLeft w:val="0"/>
      <w:marRight w:val="0"/>
      <w:marTop w:val="0"/>
      <w:marBottom w:val="0"/>
      <w:divBdr>
        <w:top w:val="none" w:sz="0" w:space="0" w:color="auto"/>
        <w:left w:val="none" w:sz="0" w:space="0" w:color="auto"/>
        <w:bottom w:val="none" w:sz="0" w:space="0" w:color="auto"/>
        <w:right w:val="none" w:sz="0" w:space="0" w:color="auto"/>
      </w:divBdr>
    </w:div>
    <w:div w:id="1689405087">
      <w:bodyDiv w:val="1"/>
      <w:marLeft w:val="0"/>
      <w:marRight w:val="0"/>
      <w:marTop w:val="0"/>
      <w:marBottom w:val="0"/>
      <w:divBdr>
        <w:top w:val="none" w:sz="0" w:space="0" w:color="auto"/>
        <w:left w:val="none" w:sz="0" w:space="0" w:color="auto"/>
        <w:bottom w:val="none" w:sz="0" w:space="0" w:color="auto"/>
        <w:right w:val="none" w:sz="0" w:space="0" w:color="auto"/>
      </w:divBdr>
    </w:div>
    <w:div w:id="1690915296">
      <w:bodyDiv w:val="1"/>
      <w:marLeft w:val="0"/>
      <w:marRight w:val="0"/>
      <w:marTop w:val="0"/>
      <w:marBottom w:val="0"/>
      <w:divBdr>
        <w:top w:val="none" w:sz="0" w:space="0" w:color="auto"/>
        <w:left w:val="none" w:sz="0" w:space="0" w:color="auto"/>
        <w:bottom w:val="none" w:sz="0" w:space="0" w:color="auto"/>
        <w:right w:val="none" w:sz="0" w:space="0" w:color="auto"/>
      </w:divBdr>
    </w:div>
    <w:div w:id="1692796746">
      <w:bodyDiv w:val="1"/>
      <w:marLeft w:val="0"/>
      <w:marRight w:val="0"/>
      <w:marTop w:val="0"/>
      <w:marBottom w:val="0"/>
      <w:divBdr>
        <w:top w:val="none" w:sz="0" w:space="0" w:color="auto"/>
        <w:left w:val="none" w:sz="0" w:space="0" w:color="auto"/>
        <w:bottom w:val="none" w:sz="0" w:space="0" w:color="auto"/>
        <w:right w:val="none" w:sz="0" w:space="0" w:color="auto"/>
      </w:divBdr>
    </w:div>
    <w:div w:id="1693262698">
      <w:bodyDiv w:val="1"/>
      <w:marLeft w:val="0"/>
      <w:marRight w:val="0"/>
      <w:marTop w:val="0"/>
      <w:marBottom w:val="0"/>
      <w:divBdr>
        <w:top w:val="none" w:sz="0" w:space="0" w:color="auto"/>
        <w:left w:val="none" w:sz="0" w:space="0" w:color="auto"/>
        <w:bottom w:val="none" w:sz="0" w:space="0" w:color="auto"/>
        <w:right w:val="none" w:sz="0" w:space="0" w:color="auto"/>
      </w:divBdr>
    </w:div>
    <w:div w:id="1696928202">
      <w:bodyDiv w:val="1"/>
      <w:marLeft w:val="0"/>
      <w:marRight w:val="0"/>
      <w:marTop w:val="0"/>
      <w:marBottom w:val="0"/>
      <w:divBdr>
        <w:top w:val="none" w:sz="0" w:space="0" w:color="auto"/>
        <w:left w:val="none" w:sz="0" w:space="0" w:color="auto"/>
        <w:bottom w:val="none" w:sz="0" w:space="0" w:color="auto"/>
        <w:right w:val="none" w:sz="0" w:space="0" w:color="auto"/>
      </w:divBdr>
    </w:div>
    <w:div w:id="1700206161">
      <w:bodyDiv w:val="1"/>
      <w:marLeft w:val="0"/>
      <w:marRight w:val="0"/>
      <w:marTop w:val="0"/>
      <w:marBottom w:val="0"/>
      <w:divBdr>
        <w:top w:val="none" w:sz="0" w:space="0" w:color="auto"/>
        <w:left w:val="none" w:sz="0" w:space="0" w:color="auto"/>
        <w:bottom w:val="none" w:sz="0" w:space="0" w:color="auto"/>
        <w:right w:val="none" w:sz="0" w:space="0" w:color="auto"/>
      </w:divBdr>
    </w:div>
    <w:div w:id="1700471392">
      <w:bodyDiv w:val="1"/>
      <w:marLeft w:val="0"/>
      <w:marRight w:val="0"/>
      <w:marTop w:val="0"/>
      <w:marBottom w:val="0"/>
      <w:divBdr>
        <w:top w:val="none" w:sz="0" w:space="0" w:color="auto"/>
        <w:left w:val="none" w:sz="0" w:space="0" w:color="auto"/>
        <w:bottom w:val="none" w:sz="0" w:space="0" w:color="auto"/>
        <w:right w:val="none" w:sz="0" w:space="0" w:color="auto"/>
      </w:divBdr>
    </w:div>
    <w:div w:id="1702630570">
      <w:bodyDiv w:val="1"/>
      <w:marLeft w:val="0"/>
      <w:marRight w:val="0"/>
      <w:marTop w:val="0"/>
      <w:marBottom w:val="0"/>
      <w:divBdr>
        <w:top w:val="none" w:sz="0" w:space="0" w:color="auto"/>
        <w:left w:val="none" w:sz="0" w:space="0" w:color="auto"/>
        <w:bottom w:val="none" w:sz="0" w:space="0" w:color="auto"/>
        <w:right w:val="none" w:sz="0" w:space="0" w:color="auto"/>
      </w:divBdr>
    </w:div>
    <w:div w:id="1704282093">
      <w:bodyDiv w:val="1"/>
      <w:marLeft w:val="0"/>
      <w:marRight w:val="0"/>
      <w:marTop w:val="0"/>
      <w:marBottom w:val="0"/>
      <w:divBdr>
        <w:top w:val="none" w:sz="0" w:space="0" w:color="auto"/>
        <w:left w:val="none" w:sz="0" w:space="0" w:color="auto"/>
        <w:bottom w:val="none" w:sz="0" w:space="0" w:color="auto"/>
        <w:right w:val="none" w:sz="0" w:space="0" w:color="auto"/>
      </w:divBdr>
    </w:div>
    <w:div w:id="1704667702">
      <w:bodyDiv w:val="1"/>
      <w:marLeft w:val="0"/>
      <w:marRight w:val="0"/>
      <w:marTop w:val="0"/>
      <w:marBottom w:val="0"/>
      <w:divBdr>
        <w:top w:val="none" w:sz="0" w:space="0" w:color="auto"/>
        <w:left w:val="none" w:sz="0" w:space="0" w:color="auto"/>
        <w:bottom w:val="none" w:sz="0" w:space="0" w:color="auto"/>
        <w:right w:val="none" w:sz="0" w:space="0" w:color="auto"/>
      </w:divBdr>
    </w:div>
    <w:div w:id="1706443493">
      <w:bodyDiv w:val="1"/>
      <w:marLeft w:val="0"/>
      <w:marRight w:val="0"/>
      <w:marTop w:val="0"/>
      <w:marBottom w:val="0"/>
      <w:divBdr>
        <w:top w:val="none" w:sz="0" w:space="0" w:color="auto"/>
        <w:left w:val="none" w:sz="0" w:space="0" w:color="auto"/>
        <w:bottom w:val="none" w:sz="0" w:space="0" w:color="auto"/>
        <w:right w:val="none" w:sz="0" w:space="0" w:color="auto"/>
      </w:divBdr>
    </w:div>
    <w:div w:id="1707833145">
      <w:bodyDiv w:val="1"/>
      <w:marLeft w:val="0"/>
      <w:marRight w:val="0"/>
      <w:marTop w:val="0"/>
      <w:marBottom w:val="0"/>
      <w:divBdr>
        <w:top w:val="none" w:sz="0" w:space="0" w:color="auto"/>
        <w:left w:val="none" w:sz="0" w:space="0" w:color="auto"/>
        <w:bottom w:val="none" w:sz="0" w:space="0" w:color="auto"/>
        <w:right w:val="none" w:sz="0" w:space="0" w:color="auto"/>
      </w:divBdr>
    </w:div>
    <w:div w:id="1708293672">
      <w:bodyDiv w:val="1"/>
      <w:marLeft w:val="0"/>
      <w:marRight w:val="0"/>
      <w:marTop w:val="0"/>
      <w:marBottom w:val="0"/>
      <w:divBdr>
        <w:top w:val="none" w:sz="0" w:space="0" w:color="auto"/>
        <w:left w:val="none" w:sz="0" w:space="0" w:color="auto"/>
        <w:bottom w:val="none" w:sz="0" w:space="0" w:color="auto"/>
        <w:right w:val="none" w:sz="0" w:space="0" w:color="auto"/>
      </w:divBdr>
    </w:div>
    <w:div w:id="1708721277">
      <w:bodyDiv w:val="1"/>
      <w:marLeft w:val="0"/>
      <w:marRight w:val="0"/>
      <w:marTop w:val="0"/>
      <w:marBottom w:val="0"/>
      <w:divBdr>
        <w:top w:val="none" w:sz="0" w:space="0" w:color="auto"/>
        <w:left w:val="none" w:sz="0" w:space="0" w:color="auto"/>
        <w:bottom w:val="none" w:sz="0" w:space="0" w:color="auto"/>
        <w:right w:val="none" w:sz="0" w:space="0" w:color="auto"/>
      </w:divBdr>
    </w:div>
    <w:div w:id="1711177621">
      <w:bodyDiv w:val="1"/>
      <w:marLeft w:val="0"/>
      <w:marRight w:val="0"/>
      <w:marTop w:val="0"/>
      <w:marBottom w:val="0"/>
      <w:divBdr>
        <w:top w:val="none" w:sz="0" w:space="0" w:color="auto"/>
        <w:left w:val="none" w:sz="0" w:space="0" w:color="auto"/>
        <w:bottom w:val="none" w:sz="0" w:space="0" w:color="auto"/>
        <w:right w:val="none" w:sz="0" w:space="0" w:color="auto"/>
      </w:divBdr>
    </w:div>
    <w:div w:id="1715084872">
      <w:bodyDiv w:val="1"/>
      <w:marLeft w:val="0"/>
      <w:marRight w:val="0"/>
      <w:marTop w:val="0"/>
      <w:marBottom w:val="0"/>
      <w:divBdr>
        <w:top w:val="none" w:sz="0" w:space="0" w:color="auto"/>
        <w:left w:val="none" w:sz="0" w:space="0" w:color="auto"/>
        <w:bottom w:val="none" w:sz="0" w:space="0" w:color="auto"/>
        <w:right w:val="none" w:sz="0" w:space="0" w:color="auto"/>
      </w:divBdr>
    </w:div>
    <w:div w:id="1715471098">
      <w:bodyDiv w:val="1"/>
      <w:marLeft w:val="0"/>
      <w:marRight w:val="0"/>
      <w:marTop w:val="0"/>
      <w:marBottom w:val="0"/>
      <w:divBdr>
        <w:top w:val="none" w:sz="0" w:space="0" w:color="auto"/>
        <w:left w:val="none" w:sz="0" w:space="0" w:color="auto"/>
        <w:bottom w:val="none" w:sz="0" w:space="0" w:color="auto"/>
        <w:right w:val="none" w:sz="0" w:space="0" w:color="auto"/>
      </w:divBdr>
    </w:div>
    <w:div w:id="1723597413">
      <w:bodyDiv w:val="1"/>
      <w:marLeft w:val="0"/>
      <w:marRight w:val="0"/>
      <w:marTop w:val="0"/>
      <w:marBottom w:val="0"/>
      <w:divBdr>
        <w:top w:val="none" w:sz="0" w:space="0" w:color="auto"/>
        <w:left w:val="none" w:sz="0" w:space="0" w:color="auto"/>
        <w:bottom w:val="none" w:sz="0" w:space="0" w:color="auto"/>
        <w:right w:val="none" w:sz="0" w:space="0" w:color="auto"/>
      </w:divBdr>
    </w:div>
    <w:div w:id="1723601565">
      <w:bodyDiv w:val="1"/>
      <w:marLeft w:val="0"/>
      <w:marRight w:val="0"/>
      <w:marTop w:val="0"/>
      <w:marBottom w:val="0"/>
      <w:divBdr>
        <w:top w:val="none" w:sz="0" w:space="0" w:color="auto"/>
        <w:left w:val="none" w:sz="0" w:space="0" w:color="auto"/>
        <w:bottom w:val="none" w:sz="0" w:space="0" w:color="auto"/>
        <w:right w:val="none" w:sz="0" w:space="0" w:color="auto"/>
      </w:divBdr>
    </w:div>
    <w:div w:id="1726446417">
      <w:bodyDiv w:val="1"/>
      <w:marLeft w:val="0"/>
      <w:marRight w:val="0"/>
      <w:marTop w:val="0"/>
      <w:marBottom w:val="0"/>
      <w:divBdr>
        <w:top w:val="none" w:sz="0" w:space="0" w:color="auto"/>
        <w:left w:val="none" w:sz="0" w:space="0" w:color="auto"/>
        <w:bottom w:val="none" w:sz="0" w:space="0" w:color="auto"/>
        <w:right w:val="none" w:sz="0" w:space="0" w:color="auto"/>
      </w:divBdr>
    </w:div>
    <w:div w:id="1728411087">
      <w:bodyDiv w:val="1"/>
      <w:marLeft w:val="0"/>
      <w:marRight w:val="0"/>
      <w:marTop w:val="0"/>
      <w:marBottom w:val="0"/>
      <w:divBdr>
        <w:top w:val="none" w:sz="0" w:space="0" w:color="auto"/>
        <w:left w:val="none" w:sz="0" w:space="0" w:color="auto"/>
        <w:bottom w:val="none" w:sz="0" w:space="0" w:color="auto"/>
        <w:right w:val="none" w:sz="0" w:space="0" w:color="auto"/>
      </w:divBdr>
    </w:div>
    <w:div w:id="1728457312">
      <w:bodyDiv w:val="1"/>
      <w:marLeft w:val="0"/>
      <w:marRight w:val="0"/>
      <w:marTop w:val="0"/>
      <w:marBottom w:val="0"/>
      <w:divBdr>
        <w:top w:val="none" w:sz="0" w:space="0" w:color="auto"/>
        <w:left w:val="none" w:sz="0" w:space="0" w:color="auto"/>
        <w:bottom w:val="none" w:sz="0" w:space="0" w:color="auto"/>
        <w:right w:val="none" w:sz="0" w:space="0" w:color="auto"/>
      </w:divBdr>
    </w:div>
    <w:div w:id="1732849855">
      <w:bodyDiv w:val="1"/>
      <w:marLeft w:val="0"/>
      <w:marRight w:val="0"/>
      <w:marTop w:val="0"/>
      <w:marBottom w:val="0"/>
      <w:divBdr>
        <w:top w:val="none" w:sz="0" w:space="0" w:color="auto"/>
        <w:left w:val="none" w:sz="0" w:space="0" w:color="auto"/>
        <w:bottom w:val="none" w:sz="0" w:space="0" w:color="auto"/>
        <w:right w:val="none" w:sz="0" w:space="0" w:color="auto"/>
      </w:divBdr>
    </w:div>
    <w:div w:id="1734431400">
      <w:bodyDiv w:val="1"/>
      <w:marLeft w:val="0"/>
      <w:marRight w:val="0"/>
      <w:marTop w:val="0"/>
      <w:marBottom w:val="0"/>
      <w:divBdr>
        <w:top w:val="none" w:sz="0" w:space="0" w:color="auto"/>
        <w:left w:val="none" w:sz="0" w:space="0" w:color="auto"/>
        <w:bottom w:val="none" w:sz="0" w:space="0" w:color="auto"/>
        <w:right w:val="none" w:sz="0" w:space="0" w:color="auto"/>
      </w:divBdr>
    </w:div>
    <w:div w:id="1734893560">
      <w:bodyDiv w:val="1"/>
      <w:marLeft w:val="0"/>
      <w:marRight w:val="0"/>
      <w:marTop w:val="0"/>
      <w:marBottom w:val="0"/>
      <w:divBdr>
        <w:top w:val="none" w:sz="0" w:space="0" w:color="auto"/>
        <w:left w:val="none" w:sz="0" w:space="0" w:color="auto"/>
        <w:bottom w:val="none" w:sz="0" w:space="0" w:color="auto"/>
        <w:right w:val="none" w:sz="0" w:space="0" w:color="auto"/>
      </w:divBdr>
    </w:div>
    <w:div w:id="1734960936">
      <w:bodyDiv w:val="1"/>
      <w:marLeft w:val="0"/>
      <w:marRight w:val="0"/>
      <w:marTop w:val="0"/>
      <w:marBottom w:val="0"/>
      <w:divBdr>
        <w:top w:val="none" w:sz="0" w:space="0" w:color="auto"/>
        <w:left w:val="none" w:sz="0" w:space="0" w:color="auto"/>
        <w:bottom w:val="none" w:sz="0" w:space="0" w:color="auto"/>
        <w:right w:val="none" w:sz="0" w:space="0" w:color="auto"/>
      </w:divBdr>
    </w:div>
    <w:div w:id="1736707704">
      <w:bodyDiv w:val="1"/>
      <w:marLeft w:val="0"/>
      <w:marRight w:val="0"/>
      <w:marTop w:val="0"/>
      <w:marBottom w:val="0"/>
      <w:divBdr>
        <w:top w:val="none" w:sz="0" w:space="0" w:color="auto"/>
        <w:left w:val="none" w:sz="0" w:space="0" w:color="auto"/>
        <w:bottom w:val="none" w:sz="0" w:space="0" w:color="auto"/>
        <w:right w:val="none" w:sz="0" w:space="0" w:color="auto"/>
      </w:divBdr>
    </w:div>
    <w:div w:id="1738891036">
      <w:bodyDiv w:val="1"/>
      <w:marLeft w:val="0"/>
      <w:marRight w:val="0"/>
      <w:marTop w:val="0"/>
      <w:marBottom w:val="0"/>
      <w:divBdr>
        <w:top w:val="none" w:sz="0" w:space="0" w:color="auto"/>
        <w:left w:val="none" w:sz="0" w:space="0" w:color="auto"/>
        <w:bottom w:val="none" w:sz="0" w:space="0" w:color="auto"/>
        <w:right w:val="none" w:sz="0" w:space="0" w:color="auto"/>
      </w:divBdr>
    </w:div>
    <w:div w:id="1743412121">
      <w:bodyDiv w:val="1"/>
      <w:marLeft w:val="0"/>
      <w:marRight w:val="0"/>
      <w:marTop w:val="0"/>
      <w:marBottom w:val="0"/>
      <w:divBdr>
        <w:top w:val="none" w:sz="0" w:space="0" w:color="auto"/>
        <w:left w:val="none" w:sz="0" w:space="0" w:color="auto"/>
        <w:bottom w:val="none" w:sz="0" w:space="0" w:color="auto"/>
        <w:right w:val="none" w:sz="0" w:space="0" w:color="auto"/>
      </w:divBdr>
    </w:div>
    <w:div w:id="1753508154">
      <w:bodyDiv w:val="1"/>
      <w:marLeft w:val="0"/>
      <w:marRight w:val="0"/>
      <w:marTop w:val="0"/>
      <w:marBottom w:val="0"/>
      <w:divBdr>
        <w:top w:val="none" w:sz="0" w:space="0" w:color="auto"/>
        <w:left w:val="none" w:sz="0" w:space="0" w:color="auto"/>
        <w:bottom w:val="none" w:sz="0" w:space="0" w:color="auto"/>
        <w:right w:val="none" w:sz="0" w:space="0" w:color="auto"/>
      </w:divBdr>
    </w:div>
    <w:div w:id="1754282183">
      <w:bodyDiv w:val="1"/>
      <w:marLeft w:val="0"/>
      <w:marRight w:val="0"/>
      <w:marTop w:val="0"/>
      <w:marBottom w:val="0"/>
      <w:divBdr>
        <w:top w:val="none" w:sz="0" w:space="0" w:color="auto"/>
        <w:left w:val="none" w:sz="0" w:space="0" w:color="auto"/>
        <w:bottom w:val="none" w:sz="0" w:space="0" w:color="auto"/>
        <w:right w:val="none" w:sz="0" w:space="0" w:color="auto"/>
      </w:divBdr>
    </w:div>
    <w:div w:id="1754622621">
      <w:bodyDiv w:val="1"/>
      <w:marLeft w:val="0"/>
      <w:marRight w:val="0"/>
      <w:marTop w:val="0"/>
      <w:marBottom w:val="0"/>
      <w:divBdr>
        <w:top w:val="none" w:sz="0" w:space="0" w:color="auto"/>
        <w:left w:val="none" w:sz="0" w:space="0" w:color="auto"/>
        <w:bottom w:val="none" w:sz="0" w:space="0" w:color="auto"/>
        <w:right w:val="none" w:sz="0" w:space="0" w:color="auto"/>
      </w:divBdr>
    </w:div>
    <w:div w:id="1761751475">
      <w:bodyDiv w:val="1"/>
      <w:marLeft w:val="0"/>
      <w:marRight w:val="0"/>
      <w:marTop w:val="0"/>
      <w:marBottom w:val="0"/>
      <w:divBdr>
        <w:top w:val="none" w:sz="0" w:space="0" w:color="auto"/>
        <w:left w:val="none" w:sz="0" w:space="0" w:color="auto"/>
        <w:bottom w:val="none" w:sz="0" w:space="0" w:color="auto"/>
        <w:right w:val="none" w:sz="0" w:space="0" w:color="auto"/>
      </w:divBdr>
    </w:div>
    <w:div w:id="1762218433">
      <w:bodyDiv w:val="1"/>
      <w:marLeft w:val="0"/>
      <w:marRight w:val="0"/>
      <w:marTop w:val="0"/>
      <w:marBottom w:val="0"/>
      <w:divBdr>
        <w:top w:val="none" w:sz="0" w:space="0" w:color="auto"/>
        <w:left w:val="none" w:sz="0" w:space="0" w:color="auto"/>
        <w:bottom w:val="none" w:sz="0" w:space="0" w:color="auto"/>
        <w:right w:val="none" w:sz="0" w:space="0" w:color="auto"/>
      </w:divBdr>
    </w:div>
    <w:div w:id="1762874064">
      <w:bodyDiv w:val="1"/>
      <w:marLeft w:val="0"/>
      <w:marRight w:val="0"/>
      <w:marTop w:val="0"/>
      <w:marBottom w:val="0"/>
      <w:divBdr>
        <w:top w:val="none" w:sz="0" w:space="0" w:color="auto"/>
        <w:left w:val="none" w:sz="0" w:space="0" w:color="auto"/>
        <w:bottom w:val="none" w:sz="0" w:space="0" w:color="auto"/>
        <w:right w:val="none" w:sz="0" w:space="0" w:color="auto"/>
      </w:divBdr>
    </w:div>
    <w:div w:id="1764259694">
      <w:bodyDiv w:val="1"/>
      <w:marLeft w:val="0"/>
      <w:marRight w:val="0"/>
      <w:marTop w:val="0"/>
      <w:marBottom w:val="0"/>
      <w:divBdr>
        <w:top w:val="none" w:sz="0" w:space="0" w:color="auto"/>
        <w:left w:val="none" w:sz="0" w:space="0" w:color="auto"/>
        <w:bottom w:val="none" w:sz="0" w:space="0" w:color="auto"/>
        <w:right w:val="none" w:sz="0" w:space="0" w:color="auto"/>
      </w:divBdr>
    </w:div>
    <w:div w:id="1767847789">
      <w:bodyDiv w:val="1"/>
      <w:marLeft w:val="0"/>
      <w:marRight w:val="0"/>
      <w:marTop w:val="0"/>
      <w:marBottom w:val="0"/>
      <w:divBdr>
        <w:top w:val="none" w:sz="0" w:space="0" w:color="auto"/>
        <w:left w:val="none" w:sz="0" w:space="0" w:color="auto"/>
        <w:bottom w:val="none" w:sz="0" w:space="0" w:color="auto"/>
        <w:right w:val="none" w:sz="0" w:space="0" w:color="auto"/>
      </w:divBdr>
    </w:div>
    <w:div w:id="1775052768">
      <w:bodyDiv w:val="1"/>
      <w:marLeft w:val="0"/>
      <w:marRight w:val="0"/>
      <w:marTop w:val="0"/>
      <w:marBottom w:val="0"/>
      <w:divBdr>
        <w:top w:val="none" w:sz="0" w:space="0" w:color="auto"/>
        <w:left w:val="none" w:sz="0" w:space="0" w:color="auto"/>
        <w:bottom w:val="none" w:sz="0" w:space="0" w:color="auto"/>
        <w:right w:val="none" w:sz="0" w:space="0" w:color="auto"/>
      </w:divBdr>
    </w:div>
    <w:div w:id="1776552733">
      <w:bodyDiv w:val="1"/>
      <w:marLeft w:val="0"/>
      <w:marRight w:val="0"/>
      <w:marTop w:val="0"/>
      <w:marBottom w:val="0"/>
      <w:divBdr>
        <w:top w:val="none" w:sz="0" w:space="0" w:color="auto"/>
        <w:left w:val="none" w:sz="0" w:space="0" w:color="auto"/>
        <w:bottom w:val="none" w:sz="0" w:space="0" w:color="auto"/>
        <w:right w:val="none" w:sz="0" w:space="0" w:color="auto"/>
      </w:divBdr>
    </w:div>
    <w:div w:id="1777601867">
      <w:bodyDiv w:val="1"/>
      <w:marLeft w:val="0"/>
      <w:marRight w:val="0"/>
      <w:marTop w:val="0"/>
      <w:marBottom w:val="0"/>
      <w:divBdr>
        <w:top w:val="none" w:sz="0" w:space="0" w:color="auto"/>
        <w:left w:val="none" w:sz="0" w:space="0" w:color="auto"/>
        <w:bottom w:val="none" w:sz="0" w:space="0" w:color="auto"/>
        <w:right w:val="none" w:sz="0" w:space="0" w:color="auto"/>
      </w:divBdr>
    </w:div>
    <w:div w:id="1790002261">
      <w:bodyDiv w:val="1"/>
      <w:marLeft w:val="0"/>
      <w:marRight w:val="0"/>
      <w:marTop w:val="0"/>
      <w:marBottom w:val="0"/>
      <w:divBdr>
        <w:top w:val="none" w:sz="0" w:space="0" w:color="auto"/>
        <w:left w:val="none" w:sz="0" w:space="0" w:color="auto"/>
        <w:bottom w:val="none" w:sz="0" w:space="0" w:color="auto"/>
        <w:right w:val="none" w:sz="0" w:space="0" w:color="auto"/>
      </w:divBdr>
    </w:div>
    <w:div w:id="1794858394">
      <w:bodyDiv w:val="1"/>
      <w:marLeft w:val="0"/>
      <w:marRight w:val="0"/>
      <w:marTop w:val="0"/>
      <w:marBottom w:val="0"/>
      <w:divBdr>
        <w:top w:val="none" w:sz="0" w:space="0" w:color="auto"/>
        <w:left w:val="none" w:sz="0" w:space="0" w:color="auto"/>
        <w:bottom w:val="none" w:sz="0" w:space="0" w:color="auto"/>
        <w:right w:val="none" w:sz="0" w:space="0" w:color="auto"/>
      </w:divBdr>
    </w:div>
    <w:div w:id="1794866625">
      <w:bodyDiv w:val="1"/>
      <w:marLeft w:val="0"/>
      <w:marRight w:val="0"/>
      <w:marTop w:val="0"/>
      <w:marBottom w:val="0"/>
      <w:divBdr>
        <w:top w:val="none" w:sz="0" w:space="0" w:color="auto"/>
        <w:left w:val="none" w:sz="0" w:space="0" w:color="auto"/>
        <w:bottom w:val="none" w:sz="0" w:space="0" w:color="auto"/>
        <w:right w:val="none" w:sz="0" w:space="0" w:color="auto"/>
      </w:divBdr>
    </w:div>
    <w:div w:id="1796288731">
      <w:bodyDiv w:val="1"/>
      <w:marLeft w:val="0"/>
      <w:marRight w:val="0"/>
      <w:marTop w:val="0"/>
      <w:marBottom w:val="0"/>
      <w:divBdr>
        <w:top w:val="none" w:sz="0" w:space="0" w:color="auto"/>
        <w:left w:val="none" w:sz="0" w:space="0" w:color="auto"/>
        <w:bottom w:val="none" w:sz="0" w:space="0" w:color="auto"/>
        <w:right w:val="none" w:sz="0" w:space="0" w:color="auto"/>
      </w:divBdr>
    </w:div>
    <w:div w:id="1805343603">
      <w:bodyDiv w:val="1"/>
      <w:marLeft w:val="0"/>
      <w:marRight w:val="0"/>
      <w:marTop w:val="0"/>
      <w:marBottom w:val="0"/>
      <w:divBdr>
        <w:top w:val="none" w:sz="0" w:space="0" w:color="auto"/>
        <w:left w:val="none" w:sz="0" w:space="0" w:color="auto"/>
        <w:bottom w:val="none" w:sz="0" w:space="0" w:color="auto"/>
        <w:right w:val="none" w:sz="0" w:space="0" w:color="auto"/>
      </w:divBdr>
    </w:div>
    <w:div w:id="1805390069">
      <w:bodyDiv w:val="1"/>
      <w:marLeft w:val="0"/>
      <w:marRight w:val="0"/>
      <w:marTop w:val="0"/>
      <w:marBottom w:val="0"/>
      <w:divBdr>
        <w:top w:val="none" w:sz="0" w:space="0" w:color="auto"/>
        <w:left w:val="none" w:sz="0" w:space="0" w:color="auto"/>
        <w:bottom w:val="none" w:sz="0" w:space="0" w:color="auto"/>
        <w:right w:val="none" w:sz="0" w:space="0" w:color="auto"/>
      </w:divBdr>
    </w:div>
    <w:div w:id="1806697970">
      <w:bodyDiv w:val="1"/>
      <w:marLeft w:val="0"/>
      <w:marRight w:val="0"/>
      <w:marTop w:val="0"/>
      <w:marBottom w:val="0"/>
      <w:divBdr>
        <w:top w:val="none" w:sz="0" w:space="0" w:color="auto"/>
        <w:left w:val="none" w:sz="0" w:space="0" w:color="auto"/>
        <w:bottom w:val="none" w:sz="0" w:space="0" w:color="auto"/>
        <w:right w:val="none" w:sz="0" w:space="0" w:color="auto"/>
      </w:divBdr>
    </w:div>
    <w:div w:id="1807770797">
      <w:bodyDiv w:val="1"/>
      <w:marLeft w:val="0"/>
      <w:marRight w:val="0"/>
      <w:marTop w:val="0"/>
      <w:marBottom w:val="0"/>
      <w:divBdr>
        <w:top w:val="none" w:sz="0" w:space="0" w:color="auto"/>
        <w:left w:val="none" w:sz="0" w:space="0" w:color="auto"/>
        <w:bottom w:val="none" w:sz="0" w:space="0" w:color="auto"/>
        <w:right w:val="none" w:sz="0" w:space="0" w:color="auto"/>
      </w:divBdr>
    </w:div>
    <w:div w:id="1808085305">
      <w:bodyDiv w:val="1"/>
      <w:marLeft w:val="0"/>
      <w:marRight w:val="0"/>
      <w:marTop w:val="0"/>
      <w:marBottom w:val="0"/>
      <w:divBdr>
        <w:top w:val="none" w:sz="0" w:space="0" w:color="auto"/>
        <w:left w:val="none" w:sz="0" w:space="0" w:color="auto"/>
        <w:bottom w:val="none" w:sz="0" w:space="0" w:color="auto"/>
        <w:right w:val="none" w:sz="0" w:space="0" w:color="auto"/>
      </w:divBdr>
    </w:div>
    <w:div w:id="1808694710">
      <w:bodyDiv w:val="1"/>
      <w:marLeft w:val="0"/>
      <w:marRight w:val="0"/>
      <w:marTop w:val="0"/>
      <w:marBottom w:val="0"/>
      <w:divBdr>
        <w:top w:val="none" w:sz="0" w:space="0" w:color="auto"/>
        <w:left w:val="none" w:sz="0" w:space="0" w:color="auto"/>
        <w:bottom w:val="none" w:sz="0" w:space="0" w:color="auto"/>
        <w:right w:val="none" w:sz="0" w:space="0" w:color="auto"/>
      </w:divBdr>
    </w:div>
    <w:div w:id="1813018482">
      <w:bodyDiv w:val="1"/>
      <w:marLeft w:val="0"/>
      <w:marRight w:val="0"/>
      <w:marTop w:val="0"/>
      <w:marBottom w:val="0"/>
      <w:divBdr>
        <w:top w:val="none" w:sz="0" w:space="0" w:color="auto"/>
        <w:left w:val="none" w:sz="0" w:space="0" w:color="auto"/>
        <w:bottom w:val="none" w:sz="0" w:space="0" w:color="auto"/>
        <w:right w:val="none" w:sz="0" w:space="0" w:color="auto"/>
      </w:divBdr>
    </w:div>
    <w:div w:id="1816799512">
      <w:bodyDiv w:val="1"/>
      <w:marLeft w:val="0"/>
      <w:marRight w:val="0"/>
      <w:marTop w:val="0"/>
      <w:marBottom w:val="0"/>
      <w:divBdr>
        <w:top w:val="none" w:sz="0" w:space="0" w:color="auto"/>
        <w:left w:val="none" w:sz="0" w:space="0" w:color="auto"/>
        <w:bottom w:val="none" w:sz="0" w:space="0" w:color="auto"/>
        <w:right w:val="none" w:sz="0" w:space="0" w:color="auto"/>
      </w:divBdr>
    </w:div>
    <w:div w:id="1819685780">
      <w:bodyDiv w:val="1"/>
      <w:marLeft w:val="0"/>
      <w:marRight w:val="0"/>
      <w:marTop w:val="0"/>
      <w:marBottom w:val="0"/>
      <w:divBdr>
        <w:top w:val="none" w:sz="0" w:space="0" w:color="auto"/>
        <w:left w:val="none" w:sz="0" w:space="0" w:color="auto"/>
        <w:bottom w:val="none" w:sz="0" w:space="0" w:color="auto"/>
        <w:right w:val="none" w:sz="0" w:space="0" w:color="auto"/>
      </w:divBdr>
    </w:div>
    <w:div w:id="1821381900">
      <w:bodyDiv w:val="1"/>
      <w:marLeft w:val="0"/>
      <w:marRight w:val="0"/>
      <w:marTop w:val="0"/>
      <w:marBottom w:val="0"/>
      <w:divBdr>
        <w:top w:val="none" w:sz="0" w:space="0" w:color="auto"/>
        <w:left w:val="none" w:sz="0" w:space="0" w:color="auto"/>
        <w:bottom w:val="none" w:sz="0" w:space="0" w:color="auto"/>
        <w:right w:val="none" w:sz="0" w:space="0" w:color="auto"/>
      </w:divBdr>
    </w:div>
    <w:div w:id="1824080863">
      <w:bodyDiv w:val="1"/>
      <w:marLeft w:val="0"/>
      <w:marRight w:val="0"/>
      <w:marTop w:val="0"/>
      <w:marBottom w:val="0"/>
      <w:divBdr>
        <w:top w:val="none" w:sz="0" w:space="0" w:color="auto"/>
        <w:left w:val="none" w:sz="0" w:space="0" w:color="auto"/>
        <w:bottom w:val="none" w:sz="0" w:space="0" w:color="auto"/>
        <w:right w:val="none" w:sz="0" w:space="0" w:color="auto"/>
      </w:divBdr>
    </w:div>
    <w:div w:id="1831873057">
      <w:bodyDiv w:val="1"/>
      <w:marLeft w:val="0"/>
      <w:marRight w:val="0"/>
      <w:marTop w:val="0"/>
      <w:marBottom w:val="0"/>
      <w:divBdr>
        <w:top w:val="none" w:sz="0" w:space="0" w:color="auto"/>
        <w:left w:val="none" w:sz="0" w:space="0" w:color="auto"/>
        <w:bottom w:val="none" w:sz="0" w:space="0" w:color="auto"/>
        <w:right w:val="none" w:sz="0" w:space="0" w:color="auto"/>
      </w:divBdr>
    </w:div>
    <w:div w:id="1832404016">
      <w:bodyDiv w:val="1"/>
      <w:marLeft w:val="0"/>
      <w:marRight w:val="0"/>
      <w:marTop w:val="0"/>
      <w:marBottom w:val="0"/>
      <w:divBdr>
        <w:top w:val="none" w:sz="0" w:space="0" w:color="auto"/>
        <w:left w:val="none" w:sz="0" w:space="0" w:color="auto"/>
        <w:bottom w:val="none" w:sz="0" w:space="0" w:color="auto"/>
        <w:right w:val="none" w:sz="0" w:space="0" w:color="auto"/>
      </w:divBdr>
    </w:div>
    <w:div w:id="1832520703">
      <w:bodyDiv w:val="1"/>
      <w:marLeft w:val="0"/>
      <w:marRight w:val="0"/>
      <w:marTop w:val="0"/>
      <w:marBottom w:val="0"/>
      <w:divBdr>
        <w:top w:val="none" w:sz="0" w:space="0" w:color="auto"/>
        <w:left w:val="none" w:sz="0" w:space="0" w:color="auto"/>
        <w:bottom w:val="none" w:sz="0" w:space="0" w:color="auto"/>
        <w:right w:val="none" w:sz="0" w:space="0" w:color="auto"/>
      </w:divBdr>
    </w:div>
    <w:div w:id="1833065488">
      <w:bodyDiv w:val="1"/>
      <w:marLeft w:val="0"/>
      <w:marRight w:val="0"/>
      <w:marTop w:val="0"/>
      <w:marBottom w:val="0"/>
      <w:divBdr>
        <w:top w:val="none" w:sz="0" w:space="0" w:color="auto"/>
        <w:left w:val="none" w:sz="0" w:space="0" w:color="auto"/>
        <w:bottom w:val="none" w:sz="0" w:space="0" w:color="auto"/>
        <w:right w:val="none" w:sz="0" w:space="0" w:color="auto"/>
      </w:divBdr>
    </w:div>
    <w:div w:id="1835880479">
      <w:bodyDiv w:val="1"/>
      <w:marLeft w:val="0"/>
      <w:marRight w:val="0"/>
      <w:marTop w:val="0"/>
      <w:marBottom w:val="0"/>
      <w:divBdr>
        <w:top w:val="none" w:sz="0" w:space="0" w:color="auto"/>
        <w:left w:val="none" w:sz="0" w:space="0" w:color="auto"/>
        <w:bottom w:val="none" w:sz="0" w:space="0" w:color="auto"/>
        <w:right w:val="none" w:sz="0" w:space="0" w:color="auto"/>
      </w:divBdr>
    </w:div>
    <w:div w:id="1836451548">
      <w:bodyDiv w:val="1"/>
      <w:marLeft w:val="0"/>
      <w:marRight w:val="0"/>
      <w:marTop w:val="0"/>
      <w:marBottom w:val="0"/>
      <w:divBdr>
        <w:top w:val="none" w:sz="0" w:space="0" w:color="auto"/>
        <w:left w:val="none" w:sz="0" w:space="0" w:color="auto"/>
        <w:bottom w:val="none" w:sz="0" w:space="0" w:color="auto"/>
        <w:right w:val="none" w:sz="0" w:space="0" w:color="auto"/>
      </w:divBdr>
    </w:div>
    <w:div w:id="1842694458">
      <w:bodyDiv w:val="1"/>
      <w:marLeft w:val="0"/>
      <w:marRight w:val="0"/>
      <w:marTop w:val="0"/>
      <w:marBottom w:val="0"/>
      <w:divBdr>
        <w:top w:val="none" w:sz="0" w:space="0" w:color="auto"/>
        <w:left w:val="none" w:sz="0" w:space="0" w:color="auto"/>
        <w:bottom w:val="none" w:sz="0" w:space="0" w:color="auto"/>
        <w:right w:val="none" w:sz="0" w:space="0" w:color="auto"/>
      </w:divBdr>
    </w:div>
    <w:div w:id="1847089428">
      <w:bodyDiv w:val="1"/>
      <w:marLeft w:val="0"/>
      <w:marRight w:val="0"/>
      <w:marTop w:val="0"/>
      <w:marBottom w:val="0"/>
      <w:divBdr>
        <w:top w:val="none" w:sz="0" w:space="0" w:color="auto"/>
        <w:left w:val="none" w:sz="0" w:space="0" w:color="auto"/>
        <w:bottom w:val="none" w:sz="0" w:space="0" w:color="auto"/>
        <w:right w:val="none" w:sz="0" w:space="0" w:color="auto"/>
      </w:divBdr>
    </w:div>
    <w:div w:id="1847280195">
      <w:bodyDiv w:val="1"/>
      <w:marLeft w:val="0"/>
      <w:marRight w:val="0"/>
      <w:marTop w:val="0"/>
      <w:marBottom w:val="0"/>
      <w:divBdr>
        <w:top w:val="none" w:sz="0" w:space="0" w:color="auto"/>
        <w:left w:val="none" w:sz="0" w:space="0" w:color="auto"/>
        <w:bottom w:val="none" w:sz="0" w:space="0" w:color="auto"/>
        <w:right w:val="none" w:sz="0" w:space="0" w:color="auto"/>
      </w:divBdr>
    </w:div>
    <w:div w:id="1847861040">
      <w:bodyDiv w:val="1"/>
      <w:marLeft w:val="0"/>
      <w:marRight w:val="0"/>
      <w:marTop w:val="0"/>
      <w:marBottom w:val="0"/>
      <w:divBdr>
        <w:top w:val="none" w:sz="0" w:space="0" w:color="auto"/>
        <w:left w:val="none" w:sz="0" w:space="0" w:color="auto"/>
        <w:bottom w:val="none" w:sz="0" w:space="0" w:color="auto"/>
        <w:right w:val="none" w:sz="0" w:space="0" w:color="auto"/>
      </w:divBdr>
    </w:div>
    <w:div w:id="1848013901">
      <w:bodyDiv w:val="1"/>
      <w:marLeft w:val="0"/>
      <w:marRight w:val="0"/>
      <w:marTop w:val="0"/>
      <w:marBottom w:val="0"/>
      <w:divBdr>
        <w:top w:val="none" w:sz="0" w:space="0" w:color="auto"/>
        <w:left w:val="none" w:sz="0" w:space="0" w:color="auto"/>
        <w:bottom w:val="none" w:sz="0" w:space="0" w:color="auto"/>
        <w:right w:val="none" w:sz="0" w:space="0" w:color="auto"/>
      </w:divBdr>
    </w:div>
    <w:div w:id="1850485035">
      <w:bodyDiv w:val="1"/>
      <w:marLeft w:val="0"/>
      <w:marRight w:val="0"/>
      <w:marTop w:val="0"/>
      <w:marBottom w:val="0"/>
      <w:divBdr>
        <w:top w:val="none" w:sz="0" w:space="0" w:color="auto"/>
        <w:left w:val="none" w:sz="0" w:space="0" w:color="auto"/>
        <w:bottom w:val="none" w:sz="0" w:space="0" w:color="auto"/>
        <w:right w:val="none" w:sz="0" w:space="0" w:color="auto"/>
      </w:divBdr>
    </w:div>
    <w:div w:id="1854413216">
      <w:bodyDiv w:val="1"/>
      <w:marLeft w:val="0"/>
      <w:marRight w:val="0"/>
      <w:marTop w:val="0"/>
      <w:marBottom w:val="0"/>
      <w:divBdr>
        <w:top w:val="none" w:sz="0" w:space="0" w:color="auto"/>
        <w:left w:val="none" w:sz="0" w:space="0" w:color="auto"/>
        <w:bottom w:val="none" w:sz="0" w:space="0" w:color="auto"/>
        <w:right w:val="none" w:sz="0" w:space="0" w:color="auto"/>
      </w:divBdr>
    </w:div>
    <w:div w:id="1857183839">
      <w:bodyDiv w:val="1"/>
      <w:marLeft w:val="0"/>
      <w:marRight w:val="0"/>
      <w:marTop w:val="0"/>
      <w:marBottom w:val="0"/>
      <w:divBdr>
        <w:top w:val="none" w:sz="0" w:space="0" w:color="auto"/>
        <w:left w:val="none" w:sz="0" w:space="0" w:color="auto"/>
        <w:bottom w:val="none" w:sz="0" w:space="0" w:color="auto"/>
        <w:right w:val="none" w:sz="0" w:space="0" w:color="auto"/>
      </w:divBdr>
    </w:div>
    <w:div w:id="1863863736">
      <w:bodyDiv w:val="1"/>
      <w:marLeft w:val="0"/>
      <w:marRight w:val="0"/>
      <w:marTop w:val="0"/>
      <w:marBottom w:val="0"/>
      <w:divBdr>
        <w:top w:val="none" w:sz="0" w:space="0" w:color="auto"/>
        <w:left w:val="none" w:sz="0" w:space="0" w:color="auto"/>
        <w:bottom w:val="none" w:sz="0" w:space="0" w:color="auto"/>
        <w:right w:val="none" w:sz="0" w:space="0" w:color="auto"/>
      </w:divBdr>
    </w:div>
    <w:div w:id="1864397855">
      <w:bodyDiv w:val="1"/>
      <w:marLeft w:val="0"/>
      <w:marRight w:val="0"/>
      <w:marTop w:val="0"/>
      <w:marBottom w:val="0"/>
      <w:divBdr>
        <w:top w:val="none" w:sz="0" w:space="0" w:color="auto"/>
        <w:left w:val="none" w:sz="0" w:space="0" w:color="auto"/>
        <w:bottom w:val="none" w:sz="0" w:space="0" w:color="auto"/>
        <w:right w:val="none" w:sz="0" w:space="0" w:color="auto"/>
      </w:divBdr>
    </w:div>
    <w:div w:id="1865362852">
      <w:bodyDiv w:val="1"/>
      <w:marLeft w:val="0"/>
      <w:marRight w:val="0"/>
      <w:marTop w:val="0"/>
      <w:marBottom w:val="0"/>
      <w:divBdr>
        <w:top w:val="none" w:sz="0" w:space="0" w:color="auto"/>
        <w:left w:val="none" w:sz="0" w:space="0" w:color="auto"/>
        <w:bottom w:val="none" w:sz="0" w:space="0" w:color="auto"/>
        <w:right w:val="none" w:sz="0" w:space="0" w:color="auto"/>
      </w:divBdr>
    </w:div>
    <w:div w:id="1865633432">
      <w:bodyDiv w:val="1"/>
      <w:marLeft w:val="0"/>
      <w:marRight w:val="0"/>
      <w:marTop w:val="0"/>
      <w:marBottom w:val="0"/>
      <w:divBdr>
        <w:top w:val="none" w:sz="0" w:space="0" w:color="auto"/>
        <w:left w:val="none" w:sz="0" w:space="0" w:color="auto"/>
        <w:bottom w:val="none" w:sz="0" w:space="0" w:color="auto"/>
        <w:right w:val="none" w:sz="0" w:space="0" w:color="auto"/>
      </w:divBdr>
    </w:div>
    <w:div w:id="1871255398">
      <w:bodyDiv w:val="1"/>
      <w:marLeft w:val="0"/>
      <w:marRight w:val="0"/>
      <w:marTop w:val="0"/>
      <w:marBottom w:val="0"/>
      <w:divBdr>
        <w:top w:val="none" w:sz="0" w:space="0" w:color="auto"/>
        <w:left w:val="none" w:sz="0" w:space="0" w:color="auto"/>
        <w:bottom w:val="none" w:sz="0" w:space="0" w:color="auto"/>
        <w:right w:val="none" w:sz="0" w:space="0" w:color="auto"/>
      </w:divBdr>
    </w:div>
    <w:div w:id="1873961085">
      <w:bodyDiv w:val="1"/>
      <w:marLeft w:val="0"/>
      <w:marRight w:val="0"/>
      <w:marTop w:val="0"/>
      <w:marBottom w:val="0"/>
      <w:divBdr>
        <w:top w:val="none" w:sz="0" w:space="0" w:color="auto"/>
        <w:left w:val="none" w:sz="0" w:space="0" w:color="auto"/>
        <w:bottom w:val="none" w:sz="0" w:space="0" w:color="auto"/>
        <w:right w:val="none" w:sz="0" w:space="0" w:color="auto"/>
      </w:divBdr>
    </w:div>
    <w:div w:id="1876654036">
      <w:bodyDiv w:val="1"/>
      <w:marLeft w:val="0"/>
      <w:marRight w:val="0"/>
      <w:marTop w:val="0"/>
      <w:marBottom w:val="0"/>
      <w:divBdr>
        <w:top w:val="none" w:sz="0" w:space="0" w:color="auto"/>
        <w:left w:val="none" w:sz="0" w:space="0" w:color="auto"/>
        <w:bottom w:val="none" w:sz="0" w:space="0" w:color="auto"/>
        <w:right w:val="none" w:sz="0" w:space="0" w:color="auto"/>
      </w:divBdr>
    </w:div>
    <w:div w:id="1884709147">
      <w:bodyDiv w:val="1"/>
      <w:marLeft w:val="0"/>
      <w:marRight w:val="0"/>
      <w:marTop w:val="0"/>
      <w:marBottom w:val="0"/>
      <w:divBdr>
        <w:top w:val="none" w:sz="0" w:space="0" w:color="auto"/>
        <w:left w:val="none" w:sz="0" w:space="0" w:color="auto"/>
        <w:bottom w:val="none" w:sz="0" w:space="0" w:color="auto"/>
        <w:right w:val="none" w:sz="0" w:space="0" w:color="auto"/>
      </w:divBdr>
    </w:div>
    <w:div w:id="1885868501">
      <w:bodyDiv w:val="1"/>
      <w:marLeft w:val="0"/>
      <w:marRight w:val="0"/>
      <w:marTop w:val="0"/>
      <w:marBottom w:val="0"/>
      <w:divBdr>
        <w:top w:val="none" w:sz="0" w:space="0" w:color="auto"/>
        <w:left w:val="none" w:sz="0" w:space="0" w:color="auto"/>
        <w:bottom w:val="none" w:sz="0" w:space="0" w:color="auto"/>
        <w:right w:val="none" w:sz="0" w:space="0" w:color="auto"/>
      </w:divBdr>
    </w:div>
    <w:div w:id="1889876028">
      <w:bodyDiv w:val="1"/>
      <w:marLeft w:val="0"/>
      <w:marRight w:val="0"/>
      <w:marTop w:val="0"/>
      <w:marBottom w:val="0"/>
      <w:divBdr>
        <w:top w:val="none" w:sz="0" w:space="0" w:color="auto"/>
        <w:left w:val="none" w:sz="0" w:space="0" w:color="auto"/>
        <w:bottom w:val="none" w:sz="0" w:space="0" w:color="auto"/>
        <w:right w:val="none" w:sz="0" w:space="0" w:color="auto"/>
      </w:divBdr>
    </w:div>
    <w:div w:id="1891962943">
      <w:bodyDiv w:val="1"/>
      <w:marLeft w:val="0"/>
      <w:marRight w:val="0"/>
      <w:marTop w:val="0"/>
      <w:marBottom w:val="0"/>
      <w:divBdr>
        <w:top w:val="none" w:sz="0" w:space="0" w:color="auto"/>
        <w:left w:val="none" w:sz="0" w:space="0" w:color="auto"/>
        <w:bottom w:val="none" w:sz="0" w:space="0" w:color="auto"/>
        <w:right w:val="none" w:sz="0" w:space="0" w:color="auto"/>
      </w:divBdr>
    </w:div>
    <w:div w:id="1897234113">
      <w:bodyDiv w:val="1"/>
      <w:marLeft w:val="0"/>
      <w:marRight w:val="0"/>
      <w:marTop w:val="0"/>
      <w:marBottom w:val="0"/>
      <w:divBdr>
        <w:top w:val="none" w:sz="0" w:space="0" w:color="auto"/>
        <w:left w:val="none" w:sz="0" w:space="0" w:color="auto"/>
        <w:bottom w:val="none" w:sz="0" w:space="0" w:color="auto"/>
        <w:right w:val="none" w:sz="0" w:space="0" w:color="auto"/>
      </w:divBdr>
    </w:div>
    <w:div w:id="1897427686">
      <w:bodyDiv w:val="1"/>
      <w:marLeft w:val="0"/>
      <w:marRight w:val="0"/>
      <w:marTop w:val="0"/>
      <w:marBottom w:val="0"/>
      <w:divBdr>
        <w:top w:val="none" w:sz="0" w:space="0" w:color="auto"/>
        <w:left w:val="none" w:sz="0" w:space="0" w:color="auto"/>
        <w:bottom w:val="none" w:sz="0" w:space="0" w:color="auto"/>
        <w:right w:val="none" w:sz="0" w:space="0" w:color="auto"/>
      </w:divBdr>
    </w:div>
    <w:div w:id="1898590177">
      <w:bodyDiv w:val="1"/>
      <w:marLeft w:val="0"/>
      <w:marRight w:val="0"/>
      <w:marTop w:val="0"/>
      <w:marBottom w:val="0"/>
      <w:divBdr>
        <w:top w:val="none" w:sz="0" w:space="0" w:color="auto"/>
        <w:left w:val="none" w:sz="0" w:space="0" w:color="auto"/>
        <w:bottom w:val="none" w:sz="0" w:space="0" w:color="auto"/>
        <w:right w:val="none" w:sz="0" w:space="0" w:color="auto"/>
      </w:divBdr>
    </w:div>
    <w:div w:id="1902061829">
      <w:bodyDiv w:val="1"/>
      <w:marLeft w:val="0"/>
      <w:marRight w:val="0"/>
      <w:marTop w:val="0"/>
      <w:marBottom w:val="0"/>
      <w:divBdr>
        <w:top w:val="none" w:sz="0" w:space="0" w:color="auto"/>
        <w:left w:val="none" w:sz="0" w:space="0" w:color="auto"/>
        <w:bottom w:val="none" w:sz="0" w:space="0" w:color="auto"/>
        <w:right w:val="none" w:sz="0" w:space="0" w:color="auto"/>
      </w:divBdr>
    </w:div>
    <w:div w:id="1910993251">
      <w:bodyDiv w:val="1"/>
      <w:marLeft w:val="0"/>
      <w:marRight w:val="0"/>
      <w:marTop w:val="0"/>
      <w:marBottom w:val="0"/>
      <w:divBdr>
        <w:top w:val="none" w:sz="0" w:space="0" w:color="auto"/>
        <w:left w:val="none" w:sz="0" w:space="0" w:color="auto"/>
        <w:bottom w:val="none" w:sz="0" w:space="0" w:color="auto"/>
        <w:right w:val="none" w:sz="0" w:space="0" w:color="auto"/>
      </w:divBdr>
    </w:div>
    <w:div w:id="1915048833">
      <w:bodyDiv w:val="1"/>
      <w:marLeft w:val="0"/>
      <w:marRight w:val="0"/>
      <w:marTop w:val="0"/>
      <w:marBottom w:val="0"/>
      <w:divBdr>
        <w:top w:val="none" w:sz="0" w:space="0" w:color="auto"/>
        <w:left w:val="none" w:sz="0" w:space="0" w:color="auto"/>
        <w:bottom w:val="none" w:sz="0" w:space="0" w:color="auto"/>
        <w:right w:val="none" w:sz="0" w:space="0" w:color="auto"/>
      </w:divBdr>
    </w:div>
    <w:div w:id="1917206212">
      <w:bodyDiv w:val="1"/>
      <w:marLeft w:val="0"/>
      <w:marRight w:val="0"/>
      <w:marTop w:val="0"/>
      <w:marBottom w:val="0"/>
      <w:divBdr>
        <w:top w:val="none" w:sz="0" w:space="0" w:color="auto"/>
        <w:left w:val="none" w:sz="0" w:space="0" w:color="auto"/>
        <w:bottom w:val="none" w:sz="0" w:space="0" w:color="auto"/>
        <w:right w:val="none" w:sz="0" w:space="0" w:color="auto"/>
      </w:divBdr>
    </w:div>
    <w:div w:id="1922911765">
      <w:bodyDiv w:val="1"/>
      <w:marLeft w:val="0"/>
      <w:marRight w:val="0"/>
      <w:marTop w:val="0"/>
      <w:marBottom w:val="0"/>
      <w:divBdr>
        <w:top w:val="none" w:sz="0" w:space="0" w:color="auto"/>
        <w:left w:val="none" w:sz="0" w:space="0" w:color="auto"/>
        <w:bottom w:val="none" w:sz="0" w:space="0" w:color="auto"/>
        <w:right w:val="none" w:sz="0" w:space="0" w:color="auto"/>
      </w:divBdr>
    </w:div>
    <w:div w:id="1923447925">
      <w:bodyDiv w:val="1"/>
      <w:marLeft w:val="0"/>
      <w:marRight w:val="0"/>
      <w:marTop w:val="0"/>
      <w:marBottom w:val="0"/>
      <w:divBdr>
        <w:top w:val="none" w:sz="0" w:space="0" w:color="auto"/>
        <w:left w:val="none" w:sz="0" w:space="0" w:color="auto"/>
        <w:bottom w:val="none" w:sz="0" w:space="0" w:color="auto"/>
        <w:right w:val="none" w:sz="0" w:space="0" w:color="auto"/>
      </w:divBdr>
    </w:div>
    <w:div w:id="1927227930">
      <w:bodyDiv w:val="1"/>
      <w:marLeft w:val="0"/>
      <w:marRight w:val="0"/>
      <w:marTop w:val="0"/>
      <w:marBottom w:val="0"/>
      <w:divBdr>
        <w:top w:val="none" w:sz="0" w:space="0" w:color="auto"/>
        <w:left w:val="none" w:sz="0" w:space="0" w:color="auto"/>
        <w:bottom w:val="none" w:sz="0" w:space="0" w:color="auto"/>
        <w:right w:val="none" w:sz="0" w:space="0" w:color="auto"/>
      </w:divBdr>
    </w:div>
    <w:div w:id="1930846802">
      <w:bodyDiv w:val="1"/>
      <w:marLeft w:val="0"/>
      <w:marRight w:val="0"/>
      <w:marTop w:val="0"/>
      <w:marBottom w:val="0"/>
      <w:divBdr>
        <w:top w:val="none" w:sz="0" w:space="0" w:color="auto"/>
        <w:left w:val="none" w:sz="0" w:space="0" w:color="auto"/>
        <w:bottom w:val="none" w:sz="0" w:space="0" w:color="auto"/>
        <w:right w:val="none" w:sz="0" w:space="0" w:color="auto"/>
      </w:divBdr>
    </w:div>
    <w:div w:id="1934898547">
      <w:bodyDiv w:val="1"/>
      <w:marLeft w:val="0"/>
      <w:marRight w:val="0"/>
      <w:marTop w:val="0"/>
      <w:marBottom w:val="0"/>
      <w:divBdr>
        <w:top w:val="none" w:sz="0" w:space="0" w:color="auto"/>
        <w:left w:val="none" w:sz="0" w:space="0" w:color="auto"/>
        <w:bottom w:val="none" w:sz="0" w:space="0" w:color="auto"/>
        <w:right w:val="none" w:sz="0" w:space="0" w:color="auto"/>
      </w:divBdr>
    </w:div>
    <w:div w:id="1938244904">
      <w:bodyDiv w:val="1"/>
      <w:marLeft w:val="0"/>
      <w:marRight w:val="0"/>
      <w:marTop w:val="0"/>
      <w:marBottom w:val="0"/>
      <w:divBdr>
        <w:top w:val="none" w:sz="0" w:space="0" w:color="auto"/>
        <w:left w:val="none" w:sz="0" w:space="0" w:color="auto"/>
        <w:bottom w:val="none" w:sz="0" w:space="0" w:color="auto"/>
        <w:right w:val="none" w:sz="0" w:space="0" w:color="auto"/>
      </w:divBdr>
    </w:div>
    <w:div w:id="1938980400">
      <w:bodyDiv w:val="1"/>
      <w:marLeft w:val="0"/>
      <w:marRight w:val="0"/>
      <w:marTop w:val="0"/>
      <w:marBottom w:val="0"/>
      <w:divBdr>
        <w:top w:val="none" w:sz="0" w:space="0" w:color="auto"/>
        <w:left w:val="none" w:sz="0" w:space="0" w:color="auto"/>
        <w:bottom w:val="none" w:sz="0" w:space="0" w:color="auto"/>
        <w:right w:val="none" w:sz="0" w:space="0" w:color="auto"/>
      </w:divBdr>
    </w:div>
    <w:div w:id="1942910233">
      <w:bodyDiv w:val="1"/>
      <w:marLeft w:val="0"/>
      <w:marRight w:val="0"/>
      <w:marTop w:val="0"/>
      <w:marBottom w:val="0"/>
      <w:divBdr>
        <w:top w:val="none" w:sz="0" w:space="0" w:color="auto"/>
        <w:left w:val="none" w:sz="0" w:space="0" w:color="auto"/>
        <w:bottom w:val="none" w:sz="0" w:space="0" w:color="auto"/>
        <w:right w:val="none" w:sz="0" w:space="0" w:color="auto"/>
      </w:divBdr>
    </w:div>
    <w:div w:id="1944727373">
      <w:bodyDiv w:val="1"/>
      <w:marLeft w:val="0"/>
      <w:marRight w:val="0"/>
      <w:marTop w:val="0"/>
      <w:marBottom w:val="0"/>
      <w:divBdr>
        <w:top w:val="none" w:sz="0" w:space="0" w:color="auto"/>
        <w:left w:val="none" w:sz="0" w:space="0" w:color="auto"/>
        <w:bottom w:val="none" w:sz="0" w:space="0" w:color="auto"/>
        <w:right w:val="none" w:sz="0" w:space="0" w:color="auto"/>
      </w:divBdr>
    </w:div>
    <w:div w:id="1948200170">
      <w:bodyDiv w:val="1"/>
      <w:marLeft w:val="0"/>
      <w:marRight w:val="0"/>
      <w:marTop w:val="0"/>
      <w:marBottom w:val="0"/>
      <w:divBdr>
        <w:top w:val="none" w:sz="0" w:space="0" w:color="auto"/>
        <w:left w:val="none" w:sz="0" w:space="0" w:color="auto"/>
        <w:bottom w:val="none" w:sz="0" w:space="0" w:color="auto"/>
        <w:right w:val="none" w:sz="0" w:space="0" w:color="auto"/>
      </w:divBdr>
    </w:div>
    <w:div w:id="1954826567">
      <w:bodyDiv w:val="1"/>
      <w:marLeft w:val="0"/>
      <w:marRight w:val="0"/>
      <w:marTop w:val="0"/>
      <w:marBottom w:val="0"/>
      <w:divBdr>
        <w:top w:val="none" w:sz="0" w:space="0" w:color="auto"/>
        <w:left w:val="none" w:sz="0" w:space="0" w:color="auto"/>
        <w:bottom w:val="none" w:sz="0" w:space="0" w:color="auto"/>
        <w:right w:val="none" w:sz="0" w:space="0" w:color="auto"/>
      </w:divBdr>
    </w:div>
    <w:div w:id="1957516698">
      <w:bodyDiv w:val="1"/>
      <w:marLeft w:val="0"/>
      <w:marRight w:val="0"/>
      <w:marTop w:val="0"/>
      <w:marBottom w:val="0"/>
      <w:divBdr>
        <w:top w:val="none" w:sz="0" w:space="0" w:color="auto"/>
        <w:left w:val="none" w:sz="0" w:space="0" w:color="auto"/>
        <w:bottom w:val="none" w:sz="0" w:space="0" w:color="auto"/>
        <w:right w:val="none" w:sz="0" w:space="0" w:color="auto"/>
      </w:divBdr>
    </w:div>
    <w:div w:id="1962414336">
      <w:bodyDiv w:val="1"/>
      <w:marLeft w:val="0"/>
      <w:marRight w:val="0"/>
      <w:marTop w:val="0"/>
      <w:marBottom w:val="0"/>
      <w:divBdr>
        <w:top w:val="none" w:sz="0" w:space="0" w:color="auto"/>
        <w:left w:val="none" w:sz="0" w:space="0" w:color="auto"/>
        <w:bottom w:val="none" w:sz="0" w:space="0" w:color="auto"/>
        <w:right w:val="none" w:sz="0" w:space="0" w:color="auto"/>
      </w:divBdr>
    </w:div>
    <w:div w:id="1964967055">
      <w:bodyDiv w:val="1"/>
      <w:marLeft w:val="0"/>
      <w:marRight w:val="0"/>
      <w:marTop w:val="0"/>
      <w:marBottom w:val="0"/>
      <w:divBdr>
        <w:top w:val="none" w:sz="0" w:space="0" w:color="auto"/>
        <w:left w:val="none" w:sz="0" w:space="0" w:color="auto"/>
        <w:bottom w:val="none" w:sz="0" w:space="0" w:color="auto"/>
        <w:right w:val="none" w:sz="0" w:space="0" w:color="auto"/>
      </w:divBdr>
    </w:div>
    <w:div w:id="1968201308">
      <w:bodyDiv w:val="1"/>
      <w:marLeft w:val="0"/>
      <w:marRight w:val="0"/>
      <w:marTop w:val="0"/>
      <w:marBottom w:val="0"/>
      <w:divBdr>
        <w:top w:val="none" w:sz="0" w:space="0" w:color="auto"/>
        <w:left w:val="none" w:sz="0" w:space="0" w:color="auto"/>
        <w:bottom w:val="none" w:sz="0" w:space="0" w:color="auto"/>
        <w:right w:val="none" w:sz="0" w:space="0" w:color="auto"/>
      </w:divBdr>
    </w:div>
    <w:div w:id="1969161565">
      <w:bodyDiv w:val="1"/>
      <w:marLeft w:val="0"/>
      <w:marRight w:val="0"/>
      <w:marTop w:val="0"/>
      <w:marBottom w:val="0"/>
      <w:divBdr>
        <w:top w:val="none" w:sz="0" w:space="0" w:color="auto"/>
        <w:left w:val="none" w:sz="0" w:space="0" w:color="auto"/>
        <w:bottom w:val="none" w:sz="0" w:space="0" w:color="auto"/>
        <w:right w:val="none" w:sz="0" w:space="0" w:color="auto"/>
      </w:divBdr>
    </w:div>
    <w:div w:id="1970816584">
      <w:bodyDiv w:val="1"/>
      <w:marLeft w:val="0"/>
      <w:marRight w:val="0"/>
      <w:marTop w:val="0"/>
      <w:marBottom w:val="0"/>
      <w:divBdr>
        <w:top w:val="none" w:sz="0" w:space="0" w:color="auto"/>
        <w:left w:val="none" w:sz="0" w:space="0" w:color="auto"/>
        <w:bottom w:val="none" w:sz="0" w:space="0" w:color="auto"/>
        <w:right w:val="none" w:sz="0" w:space="0" w:color="auto"/>
      </w:divBdr>
    </w:div>
    <w:div w:id="1973972226">
      <w:bodyDiv w:val="1"/>
      <w:marLeft w:val="0"/>
      <w:marRight w:val="0"/>
      <w:marTop w:val="0"/>
      <w:marBottom w:val="0"/>
      <w:divBdr>
        <w:top w:val="none" w:sz="0" w:space="0" w:color="auto"/>
        <w:left w:val="none" w:sz="0" w:space="0" w:color="auto"/>
        <w:bottom w:val="none" w:sz="0" w:space="0" w:color="auto"/>
        <w:right w:val="none" w:sz="0" w:space="0" w:color="auto"/>
      </w:divBdr>
    </w:div>
    <w:div w:id="1975331123">
      <w:bodyDiv w:val="1"/>
      <w:marLeft w:val="0"/>
      <w:marRight w:val="0"/>
      <w:marTop w:val="0"/>
      <w:marBottom w:val="0"/>
      <w:divBdr>
        <w:top w:val="none" w:sz="0" w:space="0" w:color="auto"/>
        <w:left w:val="none" w:sz="0" w:space="0" w:color="auto"/>
        <w:bottom w:val="none" w:sz="0" w:space="0" w:color="auto"/>
        <w:right w:val="none" w:sz="0" w:space="0" w:color="auto"/>
      </w:divBdr>
    </w:div>
    <w:div w:id="1975867669">
      <w:bodyDiv w:val="1"/>
      <w:marLeft w:val="0"/>
      <w:marRight w:val="0"/>
      <w:marTop w:val="0"/>
      <w:marBottom w:val="0"/>
      <w:divBdr>
        <w:top w:val="none" w:sz="0" w:space="0" w:color="auto"/>
        <w:left w:val="none" w:sz="0" w:space="0" w:color="auto"/>
        <w:bottom w:val="none" w:sz="0" w:space="0" w:color="auto"/>
        <w:right w:val="none" w:sz="0" w:space="0" w:color="auto"/>
      </w:divBdr>
    </w:div>
    <w:div w:id="1978223076">
      <w:bodyDiv w:val="1"/>
      <w:marLeft w:val="0"/>
      <w:marRight w:val="0"/>
      <w:marTop w:val="0"/>
      <w:marBottom w:val="0"/>
      <w:divBdr>
        <w:top w:val="none" w:sz="0" w:space="0" w:color="auto"/>
        <w:left w:val="none" w:sz="0" w:space="0" w:color="auto"/>
        <w:bottom w:val="none" w:sz="0" w:space="0" w:color="auto"/>
        <w:right w:val="none" w:sz="0" w:space="0" w:color="auto"/>
      </w:divBdr>
    </w:div>
    <w:div w:id="1980374259">
      <w:bodyDiv w:val="1"/>
      <w:marLeft w:val="0"/>
      <w:marRight w:val="0"/>
      <w:marTop w:val="0"/>
      <w:marBottom w:val="0"/>
      <w:divBdr>
        <w:top w:val="none" w:sz="0" w:space="0" w:color="auto"/>
        <w:left w:val="none" w:sz="0" w:space="0" w:color="auto"/>
        <w:bottom w:val="none" w:sz="0" w:space="0" w:color="auto"/>
        <w:right w:val="none" w:sz="0" w:space="0" w:color="auto"/>
      </w:divBdr>
    </w:div>
    <w:div w:id="1981300379">
      <w:bodyDiv w:val="1"/>
      <w:marLeft w:val="0"/>
      <w:marRight w:val="0"/>
      <w:marTop w:val="0"/>
      <w:marBottom w:val="0"/>
      <w:divBdr>
        <w:top w:val="none" w:sz="0" w:space="0" w:color="auto"/>
        <w:left w:val="none" w:sz="0" w:space="0" w:color="auto"/>
        <w:bottom w:val="none" w:sz="0" w:space="0" w:color="auto"/>
        <w:right w:val="none" w:sz="0" w:space="0" w:color="auto"/>
      </w:divBdr>
    </w:div>
    <w:div w:id="1985506520">
      <w:bodyDiv w:val="1"/>
      <w:marLeft w:val="0"/>
      <w:marRight w:val="0"/>
      <w:marTop w:val="0"/>
      <w:marBottom w:val="0"/>
      <w:divBdr>
        <w:top w:val="none" w:sz="0" w:space="0" w:color="auto"/>
        <w:left w:val="none" w:sz="0" w:space="0" w:color="auto"/>
        <w:bottom w:val="none" w:sz="0" w:space="0" w:color="auto"/>
        <w:right w:val="none" w:sz="0" w:space="0" w:color="auto"/>
      </w:divBdr>
    </w:div>
    <w:div w:id="1987398373">
      <w:bodyDiv w:val="1"/>
      <w:marLeft w:val="0"/>
      <w:marRight w:val="0"/>
      <w:marTop w:val="0"/>
      <w:marBottom w:val="0"/>
      <w:divBdr>
        <w:top w:val="none" w:sz="0" w:space="0" w:color="auto"/>
        <w:left w:val="none" w:sz="0" w:space="0" w:color="auto"/>
        <w:bottom w:val="none" w:sz="0" w:space="0" w:color="auto"/>
        <w:right w:val="none" w:sz="0" w:space="0" w:color="auto"/>
      </w:divBdr>
    </w:div>
    <w:div w:id="1994604312">
      <w:bodyDiv w:val="1"/>
      <w:marLeft w:val="0"/>
      <w:marRight w:val="0"/>
      <w:marTop w:val="0"/>
      <w:marBottom w:val="0"/>
      <w:divBdr>
        <w:top w:val="none" w:sz="0" w:space="0" w:color="auto"/>
        <w:left w:val="none" w:sz="0" w:space="0" w:color="auto"/>
        <w:bottom w:val="none" w:sz="0" w:space="0" w:color="auto"/>
        <w:right w:val="none" w:sz="0" w:space="0" w:color="auto"/>
      </w:divBdr>
    </w:div>
    <w:div w:id="1995645406">
      <w:bodyDiv w:val="1"/>
      <w:marLeft w:val="0"/>
      <w:marRight w:val="0"/>
      <w:marTop w:val="0"/>
      <w:marBottom w:val="0"/>
      <w:divBdr>
        <w:top w:val="none" w:sz="0" w:space="0" w:color="auto"/>
        <w:left w:val="none" w:sz="0" w:space="0" w:color="auto"/>
        <w:bottom w:val="none" w:sz="0" w:space="0" w:color="auto"/>
        <w:right w:val="none" w:sz="0" w:space="0" w:color="auto"/>
      </w:divBdr>
    </w:div>
    <w:div w:id="1996761486">
      <w:bodyDiv w:val="1"/>
      <w:marLeft w:val="0"/>
      <w:marRight w:val="0"/>
      <w:marTop w:val="0"/>
      <w:marBottom w:val="0"/>
      <w:divBdr>
        <w:top w:val="none" w:sz="0" w:space="0" w:color="auto"/>
        <w:left w:val="none" w:sz="0" w:space="0" w:color="auto"/>
        <w:bottom w:val="none" w:sz="0" w:space="0" w:color="auto"/>
        <w:right w:val="none" w:sz="0" w:space="0" w:color="auto"/>
      </w:divBdr>
    </w:div>
    <w:div w:id="2001808359">
      <w:bodyDiv w:val="1"/>
      <w:marLeft w:val="0"/>
      <w:marRight w:val="0"/>
      <w:marTop w:val="0"/>
      <w:marBottom w:val="0"/>
      <w:divBdr>
        <w:top w:val="none" w:sz="0" w:space="0" w:color="auto"/>
        <w:left w:val="none" w:sz="0" w:space="0" w:color="auto"/>
        <w:bottom w:val="none" w:sz="0" w:space="0" w:color="auto"/>
        <w:right w:val="none" w:sz="0" w:space="0" w:color="auto"/>
      </w:divBdr>
    </w:div>
    <w:div w:id="2004384076">
      <w:bodyDiv w:val="1"/>
      <w:marLeft w:val="0"/>
      <w:marRight w:val="0"/>
      <w:marTop w:val="0"/>
      <w:marBottom w:val="0"/>
      <w:divBdr>
        <w:top w:val="none" w:sz="0" w:space="0" w:color="auto"/>
        <w:left w:val="none" w:sz="0" w:space="0" w:color="auto"/>
        <w:bottom w:val="none" w:sz="0" w:space="0" w:color="auto"/>
        <w:right w:val="none" w:sz="0" w:space="0" w:color="auto"/>
      </w:divBdr>
    </w:div>
    <w:div w:id="2010012552">
      <w:bodyDiv w:val="1"/>
      <w:marLeft w:val="0"/>
      <w:marRight w:val="0"/>
      <w:marTop w:val="0"/>
      <w:marBottom w:val="0"/>
      <w:divBdr>
        <w:top w:val="none" w:sz="0" w:space="0" w:color="auto"/>
        <w:left w:val="none" w:sz="0" w:space="0" w:color="auto"/>
        <w:bottom w:val="none" w:sz="0" w:space="0" w:color="auto"/>
        <w:right w:val="none" w:sz="0" w:space="0" w:color="auto"/>
      </w:divBdr>
    </w:div>
    <w:div w:id="2010332133">
      <w:bodyDiv w:val="1"/>
      <w:marLeft w:val="0"/>
      <w:marRight w:val="0"/>
      <w:marTop w:val="0"/>
      <w:marBottom w:val="0"/>
      <w:divBdr>
        <w:top w:val="none" w:sz="0" w:space="0" w:color="auto"/>
        <w:left w:val="none" w:sz="0" w:space="0" w:color="auto"/>
        <w:bottom w:val="none" w:sz="0" w:space="0" w:color="auto"/>
        <w:right w:val="none" w:sz="0" w:space="0" w:color="auto"/>
      </w:divBdr>
    </w:div>
    <w:div w:id="2013408039">
      <w:bodyDiv w:val="1"/>
      <w:marLeft w:val="0"/>
      <w:marRight w:val="0"/>
      <w:marTop w:val="0"/>
      <w:marBottom w:val="0"/>
      <w:divBdr>
        <w:top w:val="none" w:sz="0" w:space="0" w:color="auto"/>
        <w:left w:val="none" w:sz="0" w:space="0" w:color="auto"/>
        <w:bottom w:val="none" w:sz="0" w:space="0" w:color="auto"/>
        <w:right w:val="none" w:sz="0" w:space="0" w:color="auto"/>
      </w:divBdr>
    </w:div>
    <w:div w:id="2013679756">
      <w:bodyDiv w:val="1"/>
      <w:marLeft w:val="0"/>
      <w:marRight w:val="0"/>
      <w:marTop w:val="0"/>
      <w:marBottom w:val="0"/>
      <w:divBdr>
        <w:top w:val="none" w:sz="0" w:space="0" w:color="auto"/>
        <w:left w:val="none" w:sz="0" w:space="0" w:color="auto"/>
        <w:bottom w:val="none" w:sz="0" w:space="0" w:color="auto"/>
        <w:right w:val="none" w:sz="0" w:space="0" w:color="auto"/>
      </w:divBdr>
    </w:div>
    <w:div w:id="2015719822">
      <w:bodyDiv w:val="1"/>
      <w:marLeft w:val="0"/>
      <w:marRight w:val="0"/>
      <w:marTop w:val="0"/>
      <w:marBottom w:val="0"/>
      <w:divBdr>
        <w:top w:val="none" w:sz="0" w:space="0" w:color="auto"/>
        <w:left w:val="none" w:sz="0" w:space="0" w:color="auto"/>
        <w:bottom w:val="none" w:sz="0" w:space="0" w:color="auto"/>
        <w:right w:val="none" w:sz="0" w:space="0" w:color="auto"/>
      </w:divBdr>
    </w:div>
    <w:div w:id="2017418551">
      <w:bodyDiv w:val="1"/>
      <w:marLeft w:val="0"/>
      <w:marRight w:val="0"/>
      <w:marTop w:val="0"/>
      <w:marBottom w:val="0"/>
      <w:divBdr>
        <w:top w:val="none" w:sz="0" w:space="0" w:color="auto"/>
        <w:left w:val="none" w:sz="0" w:space="0" w:color="auto"/>
        <w:bottom w:val="none" w:sz="0" w:space="0" w:color="auto"/>
        <w:right w:val="none" w:sz="0" w:space="0" w:color="auto"/>
      </w:divBdr>
    </w:div>
    <w:div w:id="2020618373">
      <w:bodyDiv w:val="1"/>
      <w:marLeft w:val="0"/>
      <w:marRight w:val="0"/>
      <w:marTop w:val="0"/>
      <w:marBottom w:val="0"/>
      <w:divBdr>
        <w:top w:val="none" w:sz="0" w:space="0" w:color="auto"/>
        <w:left w:val="none" w:sz="0" w:space="0" w:color="auto"/>
        <w:bottom w:val="none" w:sz="0" w:space="0" w:color="auto"/>
        <w:right w:val="none" w:sz="0" w:space="0" w:color="auto"/>
      </w:divBdr>
    </w:div>
    <w:div w:id="2022006343">
      <w:bodyDiv w:val="1"/>
      <w:marLeft w:val="0"/>
      <w:marRight w:val="0"/>
      <w:marTop w:val="0"/>
      <w:marBottom w:val="0"/>
      <w:divBdr>
        <w:top w:val="none" w:sz="0" w:space="0" w:color="auto"/>
        <w:left w:val="none" w:sz="0" w:space="0" w:color="auto"/>
        <w:bottom w:val="none" w:sz="0" w:space="0" w:color="auto"/>
        <w:right w:val="none" w:sz="0" w:space="0" w:color="auto"/>
      </w:divBdr>
    </w:div>
    <w:div w:id="2022658612">
      <w:bodyDiv w:val="1"/>
      <w:marLeft w:val="0"/>
      <w:marRight w:val="0"/>
      <w:marTop w:val="0"/>
      <w:marBottom w:val="0"/>
      <w:divBdr>
        <w:top w:val="none" w:sz="0" w:space="0" w:color="auto"/>
        <w:left w:val="none" w:sz="0" w:space="0" w:color="auto"/>
        <w:bottom w:val="none" w:sz="0" w:space="0" w:color="auto"/>
        <w:right w:val="none" w:sz="0" w:space="0" w:color="auto"/>
      </w:divBdr>
    </w:div>
    <w:div w:id="2024355787">
      <w:bodyDiv w:val="1"/>
      <w:marLeft w:val="0"/>
      <w:marRight w:val="0"/>
      <w:marTop w:val="0"/>
      <w:marBottom w:val="0"/>
      <w:divBdr>
        <w:top w:val="none" w:sz="0" w:space="0" w:color="auto"/>
        <w:left w:val="none" w:sz="0" w:space="0" w:color="auto"/>
        <w:bottom w:val="none" w:sz="0" w:space="0" w:color="auto"/>
        <w:right w:val="none" w:sz="0" w:space="0" w:color="auto"/>
      </w:divBdr>
    </w:div>
    <w:div w:id="2029021476">
      <w:bodyDiv w:val="1"/>
      <w:marLeft w:val="0"/>
      <w:marRight w:val="0"/>
      <w:marTop w:val="0"/>
      <w:marBottom w:val="0"/>
      <w:divBdr>
        <w:top w:val="none" w:sz="0" w:space="0" w:color="auto"/>
        <w:left w:val="none" w:sz="0" w:space="0" w:color="auto"/>
        <w:bottom w:val="none" w:sz="0" w:space="0" w:color="auto"/>
        <w:right w:val="none" w:sz="0" w:space="0" w:color="auto"/>
      </w:divBdr>
    </w:div>
    <w:div w:id="2029477886">
      <w:bodyDiv w:val="1"/>
      <w:marLeft w:val="0"/>
      <w:marRight w:val="0"/>
      <w:marTop w:val="0"/>
      <w:marBottom w:val="0"/>
      <w:divBdr>
        <w:top w:val="none" w:sz="0" w:space="0" w:color="auto"/>
        <w:left w:val="none" w:sz="0" w:space="0" w:color="auto"/>
        <w:bottom w:val="none" w:sz="0" w:space="0" w:color="auto"/>
        <w:right w:val="none" w:sz="0" w:space="0" w:color="auto"/>
      </w:divBdr>
    </w:div>
    <w:div w:id="2029983351">
      <w:bodyDiv w:val="1"/>
      <w:marLeft w:val="0"/>
      <w:marRight w:val="0"/>
      <w:marTop w:val="0"/>
      <w:marBottom w:val="0"/>
      <w:divBdr>
        <w:top w:val="none" w:sz="0" w:space="0" w:color="auto"/>
        <w:left w:val="none" w:sz="0" w:space="0" w:color="auto"/>
        <w:bottom w:val="none" w:sz="0" w:space="0" w:color="auto"/>
        <w:right w:val="none" w:sz="0" w:space="0" w:color="auto"/>
      </w:divBdr>
    </w:div>
    <w:div w:id="2030334200">
      <w:bodyDiv w:val="1"/>
      <w:marLeft w:val="0"/>
      <w:marRight w:val="0"/>
      <w:marTop w:val="0"/>
      <w:marBottom w:val="0"/>
      <w:divBdr>
        <w:top w:val="none" w:sz="0" w:space="0" w:color="auto"/>
        <w:left w:val="none" w:sz="0" w:space="0" w:color="auto"/>
        <w:bottom w:val="none" w:sz="0" w:space="0" w:color="auto"/>
        <w:right w:val="none" w:sz="0" w:space="0" w:color="auto"/>
      </w:divBdr>
    </w:div>
    <w:div w:id="2036541431">
      <w:bodyDiv w:val="1"/>
      <w:marLeft w:val="0"/>
      <w:marRight w:val="0"/>
      <w:marTop w:val="0"/>
      <w:marBottom w:val="0"/>
      <w:divBdr>
        <w:top w:val="none" w:sz="0" w:space="0" w:color="auto"/>
        <w:left w:val="none" w:sz="0" w:space="0" w:color="auto"/>
        <w:bottom w:val="none" w:sz="0" w:space="0" w:color="auto"/>
        <w:right w:val="none" w:sz="0" w:space="0" w:color="auto"/>
      </w:divBdr>
    </w:div>
    <w:div w:id="2041084879">
      <w:bodyDiv w:val="1"/>
      <w:marLeft w:val="0"/>
      <w:marRight w:val="0"/>
      <w:marTop w:val="0"/>
      <w:marBottom w:val="0"/>
      <w:divBdr>
        <w:top w:val="none" w:sz="0" w:space="0" w:color="auto"/>
        <w:left w:val="none" w:sz="0" w:space="0" w:color="auto"/>
        <w:bottom w:val="none" w:sz="0" w:space="0" w:color="auto"/>
        <w:right w:val="none" w:sz="0" w:space="0" w:color="auto"/>
      </w:divBdr>
    </w:div>
    <w:div w:id="2058237092">
      <w:bodyDiv w:val="1"/>
      <w:marLeft w:val="0"/>
      <w:marRight w:val="0"/>
      <w:marTop w:val="0"/>
      <w:marBottom w:val="0"/>
      <w:divBdr>
        <w:top w:val="none" w:sz="0" w:space="0" w:color="auto"/>
        <w:left w:val="none" w:sz="0" w:space="0" w:color="auto"/>
        <w:bottom w:val="none" w:sz="0" w:space="0" w:color="auto"/>
        <w:right w:val="none" w:sz="0" w:space="0" w:color="auto"/>
      </w:divBdr>
    </w:div>
    <w:div w:id="2058359920">
      <w:bodyDiv w:val="1"/>
      <w:marLeft w:val="0"/>
      <w:marRight w:val="0"/>
      <w:marTop w:val="0"/>
      <w:marBottom w:val="0"/>
      <w:divBdr>
        <w:top w:val="none" w:sz="0" w:space="0" w:color="auto"/>
        <w:left w:val="none" w:sz="0" w:space="0" w:color="auto"/>
        <w:bottom w:val="none" w:sz="0" w:space="0" w:color="auto"/>
        <w:right w:val="none" w:sz="0" w:space="0" w:color="auto"/>
      </w:divBdr>
    </w:div>
    <w:div w:id="2059623799">
      <w:bodyDiv w:val="1"/>
      <w:marLeft w:val="0"/>
      <w:marRight w:val="0"/>
      <w:marTop w:val="0"/>
      <w:marBottom w:val="0"/>
      <w:divBdr>
        <w:top w:val="none" w:sz="0" w:space="0" w:color="auto"/>
        <w:left w:val="none" w:sz="0" w:space="0" w:color="auto"/>
        <w:bottom w:val="none" w:sz="0" w:space="0" w:color="auto"/>
        <w:right w:val="none" w:sz="0" w:space="0" w:color="auto"/>
      </w:divBdr>
    </w:div>
    <w:div w:id="2060351491">
      <w:bodyDiv w:val="1"/>
      <w:marLeft w:val="0"/>
      <w:marRight w:val="0"/>
      <w:marTop w:val="0"/>
      <w:marBottom w:val="0"/>
      <w:divBdr>
        <w:top w:val="none" w:sz="0" w:space="0" w:color="auto"/>
        <w:left w:val="none" w:sz="0" w:space="0" w:color="auto"/>
        <w:bottom w:val="none" w:sz="0" w:space="0" w:color="auto"/>
        <w:right w:val="none" w:sz="0" w:space="0" w:color="auto"/>
      </w:divBdr>
    </w:div>
    <w:div w:id="2061243344">
      <w:bodyDiv w:val="1"/>
      <w:marLeft w:val="0"/>
      <w:marRight w:val="0"/>
      <w:marTop w:val="0"/>
      <w:marBottom w:val="0"/>
      <w:divBdr>
        <w:top w:val="none" w:sz="0" w:space="0" w:color="auto"/>
        <w:left w:val="none" w:sz="0" w:space="0" w:color="auto"/>
        <w:bottom w:val="none" w:sz="0" w:space="0" w:color="auto"/>
        <w:right w:val="none" w:sz="0" w:space="0" w:color="auto"/>
      </w:divBdr>
    </w:div>
    <w:div w:id="2064401292">
      <w:bodyDiv w:val="1"/>
      <w:marLeft w:val="0"/>
      <w:marRight w:val="0"/>
      <w:marTop w:val="0"/>
      <w:marBottom w:val="0"/>
      <w:divBdr>
        <w:top w:val="none" w:sz="0" w:space="0" w:color="auto"/>
        <w:left w:val="none" w:sz="0" w:space="0" w:color="auto"/>
        <w:bottom w:val="none" w:sz="0" w:space="0" w:color="auto"/>
        <w:right w:val="none" w:sz="0" w:space="0" w:color="auto"/>
      </w:divBdr>
    </w:div>
    <w:div w:id="2065369965">
      <w:bodyDiv w:val="1"/>
      <w:marLeft w:val="0"/>
      <w:marRight w:val="0"/>
      <w:marTop w:val="0"/>
      <w:marBottom w:val="0"/>
      <w:divBdr>
        <w:top w:val="none" w:sz="0" w:space="0" w:color="auto"/>
        <w:left w:val="none" w:sz="0" w:space="0" w:color="auto"/>
        <w:bottom w:val="none" w:sz="0" w:space="0" w:color="auto"/>
        <w:right w:val="none" w:sz="0" w:space="0" w:color="auto"/>
      </w:divBdr>
    </w:div>
    <w:div w:id="2067605601">
      <w:bodyDiv w:val="1"/>
      <w:marLeft w:val="0"/>
      <w:marRight w:val="0"/>
      <w:marTop w:val="0"/>
      <w:marBottom w:val="0"/>
      <w:divBdr>
        <w:top w:val="none" w:sz="0" w:space="0" w:color="auto"/>
        <w:left w:val="none" w:sz="0" w:space="0" w:color="auto"/>
        <w:bottom w:val="none" w:sz="0" w:space="0" w:color="auto"/>
        <w:right w:val="none" w:sz="0" w:space="0" w:color="auto"/>
      </w:divBdr>
    </w:div>
    <w:div w:id="2067726519">
      <w:bodyDiv w:val="1"/>
      <w:marLeft w:val="0"/>
      <w:marRight w:val="0"/>
      <w:marTop w:val="0"/>
      <w:marBottom w:val="0"/>
      <w:divBdr>
        <w:top w:val="none" w:sz="0" w:space="0" w:color="auto"/>
        <w:left w:val="none" w:sz="0" w:space="0" w:color="auto"/>
        <w:bottom w:val="none" w:sz="0" w:space="0" w:color="auto"/>
        <w:right w:val="none" w:sz="0" w:space="0" w:color="auto"/>
      </w:divBdr>
    </w:div>
    <w:div w:id="2071879801">
      <w:bodyDiv w:val="1"/>
      <w:marLeft w:val="0"/>
      <w:marRight w:val="0"/>
      <w:marTop w:val="0"/>
      <w:marBottom w:val="0"/>
      <w:divBdr>
        <w:top w:val="none" w:sz="0" w:space="0" w:color="auto"/>
        <w:left w:val="none" w:sz="0" w:space="0" w:color="auto"/>
        <w:bottom w:val="none" w:sz="0" w:space="0" w:color="auto"/>
        <w:right w:val="none" w:sz="0" w:space="0" w:color="auto"/>
      </w:divBdr>
    </w:div>
    <w:div w:id="2073457041">
      <w:bodyDiv w:val="1"/>
      <w:marLeft w:val="0"/>
      <w:marRight w:val="0"/>
      <w:marTop w:val="0"/>
      <w:marBottom w:val="0"/>
      <w:divBdr>
        <w:top w:val="none" w:sz="0" w:space="0" w:color="auto"/>
        <w:left w:val="none" w:sz="0" w:space="0" w:color="auto"/>
        <w:bottom w:val="none" w:sz="0" w:space="0" w:color="auto"/>
        <w:right w:val="none" w:sz="0" w:space="0" w:color="auto"/>
      </w:divBdr>
    </w:div>
    <w:div w:id="2076469786">
      <w:bodyDiv w:val="1"/>
      <w:marLeft w:val="0"/>
      <w:marRight w:val="0"/>
      <w:marTop w:val="0"/>
      <w:marBottom w:val="0"/>
      <w:divBdr>
        <w:top w:val="none" w:sz="0" w:space="0" w:color="auto"/>
        <w:left w:val="none" w:sz="0" w:space="0" w:color="auto"/>
        <w:bottom w:val="none" w:sz="0" w:space="0" w:color="auto"/>
        <w:right w:val="none" w:sz="0" w:space="0" w:color="auto"/>
      </w:divBdr>
    </w:div>
    <w:div w:id="2079866093">
      <w:bodyDiv w:val="1"/>
      <w:marLeft w:val="0"/>
      <w:marRight w:val="0"/>
      <w:marTop w:val="0"/>
      <w:marBottom w:val="0"/>
      <w:divBdr>
        <w:top w:val="none" w:sz="0" w:space="0" w:color="auto"/>
        <w:left w:val="none" w:sz="0" w:space="0" w:color="auto"/>
        <w:bottom w:val="none" w:sz="0" w:space="0" w:color="auto"/>
        <w:right w:val="none" w:sz="0" w:space="0" w:color="auto"/>
      </w:divBdr>
    </w:div>
    <w:div w:id="2082751779">
      <w:bodyDiv w:val="1"/>
      <w:marLeft w:val="0"/>
      <w:marRight w:val="0"/>
      <w:marTop w:val="0"/>
      <w:marBottom w:val="0"/>
      <w:divBdr>
        <w:top w:val="none" w:sz="0" w:space="0" w:color="auto"/>
        <w:left w:val="none" w:sz="0" w:space="0" w:color="auto"/>
        <w:bottom w:val="none" w:sz="0" w:space="0" w:color="auto"/>
        <w:right w:val="none" w:sz="0" w:space="0" w:color="auto"/>
      </w:divBdr>
    </w:div>
    <w:div w:id="2086947772">
      <w:bodyDiv w:val="1"/>
      <w:marLeft w:val="0"/>
      <w:marRight w:val="0"/>
      <w:marTop w:val="0"/>
      <w:marBottom w:val="0"/>
      <w:divBdr>
        <w:top w:val="none" w:sz="0" w:space="0" w:color="auto"/>
        <w:left w:val="none" w:sz="0" w:space="0" w:color="auto"/>
        <w:bottom w:val="none" w:sz="0" w:space="0" w:color="auto"/>
        <w:right w:val="none" w:sz="0" w:space="0" w:color="auto"/>
      </w:divBdr>
    </w:div>
    <w:div w:id="2088140174">
      <w:bodyDiv w:val="1"/>
      <w:marLeft w:val="0"/>
      <w:marRight w:val="0"/>
      <w:marTop w:val="0"/>
      <w:marBottom w:val="0"/>
      <w:divBdr>
        <w:top w:val="none" w:sz="0" w:space="0" w:color="auto"/>
        <w:left w:val="none" w:sz="0" w:space="0" w:color="auto"/>
        <w:bottom w:val="none" w:sz="0" w:space="0" w:color="auto"/>
        <w:right w:val="none" w:sz="0" w:space="0" w:color="auto"/>
      </w:divBdr>
    </w:div>
    <w:div w:id="2091584488">
      <w:bodyDiv w:val="1"/>
      <w:marLeft w:val="0"/>
      <w:marRight w:val="0"/>
      <w:marTop w:val="0"/>
      <w:marBottom w:val="0"/>
      <w:divBdr>
        <w:top w:val="none" w:sz="0" w:space="0" w:color="auto"/>
        <w:left w:val="none" w:sz="0" w:space="0" w:color="auto"/>
        <w:bottom w:val="none" w:sz="0" w:space="0" w:color="auto"/>
        <w:right w:val="none" w:sz="0" w:space="0" w:color="auto"/>
      </w:divBdr>
    </w:div>
    <w:div w:id="2093963033">
      <w:bodyDiv w:val="1"/>
      <w:marLeft w:val="0"/>
      <w:marRight w:val="0"/>
      <w:marTop w:val="0"/>
      <w:marBottom w:val="0"/>
      <w:divBdr>
        <w:top w:val="none" w:sz="0" w:space="0" w:color="auto"/>
        <w:left w:val="none" w:sz="0" w:space="0" w:color="auto"/>
        <w:bottom w:val="none" w:sz="0" w:space="0" w:color="auto"/>
        <w:right w:val="none" w:sz="0" w:space="0" w:color="auto"/>
      </w:divBdr>
    </w:div>
    <w:div w:id="2095274355">
      <w:bodyDiv w:val="1"/>
      <w:marLeft w:val="0"/>
      <w:marRight w:val="0"/>
      <w:marTop w:val="0"/>
      <w:marBottom w:val="0"/>
      <w:divBdr>
        <w:top w:val="none" w:sz="0" w:space="0" w:color="auto"/>
        <w:left w:val="none" w:sz="0" w:space="0" w:color="auto"/>
        <w:bottom w:val="none" w:sz="0" w:space="0" w:color="auto"/>
        <w:right w:val="none" w:sz="0" w:space="0" w:color="auto"/>
      </w:divBdr>
    </w:div>
    <w:div w:id="2100712498">
      <w:bodyDiv w:val="1"/>
      <w:marLeft w:val="0"/>
      <w:marRight w:val="0"/>
      <w:marTop w:val="0"/>
      <w:marBottom w:val="0"/>
      <w:divBdr>
        <w:top w:val="none" w:sz="0" w:space="0" w:color="auto"/>
        <w:left w:val="none" w:sz="0" w:space="0" w:color="auto"/>
        <w:bottom w:val="none" w:sz="0" w:space="0" w:color="auto"/>
        <w:right w:val="none" w:sz="0" w:space="0" w:color="auto"/>
      </w:divBdr>
    </w:div>
    <w:div w:id="2104304536">
      <w:bodyDiv w:val="1"/>
      <w:marLeft w:val="0"/>
      <w:marRight w:val="0"/>
      <w:marTop w:val="0"/>
      <w:marBottom w:val="0"/>
      <w:divBdr>
        <w:top w:val="none" w:sz="0" w:space="0" w:color="auto"/>
        <w:left w:val="none" w:sz="0" w:space="0" w:color="auto"/>
        <w:bottom w:val="none" w:sz="0" w:space="0" w:color="auto"/>
        <w:right w:val="none" w:sz="0" w:space="0" w:color="auto"/>
      </w:divBdr>
    </w:div>
    <w:div w:id="2104566234">
      <w:bodyDiv w:val="1"/>
      <w:marLeft w:val="0"/>
      <w:marRight w:val="0"/>
      <w:marTop w:val="0"/>
      <w:marBottom w:val="0"/>
      <w:divBdr>
        <w:top w:val="none" w:sz="0" w:space="0" w:color="auto"/>
        <w:left w:val="none" w:sz="0" w:space="0" w:color="auto"/>
        <w:bottom w:val="none" w:sz="0" w:space="0" w:color="auto"/>
        <w:right w:val="none" w:sz="0" w:space="0" w:color="auto"/>
      </w:divBdr>
    </w:div>
    <w:div w:id="2108771441">
      <w:bodyDiv w:val="1"/>
      <w:marLeft w:val="0"/>
      <w:marRight w:val="0"/>
      <w:marTop w:val="0"/>
      <w:marBottom w:val="0"/>
      <w:divBdr>
        <w:top w:val="none" w:sz="0" w:space="0" w:color="auto"/>
        <w:left w:val="none" w:sz="0" w:space="0" w:color="auto"/>
        <w:bottom w:val="none" w:sz="0" w:space="0" w:color="auto"/>
        <w:right w:val="none" w:sz="0" w:space="0" w:color="auto"/>
      </w:divBdr>
    </w:div>
    <w:div w:id="2118402834">
      <w:bodyDiv w:val="1"/>
      <w:marLeft w:val="0"/>
      <w:marRight w:val="0"/>
      <w:marTop w:val="0"/>
      <w:marBottom w:val="0"/>
      <w:divBdr>
        <w:top w:val="none" w:sz="0" w:space="0" w:color="auto"/>
        <w:left w:val="none" w:sz="0" w:space="0" w:color="auto"/>
        <w:bottom w:val="none" w:sz="0" w:space="0" w:color="auto"/>
        <w:right w:val="none" w:sz="0" w:space="0" w:color="auto"/>
      </w:divBdr>
    </w:div>
    <w:div w:id="2120298016">
      <w:bodyDiv w:val="1"/>
      <w:marLeft w:val="0"/>
      <w:marRight w:val="0"/>
      <w:marTop w:val="0"/>
      <w:marBottom w:val="0"/>
      <w:divBdr>
        <w:top w:val="none" w:sz="0" w:space="0" w:color="auto"/>
        <w:left w:val="none" w:sz="0" w:space="0" w:color="auto"/>
        <w:bottom w:val="none" w:sz="0" w:space="0" w:color="auto"/>
        <w:right w:val="none" w:sz="0" w:space="0" w:color="auto"/>
      </w:divBdr>
    </w:div>
    <w:div w:id="2122332685">
      <w:bodyDiv w:val="1"/>
      <w:marLeft w:val="0"/>
      <w:marRight w:val="0"/>
      <w:marTop w:val="0"/>
      <w:marBottom w:val="0"/>
      <w:divBdr>
        <w:top w:val="none" w:sz="0" w:space="0" w:color="auto"/>
        <w:left w:val="none" w:sz="0" w:space="0" w:color="auto"/>
        <w:bottom w:val="none" w:sz="0" w:space="0" w:color="auto"/>
        <w:right w:val="none" w:sz="0" w:space="0" w:color="auto"/>
      </w:divBdr>
    </w:div>
    <w:div w:id="2127432746">
      <w:bodyDiv w:val="1"/>
      <w:marLeft w:val="0"/>
      <w:marRight w:val="0"/>
      <w:marTop w:val="0"/>
      <w:marBottom w:val="0"/>
      <w:divBdr>
        <w:top w:val="none" w:sz="0" w:space="0" w:color="auto"/>
        <w:left w:val="none" w:sz="0" w:space="0" w:color="auto"/>
        <w:bottom w:val="none" w:sz="0" w:space="0" w:color="auto"/>
        <w:right w:val="none" w:sz="0" w:space="0" w:color="auto"/>
      </w:divBdr>
    </w:div>
    <w:div w:id="2132745595">
      <w:bodyDiv w:val="1"/>
      <w:marLeft w:val="0"/>
      <w:marRight w:val="0"/>
      <w:marTop w:val="0"/>
      <w:marBottom w:val="0"/>
      <w:divBdr>
        <w:top w:val="none" w:sz="0" w:space="0" w:color="auto"/>
        <w:left w:val="none" w:sz="0" w:space="0" w:color="auto"/>
        <w:bottom w:val="none" w:sz="0" w:space="0" w:color="auto"/>
        <w:right w:val="none" w:sz="0" w:space="0" w:color="auto"/>
      </w:divBdr>
    </w:div>
    <w:div w:id="2135361943">
      <w:bodyDiv w:val="1"/>
      <w:marLeft w:val="0"/>
      <w:marRight w:val="0"/>
      <w:marTop w:val="0"/>
      <w:marBottom w:val="0"/>
      <w:divBdr>
        <w:top w:val="none" w:sz="0" w:space="0" w:color="auto"/>
        <w:left w:val="none" w:sz="0" w:space="0" w:color="auto"/>
        <w:bottom w:val="none" w:sz="0" w:space="0" w:color="auto"/>
        <w:right w:val="none" w:sz="0" w:space="0" w:color="auto"/>
      </w:divBdr>
    </w:div>
    <w:div w:id="2137024105">
      <w:bodyDiv w:val="1"/>
      <w:marLeft w:val="0"/>
      <w:marRight w:val="0"/>
      <w:marTop w:val="0"/>
      <w:marBottom w:val="0"/>
      <w:divBdr>
        <w:top w:val="none" w:sz="0" w:space="0" w:color="auto"/>
        <w:left w:val="none" w:sz="0" w:space="0" w:color="auto"/>
        <w:bottom w:val="none" w:sz="0" w:space="0" w:color="auto"/>
        <w:right w:val="none" w:sz="0" w:space="0" w:color="auto"/>
      </w:divBdr>
    </w:div>
    <w:div w:id="2139756836">
      <w:bodyDiv w:val="1"/>
      <w:marLeft w:val="0"/>
      <w:marRight w:val="0"/>
      <w:marTop w:val="0"/>
      <w:marBottom w:val="0"/>
      <w:divBdr>
        <w:top w:val="none" w:sz="0" w:space="0" w:color="auto"/>
        <w:left w:val="none" w:sz="0" w:space="0" w:color="auto"/>
        <w:bottom w:val="none" w:sz="0" w:space="0" w:color="auto"/>
        <w:right w:val="none" w:sz="0" w:space="0" w:color="auto"/>
      </w:divBdr>
    </w:div>
    <w:div w:id="2141455153">
      <w:bodyDiv w:val="1"/>
      <w:marLeft w:val="0"/>
      <w:marRight w:val="0"/>
      <w:marTop w:val="0"/>
      <w:marBottom w:val="0"/>
      <w:divBdr>
        <w:top w:val="none" w:sz="0" w:space="0" w:color="auto"/>
        <w:left w:val="none" w:sz="0" w:space="0" w:color="auto"/>
        <w:bottom w:val="none" w:sz="0" w:space="0" w:color="auto"/>
        <w:right w:val="none" w:sz="0" w:space="0" w:color="auto"/>
      </w:divBdr>
    </w:div>
    <w:div w:id="2144884649">
      <w:bodyDiv w:val="1"/>
      <w:marLeft w:val="0"/>
      <w:marRight w:val="0"/>
      <w:marTop w:val="0"/>
      <w:marBottom w:val="0"/>
      <w:divBdr>
        <w:top w:val="none" w:sz="0" w:space="0" w:color="auto"/>
        <w:left w:val="none" w:sz="0" w:space="0" w:color="auto"/>
        <w:bottom w:val="none" w:sz="0" w:space="0" w:color="auto"/>
        <w:right w:val="none" w:sz="0" w:space="0" w:color="auto"/>
      </w:divBdr>
    </w:div>
    <w:div w:id="2144955511">
      <w:bodyDiv w:val="1"/>
      <w:marLeft w:val="0"/>
      <w:marRight w:val="0"/>
      <w:marTop w:val="0"/>
      <w:marBottom w:val="0"/>
      <w:divBdr>
        <w:top w:val="none" w:sz="0" w:space="0" w:color="auto"/>
        <w:left w:val="none" w:sz="0" w:space="0" w:color="auto"/>
        <w:bottom w:val="none" w:sz="0" w:space="0" w:color="auto"/>
        <w:right w:val="none" w:sz="0" w:space="0" w:color="auto"/>
      </w:divBdr>
    </w:div>
    <w:div w:id="214646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alukah.net/"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www.alukah.ne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www.alukah.net"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AFDBA-B8C5-4C94-8CB9-B1224EDD2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47070</TotalTime>
  <Pages>132</Pages>
  <Words>28046</Words>
  <Characters>159864</Characters>
  <Application>Microsoft Office Word</Application>
  <DocSecurity>0</DocSecurity>
  <Lines>1332</Lines>
  <Paragraphs>375</Paragraphs>
  <ScaleCrop>false</ScaleCrop>
  <HeadingPairs>
    <vt:vector size="2" baseType="variant">
      <vt:variant>
        <vt:lpstr>العنوان</vt:lpstr>
      </vt:variant>
      <vt:variant>
        <vt:i4>1</vt:i4>
      </vt:variant>
    </vt:vector>
  </HeadingPairs>
  <TitlesOfParts>
    <vt:vector size="1" baseType="lpstr">
      <vt:lpstr>(550)</vt:lpstr>
    </vt:vector>
  </TitlesOfParts>
  <Company>&lt;arabianhorse&gt;</Company>
  <LinksUpToDate>false</LinksUpToDate>
  <CharactersWithSpaces>187535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(550)</dc:title>
  <dc:subject/>
  <dc:creator>ياسر</dc:creator>
  <cp:keywords/>
  <dc:description/>
  <cp:lastModifiedBy>Mohamd Abd Elbaky</cp:lastModifiedBy>
  <cp:revision>634</cp:revision>
  <cp:lastPrinted>2012-03-06T11:58:00Z</cp:lastPrinted>
  <dcterms:created xsi:type="dcterms:W3CDTF">2013-04-29T04:57:00Z</dcterms:created>
  <dcterms:modified xsi:type="dcterms:W3CDTF">2018-10-29T14:56:00Z</dcterms:modified>
</cp:coreProperties>
</file>