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1B8" w:rsidRDefault="00DF34CB">
      <w:pPr>
        <w:bidi w:val="0"/>
        <w:rPr>
          <w:rFonts w:ascii="Traditional Arabic" w:hAnsi="Traditional Arabic" w:cs="Traditional Arabic"/>
          <w:b/>
          <w:bCs/>
          <w:sz w:val="32"/>
          <w:szCs w:val="32"/>
          <w:rtl/>
          <w:lang w:bidi="ar-YE"/>
        </w:rPr>
      </w:pPr>
      <w:r>
        <w:rPr>
          <w:rFonts w:ascii="Traditional Arabic" w:hAnsi="Traditional Arabic" w:cs="Traditional Arabic"/>
          <w:b/>
          <w:bCs/>
          <w:noProof/>
          <w:sz w:val="32"/>
          <w:szCs w:val="32"/>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-1032510</wp:posOffset>
            </wp:positionV>
            <wp:extent cx="7556500" cy="10685780"/>
            <wp:effectExtent l="0" t="0" r="6350" b="1270"/>
            <wp:wrapTight wrapText="bothSides">
              <wp:wrapPolygon edited="0">
                <wp:start x="0" y="0"/>
                <wp:lineTo x="0" y="21564"/>
                <wp:lineTo x="21564" y="21564"/>
                <wp:lineTo x="21564" y="0"/>
                <wp:lineTo x="0" y="0"/>
              </wp:wrapPolygon>
            </wp:wrapTight>
            <wp:docPr id="10" name="صورة 10" descr="C:\Users\W-Kotb\Desktop\الطلاق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Kotb\Desktop\الطلاق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0" cy="1068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11B8">
        <w:rPr>
          <w:rFonts w:ascii="Traditional Arabic" w:hAnsi="Traditional Arabic" w:cs="Traditional Arabic"/>
          <w:b/>
          <w:bCs/>
          <w:sz w:val="32"/>
          <w:szCs w:val="32"/>
          <w:rtl/>
          <w:lang w:bidi="ar-YE"/>
        </w:rPr>
        <w:br w:type="page"/>
      </w:r>
    </w:p>
    <w:p w:rsidR="000A313D" w:rsidRDefault="00025768" w:rsidP="00E511B8">
      <w:pPr>
        <w:jc w:val="center"/>
        <w:rPr>
          <w:rFonts w:ascii="Traditional Arabic" w:hAnsi="Traditional Arabic" w:cs="Traditional Arabic"/>
          <w:b/>
          <w:bCs/>
          <w:sz w:val="32"/>
          <w:szCs w:val="32"/>
          <w:rtl/>
          <w:lang w:bidi="ar-YE"/>
        </w:rPr>
      </w:pPr>
      <w:r w:rsidRPr="00055C19">
        <w:rPr>
          <w:rFonts w:ascii="Traditional Arabic" w:hAnsi="Traditional Arabic" w:cs="Traditional Arabic"/>
          <w:b/>
          <w:bCs/>
          <w:sz w:val="32"/>
          <w:szCs w:val="32"/>
          <w:rtl/>
          <w:lang w:bidi="ar-YE"/>
        </w:rPr>
        <w:lastRenderedPageBreak/>
        <w:t>إتحاف الطلاب بت</w:t>
      </w:r>
      <w:r w:rsidR="0098530C" w:rsidRPr="00055C19">
        <w:rPr>
          <w:rFonts w:ascii="Traditional Arabic" w:hAnsi="Traditional Arabic" w:cs="Traditional Arabic"/>
          <w:b/>
          <w:bCs/>
          <w:sz w:val="32"/>
          <w:szCs w:val="32"/>
          <w:rtl/>
          <w:lang w:bidi="ar-YE"/>
        </w:rPr>
        <w:t>لخيص</w:t>
      </w:r>
      <w:r w:rsidR="00773D03" w:rsidRPr="00055C19">
        <w:rPr>
          <w:rFonts w:ascii="Traditional Arabic" w:hAnsi="Traditional Arabic" w:cs="Traditional Arabic"/>
          <w:b/>
          <w:bCs/>
          <w:sz w:val="32"/>
          <w:szCs w:val="32"/>
          <w:rtl/>
          <w:lang w:bidi="ar-YE"/>
        </w:rPr>
        <w:t xml:space="preserve"> </w:t>
      </w:r>
      <w:r w:rsidR="000B7F1F" w:rsidRPr="00055C19">
        <w:rPr>
          <w:rFonts w:ascii="Traditional Arabic" w:hAnsi="Traditional Arabic" w:cs="Traditional Arabic"/>
          <w:b/>
          <w:bCs/>
          <w:sz w:val="32"/>
          <w:szCs w:val="32"/>
          <w:rtl/>
          <w:lang w:bidi="ar-YE"/>
        </w:rPr>
        <w:t>أح</w:t>
      </w:r>
      <w:r w:rsidR="00152572">
        <w:rPr>
          <w:rFonts w:ascii="Traditional Arabic" w:hAnsi="Traditional Arabic" w:cs="Traditional Arabic" w:hint="cs"/>
          <w:b/>
          <w:bCs/>
          <w:sz w:val="32"/>
          <w:szCs w:val="32"/>
          <w:rtl/>
          <w:lang w:bidi="ar-YE"/>
        </w:rPr>
        <w:t>ك</w:t>
      </w:r>
      <w:bookmarkStart w:id="0" w:name="_GoBack"/>
      <w:bookmarkEnd w:id="0"/>
      <w:r w:rsidR="000B7F1F" w:rsidRPr="00055C19">
        <w:rPr>
          <w:rFonts w:ascii="Traditional Arabic" w:hAnsi="Traditional Arabic" w:cs="Traditional Arabic"/>
          <w:b/>
          <w:bCs/>
          <w:sz w:val="32"/>
          <w:szCs w:val="32"/>
          <w:rtl/>
          <w:lang w:bidi="ar-YE"/>
        </w:rPr>
        <w:t>ام</w:t>
      </w:r>
      <w:r w:rsidR="002A180D" w:rsidRPr="00055C19">
        <w:rPr>
          <w:rFonts w:ascii="Traditional Arabic" w:hAnsi="Traditional Arabic" w:cs="Traditional Arabic"/>
          <w:b/>
          <w:bCs/>
          <w:sz w:val="32"/>
          <w:szCs w:val="32"/>
          <w:rtl/>
          <w:lang w:bidi="ar-YE"/>
        </w:rPr>
        <w:t xml:space="preserve"> الطلاق</w:t>
      </w:r>
    </w:p>
    <w:p w:rsidR="00501C5C" w:rsidRPr="00055C19" w:rsidRDefault="00501C5C" w:rsidP="003D0259">
      <w:pPr>
        <w:jc w:val="center"/>
        <w:rPr>
          <w:rFonts w:ascii="Traditional Arabic" w:hAnsi="Traditional Arabic" w:cs="Traditional Arabic"/>
          <w:b/>
          <w:bCs/>
          <w:sz w:val="32"/>
          <w:szCs w:val="32"/>
          <w:rtl/>
          <w:lang w:bidi="ar-YE"/>
        </w:rPr>
      </w:pPr>
      <w:r>
        <w:rPr>
          <w:rFonts w:ascii="Traditional Arabic" w:hAnsi="Traditional Arabic" w:cs="Traditional Arabic" w:hint="cs"/>
          <w:b/>
          <w:bCs/>
          <w:sz w:val="32"/>
          <w:szCs w:val="32"/>
          <w:rtl/>
          <w:lang w:bidi="ar-YE"/>
        </w:rPr>
        <w:t>محمد بن علي بن جميل المطري</w:t>
      </w:r>
    </w:p>
    <w:p w:rsidR="00EB050E" w:rsidRPr="00055C19" w:rsidRDefault="00EB050E"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الحمد لله وحده، والصلاة والسلام على من لا نبي بعده، وعلى آله وصحبه، أما بعد:</w:t>
      </w:r>
    </w:p>
    <w:p w:rsidR="00025768" w:rsidRPr="00055C19" w:rsidRDefault="00EB050E"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فإن من أهم الأبواب الفقهية: باب الطلاق</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فأحكامه تعم بها البلوى وتكثر فيها الفتاوى، والفتوى فيه عظيمة الخطر</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كبيرة الأثر؛ ولهذا اهتم به الفقهاء اهتماما</w:t>
      </w:r>
      <w:r w:rsidR="00C13AA1">
        <w:rPr>
          <w:rFonts w:ascii="Traditional Arabic" w:hAnsi="Traditional Arabic" w:cs="Traditional Arabic" w:hint="cs"/>
          <w:sz w:val="32"/>
          <w:szCs w:val="32"/>
          <w:rtl/>
          <w:lang w:bidi="ar-YE"/>
        </w:rPr>
        <w:t>ً</w:t>
      </w:r>
      <w:r w:rsidRPr="00055C19">
        <w:rPr>
          <w:rFonts w:ascii="Traditional Arabic" w:hAnsi="Traditional Arabic" w:cs="Traditional Arabic"/>
          <w:sz w:val="32"/>
          <w:szCs w:val="32"/>
          <w:rtl/>
          <w:lang w:bidi="ar-YE"/>
        </w:rPr>
        <w:t xml:space="preserve"> </w:t>
      </w:r>
      <w:r w:rsidR="00147CBF" w:rsidRPr="00055C19">
        <w:rPr>
          <w:rFonts w:ascii="Traditional Arabic" w:hAnsi="Traditional Arabic" w:cs="Traditional Arabic"/>
          <w:sz w:val="32"/>
          <w:szCs w:val="32"/>
          <w:rtl/>
          <w:lang w:bidi="ar-YE"/>
        </w:rPr>
        <w:t>عظيما</w:t>
      </w:r>
      <w:r w:rsidR="00C13AA1">
        <w:rPr>
          <w:rFonts w:ascii="Traditional Arabic" w:hAnsi="Traditional Arabic" w:cs="Traditional Arabic" w:hint="cs"/>
          <w:sz w:val="32"/>
          <w:szCs w:val="32"/>
          <w:rtl/>
          <w:lang w:bidi="ar-YE"/>
        </w:rPr>
        <w:t>ً</w:t>
      </w:r>
      <w:r w:rsidRPr="00055C19">
        <w:rPr>
          <w:rFonts w:ascii="Traditional Arabic" w:hAnsi="Traditional Arabic" w:cs="Traditional Arabic"/>
          <w:sz w:val="32"/>
          <w:szCs w:val="32"/>
          <w:rtl/>
          <w:lang w:bidi="ar-YE"/>
        </w:rPr>
        <w:t xml:space="preserve">، وكان بعض العلماء يوصي </w:t>
      </w:r>
      <w:r w:rsidR="009C3152" w:rsidRPr="00055C19">
        <w:rPr>
          <w:rFonts w:ascii="Traditional Arabic" w:hAnsi="Traditional Arabic" w:cs="Traditional Arabic"/>
          <w:sz w:val="32"/>
          <w:szCs w:val="32"/>
          <w:rtl/>
          <w:lang w:bidi="ar-YE"/>
        </w:rPr>
        <w:t xml:space="preserve">طلاب العلم </w:t>
      </w:r>
      <w:r w:rsidRPr="00055C19">
        <w:rPr>
          <w:rFonts w:ascii="Traditional Arabic" w:hAnsi="Traditional Arabic" w:cs="Traditional Arabic"/>
          <w:sz w:val="32"/>
          <w:szCs w:val="32"/>
          <w:rtl/>
          <w:lang w:bidi="ar-YE"/>
        </w:rPr>
        <w:t xml:space="preserve">بالاعتناء به خصيصا، </w:t>
      </w:r>
      <w:r w:rsidR="00025768" w:rsidRPr="00055C19">
        <w:rPr>
          <w:rFonts w:ascii="Traditional Arabic" w:hAnsi="Traditional Arabic" w:cs="Traditional Arabic"/>
          <w:sz w:val="32"/>
          <w:szCs w:val="32"/>
          <w:rtl/>
          <w:lang w:bidi="ar-YE"/>
        </w:rPr>
        <w:t xml:space="preserve">روى الدارمي (2898) عن عبد الله بن مسعود رضي الله عنه قال: «تعلموا الفرائض والطلاق والحج، فإنه من دينكم»، وقد أكثر العلماء </w:t>
      </w:r>
      <w:r w:rsidR="00055C19">
        <w:rPr>
          <w:rFonts w:ascii="Traditional Arabic" w:hAnsi="Traditional Arabic" w:cs="Traditional Arabic" w:hint="cs"/>
          <w:sz w:val="32"/>
          <w:szCs w:val="32"/>
          <w:rtl/>
        </w:rPr>
        <w:t xml:space="preserve">رحمهم الله </w:t>
      </w:r>
      <w:r w:rsidR="00025768" w:rsidRPr="00055C19">
        <w:rPr>
          <w:rFonts w:ascii="Traditional Arabic" w:hAnsi="Traditional Arabic" w:cs="Traditional Arabic"/>
          <w:sz w:val="32"/>
          <w:szCs w:val="32"/>
          <w:rtl/>
          <w:lang w:bidi="ar-YE"/>
        </w:rPr>
        <w:t>من التآليف المفردة في الفرائض والحج</w:t>
      </w:r>
      <w:r w:rsidRPr="00055C19">
        <w:rPr>
          <w:rFonts w:ascii="Traditional Arabic" w:hAnsi="Traditional Arabic" w:cs="Traditional Arabic"/>
          <w:sz w:val="32"/>
          <w:szCs w:val="32"/>
          <w:rtl/>
          <w:lang w:bidi="ar-YE"/>
        </w:rPr>
        <w:t xml:space="preserve"> دون الطلاق</w:t>
      </w:r>
      <w:r w:rsidR="00025768" w:rsidRPr="00055C19">
        <w:rPr>
          <w:rFonts w:ascii="Traditional Arabic" w:hAnsi="Traditional Arabic" w:cs="Traditional Arabic"/>
          <w:sz w:val="32"/>
          <w:szCs w:val="32"/>
          <w:rtl/>
          <w:lang w:bidi="ar-YE"/>
        </w:rPr>
        <w:t xml:space="preserve">، فأحببت أن ألخص أهم مسائل الطلاق في هذه الرسالة المختصرة، لتكون عمدة للطالب المبتدي، وتذكرة للقاضي والمفتي، </w:t>
      </w:r>
      <w:r w:rsidRPr="00055C19">
        <w:rPr>
          <w:rFonts w:ascii="Traditional Arabic" w:hAnsi="Traditional Arabic" w:cs="Traditional Arabic"/>
          <w:sz w:val="32"/>
          <w:szCs w:val="32"/>
          <w:rtl/>
          <w:lang w:bidi="ar-YE"/>
        </w:rPr>
        <w:t>والله الموفق والهادي.</w:t>
      </w:r>
    </w:p>
    <w:p w:rsidR="00147CBF" w:rsidRPr="00055C19" w:rsidRDefault="00147CBF" w:rsidP="00485AF6">
      <w:pPr>
        <w:jc w:val="lowKashida"/>
        <w:rPr>
          <w:rFonts w:ascii="Traditional Arabic" w:hAnsi="Traditional Arabic" w:cs="Traditional Arabic"/>
          <w:b/>
          <w:bCs/>
          <w:sz w:val="32"/>
          <w:szCs w:val="32"/>
          <w:rtl/>
          <w:lang w:bidi="ar-YE"/>
        </w:rPr>
      </w:pPr>
      <w:r w:rsidRPr="00055C19">
        <w:rPr>
          <w:rFonts w:ascii="Traditional Arabic" w:hAnsi="Traditional Arabic" w:cs="Traditional Arabic"/>
          <w:b/>
          <w:bCs/>
          <w:sz w:val="32"/>
          <w:szCs w:val="32"/>
          <w:rtl/>
          <w:lang w:bidi="ar-YE"/>
        </w:rPr>
        <w:t xml:space="preserve">الطلاق هو: </w:t>
      </w:r>
      <w:r w:rsidR="00943F50" w:rsidRPr="00055C19">
        <w:rPr>
          <w:rFonts w:ascii="Traditional Arabic" w:hAnsi="Traditional Arabic" w:cs="Traditional Arabic"/>
          <w:sz w:val="32"/>
          <w:szCs w:val="32"/>
          <w:rtl/>
          <w:lang w:bidi="ar-YE"/>
        </w:rPr>
        <w:t>قول ي</w:t>
      </w:r>
      <w:r w:rsidRPr="00055C19">
        <w:rPr>
          <w:rFonts w:ascii="Traditional Arabic" w:hAnsi="Traditional Arabic" w:cs="Traditional Arabic"/>
          <w:sz w:val="32"/>
          <w:szCs w:val="32"/>
          <w:rtl/>
          <w:lang w:bidi="ar-YE"/>
        </w:rPr>
        <w:t>رفع قيد النكاح.</w:t>
      </w:r>
    </w:p>
    <w:p w:rsidR="00147CBF" w:rsidRPr="00055C19" w:rsidRDefault="00147CBF" w:rsidP="00485AF6">
      <w:pPr>
        <w:jc w:val="lowKashida"/>
        <w:rPr>
          <w:rFonts w:ascii="Traditional Arabic" w:hAnsi="Traditional Arabic" w:cs="Traditional Arabic"/>
          <w:b/>
          <w:bCs/>
          <w:sz w:val="32"/>
          <w:szCs w:val="32"/>
          <w:rtl/>
          <w:lang w:bidi="ar-YE"/>
        </w:rPr>
      </w:pPr>
      <w:r w:rsidRPr="00055C19">
        <w:rPr>
          <w:rFonts w:ascii="Traditional Arabic" w:hAnsi="Traditional Arabic" w:cs="Traditional Arabic"/>
          <w:b/>
          <w:bCs/>
          <w:sz w:val="32"/>
          <w:szCs w:val="32"/>
          <w:rtl/>
          <w:lang w:bidi="ar-YE"/>
        </w:rPr>
        <w:t>وينقسم الطلاق من حيث الصيغة إلى نوعين:</w:t>
      </w:r>
    </w:p>
    <w:p w:rsidR="00147CBF" w:rsidRPr="00055C19" w:rsidRDefault="00147CBF" w:rsidP="00485AF6">
      <w:pPr>
        <w:pStyle w:val="a3"/>
        <w:numPr>
          <w:ilvl w:val="0"/>
          <w:numId w:val="1"/>
        </w:numPr>
        <w:jc w:val="lowKashida"/>
        <w:rPr>
          <w:rFonts w:ascii="Traditional Arabic" w:hAnsi="Traditional Arabic" w:cs="Traditional Arabic"/>
          <w:b/>
          <w:bCs/>
          <w:sz w:val="32"/>
          <w:szCs w:val="32"/>
          <w:lang w:bidi="ar-YE"/>
        </w:rPr>
      </w:pPr>
      <w:r w:rsidRPr="00055C19">
        <w:rPr>
          <w:rFonts w:ascii="Traditional Arabic" w:hAnsi="Traditional Arabic" w:cs="Traditional Arabic"/>
          <w:b/>
          <w:bCs/>
          <w:sz w:val="32"/>
          <w:szCs w:val="32"/>
          <w:rtl/>
          <w:lang w:bidi="ar-YE"/>
        </w:rPr>
        <w:t xml:space="preserve">صريح. </w:t>
      </w:r>
      <w:r w:rsidRPr="00055C19">
        <w:rPr>
          <w:rFonts w:ascii="Traditional Arabic" w:hAnsi="Traditional Arabic" w:cs="Traditional Arabic"/>
          <w:sz w:val="32"/>
          <w:szCs w:val="32"/>
          <w:rtl/>
          <w:lang w:bidi="ar-YE"/>
        </w:rPr>
        <w:t>وألفاظه ثلاثة: الطلاق والفراق والسراح، ويقع به الطلاق من غير نية.</w:t>
      </w:r>
    </w:p>
    <w:p w:rsidR="00F96660" w:rsidRPr="00055C19" w:rsidRDefault="00147CBF" w:rsidP="00485AF6">
      <w:pPr>
        <w:pStyle w:val="a3"/>
        <w:numPr>
          <w:ilvl w:val="0"/>
          <w:numId w:val="1"/>
        </w:numPr>
        <w:jc w:val="lowKashida"/>
        <w:rPr>
          <w:rFonts w:ascii="Traditional Arabic" w:hAnsi="Traditional Arabic" w:cs="Traditional Arabic"/>
          <w:b/>
          <w:bCs/>
          <w:sz w:val="32"/>
          <w:szCs w:val="32"/>
          <w:lang w:bidi="ar-YE"/>
        </w:rPr>
      </w:pPr>
      <w:r w:rsidRPr="00055C19">
        <w:rPr>
          <w:rFonts w:ascii="Traditional Arabic" w:hAnsi="Traditional Arabic" w:cs="Traditional Arabic"/>
          <w:b/>
          <w:bCs/>
          <w:sz w:val="32"/>
          <w:szCs w:val="32"/>
          <w:rtl/>
          <w:lang w:bidi="ar-YE"/>
        </w:rPr>
        <w:t xml:space="preserve">كناية. </w:t>
      </w:r>
      <w:r w:rsidRPr="00055C19">
        <w:rPr>
          <w:rFonts w:ascii="Traditional Arabic" w:hAnsi="Traditional Arabic" w:cs="Traditional Arabic"/>
          <w:sz w:val="32"/>
          <w:szCs w:val="32"/>
          <w:rtl/>
          <w:lang w:bidi="ar-YE"/>
        </w:rPr>
        <w:t xml:space="preserve">وألفاظه غير </w:t>
      </w:r>
      <w:r w:rsidR="00BF344B" w:rsidRPr="00055C19">
        <w:rPr>
          <w:rFonts w:ascii="Traditional Arabic" w:hAnsi="Traditional Arabic" w:cs="Traditional Arabic"/>
          <w:sz w:val="32"/>
          <w:szCs w:val="32"/>
          <w:rtl/>
          <w:lang w:bidi="ar-YE"/>
        </w:rPr>
        <w:t>محصورة مثل: الحقي بأهلك، اعتدي،</w:t>
      </w:r>
      <w:r w:rsidRPr="00055C19">
        <w:rPr>
          <w:rFonts w:ascii="Traditional Arabic" w:hAnsi="Traditional Arabic" w:cs="Traditional Arabic"/>
          <w:sz w:val="32"/>
          <w:szCs w:val="32"/>
          <w:rtl/>
          <w:lang w:bidi="ar-YE"/>
        </w:rPr>
        <w:t xml:space="preserve"> </w:t>
      </w:r>
      <w:r w:rsidR="00305B43" w:rsidRPr="00055C19">
        <w:rPr>
          <w:rFonts w:ascii="Traditional Arabic" w:hAnsi="Traditional Arabic" w:cs="Traditional Arabic"/>
          <w:sz w:val="32"/>
          <w:szCs w:val="32"/>
          <w:rtl/>
          <w:lang w:bidi="ar-YE"/>
        </w:rPr>
        <w:t>أنت</w:t>
      </w:r>
      <w:r w:rsidR="00055C19">
        <w:rPr>
          <w:rFonts w:ascii="Traditional Arabic" w:hAnsi="Traditional Arabic" w:cs="Traditional Arabic" w:hint="cs"/>
          <w:sz w:val="32"/>
          <w:szCs w:val="32"/>
          <w:rtl/>
          <w:lang w:bidi="ar-YE"/>
        </w:rPr>
        <w:t>ِ</w:t>
      </w:r>
      <w:r w:rsidR="00305B43" w:rsidRPr="00055C19">
        <w:rPr>
          <w:rFonts w:ascii="Traditional Arabic" w:hAnsi="Traditional Arabic" w:cs="Traditional Arabic"/>
          <w:sz w:val="32"/>
          <w:szCs w:val="32"/>
          <w:rtl/>
          <w:lang w:bidi="ar-YE"/>
        </w:rPr>
        <w:t xml:space="preserve"> علي حرام، </w:t>
      </w:r>
      <w:r w:rsidRPr="00055C19">
        <w:rPr>
          <w:rFonts w:ascii="Traditional Arabic" w:hAnsi="Traditional Arabic" w:cs="Traditional Arabic"/>
          <w:sz w:val="32"/>
          <w:szCs w:val="32"/>
          <w:rtl/>
          <w:lang w:bidi="ar-YE"/>
        </w:rPr>
        <w:t>ولا يقع به الطلاق إلا بالنية.</w:t>
      </w:r>
    </w:p>
    <w:p w:rsidR="00DF34CB" w:rsidRDefault="00F96660" w:rsidP="00485AF6">
      <w:pPr>
        <w:ind w:left="360"/>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قال ابن القيم</w:t>
      </w:r>
      <w:r w:rsidR="00EC5E0B" w:rsidRPr="00055C19">
        <w:rPr>
          <w:rFonts w:ascii="Traditional Arabic" w:hAnsi="Traditional Arabic" w:cs="Traditional Arabic"/>
          <w:sz w:val="32"/>
          <w:szCs w:val="32"/>
          <w:rtl/>
        </w:rPr>
        <w:t xml:space="preserve"> </w:t>
      </w:r>
      <w:r w:rsidR="00055C19">
        <w:rPr>
          <w:rFonts w:ascii="Traditional Arabic" w:hAnsi="Traditional Arabic" w:cs="Traditional Arabic" w:hint="cs"/>
          <w:sz w:val="32"/>
          <w:szCs w:val="32"/>
          <w:rtl/>
        </w:rPr>
        <w:t xml:space="preserve">رحمه الله </w:t>
      </w:r>
      <w:r w:rsidR="00EC5E0B" w:rsidRPr="00055C19">
        <w:rPr>
          <w:rFonts w:ascii="Traditional Arabic" w:hAnsi="Traditional Arabic" w:cs="Traditional Arabic"/>
          <w:sz w:val="32"/>
          <w:szCs w:val="32"/>
          <w:rtl/>
        </w:rPr>
        <w:t xml:space="preserve">في </w:t>
      </w:r>
      <w:r w:rsidR="00EC5E0B" w:rsidRPr="00055C19">
        <w:rPr>
          <w:rFonts w:ascii="Traditional Arabic" w:hAnsi="Traditional Arabic" w:cs="Traditional Arabic"/>
          <w:sz w:val="32"/>
          <w:szCs w:val="32"/>
          <w:rtl/>
          <w:lang w:bidi="ar-YE"/>
        </w:rPr>
        <w:t>زاد المعاد في هدي خير العباد (5/ 291): "</w:t>
      </w:r>
      <w:r w:rsidRPr="00055C19">
        <w:rPr>
          <w:rFonts w:ascii="Traditional Arabic" w:hAnsi="Traditional Arabic" w:cs="Traditional Arabic"/>
          <w:sz w:val="32"/>
          <w:szCs w:val="32"/>
          <w:rtl/>
          <w:lang w:bidi="ar-YE"/>
        </w:rPr>
        <w:t xml:space="preserve"> تقسيم ألفاظ الطلاق إلى صريح وكناية، وإن كان تقسيما صحيحا في أصل الوضع لكن يختلف باختلاف الأشخاص والأزمنة والأمكنة</w:t>
      </w:r>
      <w:r w:rsidR="00EC5E0B" w:rsidRPr="00055C19">
        <w:rPr>
          <w:rFonts w:ascii="Traditional Arabic" w:hAnsi="Traditional Arabic" w:cs="Traditional Arabic"/>
          <w:sz w:val="32"/>
          <w:szCs w:val="32"/>
          <w:rtl/>
          <w:lang w:bidi="ar-YE"/>
        </w:rPr>
        <w:t>"</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وقال </w:t>
      </w:r>
      <w:r w:rsidR="00EC5E0B" w:rsidRPr="00055C19">
        <w:rPr>
          <w:rFonts w:ascii="Traditional Arabic" w:hAnsi="Traditional Arabic" w:cs="Traditional Arabic"/>
          <w:sz w:val="32"/>
          <w:szCs w:val="32"/>
          <w:rtl/>
          <w:lang w:bidi="ar-YE"/>
        </w:rPr>
        <w:t xml:space="preserve">العلامة </w:t>
      </w:r>
      <w:r w:rsidRPr="00055C19">
        <w:rPr>
          <w:rFonts w:ascii="Traditional Arabic" w:hAnsi="Traditional Arabic" w:cs="Traditional Arabic"/>
          <w:sz w:val="32"/>
          <w:szCs w:val="32"/>
          <w:rtl/>
          <w:lang w:bidi="ar-YE"/>
        </w:rPr>
        <w:t xml:space="preserve">السعدي: </w:t>
      </w:r>
      <w:r w:rsidR="00EC5E0B" w:rsidRPr="00055C19">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والصحيح أن ألفاظ الطلاق لا تتعين بلفظ مخصوص، فكل لفظ أفاد معنى الطلاق فإنه يصلح أن يكون من ألفاظ الطلاق</w:t>
      </w:r>
      <w:r w:rsidR="00EC5E0B" w:rsidRPr="00055C19">
        <w:rPr>
          <w:rFonts w:ascii="Traditional Arabic" w:hAnsi="Traditional Arabic" w:cs="Traditional Arabic"/>
          <w:sz w:val="32"/>
          <w:szCs w:val="32"/>
          <w:rtl/>
          <w:lang w:bidi="ar-YE"/>
        </w:rPr>
        <w:t>"، انظر نيل المآرب للبسام (4/21).</w:t>
      </w:r>
    </w:p>
    <w:p w:rsidR="00DF34CB" w:rsidRDefault="00DF34CB">
      <w:pPr>
        <w:bidi w:val="0"/>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rsidR="00120F4E" w:rsidRPr="00055C19" w:rsidRDefault="00147CBF" w:rsidP="00485AF6">
      <w:pPr>
        <w:jc w:val="lowKashida"/>
        <w:rPr>
          <w:rFonts w:ascii="Traditional Arabic" w:hAnsi="Traditional Arabic" w:cs="Traditional Arabic"/>
          <w:b/>
          <w:bCs/>
          <w:sz w:val="32"/>
          <w:szCs w:val="32"/>
          <w:rtl/>
          <w:lang w:bidi="ar-YE"/>
        </w:rPr>
      </w:pPr>
      <w:r w:rsidRPr="00055C19">
        <w:rPr>
          <w:rFonts w:ascii="Traditional Arabic" w:hAnsi="Traditional Arabic" w:cs="Traditional Arabic"/>
          <w:b/>
          <w:bCs/>
          <w:sz w:val="32"/>
          <w:szCs w:val="32"/>
          <w:rtl/>
          <w:lang w:bidi="ar-YE"/>
        </w:rPr>
        <w:lastRenderedPageBreak/>
        <w:t xml:space="preserve">وينقسم </w:t>
      </w:r>
      <w:r w:rsidR="00120F4E" w:rsidRPr="00055C19">
        <w:rPr>
          <w:rFonts w:ascii="Traditional Arabic" w:hAnsi="Traditional Arabic" w:cs="Traditional Arabic"/>
          <w:b/>
          <w:bCs/>
          <w:sz w:val="32"/>
          <w:szCs w:val="32"/>
          <w:rtl/>
          <w:lang w:bidi="ar-YE"/>
        </w:rPr>
        <w:t>الطلاق من حيث وصفه الشرعي إلى قسمين:</w:t>
      </w:r>
    </w:p>
    <w:p w:rsidR="00120F4E" w:rsidRPr="00055C19" w:rsidRDefault="00120F4E" w:rsidP="00D876A8">
      <w:pPr>
        <w:pStyle w:val="a3"/>
        <w:numPr>
          <w:ilvl w:val="0"/>
          <w:numId w:val="4"/>
        </w:numPr>
        <w:jc w:val="lowKashida"/>
        <w:rPr>
          <w:rFonts w:ascii="Traditional Arabic" w:hAnsi="Traditional Arabic" w:cs="Traditional Arabic"/>
          <w:sz w:val="32"/>
          <w:szCs w:val="32"/>
          <w:lang w:bidi="ar-YE"/>
        </w:rPr>
      </w:pPr>
      <w:r w:rsidRPr="00055C19">
        <w:rPr>
          <w:rFonts w:ascii="Traditional Arabic" w:hAnsi="Traditional Arabic" w:cs="Traditional Arabic"/>
          <w:b/>
          <w:bCs/>
          <w:sz w:val="32"/>
          <w:szCs w:val="32"/>
          <w:rtl/>
          <w:lang w:bidi="ar-YE"/>
        </w:rPr>
        <w:t xml:space="preserve">طلاق سني. </w:t>
      </w:r>
      <w:r w:rsidRPr="00055C19">
        <w:rPr>
          <w:rFonts w:ascii="Traditional Arabic" w:hAnsi="Traditional Arabic" w:cs="Traditional Arabic"/>
          <w:sz w:val="32"/>
          <w:szCs w:val="32"/>
          <w:rtl/>
          <w:lang w:bidi="ar-YE"/>
        </w:rPr>
        <w:t>وهو أن يطلقها في طهر لم يمسها فيه، أو وهي حامل.</w:t>
      </w:r>
    </w:p>
    <w:p w:rsidR="00120F4E" w:rsidRPr="00055C19" w:rsidRDefault="00120F4E" w:rsidP="00485AF6">
      <w:pPr>
        <w:pStyle w:val="a3"/>
        <w:numPr>
          <w:ilvl w:val="0"/>
          <w:numId w:val="4"/>
        </w:num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طلاق بدعي. </w:t>
      </w:r>
      <w:r w:rsidRPr="00055C19">
        <w:rPr>
          <w:rFonts w:ascii="Traditional Arabic" w:hAnsi="Traditional Arabic" w:cs="Traditional Arabic"/>
          <w:sz w:val="32"/>
          <w:szCs w:val="32"/>
          <w:rtl/>
          <w:lang w:bidi="ar-YE"/>
        </w:rPr>
        <w:t>وهو أن يطلقها وهي حائض أو نفساء، أو يطلقها في طهر مسها فيه.</w:t>
      </w:r>
    </w:p>
    <w:p w:rsidR="00147CBF" w:rsidRPr="00055C19" w:rsidRDefault="00120F4E" w:rsidP="00485AF6">
      <w:pPr>
        <w:jc w:val="lowKashida"/>
        <w:rPr>
          <w:rFonts w:ascii="Traditional Arabic" w:hAnsi="Traditional Arabic" w:cs="Traditional Arabic"/>
          <w:b/>
          <w:bCs/>
          <w:sz w:val="32"/>
          <w:szCs w:val="32"/>
          <w:rtl/>
          <w:lang w:bidi="ar-YE"/>
        </w:rPr>
      </w:pPr>
      <w:r w:rsidRPr="00055C19">
        <w:rPr>
          <w:rFonts w:ascii="Traditional Arabic" w:hAnsi="Traditional Arabic" w:cs="Traditional Arabic"/>
          <w:b/>
          <w:bCs/>
          <w:sz w:val="32"/>
          <w:szCs w:val="32"/>
          <w:rtl/>
          <w:lang w:bidi="ar-YE"/>
        </w:rPr>
        <w:t xml:space="preserve">وينقسم </w:t>
      </w:r>
      <w:r w:rsidR="00147CBF" w:rsidRPr="00055C19">
        <w:rPr>
          <w:rFonts w:ascii="Traditional Arabic" w:hAnsi="Traditional Arabic" w:cs="Traditional Arabic"/>
          <w:b/>
          <w:bCs/>
          <w:sz w:val="32"/>
          <w:szCs w:val="32"/>
          <w:rtl/>
          <w:lang w:bidi="ar-YE"/>
        </w:rPr>
        <w:t xml:space="preserve">الطلاق من حيث الأثر الناتج عنه إلى </w:t>
      </w:r>
      <w:r w:rsidRPr="00055C19">
        <w:rPr>
          <w:rFonts w:ascii="Traditional Arabic" w:hAnsi="Traditional Arabic" w:cs="Traditional Arabic"/>
          <w:b/>
          <w:bCs/>
          <w:sz w:val="32"/>
          <w:szCs w:val="32"/>
          <w:rtl/>
          <w:lang w:bidi="ar-YE"/>
        </w:rPr>
        <w:t>قسمين</w:t>
      </w:r>
      <w:r w:rsidR="00147CBF" w:rsidRPr="00055C19">
        <w:rPr>
          <w:rFonts w:ascii="Traditional Arabic" w:hAnsi="Traditional Arabic" w:cs="Traditional Arabic"/>
          <w:b/>
          <w:bCs/>
          <w:sz w:val="32"/>
          <w:szCs w:val="32"/>
          <w:rtl/>
          <w:lang w:bidi="ar-YE"/>
        </w:rPr>
        <w:t>:</w:t>
      </w:r>
    </w:p>
    <w:p w:rsidR="00147CBF" w:rsidRPr="00055C19" w:rsidRDefault="00147CBF" w:rsidP="00485AF6">
      <w:pPr>
        <w:pStyle w:val="a3"/>
        <w:numPr>
          <w:ilvl w:val="0"/>
          <w:numId w:val="2"/>
        </w:numPr>
        <w:jc w:val="lowKashida"/>
        <w:rPr>
          <w:rFonts w:ascii="Traditional Arabic" w:hAnsi="Traditional Arabic" w:cs="Traditional Arabic"/>
          <w:sz w:val="32"/>
          <w:szCs w:val="32"/>
          <w:lang w:bidi="ar-YE"/>
        </w:rPr>
      </w:pPr>
      <w:r w:rsidRPr="00055C19">
        <w:rPr>
          <w:rFonts w:ascii="Traditional Arabic" w:hAnsi="Traditional Arabic" w:cs="Traditional Arabic"/>
          <w:b/>
          <w:bCs/>
          <w:sz w:val="32"/>
          <w:szCs w:val="32"/>
          <w:rtl/>
          <w:lang w:bidi="ar-YE"/>
        </w:rPr>
        <w:t>رجعي</w:t>
      </w:r>
      <w:r w:rsidR="00871801" w:rsidRPr="00055C19">
        <w:rPr>
          <w:rFonts w:ascii="Traditional Arabic" w:hAnsi="Traditional Arabic" w:cs="Traditional Arabic"/>
          <w:b/>
          <w:bCs/>
          <w:sz w:val="32"/>
          <w:szCs w:val="32"/>
          <w:rtl/>
          <w:lang w:bidi="ar-YE"/>
        </w:rPr>
        <w:t xml:space="preserve">. </w:t>
      </w:r>
      <w:r w:rsidR="00871801" w:rsidRPr="00055C19">
        <w:rPr>
          <w:rFonts w:ascii="Traditional Arabic" w:hAnsi="Traditional Arabic" w:cs="Traditional Arabic"/>
          <w:sz w:val="32"/>
          <w:szCs w:val="32"/>
          <w:rtl/>
          <w:lang w:bidi="ar-YE"/>
        </w:rPr>
        <w:t>يجوز للزوج أن يرد زوجته في عدتها بلا عقد</w:t>
      </w:r>
      <w:r w:rsidR="00721067" w:rsidRPr="00055C19">
        <w:rPr>
          <w:rFonts w:ascii="Traditional Arabic" w:hAnsi="Traditional Arabic" w:cs="Traditional Arabic"/>
          <w:sz w:val="32"/>
          <w:szCs w:val="32"/>
          <w:rtl/>
          <w:lang w:bidi="ar-YE"/>
        </w:rPr>
        <w:t>، وهو الطلاق الأول والثاني</w:t>
      </w:r>
      <w:r w:rsidR="00871801" w:rsidRPr="00055C19">
        <w:rPr>
          <w:rFonts w:ascii="Traditional Arabic" w:hAnsi="Traditional Arabic" w:cs="Traditional Arabic"/>
          <w:sz w:val="32"/>
          <w:szCs w:val="32"/>
          <w:rtl/>
          <w:lang w:bidi="ar-YE"/>
        </w:rPr>
        <w:t>.</w:t>
      </w:r>
    </w:p>
    <w:p w:rsidR="00871801" w:rsidRPr="00055C19" w:rsidRDefault="00871801" w:rsidP="00485AF6">
      <w:pPr>
        <w:pStyle w:val="a3"/>
        <w:numPr>
          <w:ilvl w:val="0"/>
          <w:numId w:val="2"/>
        </w:numPr>
        <w:jc w:val="lowKashida"/>
        <w:rPr>
          <w:rFonts w:ascii="Traditional Arabic" w:hAnsi="Traditional Arabic" w:cs="Traditional Arabic"/>
          <w:b/>
          <w:bCs/>
          <w:sz w:val="32"/>
          <w:szCs w:val="32"/>
          <w:lang w:bidi="ar-YE"/>
        </w:rPr>
      </w:pPr>
      <w:r w:rsidRPr="00055C19">
        <w:rPr>
          <w:rFonts w:ascii="Traditional Arabic" w:hAnsi="Traditional Arabic" w:cs="Traditional Arabic"/>
          <w:b/>
          <w:bCs/>
          <w:sz w:val="32"/>
          <w:szCs w:val="32"/>
          <w:rtl/>
          <w:lang w:bidi="ar-YE"/>
        </w:rPr>
        <w:t xml:space="preserve">بائن، وهو نوعان: </w:t>
      </w:r>
    </w:p>
    <w:p w:rsidR="00871801" w:rsidRPr="00055C19" w:rsidRDefault="00871801" w:rsidP="00485AF6">
      <w:pPr>
        <w:pStyle w:val="a3"/>
        <w:numPr>
          <w:ilvl w:val="0"/>
          <w:numId w:val="3"/>
        </w:numPr>
        <w:jc w:val="lowKashida"/>
        <w:rPr>
          <w:rFonts w:ascii="Traditional Arabic" w:hAnsi="Traditional Arabic" w:cs="Traditional Arabic"/>
          <w:sz w:val="32"/>
          <w:szCs w:val="32"/>
          <w:lang w:bidi="ar-YE"/>
        </w:rPr>
      </w:pPr>
      <w:r w:rsidRPr="00055C19">
        <w:rPr>
          <w:rFonts w:ascii="Traditional Arabic" w:hAnsi="Traditional Arabic" w:cs="Traditional Arabic"/>
          <w:b/>
          <w:bCs/>
          <w:sz w:val="32"/>
          <w:szCs w:val="32"/>
          <w:rtl/>
          <w:lang w:bidi="ar-YE"/>
        </w:rPr>
        <w:t xml:space="preserve">بينونة صغرى: </w:t>
      </w:r>
      <w:r w:rsidRPr="00055C19">
        <w:rPr>
          <w:rFonts w:ascii="Traditional Arabic" w:hAnsi="Traditional Arabic" w:cs="Traditional Arabic"/>
          <w:sz w:val="32"/>
          <w:szCs w:val="32"/>
          <w:rtl/>
          <w:lang w:bidi="ar-YE"/>
        </w:rPr>
        <w:t>يجوز للزوج أن يتزوجها بعقد جديد إذ انتهت عدتها.</w:t>
      </w:r>
    </w:p>
    <w:p w:rsidR="00871801" w:rsidRPr="00055C19" w:rsidRDefault="00871801" w:rsidP="00485AF6">
      <w:pPr>
        <w:pStyle w:val="a3"/>
        <w:numPr>
          <w:ilvl w:val="0"/>
          <w:numId w:val="3"/>
        </w:numPr>
        <w:jc w:val="lowKashida"/>
        <w:rPr>
          <w:rFonts w:ascii="Traditional Arabic" w:hAnsi="Traditional Arabic" w:cs="Traditional Arabic"/>
          <w:b/>
          <w:bCs/>
          <w:sz w:val="32"/>
          <w:szCs w:val="32"/>
          <w:lang w:bidi="ar-YE"/>
        </w:rPr>
      </w:pPr>
      <w:r w:rsidRPr="00055C19">
        <w:rPr>
          <w:rFonts w:ascii="Traditional Arabic" w:hAnsi="Traditional Arabic" w:cs="Traditional Arabic"/>
          <w:b/>
          <w:bCs/>
          <w:sz w:val="32"/>
          <w:szCs w:val="32"/>
          <w:rtl/>
          <w:lang w:bidi="ar-YE"/>
        </w:rPr>
        <w:t xml:space="preserve">بينونة كبرى: </w:t>
      </w:r>
      <w:r w:rsidRPr="00055C19">
        <w:rPr>
          <w:rFonts w:ascii="Traditional Arabic" w:hAnsi="Traditional Arabic" w:cs="Traditional Arabic"/>
          <w:sz w:val="32"/>
          <w:szCs w:val="32"/>
          <w:rtl/>
          <w:lang w:bidi="ar-YE"/>
        </w:rPr>
        <w:t>لا تحل للزوج حتى تنكح زوجا غيره نكاح رغبة لا نكاح تحليل، ثم تبين منه بموت أو طلاق، وتنقضي عدتها من الزوج الثاني</w:t>
      </w:r>
      <w:r w:rsidR="00721067" w:rsidRPr="00055C19">
        <w:rPr>
          <w:rFonts w:ascii="Traditional Arabic" w:hAnsi="Traditional Arabic" w:cs="Traditional Arabic"/>
          <w:sz w:val="32"/>
          <w:szCs w:val="32"/>
          <w:rtl/>
          <w:lang w:bidi="ar-YE"/>
        </w:rPr>
        <w:t>، وهي المطلقة ثلاث مرات</w:t>
      </w:r>
      <w:r w:rsidRPr="00055C19">
        <w:rPr>
          <w:rFonts w:ascii="Traditional Arabic" w:hAnsi="Traditional Arabic" w:cs="Traditional Arabic"/>
          <w:sz w:val="32"/>
          <w:szCs w:val="32"/>
          <w:rtl/>
          <w:lang w:bidi="ar-YE"/>
        </w:rPr>
        <w:t>.</w:t>
      </w:r>
    </w:p>
    <w:p w:rsidR="00721067" w:rsidRPr="00055C19" w:rsidRDefault="00721067" w:rsidP="00485AF6">
      <w:pPr>
        <w:jc w:val="lowKashida"/>
        <w:rPr>
          <w:rFonts w:ascii="Traditional Arabic" w:hAnsi="Traditional Arabic" w:cs="Traditional Arabic"/>
          <w:b/>
          <w:bCs/>
          <w:sz w:val="32"/>
          <w:szCs w:val="32"/>
          <w:rtl/>
          <w:lang w:bidi="ar-YE"/>
        </w:rPr>
      </w:pPr>
      <w:r w:rsidRPr="00055C19">
        <w:rPr>
          <w:rFonts w:ascii="Traditional Arabic" w:hAnsi="Traditional Arabic" w:cs="Traditional Arabic"/>
          <w:b/>
          <w:bCs/>
          <w:sz w:val="32"/>
          <w:szCs w:val="32"/>
          <w:rtl/>
          <w:lang w:bidi="ar-YE"/>
        </w:rPr>
        <w:t>والطلاق البائن بينونة صغرى له ثلاث صور:</w:t>
      </w:r>
    </w:p>
    <w:p w:rsidR="00721067" w:rsidRPr="00055C19" w:rsidRDefault="00721067" w:rsidP="00485AF6">
      <w:pPr>
        <w:pStyle w:val="a3"/>
        <w:numPr>
          <w:ilvl w:val="0"/>
          <w:numId w:val="6"/>
        </w:numPr>
        <w:jc w:val="lowKashida"/>
        <w:rPr>
          <w:rFonts w:ascii="Traditional Arabic" w:hAnsi="Traditional Arabic" w:cs="Traditional Arabic"/>
          <w:sz w:val="32"/>
          <w:szCs w:val="32"/>
          <w:lang w:bidi="ar-YE"/>
        </w:rPr>
      </w:pPr>
      <w:r w:rsidRPr="00055C19">
        <w:rPr>
          <w:rFonts w:ascii="Traditional Arabic" w:hAnsi="Traditional Arabic" w:cs="Traditional Arabic"/>
          <w:sz w:val="32"/>
          <w:szCs w:val="32"/>
          <w:rtl/>
          <w:lang w:bidi="ar-YE"/>
        </w:rPr>
        <w:t>إذا طلق زوجته مرة أو مرتين ولم يراجعها حتى انقضت عدتها.</w:t>
      </w:r>
    </w:p>
    <w:p w:rsidR="00721067" w:rsidRPr="00055C19" w:rsidRDefault="00721067" w:rsidP="00485AF6">
      <w:pPr>
        <w:pStyle w:val="a3"/>
        <w:numPr>
          <w:ilvl w:val="0"/>
          <w:numId w:val="6"/>
        </w:numPr>
        <w:jc w:val="lowKashida"/>
        <w:rPr>
          <w:rFonts w:ascii="Traditional Arabic" w:hAnsi="Traditional Arabic" w:cs="Traditional Arabic"/>
          <w:sz w:val="32"/>
          <w:szCs w:val="32"/>
          <w:lang w:bidi="ar-YE"/>
        </w:rPr>
      </w:pPr>
      <w:r w:rsidRPr="00055C19">
        <w:rPr>
          <w:rFonts w:ascii="Traditional Arabic" w:hAnsi="Traditional Arabic" w:cs="Traditional Arabic"/>
          <w:sz w:val="32"/>
          <w:szCs w:val="32"/>
          <w:rtl/>
          <w:lang w:bidi="ar-YE"/>
        </w:rPr>
        <w:t>الخلع، وهو فراق الزوجة بعوض تدفعه لزوجها.</w:t>
      </w:r>
    </w:p>
    <w:p w:rsidR="00721067" w:rsidRPr="00055C19" w:rsidRDefault="00721067" w:rsidP="00485AF6">
      <w:pPr>
        <w:pStyle w:val="a3"/>
        <w:numPr>
          <w:ilvl w:val="0"/>
          <w:numId w:val="6"/>
        </w:numPr>
        <w:jc w:val="lowKashida"/>
        <w:rPr>
          <w:rFonts w:ascii="Traditional Arabic" w:hAnsi="Traditional Arabic" w:cs="Traditional Arabic"/>
          <w:sz w:val="32"/>
          <w:szCs w:val="32"/>
          <w:lang w:bidi="ar-YE"/>
        </w:rPr>
      </w:pPr>
      <w:r w:rsidRPr="00055C19">
        <w:rPr>
          <w:rFonts w:ascii="Traditional Arabic" w:hAnsi="Traditional Arabic" w:cs="Traditional Arabic"/>
          <w:sz w:val="32"/>
          <w:szCs w:val="32"/>
          <w:rtl/>
          <w:lang w:bidi="ar-YE"/>
        </w:rPr>
        <w:t>إذا طلق زوجته قبل الدخول.</w:t>
      </w:r>
    </w:p>
    <w:p w:rsidR="00CD10AA" w:rsidRPr="00055C19" w:rsidRDefault="007A5F83" w:rsidP="00485AF6">
      <w:pPr>
        <w:jc w:val="lowKashida"/>
        <w:rPr>
          <w:rFonts w:ascii="Traditional Arabic" w:hAnsi="Traditional Arabic" w:cs="Traditional Arabic"/>
          <w:sz w:val="32"/>
          <w:szCs w:val="32"/>
          <w:rtl/>
        </w:rPr>
      </w:pPr>
      <w:r w:rsidRPr="00055C19">
        <w:rPr>
          <w:rFonts w:ascii="Traditional Arabic" w:hAnsi="Traditional Arabic" w:cs="Traditional Arabic"/>
          <w:b/>
          <w:bCs/>
          <w:sz w:val="32"/>
          <w:szCs w:val="32"/>
          <w:rtl/>
          <w:lang w:bidi="ar-YE"/>
        </w:rPr>
        <w:t>مسألة</w:t>
      </w:r>
      <w:r w:rsidR="00871801" w:rsidRPr="00055C19">
        <w:rPr>
          <w:rFonts w:ascii="Traditional Arabic" w:hAnsi="Traditional Arabic" w:cs="Traditional Arabic"/>
          <w:b/>
          <w:bCs/>
          <w:sz w:val="32"/>
          <w:szCs w:val="32"/>
          <w:rtl/>
          <w:lang w:bidi="ar-YE"/>
        </w:rPr>
        <w:t xml:space="preserve">: </w:t>
      </w:r>
      <w:r w:rsidR="00871801" w:rsidRPr="00055C19">
        <w:rPr>
          <w:rFonts w:ascii="Traditional Arabic" w:hAnsi="Traditional Arabic" w:cs="Traditional Arabic"/>
          <w:sz w:val="32"/>
          <w:szCs w:val="32"/>
          <w:rtl/>
          <w:lang w:bidi="ar-YE"/>
        </w:rPr>
        <w:t>المعتدة من طلاق رجعي يقع عليها الطلاق إذا طلقها زوجها مرة أخرى، وأما المعتدة من طلاق بائن بينونة صغرى أو كبرى فلا يقع عليها الطلاق مثل المفسوخ نكاحها</w:t>
      </w:r>
      <w:r w:rsidR="002D2E6F" w:rsidRPr="00055C19">
        <w:rPr>
          <w:rFonts w:ascii="Traditional Arabic" w:hAnsi="Traditional Arabic" w:cs="Traditional Arabic"/>
          <w:sz w:val="32"/>
          <w:szCs w:val="32"/>
          <w:rtl/>
          <w:lang w:bidi="ar-YE"/>
        </w:rPr>
        <w:t xml:space="preserve">، فمثلا: </w:t>
      </w:r>
      <w:r w:rsidR="00F330DD" w:rsidRPr="00055C19">
        <w:rPr>
          <w:rFonts w:ascii="Traditional Arabic" w:hAnsi="Traditional Arabic" w:cs="Traditional Arabic"/>
          <w:sz w:val="32"/>
          <w:szCs w:val="32"/>
          <w:rtl/>
          <w:lang w:bidi="ar-YE"/>
        </w:rPr>
        <w:t>المطلقة قبل الدخول طلاقها بائن بينونة صغرى، فلو قال لها: أنت طالق، أنت طالق، أنت طالق، وقعت الطلقة الأولى فقط</w:t>
      </w:r>
      <w:r w:rsidR="006D556F" w:rsidRPr="00055C19">
        <w:rPr>
          <w:rFonts w:ascii="Traditional Arabic" w:hAnsi="Traditional Arabic" w:cs="Traditional Arabic"/>
          <w:sz w:val="32"/>
          <w:szCs w:val="32"/>
          <w:rtl/>
          <w:lang w:bidi="ar-YE"/>
        </w:rPr>
        <w:t xml:space="preserve"> بالإجماع</w:t>
      </w:r>
      <w:r w:rsidR="00CD10AA" w:rsidRPr="00055C19">
        <w:rPr>
          <w:rFonts w:ascii="Traditional Arabic" w:hAnsi="Traditional Arabic" w:cs="Traditional Arabic"/>
          <w:sz w:val="32"/>
          <w:szCs w:val="32"/>
          <w:rtl/>
          <w:lang w:bidi="ar-YE"/>
        </w:rPr>
        <w:t>، والثانية والثالثة لاغيتان</w:t>
      </w:r>
      <w:r w:rsidR="00F330DD" w:rsidRPr="00055C19">
        <w:rPr>
          <w:rFonts w:ascii="Traditional Arabic" w:hAnsi="Traditional Arabic" w:cs="Traditional Arabic"/>
          <w:sz w:val="32"/>
          <w:szCs w:val="32"/>
          <w:rtl/>
          <w:lang w:bidi="ar-YE"/>
        </w:rPr>
        <w:t>؛ لأنهما وقعتا على امرأة أجنبية منه، فقد بانت منه بالطلقة الأولى</w:t>
      </w:r>
      <w:r w:rsidR="00CD10AA" w:rsidRPr="00055C19">
        <w:rPr>
          <w:rFonts w:ascii="Traditional Arabic" w:hAnsi="Traditional Arabic" w:cs="Traditional Arabic"/>
          <w:sz w:val="32"/>
          <w:szCs w:val="32"/>
          <w:rtl/>
          <w:lang w:bidi="ar-YE"/>
        </w:rPr>
        <w:t>.</w:t>
      </w:r>
    </w:p>
    <w:p w:rsidR="00871801" w:rsidRPr="00055C19" w:rsidRDefault="007A5F83"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CD10AA" w:rsidRPr="00055C19">
        <w:rPr>
          <w:rFonts w:ascii="Traditional Arabic" w:hAnsi="Traditional Arabic" w:cs="Traditional Arabic"/>
          <w:sz w:val="32"/>
          <w:szCs w:val="32"/>
          <w:rtl/>
          <w:lang w:bidi="ar-YE"/>
        </w:rPr>
        <w:t xml:space="preserve">المطلقة طلاقا رجعيا عليها العدة في بيت زوجها، لا تخرج منه ولا يخرجها حتى تنقضي عدتها، </w:t>
      </w:r>
      <w:r w:rsidR="003D78B1" w:rsidRPr="00055C19">
        <w:rPr>
          <w:rFonts w:ascii="Traditional Arabic" w:hAnsi="Traditional Arabic" w:cs="Traditional Arabic"/>
          <w:sz w:val="32"/>
          <w:szCs w:val="32"/>
          <w:rtl/>
          <w:lang w:bidi="ar-YE"/>
        </w:rPr>
        <w:t xml:space="preserve">ولها التزين لزوجها </w:t>
      </w:r>
      <w:r w:rsidR="005E27F3" w:rsidRPr="00055C19">
        <w:rPr>
          <w:rFonts w:ascii="Traditional Arabic" w:hAnsi="Traditional Arabic" w:cs="Traditional Arabic"/>
          <w:sz w:val="32"/>
          <w:szCs w:val="32"/>
          <w:rtl/>
          <w:lang w:bidi="ar-YE"/>
        </w:rPr>
        <w:t>لعله يراها في زينتها فتروق في عينه ويندم على طلاقها فيراجعها</w:t>
      </w:r>
      <w:r w:rsidR="0049345D" w:rsidRPr="00055C19">
        <w:rPr>
          <w:rFonts w:ascii="Traditional Arabic" w:hAnsi="Traditional Arabic" w:cs="Traditional Arabic"/>
          <w:sz w:val="32"/>
          <w:szCs w:val="32"/>
          <w:rtl/>
          <w:lang w:bidi="ar-YE"/>
        </w:rPr>
        <w:t xml:space="preserve">، </w:t>
      </w:r>
      <w:r w:rsidR="003D78B1" w:rsidRPr="00055C19">
        <w:rPr>
          <w:rFonts w:ascii="Traditional Arabic" w:hAnsi="Traditional Arabic" w:cs="Traditional Arabic"/>
          <w:sz w:val="32"/>
          <w:szCs w:val="32"/>
          <w:rtl/>
          <w:lang w:bidi="ar-YE"/>
        </w:rPr>
        <w:t>و</w:t>
      </w:r>
      <w:r w:rsidR="0049345D" w:rsidRPr="00055C19">
        <w:rPr>
          <w:rFonts w:ascii="Traditional Arabic" w:hAnsi="Traditional Arabic" w:cs="Traditional Arabic"/>
          <w:sz w:val="32"/>
          <w:szCs w:val="32"/>
          <w:rtl/>
          <w:lang w:bidi="ar-YE"/>
        </w:rPr>
        <w:t>له و</w:t>
      </w:r>
      <w:r w:rsidR="003D78B1" w:rsidRPr="00055C19">
        <w:rPr>
          <w:rFonts w:ascii="Traditional Arabic" w:hAnsi="Traditional Arabic" w:cs="Traditional Arabic"/>
          <w:sz w:val="32"/>
          <w:szCs w:val="32"/>
          <w:rtl/>
          <w:lang w:bidi="ar-YE"/>
        </w:rPr>
        <w:t>طؤها بنية الإرجاع، وليس له أن يستمتع بها بالنظر أو اللمس وهو لا يريد إرجاعها، ولها النفقة والسكنى حتى تنقضي عدتها، أما المطلقة البائن فلا نفقة لها ولا سكنى، و</w:t>
      </w:r>
      <w:r w:rsidR="00CD10AA" w:rsidRPr="00055C19">
        <w:rPr>
          <w:rFonts w:ascii="Traditional Arabic" w:hAnsi="Traditional Arabic" w:cs="Traditional Arabic"/>
          <w:sz w:val="32"/>
          <w:szCs w:val="32"/>
          <w:rtl/>
          <w:lang w:bidi="ar-YE"/>
        </w:rPr>
        <w:t xml:space="preserve">عليها العدة خارج بيت زوجها، ومن طلقت </w:t>
      </w:r>
      <w:r w:rsidR="00CD10AA" w:rsidRPr="00055C19">
        <w:rPr>
          <w:rFonts w:ascii="Traditional Arabic" w:hAnsi="Traditional Arabic" w:cs="Traditional Arabic"/>
          <w:sz w:val="32"/>
          <w:szCs w:val="32"/>
          <w:rtl/>
          <w:lang w:bidi="ar-YE"/>
        </w:rPr>
        <w:lastRenderedPageBreak/>
        <w:t>قبل الدخول فليس عليها عدة</w:t>
      </w:r>
      <w:r w:rsidR="00F330DD" w:rsidRPr="00055C19">
        <w:rPr>
          <w:rFonts w:ascii="Traditional Arabic" w:hAnsi="Traditional Arabic" w:cs="Traditional Arabic"/>
          <w:sz w:val="32"/>
          <w:szCs w:val="32"/>
          <w:rtl/>
          <w:lang w:bidi="ar-YE"/>
        </w:rPr>
        <w:t>، قال الله سبحانه: {يا</w:t>
      </w:r>
      <w:r w:rsidR="000C0A9D">
        <w:rPr>
          <w:rFonts w:ascii="Traditional Arabic" w:hAnsi="Traditional Arabic" w:cs="Traditional Arabic" w:hint="cs"/>
          <w:sz w:val="32"/>
          <w:szCs w:val="32"/>
          <w:rtl/>
          <w:lang w:bidi="ar-YE"/>
        </w:rPr>
        <w:t xml:space="preserve"> </w:t>
      </w:r>
      <w:r w:rsidR="00F330DD" w:rsidRPr="00055C19">
        <w:rPr>
          <w:rFonts w:ascii="Traditional Arabic" w:hAnsi="Traditional Arabic" w:cs="Traditional Arabic"/>
          <w:sz w:val="32"/>
          <w:szCs w:val="32"/>
          <w:rtl/>
          <w:lang w:bidi="ar-YE"/>
        </w:rPr>
        <w:t>أيها الذين آمنوا إذا نكحتم المؤمنات ثم طلقتموهن من قبل أن تمسوهن فما لكم عليهن من عدة تعتدونها فمتعوهن وسرحوهن سراحا جميلا}.</w:t>
      </w:r>
    </w:p>
    <w:p w:rsidR="002D2E6F" w:rsidRPr="00055C19" w:rsidRDefault="007A5F83"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2D2E6F" w:rsidRPr="00055C19">
        <w:rPr>
          <w:rFonts w:ascii="Traditional Arabic" w:hAnsi="Traditional Arabic" w:cs="Traditional Arabic"/>
          <w:sz w:val="32"/>
          <w:szCs w:val="32"/>
          <w:rtl/>
          <w:lang w:bidi="ar-YE"/>
        </w:rPr>
        <w:t>المطلقة طلاقا رجعيا إن ماتت في العدة أو مات زوجها يرث أحدهما الآخر، أما المطلقة طلاقا بائنا بينونة كبرى أو صغرى فلا يرث أحد الزوجين الآخر.</w:t>
      </w:r>
    </w:p>
    <w:p w:rsidR="00417A98" w:rsidRPr="00055C19" w:rsidRDefault="00417A98"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مسألة:</w:t>
      </w:r>
      <w:r w:rsidRPr="00055C19">
        <w:rPr>
          <w:rFonts w:ascii="Traditional Arabic" w:hAnsi="Traditional Arabic" w:cs="Traditional Arabic"/>
          <w:sz w:val="32"/>
          <w:szCs w:val="32"/>
          <w:rtl/>
          <w:lang w:bidi="ar-YE"/>
        </w:rPr>
        <w:t xml:space="preserve"> الرجعة حق للزوج ما دامت زوجته في العدة، إذا كان الطلاق رجعيا، والرجعة تحصل بالوطء مع نية الإرجاع أو بالقول، فيقول لرجلين عدلين من المسلمين: اشهدا </w:t>
      </w:r>
      <w:r w:rsidR="00BE6B90" w:rsidRPr="00055C19">
        <w:rPr>
          <w:rFonts w:ascii="Traditional Arabic" w:hAnsi="Traditional Arabic" w:cs="Traditional Arabic"/>
          <w:sz w:val="32"/>
          <w:szCs w:val="32"/>
          <w:rtl/>
          <w:lang w:bidi="ar-YE"/>
        </w:rPr>
        <w:t xml:space="preserve">أني </w:t>
      </w:r>
      <w:r w:rsidRPr="00055C19">
        <w:rPr>
          <w:rFonts w:ascii="Traditional Arabic" w:hAnsi="Traditional Arabic" w:cs="Traditional Arabic"/>
          <w:sz w:val="32"/>
          <w:szCs w:val="32"/>
          <w:rtl/>
          <w:lang w:bidi="ar-YE"/>
        </w:rPr>
        <w:t>قد راجعت زوجتي أو رددتها، وتحصل الرجعة من غير ولي ولا صداق</w:t>
      </w:r>
      <w:r w:rsidR="00BE6B90" w:rsidRPr="00055C19">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ولا يشترط رضاها. </w:t>
      </w:r>
    </w:p>
    <w:p w:rsidR="002D2E6F" w:rsidRDefault="007A5F83"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2D2E6F" w:rsidRPr="00055C19">
        <w:rPr>
          <w:rFonts w:ascii="Traditional Arabic" w:hAnsi="Traditional Arabic" w:cs="Traditional Arabic"/>
          <w:sz w:val="32"/>
          <w:szCs w:val="32"/>
          <w:rtl/>
          <w:lang w:bidi="ar-YE"/>
        </w:rPr>
        <w:t>عدة المطلقة الحامل تنتهي بوضع حملها</w:t>
      </w:r>
      <w:r w:rsidR="00596D33" w:rsidRPr="00055C19">
        <w:rPr>
          <w:rFonts w:ascii="Traditional Arabic" w:hAnsi="Traditional Arabic" w:cs="Traditional Arabic"/>
          <w:sz w:val="32"/>
          <w:szCs w:val="32"/>
          <w:rtl/>
          <w:lang w:bidi="ar-YE"/>
        </w:rPr>
        <w:t xml:space="preserve"> ولو كان سقطا إذا تبين فيه خلق إنسان</w:t>
      </w:r>
      <w:r w:rsidR="002D2E6F" w:rsidRPr="00055C19">
        <w:rPr>
          <w:rFonts w:ascii="Traditional Arabic" w:hAnsi="Traditional Arabic" w:cs="Traditional Arabic"/>
          <w:sz w:val="32"/>
          <w:szCs w:val="32"/>
          <w:rtl/>
          <w:lang w:bidi="ar-YE"/>
        </w:rPr>
        <w:t>، وعدة من تحيض ثلاثة قروء، أي ثلاث حيض، فتنتهي عدتها بطهرها من الحيضة الثالثة واغتسالها، وقيل: معنى ثلاثة قروء أي ثلاثة أطهار، فتنتهي عدتها بدخولها في الحيضة الثالثة، وعدة من لا تحيض لصغرها أو لكونها آيسة ثلاثة أشهر</w:t>
      </w:r>
      <w:r w:rsidR="00596D33" w:rsidRPr="00055C19">
        <w:rPr>
          <w:rFonts w:ascii="Traditional Arabic" w:hAnsi="Traditional Arabic" w:cs="Traditional Arabic"/>
          <w:sz w:val="32"/>
          <w:szCs w:val="32"/>
          <w:rtl/>
          <w:lang w:bidi="ar-YE"/>
        </w:rPr>
        <w:t>، أما عدة الوفاة فهي أربعة أشهر وعشرا</w:t>
      </w:r>
      <w:r w:rsidR="002D2E6F" w:rsidRPr="00055C19">
        <w:rPr>
          <w:rFonts w:ascii="Traditional Arabic" w:hAnsi="Traditional Arabic" w:cs="Traditional Arabic"/>
          <w:sz w:val="32"/>
          <w:szCs w:val="32"/>
          <w:rtl/>
          <w:lang w:bidi="ar-YE"/>
        </w:rPr>
        <w:t xml:space="preserve">. </w:t>
      </w:r>
    </w:p>
    <w:p w:rsidR="00E70282" w:rsidRPr="00055C19" w:rsidRDefault="00E70282" w:rsidP="00E70282">
      <w:pPr>
        <w:jc w:val="lowKashida"/>
        <w:rPr>
          <w:rFonts w:ascii="Traditional Arabic" w:hAnsi="Traditional Arabic" w:cs="Traditional Arabic"/>
          <w:sz w:val="32"/>
          <w:szCs w:val="32"/>
          <w:rtl/>
          <w:lang w:bidi="ar-YE"/>
        </w:rPr>
      </w:pPr>
      <w:r w:rsidRPr="00E70282">
        <w:rPr>
          <w:rFonts w:ascii="Traditional Arabic" w:hAnsi="Traditional Arabic" w:cs="Traditional Arabic" w:hint="cs"/>
          <w:b/>
          <w:bCs/>
          <w:sz w:val="32"/>
          <w:szCs w:val="32"/>
          <w:rtl/>
          <w:lang w:bidi="ar-YE"/>
        </w:rPr>
        <w:t>مسألة:</w:t>
      </w:r>
      <w:r>
        <w:rPr>
          <w:rFonts w:ascii="Traditional Arabic" w:hAnsi="Traditional Arabic" w:cs="Traditional Arabic" w:hint="cs"/>
          <w:sz w:val="32"/>
          <w:szCs w:val="32"/>
          <w:rtl/>
          <w:lang w:bidi="ar-YE"/>
        </w:rPr>
        <w:t xml:space="preserve"> إذا وضعت المطلقة الحامل سقطا ليس فيه خلق إنسان ف</w:t>
      </w:r>
      <w:r w:rsidRPr="00E70282">
        <w:rPr>
          <w:rFonts w:ascii="Traditional Arabic" w:hAnsi="Traditional Arabic" w:cs="Traditional Arabic" w:hint="cs"/>
          <w:sz w:val="32"/>
          <w:szCs w:val="32"/>
          <w:rtl/>
          <w:lang w:bidi="ar-YE"/>
        </w:rPr>
        <w:t>لا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بد</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عند</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الجمهور</w:t>
      </w:r>
      <w:r>
        <w:rPr>
          <w:rFonts w:ascii="Traditional Arabic" w:hAnsi="Traditional Arabic" w:cs="Traditional Arabic" w:hint="cs"/>
          <w:sz w:val="32"/>
          <w:szCs w:val="32"/>
          <w:rtl/>
          <w:lang w:bidi="ar-YE"/>
        </w:rPr>
        <w:t xml:space="preserve"> </w:t>
      </w:r>
      <w:r w:rsidRPr="00E70282">
        <w:rPr>
          <w:rFonts w:ascii="Traditional Arabic" w:hAnsi="Traditional Arabic" w:cs="Traditional Arabic" w:hint="cs"/>
          <w:sz w:val="32"/>
          <w:szCs w:val="32"/>
          <w:rtl/>
          <w:lang w:bidi="ar-YE"/>
        </w:rPr>
        <w:t>من</w:t>
      </w:r>
      <w:r w:rsidRPr="00E70282">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أن تعتد ب</w:t>
      </w:r>
      <w:r w:rsidRPr="00E70282">
        <w:rPr>
          <w:rFonts w:ascii="Traditional Arabic" w:hAnsi="Traditional Arabic" w:cs="Traditional Arabic" w:hint="cs"/>
          <w:sz w:val="32"/>
          <w:szCs w:val="32"/>
          <w:rtl/>
          <w:lang w:bidi="ar-YE"/>
        </w:rPr>
        <w:t>الأقراء</w:t>
      </w:r>
      <w:r>
        <w:rPr>
          <w:rFonts w:ascii="Traditional Arabic" w:hAnsi="Traditional Arabic" w:cs="Traditional Arabic" w:hint="cs"/>
          <w:sz w:val="32"/>
          <w:szCs w:val="32"/>
          <w:rtl/>
          <w:lang w:bidi="ar-YE"/>
        </w:rPr>
        <w:t xml:space="preserve">، جاء </w:t>
      </w:r>
      <w:r w:rsidRPr="00E70282">
        <w:rPr>
          <w:rFonts w:ascii="Traditional Arabic" w:hAnsi="Traditional Arabic" w:cs="Traditional Arabic" w:hint="cs"/>
          <w:sz w:val="32"/>
          <w:szCs w:val="32"/>
          <w:rtl/>
          <w:lang w:bidi="ar-YE"/>
        </w:rPr>
        <w:t>في</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الموسوعة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الفقهية</w:t>
      </w:r>
      <w:r>
        <w:rPr>
          <w:rFonts w:ascii="Traditional Arabic" w:hAnsi="Traditional Arabic" w:cs="Traditional Arabic" w:hint="cs"/>
          <w:sz w:val="32"/>
          <w:szCs w:val="32"/>
          <w:rtl/>
          <w:lang w:bidi="ar-YE"/>
        </w:rPr>
        <w:t xml:space="preserve"> الكويتية</w:t>
      </w:r>
      <w:r w:rsidRPr="00E70282">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 </w:t>
      </w:r>
      <w:r w:rsidRPr="00E70282">
        <w:rPr>
          <w:rFonts w:ascii="Traditional Arabic" w:hAnsi="Traditional Arabic" w:cs="Traditional Arabic" w:hint="cs"/>
          <w:sz w:val="32"/>
          <w:szCs w:val="32"/>
          <w:rtl/>
          <w:lang w:bidi="ar-YE"/>
        </w:rPr>
        <w:t>والمراد</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بالحمل</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الذي</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تنقضي</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العدة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بوضعه</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يتبين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فيه</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شيء</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خلقه</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ولو</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كان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ميتاً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أو</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مضغة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تصورت،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ولو</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صورة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خفية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تثبت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بشهادة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الثقات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القوابل،</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وهذا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عند</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جمهور</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الفقهاء</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الحنفية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والشافعية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والحنابلة</w:t>
      </w:r>
      <w:r w:rsidRPr="00E70282">
        <w:rPr>
          <w:rFonts w:ascii="Traditional Arabic" w:hAnsi="Traditional Arabic" w:cs="Traditional Arabic"/>
          <w:sz w:val="32"/>
          <w:szCs w:val="32"/>
          <w:rtl/>
          <w:lang w:bidi="ar-YE"/>
        </w:rPr>
        <w:t>)</w:t>
      </w:r>
      <w:r w:rsidRPr="00E70282">
        <w:rPr>
          <w:rFonts w:ascii="Traditional Arabic" w:hAnsi="Traditional Arabic" w:cs="Traditional Arabic" w:hint="cs"/>
          <w:sz w:val="32"/>
          <w:szCs w:val="32"/>
          <w:rtl/>
          <w:lang w:bidi="ar-YE"/>
        </w:rPr>
        <w:t>،</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وكذلك</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إذا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كانت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مضغة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لم</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تتصور</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لكن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شهد</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الثقات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القوابل</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أنها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مبدأ</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خلقة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آدمي</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لو</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بقيت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لتصورت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في</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المذهب</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عند</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الشافعية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لحصول</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براءة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الرحم</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به</w:t>
      </w:r>
      <w:r w:rsidRPr="00E70282">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 xml:space="preserve"> </w:t>
      </w:r>
      <w:r w:rsidRPr="00E70282">
        <w:rPr>
          <w:rFonts w:ascii="Traditional Arabic" w:hAnsi="Traditional Arabic" w:cs="Traditional Arabic" w:hint="cs"/>
          <w:sz w:val="32"/>
          <w:szCs w:val="32"/>
          <w:rtl/>
          <w:lang w:bidi="ar-YE"/>
        </w:rPr>
        <w:t>وقال</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الحنفية</w:t>
      </w:r>
      <w:r>
        <w:rPr>
          <w:rFonts w:ascii="Traditional Arabic" w:hAnsi="Traditional Arabic" w:cs="Traditional Arabic" w:hint="cs"/>
          <w:sz w:val="32"/>
          <w:szCs w:val="32"/>
          <w:rtl/>
          <w:lang w:bidi="ar-YE"/>
        </w:rPr>
        <w:t>:</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تنقضي</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به</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العدة،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لأن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الحمل</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اسم</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لنطفة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متغيرة،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فإذا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كان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مضغة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أو</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علقة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لم</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تتغير</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ولم</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تتصور</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فلا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يعرف</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كونها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متغيرة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إلا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باستبانة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بعض</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الخلق،</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أما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إذا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ألقت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نطفة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أو</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علقة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أو</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دما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أو</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وضعت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مضغة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صورة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فيها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فلا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تنقضي</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العدة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به</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عندهم</w:t>
      </w:r>
      <w:r w:rsidRPr="00E70282">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 xml:space="preserve"> </w:t>
      </w:r>
      <w:r w:rsidRPr="00E70282">
        <w:rPr>
          <w:rFonts w:ascii="Traditional Arabic" w:hAnsi="Traditional Arabic" w:cs="Traditional Arabic" w:hint="cs"/>
          <w:sz w:val="32"/>
          <w:szCs w:val="32"/>
          <w:rtl/>
          <w:lang w:bidi="ar-YE"/>
        </w:rPr>
        <w:t>وقال</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المالكية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إن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كان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دما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اجتمع</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بحيث</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إذا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صب</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عليه</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الماء</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الحار</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لم</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يذب</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يعتبر</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حملا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تنقضي</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العدة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بوضعه</w:t>
      </w:r>
      <w:r>
        <w:rPr>
          <w:rFonts w:ascii="Traditional Arabic" w:hAnsi="Traditional Arabic" w:cs="Traditional Arabic" w:hint="cs"/>
          <w:sz w:val="32"/>
          <w:szCs w:val="32"/>
          <w:rtl/>
          <w:lang w:bidi="ar-YE"/>
        </w:rPr>
        <w:t>"</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انتهى</w:t>
      </w:r>
      <w:r>
        <w:rPr>
          <w:rFonts w:ascii="Traditional Arabic" w:hAnsi="Traditional Arabic" w:cs="Traditional Arabic" w:hint="cs"/>
          <w:sz w:val="32"/>
          <w:szCs w:val="32"/>
          <w:rtl/>
          <w:lang w:bidi="ar-YE"/>
        </w:rPr>
        <w:t xml:space="preserve"> مختصرا، </w:t>
      </w:r>
      <w:r w:rsidRPr="00E70282">
        <w:rPr>
          <w:rFonts w:ascii="Traditional Arabic" w:hAnsi="Traditional Arabic" w:cs="Traditional Arabic" w:hint="cs"/>
          <w:sz w:val="32"/>
          <w:szCs w:val="32"/>
          <w:rtl/>
          <w:lang w:bidi="ar-YE"/>
        </w:rPr>
        <w:t>وقال</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الأمير</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 xml:space="preserve">الصنعاني </w:t>
      </w:r>
      <w:r>
        <w:rPr>
          <w:rFonts w:ascii="Traditional Arabic" w:hAnsi="Traditional Arabic" w:cs="Traditional Arabic" w:hint="cs"/>
          <w:sz w:val="32"/>
          <w:szCs w:val="32"/>
          <w:rtl/>
          <w:lang w:bidi="ar-YE"/>
        </w:rPr>
        <w:t xml:space="preserve">في </w:t>
      </w:r>
      <w:r w:rsidRPr="00E70282">
        <w:rPr>
          <w:rFonts w:ascii="Traditional Arabic" w:hAnsi="Traditional Arabic" w:cs="Traditional Arabic" w:hint="cs"/>
          <w:sz w:val="32"/>
          <w:szCs w:val="32"/>
          <w:rtl/>
          <w:lang w:bidi="ar-YE"/>
        </w:rPr>
        <w:t>منحة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الغفار</w:t>
      </w:r>
      <w:r>
        <w:rPr>
          <w:rFonts w:ascii="Traditional Arabic" w:hAnsi="Traditional Arabic" w:cs="Traditional Arabic" w:hint="cs"/>
          <w:sz w:val="32"/>
          <w:szCs w:val="32"/>
          <w:rtl/>
          <w:lang w:bidi="ar-YE"/>
        </w:rPr>
        <w:t xml:space="preserve"> (</w:t>
      </w:r>
      <w:r w:rsidRPr="00E70282">
        <w:rPr>
          <w:rFonts w:ascii="Traditional Arabic" w:hAnsi="Traditional Arabic" w:cs="Traditional Arabic"/>
          <w:sz w:val="32"/>
          <w:szCs w:val="32"/>
          <w:rtl/>
          <w:lang w:bidi="ar-YE"/>
        </w:rPr>
        <w:t>1/353</w:t>
      </w:r>
      <w:r>
        <w:rPr>
          <w:rFonts w:ascii="Traditional Arabic" w:hAnsi="Traditional Arabic" w:cs="Traditional Arabic" w:hint="cs"/>
          <w:sz w:val="32"/>
          <w:szCs w:val="32"/>
          <w:rtl/>
          <w:lang w:bidi="ar-YE"/>
        </w:rPr>
        <w:t>)</w:t>
      </w:r>
      <w:r w:rsidRPr="00E70282">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 xml:space="preserve"> "والحمل</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لغةً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يصدق</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على</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غير</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المتخلق،</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ولم</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يأت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الشارع</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اشتراط</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المتخلق،</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والآيات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وردت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بلفظ</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وضع</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الحمل</w:t>
      </w:r>
      <w:r>
        <w:rPr>
          <w:rFonts w:ascii="Traditional Arabic" w:hAnsi="Traditional Arabic" w:cs="Traditional Arabic" w:hint="cs"/>
          <w:sz w:val="32"/>
          <w:szCs w:val="32"/>
          <w:rtl/>
          <w:lang w:bidi="ar-YE"/>
        </w:rPr>
        <w:t xml:space="preserve">، </w:t>
      </w:r>
      <w:r w:rsidRPr="00E70282">
        <w:rPr>
          <w:rFonts w:ascii="Traditional Arabic" w:hAnsi="Traditional Arabic" w:cs="Traditional Arabic" w:hint="cs"/>
          <w:sz w:val="32"/>
          <w:szCs w:val="32"/>
          <w:rtl/>
          <w:lang w:bidi="ar-YE"/>
        </w:rPr>
        <w:t>وقد</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أخرج</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عبد</w:t>
      </w:r>
      <w:r>
        <w:rPr>
          <w:rFonts w:ascii="Traditional Arabic" w:hAnsi="Traditional Arabic" w:cs="Traditional Arabic" w:hint="cs"/>
          <w:sz w:val="32"/>
          <w:szCs w:val="32"/>
          <w:rtl/>
          <w:lang w:bidi="ar-YE"/>
        </w:rPr>
        <w:t xml:space="preserve"> </w:t>
      </w:r>
      <w:r w:rsidRPr="00E70282">
        <w:rPr>
          <w:rFonts w:ascii="Traditional Arabic" w:hAnsi="Traditional Arabic" w:cs="Traditional Arabic" w:hint="cs"/>
          <w:sz w:val="32"/>
          <w:szCs w:val="32"/>
          <w:rtl/>
          <w:lang w:bidi="ar-YE"/>
        </w:rPr>
        <w:t>بن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حميد</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الحسن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البصري</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وابن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سيرين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وإبراهيم</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النخعي</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lastRenderedPageBreak/>
        <w:t>وقتادة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أنها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إذا</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أسقطت</w:t>
      </w:r>
      <w:r>
        <w:rPr>
          <w:rFonts w:ascii="Traditional Arabic" w:hAnsi="Traditional Arabic" w:cs="Traditional Arabic" w:hint="cs"/>
          <w:sz w:val="32"/>
          <w:szCs w:val="32"/>
          <w:rtl/>
          <w:lang w:bidi="ar-YE"/>
        </w:rPr>
        <w:t xml:space="preserve"> </w:t>
      </w:r>
      <w:r w:rsidRPr="00E70282">
        <w:rPr>
          <w:rFonts w:ascii="Traditional Arabic" w:hAnsi="Traditional Arabic" w:cs="Traditional Arabic" w:hint="cs"/>
          <w:sz w:val="32"/>
          <w:szCs w:val="32"/>
          <w:rtl/>
          <w:lang w:bidi="ar-YE"/>
        </w:rPr>
        <w:t>المرأة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أو</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وضعت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علقةً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أو</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مضغةً،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فقد</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انقضت</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العدة،</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فهذه</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أقوال</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السلف</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تؤيد</w:t>
      </w:r>
      <w:r>
        <w:rPr>
          <w:rFonts w:ascii="Traditional Arabic" w:hAnsi="Traditional Arabic" w:cs="Traditional Arabic" w:hint="cs"/>
          <w:sz w:val="32"/>
          <w:szCs w:val="32"/>
          <w:rtl/>
          <w:lang w:bidi="ar-YE"/>
        </w:rPr>
        <w:t xml:space="preserve"> </w:t>
      </w:r>
      <w:r w:rsidRPr="00E70282">
        <w:rPr>
          <w:rFonts w:ascii="Traditional Arabic" w:hAnsi="Traditional Arabic" w:cs="Traditional Arabic" w:hint="cs"/>
          <w:sz w:val="32"/>
          <w:szCs w:val="32"/>
          <w:rtl/>
          <w:lang w:bidi="ar-YE"/>
        </w:rPr>
        <w:t>البقاء</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على</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المعنى</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اللغوي،</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والدليل</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على</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من</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اشترط</w:t>
      </w:r>
      <w:r w:rsidRPr="00E70282">
        <w:rPr>
          <w:rFonts w:ascii="Traditional Arabic" w:hAnsi="Traditional Arabic" w:cs="Traditional Arabic"/>
          <w:sz w:val="32"/>
          <w:szCs w:val="32"/>
          <w:rtl/>
          <w:lang w:bidi="ar-YE"/>
        </w:rPr>
        <w:t xml:space="preserve"> </w:t>
      </w:r>
      <w:r w:rsidRPr="00E70282">
        <w:rPr>
          <w:rFonts w:ascii="Traditional Arabic" w:hAnsi="Traditional Arabic" w:cs="Traditional Arabic" w:hint="cs"/>
          <w:sz w:val="32"/>
          <w:szCs w:val="32"/>
          <w:rtl/>
          <w:lang w:bidi="ar-YE"/>
        </w:rPr>
        <w:t>التخلق</w:t>
      </w:r>
      <w:r>
        <w:rPr>
          <w:rFonts w:ascii="Traditional Arabic" w:hAnsi="Traditional Arabic" w:cs="Traditional Arabic" w:hint="cs"/>
          <w:sz w:val="32"/>
          <w:szCs w:val="32"/>
          <w:rtl/>
          <w:lang w:bidi="ar-YE"/>
        </w:rPr>
        <w:t>" انتهى</w:t>
      </w:r>
      <w:r w:rsidRPr="00E70282">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كلام الصنعاني وهو الراجح الله أعلم</w:t>
      </w:r>
      <w:r w:rsidRPr="00E70282">
        <w:rPr>
          <w:rFonts w:ascii="Traditional Arabic" w:hAnsi="Traditional Arabic" w:cs="Traditional Arabic"/>
          <w:sz w:val="32"/>
          <w:szCs w:val="32"/>
          <w:rtl/>
          <w:lang w:bidi="ar-YE"/>
        </w:rPr>
        <w:t>.</w:t>
      </w:r>
    </w:p>
    <w:p w:rsidR="00120F4E" w:rsidRPr="00055C19" w:rsidRDefault="00120F4E" w:rsidP="00E70282">
      <w:pPr>
        <w:jc w:val="lowKashida"/>
        <w:rPr>
          <w:rFonts w:ascii="Traditional Arabic" w:hAnsi="Traditional Arabic" w:cs="Traditional Arabic"/>
          <w:b/>
          <w:bCs/>
          <w:sz w:val="32"/>
          <w:szCs w:val="32"/>
          <w:rtl/>
          <w:lang w:bidi="ar-YE"/>
        </w:rPr>
      </w:pPr>
      <w:r w:rsidRPr="00055C19">
        <w:rPr>
          <w:rFonts w:ascii="Traditional Arabic" w:hAnsi="Traditional Arabic" w:cs="Traditional Arabic"/>
          <w:b/>
          <w:bCs/>
          <w:sz w:val="32"/>
          <w:szCs w:val="32"/>
          <w:rtl/>
          <w:lang w:bidi="ar-YE"/>
        </w:rPr>
        <w:t>وينقسم الطلاق من حيث وقت وقوع أثره إلى ثلاثة أقسام:</w:t>
      </w:r>
    </w:p>
    <w:p w:rsidR="00120F4E" w:rsidRPr="00055C19" w:rsidRDefault="00120F4E" w:rsidP="00E70282">
      <w:pPr>
        <w:pStyle w:val="a3"/>
        <w:numPr>
          <w:ilvl w:val="0"/>
          <w:numId w:val="5"/>
        </w:numPr>
        <w:jc w:val="lowKashida"/>
        <w:rPr>
          <w:rFonts w:ascii="Traditional Arabic" w:hAnsi="Traditional Arabic" w:cs="Traditional Arabic"/>
          <w:sz w:val="32"/>
          <w:szCs w:val="32"/>
          <w:lang w:bidi="ar-YE"/>
        </w:rPr>
      </w:pPr>
      <w:r w:rsidRPr="00055C19">
        <w:rPr>
          <w:rFonts w:ascii="Traditional Arabic" w:hAnsi="Traditional Arabic" w:cs="Traditional Arabic"/>
          <w:b/>
          <w:bCs/>
          <w:sz w:val="32"/>
          <w:szCs w:val="32"/>
          <w:rtl/>
          <w:lang w:bidi="ar-YE"/>
        </w:rPr>
        <w:t xml:space="preserve">منجز. </w:t>
      </w:r>
      <w:r w:rsidRPr="00055C19">
        <w:rPr>
          <w:rFonts w:ascii="Traditional Arabic" w:hAnsi="Traditional Arabic" w:cs="Traditional Arabic"/>
          <w:sz w:val="32"/>
          <w:szCs w:val="32"/>
          <w:rtl/>
          <w:lang w:bidi="ar-YE"/>
        </w:rPr>
        <w:t xml:space="preserve">كقوله: أنت طالق، أو طلقتك، </w:t>
      </w:r>
      <w:r w:rsidR="000B59D6" w:rsidRPr="00055C19">
        <w:rPr>
          <w:rFonts w:ascii="Traditional Arabic" w:hAnsi="Traditional Arabic" w:cs="Traditional Arabic"/>
          <w:sz w:val="32"/>
          <w:szCs w:val="32"/>
          <w:rtl/>
          <w:lang w:bidi="ar-YE"/>
        </w:rPr>
        <w:t>أو يا طالق، أو زوجتي طالق</w:t>
      </w:r>
      <w:r w:rsidRPr="00055C19">
        <w:rPr>
          <w:rFonts w:ascii="Traditional Arabic" w:hAnsi="Traditional Arabic" w:cs="Traditional Arabic"/>
          <w:sz w:val="32"/>
          <w:szCs w:val="32"/>
          <w:rtl/>
          <w:lang w:bidi="ar-YE"/>
        </w:rPr>
        <w:t>.</w:t>
      </w:r>
    </w:p>
    <w:p w:rsidR="00120F4E" w:rsidRPr="00055C19" w:rsidRDefault="00120F4E" w:rsidP="00485AF6">
      <w:pPr>
        <w:pStyle w:val="a3"/>
        <w:numPr>
          <w:ilvl w:val="0"/>
          <w:numId w:val="5"/>
        </w:numPr>
        <w:jc w:val="lowKashida"/>
        <w:rPr>
          <w:rFonts w:ascii="Traditional Arabic" w:hAnsi="Traditional Arabic" w:cs="Traditional Arabic"/>
          <w:sz w:val="32"/>
          <w:szCs w:val="32"/>
          <w:lang w:bidi="ar-YE"/>
        </w:rPr>
      </w:pPr>
      <w:r w:rsidRPr="00055C19">
        <w:rPr>
          <w:rFonts w:ascii="Traditional Arabic" w:hAnsi="Traditional Arabic" w:cs="Traditional Arabic"/>
          <w:b/>
          <w:bCs/>
          <w:sz w:val="32"/>
          <w:szCs w:val="32"/>
          <w:rtl/>
          <w:lang w:bidi="ar-YE"/>
        </w:rPr>
        <w:t xml:space="preserve">معلق على شرط. </w:t>
      </w:r>
      <w:r w:rsidRPr="00055C19">
        <w:rPr>
          <w:rFonts w:ascii="Traditional Arabic" w:hAnsi="Traditional Arabic" w:cs="Traditional Arabic"/>
          <w:sz w:val="32"/>
          <w:szCs w:val="32"/>
          <w:rtl/>
          <w:lang w:bidi="ar-YE"/>
        </w:rPr>
        <w:t>كقوله: إن خرجت من البيت فأنت طالق.</w:t>
      </w:r>
    </w:p>
    <w:p w:rsidR="00120F4E" w:rsidRPr="00055C19" w:rsidRDefault="00120F4E" w:rsidP="00485AF6">
      <w:pPr>
        <w:pStyle w:val="a3"/>
        <w:numPr>
          <w:ilvl w:val="0"/>
          <w:numId w:val="5"/>
        </w:numPr>
        <w:jc w:val="lowKashida"/>
        <w:rPr>
          <w:rFonts w:ascii="Traditional Arabic" w:hAnsi="Traditional Arabic" w:cs="Traditional Arabic"/>
          <w:b/>
          <w:bCs/>
          <w:sz w:val="32"/>
          <w:szCs w:val="32"/>
          <w:lang w:bidi="ar-YE"/>
        </w:rPr>
      </w:pPr>
      <w:r w:rsidRPr="00055C19">
        <w:rPr>
          <w:rFonts w:ascii="Traditional Arabic" w:hAnsi="Traditional Arabic" w:cs="Traditional Arabic"/>
          <w:b/>
          <w:bCs/>
          <w:sz w:val="32"/>
          <w:szCs w:val="32"/>
          <w:rtl/>
          <w:lang w:bidi="ar-YE"/>
        </w:rPr>
        <w:t xml:space="preserve">مضاف إلى المستقبل. </w:t>
      </w:r>
      <w:r w:rsidRPr="00055C19">
        <w:rPr>
          <w:rFonts w:ascii="Traditional Arabic" w:hAnsi="Traditional Arabic" w:cs="Traditional Arabic"/>
          <w:sz w:val="32"/>
          <w:szCs w:val="32"/>
          <w:rtl/>
          <w:lang w:bidi="ar-YE"/>
        </w:rPr>
        <w:t>كقوله: أنت طالق أول الشهر القادم.</w:t>
      </w:r>
    </w:p>
    <w:p w:rsidR="00120F4E" w:rsidRPr="00055C19" w:rsidRDefault="00120F4E" w:rsidP="00485AF6">
      <w:pPr>
        <w:ind w:left="360"/>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 xml:space="preserve">فالأول يقع إجماعا، والثاني يقع إن نواه على </w:t>
      </w:r>
      <w:r w:rsidR="009D7ABF" w:rsidRPr="00055C19">
        <w:rPr>
          <w:rFonts w:ascii="Traditional Arabic" w:hAnsi="Traditional Arabic" w:cs="Traditional Arabic"/>
          <w:sz w:val="32"/>
          <w:szCs w:val="32"/>
          <w:rtl/>
          <w:lang w:bidi="ar-YE"/>
        </w:rPr>
        <w:t xml:space="preserve">القول </w:t>
      </w:r>
      <w:r w:rsidRPr="00055C19">
        <w:rPr>
          <w:rFonts w:ascii="Traditional Arabic" w:hAnsi="Traditional Arabic" w:cs="Traditional Arabic"/>
          <w:sz w:val="32"/>
          <w:szCs w:val="32"/>
          <w:rtl/>
          <w:lang w:bidi="ar-YE"/>
        </w:rPr>
        <w:t xml:space="preserve">الصحيح، والثالث يقع </w:t>
      </w:r>
      <w:r w:rsidR="009D7ABF" w:rsidRPr="00055C19">
        <w:rPr>
          <w:rFonts w:ascii="Traditional Arabic" w:hAnsi="Traditional Arabic" w:cs="Traditional Arabic"/>
          <w:sz w:val="32"/>
          <w:szCs w:val="32"/>
          <w:rtl/>
          <w:lang w:bidi="ar-YE"/>
        </w:rPr>
        <w:t>عند مجيء وقته.</w:t>
      </w:r>
    </w:p>
    <w:p w:rsidR="004C796D" w:rsidRPr="00055C19" w:rsidRDefault="007A5F83"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4C796D" w:rsidRPr="00055C19">
        <w:rPr>
          <w:rFonts w:ascii="Traditional Arabic" w:hAnsi="Traditional Arabic" w:cs="Traditional Arabic"/>
          <w:b/>
          <w:bCs/>
          <w:sz w:val="32"/>
          <w:szCs w:val="32"/>
          <w:rtl/>
          <w:lang w:bidi="ar-YE"/>
        </w:rPr>
        <w:t>الوعد بالطلاق ليس طلاقا،</w:t>
      </w:r>
      <w:r w:rsidR="004C796D" w:rsidRPr="00055C19">
        <w:rPr>
          <w:rFonts w:ascii="Traditional Arabic" w:hAnsi="Traditional Arabic" w:cs="Traditional Arabic"/>
          <w:sz w:val="32"/>
          <w:szCs w:val="32"/>
          <w:rtl/>
          <w:lang w:bidi="ar-YE"/>
        </w:rPr>
        <w:t xml:space="preserve"> فمن قال لزوجته: سأطلقك </w:t>
      </w:r>
      <w:r w:rsidR="004108AE" w:rsidRPr="00055C19">
        <w:rPr>
          <w:rFonts w:ascii="Traditional Arabic" w:hAnsi="Traditional Arabic" w:cs="Traditional Arabic"/>
          <w:sz w:val="32"/>
          <w:szCs w:val="32"/>
          <w:rtl/>
          <w:lang w:bidi="ar-YE"/>
        </w:rPr>
        <w:t xml:space="preserve">إذا طهرتِ، ثم ندم وترك طلاقها؛ </w:t>
      </w:r>
      <w:r w:rsidR="004C796D" w:rsidRPr="00055C19">
        <w:rPr>
          <w:rFonts w:ascii="Traditional Arabic" w:hAnsi="Traditional Arabic" w:cs="Traditional Arabic"/>
          <w:sz w:val="32"/>
          <w:szCs w:val="32"/>
          <w:rtl/>
          <w:lang w:bidi="ar-YE"/>
        </w:rPr>
        <w:t>لا تطلق، فلا يقع الطلاق إلا بصيغة الماضي أو الإنشاء أو النداء، كأن يقول: طلقت زوجتي، أو أطلقك أو يا طالق.</w:t>
      </w:r>
    </w:p>
    <w:p w:rsidR="002A180D" w:rsidRPr="00055C19" w:rsidRDefault="009D7ABF" w:rsidP="00055C19">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D46CC9" w:rsidRPr="00055C19">
        <w:rPr>
          <w:rFonts w:ascii="Traditional Arabic" w:hAnsi="Traditional Arabic" w:cs="Traditional Arabic"/>
          <w:b/>
          <w:bCs/>
          <w:sz w:val="32"/>
          <w:szCs w:val="32"/>
          <w:rtl/>
          <w:lang w:bidi="ar-YE"/>
        </w:rPr>
        <w:t>طلاق الحائض يقع،</w:t>
      </w:r>
      <w:r w:rsidR="002A180D" w:rsidRPr="00055C19">
        <w:rPr>
          <w:rFonts w:ascii="Traditional Arabic" w:hAnsi="Traditional Arabic" w:cs="Traditional Arabic"/>
          <w:sz w:val="32"/>
          <w:szCs w:val="32"/>
          <w:rtl/>
          <w:lang w:bidi="ar-YE"/>
        </w:rPr>
        <w:t xml:space="preserve"> وفي حديث ابن عمر عندما طلق امرأته وهي حائض وأمره النبي صلى الله عليه وسلم أن يرجعها، قال ابن عمر: (وحسبت علي بتطل</w:t>
      </w:r>
      <w:r w:rsidR="007A5F83" w:rsidRPr="00055C19">
        <w:rPr>
          <w:rFonts w:ascii="Traditional Arabic" w:hAnsi="Traditional Arabic" w:cs="Traditional Arabic"/>
          <w:sz w:val="32"/>
          <w:szCs w:val="32"/>
          <w:rtl/>
          <w:lang w:bidi="ar-YE"/>
        </w:rPr>
        <w:t>ي</w:t>
      </w:r>
      <w:r w:rsidR="002A180D" w:rsidRPr="00055C19">
        <w:rPr>
          <w:rFonts w:ascii="Traditional Arabic" w:hAnsi="Traditional Arabic" w:cs="Traditional Arabic"/>
          <w:sz w:val="32"/>
          <w:szCs w:val="32"/>
          <w:rtl/>
          <w:lang w:bidi="ar-YE"/>
        </w:rPr>
        <w:t xml:space="preserve">قة) رواه البخاري (5253) ومسلم (1471)، وهو نص صحيح صريح، </w:t>
      </w:r>
      <w:r w:rsidR="000744B8" w:rsidRPr="00055C19">
        <w:rPr>
          <w:rFonts w:ascii="Traditional Arabic" w:hAnsi="Traditional Arabic" w:cs="Traditional Arabic"/>
          <w:sz w:val="32"/>
          <w:szCs w:val="32"/>
          <w:rtl/>
          <w:lang w:bidi="ar-YE"/>
        </w:rPr>
        <w:t xml:space="preserve">وقد رواه الدارقطني </w:t>
      </w:r>
      <w:r w:rsidR="00786A8A" w:rsidRPr="00055C19">
        <w:rPr>
          <w:rFonts w:ascii="Traditional Arabic" w:hAnsi="Traditional Arabic" w:cs="Traditional Arabic"/>
          <w:sz w:val="32"/>
          <w:szCs w:val="32"/>
          <w:rtl/>
          <w:lang w:bidi="ar-YE"/>
        </w:rPr>
        <w:t xml:space="preserve">بإسنادين رواتهما ثقات </w:t>
      </w:r>
      <w:r w:rsidR="000744B8" w:rsidRPr="00055C19">
        <w:rPr>
          <w:rFonts w:ascii="Traditional Arabic" w:hAnsi="Traditional Arabic" w:cs="Traditional Arabic"/>
          <w:sz w:val="32"/>
          <w:szCs w:val="32"/>
          <w:rtl/>
          <w:lang w:bidi="ar-YE"/>
        </w:rPr>
        <w:t>(3912 و 3915) بلفظ: أن رسول الله صلى الله عليه وسلم قال: «هي واحدة»</w:t>
      </w:r>
      <w:r w:rsidR="00786A8A" w:rsidRPr="00055C19">
        <w:rPr>
          <w:rFonts w:ascii="Traditional Arabic" w:hAnsi="Traditional Arabic" w:cs="Traditional Arabic"/>
          <w:sz w:val="32"/>
          <w:szCs w:val="32"/>
          <w:rtl/>
          <w:lang w:bidi="ar-YE"/>
        </w:rPr>
        <w:t xml:space="preserve">، وصحح هذه اللفظة الألباني </w:t>
      </w:r>
      <w:r w:rsidR="00055C19" w:rsidRPr="00055C19">
        <w:rPr>
          <w:rFonts w:ascii="Traditional Arabic" w:hAnsi="Traditional Arabic" w:cs="Traditional Arabic"/>
          <w:sz w:val="32"/>
          <w:szCs w:val="32"/>
          <w:rtl/>
          <w:lang w:bidi="ar-YE"/>
        </w:rPr>
        <w:t xml:space="preserve">رحمه الله </w:t>
      </w:r>
      <w:r w:rsidR="00786A8A" w:rsidRPr="00055C19">
        <w:rPr>
          <w:rFonts w:ascii="Traditional Arabic" w:hAnsi="Traditional Arabic" w:cs="Traditional Arabic"/>
          <w:sz w:val="32"/>
          <w:szCs w:val="32"/>
          <w:rtl/>
          <w:lang w:bidi="ar-YE"/>
        </w:rPr>
        <w:t xml:space="preserve">في كتابه إرواء الغليل، ورد </w:t>
      </w:r>
      <w:r w:rsidR="002A180D" w:rsidRPr="00055C19">
        <w:rPr>
          <w:rFonts w:ascii="Traditional Arabic" w:hAnsi="Traditional Arabic" w:cs="Traditional Arabic"/>
          <w:sz w:val="32"/>
          <w:szCs w:val="32"/>
          <w:rtl/>
          <w:lang w:bidi="ar-YE"/>
        </w:rPr>
        <w:t xml:space="preserve">على من قال بعدم وقوع طلاق الحائض ردا شافيا </w:t>
      </w:r>
      <w:r w:rsidR="00D46CC9" w:rsidRPr="00055C19">
        <w:rPr>
          <w:rFonts w:ascii="Traditional Arabic" w:hAnsi="Traditional Arabic" w:cs="Traditional Arabic"/>
          <w:sz w:val="32"/>
          <w:szCs w:val="32"/>
          <w:rtl/>
          <w:lang w:bidi="ar-YE"/>
        </w:rPr>
        <w:t xml:space="preserve">مفصلا </w:t>
      </w:r>
      <w:r w:rsidR="002A180D" w:rsidRPr="00055C19">
        <w:rPr>
          <w:rFonts w:ascii="Traditional Arabic" w:hAnsi="Traditional Arabic" w:cs="Traditional Arabic"/>
          <w:sz w:val="32"/>
          <w:szCs w:val="32"/>
          <w:rtl/>
          <w:lang w:bidi="ar-YE"/>
        </w:rPr>
        <w:t xml:space="preserve">لا يبقى معه أي إشكال، </w:t>
      </w:r>
      <w:r w:rsidR="00786A8A" w:rsidRPr="00055C19">
        <w:rPr>
          <w:rFonts w:ascii="Traditional Arabic" w:hAnsi="Traditional Arabic" w:cs="Traditional Arabic"/>
          <w:sz w:val="32"/>
          <w:szCs w:val="32"/>
          <w:rtl/>
          <w:lang w:bidi="ar-YE"/>
        </w:rPr>
        <w:t xml:space="preserve">فانظر ما يروي غليلك في كتاب الإرواء (7/124- 137)، </w:t>
      </w:r>
      <w:r w:rsidR="00EC5E0B" w:rsidRPr="00055C19">
        <w:rPr>
          <w:rFonts w:ascii="Traditional Arabic" w:hAnsi="Traditional Arabic" w:cs="Traditional Arabic"/>
          <w:sz w:val="32"/>
          <w:szCs w:val="32"/>
          <w:rtl/>
          <w:lang w:bidi="ar-YE"/>
        </w:rPr>
        <w:t>ومما قاله الألباني</w:t>
      </w:r>
      <w:r w:rsidR="00055C19" w:rsidRPr="00055C19">
        <w:rPr>
          <w:rFonts w:ascii="Traditional Arabic" w:hAnsi="Traditional Arabic" w:cs="Traditional Arabic" w:hint="cs"/>
          <w:sz w:val="32"/>
          <w:szCs w:val="32"/>
          <w:rtl/>
        </w:rPr>
        <w:t xml:space="preserve"> </w:t>
      </w:r>
      <w:r w:rsidR="00055C19">
        <w:rPr>
          <w:rFonts w:ascii="Traditional Arabic" w:hAnsi="Traditional Arabic" w:cs="Traditional Arabic" w:hint="cs"/>
          <w:sz w:val="32"/>
          <w:szCs w:val="32"/>
          <w:rtl/>
        </w:rPr>
        <w:t>رحمه الله</w:t>
      </w:r>
      <w:r w:rsidR="00EC5E0B" w:rsidRPr="00055C19">
        <w:rPr>
          <w:rFonts w:ascii="Traditional Arabic" w:hAnsi="Traditional Arabic" w:cs="Traditional Arabic"/>
          <w:sz w:val="32"/>
          <w:szCs w:val="32"/>
          <w:rtl/>
          <w:lang w:bidi="ar-YE"/>
        </w:rPr>
        <w:t xml:space="preserve"> في البحث المذكور: "</w:t>
      </w:r>
      <w:r w:rsidR="000C0A9D">
        <w:rPr>
          <w:rFonts w:ascii="Traditional Arabic" w:hAnsi="Traditional Arabic" w:cs="Traditional Arabic"/>
          <w:sz w:val="32"/>
          <w:szCs w:val="32"/>
          <w:rtl/>
          <w:lang w:bidi="ar-YE"/>
        </w:rPr>
        <w:t xml:space="preserve"> (تنبيه)</w:t>
      </w:r>
      <w:r w:rsidR="00C41DE0">
        <w:rPr>
          <w:rFonts w:ascii="Traditional Arabic" w:hAnsi="Traditional Arabic" w:cs="Traditional Arabic"/>
          <w:sz w:val="32"/>
          <w:szCs w:val="32"/>
          <w:rtl/>
          <w:lang w:bidi="ar-YE"/>
        </w:rPr>
        <w:t>:</w:t>
      </w:r>
      <w:r w:rsidR="000C0A9D">
        <w:rPr>
          <w:rFonts w:ascii="Traditional Arabic" w:hAnsi="Traditional Arabic" w:cs="Traditional Arabic"/>
          <w:sz w:val="32"/>
          <w:szCs w:val="32"/>
          <w:rtl/>
          <w:lang w:bidi="ar-YE"/>
        </w:rPr>
        <w:t xml:space="preserve"> من الأسباب الت</w:t>
      </w:r>
      <w:r w:rsidR="000C0A9D">
        <w:rPr>
          <w:rFonts w:ascii="Traditional Arabic" w:hAnsi="Traditional Arabic" w:cs="Traditional Arabic" w:hint="cs"/>
          <w:sz w:val="32"/>
          <w:szCs w:val="32"/>
          <w:rtl/>
          <w:lang w:bidi="ar-YE"/>
        </w:rPr>
        <w:t>ي</w:t>
      </w:r>
      <w:r w:rsidR="00EC5E0B" w:rsidRPr="00055C19">
        <w:rPr>
          <w:rFonts w:ascii="Traditional Arabic" w:hAnsi="Traditional Arabic" w:cs="Traditional Arabic"/>
          <w:sz w:val="32"/>
          <w:szCs w:val="32"/>
          <w:rtl/>
          <w:lang w:bidi="ar-YE"/>
        </w:rPr>
        <w:t xml:space="preserve"> حملت ابن القيم وغيره على عدم الاعتداد بطلاق الحائض ما ذكره من رواية ابن حزم عن ابن عمر رضى الله عنه أنه قال ف</w:t>
      </w:r>
      <w:r w:rsidR="00A87FAB" w:rsidRPr="00055C19">
        <w:rPr>
          <w:rFonts w:ascii="Traditional Arabic" w:hAnsi="Traditional Arabic" w:cs="Traditional Arabic"/>
          <w:sz w:val="32"/>
          <w:szCs w:val="32"/>
          <w:rtl/>
          <w:lang w:bidi="ar-YE"/>
        </w:rPr>
        <w:t>ي</w:t>
      </w:r>
      <w:r w:rsidR="00EC5E0B" w:rsidRPr="00055C19">
        <w:rPr>
          <w:rFonts w:ascii="Traditional Arabic" w:hAnsi="Traditional Arabic" w:cs="Traditional Arabic"/>
          <w:sz w:val="32"/>
          <w:szCs w:val="32"/>
          <w:rtl/>
          <w:lang w:bidi="ar-YE"/>
        </w:rPr>
        <w:t xml:space="preserve"> رجل يطلق امرأته وهى حائض؟ قال ابن عمر: لا يعتد بذلك. قال ابن عبد البر: معناه لم تعتد المرأة بتلك الحيضة ف</w:t>
      </w:r>
      <w:r w:rsidR="00A87FAB" w:rsidRPr="00055C19">
        <w:rPr>
          <w:rFonts w:ascii="Traditional Arabic" w:hAnsi="Traditional Arabic" w:cs="Traditional Arabic"/>
          <w:sz w:val="32"/>
          <w:szCs w:val="32"/>
          <w:rtl/>
          <w:lang w:bidi="ar-YE"/>
        </w:rPr>
        <w:t>ي</w:t>
      </w:r>
      <w:r w:rsidR="00EC5E0B" w:rsidRPr="00055C19">
        <w:rPr>
          <w:rFonts w:ascii="Traditional Arabic" w:hAnsi="Traditional Arabic" w:cs="Traditional Arabic"/>
          <w:sz w:val="32"/>
          <w:szCs w:val="32"/>
          <w:rtl/>
          <w:lang w:bidi="ar-YE"/>
        </w:rPr>
        <w:t xml:space="preserve"> العدة</w:t>
      </w:r>
      <w:r w:rsidR="00A87FAB" w:rsidRPr="00055C19">
        <w:rPr>
          <w:rFonts w:ascii="Traditional Arabic" w:hAnsi="Traditional Arabic" w:cs="Traditional Arabic"/>
          <w:sz w:val="32"/>
          <w:szCs w:val="32"/>
          <w:rtl/>
          <w:lang w:bidi="ar-YE"/>
        </w:rPr>
        <w:t xml:space="preserve">، قال الألباني: ويؤيده أن ابن أبى شيبة أخرج الرواية المذكورة بلفظ آخر يسقط الاستدلال به وهو: عن نافع عن ابن عمر في الذى يطلق امرأته وهى حائض؟ قال: " لا تعتد بتلك الحيضة "، انتهى كلام العلامة الألباني مختصرا، </w:t>
      </w:r>
      <w:r w:rsidR="002A180D" w:rsidRPr="00055C19">
        <w:rPr>
          <w:rFonts w:ascii="Traditional Arabic" w:hAnsi="Traditional Arabic" w:cs="Traditional Arabic"/>
          <w:sz w:val="32"/>
          <w:szCs w:val="32"/>
          <w:rtl/>
          <w:lang w:bidi="ar-YE"/>
        </w:rPr>
        <w:t>وقد كان العلامة ابن باز رحمه الله يفتي بعدم وقوع طلاق الحائض تبعا لشيخ الإسلام ابن تيمية</w:t>
      </w:r>
      <w:r w:rsidR="00A87FAB" w:rsidRPr="00055C19">
        <w:rPr>
          <w:rFonts w:ascii="Traditional Arabic" w:hAnsi="Traditional Arabic" w:cs="Traditional Arabic"/>
          <w:sz w:val="32"/>
          <w:szCs w:val="32"/>
          <w:rtl/>
          <w:lang w:bidi="ar-YE"/>
        </w:rPr>
        <w:t xml:space="preserve"> وابن القيم</w:t>
      </w:r>
      <w:r w:rsidR="002A180D" w:rsidRPr="00055C19">
        <w:rPr>
          <w:rFonts w:ascii="Traditional Arabic" w:hAnsi="Traditional Arabic" w:cs="Traditional Arabic"/>
          <w:sz w:val="32"/>
          <w:szCs w:val="32"/>
          <w:rtl/>
          <w:lang w:bidi="ar-YE"/>
        </w:rPr>
        <w:t xml:space="preserve"> ثم تراجع عن ذلك وأفتى ب</w:t>
      </w:r>
      <w:r w:rsidR="00A87FAB" w:rsidRPr="00055C19">
        <w:rPr>
          <w:rFonts w:ascii="Traditional Arabic" w:hAnsi="Traditional Arabic" w:cs="Traditional Arabic"/>
          <w:sz w:val="32"/>
          <w:szCs w:val="32"/>
          <w:rtl/>
          <w:lang w:bidi="ar-YE"/>
        </w:rPr>
        <w:t xml:space="preserve">وقوع </w:t>
      </w:r>
      <w:r w:rsidR="002A180D" w:rsidRPr="00055C19">
        <w:rPr>
          <w:rFonts w:ascii="Traditional Arabic" w:hAnsi="Traditional Arabic" w:cs="Traditional Arabic"/>
          <w:sz w:val="32"/>
          <w:szCs w:val="32"/>
          <w:rtl/>
          <w:lang w:bidi="ar-YE"/>
        </w:rPr>
        <w:t xml:space="preserve">طلاق الحائض، وذكر أن مما يدل على وقوع طلاق الحائض </w:t>
      </w:r>
      <w:r w:rsidR="002A180D" w:rsidRPr="00055C19">
        <w:rPr>
          <w:rFonts w:ascii="Traditional Arabic" w:hAnsi="Traditional Arabic" w:cs="Traditional Arabic"/>
          <w:sz w:val="32"/>
          <w:szCs w:val="32"/>
          <w:rtl/>
          <w:lang w:bidi="ar-YE"/>
        </w:rPr>
        <w:lastRenderedPageBreak/>
        <w:t xml:space="preserve">أن النبي صلى الله عليه وسلم كان يسأل عن مسائل الطلاق فلا يسأل المرأة المطلقة هل كانت حائضا وقت الطلاق أو لا، وهذا يدل </w:t>
      </w:r>
      <w:r w:rsidR="00D46CC9" w:rsidRPr="00055C19">
        <w:rPr>
          <w:rFonts w:ascii="Traditional Arabic" w:hAnsi="Traditional Arabic" w:cs="Traditional Arabic"/>
          <w:sz w:val="32"/>
          <w:szCs w:val="32"/>
          <w:rtl/>
          <w:lang w:bidi="ar-YE"/>
        </w:rPr>
        <w:t xml:space="preserve">بوضوح </w:t>
      </w:r>
      <w:r w:rsidR="002A180D" w:rsidRPr="00055C19">
        <w:rPr>
          <w:rFonts w:ascii="Traditional Arabic" w:hAnsi="Traditional Arabic" w:cs="Traditional Arabic"/>
          <w:sz w:val="32"/>
          <w:szCs w:val="32"/>
          <w:rtl/>
          <w:lang w:bidi="ar-YE"/>
        </w:rPr>
        <w:t xml:space="preserve">على أن الحيض لا يمنع من وقوع الطلاق، انظر </w:t>
      </w:r>
      <w:r w:rsidR="00D46CC9" w:rsidRPr="00055C19">
        <w:rPr>
          <w:rFonts w:ascii="Traditional Arabic" w:hAnsi="Traditional Arabic" w:cs="Traditional Arabic"/>
          <w:sz w:val="32"/>
          <w:szCs w:val="32"/>
          <w:rtl/>
          <w:lang w:bidi="ar-YE"/>
        </w:rPr>
        <w:t xml:space="preserve">مجموع </w:t>
      </w:r>
      <w:r w:rsidR="002A180D" w:rsidRPr="00055C19">
        <w:rPr>
          <w:rFonts w:ascii="Traditional Arabic" w:hAnsi="Traditional Arabic" w:cs="Traditional Arabic"/>
          <w:sz w:val="32"/>
          <w:szCs w:val="32"/>
          <w:rtl/>
          <w:lang w:bidi="ar-YE"/>
        </w:rPr>
        <w:t>فتاوى ابن باز (</w:t>
      </w:r>
      <w:r w:rsidR="00D46CC9" w:rsidRPr="00055C19">
        <w:rPr>
          <w:rFonts w:ascii="Traditional Arabic" w:hAnsi="Traditional Arabic" w:cs="Traditional Arabic"/>
          <w:sz w:val="32"/>
          <w:szCs w:val="32"/>
          <w:rtl/>
          <w:lang w:bidi="ar-YE"/>
        </w:rPr>
        <w:t>21/278</w:t>
      </w:r>
      <w:r w:rsidR="002A180D" w:rsidRPr="00055C19">
        <w:rPr>
          <w:rFonts w:ascii="Traditional Arabic" w:hAnsi="Traditional Arabic" w:cs="Traditional Arabic"/>
          <w:sz w:val="32"/>
          <w:szCs w:val="32"/>
          <w:rtl/>
          <w:lang w:bidi="ar-YE"/>
        </w:rPr>
        <w:t xml:space="preserve">)، </w:t>
      </w:r>
      <w:r w:rsidR="00D46CC9" w:rsidRPr="00055C19">
        <w:rPr>
          <w:rFonts w:ascii="Traditional Arabic" w:hAnsi="Traditional Arabic" w:cs="Traditional Arabic"/>
          <w:sz w:val="32"/>
          <w:szCs w:val="32"/>
          <w:rtl/>
          <w:lang w:bidi="ar-YE"/>
        </w:rPr>
        <w:t xml:space="preserve">وفتاوى الطلاق لابن باز </w:t>
      </w:r>
      <w:r w:rsidR="002A180D" w:rsidRPr="00055C19">
        <w:rPr>
          <w:rFonts w:ascii="Traditional Arabic" w:hAnsi="Traditional Arabic" w:cs="Traditional Arabic"/>
          <w:sz w:val="32"/>
          <w:szCs w:val="32"/>
          <w:rtl/>
          <w:lang w:bidi="ar-YE"/>
        </w:rPr>
        <w:t>(</w:t>
      </w:r>
      <w:r w:rsidR="00D46CC9" w:rsidRPr="00055C19">
        <w:rPr>
          <w:rFonts w:ascii="Traditional Arabic" w:hAnsi="Traditional Arabic" w:cs="Traditional Arabic"/>
          <w:sz w:val="32"/>
          <w:szCs w:val="32"/>
          <w:rtl/>
          <w:lang w:bidi="ar-YE"/>
        </w:rPr>
        <w:t>1/7و41</w:t>
      </w:r>
      <w:r w:rsidR="002A180D" w:rsidRPr="00055C19">
        <w:rPr>
          <w:rFonts w:ascii="Traditional Arabic" w:hAnsi="Traditional Arabic" w:cs="Traditional Arabic"/>
          <w:sz w:val="32"/>
          <w:szCs w:val="32"/>
          <w:rtl/>
          <w:lang w:bidi="ar-YE"/>
        </w:rPr>
        <w:t>)</w:t>
      </w:r>
      <w:r w:rsidR="00C64999" w:rsidRPr="00055C19">
        <w:rPr>
          <w:rFonts w:ascii="Traditional Arabic" w:hAnsi="Traditional Arabic" w:cs="Traditional Arabic"/>
          <w:sz w:val="32"/>
          <w:szCs w:val="32"/>
          <w:rtl/>
          <w:lang w:bidi="ar-YE"/>
        </w:rPr>
        <w:t xml:space="preserve"> ونيل الأماني بفتاوى القاضي العمراني (2/1026)</w:t>
      </w:r>
      <w:r w:rsidR="002A180D" w:rsidRPr="00055C19">
        <w:rPr>
          <w:rFonts w:ascii="Traditional Arabic" w:hAnsi="Traditional Arabic" w:cs="Traditional Arabic"/>
          <w:sz w:val="32"/>
          <w:szCs w:val="32"/>
          <w:rtl/>
          <w:lang w:bidi="ar-YE"/>
        </w:rPr>
        <w:t>.</w:t>
      </w:r>
    </w:p>
    <w:p w:rsidR="00D46CC9" w:rsidRPr="00055C19" w:rsidRDefault="00D46CC9"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فالطلاق البدعي وهو طلاق المرأة حال الحيض أو النفاس أو طلاقها في طهر جامعها زوجها فيه يقع مع كونه خلاف السنة، فإن السنة إذا أراد الرجل أن يطلق زوجته أن يطلقها في طهر لم يمسها فيه أو وهي حامل، فإن خالف أثم ووقع طلاقه</w:t>
      </w:r>
      <w:r w:rsidR="00DE19F1" w:rsidRPr="00055C19">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وهذا قول الأئمة الأربعة وجمهور الأمة.</w:t>
      </w:r>
    </w:p>
    <w:p w:rsidR="002D2E6F" w:rsidRPr="00055C19" w:rsidRDefault="00BC564D"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2D2E6F" w:rsidRPr="00055C19">
        <w:rPr>
          <w:rFonts w:ascii="Traditional Arabic" w:hAnsi="Traditional Arabic" w:cs="Traditional Arabic"/>
          <w:sz w:val="32"/>
          <w:szCs w:val="32"/>
          <w:rtl/>
          <w:lang w:bidi="ar-YE"/>
        </w:rPr>
        <w:t>من طُ</w:t>
      </w:r>
      <w:r w:rsidRPr="00055C19">
        <w:rPr>
          <w:rFonts w:ascii="Traditional Arabic" w:hAnsi="Traditional Arabic" w:cs="Traditional Arabic"/>
          <w:sz w:val="32"/>
          <w:szCs w:val="32"/>
          <w:rtl/>
          <w:lang w:bidi="ar-YE"/>
        </w:rPr>
        <w:t xml:space="preserve">لقت وهي حائض </w:t>
      </w:r>
      <w:r w:rsidR="002D2E6F" w:rsidRPr="00055C19">
        <w:rPr>
          <w:rFonts w:ascii="Traditional Arabic" w:hAnsi="Traditional Arabic" w:cs="Traditional Arabic"/>
          <w:sz w:val="32"/>
          <w:szCs w:val="32"/>
          <w:rtl/>
          <w:lang w:bidi="ar-YE"/>
        </w:rPr>
        <w:t>لا تعتد بتلك الحيضة التي طلقت فيها، أي لا تحسبها من عدتها</w:t>
      </w:r>
      <w:r w:rsidR="000B59D6" w:rsidRPr="00055C19">
        <w:rPr>
          <w:rFonts w:ascii="Traditional Arabic" w:hAnsi="Traditional Arabic" w:cs="Traditional Arabic"/>
          <w:sz w:val="32"/>
          <w:szCs w:val="32"/>
          <w:rtl/>
          <w:lang w:bidi="ar-YE"/>
        </w:rPr>
        <w:t xml:space="preserve">، فتعتد بثلاث حيض ليس منها </w:t>
      </w:r>
      <w:r w:rsidR="00F5489F" w:rsidRPr="00055C19">
        <w:rPr>
          <w:rFonts w:ascii="Traditional Arabic" w:hAnsi="Traditional Arabic" w:cs="Traditional Arabic"/>
          <w:sz w:val="32"/>
          <w:szCs w:val="32"/>
          <w:rtl/>
          <w:lang w:bidi="ar-YE"/>
        </w:rPr>
        <w:t xml:space="preserve">الحيضة </w:t>
      </w:r>
      <w:r w:rsidR="000B59D6" w:rsidRPr="00055C19">
        <w:rPr>
          <w:rFonts w:ascii="Traditional Arabic" w:hAnsi="Traditional Arabic" w:cs="Traditional Arabic"/>
          <w:sz w:val="32"/>
          <w:szCs w:val="32"/>
          <w:rtl/>
          <w:lang w:bidi="ar-YE"/>
        </w:rPr>
        <w:t>التي طلقها زوجها فيها</w:t>
      </w:r>
      <w:r w:rsidR="002D2E6F" w:rsidRPr="00055C19">
        <w:rPr>
          <w:rFonts w:ascii="Traditional Arabic" w:hAnsi="Traditional Arabic" w:cs="Traditional Arabic"/>
          <w:sz w:val="32"/>
          <w:szCs w:val="32"/>
          <w:rtl/>
          <w:lang w:bidi="ar-YE"/>
        </w:rPr>
        <w:t>.</w:t>
      </w:r>
    </w:p>
    <w:p w:rsidR="00463E07" w:rsidRPr="00055C19" w:rsidRDefault="00BC564D"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463E07" w:rsidRPr="00055C19">
        <w:rPr>
          <w:rFonts w:ascii="Traditional Arabic" w:hAnsi="Traditional Arabic" w:cs="Traditional Arabic"/>
          <w:sz w:val="32"/>
          <w:szCs w:val="32"/>
          <w:rtl/>
          <w:lang w:bidi="ar-YE"/>
        </w:rPr>
        <w:t>من طلق زوجته وهي حائض فيُشرع له أن يراجعها ثم يمسكها حتى تطهر ثم تحيض ثم تطهر، ثم إن بدا له فليطلقها في طهر لم يمسها فيه، هكذ</w:t>
      </w:r>
      <w:r w:rsidR="000C0A9D">
        <w:rPr>
          <w:rFonts w:ascii="Traditional Arabic" w:hAnsi="Traditional Arabic" w:cs="Traditional Arabic" w:hint="cs"/>
          <w:sz w:val="32"/>
          <w:szCs w:val="32"/>
          <w:rtl/>
          <w:lang w:bidi="ar-YE"/>
        </w:rPr>
        <w:t>ا</w:t>
      </w:r>
      <w:r w:rsidR="00463E07" w:rsidRPr="00055C19">
        <w:rPr>
          <w:rFonts w:ascii="Traditional Arabic" w:hAnsi="Traditional Arabic" w:cs="Traditional Arabic"/>
          <w:sz w:val="32"/>
          <w:szCs w:val="32"/>
          <w:rtl/>
          <w:lang w:bidi="ar-YE"/>
        </w:rPr>
        <w:t xml:space="preserve"> أمر النبي صلى الله عليه وسلم ابن عمر أن يفعل عندما طلق زوجته وهي حائض.</w:t>
      </w:r>
    </w:p>
    <w:p w:rsidR="002C54DF" w:rsidRPr="00055C19" w:rsidRDefault="009D7ABF"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2C54DF" w:rsidRPr="00055C19">
        <w:rPr>
          <w:rFonts w:ascii="Traditional Arabic" w:hAnsi="Traditional Arabic" w:cs="Traditional Arabic"/>
          <w:b/>
          <w:bCs/>
          <w:sz w:val="32"/>
          <w:szCs w:val="32"/>
          <w:rtl/>
          <w:lang w:bidi="ar-YE"/>
        </w:rPr>
        <w:t>الطلاق الثلاث المجموعة بلفظ واحد يقع طلقة، أما إذا كانت مفرقة فتقع ثلاثا،</w:t>
      </w:r>
      <w:r w:rsidR="002C54DF" w:rsidRPr="00055C19">
        <w:rPr>
          <w:rFonts w:ascii="Traditional Arabic" w:hAnsi="Traditional Arabic" w:cs="Traditional Arabic"/>
          <w:sz w:val="32"/>
          <w:szCs w:val="32"/>
          <w:rtl/>
          <w:lang w:bidi="ar-YE"/>
        </w:rPr>
        <w:t xml:space="preserve"> فإن قال لزوجته: أنت ط</w:t>
      </w:r>
      <w:r w:rsidR="00213FBE" w:rsidRPr="00055C19">
        <w:rPr>
          <w:rFonts w:ascii="Traditional Arabic" w:hAnsi="Traditional Arabic" w:cs="Traditional Arabic"/>
          <w:sz w:val="32"/>
          <w:szCs w:val="32"/>
          <w:rtl/>
          <w:lang w:bidi="ar-YE"/>
        </w:rPr>
        <w:t>ا</w:t>
      </w:r>
      <w:r w:rsidR="002C54DF" w:rsidRPr="00055C19">
        <w:rPr>
          <w:rFonts w:ascii="Traditional Arabic" w:hAnsi="Traditional Arabic" w:cs="Traditional Arabic"/>
          <w:sz w:val="32"/>
          <w:szCs w:val="32"/>
          <w:rtl/>
          <w:lang w:bidi="ar-YE"/>
        </w:rPr>
        <w:t>لق ثلاثا أو البتة أو طلقتين وقعت طلقة واحدة، وأما إن قال: أنت طالق أنت طالق أنت طالق، أو قال: طالق طالق طالق، فهي ثلاث طلقات، إلا إذ أراد بالثانية والثالثة تأكيد الأولى فيرجع إلى نيته وتحسب طلقة واحدة.</w:t>
      </w:r>
    </w:p>
    <w:p w:rsidR="002C54DF" w:rsidRPr="00055C19" w:rsidRDefault="002C54DF"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 xml:space="preserve">هذا التفصيل هو ظاهر الجمع بين الأدلة، وبه يفتي العلامة ابن باز </w:t>
      </w:r>
      <w:r w:rsidR="000D4FC1">
        <w:rPr>
          <w:rFonts w:ascii="Traditional Arabic" w:hAnsi="Traditional Arabic" w:cs="Traditional Arabic" w:hint="cs"/>
          <w:sz w:val="32"/>
          <w:szCs w:val="32"/>
          <w:rtl/>
        </w:rPr>
        <w:t xml:space="preserve">رحمه الله </w:t>
      </w:r>
      <w:r w:rsidRPr="00055C19">
        <w:rPr>
          <w:rFonts w:ascii="Traditional Arabic" w:hAnsi="Traditional Arabic" w:cs="Traditional Arabic"/>
          <w:sz w:val="32"/>
          <w:szCs w:val="32"/>
          <w:rtl/>
          <w:lang w:bidi="ar-YE"/>
        </w:rPr>
        <w:t>كما في فتاواه (21/436و445)، ومذهب الجمهور أنها تقع ثلاثا بلا تفصيل، ومذهب شيخ الإسلام ابن تيم</w:t>
      </w:r>
      <w:r w:rsidR="000D081E">
        <w:rPr>
          <w:rFonts w:ascii="Traditional Arabic" w:hAnsi="Traditional Arabic" w:cs="Traditional Arabic" w:hint="cs"/>
          <w:sz w:val="32"/>
          <w:szCs w:val="32"/>
          <w:rtl/>
          <w:lang w:bidi="ar-YE"/>
        </w:rPr>
        <w:t>ي</w:t>
      </w:r>
      <w:r w:rsidRPr="00055C19">
        <w:rPr>
          <w:rFonts w:ascii="Traditional Arabic" w:hAnsi="Traditional Arabic" w:cs="Traditional Arabic"/>
          <w:sz w:val="32"/>
          <w:szCs w:val="32"/>
          <w:rtl/>
          <w:lang w:bidi="ar-YE"/>
        </w:rPr>
        <w:t xml:space="preserve">ة أنها تقع واحدة بلا تفصيل، ومما يدل على هذا التفصيل قول أبي دود في سننه (2197): </w:t>
      </w:r>
      <w:r w:rsidR="00AF0532" w:rsidRPr="00055C19">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وروى حماد بن زيد، عن أيوب، عن عكرمة، </w:t>
      </w:r>
      <w:r w:rsidRPr="00055C19">
        <w:rPr>
          <w:rFonts w:ascii="Traditional Arabic" w:hAnsi="Traditional Arabic" w:cs="Traditional Arabic"/>
          <w:b/>
          <w:bCs/>
          <w:sz w:val="32"/>
          <w:szCs w:val="32"/>
          <w:rtl/>
          <w:lang w:bidi="ar-YE"/>
        </w:rPr>
        <w:t>عن ابن عباس</w:t>
      </w:r>
      <w:r w:rsidR="00AF0532" w:rsidRPr="00055C19">
        <w:rPr>
          <w:rFonts w:ascii="Traditional Arabic" w:hAnsi="Traditional Arabic" w:cs="Traditional Arabic"/>
          <w:b/>
          <w:bCs/>
          <w:sz w:val="32"/>
          <w:szCs w:val="32"/>
          <w:rtl/>
          <w:lang w:bidi="ar-YE"/>
        </w:rPr>
        <w:t xml:space="preserve"> قال:</w:t>
      </w:r>
      <w:r w:rsidRPr="00055C19">
        <w:rPr>
          <w:rFonts w:ascii="Traditional Arabic" w:hAnsi="Traditional Arabic" w:cs="Traditional Arabic"/>
          <w:b/>
          <w:bCs/>
          <w:sz w:val="32"/>
          <w:szCs w:val="32"/>
          <w:rtl/>
          <w:lang w:bidi="ar-YE"/>
        </w:rPr>
        <w:t xml:space="preserve"> إذا قال: أنت طالق ثلاثا، بفم واحد فهي واحدة</w:t>
      </w:r>
      <w:r w:rsidR="00AF0532" w:rsidRPr="00055C19">
        <w:rPr>
          <w:rFonts w:ascii="Traditional Arabic" w:hAnsi="Traditional Arabic" w:cs="Traditional Arabic"/>
          <w:b/>
          <w:bCs/>
          <w:sz w:val="32"/>
          <w:szCs w:val="32"/>
          <w:rtl/>
          <w:lang w:bidi="ar-YE"/>
        </w:rPr>
        <w:t>"</w:t>
      </w:r>
      <w:r w:rsidR="00213FBE" w:rsidRPr="00055C19">
        <w:rPr>
          <w:rFonts w:ascii="Traditional Arabic" w:hAnsi="Traditional Arabic" w:cs="Traditional Arabic"/>
          <w:sz w:val="32"/>
          <w:szCs w:val="32"/>
          <w:rtl/>
          <w:lang w:bidi="ar-YE"/>
        </w:rPr>
        <w:t xml:space="preserve">، وقد رجح الشنقيطي </w:t>
      </w:r>
      <w:r w:rsidR="00254643">
        <w:rPr>
          <w:rFonts w:ascii="Traditional Arabic" w:hAnsi="Traditional Arabic" w:cs="Traditional Arabic" w:hint="cs"/>
          <w:sz w:val="32"/>
          <w:szCs w:val="32"/>
          <w:rtl/>
        </w:rPr>
        <w:t xml:space="preserve">رحمه الله </w:t>
      </w:r>
      <w:r w:rsidR="00213FBE" w:rsidRPr="00055C19">
        <w:rPr>
          <w:rFonts w:ascii="Traditional Arabic" w:hAnsi="Traditional Arabic" w:cs="Traditional Arabic"/>
          <w:sz w:val="32"/>
          <w:szCs w:val="32"/>
          <w:rtl/>
          <w:lang w:bidi="ar-YE"/>
        </w:rPr>
        <w:t>في أضوا</w:t>
      </w:r>
      <w:r w:rsidR="00AF0532" w:rsidRPr="00055C19">
        <w:rPr>
          <w:rFonts w:ascii="Traditional Arabic" w:hAnsi="Traditional Arabic" w:cs="Traditional Arabic"/>
          <w:sz w:val="32"/>
          <w:szCs w:val="32"/>
          <w:rtl/>
          <w:lang w:bidi="ar-YE"/>
        </w:rPr>
        <w:t>ء</w:t>
      </w:r>
      <w:r w:rsidR="00213FBE" w:rsidRPr="00055C19">
        <w:rPr>
          <w:rFonts w:ascii="Traditional Arabic" w:hAnsi="Traditional Arabic" w:cs="Traditional Arabic"/>
          <w:sz w:val="32"/>
          <w:szCs w:val="32"/>
          <w:rtl/>
          <w:lang w:bidi="ar-YE"/>
        </w:rPr>
        <w:t xml:space="preserve"> البيان </w:t>
      </w:r>
      <w:r w:rsidR="00AF0532" w:rsidRPr="00055C19">
        <w:rPr>
          <w:rFonts w:ascii="Traditional Arabic" w:hAnsi="Traditional Arabic" w:cs="Traditional Arabic"/>
          <w:sz w:val="32"/>
          <w:szCs w:val="32"/>
          <w:rtl/>
          <w:lang w:bidi="ar-YE"/>
        </w:rPr>
        <w:t xml:space="preserve">(1/129) أن هذا قول </w:t>
      </w:r>
      <w:r w:rsidR="00213FBE" w:rsidRPr="00055C19">
        <w:rPr>
          <w:rFonts w:ascii="Traditional Arabic" w:hAnsi="Traditional Arabic" w:cs="Traditional Arabic"/>
          <w:sz w:val="32"/>
          <w:szCs w:val="32"/>
          <w:rtl/>
          <w:lang w:bidi="ar-YE"/>
        </w:rPr>
        <w:t>عكرمة</w:t>
      </w:r>
      <w:r w:rsidR="00AF0532" w:rsidRPr="00055C19">
        <w:rPr>
          <w:rFonts w:ascii="Traditional Arabic" w:hAnsi="Traditional Arabic" w:cs="Traditional Arabic"/>
          <w:sz w:val="32"/>
          <w:szCs w:val="32"/>
          <w:rtl/>
          <w:lang w:bidi="ar-YE"/>
        </w:rPr>
        <w:t xml:space="preserve"> لا ابن عباس، وعلى كلا التقديرين فهو إثبات لقول قديم للسلف في هذه المسألة</w:t>
      </w:r>
      <w:r w:rsidRPr="00055C19">
        <w:rPr>
          <w:rFonts w:ascii="Traditional Arabic" w:hAnsi="Traditional Arabic" w:cs="Traditional Arabic"/>
          <w:sz w:val="32"/>
          <w:szCs w:val="32"/>
          <w:rtl/>
          <w:lang w:bidi="ar-YE"/>
        </w:rPr>
        <w:t>، وقال عبد الرزاق الصنعاني في مصنفه (11338):</w:t>
      </w:r>
      <w:r w:rsidRPr="00055C19">
        <w:rPr>
          <w:rFonts w:ascii="Traditional Arabic" w:hAnsi="Traditional Arabic" w:cs="Traditional Arabic"/>
          <w:sz w:val="32"/>
          <w:szCs w:val="32"/>
          <w:rtl/>
        </w:rPr>
        <w:t xml:space="preserve"> </w:t>
      </w:r>
      <w:r w:rsidRPr="00055C19">
        <w:rPr>
          <w:rFonts w:ascii="Traditional Arabic" w:hAnsi="Traditional Arabic" w:cs="Traditional Arabic"/>
          <w:sz w:val="32"/>
          <w:szCs w:val="32"/>
          <w:rtl/>
          <w:lang w:bidi="ar-YE"/>
        </w:rPr>
        <w:t xml:space="preserve">عن عمر بن حوشب قال: أخبرني عمرو بن دينار أن طاوسا أخبره قال: دخلت على ابن </w:t>
      </w:r>
      <w:r w:rsidRPr="00055C19">
        <w:rPr>
          <w:rFonts w:ascii="Traditional Arabic" w:hAnsi="Traditional Arabic" w:cs="Traditional Arabic"/>
          <w:sz w:val="32"/>
          <w:szCs w:val="32"/>
          <w:rtl/>
          <w:lang w:bidi="ar-YE"/>
        </w:rPr>
        <w:lastRenderedPageBreak/>
        <w:t xml:space="preserve">عباس ومعه مولاه أبو الصهباء، فسأله أبو الصهباء عن الرجل يطلق امرأته </w:t>
      </w:r>
      <w:r w:rsidRPr="00055C19">
        <w:rPr>
          <w:rFonts w:ascii="Traditional Arabic" w:hAnsi="Traditional Arabic" w:cs="Traditional Arabic"/>
          <w:b/>
          <w:bCs/>
          <w:sz w:val="32"/>
          <w:szCs w:val="32"/>
          <w:rtl/>
          <w:lang w:bidi="ar-YE"/>
        </w:rPr>
        <w:t>ثلاثا جميعها</w:t>
      </w:r>
      <w:r w:rsidRPr="00055C19">
        <w:rPr>
          <w:rFonts w:ascii="Traditional Arabic" w:hAnsi="Traditional Arabic" w:cs="Traditional Arabic"/>
          <w:sz w:val="32"/>
          <w:szCs w:val="32"/>
          <w:rtl/>
          <w:lang w:bidi="ar-YE"/>
        </w:rPr>
        <w:t>، فقال ابن عباس: " كانوا يجعلونها واحدة على عهد رسول الله صلى الله عليه وسلم، وأبي بكر، وولاية عمر إلا أقلها، حتى خطب عمر الناس، فقال: قد أكثرتم في هذا الطلاق، فمن قال شيئا فهو على ما تكلم به "، وعمر بن حوشب الصنعاني شيخ عبد الرزاق وثقه ابن حبان، وقال ابن القطان: لا يعرف حاله، وروى البيهقي في السنن الكبرى (14985) من طريق حماد بن زيد، عن أيوب، عن غير واحد، عن طاوس أن رجلا يقال له أبو الصهباء كان كثير السؤال لابن عباس قال: أما علمت أن الرجل كان إذا طلق امرأته ثلاثا قبل أن يدخل بها جعلوها واحدة على عهد رسول الله صلى الله عليه وسلم وأبي بكر وصدرا من إمارة عمر؟ قال ابن عباس رضي الله عنهما: " بلى كان الرجل إذا طلق امرأته ثلاثا قبل أن يدخل بها جعلوها واحدة على عهد النبي صلى الله عليه وسلم وأبي بكر رضي الله عنه وصدرا من إمارة عمر رضي الله عنه، فلما أن رأى الناس قد تتابعوا فيها قال: أجيزوهن عليهم، فهذان الطريقان عن ابن عباس وإن كان فيهما جهالة</w:t>
      </w:r>
      <w:r w:rsidR="007B0E0E" w:rsidRPr="00055C19">
        <w:rPr>
          <w:rFonts w:ascii="Traditional Arabic" w:hAnsi="Traditional Arabic" w:cs="Traditional Arabic"/>
          <w:sz w:val="32"/>
          <w:szCs w:val="32"/>
          <w:rtl/>
          <w:lang w:bidi="ar-YE"/>
        </w:rPr>
        <w:t xml:space="preserve"> أو نكارة</w:t>
      </w:r>
      <w:r w:rsidRPr="00055C19">
        <w:rPr>
          <w:rFonts w:ascii="Traditional Arabic" w:hAnsi="Traditional Arabic" w:cs="Traditional Arabic"/>
          <w:sz w:val="32"/>
          <w:szCs w:val="32"/>
          <w:rtl/>
          <w:lang w:bidi="ar-YE"/>
        </w:rPr>
        <w:t xml:space="preserve"> قد يبينان معنى حديث ابن عباس المشهور الذي في صحيح مسلم</w:t>
      </w:r>
      <w:r w:rsidR="008F7711" w:rsidRPr="00055C19">
        <w:rPr>
          <w:rFonts w:ascii="Traditional Arabic" w:hAnsi="Traditional Arabic" w:cs="Traditional Arabic"/>
          <w:sz w:val="32"/>
          <w:szCs w:val="32"/>
          <w:rtl/>
          <w:lang w:bidi="ar-YE"/>
        </w:rPr>
        <w:t xml:space="preserve"> (1472) عن طاوس عن ابن عباس قال: " كان الطلاق على عهد رسول الله صلى الله عليه وسلم، وأبي بكر، وسنتين من خلافة عمر، طلاق الثلاث واحدة، فقال عمر بن الخطاب: إن الناس قد استعجلوا في أمر قد كانت لهم فيه أناة، فلو أمضيناه عليهم، فأمضاه عليهم "</w:t>
      </w:r>
      <w:r w:rsidRPr="00055C19">
        <w:rPr>
          <w:rFonts w:ascii="Traditional Arabic" w:hAnsi="Traditional Arabic" w:cs="Traditional Arabic"/>
          <w:sz w:val="32"/>
          <w:szCs w:val="32"/>
          <w:rtl/>
          <w:lang w:bidi="ar-YE"/>
        </w:rPr>
        <w:t xml:space="preserve">، </w:t>
      </w:r>
      <w:r w:rsidR="008F7711" w:rsidRPr="00055C19">
        <w:rPr>
          <w:rFonts w:ascii="Traditional Arabic" w:hAnsi="Traditional Arabic" w:cs="Traditional Arabic"/>
          <w:sz w:val="32"/>
          <w:szCs w:val="32"/>
          <w:rtl/>
          <w:lang w:bidi="ar-YE"/>
        </w:rPr>
        <w:t xml:space="preserve">فبالجمع بين جميع الأحاديث والآثار </w:t>
      </w:r>
      <w:r w:rsidRPr="00055C19">
        <w:rPr>
          <w:rFonts w:ascii="Traditional Arabic" w:hAnsi="Traditional Arabic" w:cs="Traditional Arabic"/>
          <w:sz w:val="32"/>
          <w:szCs w:val="32"/>
          <w:rtl/>
          <w:lang w:bidi="ar-YE"/>
        </w:rPr>
        <w:t xml:space="preserve">يزول </w:t>
      </w:r>
      <w:r w:rsidR="008F7711" w:rsidRPr="00055C19">
        <w:rPr>
          <w:rFonts w:ascii="Traditional Arabic" w:hAnsi="Traditional Arabic" w:cs="Traditional Arabic"/>
          <w:sz w:val="32"/>
          <w:szCs w:val="32"/>
          <w:rtl/>
          <w:lang w:bidi="ar-YE"/>
        </w:rPr>
        <w:t>الإشكال</w:t>
      </w:r>
      <w:r w:rsidRPr="00055C19">
        <w:rPr>
          <w:rFonts w:ascii="Traditional Arabic" w:hAnsi="Traditional Arabic" w:cs="Traditional Arabic"/>
          <w:sz w:val="32"/>
          <w:szCs w:val="32"/>
          <w:rtl/>
          <w:lang w:bidi="ar-YE"/>
        </w:rPr>
        <w:t>، ويؤيده أ</w:t>
      </w:r>
      <w:r w:rsidR="00213FBE" w:rsidRPr="00055C19">
        <w:rPr>
          <w:rFonts w:ascii="Traditional Arabic" w:hAnsi="Traditional Arabic" w:cs="Traditional Arabic"/>
          <w:sz w:val="32"/>
          <w:szCs w:val="32"/>
          <w:rtl/>
          <w:lang w:bidi="ar-YE"/>
        </w:rPr>
        <w:t>ن</w:t>
      </w:r>
      <w:r w:rsidRPr="00055C19">
        <w:rPr>
          <w:rFonts w:ascii="Traditional Arabic" w:hAnsi="Traditional Arabic" w:cs="Traditional Arabic"/>
          <w:sz w:val="32"/>
          <w:szCs w:val="32"/>
          <w:rtl/>
          <w:lang w:bidi="ar-YE"/>
        </w:rPr>
        <w:t xml:space="preserve"> ابن عباس كان يفتي أن الثلاث تقع ثلاثا</w:t>
      </w:r>
      <w:r w:rsidR="008F7711" w:rsidRPr="00055C19">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w:t>
      </w:r>
      <w:r w:rsidR="008F7711" w:rsidRPr="00055C19">
        <w:rPr>
          <w:rFonts w:ascii="Traditional Arabic" w:hAnsi="Traditional Arabic" w:cs="Traditional Arabic"/>
          <w:sz w:val="32"/>
          <w:szCs w:val="32"/>
          <w:rtl/>
          <w:lang w:bidi="ar-YE"/>
        </w:rPr>
        <w:t>قال العلامة الشنقيطي في أضواء البيان في إيضاح القرآن بالقرآن (1/ 127- 128): "الجواب الرابع عن حديث ابن عباس رضي الله تعالى عنهما</w:t>
      </w:r>
      <w:r w:rsidR="009B3489" w:rsidRPr="00055C19">
        <w:rPr>
          <w:rFonts w:ascii="Traditional Arabic" w:hAnsi="Traditional Arabic" w:cs="Traditional Arabic"/>
          <w:sz w:val="32"/>
          <w:szCs w:val="32"/>
          <w:rtl/>
          <w:lang w:bidi="ar-YE"/>
        </w:rPr>
        <w:t>:</w:t>
      </w:r>
      <w:r w:rsidR="008F7711" w:rsidRPr="00055C19">
        <w:rPr>
          <w:rFonts w:ascii="Traditional Arabic" w:hAnsi="Traditional Arabic" w:cs="Traditional Arabic"/>
          <w:sz w:val="32"/>
          <w:szCs w:val="32"/>
          <w:rtl/>
          <w:lang w:bidi="ar-YE"/>
        </w:rPr>
        <w:t xml:space="preserve"> أن رواية طاوس عن ابن عباس مخالفة لما رواه عنه الحفاظ من أصحابه، فقد روى عنه لزوم الثلاث دفعة سعيد بن جبير، وعطاء بن أبي رباح، ومجاهد، وعكرمة، وعمرو بن دينار، ومالك بن الحارث، ومحمد بن إياس بن البكير، ومعاوية بن أبي عياش الأنصاري، كما نقله البيهقي في «السنن الكبرى» والقرطبي وغيرهما.</w:t>
      </w:r>
      <w:r w:rsidR="008F7711" w:rsidRPr="00055C19">
        <w:rPr>
          <w:rFonts w:ascii="Traditional Arabic" w:hAnsi="Traditional Arabic" w:cs="Traditional Arabic"/>
          <w:sz w:val="32"/>
          <w:szCs w:val="32"/>
          <w:rtl/>
        </w:rPr>
        <w:t xml:space="preserve"> </w:t>
      </w:r>
      <w:r w:rsidR="008F7711" w:rsidRPr="00055C19">
        <w:rPr>
          <w:rFonts w:ascii="Traditional Arabic" w:hAnsi="Traditional Arabic" w:cs="Traditional Arabic"/>
          <w:sz w:val="32"/>
          <w:szCs w:val="32"/>
          <w:rtl/>
          <w:lang w:bidi="ar-YE"/>
        </w:rPr>
        <w:t xml:space="preserve">فإن قيل: رواية طاوس في حكم المرفوع، ورواية الجماعة المذكورين موقوفة على ابن عباس، والمرفوع لا يعارض بالموقوف. فالجواب أن الصحابي إذا خالف ما روي، ففيه للعلماء قولان: وهما روايتان عن أحمد رحمه الله: الأولى: أنه لا يحتج بالحديث ; لأن أعلم الناس به راويه وقد ترك العمل به، وهو عدل عارف، وعلى هذه الرواية فلا إشكال. وعلى الرواية الأخرى التي هي المشهورة عند العلماء أن العبرة بروايته لا بقوله. فإنه لا تقدم روايته إلا إذا كانت صريحة المعنى، أو ظاهرة فيه ظهورا يضعف معه احتمال مقابله، أما إذا كانت محتملة لغير ذلك المعنى احتمالا </w:t>
      </w:r>
      <w:r w:rsidR="008F7711" w:rsidRPr="00055C19">
        <w:rPr>
          <w:rFonts w:ascii="Traditional Arabic" w:hAnsi="Traditional Arabic" w:cs="Traditional Arabic"/>
          <w:sz w:val="32"/>
          <w:szCs w:val="32"/>
          <w:rtl/>
          <w:lang w:bidi="ar-YE"/>
        </w:rPr>
        <w:lastRenderedPageBreak/>
        <w:t>قويا فإن مخالفة الراوي لما روى تدل على أن ذلك المحتمل الذي ترك ليس هو معنى ما روى" انتهى مختصرا</w:t>
      </w:r>
      <w:r w:rsidR="00F5489F" w:rsidRPr="00055C19">
        <w:rPr>
          <w:rFonts w:ascii="Traditional Arabic" w:hAnsi="Traditional Arabic" w:cs="Traditional Arabic"/>
          <w:sz w:val="32"/>
          <w:szCs w:val="32"/>
          <w:rtl/>
          <w:lang w:bidi="ar-YE"/>
        </w:rPr>
        <w:t>، وقد أثبت شيخ الإسلام ابن تيمية هذا التفصيل في مجموع فتاواه عن جمع من السلف وجماعة من علماء الأندلس فقال رحمه الله (33/83):</w:t>
      </w:r>
      <w:r w:rsidR="00F5489F" w:rsidRPr="00055C19">
        <w:rPr>
          <w:rFonts w:ascii="Traditional Arabic" w:hAnsi="Traditional Arabic" w:cs="Traditional Arabic"/>
          <w:sz w:val="32"/>
          <w:szCs w:val="32"/>
          <w:rtl/>
        </w:rPr>
        <w:t xml:space="preserve"> </w:t>
      </w:r>
      <w:r w:rsidR="00F5489F" w:rsidRPr="00055C19">
        <w:rPr>
          <w:rFonts w:ascii="Traditional Arabic" w:hAnsi="Traditional Arabic" w:cs="Traditional Arabic"/>
          <w:sz w:val="32"/>
          <w:szCs w:val="32"/>
          <w:rtl/>
          <w:lang w:bidi="ar-YE"/>
        </w:rPr>
        <w:t xml:space="preserve">" قال أبو جعفر أحمد بن محمد بن مغيث في كتابه الذي سماه المقنع في أصول الوثائق وبيان ما في ذلك من الدقائق: وطلاق البدعة أن يطلقها </w:t>
      </w:r>
      <w:r w:rsidR="00F5489F" w:rsidRPr="00055C19">
        <w:rPr>
          <w:rFonts w:ascii="Traditional Arabic" w:hAnsi="Traditional Arabic" w:cs="Traditional Arabic"/>
          <w:b/>
          <w:bCs/>
          <w:sz w:val="32"/>
          <w:szCs w:val="32"/>
          <w:rtl/>
          <w:lang w:bidi="ar-YE"/>
        </w:rPr>
        <w:t>ثلاثا في كلمة واحدة</w:t>
      </w:r>
      <w:r w:rsidR="00F5489F" w:rsidRPr="00055C19">
        <w:rPr>
          <w:rFonts w:ascii="Traditional Arabic" w:hAnsi="Traditional Arabic" w:cs="Traditional Arabic"/>
          <w:sz w:val="32"/>
          <w:szCs w:val="32"/>
          <w:rtl/>
          <w:lang w:bidi="ar-YE"/>
        </w:rPr>
        <w:t xml:space="preserve"> فإن فعل لزمه الطلاق. ثم اختلف أهل العلم بعد إجماعهم على أنه مطلق كم يلزمه من الطلاق؟ فقال علي بن أبي طالب وابن مسعود رضي الله عنهما: يلزمه طلقة واحدة، وكذا قال ابن عباس رضي الله عنهما؛ وذلك </w:t>
      </w:r>
      <w:r w:rsidR="00F5489F" w:rsidRPr="00055C19">
        <w:rPr>
          <w:rFonts w:ascii="Traditional Arabic" w:hAnsi="Traditional Arabic" w:cs="Traditional Arabic"/>
          <w:b/>
          <w:bCs/>
          <w:sz w:val="32"/>
          <w:szCs w:val="32"/>
          <w:rtl/>
          <w:lang w:bidi="ar-YE"/>
        </w:rPr>
        <w:t>لأن قوله</w:t>
      </w:r>
      <w:r w:rsidR="00030C3C" w:rsidRPr="00055C19">
        <w:rPr>
          <w:rFonts w:ascii="Traditional Arabic" w:hAnsi="Traditional Arabic" w:cs="Traditional Arabic"/>
          <w:b/>
          <w:bCs/>
          <w:sz w:val="32"/>
          <w:szCs w:val="32"/>
          <w:rtl/>
          <w:lang w:bidi="ar-YE"/>
        </w:rPr>
        <w:t xml:space="preserve">: </w:t>
      </w:r>
      <w:r w:rsidR="00F5489F" w:rsidRPr="00055C19">
        <w:rPr>
          <w:rFonts w:ascii="Traditional Arabic" w:hAnsi="Traditional Arabic" w:cs="Traditional Arabic"/>
          <w:b/>
          <w:bCs/>
          <w:sz w:val="32"/>
          <w:szCs w:val="32"/>
          <w:rtl/>
          <w:lang w:bidi="ar-YE"/>
        </w:rPr>
        <w:t>" ثلاثا " لا معنى له</w:t>
      </w:r>
      <w:r w:rsidR="00C41DE0">
        <w:rPr>
          <w:rFonts w:ascii="Traditional Arabic" w:hAnsi="Traditional Arabic" w:cs="Traditional Arabic"/>
          <w:sz w:val="32"/>
          <w:szCs w:val="32"/>
          <w:rtl/>
          <w:lang w:bidi="ar-YE"/>
        </w:rPr>
        <w:t>؛</w:t>
      </w:r>
      <w:r w:rsidR="00F5489F" w:rsidRPr="00055C19">
        <w:rPr>
          <w:rFonts w:ascii="Traditional Arabic" w:hAnsi="Traditional Arabic" w:cs="Traditional Arabic"/>
          <w:b/>
          <w:bCs/>
          <w:sz w:val="32"/>
          <w:szCs w:val="32"/>
          <w:rtl/>
          <w:lang w:bidi="ar-YE"/>
        </w:rPr>
        <w:t xml:space="preserve"> لأنه لم يطلق ثلاث مرات</w:t>
      </w:r>
      <w:r w:rsidR="00F5489F" w:rsidRPr="00055C19">
        <w:rPr>
          <w:rFonts w:ascii="Traditional Arabic" w:hAnsi="Traditional Arabic" w:cs="Traditional Arabic"/>
          <w:sz w:val="32"/>
          <w:szCs w:val="32"/>
          <w:rtl/>
          <w:lang w:bidi="ar-YE"/>
        </w:rPr>
        <w:t xml:space="preserve">؛ لأنه إذا كان مخبرا عما مضى فيقول: طلقت ثلاث مرات يخبر عن ثلاث طلقات أتت منه في ثلاثة أفعال كانت منه فذلك يصح. ولو طلقها مرة واحدة فقال: طلقتها ثلاث مرات لكان كاذبا، </w:t>
      </w:r>
      <w:r w:rsidR="00F5489F" w:rsidRPr="00055C19">
        <w:rPr>
          <w:rFonts w:ascii="Traditional Arabic" w:hAnsi="Traditional Arabic" w:cs="Traditional Arabic"/>
          <w:b/>
          <w:bCs/>
          <w:sz w:val="32"/>
          <w:szCs w:val="32"/>
          <w:rtl/>
          <w:lang w:bidi="ar-YE"/>
        </w:rPr>
        <w:t>وكذلك لو حلف بالله ثلاثا يردد الحلف كانت ثلاثة أيمان، وأما لو حلف بالله فقال: أحلف بالله ثلاثا لم يكن حلف إلا يمينا واحدة،</w:t>
      </w:r>
      <w:r w:rsidR="00F5489F" w:rsidRPr="00055C19">
        <w:rPr>
          <w:rFonts w:ascii="Traditional Arabic" w:hAnsi="Traditional Arabic" w:cs="Traditional Arabic"/>
          <w:sz w:val="32"/>
          <w:szCs w:val="32"/>
          <w:rtl/>
          <w:lang w:bidi="ar-YE"/>
        </w:rPr>
        <w:t xml:space="preserve"> </w:t>
      </w:r>
      <w:r w:rsidR="00F5489F" w:rsidRPr="00055C19">
        <w:rPr>
          <w:rFonts w:ascii="Traditional Arabic" w:hAnsi="Traditional Arabic" w:cs="Traditional Arabic"/>
          <w:b/>
          <w:bCs/>
          <w:sz w:val="32"/>
          <w:szCs w:val="32"/>
          <w:rtl/>
          <w:lang w:bidi="ar-YE"/>
        </w:rPr>
        <w:t>والطلاق مثله</w:t>
      </w:r>
      <w:r w:rsidR="00F5489F" w:rsidRPr="00055C19">
        <w:rPr>
          <w:rFonts w:ascii="Traditional Arabic" w:hAnsi="Traditional Arabic" w:cs="Traditional Arabic"/>
          <w:sz w:val="32"/>
          <w:szCs w:val="32"/>
          <w:rtl/>
          <w:lang w:bidi="ar-YE"/>
        </w:rPr>
        <w:t xml:space="preserve">. قال: ومثل ذلك قال الزبير بن العوام وعبد الرحمن بن عوف. روينا ذلك كله عن ابن وضاح يعني الإمام محمد بن وضاح الذي يأخذ عن طبقة أحمد بن حنبل وابن أبي شيبة ويحيى بن معين وسحنون بن سعيد وطبقتهم. قال: وبه قال من شيوخ قرطبة ابن زنباع شيخ هدى، ومحمد بن عبد السلام الحسيني فقيه عصره، وابن بقي بن مخلد، وأصبغ بن الحباب، وجماعة سواهم من فقهاء قرطبة، وذكر هذا عن بضعة عشر فقيها من فقهاء طليطلة المتعبدين على مذهب مالك بن أنس. قلت: وقد ذكره التلمساني رواية عن مالك، وهو قول محمد بن مقاتل الرازي من أئمة الحنفية حكاه عن المازني وغيره، وقد ذكر هذا رواية عن مالك" انتهى كلام شيخ الإٍسلام ابن تيمية، وفيه إثبات </w:t>
      </w:r>
      <w:r w:rsidR="00030C3C" w:rsidRPr="00055C19">
        <w:rPr>
          <w:rFonts w:ascii="Traditional Arabic" w:hAnsi="Traditional Arabic" w:cs="Traditional Arabic"/>
          <w:sz w:val="32"/>
          <w:szCs w:val="32"/>
          <w:rtl/>
          <w:lang w:bidi="ar-YE"/>
        </w:rPr>
        <w:t>القول ب</w:t>
      </w:r>
      <w:r w:rsidR="00F5489F" w:rsidRPr="00055C19">
        <w:rPr>
          <w:rFonts w:ascii="Traditional Arabic" w:hAnsi="Traditional Arabic" w:cs="Traditional Arabic"/>
          <w:sz w:val="32"/>
          <w:szCs w:val="32"/>
          <w:rtl/>
          <w:lang w:bidi="ar-YE"/>
        </w:rPr>
        <w:t>التفصيل بين من طلق ثلاث بلفظ واحد وبين من طلق ثلاثا بثلاث كلمات، مع أن ابن تيمية لا يرى هذا التفصيل، ويرى أن الطلاق في الصورتين يقع طلاقا واحدا، و</w:t>
      </w:r>
      <w:r w:rsidR="00030C3C" w:rsidRPr="00055C19">
        <w:rPr>
          <w:rFonts w:ascii="Traditional Arabic" w:hAnsi="Traditional Arabic" w:cs="Traditional Arabic"/>
          <w:sz w:val="32"/>
          <w:szCs w:val="32"/>
          <w:rtl/>
          <w:lang w:bidi="ar-YE"/>
        </w:rPr>
        <w:t xml:space="preserve">لكن </w:t>
      </w:r>
      <w:r w:rsidR="00F5489F" w:rsidRPr="00055C19">
        <w:rPr>
          <w:rFonts w:ascii="Traditional Arabic" w:hAnsi="Traditional Arabic" w:cs="Traditional Arabic"/>
          <w:sz w:val="32"/>
          <w:szCs w:val="32"/>
          <w:rtl/>
          <w:lang w:bidi="ar-YE"/>
        </w:rPr>
        <w:t xml:space="preserve">التفصيل أولى، </w:t>
      </w:r>
      <w:r w:rsidR="00030C3C" w:rsidRPr="00055C19">
        <w:rPr>
          <w:rFonts w:ascii="Traditional Arabic" w:hAnsi="Traditional Arabic" w:cs="Traditional Arabic"/>
          <w:sz w:val="32"/>
          <w:szCs w:val="32"/>
          <w:rtl/>
          <w:lang w:bidi="ar-YE"/>
        </w:rPr>
        <w:t xml:space="preserve">وفيه الجمع بين الأدلة والعمل بها كلها، وذكرنا أن فقيه عصره العلامة ابن باز رحمه الله يفتي بهذا التفصيل كما في فتاواه (21/436و445)، </w:t>
      </w:r>
      <w:r w:rsidR="00F5489F" w:rsidRPr="00055C19">
        <w:rPr>
          <w:rFonts w:ascii="Traditional Arabic" w:hAnsi="Traditional Arabic" w:cs="Traditional Arabic"/>
          <w:sz w:val="32"/>
          <w:szCs w:val="32"/>
          <w:rtl/>
          <w:lang w:bidi="ar-YE"/>
        </w:rPr>
        <w:t>والله أعلم</w:t>
      </w:r>
      <w:r w:rsidR="00030C3C" w:rsidRPr="00055C19">
        <w:rPr>
          <w:rFonts w:ascii="Traditional Arabic" w:hAnsi="Traditional Arabic" w:cs="Traditional Arabic"/>
          <w:sz w:val="32"/>
          <w:szCs w:val="32"/>
          <w:rtl/>
          <w:lang w:bidi="ar-YE"/>
        </w:rPr>
        <w:t xml:space="preserve"> بالصواب</w:t>
      </w:r>
      <w:r w:rsidR="00F5489F" w:rsidRPr="00055C19">
        <w:rPr>
          <w:rFonts w:ascii="Traditional Arabic" w:hAnsi="Traditional Arabic" w:cs="Traditional Arabic"/>
          <w:sz w:val="32"/>
          <w:szCs w:val="32"/>
          <w:rtl/>
          <w:lang w:bidi="ar-YE"/>
        </w:rPr>
        <w:t>، وهو الهادي</w:t>
      </w:r>
      <w:r w:rsidR="00030C3C" w:rsidRPr="00055C19">
        <w:rPr>
          <w:rFonts w:ascii="Traditional Arabic" w:hAnsi="Traditional Arabic" w:cs="Traditional Arabic"/>
          <w:sz w:val="32"/>
          <w:szCs w:val="32"/>
          <w:rtl/>
          <w:lang w:bidi="ar-YE"/>
        </w:rPr>
        <w:t xml:space="preserve"> إلى سبيل الرشاد</w:t>
      </w:r>
      <w:r w:rsidRPr="00055C19">
        <w:rPr>
          <w:rFonts w:ascii="Traditional Arabic" w:hAnsi="Traditional Arabic" w:cs="Traditional Arabic"/>
          <w:sz w:val="32"/>
          <w:szCs w:val="32"/>
          <w:rtl/>
          <w:lang w:bidi="ar-YE"/>
        </w:rPr>
        <w:t>.</w:t>
      </w:r>
    </w:p>
    <w:p w:rsidR="000A5DA3" w:rsidRPr="00055C19" w:rsidRDefault="000A5DA3"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تنبيه:</w:t>
      </w:r>
      <w:r w:rsidRPr="00055C19">
        <w:rPr>
          <w:rFonts w:ascii="Traditional Arabic" w:hAnsi="Traditional Arabic" w:cs="Traditional Arabic"/>
          <w:sz w:val="32"/>
          <w:szCs w:val="32"/>
          <w:rtl/>
          <w:lang w:bidi="ar-YE"/>
        </w:rPr>
        <w:t xml:space="preserve"> جمع الطلاق الثلاث أو جمع طلقتين محرم عند جماهير العلماء، فالمشروع لمن أراد أن ي</w:t>
      </w:r>
      <w:r w:rsidR="00DA7B94" w:rsidRPr="00055C19">
        <w:rPr>
          <w:rFonts w:ascii="Traditional Arabic" w:hAnsi="Traditional Arabic" w:cs="Traditional Arabic"/>
          <w:sz w:val="32"/>
          <w:szCs w:val="32"/>
          <w:rtl/>
          <w:lang w:bidi="ar-YE"/>
        </w:rPr>
        <w:t>فارق زوجته أن</w:t>
      </w:r>
      <w:r w:rsidRPr="00055C19">
        <w:rPr>
          <w:rFonts w:ascii="Traditional Arabic" w:hAnsi="Traditional Arabic" w:cs="Traditional Arabic"/>
          <w:sz w:val="32"/>
          <w:szCs w:val="32"/>
          <w:rtl/>
          <w:lang w:bidi="ar-YE"/>
        </w:rPr>
        <w:t xml:space="preserve"> يطلقها </w:t>
      </w:r>
      <w:r w:rsidR="00DA7B94" w:rsidRPr="00055C19">
        <w:rPr>
          <w:rFonts w:ascii="Traditional Arabic" w:hAnsi="Traditional Arabic" w:cs="Traditional Arabic"/>
          <w:sz w:val="32"/>
          <w:szCs w:val="32"/>
          <w:rtl/>
          <w:lang w:bidi="ar-YE"/>
        </w:rPr>
        <w:t xml:space="preserve">مرة </w:t>
      </w:r>
      <w:r w:rsidRPr="00055C19">
        <w:rPr>
          <w:rFonts w:ascii="Traditional Arabic" w:hAnsi="Traditional Arabic" w:cs="Traditional Arabic"/>
          <w:sz w:val="32"/>
          <w:szCs w:val="32"/>
          <w:rtl/>
          <w:lang w:bidi="ar-YE"/>
        </w:rPr>
        <w:t>واحدة</w:t>
      </w:r>
      <w:r w:rsidR="00DA7B94" w:rsidRPr="00055C19">
        <w:rPr>
          <w:rFonts w:ascii="Traditional Arabic" w:hAnsi="Traditional Arabic" w:cs="Traditional Arabic"/>
          <w:sz w:val="32"/>
          <w:szCs w:val="32"/>
          <w:rtl/>
          <w:lang w:bidi="ar-YE"/>
        </w:rPr>
        <w:t>، ثم يتركها من غير إرجاع حتى تنقضي عدتها.</w:t>
      </w:r>
    </w:p>
    <w:p w:rsidR="000A5DA3" w:rsidRPr="00055C19" w:rsidRDefault="009D7ABF"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rPr>
        <w:lastRenderedPageBreak/>
        <w:t xml:space="preserve">فائدة: </w:t>
      </w:r>
      <w:r w:rsidR="00081106" w:rsidRPr="00055C19">
        <w:rPr>
          <w:rFonts w:ascii="Traditional Arabic" w:hAnsi="Traditional Arabic" w:cs="Traditional Arabic"/>
          <w:b/>
          <w:bCs/>
          <w:sz w:val="32"/>
          <w:szCs w:val="32"/>
          <w:rtl/>
        </w:rPr>
        <w:t>حالات</w:t>
      </w:r>
      <w:r w:rsidR="002C54DF" w:rsidRPr="00055C19">
        <w:rPr>
          <w:rFonts w:ascii="Traditional Arabic" w:hAnsi="Traditional Arabic" w:cs="Traditional Arabic"/>
          <w:b/>
          <w:bCs/>
          <w:sz w:val="32"/>
          <w:szCs w:val="32"/>
          <w:rtl/>
          <w:lang w:bidi="ar-YE"/>
        </w:rPr>
        <w:t xml:space="preserve"> جمع الطلقات الثلاث مفرقة:</w:t>
      </w:r>
      <w:r w:rsidR="002C54DF" w:rsidRPr="00055C19">
        <w:rPr>
          <w:rFonts w:ascii="Traditional Arabic" w:hAnsi="Traditional Arabic" w:cs="Traditional Arabic"/>
          <w:sz w:val="32"/>
          <w:szCs w:val="32"/>
          <w:rtl/>
          <w:lang w:bidi="ar-YE"/>
        </w:rPr>
        <w:t xml:space="preserve"> من جمع الطلقات الثلاث مفرقة ولم يرد تأكيدا ولا غيره، فإن قال: طالق طالق طالق، اعتبر ذلك تأكيدا وحسبت طلقة واحدة، وأما إذا كرر الجمل ولم يرد تأكيدا ولا غيره، كأن يقول: أنت طالق أنت طالق أنت طالق، فتقع ثلاثا ولا يعتبر هذا تأكيدا، وأما إذا كرر الجمل بحروف العطف كأن يقول: طالق وطالق وطالق، أو طالق ثم طالق ثم طالق، فهذه تقع ثلاثا. انظر فتاوى </w:t>
      </w:r>
      <w:r w:rsidR="0071291C" w:rsidRPr="00055C19">
        <w:rPr>
          <w:rFonts w:ascii="Traditional Arabic" w:hAnsi="Traditional Arabic" w:cs="Traditional Arabic"/>
          <w:sz w:val="32"/>
          <w:szCs w:val="32"/>
          <w:rtl/>
          <w:lang w:bidi="ar-YE"/>
        </w:rPr>
        <w:t>الطلاق ل</w:t>
      </w:r>
      <w:r w:rsidR="002C54DF" w:rsidRPr="00055C19">
        <w:rPr>
          <w:rFonts w:ascii="Traditional Arabic" w:hAnsi="Traditional Arabic" w:cs="Traditional Arabic"/>
          <w:sz w:val="32"/>
          <w:szCs w:val="32"/>
          <w:rtl/>
          <w:lang w:bidi="ar-YE"/>
        </w:rPr>
        <w:t>ابن باز (</w:t>
      </w:r>
      <w:r w:rsidR="0071291C" w:rsidRPr="00055C19">
        <w:rPr>
          <w:rFonts w:ascii="Traditional Arabic" w:hAnsi="Traditional Arabic" w:cs="Traditional Arabic"/>
          <w:sz w:val="32"/>
          <w:szCs w:val="32"/>
          <w:rtl/>
          <w:lang w:bidi="ar-YE"/>
        </w:rPr>
        <w:t>1/81و90</w:t>
      </w:r>
      <w:r w:rsidR="002C54DF" w:rsidRPr="00055C19">
        <w:rPr>
          <w:rFonts w:ascii="Traditional Arabic" w:hAnsi="Traditional Arabic" w:cs="Traditional Arabic"/>
          <w:sz w:val="32"/>
          <w:szCs w:val="32"/>
          <w:rtl/>
          <w:lang w:bidi="ar-YE"/>
        </w:rPr>
        <w:t>).</w:t>
      </w:r>
    </w:p>
    <w:p w:rsidR="002C54DF" w:rsidRPr="00055C19" w:rsidRDefault="00BC564D"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2C54DF" w:rsidRPr="00055C19">
        <w:rPr>
          <w:rFonts w:ascii="Traditional Arabic" w:hAnsi="Traditional Arabic" w:cs="Traditional Arabic"/>
          <w:b/>
          <w:bCs/>
          <w:sz w:val="32"/>
          <w:szCs w:val="32"/>
          <w:rtl/>
          <w:lang w:bidi="ar-YE"/>
        </w:rPr>
        <w:t>من طلق امرأته ثم كرر طلاقها لكل من لقيه مشهدا أو مخبرا فهو طلاق واحد بلا خلاف؛</w:t>
      </w:r>
      <w:r w:rsidR="002C54DF" w:rsidRPr="00055C19">
        <w:rPr>
          <w:rFonts w:ascii="Traditional Arabic" w:hAnsi="Traditional Arabic" w:cs="Traditional Arabic"/>
          <w:sz w:val="32"/>
          <w:szCs w:val="32"/>
          <w:rtl/>
          <w:lang w:bidi="ar-YE"/>
        </w:rPr>
        <w:t xml:space="preserve"> لأنه لم ينو بذلك طلاقا آخر، قاله العلامة ابن حزم في المحلى (10/218).</w:t>
      </w:r>
    </w:p>
    <w:p w:rsidR="00916C2D" w:rsidRPr="00055C19" w:rsidRDefault="009D7ABF"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2C54DF" w:rsidRPr="00055C19">
        <w:rPr>
          <w:rFonts w:ascii="Traditional Arabic" w:hAnsi="Traditional Arabic" w:cs="Traditional Arabic"/>
          <w:b/>
          <w:bCs/>
          <w:sz w:val="32"/>
          <w:szCs w:val="32"/>
          <w:rtl/>
          <w:lang w:bidi="ar-YE"/>
        </w:rPr>
        <w:t xml:space="preserve">حكم الحلف بالطلاق: </w:t>
      </w:r>
      <w:r w:rsidR="002C54DF" w:rsidRPr="00055C19">
        <w:rPr>
          <w:rFonts w:ascii="Traditional Arabic" w:hAnsi="Traditional Arabic" w:cs="Traditional Arabic"/>
          <w:sz w:val="32"/>
          <w:szCs w:val="32"/>
          <w:rtl/>
          <w:lang w:bidi="ar-YE"/>
        </w:rPr>
        <w:t xml:space="preserve">الحلف بالطلاق نوعان: ما كان بصيغة القسم، وما كان بصيغة التعليق، مثال ما كان بصيغة القسم أن يقول: الطلاق يلزمني </w:t>
      </w:r>
      <w:r w:rsidR="00B67B3A" w:rsidRPr="00055C19">
        <w:rPr>
          <w:rFonts w:ascii="Traditional Arabic" w:hAnsi="Traditional Arabic" w:cs="Traditional Arabic"/>
          <w:sz w:val="32"/>
          <w:szCs w:val="32"/>
          <w:rtl/>
          <w:lang w:bidi="ar-YE"/>
        </w:rPr>
        <w:t xml:space="preserve">أو عليَّ الطلاق </w:t>
      </w:r>
      <w:r w:rsidR="002C54DF" w:rsidRPr="00055C19">
        <w:rPr>
          <w:rFonts w:ascii="Traditional Arabic" w:hAnsi="Traditional Arabic" w:cs="Traditional Arabic"/>
          <w:sz w:val="32"/>
          <w:szCs w:val="32"/>
          <w:rtl/>
          <w:lang w:bidi="ar-YE"/>
        </w:rPr>
        <w:t xml:space="preserve">لأفعلن كذا أو لا أفعل كذا، ومثال صيغة التعليق أن يقول: إن دخلت بيت فلان فأنت طالق، ومذهب جمهور العلماء أن الطلاق يقع في النوعين؛ </w:t>
      </w:r>
      <w:r w:rsidR="00FB4341" w:rsidRPr="00055C19">
        <w:rPr>
          <w:rFonts w:ascii="Traditional Arabic" w:hAnsi="Traditional Arabic" w:cs="Traditional Arabic"/>
          <w:sz w:val="32"/>
          <w:szCs w:val="32"/>
          <w:rtl/>
          <w:lang w:bidi="ar-YE"/>
        </w:rPr>
        <w:t>لأنهما طلاق صريح، ورجح</w:t>
      </w:r>
      <w:r w:rsidR="002C54DF" w:rsidRPr="00055C19">
        <w:rPr>
          <w:rFonts w:ascii="Traditional Arabic" w:hAnsi="Traditional Arabic" w:cs="Traditional Arabic"/>
          <w:sz w:val="32"/>
          <w:szCs w:val="32"/>
          <w:rtl/>
          <w:lang w:bidi="ar-YE"/>
        </w:rPr>
        <w:t xml:space="preserve"> شيخ الإسلام ابن ت</w:t>
      </w:r>
      <w:r w:rsidR="00FB4341" w:rsidRPr="00055C19">
        <w:rPr>
          <w:rFonts w:ascii="Traditional Arabic" w:hAnsi="Traditional Arabic" w:cs="Traditional Arabic"/>
          <w:sz w:val="32"/>
          <w:szCs w:val="32"/>
          <w:rtl/>
          <w:lang w:bidi="ar-YE"/>
        </w:rPr>
        <w:t>يمية أن الطلاق لا يقع في النوع الأول</w:t>
      </w:r>
      <w:r w:rsidR="001F3BBD" w:rsidRPr="00055C19">
        <w:rPr>
          <w:rFonts w:ascii="Traditional Arabic" w:hAnsi="Traditional Arabic" w:cs="Traditional Arabic"/>
          <w:sz w:val="32"/>
          <w:szCs w:val="32"/>
          <w:rtl/>
          <w:lang w:bidi="ar-YE"/>
        </w:rPr>
        <w:t>؛ لأن الحلف بالطلاق يمين باتفاق أهل اللغة، ولا يقع الطلاق في النوع الثاني</w:t>
      </w:r>
      <w:r w:rsidR="008E4D51" w:rsidRPr="00055C19">
        <w:rPr>
          <w:rFonts w:ascii="Traditional Arabic" w:hAnsi="Traditional Arabic" w:cs="Traditional Arabic"/>
          <w:sz w:val="32"/>
          <w:szCs w:val="32"/>
          <w:rtl/>
          <w:lang w:bidi="ar-YE"/>
        </w:rPr>
        <w:t xml:space="preserve"> إلا إذا نو</w:t>
      </w:r>
      <w:r w:rsidR="001F3BBD" w:rsidRPr="00055C19">
        <w:rPr>
          <w:rFonts w:ascii="Traditional Arabic" w:hAnsi="Traditional Arabic" w:cs="Traditional Arabic"/>
          <w:sz w:val="32"/>
          <w:szCs w:val="32"/>
          <w:rtl/>
          <w:lang w:bidi="ar-YE"/>
        </w:rPr>
        <w:t>ى</w:t>
      </w:r>
      <w:r w:rsidR="008E4D51" w:rsidRPr="00055C19">
        <w:rPr>
          <w:rFonts w:ascii="Traditional Arabic" w:hAnsi="Traditional Arabic" w:cs="Traditional Arabic"/>
          <w:sz w:val="32"/>
          <w:szCs w:val="32"/>
          <w:rtl/>
          <w:lang w:bidi="ar-YE"/>
        </w:rPr>
        <w:t xml:space="preserve"> الزوج</w:t>
      </w:r>
      <w:r w:rsidR="00D50746" w:rsidRPr="00055C19">
        <w:rPr>
          <w:rFonts w:ascii="Traditional Arabic" w:hAnsi="Traditional Arabic" w:cs="Traditional Arabic"/>
          <w:sz w:val="32"/>
          <w:szCs w:val="32"/>
          <w:rtl/>
          <w:lang w:bidi="ar-YE"/>
        </w:rPr>
        <w:t xml:space="preserve"> </w:t>
      </w:r>
      <w:r w:rsidR="001F3BBD" w:rsidRPr="00055C19">
        <w:rPr>
          <w:rFonts w:ascii="Traditional Arabic" w:hAnsi="Traditional Arabic" w:cs="Traditional Arabic"/>
          <w:sz w:val="32"/>
          <w:szCs w:val="32"/>
          <w:rtl/>
          <w:lang w:bidi="ar-YE"/>
        </w:rPr>
        <w:t xml:space="preserve">وقوعه إذا تحقق الشرط، </w:t>
      </w:r>
      <w:r w:rsidR="008E4D51" w:rsidRPr="00055C19">
        <w:rPr>
          <w:rFonts w:ascii="Traditional Arabic" w:hAnsi="Traditional Arabic" w:cs="Traditional Arabic"/>
          <w:sz w:val="32"/>
          <w:szCs w:val="32"/>
          <w:rtl/>
          <w:lang w:bidi="ar-YE"/>
        </w:rPr>
        <w:t>ف</w:t>
      </w:r>
      <w:r w:rsidR="001F3BBD" w:rsidRPr="00055C19">
        <w:rPr>
          <w:rFonts w:ascii="Traditional Arabic" w:hAnsi="Traditional Arabic" w:cs="Traditional Arabic"/>
          <w:sz w:val="32"/>
          <w:szCs w:val="32"/>
          <w:rtl/>
          <w:lang w:bidi="ar-YE"/>
        </w:rPr>
        <w:t xml:space="preserve">إذا حلف </w:t>
      </w:r>
      <w:r w:rsidR="008E4D51" w:rsidRPr="00055C19">
        <w:rPr>
          <w:rFonts w:ascii="Traditional Arabic" w:hAnsi="Traditional Arabic" w:cs="Traditional Arabic"/>
          <w:sz w:val="32"/>
          <w:szCs w:val="32"/>
          <w:rtl/>
          <w:lang w:bidi="ar-YE"/>
        </w:rPr>
        <w:t xml:space="preserve">الزوج </w:t>
      </w:r>
      <w:r w:rsidR="00714E94" w:rsidRPr="00055C19">
        <w:rPr>
          <w:rFonts w:ascii="Traditional Arabic" w:hAnsi="Traditional Arabic" w:cs="Traditional Arabic"/>
          <w:sz w:val="32"/>
          <w:szCs w:val="32"/>
          <w:rtl/>
          <w:lang w:bidi="ar-YE"/>
        </w:rPr>
        <w:t>بالطلاق</w:t>
      </w:r>
      <w:r w:rsidR="008E4D51" w:rsidRPr="00055C19">
        <w:rPr>
          <w:rFonts w:ascii="Traditional Arabic" w:hAnsi="Traditional Arabic" w:cs="Traditional Arabic"/>
          <w:sz w:val="32"/>
          <w:szCs w:val="32"/>
          <w:rtl/>
          <w:lang w:bidi="ar-YE"/>
        </w:rPr>
        <w:t xml:space="preserve"> للحث أ</w:t>
      </w:r>
      <w:r w:rsidR="001F3BBD" w:rsidRPr="00055C19">
        <w:rPr>
          <w:rFonts w:ascii="Traditional Arabic" w:hAnsi="Traditional Arabic" w:cs="Traditional Arabic"/>
          <w:sz w:val="32"/>
          <w:szCs w:val="32"/>
          <w:rtl/>
          <w:lang w:bidi="ar-YE"/>
        </w:rPr>
        <w:t>و المنع أو التصديق أو التكذيب ف</w:t>
      </w:r>
      <w:r w:rsidR="008E4D51" w:rsidRPr="00055C19">
        <w:rPr>
          <w:rFonts w:ascii="Traditional Arabic" w:hAnsi="Traditional Arabic" w:cs="Traditional Arabic"/>
          <w:sz w:val="32"/>
          <w:szCs w:val="32"/>
          <w:rtl/>
          <w:lang w:bidi="ar-YE"/>
        </w:rPr>
        <w:t>ه</w:t>
      </w:r>
      <w:r w:rsidR="001F3BBD" w:rsidRPr="00055C19">
        <w:rPr>
          <w:rFonts w:ascii="Traditional Arabic" w:hAnsi="Traditional Arabic" w:cs="Traditional Arabic"/>
          <w:sz w:val="32"/>
          <w:szCs w:val="32"/>
          <w:rtl/>
          <w:lang w:bidi="ar-YE"/>
        </w:rPr>
        <w:t>ي</w:t>
      </w:r>
      <w:r w:rsidR="008E4D51" w:rsidRPr="00055C19">
        <w:rPr>
          <w:rFonts w:ascii="Traditional Arabic" w:hAnsi="Traditional Arabic" w:cs="Traditional Arabic"/>
          <w:sz w:val="32"/>
          <w:szCs w:val="32"/>
          <w:rtl/>
          <w:lang w:bidi="ar-YE"/>
        </w:rPr>
        <w:t xml:space="preserve"> يمين، </w:t>
      </w:r>
      <w:r w:rsidR="002C54DF" w:rsidRPr="00055C19">
        <w:rPr>
          <w:rFonts w:ascii="Traditional Arabic" w:hAnsi="Traditional Arabic" w:cs="Traditional Arabic"/>
          <w:sz w:val="32"/>
          <w:szCs w:val="32"/>
          <w:rtl/>
          <w:lang w:bidi="ar-YE"/>
        </w:rPr>
        <w:t>ويجب على الزوج كفارة يمين لعموم قوله تعالى في بيان كفارة اليمين: {ذلك كفارة أيمانكم إذا حلفتم}</w:t>
      </w:r>
      <w:r w:rsidR="008E4D51" w:rsidRPr="00055C19">
        <w:rPr>
          <w:rFonts w:ascii="Traditional Arabic" w:hAnsi="Traditional Arabic" w:cs="Traditional Arabic"/>
          <w:sz w:val="32"/>
          <w:szCs w:val="32"/>
          <w:rtl/>
          <w:lang w:bidi="ar-YE"/>
        </w:rPr>
        <w:t xml:space="preserve">، وقد رد العلامة السبكي على شيخ الإسلام ابن تيمية في كتابه الدرة المضية في الرد على ابن تيمية، وذكر عن جماعة من العلماء حكاية الإجماع على وقوع هذا الطلاق، وممن حكى عنهم نقل الإجماع الشافعي وأبا عبيد وابن جرير وابن المنذر ومحمد بن نصر المروزي وابن عبد البر، ولكن في دعوى الإجماع نظر، </w:t>
      </w:r>
      <w:r w:rsidR="001F3BBD" w:rsidRPr="00055C19">
        <w:rPr>
          <w:rFonts w:ascii="Traditional Arabic" w:hAnsi="Traditional Arabic" w:cs="Traditional Arabic"/>
          <w:sz w:val="32"/>
          <w:szCs w:val="32"/>
          <w:rtl/>
          <w:lang w:bidi="ar-YE"/>
        </w:rPr>
        <w:t xml:space="preserve">قال شيخ الإسلام ابن تيمية </w:t>
      </w:r>
      <w:r w:rsidR="00254643">
        <w:rPr>
          <w:rFonts w:ascii="Traditional Arabic" w:hAnsi="Traditional Arabic" w:cs="Traditional Arabic" w:hint="cs"/>
          <w:sz w:val="32"/>
          <w:szCs w:val="32"/>
          <w:rtl/>
        </w:rPr>
        <w:t xml:space="preserve">رحمه الله </w:t>
      </w:r>
      <w:r w:rsidR="001F3BBD" w:rsidRPr="00055C19">
        <w:rPr>
          <w:rFonts w:ascii="Traditional Arabic" w:hAnsi="Traditional Arabic" w:cs="Traditional Arabic"/>
          <w:sz w:val="32"/>
          <w:szCs w:val="32"/>
          <w:rtl/>
          <w:lang w:bidi="ar-YE"/>
        </w:rPr>
        <w:t>كما في مجموع الفتاوى (33/ 61): " والقول بأن الحالف بالطلاق لا يلزمه الطلاق مذهب خلق كثير من السلف والخلف؛ لكن فيهم من لا ي</w:t>
      </w:r>
      <w:r w:rsidR="00492F1C" w:rsidRPr="00055C19">
        <w:rPr>
          <w:rFonts w:ascii="Traditional Arabic" w:hAnsi="Traditional Arabic" w:cs="Traditional Arabic"/>
          <w:sz w:val="32"/>
          <w:szCs w:val="32"/>
          <w:rtl/>
          <w:lang w:bidi="ar-YE"/>
        </w:rPr>
        <w:t>ُ</w:t>
      </w:r>
      <w:r w:rsidR="001F3BBD" w:rsidRPr="00055C19">
        <w:rPr>
          <w:rFonts w:ascii="Traditional Arabic" w:hAnsi="Traditional Arabic" w:cs="Traditional Arabic"/>
          <w:sz w:val="32"/>
          <w:szCs w:val="32"/>
          <w:rtl/>
          <w:lang w:bidi="ar-YE"/>
        </w:rPr>
        <w:t>لزمه الكفارة: كداود وأصحابه، ومنهم من ي</w:t>
      </w:r>
      <w:r w:rsidR="00492F1C" w:rsidRPr="00055C19">
        <w:rPr>
          <w:rFonts w:ascii="Traditional Arabic" w:hAnsi="Traditional Arabic" w:cs="Traditional Arabic"/>
          <w:sz w:val="32"/>
          <w:szCs w:val="32"/>
          <w:rtl/>
          <w:lang w:bidi="ar-YE"/>
        </w:rPr>
        <w:t>ُ</w:t>
      </w:r>
      <w:r w:rsidR="001F3BBD" w:rsidRPr="00055C19">
        <w:rPr>
          <w:rFonts w:ascii="Traditional Arabic" w:hAnsi="Traditional Arabic" w:cs="Traditional Arabic"/>
          <w:sz w:val="32"/>
          <w:szCs w:val="32"/>
          <w:rtl/>
          <w:lang w:bidi="ar-YE"/>
        </w:rPr>
        <w:t xml:space="preserve">لزمه كفارة يمين: كطاووس وغيره من السلف والخلف"، </w:t>
      </w:r>
      <w:r w:rsidR="005243F0" w:rsidRPr="00055C19">
        <w:rPr>
          <w:rFonts w:ascii="Traditional Arabic" w:hAnsi="Traditional Arabic" w:cs="Traditional Arabic"/>
          <w:sz w:val="32"/>
          <w:szCs w:val="32"/>
          <w:rtl/>
          <w:lang w:bidi="ar-YE"/>
        </w:rPr>
        <w:t xml:space="preserve">وقد </w:t>
      </w:r>
      <w:r w:rsidR="00D50746" w:rsidRPr="00055C19">
        <w:rPr>
          <w:rFonts w:ascii="Traditional Arabic" w:hAnsi="Traditional Arabic" w:cs="Traditional Arabic"/>
          <w:sz w:val="32"/>
          <w:szCs w:val="32"/>
          <w:rtl/>
          <w:lang w:bidi="ar-YE"/>
        </w:rPr>
        <w:t xml:space="preserve">نقله ابن حزم عن علي وشريح وطاوس وعكرمة، انظر المحلى لابن حزم الظاهري (10/212-213)، </w:t>
      </w:r>
      <w:r w:rsidR="00A7064E" w:rsidRPr="00055C19">
        <w:rPr>
          <w:rFonts w:ascii="Traditional Arabic" w:hAnsi="Traditional Arabic" w:cs="Traditional Arabic"/>
          <w:sz w:val="32"/>
          <w:szCs w:val="32"/>
          <w:rtl/>
          <w:lang w:bidi="ar-YE"/>
        </w:rPr>
        <w:t xml:space="preserve">وذكر ابن حزم عن عطاء فيمن حلف بطلاق امرأته ثلاثا إن لم يضرب زيدا فمات زيد أو مات هو لا طلاق عليه ويرث أحدهما الآخر، قال ابن حزم: وهو قول أبي ثور، انظر المحلى (10/213)، </w:t>
      </w:r>
      <w:r w:rsidR="00C847C7" w:rsidRPr="00055C19">
        <w:rPr>
          <w:rFonts w:ascii="Traditional Arabic" w:hAnsi="Traditional Arabic" w:cs="Traditional Arabic"/>
          <w:sz w:val="32"/>
          <w:szCs w:val="32"/>
          <w:rtl/>
          <w:lang w:bidi="ar-YE"/>
        </w:rPr>
        <w:t>وفي صحيح البخاري</w:t>
      </w:r>
      <w:r w:rsidR="00734ECB" w:rsidRPr="00055C19">
        <w:rPr>
          <w:rFonts w:ascii="Traditional Arabic" w:hAnsi="Traditional Arabic" w:cs="Traditional Arabic"/>
          <w:sz w:val="32"/>
          <w:szCs w:val="32"/>
          <w:rtl/>
          <w:lang w:bidi="ar-YE"/>
        </w:rPr>
        <w:t>:</w:t>
      </w:r>
      <w:r w:rsidR="00C847C7" w:rsidRPr="00055C19">
        <w:rPr>
          <w:rFonts w:ascii="Traditional Arabic" w:hAnsi="Traditional Arabic" w:cs="Traditional Arabic"/>
          <w:sz w:val="32"/>
          <w:szCs w:val="32"/>
          <w:rtl/>
          <w:lang w:bidi="ar-YE"/>
        </w:rPr>
        <w:t xml:space="preserve"> قال ابن عباس رضي الله عنه: الطلاق عن وطر</w:t>
      </w:r>
      <w:r w:rsidR="00C41DE0">
        <w:rPr>
          <w:rFonts w:ascii="Traditional Arabic" w:hAnsi="Traditional Arabic" w:cs="Traditional Arabic"/>
          <w:sz w:val="32"/>
          <w:szCs w:val="32"/>
          <w:rtl/>
          <w:lang w:bidi="ar-YE"/>
        </w:rPr>
        <w:t>،</w:t>
      </w:r>
      <w:r w:rsidR="00C847C7" w:rsidRPr="00055C19">
        <w:rPr>
          <w:rFonts w:ascii="Traditional Arabic" w:hAnsi="Traditional Arabic" w:cs="Traditional Arabic"/>
          <w:sz w:val="32"/>
          <w:szCs w:val="32"/>
          <w:rtl/>
          <w:lang w:bidi="ar-YE"/>
        </w:rPr>
        <w:t xml:space="preserve"> قال ابن تيمية كما في مجموع الفتاوى (33/ 61): "بي</w:t>
      </w:r>
      <w:r w:rsidR="00492F1C" w:rsidRPr="00055C19">
        <w:rPr>
          <w:rFonts w:ascii="Traditional Arabic" w:hAnsi="Traditional Arabic" w:cs="Traditional Arabic"/>
          <w:sz w:val="32"/>
          <w:szCs w:val="32"/>
          <w:rtl/>
          <w:lang w:bidi="ar-YE"/>
        </w:rPr>
        <w:t>َّ</w:t>
      </w:r>
      <w:r w:rsidR="00C847C7" w:rsidRPr="00055C19">
        <w:rPr>
          <w:rFonts w:ascii="Traditional Arabic" w:hAnsi="Traditional Arabic" w:cs="Traditional Arabic"/>
          <w:sz w:val="32"/>
          <w:szCs w:val="32"/>
          <w:rtl/>
          <w:lang w:bidi="ar-YE"/>
        </w:rPr>
        <w:t xml:space="preserve">ن ابن عباس أن </w:t>
      </w:r>
      <w:r w:rsidR="00C847C7" w:rsidRPr="00055C19">
        <w:rPr>
          <w:rFonts w:ascii="Traditional Arabic" w:hAnsi="Traditional Arabic" w:cs="Traditional Arabic"/>
          <w:sz w:val="32"/>
          <w:szCs w:val="32"/>
          <w:rtl/>
          <w:lang w:bidi="ar-YE"/>
        </w:rPr>
        <w:lastRenderedPageBreak/>
        <w:t xml:space="preserve">الطلاق إنما يقع بمن غرضه أن يوقعه؛ لا لمن يكره وقوعه كالحالف به والمكره عليه"، </w:t>
      </w:r>
      <w:r w:rsidR="00D50746" w:rsidRPr="00055C19">
        <w:rPr>
          <w:rFonts w:ascii="Traditional Arabic" w:hAnsi="Traditional Arabic" w:cs="Traditional Arabic"/>
          <w:sz w:val="32"/>
          <w:szCs w:val="32"/>
          <w:rtl/>
          <w:lang w:bidi="ar-YE"/>
        </w:rPr>
        <w:t>وقال ابن القيم في إعلام الموقعين (3/</w:t>
      </w:r>
      <w:r w:rsidR="005243F0" w:rsidRPr="00055C19">
        <w:rPr>
          <w:rFonts w:ascii="Traditional Arabic" w:hAnsi="Traditional Arabic" w:cs="Traditional Arabic"/>
          <w:sz w:val="32"/>
          <w:szCs w:val="32"/>
          <w:rtl/>
          <w:lang w:bidi="ar-YE"/>
        </w:rPr>
        <w:t>53</w:t>
      </w:r>
      <w:r w:rsidR="00D50746" w:rsidRPr="00055C19">
        <w:rPr>
          <w:rFonts w:ascii="Traditional Arabic" w:hAnsi="Traditional Arabic" w:cs="Traditional Arabic"/>
          <w:sz w:val="32"/>
          <w:szCs w:val="32"/>
          <w:rtl/>
          <w:lang w:bidi="ar-YE"/>
        </w:rPr>
        <w:t xml:space="preserve">): </w:t>
      </w:r>
      <w:r w:rsidR="00AC0E24" w:rsidRPr="00055C19">
        <w:rPr>
          <w:rFonts w:ascii="Traditional Arabic" w:hAnsi="Traditional Arabic" w:cs="Traditional Arabic"/>
          <w:sz w:val="32"/>
          <w:szCs w:val="32"/>
          <w:rtl/>
          <w:lang w:bidi="ar-YE"/>
        </w:rPr>
        <w:t>"</w:t>
      </w:r>
      <w:r w:rsidR="00D50746" w:rsidRPr="00055C19">
        <w:rPr>
          <w:rFonts w:ascii="Traditional Arabic" w:hAnsi="Traditional Arabic" w:cs="Traditional Arabic"/>
          <w:sz w:val="32"/>
          <w:szCs w:val="32"/>
          <w:rtl/>
          <w:lang w:bidi="ar-YE"/>
        </w:rPr>
        <w:t>صح عن طاوس قال: ليس الحلف بالطلاق شيئا، وصح عن عكرمة أنها من خطوات الشيطان لا يلزم بها شيء، وصح عن شريح وابن مسعود أنها لا يلزم بها طلاق،</w:t>
      </w:r>
      <w:r w:rsidR="00A7064E" w:rsidRPr="00055C19">
        <w:rPr>
          <w:rFonts w:ascii="Traditional Arabic" w:hAnsi="Traditional Arabic" w:cs="Traditional Arabic"/>
          <w:sz w:val="32"/>
          <w:szCs w:val="32"/>
          <w:rtl/>
          <w:lang w:bidi="ar-YE"/>
        </w:rPr>
        <w:t xml:space="preserve"> وهو مذهب داود بن علي وجميع أصحابه" انتهى مختصرا،</w:t>
      </w:r>
      <w:r w:rsidR="00D50746" w:rsidRPr="00055C19">
        <w:rPr>
          <w:rFonts w:ascii="Traditional Arabic" w:hAnsi="Traditional Arabic" w:cs="Traditional Arabic"/>
          <w:sz w:val="32"/>
          <w:szCs w:val="32"/>
          <w:rtl/>
          <w:lang w:bidi="ar-YE"/>
        </w:rPr>
        <w:t xml:space="preserve"> </w:t>
      </w:r>
      <w:r w:rsidR="005243F0" w:rsidRPr="00055C19">
        <w:rPr>
          <w:rFonts w:ascii="Traditional Arabic" w:hAnsi="Traditional Arabic" w:cs="Traditional Arabic"/>
          <w:sz w:val="32"/>
          <w:szCs w:val="32"/>
          <w:rtl/>
          <w:lang w:bidi="ar-YE"/>
        </w:rPr>
        <w:t xml:space="preserve">وقد رد ابن القيم على دعوى الإجماع في كتابه إعلام الموقعين عن رب العالمين (4/ 89- 90) </w:t>
      </w:r>
      <w:r w:rsidR="00AC0E24" w:rsidRPr="00055C19">
        <w:rPr>
          <w:rFonts w:ascii="Traditional Arabic" w:hAnsi="Traditional Arabic" w:cs="Traditional Arabic"/>
          <w:sz w:val="32"/>
          <w:szCs w:val="32"/>
          <w:rtl/>
          <w:lang w:bidi="ar-YE"/>
        </w:rPr>
        <w:t xml:space="preserve">ردا شافيا </w:t>
      </w:r>
      <w:r w:rsidR="005243F0" w:rsidRPr="00055C19">
        <w:rPr>
          <w:rFonts w:ascii="Traditional Arabic" w:hAnsi="Traditional Arabic" w:cs="Traditional Arabic"/>
          <w:sz w:val="32"/>
          <w:szCs w:val="32"/>
          <w:rtl/>
          <w:lang w:bidi="ar-YE"/>
        </w:rPr>
        <w:t>فقال</w:t>
      </w:r>
      <w:r w:rsidR="00AC0E24" w:rsidRPr="00055C19">
        <w:rPr>
          <w:rFonts w:ascii="Traditional Arabic" w:hAnsi="Traditional Arabic" w:cs="Traditional Arabic"/>
          <w:sz w:val="32"/>
          <w:szCs w:val="32"/>
          <w:rtl/>
          <w:lang w:bidi="ar-YE"/>
        </w:rPr>
        <w:t xml:space="preserve"> رحمه الله</w:t>
      </w:r>
      <w:r w:rsidR="005243F0" w:rsidRPr="00055C19">
        <w:rPr>
          <w:rFonts w:ascii="Traditional Arabic" w:hAnsi="Traditional Arabic" w:cs="Traditional Arabic"/>
          <w:sz w:val="32"/>
          <w:szCs w:val="32"/>
          <w:rtl/>
          <w:lang w:bidi="ar-YE"/>
        </w:rPr>
        <w:t>: "ومن له اطلاع وخبرة وعناية بأقوال العلماء يعلم أنه لم يزل في الإسلام من عصر الصحابة من يفتي في هذه المسألة بعدم اللزوم، وإلى الآن. فأما الصحابة فقد ذكرنا فتاواهم في الحالف بالعتق بعدم اللزوم، وأن الطلاق أولى منه، وذكرنا فتوى علي بن أبي طالب كرم الله وجهه بعدم لزوم اليمين بالطلاق، وأنه لا مخالف له من الصحابة. وأما التابعون فذكرنا فتوى طاوس بأصح إسناد عنه، وهو من أجل التابعين، وأفتى عكرمة، وهو من أغزر أصحاب ابن عباس علما على ما أفتى به طاوس سواء، قال سنيد بن داود في تفسيره المشهور: حدثنا عباد بن المهلبي عن عاصم الأحول عن عكرمة في رجل قال لغلامه: إن لم أجلدك مائة سوط فامرأته طالق " قال: لا يجلد غلامه ولا تطلق امرأته، هذا من خطوات الشيطان. وأما من بعد التابعين فقد حكى المعتنون بمذاهب العلماء كأبي محمد بن حزم وغيره ثلاثة أقوال في ذلك للعلماء، وقد ذكرنا فتوى القفال في قوله: (الطلاق يلزمني) أنه لا يقع به طلاق، وإن نواه، وذكرنا فتاوى أصحاب أبي حنيفة في ذلك، وحكايتهم إياه عن الإمام نصا، وذكرنا فتوى أشهب من المالكية فيمن قال لامرأته: (إن خرجت من داري أو كلمت فلانا - ونحو ذلك - فأنت طالق)  ففعلت لم تطلق، ولا يختلف عالمان متحليان بالإنصاف أن اختيارات شيخ الإسلام لا تتقاصر عن اختيارات ابن عقيل وأبي الخطاب بل وشيخهما أبي يعلى، فإذا كانت اختيارات هؤلاء، وأمثالهم وجوها يفتى بها في الإسلام ويحكم بها الحاكم فلاختيارات شيخ الإسلام أسوة بها إن لم ترجح عليها، والله المستعان وعليه التكلان" انتهى كلام ابن القيم باختصار</w:t>
      </w:r>
      <w:r w:rsidR="00916C2D" w:rsidRPr="00055C19">
        <w:rPr>
          <w:rFonts w:ascii="Traditional Arabic" w:hAnsi="Traditional Arabic" w:cs="Traditional Arabic"/>
          <w:sz w:val="32"/>
          <w:szCs w:val="32"/>
          <w:rtl/>
          <w:lang w:bidi="ar-YE"/>
        </w:rPr>
        <w:t>.</w:t>
      </w:r>
    </w:p>
    <w:p w:rsidR="00885CC1" w:rsidRPr="00055C19" w:rsidRDefault="005243F0"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 xml:space="preserve"> فإذا ثبت هذا فلا إجماع في مسائل الحلف بالطلاق </w:t>
      </w:r>
      <w:r w:rsidR="00885CC1" w:rsidRPr="00055C19">
        <w:rPr>
          <w:rFonts w:ascii="Traditional Arabic" w:hAnsi="Traditional Arabic" w:cs="Traditional Arabic"/>
          <w:sz w:val="32"/>
          <w:szCs w:val="32"/>
          <w:rtl/>
          <w:lang w:bidi="ar-YE"/>
        </w:rPr>
        <w:t>بصيغة القسم</w:t>
      </w:r>
      <w:r w:rsidRPr="00055C19">
        <w:rPr>
          <w:rFonts w:ascii="Traditional Arabic" w:hAnsi="Traditional Arabic" w:cs="Traditional Arabic"/>
          <w:sz w:val="32"/>
          <w:szCs w:val="32"/>
          <w:rtl/>
          <w:lang w:bidi="ar-YE"/>
        </w:rPr>
        <w:t>،</w:t>
      </w:r>
      <w:r w:rsidR="00AC0E24" w:rsidRPr="00055C19">
        <w:rPr>
          <w:rFonts w:ascii="Traditional Arabic" w:hAnsi="Traditional Arabic" w:cs="Traditional Arabic"/>
          <w:sz w:val="32"/>
          <w:szCs w:val="32"/>
          <w:rtl/>
          <w:lang w:bidi="ar-YE"/>
        </w:rPr>
        <w:t xml:space="preserve"> بل فيها ثلاثة مذاهب، أولها أنه يلزم الطلاق وهو قول الأئمة الأربعة وجمهور العلماء، والثاني أنه لا يقع الطلاق ولا تلزم الكفارة، وهو مذهب الظاهرية، والثالث أنه لا يقع الطلاق وتلزم كفارة اليمين، وهذا اختيار شيخ الإسلام ابن تيمية </w:t>
      </w:r>
      <w:r w:rsidR="008E4D51" w:rsidRPr="00055C19">
        <w:rPr>
          <w:rFonts w:ascii="Traditional Arabic" w:hAnsi="Traditional Arabic" w:cs="Traditional Arabic"/>
          <w:sz w:val="32"/>
          <w:szCs w:val="32"/>
          <w:rtl/>
          <w:lang w:bidi="ar-YE"/>
        </w:rPr>
        <w:t>و</w:t>
      </w:r>
      <w:r w:rsidR="00AC0E24" w:rsidRPr="00055C19">
        <w:rPr>
          <w:rFonts w:ascii="Traditional Arabic" w:hAnsi="Traditional Arabic" w:cs="Traditional Arabic"/>
          <w:sz w:val="32"/>
          <w:szCs w:val="32"/>
          <w:rtl/>
          <w:lang w:bidi="ar-YE"/>
        </w:rPr>
        <w:t>هو القول الذي يظهر لي رجحانه</w:t>
      </w:r>
      <w:r w:rsidR="008E4D51" w:rsidRPr="00055C19">
        <w:rPr>
          <w:rFonts w:ascii="Traditional Arabic" w:hAnsi="Traditional Arabic" w:cs="Traditional Arabic"/>
          <w:sz w:val="32"/>
          <w:szCs w:val="32"/>
          <w:rtl/>
          <w:lang w:bidi="ar-YE"/>
        </w:rPr>
        <w:t xml:space="preserve">، وهو ما يرجحه </w:t>
      </w:r>
      <w:r w:rsidR="00D50746" w:rsidRPr="00055C19">
        <w:rPr>
          <w:rFonts w:ascii="Traditional Arabic" w:hAnsi="Traditional Arabic" w:cs="Traditional Arabic"/>
          <w:sz w:val="32"/>
          <w:szCs w:val="32"/>
          <w:rtl/>
          <w:lang w:bidi="ar-YE"/>
        </w:rPr>
        <w:t xml:space="preserve">العلامة </w:t>
      </w:r>
      <w:r w:rsidR="008E4D51" w:rsidRPr="00055C19">
        <w:rPr>
          <w:rFonts w:ascii="Traditional Arabic" w:hAnsi="Traditional Arabic" w:cs="Traditional Arabic"/>
          <w:sz w:val="32"/>
          <w:szCs w:val="32"/>
          <w:rtl/>
          <w:lang w:bidi="ar-YE"/>
        </w:rPr>
        <w:t>ابن باز كما في فتاواه (22/34)،</w:t>
      </w:r>
      <w:r w:rsidR="00885CC1" w:rsidRPr="00055C19">
        <w:rPr>
          <w:rFonts w:ascii="Traditional Arabic" w:hAnsi="Traditional Arabic" w:cs="Traditional Arabic"/>
          <w:sz w:val="32"/>
          <w:szCs w:val="32"/>
          <w:rtl/>
          <w:lang w:bidi="ar-YE"/>
        </w:rPr>
        <w:t xml:space="preserve"> وأما الحلف بالطلاق بصيغة التعليق فإذا نوى من علق الطلاق بالشرط وقوع الطلاق فإنه يقع عند عامة السلف </w:t>
      </w:r>
      <w:r w:rsidR="00885CC1" w:rsidRPr="00055C19">
        <w:rPr>
          <w:rFonts w:ascii="Traditional Arabic" w:hAnsi="Traditional Arabic" w:cs="Traditional Arabic"/>
          <w:sz w:val="32"/>
          <w:szCs w:val="32"/>
          <w:rtl/>
          <w:lang w:bidi="ar-YE"/>
        </w:rPr>
        <w:lastRenderedPageBreak/>
        <w:t>والخلف، وقد نقل ابن حزم الإجماع عليه في كتابه مراتب الإجماع، وإن لم ينو الطلاق بل نوى الحلف فالراجح أنه إن حنث فعليه كفارة يمين</w:t>
      </w:r>
      <w:r w:rsidR="00F4608D" w:rsidRPr="00055C19">
        <w:rPr>
          <w:rFonts w:ascii="Traditional Arabic" w:hAnsi="Traditional Arabic" w:cs="Traditional Arabic"/>
          <w:sz w:val="32"/>
          <w:szCs w:val="32"/>
          <w:rtl/>
          <w:lang w:bidi="ar-YE"/>
        </w:rPr>
        <w:t>،</w:t>
      </w:r>
      <w:r w:rsidR="00885CC1" w:rsidRPr="00055C19">
        <w:rPr>
          <w:rFonts w:ascii="Traditional Arabic" w:hAnsi="Traditional Arabic" w:cs="Traditional Arabic"/>
          <w:sz w:val="32"/>
          <w:szCs w:val="32"/>
          <w:rtl/>
          <w:lang w:bidi="ar-YE"/>
        </w:rPr>
        <w:t xml:space="preserve"> انظر مجموع الفتاوى لابن تيمية</w:t>
      </w:r>
      <w:r w:rsidR="00F4608D" w:rsidRPr="00055C19">
        <w:rPr>
          <w:rFonts w:ascii="Traditional Arabic" w:hAnsi="Traditional Arabic" w:cs="Traditional Arabic"/>
          <w:sz w:val="32"/>
          <w:szCs w:val="32"/>
          <w:rtl/>
          <w:lang w:bidi="ar-YE"/>
        </w:rPr>
        <w:t xml:space="preserve"> </w:t>
      </w:r>
      <w:r w:rsidR="00885CC1" w:rsidRPr="00055C19">
        <w:rPr>
          <w:rFonts w:ascii="Traditional Arabic" w:hAnsi="Traditional Arabic" w:cs="Traditional Arabic"/>
          <w:sz w:val="32"/>
          <w:szCs w:val="32"/>
          <w:rtl/>
          <w:lang w:bidi="ar-YE"/>
        </w:rPr>
        <w:t>(33/ 46)</w:t>
      </w:r>
      <w:r w:rsidR="00492F1C" w:rsidRPr="00055C19">
        <w:rPr>
          <w:rFonts w:ascii="Traditional Arabic" w:hAnsi="Traditional Arabic" w:cs="Traditional Arabic"/>
          <w:sz w:val="32"/>
          <w:szCs w:val="32"/>
          <w:rtl/>
          <w:lang w:bidi="ar-YE"/>
        </w:rPr>
        <w:t>، والله أعلم بالصواب</w:t>
      </w:r>
      <w:r w:rsidR="00885CC1" w:rsidRPr="00055C19">
        <w:rPr>
          <w:rFonts w:ascii="Traditional Arabic" w:hAnsi="Traditional Arabic" w:cs="Traditional Arabic"/>
          <w:sz w:val="32"/>
          <w:szCs w:val="32"/>
          <w:rtl/>
          <w:lang w:bidi="ar-YE"/>
        </w:rPr>
        <w:t>.</w:t>
      </w:r>
    </w:p>
    <w:p w:rsidR="00485AF6" w:rsidRPr="00055C19" w:rsidRDefault="00485AF6"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مسألة: من قال: حرام وطلاق، فهذا حلف بالحرام والطلاق، وحكمه حكم اليمين؛ لأنها يمين لله، وعليه كفارة يمين إن حنث،</w:t>
      </w:r>
      <w:r w:rsidRPr="00055C19">
        <w:rPr>
          <w:rFonts w:ascii="Traditional Arabic" w:hAnsi="Traditional Arabic" w:cs="Traditional Arabic"/>
          <w:sz w:val="32"/>
          <w:szCs w:val="32"/>
          <w:rtl/>
          <w:lang w:bidi="ar-YE"/>
        </w:rPr>
        <w:t xml:space="preserve"> قال شيخ الإسلام ابن تيمية </w:t>
      </w:r>
      <w:r w:rsidR="00254643">
        <w:rPr>
          <w:rFonts w:ascii="Traditional Arabic" w:hAnsi="Traditional Arabic" w:cs="Traditional Arabic" w:hint="cs"/>
          <w:sz w:val="32"/>
          <w:szCs w:val="32"/>
          <w:rtl/>
        </w:rPr>
        <w:t xml:space="preserve">رحمه الله </w:t>
      </w:r>
      <w:r w:rsidRPr="00055C19">
        <w:rPr>
          <w:rFonts w:ascii="Traditional Arabic" w:hAnsi="Traditional Arabic" w:cs="Traditional Arabic"/>
          <w:sz w:val="32"/>
          <w:szCs w:val="32"/>
          <w:rtl/>
          <w:lang w:bidi="ar-YE"/>
        </w:rPr>
        <w:t xml:space="preserve">كما في مجموع الفتاوى (33/ 74): " إذا حلف الرجل بالحرام فالقول الراجح أن هذه يمين من الأيمان لا يلزمه بها طلاق، فالحالف بالحرام يجزيه كفارة يمين، كذلك الحلف بالطلاق يجزئ فيه أيضا كفارة يمين كما أفتى به جماعة من السلف والخلف، فكل يمين يحلف بها المسلمون في أيمانهم ففيها كفارة يمين كما دل عليه الكتاب والسنة" انتهى مختصرا، والله أعلم، وينبغي التنبه إلى أن مسألة الحلف بالحرام غير مسألة تحريم الزوجة وهي المسألة الآتية. </w:t>
      </w:r>
    </w:p>
    <w:p w:rsidR="00485AF6" w:rsidRPr="00055C19" w:rsidRDefault="00485AF6"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مسألة: من قال لزوجته: أنت علي حرام، إن أراد الطلاق أو الظهار كان ما نواه، وإن نوى اليمين فعليه كفارة يمين،</w:t>
      </w:r>
      <w:r w:rsidRPr="00055C19">
        <w:rPr>
          <w:rFonts w:ascii="Traditional Arabic" w:hAnsi="Traditional Arabic" w:cs="Traditional Arabic"/>
          <w:sz w:val="32"/>
          <w:szCs w:val="32"/>
          <w:rtl/>
          <w:lang w:bidi="ar-YE"/>
        </w:rPr>
        <w:t xml:space="preserve"> روى ابن أبي شيبة (18183) عن عبد الله بن مسعود في الحرام قال: «إن نوى يمينا فيمين، وإن نوى طلاقا فما نوى»، وروى عبد الرزاق الصنعاني (11367) عن طاوس قال: «إن أراد الطلاق فهو طلاق، وإن لم يرد الطلاق فهي يمين»، وكذا قال الحسن البصري كما رواه البيهقي في السنن الكبرى (15063)</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وانظر روضة الطالبين للإمام النووي (8/28) ونيل المآرب للبسام (4/122) وفتاوى ابن باز (22/84) ونيل الأماني في فتاوى القاضي العمراني (2/1055).</w:t>
      </w:r>
    </w:p>
    <w:p w:rsidR="00485AF6" w:rsidRPr="00055C19" w:rsidRDefault="00485AF6"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مسألة:</w:t>
      </w:r>
      <w:r w:rsidRPr="00055C19">
        <w:rPr>
          <w:rFonts w:ascii="Traditional Arabic" w:hAnsi="Traditional Arabic" w:cs="Traditional Arabic"/>
          <w:sz w:val="32"/>
          <w:szCs w:val="32"/>
          <w:rtl/>
          <w:lang w:bidi="ar-YE"/>
        </w:rPr>
        <w:t xml:space="preserve"> من حرَّم على نفسه شيئا مباحا كوطء زوجته أو شرب العسل عليه كفارة يمين، وكذلك على المرأة إذا حرمت على نفسها شيئا مباحا كالجماع.</w:t>
      </w:r>
    </w:p>
    <w:p w:rsidR="00C847C7" w:rsidRPr="00055C19" w:rsidRDefault="00F4608D"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فائدة: </w:t>
      </w:r>
      <w:r w:rsidR="00C847C7" w:rsidRPr="00055C19">
        <w:rPr>
          <w:rFonts w:ascii="Traditional Arabic" w:hAnsi="Traditional Arabic" w:cs="Traditional Arabic"/>
          <w:sz w:val="32"/>
          <w:szCs w:val="32"/>
          <w:rtl/>
          <w:lang w:bidi="ar-YE"/>
        </w:rPr>
        <w:t xml:space="preserve">قال شيخ الإٍسلام ابن تيمية رحمه الله كما في </w:t>
      </w:r>
      <w:r w:rsidRPr="00055C19">
        <w:rPr>
          <w:rFonts w:ascii="Traditional Arabic" w:hAnsi="Traditional Arabic" w:cs="Traditional Arabic"/>
          <w:sz w:val="32"/>
          <w:szCs w:val="32"/>
          <w:rtl/>
          <w:lang w:bidi="ar-YE"/>
        </w:rPr>
        <w:t>مجموع الفتاوى (33/ 47</w:t>
      </w:r>
      <w:r w:rsidR="00C847C7" w:rsidRPr="00055C19">
        <w:rPr>
          <w:rFonts w:ascii="Traditional Arabic" w:hAnsi="Traditional Arabic" w:cs="Traditional Arabic"/>
          <w:sz w:val="32"/>
          <w:szCs w:val="32"/>
          <w:rtl/>
          <w:lang w:bidi="ar-YE"/>
        </w:rPr>
        <w:t>-50</w:t>
      </w:r>
      <w:r w:rsidRPr="00055C19">
        <w:rPr>
          <w:rFonts w:ascii="Traditional Arabic" w:hAnsi="Traditional Arabic" w:cs="Traditional Arabic"/>
          <w:sz w:val="32"/>
          <w:szCs w:val="32"/>
          <w:rtl/>
          <w:lang w:bidi="ar-YE"/>
        </w:rPr>
        <w:t>)</w:t>
      </w:r>
      <w:r w:rsidR="00C847C7" w:rsidRPr="00055C19">
        <w:rPr>
          <w:rFonts w:ascii="Traditional Arabic" w:hAnsi="Traditional Arabic" w:cs="Traditional Arabic"/>
          <w:sz w:val="32"/>
          <w:szCs w:val="32"/>
          <w:rtl/>
          <w:lang w:bidi="ar-YE"/>
        </w:rPr>
        <w:t xml:space="preserve">: " </w:t>
      </w:r>
      <w:r w:rsidRPr="00055C19">
        <w:rPr>
          <w:rFonts w:ascii="Traditional Arabic" w:hAnsi="Traditional Arabic" w:cs="Traditional Arabic"/>
          <w:sz w:val="32"/>
          <w:szCs w:val="32"/>
          <w:rtl/>
          <w:lang w:bidi="ar-YE"/>
        </w:rPr>
        <w:t>أنواع الأيمان ثلاثة: الأول: أن يعقد اليمين بالله. والثاني: أن يعقدها لله. والثالث: أن يعقدها بغير الله أو لغير الله. فأما الأول فهو الحلف بالله. فهذه يمين منعقدة مكفرة بالكتاب والسنة والإجماع. وأما الثالث وهو أن يعقدها بمخلوق أو لمخلوق مثل: أن يحلف بالطواغيت أو بأبيه أو الكعبة أو غير ذلك من المخلوقات: فهذه يمين غير</w:t>
      </w:r>
      <w:r w:rsidRPr="00055C19">
        <w:rPr>
          <w:rFonts w:ascii="Traditional Arabic" w:hAnsi="Traditional Arabic" w:cs="Traditional Arabic"/>
          <w:sz w:val="32"/>
          <w:szCs w:val="32"/>
          <w:rtl/>
        </w:rPr>
        <w:t xml:space="preserve"> </w:t>
      </w:r>
      <w:r w:rsidRPr="00055C19">
        <w:rPr>
          <w:rFonts w:ascii="Traditional Arabic" w:hAnsi="Traditional Arabic" w:cs="Traditional Arabic"/>
          <w:sz w:val="32"/>
          <w:szCs w:val="32"/>
          <w:rtl/>
          <w:lang w:bidi="ar-YE"/>
        </w:rPr>
        <w:t xml:space="preserve">محترمة لا تنعقد ولا كفارة بالحنث فيها باتفاق العلماء؛ وأما النوع الثاني وهو المعقود لله فعلى وجهين: أحدهما أن يكون قصده التقرب إلى الله؛ لا مجرد أن يحض أو يمنع، وهذا هو النذر، والثاني </w:t>
      </w:r>
      <w:r w:rsidRPr="00055C19">
        <w:rPr>
          <w:rFonts w:ascii="Traditional Arabic" w:hAnsi="Traditional Arabic" w:cs="Traditional Arabic"/>
          <w:sz w:val="32"/>
          <w:szCs w:val="32"/>
          <w:rtl/>
          <w:lang w:bidi="ar-YE"/>
        </w:rPr>
        <w:lastRenderedPageBreak/>
        <w:t>أن يكون مقصوده الحض أو المنع أو التصديق أو التكذيب فهذا هو الحلف بالنذر والطلاق والحرام، وللعلماء فيه ثلاثة أقوال: قال الجمهور: يلزمه ما حلف به إذا حنث؛ لأنه التزم الجزاء عند وجود الشرط وقد وجد الشرط فيلزمه، والقول الثاني: هذه يمين غير منعقدة فلا شيء فيها إذا حنث؛ لا كفارة ولا وقوع؛ لأن هذا حلف بغير الله، والقول الثالث: أن هذه أيمان مكفرة إذا حنث فيها كغيرها من الأيمان، والقول الثالث هو الذي يدل عليه الكتاب والسنة والاعتبار وعليه تدل أقوال أصحاب رسول الله صلى الله عليه وسلم في الجملة، قال تعالى: {ذلك كفارة أيمانكم إذا حلفتم}، وقال تعالى: {قد فرض الله لكم تحلة أيمانكم}، وهذا يتناول جميع أيمان المسلمين</w:t>
      </w:r>
      <w:r w:rsidR="00C847C7" w:rsidRPr="00055C19">
        <w:rPr>
          <w:rFonts w:ascii="Traditional Arabic" w:hAnsi="Traditional Arabic" w:cs="Traditional Arabic"/>
          <w:sz w:val="32"/>
          <w:szCs w:val="32"/>
          <w:rtl/>
          <w:lang w:bidi="ar-YE"/>
        </w:rPr>
        <w:t>" انتهى باختصار وتصرف يسير، وقال رحمه الله: "وأما قول القائل: إن هذا حالف بغير الله فلا يلزمه كفارة؟ فيقال: النص ورد فيمن حلف بالمخلوقات؛ ولهذا جعله شركا؛ لأنه عقد اليمين بغير الله؛ فمن عقد اليمين لله فهو أبلغ ممن عقدها بالله؛ ولهذا كان النذر أبلغ من اليمين؛ فوجوب الكفارة فيما عقد لله أولى من وجوبها فيما عقد بالله. والله أعلم". انتهى من مجموع الفتاوى (33/ 57).</w:t>
      </w:r>
    </w:p>
    <w:p w:rsidR="00DF34CB" w:rsidRDefault="0045442E"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مسألة:</w:t>
      </w:r>
      <w:r w:rsidRPr="00055C19">
        <w:rPr>
          <w:rFonts w:ascii="Traditional Arabic" w:hAnsi="Traditional Arabic" w:cs="Traditional Arabic"/>
          <w:sz w:val="32"/>
          <w:szCs w:val="32"/>
          <w:rtl/>
          <w:lang w:bidi="ar-YE"/>
        </w:rPr>
        <w:t xml:space="preserve"> من قال: علي الطلاق أني رأيت زيدا، ثم تبين له أنه أخطأ، فإن طلاقه لا يقع؛ لأنه في حكم اليمني اللاغية، فإن اليمين التي يحنث بها الإنسان ما كانت في المستقبل لا الماضي، كأن يقول: والله لن أدخل بيت فلان، ثم دخله، أو يقل لاحبه: والله إنك ستدخل بيتي ف</w:t>
      </w:r>
      <w:r w:rsidR="00843F1B" w:rsidRPr="00055C19">
        <w:rPr>
          <w:rFonts w:ascii="Traditional Arabic" w:hAnsi="Traditional Arabic" w:cs="Traditional Arabic"/>
          <w:sz w:val="32"/>
          <w:szCs w:val="32"/>
          <w:rtl/>
          <w:lang w:bidi="ar-YE"/>
        </w:rPr>
        <w:t>لم يدخل، وانظر فتاوى ابن با</w:t>
      </w:r>
      <w:r w:rsidRPr="00055C19">
        <w:rPr>
          <w:rFonts w:ascii="Traditional Arabic" w:hAnsi="Traditional Arabic" w:cs="Traditional Arabic"/>
          <w:sz w:val="32"/>
          <w:szCs w:val="32"/>
          <w:rtl/>
          <w:lang w:bidi="ar-YE"/>
        </w:rPr>
        <w:t>ز(1/126).</w:t>
      </w:r>
    </w:p>
    <w:p w:rsidR="00DF34CB" w:rsidRDefault="00DF34CB">
      <w:pPr>
        <w:bidi w:val="0"/>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rsidR="00EF4648" w:rsidRPr="00055C19" w:rsidRDefault="009D7ABF"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lastRenderedPageBreak/>
        <w:t xml:space="preserve">مسألة: </w:t>
      </w:r>
      <w:r w:rsidR="00EF4648" w:rsidRPr="00055C19">
        <w:rPr>
          <w:rFonts w:ascii="Traditional Arabic" w:hAnsi="Traditional Arabic" w:cs="Traditional Arabic"/>
          <w:b/>
          <w:bCs/>
          <w:sz w:val="32"/>
          <w:szCs w:val="32"/>
          <w:rtl/>
          <w:lang w:bidi="ar-YE"/>
        </w:rPr>
        <w:t>حكم التّراجع عن الطلاق المعلّق، والتنازل عنه بعد صدوره:</w:t>
      </w:r>
      <w:r w:rsidR="00EF4648" w:rsidRPr="00055C19">
        <w:rPr>
          <w:rFonts w:ascii="Traditional Arabic" w:hAnsi="Traditional Arabic" w:cs="Traditional Arabic"/>
          <w:sz w:val="32"/>
          <w:szCs w:val="32"/>
          <w:rtl/>
          <w:lang w:bidi="ar-YE"/>
        </w:rPr>
        <w:t xml:space="preserve"> مذهب الأئمة الأربعة وجمهور الأمة أنّ من علّق الطّلاق على حصول شيء، لا يمكنه التراجع عن ذلك التعليق. فمن قال مثلا: إن دخلت بيت فلان فأنت طالق، ونوى الطلاق فإنه يقع، ولا ينفعه أن يقول لزوجته بعد ذلك: أذنت لك أن تدخلي، وذهب شيخ الإسلام ابن تيمية إلى جواز التّراجع عن الطلاّق المعلّق. وقول الجمهور أصح ورجحه ابن عثيمين </w:t>
      </w:r>
      <w:r w:rsidR="00254643">
        <w:rPr>
          <w:rFonts w:ascii="Traditional Arabic" w:hAnsi="Traditional Arabic" w:cs="Traditional Arabic" w:hint="cs"/>
          <w:sz w:val="32"/>
          <w:szCs w:val="32"/>
          <w:rtl/>
        </w:rPr>
        <w:t xml:space="preserve">رحمه الله </w:t>
      </w:r>
      <w:r w:rsidR="00EF4648" w:rsidRPr="00055C19">
        <w:rPr>
          <w:rFonts w:ascii="Traditional Arabic" w:hAnsi="Traditional Arabic" w:cs="Traditional Arabic"/>
          <w:sz w:val="32"/>
          <w:szCs w:val="32"/>
          <w:rtl/>
          <w:lang w:bidi="ar-YE"/>
        </w:rPr>
        <w:t>كما في الشرح الممتع على زاد المستقنع (13/ 130) وانظر الفروع لابن مفلح (5/356) وفتاوى الشبكة الإٍسلامية (241255).</w:t>
      </w:r>
    </w:p>
    <w:p w:rsidR="00EF4648" w:rsidRPr="00055C19" w:rsidRDefault="00876C26"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تنبيه مهم:</w:t>
      </w:r>
      <w:r w:rsidRPr="00055C19">
        <w:rPr>
          <w:rFonts w:ascii="Traditional Arabic" w:hAnsi="Traditional Arabic" w:cs="Traditional Arabic"/>
          <w:sz w:val="32"/>
          <w:szCs w:val="32"/>
          <w:rtl/>
          <w:lang w:bidi="ar-YE"/>
        </w:rPr>
        <w:t xml:space="preserve"> </w:t>
      </w:r>
      <w:r w:rsidR="00EF4648" w:rsidRPr="00055C19">
        <w:rPr>
          <w:rFonts w:ascii="Traditional Arabic" w:hAnsi="Traditional Arabic" w:cs="Traditional Arabic"/>
          <w:sz w:val="32"/>
          <w:szCs w:val="32"/>
          <w:rtl/>
          <w:lang w:bidi="ar-YE"/>
        </w:rPr>
        <w:t>إذا علق الزوج الطلاق بشيء ثم وقع الحرج فينبغي للزوج أن ييسر ولا يعسر، فيتفق مع زوجته على إيقاع الطلاق ثم يراجعها إن كانت هذه الطلقة الأولى أو الثانية، وأما إن كانت هي الطلقة الثالثة وأراد التخلص من هذا التعليق الذي أوقعهما في الحرج فتوجد حيلة شرعية ذكرها ابن القيم</w:t>
      </w:r>
      <w:r w:rsidR="001D5E18" w:rsidRPr="001D5E18">
        <w:rPr>
          <w:rFonts w:ascii="Traditional Arabic" w:hAnsi="Traditional Arabic" w:cs="Traditional Arabic" w:hint="cs"/>
          <w:sz w:val="32"/>
          <w:szCs w:val="32"/>
          <w:rtl/>
        </w:rPr>
        <w:t xml:space="preserve"> </w:t>
      </w:r>
      <w:r w:rsidR="001D5E18">
        <w:rPr>
          <w:rFonts w:ascii="Traditional Arabic" w:hAnsi="Traditional Arabic" w:cs="Traditional Arabic" w:hint="cs"/>
          <w:sz w:val="32"/>
          <w:szCs w:val="32"/>
          <w:rtl/>
        </w:rPr>
        <w:t>رحمه الله</w:t>
      </w:r>
      <w:r w:rsidR="00EF4648" w:rsidRPr="00055C19">
        <w:rPr>
          <w:rFonts w:ascii="Traditional Arabic" w:hAnsi="Traditional Arabic" w:cs="Traditional Arabic"/>
          <w:sz w:val="32"/>
          <w:szCs w:val="32"/>
          <w:rtl/>
          <w:lang w:bidi="ar-YE"/>
        </w:rPr>
        <w:t xml:space="preserve">، وهي خلع اليمين، قال رحمه الله في كتابه إعلام الموقعين عن رب العالمين (4/ 84-87):" فإذا دعت الحاجة إليه أو إلى التحليل كان أولى من التحليل من وجوه عديدة؛ أحدها: أن الله تعالى شرع الخلع رفعا لمفسدة المشاقة الواقعة بين الزوجين، وتخلص كل منهما من صاحبه؛ فإذا شرع الخلع رفعا لهذه المفسدة التي هي بالنسبة إلى مفسدة التحليل كتفلة في بحر فتسويغه لدفع مفسدة التحليل أولى. يوضحه الوجه الثاني أن الحيل المحرمة إنما منع منها لما تتضمنه من الفساد الذي اشتملت عليه تلك المحرمات التي يتحيل عليها بهذه الحيل، وأما حيلة ترفع مفسدة هي من أعظم المفاسد فإن الشارع لا يحرمها. يوضحه الوجه الثالث أن هذه الحيلة تتضمن مصلحة بقاء النكاح المطلوب للشارع بقاؤه، ودفع مفسدة التحليل التي بالغ الشارع كل المبالغة في دفعه والمنع منه ولعن أصحابه، فحيلة تحصل المصلحة المطلوب إيجادها وتدفع المفسدة المطلوب إعدامها لا يكون ممنوعا منها. الوجه الرابع: أن ما حرمه الشارع فإنما حرمه لما يتضمنه من المفسدة الخالصة أو الراجحة، فإذا كانت مصلحة خاصة أو راجحة لم يحرمه ألبتة، وهذا الخلع مصلحته أرجح من مفسدته. الوجه الخامس: أن غاية ما في هذا الخلع اتفاق الزوجين ورضاهما بفسخ النكاح بغير شقاق واقع بينهما، وإذا وقع الخلع من غير شقاق صح، وكان غايته الكراهية؛ لما فيه من مفسدة المفارقة، وهذا الخلع أريد له لم شعث النكاح بحصول عقد بعده يتمكن الزوجان فيه من المعاشرة بالمعروف، وبدونه لا يتمكنان من ذلك، بل إما خراب البيت وفراق الأهل، وإما التعرض للعنة من لا يقوم للعنته شيء، وإما التزام ما حلف عليه، وإن كان فيه فساد دنياه وأخراه كما إذا حلف </w:t>
      </w:r>
      <w:r w:rsidR="00EF4648" w:rsidRPr="00055C19">
        <w:rPr>
          <w:rFonts w:ascii="Traditional Arabic" w:hAnsi="Traditional Arabic" w:cs="Traditional Arabic"/>
          <w:sz w:val="32"/>
          <w:szCs w:val="32"/>
          <w:rtl/>
          <w:lang w:bidi="ar-YE"/>
        </w:rPr>
        <w:lastRenderedPageBreak/>
        <w:t xml:space="preserve">ليقتلن ولده اليوم، أو ليشربن هذا الخمر، أو ليطأن هذا الفرج الحرام، أو حلف أنه لا يأكل ولا يشرب ولا يستظل بسقف ولا يعطي فلانا حقه، ونحو ذلك، فإذا دار الأمر بين مفسدة التزام المحلوف عليه أو مفسدة الطلاق وخراب البيت وشتات الشمل أو مفسدة التزام لعنة الله بارتكاب التحليل وبين ارتكاب الخلع المخلص من ذلك جميعه لم يخف على العاقل أي ذلك أولى. الوجه السادس: أنهما لو اتفقا على أن يطلقها من غير شقاق بينهما، بل ليأخذ غيرها، لم يمنع من ذلك، فإذا اتفقا على الخلع ليكون سببا إلى دوام اتصالهما كان أولى، وأحرى ... ثم قال: وهذه المواضع وأمثالها لا تحتملها إلا العقول الواسعة التي لها إشراف على أسرار الشريعة ومقاصدها وحكمها، وأما عقل لا يتسع لغير تقليد من اتفق له تقليده وترك جميع أقوال أهل العلم لقوله فليس الكلام معه. قال: وليس كل حيلة باطلة محرمة، والحيلة المحرمة الباطلة هي التي تتضمن تحليل ما حرمه الله أو تحريم ما أحله الله أو إسقاط ما أوجبه، وأما حيلة تتضمن الخلاص من الآصار والأغلال والتخلص من لعنة الكبير المتعال فأهلا بها من حيلة وبأمثالها {والله يعلم المفسد من المصلح}، والمقصود تنفيذ أمر الله ورسوله بحسب الإمكان والله المستعان" </w:t>
      </w:r>
      <w:r w:rsidR="008A11B7" w:rsidRPr="00055C19">
        <w:rPr>
          <w:rFonts w:ascii="Traditional Arabic" w:hAnsi="Traditional Arabic" w:cs="Traditional Arabic"/>
          <w:sz w:val="32"/>
          <w:szCs w:val="32"/>
          <w:rtl/>
          <w:lang w:bidi="ar-YE"/>
        </w:rPr>
        <w:t xml:space="preserve">انتهى باختصار، وقال الحافظ ابن حجر </w:t>
      </w:r>
      <w:r w:rsidR="00192D60">
        <w:rPr>
          <w:rFonts w:ascii="Traditional Arabic" w:hAnsi="Traditional Arabic" w:cs="Traditional Arabic" w:hint="cs"/>
          <w:sz w:val="32"/>
          <w:szCs w:val="32"/>
          <w:rtl/>
        </w:rPr>
        <w:t xml:space="preserve">رحمه الله </w:t>
      </w:r>
      <w:r w:rsidR="008A11B7" w:rsidRPr="00055C19">
        <w:rPr>
          <w:rFonts w:ascii="Traditional Arabic" w:hAnsi="Traditional Arabic" w:cs="Traditional Arabic"/>
          <w:sz w:val="32"/>
          <w:szCs w:val="32"/>
          <w:rtl/>
          <w:lang w:bidi="ar-YE"/>
        </w:rPr>
        <w:t xml:space="preserve">في فتح الباري (12/85): " والخلع مكروه إلا في حال مخافة أن لا يقيما أو واحد منهما ما أُمر به، وقد ينشأ ذلك عن كراهة العشرة إما لسوء خُلُق أو خَلْق، وكذا تُرفع الكراهة إذا احتاجا إليه خشية حنث </w:t>
      </w:r>
      <w:r w:rsidR="000C0A9D" w:rsidRPr="00055C19">
        <w:rPr>
          <w:rFonts w:ascii="Traditional Arabic" w:hAnsi="Traditional Arabic" w:cs="Traditional Arabic" w:hint="cs"/>
          <w:sz w:val="32"/>
          <w:szCs w:val="32"/>
          <w:rtl/>
          <w:lang w:bidi="ar-YE"/>
        </w:rPr>
        <w:t>يؤول</w:t>
      </w:r>
      <w:r w:rsidR="008A11B7" w:rsidRPr="00055C19">
        <w:rPr>
          <w:rFonts w:ascii="Traditional Arabic" w:hAnsi="Traditional Arabic" w:cs="Traditional Arabic"/>
          <w:sz w:val="32"/>
          <w:szCs w:val="32"/>
          <w:rtl/>
          <w:lang w:bidi="ar-YE"/>
        </w:rPr>
        <w:t xml:space="preserve"> إلى البينونة الكبرى".</w:t>
      </w:r>
    </w:p>
    <w:p w:rsidR="00EF4648" w:rsidRPr="00055C19" w:rsidRDefault="009D7ABF"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EF4648" w:rsidRPr="00055C19">
        <w:rPr>
          <w:rFonts w:ascii="Traditional Arabic" w:hAnsi="Traditional Arabic" w:cs="Traditional Arabic"/>
          <w:b/>
          <w:bCs/>
          <w:sz w:val="32"/>
          <w:szCs w:val="32"/>
          <w:rtl/>
          <w:lang w:bidi="ar-YE"/>
        </w:rPr>
        <w:t>إذا علق الرجل طلاق زوجته على شرط، ثم طلقها لسبب آخر، ثم أرجعها إلى عصمته،</w:t>
      </w:r>
      <w:r w:rsidR="00EF4648" w:rsidRPr="00055C19">
        <w:rPr>
          <w:rFonts w:ascii="Traditional Arabic" w:hAnsi="Traditional Arabic" w:cs="Traditional Arabic"/>
          <w:sz w:val="32"/>
          <w:szCs w:val="32"/>
          <w:rtl/>
          <w:lang w:bidi="ar-YE"/>
        </w:rPr>
        <w:t xml:space="preserve"> فهل يبقى تعليق الطلاق على الشرط السابق قائما، بحيث إذا تحقق الشرط وقع الطلاق أو هو تعليق ملغى بما تم بعده من طلاق وبينونة وإرجاع</w:t>
      </w:r>
      <w:r w:rsidR="00C41DE0">
        <w:rPr>
          <w:rFonts w:ascii="Traditional Arabic" w:hAnsi="Traditional Arabic" w:cs="Traditional Arabic"/>
          <w:sz w:val="32"/>
          <w:szCs w:val="32"/>
          <w:rtl/>
          <w:lang w:bidi="ar-YE"/>
        </w:rPr>
        <w:t>؟</w:t>
      </w:r>
    </w:p>
    <w:p w:rsidR="00EF4648" w:rsidRPr="00055C19" w:rsidRDefault="00EF4648"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اتفق الفقهاء أنه إذا أرجعها قبل انتهاء عدتها فحكم التعليق بالشرط السابق باق، فإذا تحقق وقع الطلاق من جديد؛ وذلك لأن المرأة في عدتها الرجعية في حكم الزوجة في كثير من الأمور، كالميراث والنفقة ونحو ذلك</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فيبقى حكم تعليق الطلاق أيضا، فلو قال مثلا: إن دخلت بيت فلان فأنت طالق، ونوى الطلاق، ثم طلقها لسبب آخر، وأرجعها في العدة، فلو دخلت ذلك البيت بعد أن أرجعها وقعت طلقة بالاتفاق.</w:t>
      </w:r>
    </w:p>
    <w:p w:rsidR="00EF4648" w:rsidRPr="00055C19" w:rsidRDefault="00EF4648"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أما إذا انتهت عدتها فبانت، ثم عقد عليها عقدا جديدا، كأن قال لها مثلا</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إذا سافرت خارج البلد فأنت طالق</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ولم تسافر</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ثم طلقها لسبب آخر</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فانتهت عدتها</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ثم تزوجها مرة أخرى بعقد جديد، </w:t>
      </w:r>
      <w:r w:rsidRPr="00055C19">
        <w:rPr>
          <w:rFonts w:ascii="Traditional Arabic" w:hAnsi="Traditional Arabic" w:cs="Traditional Arabic"/>
          <w:sz w:val="32"/>
          <w:szCs w:val="32"/>
          <w:rtl/>
          <w:lang w:bidi="ar-YE"/>
        </w:rPr>
        <w:lastRenderedPageBreak/>
        <w:t>فالصحيح من قولي العلماء أن الطلاق والبينونة السابقة تَهدِم وتُلغي الشرط المعلق عليه الطلاق، وهذا مذهب الشافعية، وهو اختيار موقع الإسلام سؤال وجواب (182816)، ومنه نقلت تحرير هذه المسألة، وعللوا ترجيح هذا القول بأنه أقرب إلى المعقول؛ إذ من المستبعد أن تنقطع آثار النكاح بالبينونة وانقضاء العدة</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ثم يبقى تعليق الطلاق على الشرط نافذا، وأنه أيسر على الناس، وأقرب إلى تيسير مخرج في حالات الحرج والمشقة، وأبعد لهم من التلاعب بالطلاق والخلع على وجه لم يشرعه الشارع، لأجل التحيل على حل الطلاق المعلق، وهذا اختيار الشيخ ابن عثيمين كما في الشرح الممتع (12/495-496).</w:t>
      </w:r>
    </w:p>
    <w:p w:rsidR="00EF4648" w:rsidRPr="00055C19" w:rsidRDefault="00EF4648"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فائدة:</w:t>
      </w:r>
      <w:r w:rsidRPr="00055C19">
        <w:rPr>
          <w:rFonts w:ascii="Traditional Arabic" w:hAnsi="Traditional Arabic" w:cs="Traditional Arabic"/>
          <w:sz w:val="32"/>
          <w:szCs w:val="32"/>
          <w:rtl/>
          <w:lang w:bidi="ar-YE"/>
        </w:rPr>
        <w:t xml:space="preserve"> قال ابن المنذر رحمه الله</w:t>
      </w:r>
      <w:r w:rsidR="00C41DE0">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أجمع كل من نحفظ عنه من أهل العلم على أن الرجل إذا قال لزوجته: أنت طالق ثلا</w:t>
      </w:r>
      <w:r w:rsidR="00192D60">
        <w:rPr>
          <w:rFonts w:ascii="Traditional Arabic" w:hAnsi="Traditional Arabic" w:cs="Traditional Arabic"/>
          <w:sz w:val="32"/>
          <w:szCs w:val="32"/>
          <w:rtl/>
          <w:lang w:bidi="ar-YE"/>
        </w:rPr>
        <w:t>ثا إن دخلت الدار</w:t>
      </w:r>
      <w:r w:rsidR="00C41DE0">
        <w:rPr>
          <w:rFonts w:ascii="Traditional Arabic" w:hAnsi="Traditional Arabic" w:cs="Traditional Arabic"/>
          <w:sz w:val="32"/>
          <w:szCs w:val="32"/>
          <w:rtl/>
          <w:lang w:bidi="ar-YE"/>
        </w:rPr>
        <w:t>،</w:t>
      </w:r>
      <w:r w:rsidR="00192D60">
        <w:rPr>
          <w:rFonts w:ascii="Traditional Arabic" w:hAnsi="Traditional Arabic" w:cs="Traditional Arabic"/>
          <w:sz w:val="32"/>
          <w:szCs w:val="32"/>
          <w:rtl/>
          <w:lang w:bidi="ar-YE"/>
        </w:rPr>
        <w:t xml:space="preserve"> فطلقها ثلاثا، ثم نكحت غيره</w:t>
      </w:r>
      <w:r w:rsidRPr="00055C19">
        <w:rPr>
          <w:rFonts w:ascii="Traditional Arabic" w:hAnsi="Traditional Arabic" w:cs="Traditional Arabic"/>
          <w:sz w:val="32"/>
          <w:szCs w:val="32"/>
          <w:rtl/>
          <w:lang w:bidi="ar-YE"/>
        </w:rPr>
        <w:t>، ثم نكحها الحالف، ثم دخلت الدار؛ أنه لا يقع عليها الطلاق " انتهى من المغني لابن قدامة (7/361).</w:t>
      </w:r>
    </w:p>
    <w:p w:rsidR="00C46FD0" w:rsidRPr="00055C19" w:rsidRDefault="00C46FD0"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مسألة:</w:t>
      </w:r>
      <w:r w:rsidRPr="00055C19">
        <w:rPr>
          <w:rFonts w:ascii="Traditional Arabic" w:hAnsi="Traditional Arabic" w:cs="Traditional Arabic"/>
          <w:sz w:val="32"/>
          <w:szCs w:val="32"/>
          <w:rtl/>
          <w:lang w:bidi="ar-YE"/>
        </w:rPr>
        <w:t xml:space="preserve"> من طلق زوجته بما دون الثلاث، فتزوجت من غيره بعد عدتها ودخل بها ثم مات عنها أو طلقها، ثم تزوجها زوجها الأول بعد انتهاء عدتها، فإنه يملك عليها ما بقي له من الطلاق، وهذا قول أكثر الفقهاء، وهو قول عمر وعلي رضي الله عنهما، وقال أبو حنيفة: إنه يملك عليها ثلاث طلقات، وهو قول ابن عمر وابن عباس رضي الله عنهما، والقول الأول أصح</w:t>
      </w:r>
      <w:r w:rsidR="0045442E" w:rsidRPr="00055C19">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والله أعلم.  </w:t>
      </w:r>
    </w:p>
    <w:p w:rsidR="00DE19F1" w:rsidRPr="00055C19" w:rsidRDefault="009D7ABF"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DE19F1" w:rsidRPr="00055C19">
        <w:rPr>
          <w:rFonts w:ascii="Traditional Arabic" w:hAnsi="Traditional Arabic" w:cs="Traditional Arabic"/>
          <w:b/>
          <w:bCs/>
          <w:sz w:val="32"/>
          <w:szCs w:val="32"/>
          <w:rtl/>
          <w:lang w:bidi="ar-YE"/>
        </w:rPr>
        <w:t>طلاق الغضبان يقع،</w:t>
      </w:r>
      <w:r w:rsidR="00DE19F1" w:rsidRPr="00055C19">
        <w:rPr>
          <w:rFonts w:ascii="Traditional Arabic" w:hAnsi="Traditional Arabic" w:cs="Traditional Arabic"/>
          <w:sz w:val="32"/>
          <w:szCs w:val="32"/>
          <w:rtl/>
          <w:lang w:bidi="ar-YE"/>
        </w:rPr>
        <w:t xml:space="preserve"> إلا إذا وصل إلى حد لم يعد يعلم ما يقول، وصار ينطق بلا اختياره، فلا يقع حينئذ، وأكثر الناس يطلقون في حال الغضب ثم يندمون، ولا شك في وقوع طلاقهم ما دام أحدهم يعلم ما يقول، وقد ق</w:t>
      </w:r>
      <w:r w:rsidR="00A5788D" w:rsidRPr="00055C19">
        <w:rPr>
          <w:rFonts w:ascii="Traditional Arabic" w:hAnsi="Traditional Arabic" w:cs="Traditional Arabic"/>
          <w:sz w:val="32"/>
          <w:szCs w:val="32"/>
          <w:rtl/>
          <w:lang w:bidi="ar-YE"/>
        </w:rPr>
        <w:t>س</w:t>
      </w:r>
      <w:r w:rsidR="00DE19F1" w:rsidRPr="00055C19">
        <w:rPr>
          <w:rFonts w:ascii="Traditional Arabic" w:hAnsi="Traditional Arabic" w:cs="Traditional Arabic"/>
          <w:sz w:val="32"/>
          <w:szCs w:val="32"/>
          <w:rtl/>
          <w:lang w:bidi="ar-YE"/>
        </w:rPr>
        <w:t>م ابن القيم طلاق الغضبان ثلاثة أقسام:</w:t>
      </w:r>
    </w:p>
    <w:p w:rsidR="00DE19F1" w:rsidRPr="00055C19" w:rsidRDefault="00DE19F1"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أحدها: أن يحصل له مبادئ الغضب بحيث لا يتغير عقله، ويعلم ما يقول ويقصده، وهذا لا إشكال في وقوع طلاقه.</w:t>
      </w:r>
    </w:p>
    <w:p w:rsidR="00DE19F1" w:rsidRPr="00055C19" w:rsidRDefault="00DE19F1"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الثاني: أن يبلغ النهاية، فلا يعلم ما يقول ولا يريده، فهذا لا ريب أنه لا ينفذ شيء من أقواله.</w:t>
      </w:r>
    </w:p>
    <w:p w:rsidR="00DE19F1" w:rsidRPr="00055C19" w:rsidRDefault="00DE19F1"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الثالث: من توسط بين المرتبتين بحيث لم يصر كالمجنون، فهذا محل النظر، والأدلة تدل على عدم نفوذ أقواله. قال ابن عابدين</w:t>
      </w:r>
      <w:r w:rsidR="00192D60">
        <w:rPr>
          <w:rFonts w:ascii="Traditional Arabic" w:hAnsi="Traditional Arabic" w:cs="Traditional Arabic" w:hint="cs"/>
          <w:sz w:val="32"/>
          <w:szCs w:val="32"/>
          <w:rtl/>
          <w:lang w:bidi="ar-YE"/>
        </w:rPr>
        <w:t xml:space="preserve"> </w:t>
      </w:r>
      <w:r w:rsidR="00192D60">
        <w:rPr>
          <w:rFonts w:ascii="Traditional Arabic" w:hAnsi="Traditional Arabic" w:cs="Traditional Arabic" w:hint="cs"/>
          <w:sz w:val="32"/>
          <w:szCs w:val="32"/>
          <w:rtl/>
        </w:rPr>
        <w:t>رحمه الله</w:t>
      </w:r>
      <w:r w:rsidRPr="00055C19">
        <w:rPr>
          <w:rFonts w:ascii="Traditional Arabic" w:hAnsi="Traditional Arabic" w:cs="Traditional Arabic"/>
          <w:sz w:val="32"/>
          <w:szCs w:val="32"/>
          <w:rtl/>
          <w:lang w:bidi="ar-YE"/>
        </w:rPr>
        <w:t xml:space="preserve">: والذي يظهر أن كلا من المدهوش والغضبان لا يلزم فيه أن يكون </w:t>
      </w:r>
      <w:r w:rsidRPr="00055C19">
        <w:rPr>
          <w:rFonts w:ascii="Traditional Arabic" w:hAnsi="Traditional Arabic" w:cs="Traditional Arabic"/>
          <w:sz w:val="32"/>
          <w:szCs w:val="32"/>
          <w:rtl/>
          <w:lang w:bidi="ar-YE"/>
        </w:rPr>
        <w:lastRenderedPageBreak/>
        <w:t>بحيث لا يعلم ما يقول، بل يكتفى فيه بغلبة الهذيان واختلاط الجد بالهزل كما هو المفتى به في السكران، فالذي ينبغي التعويل عليه في المدهوش ونحوه: إناطة الحكم بغلبة الخلل في أقواله وأفعاله الخارجة عن عادته، فما دام في حال غلبة الخلل في الأقوال والأفعال</w:t>
      </w:r>
      <w:r w:rsidR="00F17A29" w:rsidRPr="00055C19">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لا تعتبر أقواله</w:t>
      </w:r>
      <w:r w:rsidR="00F17A29" w:rsidRPr="00055C19">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وإن كان يعلمها ويريدها</w:t>
      </w:r>
      <w:r w:rsidR="00F17A29" w:rsidRPr="00055C19">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 xml:space="preserve"> لأن هذه المعرفة والإرادة غير معتبرة لعدم حصولها عن إدراك صحيح</w:t>
      </w:r>
      <w:r w:rsidR="00F17A29" w:rsidRPr="00055C19">
        <w:rPr>
          <w:rFonts w:ascii="Traditional Arabic" w:hAnsi="Traditional Arabic" w:cs="Traditional Arabic"/>
          <w:sz w:val="32"/>
          <w:szCs w:val="32"/>
          <w:rtl/>
          <w:lang w:bidi="ar-YE"/>
        </w:rPr>
        <w:t xml:space="preserve"> </w:t>
      </w:r>
      <w:r w:rsidRPr="00055C19">
        <w:rPr>
          <w:rFonts w:ascii="Traditional Arabic" w:hAnsi="Traditional Arabic" w:cs="Traditional Arabic"/>
          <w:sz w:val="32"/>
          <w:szCs w:val="32"/>
          <w:rtl/>
          <w:lang w:bidi="ar-YE"/>
        </w:rPr>
        <w:t xml:space="preserve">انظر الموسوعة الفقهية </w:t>
      </w:r>
      <w:r w:rsidR="00F17A29" w:rsidRPr="00055C19">
        <w:rPr>
          <w:rFonts w:ascii="Traditional Arabic" w:hAnsi="Traditional Arabic" w:cs="Traditional Arabic"/>
          <w:sz w:val="32"/>
          <w:szCs w:val="32"/>
          <w:rtl/>
          <w:lang w:bidi="ar-YE"/>
        </w:rPr>
        <w:t>الكويتية (29/18) كتاب ابن القيم إغاثة اللهفان في حكم طلاق الغضبان وفتاوى ابن تيمية (33/117) وفتاوى الطلاق لابن باز (1/25).</w:t>
      </w:r>
    </w:p>
    <w:p w:rsidR="00F17A29" w:rsidRPr="00055C19" w:rsidRDefault="009D7ABF"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F17A29" w:rsidRPr="00055C19">
        <w:rPr>
          <w:rFonts w:ascii="Traditional Arabic" w:hAnsi="Traditional Arabic" w:cs="Traditional Arabic"/>
          <w:b/>
          <w:bCs/>
          <w:sz w:val="32"/>
          <w:szCs w:val="32"/>
          <w:rtl/>
          <w:lang w:bidi="ar-YE"/>
        </w:rPr>
        <w:t>طلاق السكران لا يقع،</w:t>
      </w:r>
      <w:r w:rsidR="00F17A29" w:rsidRPr="00055C19">
        <w:rPr>
          <w:rFonts w:ascii="Traditional Arabic" w:hAnsi="Traditional Arabic" w:cs="Traditional Arabic"/>
          <w:sz w:val="32"/>
          <w:szCs w:val="32"/>
          <w:rtl/>
          <w:lang w:bidi="ar-YE"/>
        </w:rPr>
        <w:t xml:space="preserve"> خلافا لجمهور العلماء، وذهب إلى عدم وقوع طلاقه عثمان وابن عباس وجماعة من التابعين واختاره المزني وأبو ثور والطحاوي ورجحه شيخ الإسلام ابن تيمية، انظر الموسوعة الفقهية الكويتية (29/16) وتيسير الفقه الجامع لاختيارات ابن تيمية (2/784).</w:t>
      </w:r>
    </w:p>
    <w:p w:rsidR="00F17A29" w:rsidRPr="00055C19" w:rsidRDefault="009D7ABF"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مسألة: </w:t>
      </w:r>
      <w:r w:rsidR="00F17A29" w:rsidRPr="00055C19">
        <w:rPr>
          <w:rFonts w:ascii="Traditional Arabic" w:hAnsi="Traditional Arabic" w:cs="Traditional Arabic"/>
          <w:b/>
          <w:bCs/>
          <w:sz w:val="32"/>
          <w:szCs w:val="32"/>
          <w:rtl/>
          <w:lang w:bidi="ar-YE"/>
        </w:rPr>
        <w:t xml:space="preserve">طلاق الهازل يقع قضاء لا ديانة، </w:t>
      </w:r>
      <w:r w:rsidR="00F17A29" w:rsidRPr="00055C19">
        <w:rPr>
          <w:rFonts w:ascii="Traditional Arabic" w:hAnsi="Traditional Arabic" w:cs="Traditional Arabic"/>
          <w:sz w:val="32"/>
          <w:szCs w:val="32"/>
          <w:rtl/>
          <w:lang w:bidi="ar-YE"/>
        </w:rPr>
        <w:t xml:space="preserve">فمن طلق هازلا وهو لا يريد الطلاق فلا يقع طلاقه فيما بينه وبين الله، ولكن إذا رفع الأمر إلى القاضي الشرعي فإنه لا ينفع الهازل دعواه أنه لم يرد الطلاق، والقاضي الشرعي يحكم بحسب الظاهر والله يتولى السرائر، فالطلاق جده جد وهزله جد، وقد ذهب جمهور العلماء </w:t>
      </w:r>
      <w:r w:rsidR="00D30AFF" w:rsidRPr="00055C19">
        <w:rPr>
          <w:rFonts w:ascii="Traditional Arabic" w:hAnsi="Traditional Arabic" w:cs="Traditional Arabic"/>
          <w:sz w:val="32"/>
          <w:szCs w:val="32"/>
          <w:rtl/>
          <w:lang w:bidi="ar-YE"/>
        </w:rPr>
        <w:t>إ</w:t>
      </w:r>
      <w:r w:rsidR="00F17A29" w:rsidRPr="00055C19">
        <w:rPr>
          <w:rFonts w:ascii="Traditional Arabic" w:hAnsi="Traditional Arabic" w:cs="Traditional Arabic"/>
          <w:sz w:val="32"/>
          <w:szCs w:val="32"/>
          <w:rtl/>
          <w:lang w:bidi="ar-YE"/>
        </w:rPr>
        <w:t xml:space="preserve">لى وقوع طلاق الهازل قضاء وديانة، وذهب الثوري </w:t>
      </w:r>
      <w:r w:rsidR="002C52C7" w:rsidRPr="00055C19">
        <w:rPr>
          <w:rFonts w:ascii="Traditional Arabic" w:hAnsi="Traditional Arabic" w:cs="Traditional Arabic"/>
          <w:sz w:val="32"/>
          <w:szCs w:val="32"/>
          <w:rtl/>
          <w:lang w:bidi="ar-YE"/>
        </w:rPr>
        <w:t xml:space="preserve">وسعيد بن جبير </w:t>
      </w:r>
      <w:r w:rsidR="00F17A29" w:rsidRPr="00055C19">
        <w:rPr>
          <w:rFonts w:ascii="Traditional Arabic" w:hAnsi="Traditional Arabic" w:cs="Traditional Arabic"/>
          <w:sz w:val="32"/>
          <w:szCs w:val="32"/>
          <w:rtl/>
          <w:lang w:bidi="ar-YE"/>
        </w:rPr>
        <w:t>والشعبي وابن حزم إلى وقوعه قضاء لا ديانة، وهو الراجح إن شاء الله</w:t>
      </w:r>
      <w:r w:rsidR="00D30AFF" w:rsidRPr="00055C19">
        <w:rPr>
          <w:rFonts w:ascii="Traditional Arabic" w:hAnsi="Traditional Arabic" w:cs="Traditional Arabic"/>
          <w:sz w:val="32"/>
          <w:szCs w:val="32"/>
          <w:rtl/>
          <w:lang w:bidi="ar-YE"/>
        </w:rPr>
        <w:t>، قال عبد الرزاق الصنعاني في مصنفه (6/ 369): عن الثوري في رجل قيل له: أطلقت امرأتك عام الأول؟ قال: نعم قال: أما في القضاء فيلزمه، وأما فيما بينه وبين الله فكذبة، هذا الذي نأخذ به. قال: وسئل عنها سعيد بن جبير قال: «هي كذبة»</w:t>
      </w:r>
      <w:r w:rsidR="009950CA" w:rsidRPr="00055C19">
        <w:rPr>
          <w:rFonts w:ascii="Traditional Arabic" w:hAnsi="Traditional Arabic" w:cs="Traditional Arabic"/>
          <w:sz w:val="32"/>
          <w:szCs w:val="32"/>
          <w:rtl/>
          <w:lang w:bidi="ar-YE"/>
        </w:rPr>
        <w:t xml:space="preserve"> انتهى بلفظه من مصنف عبد الرزاق،</w:t>
      </w:r>
      <w:r w:rsidR="00D30AFF" w:rsidRPr="00055C19">
        <w:rPr>
          <w:rFonts w:ascii="Traditional Arabic" w:hAnsi="Traditional Arabic" w:cs="Traditional Arabic"/>
          <w:sz w:val="32"/>
          <w:szCs w:val="32"/>
          <w:rtl/>
          <w:lang w:bidi="ar-YE"/>
        </w:rPr>
        <w:t xml:space="preserve"> و</w:t>
      </w:r>
      <w:r w:rsidR="00032DDB" w:rsidRPr="00055C19">
        <w:rPr>
          <w:rFonts w:ascii="Traditional Arabic" w:hAnsi="Traditional Arabic" w:cs="Traditional Arabic"/>
          <w:sz w:val="32"/>
          <w:szCs w:val="32"/>
          <w:rtl/>
          <w:lang w:bidi="ar-YE"/>
        </w:rPr>
        <w:t>ك</w:t>
      </w:r>
      <w:r w:rsidR="00D30AFF" w:rsidRPr="00055C19">
        <w:rPr>
          <w:rFonts w:ascii="Traditional Arabic" w:hAnsi="Traditional Arabic" w:cs="Traditional Arabic"/>
          <w:sz w:val="32"/>
          <w:szCs w:val="32"/>
          <w:rtl/>
          <w:lang w:bidi="ar-YE"/>
        </w:rPr>
        <w:t xml:space="preserve">ذلك </w:t>
      </w:r>
      <w:r w:rsidR="00032DDB" w:rsidRPr="00055C19">
        <w:rPr>
          <w:rFonts w:ascii="Traditional Arabic" w:hAnsi="Traditional Arabic" w:cs="Traditional Arabic"/>
          <w:sz w:val="32"/>
          <w:szCs w:val="32"/>
          <w:rtl/>
          <w:lang w:bidi="ar-YE"/>
        </w:rPr>
        <w:t>قال</w:t>
      </w:r>
      <w:r w:rsidR="00D30AFF" w:rsidRPr="00055C19">
        <w:rPr>
          <w:rFonts w:ascii="Traditional Arabic" w:hAnsi="Traditional Arabic" w:cs="Traditional Arabic"/>
          <w:sz w:val="32"/>
          <w:szCs w:val="32"/>
          <w:rtl/>
          <w:lang w:bidi="ar-YE"/>
        </w:rPr>
        <w:t xml:space="preserve"> الشعبي</w:t>
      </w:r>
      <w:r w:rsidR="00032DDB" w:rsidRPr="00055C19">
        <w:rPr>
          <w:rFonts w:ascii="Traditional Arabic" w:hAnsi="Traditional Arabic" w:cs="Traditional Arabic"/>
          <w:sz w:val="32"/>
          <w:szCs w:val="32"/>
          <w:rtl/>
          <w:lang w:bidi="ar-YE"/>
        </w:rPr>
        <w:t>: هي كذبة</w:t>
      </w:r>
      <w:r w:rsidR="00D30AFF" w:rsidRPr="00055C19">
        <w:rPr>
          <w:rFonts w:ascii="Traditional Arabic" w:hAnsi="Traditional Arabic" w:cs="Traditional Arabic"/>
          <w:sz w:val="32"/>
          <w:szCs w:val="32"/>
          <w:rtl/>
          <w:lang w:bidi="ar-YE"/>
        </w:rPr>
        <w:t xml:space="preserve"> كما في مصنف ابن أبي شيبة</w:t>
      </w:r>
      <w:r w:rsidR="00032DDB" w:rsidRPr="00055C19">
        <w:rPr>
          <w:rFonts w:ascii="Traditional Arabic" w:hAnsi="Traditional Arabic" w:cs="Traditional Arabic"/>
          <w:sz w:val="32"/>
          <w:szCs w:val="32"/>
          <w:rtl/>
          <w:lang w:bidi="ar-YE"/>
        </w:rPr>
        <w:t xml:space="preserve"> (18366)</w:t>
      </w:r>
      <w:r w:rsidR="00793B43" w:rsidRPr="00055C19">
        <w:rPr>
          <w:rFonts w:ascii="Traditional Arabic" w:hAnsi="Traditional Arabic" w:cs="Traditional Arabic"/>
          <w:sz w:val="32"/>
          <w:szCs w:val="32"/>
          <w:rtl/>
          <w:lang w:bidi="ar-YE"/>
        </w:rPr>
        <w:t xml:space="preserve">، وقال سيد سابق في فقه السنة (2/ 250): " يرى جمهور الفقهاء أن طلاق الهازل يقع، كما أن نكاحه يصح، لما رواه أحمد، والترمذي وحسنه، والحاكم وصححه، عن أبي هريرة أن رسول الله صلى الله عليه وسلم قال: " ثلاث جدهن جد، وهزلهن جد: النكاح والطلاق والرجعة ". وهذا الحديث وإن كان في إسناده عبد الله بن حبيب، وهو مختلف فيه، فإنه قد تقوى بأحاديث أخرى. وذهب بعض أهل العلم إلى عدم وقوع طلاق الهازل. منهم: الباقر، والصادق، والناصر. وهو قول في مذهب أحمد ومالك، إذ إن هؤلاء يشترطون لوقوع الطلاق الرضا بالنطق اللساني، والعلم بمعناه، وإرادة مقتضاه، فإذا انتفت النية والقصد، اعتبر اليمين لغوا، لقول الله تعالى: {وإن عزموا الطلاق، فإن الله سميع عليم }. وإنما العزم ما </w:t>
      </w:r>
      <w:r w:rsidR="00793B43" w:rsidRPr="00055C19">
        <w:rPr>
          <w:rFonts w:ascii="Traditional Arabic" w:hAnsi="Traditional Arabic" w:cs="Traditional Arabic"/>
          <w:sz w:val="32"/>
          <w:szCs w:val="32"/>
          <w:rtl/>
          <w:lang w:bidi="ar-YE"/>
        </w:rPr>
        <w:lastRenderedPageBreak/>
        <w:t>عزم العازم على فعله، ويقتضي ذلك إرادة جازمة بفعل المعزوم عليه، أو تركه ويقول الرسول صلى الله عليه وسلم: " إنما الاعمال بالنيات ". والطلاق عمل مفتقر إلى النية، والهازل لا عزم له ولا نية" انتهى مختصرا</w:t>
      </w:r>
      <w:r w:rsidR="00EC651C" w:rsidRPr="00055C19">
        <w:rPr>
          <w:rFonts w:ascii="Traditional Arabic" w:hAnsi="Traditional Arabic" w:cs="Traditional Arabic"/>
          <w:sz w:val="32"/>
          <w:szCs w:val="32"/>
          <w:rtl/>
          <w:lang w:bidi="ar-YE"/>
        </w:rPr>
        <w:t>.</w:t>
      </w:r>
    </w:p>
    <w:p w:rsidR="0012453A" w:rsidRPr="00055C19" w:rsidRDefault="0012453A"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sz w:val="32"/>
          <w:szCs w:val="32"/>
          <w:rtl/>
          <w:lang w:bidi="ar-YE"/>
        </w:rPr>
        <w:t xml:space="preserve">وقال محمد عليش المالكي </w:t>
      </w:r>
      <w:r w:rsidR="0001000B">
        <w:rPr>
          <w:rFonts w:ascii="Traditional Arabic" w:hAnsi="Traditional Arabic" w:cs="Traditional Arabic" w:hint="cs"/>
          <w:sz w:val="32"/>
          <w:szCs w:val="32"/>
          <w:rtl/>
        </w:rPr>
        <w:t xml:space="preserve">رحمه الله </w:t>
      </w:r>
      <w:r w:rsidRPr="00055C19">
        <w:rPr>
          <w:rFonts w:ascii="Traditional Arabic" w:hAnsi="Traditional Arabic" w:cs="Traditional Arabic"/>
          <w:sz w:val="32"/>
          <w:szCs w:val="32"/>
          <w:rtl/>
          <w:lang w:bidi="ar-YE"/>
        </w:rPr>
        <w:t xml:space="preserve">في فتح العلي المالك في الفتوى على مذهب الإمام مالك (2/ 8): "وإن طلق هازلا ففيه ثلاثة أقوال أحدها: أنه يلزمه. والثاني: أنه لا يلزمه، والثالث: أنه إن قام دليل أنه كان به هازلا لم يلزمه" انتهى، وقال ابن القيم في إغاثة اللهفان في حكم طلاق الغضبان ص60: "وقد ألغى طلاق الهازل بعض الفقهاء وهو إحدى الروايتين عن الإمام أحمد حكاها أبو بكر عبد العزيز وغيره، وبه يقول بعض أصحاب مالك إذا قام دليل الهزل"، وبهذا يتبين أنه لا </w:t>
      </w:r>
      <w:r w:rsidR="00280881" w:rsidRPr="00055C19">
        <w:rPr>
          <w:rFonts w:ascii="Traditional Arabic" w:hAnsi="Traditional Arabic" w:cs="Traditional Arabic"/>
          <w:sz w:val="32"/>
          <w:szCs w:val="32"/>
          <w:rtl/>
          <w:lang w:bidi="ar-YE"/>
        </w:rPr>
        <w:t>يصح نقل الإ</w:t>
      </w:r>
      <w:r w:rsidRPr="00055C19">
        <w:rPr>
          <w:rFonts w:ascii="Traditional Arabic" w:hAnsi="Traditional Arabic" w:cs="Traditional Arabic"/>
          <w:sz w:val="32"/>
          <w:szCs w:val="32"/>
          <w:rtl/>
          <w:lang w:bidi="ar-YE"/>
        </w:rPr>
        <w:t xml:space="preserve">جماع على وقوع طلاق الهازل كما ذكره بعض الفقهاء، </w:t>
      </w:r>
      <w:r w:rsidR="00280881" w:rsidRPr="00055C19">
        <w:rPr>
          <w:rFonts w:ascii="Traditional Arabic" w:hAnsi="Traditional Arabic" w:cs="Traditional Arabic"/>
          <w:sz w:val="32"/>
          <w:szCs w:val="32"/>
          <w:rtl/>
          <w:lang w:bidi="ar-YE"/>
        </w:rPr>
        <w:t xml:space="preserve">بل الخلاف واقع بين الفقهاء، </w:t>
      </w:r>
      <w:r w:rsidR="004C614D" w:rsidRPr="00055C19">
        <w:rPr>
          <w:rFonts w:ascii="Traditional Arabic" w:hAnsi="Traditional Arabic" w:cs="Traditional Arabic"/>
          <w:sz w:val="32"/>
          <w:szCs w:val="32"/>
          <w:rtl/>
          <w:lang w:bidi="ar-YE"/>
        </w:rPr>
        <w:t xml:space="preserve">وإن حمل الإجماع على وقوعه قضاء لا ديانة فهو أقرب إلى الصحة، </w:t>
      </w:r>
      <w:r w:rsidR="00280881" w:rsidRPr="00055C19">
        <w:rPr>
          <w:rFonts w:ascii="Traditional Arabic" w:hAnsi="Traditional Arabic" w:cs="Traditional Arabic"/>
          <w:sz w:val="32"/>
          <w:szCs w:val="32"/>
          <w:rtl/>
          <w:lang w:bidi="ar-YE"/>
        </w:rPr>
        <w:t>والعلم عند الله</w:t>
      </w:r>
      <w:r w:rsidRPr="00055C19">
        <w:rPr>
          <w:rFonts w:ascii="Traditional Arabic" w:hAnsi="Traditional Arabic" w:cs="Traditional Arabic"/>
          <w:sz w:val="32"/>
          <w:szCs w:val="32"/>
          <w:rtl/>
          <w:lang w:bidi="ar-YE"/>
        </w:rPr>
        <w:t>.</w:t>
      </w:r>
    </w:p>
    <w:p w:rsidR="0045442E" w:rsidRPr="00055C19" w:rsidRDefault="0045442E"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مسألة:</w:t>
      </w:r>
      <w:r w:rsidRPr="00055C19">
        <w:rPr>
          <w:rFonts w:ascii="Traditional Arabic" w:hAnsi="Traditional Arabic" w:cs="Traditional Arabic"/>
          <w:sz w:val="32"/>
          <w:szCs w:val="32"/>
          <w:rtl/>
          <w:lang w:bidi="ar-YE"/>
        </w:rPr>
        <w:t xml:space="preserve"> الطلاق بالكتابة يقع إن نواه، ولو لم تصل الرسالة إلى زوجته، </w:t>
      </w:r>
      <w:r w:rsidR="00463E07" w:rsidRPr="00055C19">
        <w:rPr>
          <w:rFonts w:ascii="Traditional Arabic" w:hAnsi="Traditional Arabic" w:cs="Traditional Arabic"/>
          <w:sz w:val="32"/>
          <w:szCs w:val="32"/>
          <w:rtl/>
          <w:lang w:bidi="ar-YE"/>
        </w:rPr>
        <w:t>لكن لو كتب: إذا وصلك كتابي فأنت طالق، ف</w:t>
      </w:r>
      <w:r w:rsidR="00596D33" w:rsidRPr="00055C19">
        <w:rPr>
          <w:rFonts w:ascii="Traditional Arabic" w:hAnsi="Traditional Arabic" w:cs="Traditional Arabic"/>
          <w:sz w:val="32"/>
          <w:szCs w:val="32"/>
          <w:rtl/>
          <w:lang w:bidi="ar-YE"/>
        </w:rPr>
        <w:t xml:space="preserve">لا </w:t>
      </w:r>
      <w:r w:rsidR="00463E07" w:rsidRPr="00055C19">
        <w:rPr>
          <w:rFonts w:ascii="Traditional Arabic" w:hAnsi="Traditional Arabic" w:cs="Traditional Arabic"/>
          <w:sz w:val="32"/>
          <w:szCs w:val="32"/>
          <w:rtl/>
          <w:lang w:bidi="ar-YE"/>
        </w:rPr>
        <w:t xml:space="preserve">يقع الطلاق </w:t>
      </w:r>
      <w:r w:rsidR="00596D33" w:rsidRPr="00055C19">
        <w:rPr>
          <w:rFonts w:ascii="Traditional Arabic" w:hAnsi="Traditional Arabic" w:cs="Traditional Arabic"/>
          <w:sz w:val="32"/>
          <w:szCs w:val="32"/>
          <w:rtl/>
          <w:lang w:bidi="ar-YE"/>
        </w:rPr>
        <w:t xml:space="preserve">إلا </w:t>
      </w:r>
      <w:r w:rsidR="00463E07" w:rsidRPr="00055C19">
        <w:rPr>
          <w:rFonts w:ascii="Traditional Arabic" w:hAnsi="Traditional Arabic" w:cs="Traditional Arabic"/>
          <w:sz w:val="32"/>
          <w:szCs w:val="32"/>
          <w:rtl/>
          <w:lang w:bidi="ar-YE"/>
        </w:rPr>
        <w:t>إذا وصلها</w:t>
      </w:r>
      <w:r w:rsidRPr="00055C19">
        <w:rPr>
          <w:rFonts w:ascii="Traditional Arabic" w:hAnsi="Traditional Arabic" w:cs="Traditional Arabic"/>
          <w:sz w:val="32"/>
          <w:szCs w:val="32"/>
          <w:rtl/>
          <w:lang w:bidi="ar-YE"/>
        </w:rPr>
        <w:t xml:space="preserve">. </w:t>
      </w:r>
    </w:p>
    <w:p w:rsidR="00773C89" w:rsidRPr="00055C19" w:rsidRDefault="00EC669C"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مسألة:</w:t>
      </w:r>
      <w:r w:rsidRPr="00055C19">
        <w:rPr>
          <w:rFonts w:ascii="Traditional Arabic" w:hAnsi="Traditional Arabic" w:cs="Traditional Arabic"/>
          <w:sz w:val="32"/>
          <w:szCs w:val="32"/>
          <w:rtl/>
          <w:lang w:bidi="ar-YE"/>
        </w:rPr>
        <w:t xml:space="preserve"> الظهار أن يقول الرجل لزوجته: أنت عليّ كظهر أمي أو أختي أو ابنتي، وهذا منكر من القول وزور، ولا يقع به الطلاق، ولكن لا تحل له حتى يكف</w:t>
      </w:r>
      <w:r w:rsidR="004206FE" w:rsidRPr="00055C19">
        <w:rPr>
          <w:rFonts w:ascii="Traditional Arabic" w:hAnsi="Traditional Arabic" w:cs="Traditional Arabic"/>
          <w:sz w:val="32"/>
          <w:szCs w:val="32"/>
          <w:rtl/>
          <w:lang w:bidi="ar-YE"/>
        </w:rPr>
        <w:t>ِّ</w:t>
      </w:r>
      <w:r w:rsidRPr="00055C19">
        <w:rPr>
          <w:rFonts w:ascii="Traditional Arabic" w:hAnsi="Traditional Arabic" w:cs="Traditional Arabic"/>
          <w:sz w:val="32"/>
          <w:szCs w:val="32"/>
          <w:rtl/>
          <w:lang w:bidi="ar-YE"/>
        </w:rPr>
        <w:t>ر بتحرير رقبة من</w:t>
      </w:r>
      <w:r w:rsidR="00773C89" w:rsidRPr="00055C19">
        <w:rPr>
          <w:rFonts w:ascii="Traditional Arabic" w:hAnsi="Traditional Arabic" w:cs="Traditional Arabic"/>
          <w:sz w:val="32"/>
          <w:szCs w:val="32"/>
          <w:rtl/>
          <w:lang w:bidi="ar-YE"/>
        </w:rPr>
        <w:t xml:space="preserve"> </w:t>
      </w:r>
      <w:r w:rsidRPr="00055C19">
        <w:rPr>
          <w:rFonts w:ascii="Traditional Arabic" w:hAnsi="Traditional Arabic" w:cs="Traditional Arabic"/>
          <w:sz w:val="32"/>
          <w:szCs w:val="32"/>
          <w:rtl/>
          <w:lang w:bidi="ar-YE"/>
        </w:rPr>
        <w:t>قبل أن يتماسا، فمن لم يجد فصي</w:t>
      </w:r>
      <w:r w:rsidR="00773C89" w:rsidRPr="00055C19">
        <w:rPr>
          <w:rFonts w:ascii="Traditional Arabic" w:hAnsi="Traditional Arabic" w:cs="Traditional Arabic"/>
          <w:sz w:val="32"/>
          <w:szCs w:val="32"/>
          <w:rtl/>
          <w:lang w:bidi="ar-YE"/>
        </w:rPr>
        <w:t>ا</w:t>
      </w:r>
      <w:r w:rsidRPr="00055C19">
        <w:rPr>
          <w:rFonts w:ascii="Traditional Arabic" w:hAnsi="Traditional Arabic" w:cs="Traditional Arabic"/>
          <w:sz w:val="32"/>
          <w:szCs w:val="32"/>
          <w:rtl/>
          <w:lang w:bidi="ar-YE"/>
        </w:rPr>
        <w:t>م شهرين متتابعين من قبل أن يتماسا، فمن لم يستطع فإطعام ستين مسكينا من قبل أن يتماسا</w:t>
      </w:r>
      <w:r w:rsidR="00773C89" w:rsidRPr="00055C19">
        <w:rPr>
          <w:rFonts w:ascii="Traditional Arabic" w:hAnsi="Traditional Arabic" w:cs="Traditional Arabic"/>
          <w:sz w:val="32"/>
          <w:szCs w:val="32"/>
          <w:rtl/>
          <w:lang w:bidi="ar-YE"/>
        </w:rPr>
        <w:t>، ويحرم عليه وطؤها قبل الكفارة، وكذا يحرم عليه الاستمتاع بما دون الجماع كالقبلة واللمس.</w:t>
      </w:r>
    </w:p>
    <w:p w:rsidR="00EC669C" w:rsidRPr="00055C19" w:rsidRDefault="00EC669C"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 xml:space="preserve"> </w:t>
      </w:r>
      <w:r w:rsidR="00773C89" w:rsidRPr="00055C19">
        <w:rPr>
          <w:rFonts w:ascii="Traditional Arabic" w:hAnsi="Traditional Arabic" w:cs="Traditional Arabic"/>
          <w:b/>
          <w:bCs/>
          <w:sz w:val="32"/>
          <w:szCs w:val="32"/>
          <w:rtl/>
          <w:lang w:bidi="ar-YE"/>
        </w:rPr>
        <w:t>مسألة:</w:t>
      </w:r>
      <w:r w:rsidR="00773C89" w:rsidRPr="00055C19">
        <w:rPr>
          <w:rFonts w:ascii="Traditional Arabic" w:hAnsi="Traditional Arabic" w:cs="Traditional Arabic"/>
          <w:sz w:val="32"/>
          <w:szCs w:val="32"/>
          <w:rtl/>
          <w:lang w:bidi="ar-YE"/>
        </w:rPr>
        <w:t xml:space="preserve"> ح</w:t>
      </w:r>
      <w:r w:rsidR="004206FE" w:rsidRPr="00055C19">
        <w:rPr>
          <w:rFonts w:ascii="Traditional Arabic" w:hAnsi="Traditional Arabic" w:cs="Traditional Arabic"/>
          <w:sz w:val="32"/>
          <w:szCs w:val="32"/>
          <w:rtl/>
          <w:lang w:bidi="ar-YE"/>
        </w:rPr>
        <w:t>ك</w:t>
      </w:r>
      <w:r w:rsidR="00773C89" w:rsidRPr="00055C19">
        <w:rPr>
          <w:rFonts w:ascii="Traditional Arabic" w:hAnsi="Traditional Arabic" w:cs="Traditional Arabic"/>
          <w:sz w:val="32"/>
          <w:szCs w:val="32"/>
          <w:rtl/>
          <w:lang w:bidi="ar-YE"/>
        </w:rPr>
        <w:t xml:space="preserve">م الظهار خاص بالرجال، فلا يقع الظهار من الزوجة لزوجها، </w:t>
      </w:r>
      <w:r w:rsidR="004206FE" w:rsidRPr="00055C19">
        <w:rPr>
          <w:rFonts w:ascii="Traditional Arabic" w:hAnsi="Traditional Arabic" w:cs="Traditional Arabic"/>
          <w:sz w:val="32"/>
          <w:szCs w:val="32"/>
          <w:rtl/>
          <w:lang w:bidi="ar-YE"/>
        </w:rPr>
        <w:t xml:space="preserve">فلو قالت لزوجها: أنت عليّ كظهر أبي، لا كفارة عليها، </w:t>
      </w:r>
      <w:r w:rsidR="00773C89" w:rsidRPr="00055C19">
        <w:rPr>
          <w:rFonts w:ascii="Traditional Arabic" w:hAnsi="Traditional Arabic" w:cs="Traditional Arabic"/>
          <w:sz w:val="32"/>
          <w:szCs w:val="32"/>
          <w:rtl/>
          <w:lang w:bidi="ar-YE"/>
        </w:rPr>
        <w:t>لكن يجب عليها التوبة من قول الزور.</w:t>
      </w:r>
    </w:p>
    <w:p w:rsidR="00485AF6" w:rsidRDefault="009925AF" w:rsidP="00485AF6">
      <w:pPr>
        <w:jc w:val="lowKashida"/>
        <w:rPr>
          <w:rFonts w:ascii="Traditional Arabic" w:hAnsi="Traditional Arabic" w:cs="Traditional Arabic"/>
          <w:sz w:val="32"/>
          <w:szCs w:val="32"/>
          <w:rtl/>
          <w:lang w:bidi="ar-YE"/>
        </w:rPr>
      </w:pPr>
      <w:r w:rsidRPr="00055C19">
        <w:rPr>
          <w:rFonts w:ascii="Traditional Arabic" w:hAnsi="Traditional Arabic" w:cs="Traditional Arabic"/>
          <w:b/>
          <w:bCs/>
          <w:sz w:val="32"/>
          <w:szCs w:val="32"/>
          <w:rtl/>
          <w:lang w:bidi="ar-YE"/>
        </w:rPr>
        <w:t>مسألة:</w:t>
      </w:r>
      <w:r w:rsidRPr="00055C19">
        <w:rPr>
          <w:rFonts w:ascii="Traditional Arabic" w:hAnsi="Traditional Arabic" w:cs="Traditional Arabic"/>
          <w:sz w:val="32"/>
          <w:szCs w:val="32"/>
          <w:rtl/>
          <w:lang w:bidi="ar-YE"/>
        </w:rPr>
        <w:t xml:space="preserve"> لكل مطلقة مت</w:t>
      </w:r>
      <w:r w:rsidR="00596D33" w:rsidRPr="00055C19">
        <w:rPr>
          <w:rFonts w:ascii="Traditional Arabic" w:hAnsi="Traditional Arabic" w:cs="Traditional Arabic"/>
          <w:sz w:val="32"/>
          <w:szCs w:val="32"/>
          <w:rtl/>
          <w:lang w:bidi="ar-YE"/>
        </w:rPr>
        <w:t>ا</w:t>
      </w:r>
      <w:r w:rsidRPr="00055C19">
        <w:rPr>
          <w:rFonts w:ascii="Traditional Arabic" w:hAnsi="Traditional Arabic" w:cs="Traditional Arabic"/>
          <w:sz w:val="32"/>
          <w:szCs w:val="32"/>
          <w:rtl/>
          <w:lang w:bidi="ar-YE"/>
        </w:rPr>
        <w:t>ع بالمعروف</w:t>
      </w:r>
      <w:r w:rsidR="00596D33" w:rsidRPr="00055C19">
        <w:rPr>
          <w:rFonts w:ascii="Traditional Arabic" w:hAnsi="Traditional Arabic" w:cs="Traditional Arabic"/>
          <w:sz w:val="32"/>
          <w:szCs w:val="32"/>
          <w:rtl/>
          <w:lang w:bidi="ar-YE"/>
        </w:rPr>
        <w:t xml:space="preserve"> إذا انقضت عدتها</w:t>
      </w:r>
      <w:r w:rsidR="004206FE" w:rsidRPr="00055C19">
        <w:rPr>
          <w:rFonts w:ascii="Traditional Arabic" w:hAnsi="Traditional Arabic" w:cs="Traditional Arabic"/>
          <w:sz w:val="32"/>
          <w:szCs w:val="32"/>
          <w:rtl/>
          <w:lang w:bidi="ar-YE"/>
        </w:rPr>
        <w:t xml:space="preserve"> ولم يراجعها</w:t>
      </w:r>
      <w:r w:rsidRPr="00055C19">
        <w:rPr>
          <w:rFonts w:ascii="Traditional Arabic" w:hAnsi="Traditional Arabic" w:cs="Traditional Arabic"/>
          <w:sz w:val="32"/>
          <w:szCs w:val="32"/>
          <w:rtl/>
          <w:lang w:bidi="ar-YE"/>
        </w:rPr>
        <w:t>، قال الله تعالى: {وللمطلقات متاع بالمعروف حقا على المتقين} إلا التي لم يدخل بها زوجها وقد فرض لها صداقا فلها نصف الصداق وهو يغني عن المتعة، قال تعالى:</w:t>
      </w:r>
      <w:r w:rsidR="00C41DE0">
        <w:rPr>
          <w:rFonts w:ascii="Traditional Arabic" w:hAnsi="Traditional Arabic" w:cs="Traditional Arabic" w:hint="cs"/>
          <w:sz w:val="32"/>
          <w:szCs w:val="32"/>
          <w:rtl/>
          <w:lang w:bidi="ar-YE"/>
        </w:rPr>
        <w:t xml:space="preserve"> </w:t>
      </w:r>
      <w:r w:rsidRPr="00055C19">
        <w:rPr>
          <w:rFonts w:ascii="Traditional Arabic" w:hAnsi="Traditional Arabic" w:cs="Traditional Arabic"/>
          <w:sz w:val="32"/>
          <w:szCs w:val="32"/>
          <w:rtl/>
          <w:lang w:bidi="ar-YE"/>
        </w:rPr>
        <w:t>{وإن طلقتموهن من قبل أن تمسوهن وقد فرضتم لهن فريضة فنصف ما فرضتم</w:t>
      </w:r>
      <w:r w:rsidR="00EC669C" w:rsidRPr="00055C19">
        <w:rPr>
          <w:rFonts w:ascii="Traditional Arabic" w:hAnsi="Traditional Arabic" w:cs="Traditional Arabic"/>
          <w:sz w:val="32"/>
          <w:szCs w:val="32"/>
          <w:rtl/>
        </w:rPr>
        <w:t xml:space="preserve"> </w:t>
      </w:r>
      <w:r w:rsidR="00EC669C" w:rsidRPr="00055C19">
        <w:rPr>
          <w:rFonts w:ascii="Traditional Arabic" w:hAnsi="Traditional Arabic" w:cs="Traditional Arabic"/>
          <w:sz w:val="32"/>
          <w:szCs w:val="32"/>
          <w:rtl/>
          <w:lang w:bidi="ar-YE"/>
        </w:rPr>
        <w:t>إلا أن يعفون أو يعفو الذي بيده عقدة النكاح وأن تعفوا أقرب للتقوى ولا تنسوا الفضل بينكم إن الله بما تعملون بصير</w:t>
      </w:r>
      <w:r w:rsidRPr="00055C19">
        <w:rPr>
          <w:rFonts w:ascii="Traditional Arabic" w:hAnsi="Traditional Arabic" w:cs="Traditional Arabic"/>
          <w:sz w:val="32"/>
          <w:szCs w:val="32"/>
          <w:rtl/>
          <w:lang w:bidi="ar-YE"/>
        </w:rPr>
        <w:t>}.</w:t>
      </w:r>
    </w:p>
    <w:p w:rsidR="00055C19" w:rsidRDefault="00055C19" w:rsidP="00485AF6">
      <w:pPr>
        <w:jc w:val="lowKashida"/>
        <w:rPr>
          <w:rFonts w:ascii="Traditional Arabic" w:hAnsi="Traditional Arabic" w:cs="Traditional Arabic"/>
          <w:sz w:val="32"/>
          <w:szCs w:val="32"/>
          <w:rtl/>
          <w:lang w:bidi="ar-YE"/>
        </w:rPr>
      </w:pPr>
    </w:p>
    <w:p w:rsidR="00055C19" w:rsidRPr="00055C19" w:rsidRDefault="00055C19" w:rsidP="00485AF6">
      <w:pPr>
        <w:jc w:val="lowKashida"/>
        <w:rPr>
          <w:rFonts w:ascii="Traditional Arabic" w:hAnsi="Traditional Arabic" w:cs="Traditional Arabic"/>
          <w:sz w:val="32"/>
          <w:szCs w:val="32"/>
          <w:lang w:bidi="ar-YE"/>
        </w:rPr>
      </w:pPr>
    </w:p>
    <w:sectPr w:rsidR="00055C19" w:rsidRPr="00055C19" w:rsidSect="00DF34CB">
      <w:headerReference w:type="default" r:id="rId8"/>
      <w:pgSz w:w="11906" w:h="16838"/>
      <w:pgMar w:top="1626"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C51" w:rsidRDefault="00ED1C51" w:rsidP="00E511B8">
      <w:pPr>
        <w:spacing w:after="0" w:line="240" w:lineRule="auto"/>
      </w:pPr>
      <w:r>
        <w:separator/>
      </w:r>
    </w:p>
  </w:endnote>
  <w:endnote w:type="continuationSeparator" w:id="0">
    <w:p w:rsidR="00ED1C51" w:rsidRDefault="00ED1C51" w:rsidP="00E5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C51" w:rsidRDefault="00ED1C51" w:rsidP="00E511B8">
      <w:pPr>
        <w:spacing w:after="0" w:line="240" w:lineRule="auto"/>
      </w:pPr>
      <w:r>
        <w:separator/>
      </w:r>
    </w:p>
  </w:footnote>
  <w:footnote w:type="continuationSeparator" w:id="0">
    <w:p w:rsidR="00ED1C51" w:rsidRDefault="00ED1C51" w:rsidP="00E51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1B8" w:rsidRDefault="00DF34CB" w:rsidP="00E511B8">
    <w:pPr>
      <w:pStyle w:val="a4"/>
      <w:jc w:val="center"/>
    </w:pPr>
    <w:r>
      <w:rPr>
        <w:noProof/>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-449580</wp:posOffset>
          </wp:positionV>
          <wp:extent cx="7598664" cy="10597896"/>
          <wp:effectExtent l="0" t="0" r="2540" b="0"/>
          <wp:wrapNone/>
          <wp:docPr id="9" name="صورة 9" descr="C:\Users\W-Kotb\Desktop\ي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Kotb\Desktop\يي.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664" cy="105978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C223A"/>
    <w:multiLevelType w:val="hybridMultilevel"/>
    <w:tmpl w:val="80722682"/>
    <w:lvl w:ilvl="0" w:tplc="CEBC7D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25CA2"/>
    <w:multiLevelType w:val="hybridMultilevel"/>
    <w:tmpl w:val="8720665A"/>
    <w:lvl w:ilvl="0" w:tplc="273A5B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270B2"/>
    <w:multiLevelType w:val="hybridMultilevel"/>
    <w:tmpl w:val="07861EE8"/>
    <w:lvl w:ilvl="0" w:tplc="2DB4D998">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C18A4"/>
    <w:multiLevelType w:val="hybridMultilevel"/>
    <w:tmpl w:val="918E6BE6"/>
    <w:lvl w:ilvl="0" w:tplc="1534EE1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1D08F6"/>
    <w:multiLevelType w:val="hybridMultilevel"/>
    <w:tmpl w:val="1620349C"/>
    <w:lvl w:ilvl="0" w:tplc="AF8AB3B8">
      <w:start w:val="1"/>
      <w:numFmt w:val="arabicAlpha"/>
      <w:lvlText w:val="%1-"/>
      <w:lvlJc w:val="left"/>
      <w:pPr>
        <w:ind w:left="1800" w:hanging="72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515E45"/>
    <w:multiLevelType w:val="hybridMultilevel"/>
    <w:tmpl w:val="A668707E"/>
    <w:lvl w:ilvl="0" w:tplc="C422C64A">
      <w:start w:val="1"/>
      <w:numFmt w:val="bullet"/>
      <w:lvlText w:val="-"/>
      <w:lvlJc w:val="left"/>
      <w:pPr>
        <w:ind w:left="1440" w:hanging="360"/>
      </w:pPr>
      <w:rPr>
        <w:rFonts w:ascii="Traditional Arabic" w:eastAsiaTheme="minorHAnsi"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4B20E5"/>
    <w:multiLevelType w:val="hybridMultilevel"/>
    <w:tmpl w:val="121AE66A"/>
    <w:lvl w:ilvl="0" w:tplc="35F8D6C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0"/>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2F"/>
    <w:rsid w:val="0001000B"/>
    <w:rsid w:val="00025768"/>
    <w:rsid w:val="00030C3C"/>
    <w:rsid w:val="00032DDB"/>
    <w:rsid w:val="00055C19"/>
    <w:rsid w:val="0006057D"/>
    <w:rsid w:val="000744B8"/>
    <w:rsid w:val="00081106"/>
    <w:rsid w:val="000A1B07"/>
    <w:rsid w:val="000A313D"/>
    <w:rsid w:val="000A5DA3"/>
    <w:rsid w:val="000B59D6"/>
    <w:rsid w:val="000B7F1F"/>
    <w:rsid w:val="000C0A9D"/>
    <w:rsid w:val="000D081E"/>
    <w:rsid w:val="000D4FC1"/>
    <w:rsid w:val="00104958"/>
    <w:rsid w:val="00120F4E"/>
    <w:rsid w:val="0012453A"/>
    <w:rsid w:val="00137344"/>
    <w:rsid w:val="00144B1E"/>
    <w:rsid w:val="00147CBF"/>
    <w:rsid w:val="00152572"/>
    <w:rsid w:val="00156655"/>
    <w:rsid w:val="00192D60"/>
    <w:rsid w:val="001C3359"/>
    <w:rsid w:val="001D0C9C"/>
    <w:rsid w:val="001D5E18"/>
    <w:rsid w:val="001F132F"/>
    <w:rsid w:val="001F3BBD"/>
    <w:rsid w:val="00213FBE"/>
    <w:rsid w:val="00254643"/>
    <w:rsid w:val="00280881"/>
    <w:rsid w:val="00283EB3"/>
    <w:rsid w:val="002A180D"/>
    <w:rsid w:val="002C52C7"/>
    <w:rsid w:val="002C54DF"/>
    <w:rsid w:val="002D2E6F"/>
    <w:rsid w:val="00305B43"/>
    <w:rsid w:val="00330147"/>
    <w:rsid w:val="003D0259"/>
    <w:rsid w:val="003D78B1"/>
    <w:rsid w:val="0041003E"/>
    <w:rsid w:val="004108AE"/>
    <w:rsid w:val="00417A98"/>
    <w:rsid w:val="004206FE"/>
    <w:rsid w:val="00421147"/>
    <w:rsid w:val="00421DB3"/>
    <w:rsid w:val="0045442E"/>
    <w:rsid w:val="00463E07"/>
    <w:rsid w:val="00485AF6"/>
    <w:rsid w:val="00485B0D"/>
    <w:rsid w:val="00492F1C"/>
    <w:rsid w:val="0049345D"/>
    <w:rsid w:val="004C614D"/>
    <w:rsid w:val="004C796D"/>
    <w:rsid w:val="00501C5C"/>
    <w:rsid w:val="005243F0"/>
    <w:rsid w:val="00596D33"/>
    <w:rsid w:val="005E27F3"/>
    <w:rsid w:val="006A54BD"/>
    <w:rsid w:val="006A5650"/>
    <w:rsid w:val="006D556F"/>
    <w:rsid w:val="0071291C"/>
    <w:rsid w:val="00714E94"/>
    <w:rsid w:val="00721067"/>
    <w:rsid w:val="00734ECB"/>
    <w:rsid w:val="00773C89"/>
    <w:rsid w:val="00773D03"/>
    <w:rsid w:val="00786A8A"/>
    <w:rsid w:val="00793B43"/>
    <w:rsid w:val="007A5F83"/>
    <w:rsid w:val="007B0E0E"/>
    <w:rsid w:val="00843F1B"/>
    <w:rsid w:val="00871801"/>
    <w:rsid w:val="00876C26"/>
    <w:rsid w:val="00885CC1"/>
    <w:rsid w:val="008A11B7"/>
    <w:rsid w:val="008D2CBD"/>
    <w:rsid w:val="008E4D51"/>
    <w:rsid w:val="008F7711"/>
    <w:rsid w:val="00903627"/>
    <w:rsid w:val="00916C2D"/>
    <w:rsid w:val="00943F50"/>
    <w:rsid w:val="009708E3"/>
    <w:rsid w:val="0098530C"/>
    <w:rsid w:val="009925AF"/>
    <w:rsid w:val="009950CA"/>
    <w:rsid w:val="009B3489"/>
    <w:rsid w:val="009B6C59"/>
    <w:rsid w:val="009C3152"/>
    <w:rsid w:val="009D7ABF"/>
    <w:rsid w:val="00A3372F"/>
    <w:rsid w:val="00A5788D"/>
    <w:rsid w:val="00A7064E"/>
    <w:rsid w:val="00A87FAB"/>
    <w:rsid w:val="00AC0E24"/>
    <w:rsid w:val="00AF0532"/>
    <w:rsid w:val="00B408C7"/>
    <w:rsid w:val="00B67B3A"/>
    <w:rsid w:val="00BC564D"/>
    <w:rsid w:val="00BE6B90"/>
    <w:rsid w:val="00BF344B"/>
    <w:rsid w:val="00BF7432"/>
    <w:rsid w:val="00C13AA1"/>
    <w:rsid w:val="00C41DE0"/>
    <w:rsid w:val="00C46FD0"/>
    <w:rsid w:val="00C64999"/>
    <w:rsid w:val="00C847C7"/>
    <w:rsid w:val="00C913D3"/>
    <w:rsid w:val="00CD10AA"/>
    <w:rsid w:val="00D16575"/>
    <w:rsid w:val="00D30AFF"/>
    <w:rsid w:val="00D46CC9"/>
    <w:rsid w:val="00D50746"/>
    <w:rsid w:val="00D876A8"/>
    <w:rsid w:val="00DA7B94"/>
    <w:rsid w:val="00DE19F1"/>
    <w:rsid w:val="00DF34CB"/>
    <w:rsid w:val="00E511B8"/>
    <w:rsid w:val="00E70282"/>
    <w:rsid w:val="00EB050E"/>
    <w:rsid w:val="00EC5E0B"/>
    <w:rsid w:val="00EC651C"/>
    <w:rsid w:val="00EC669C"/>
    <w:rsid w:val="00ED1C51"/>
    <w:rsid w:val="00EF4648"/>
    <w:rsid w:val="00F17A29"/>
    <w:rsid w:val="00F330DD"/>
    <w:rsid w:val="00F4608D"/>
    <w:rsid w:val="00F5489F"/>
    <w:rsid w:val="00F96660"/>
    <w:rsid w:val="00FB4341"/>
    <w:rsid w:val="00FC3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A3F4F7-4FCB-41FF-AFF8-6A6573B6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CBF"/>
    <w:pPr>
      <w:ind w:left="720"/>
      <w:contextualSpacing/>
    </w:pPr>
  </w:style>
  <w:style w:type="paragraph" w:styleId="a4">
    <w:name w:val="header"/>
    <w:basedOn w:val="a"/>
    <w:link w:val="Char"/>
    <w:uiPriority w:val="99"/>
    <w:unhideWhenUsed/>
    <w:rsid w:val="00E511B8"/>
    <w:pPr>
      <w:tabs>
        <w:tab w:val="center" w:pos="4153"/>
        <w:tab w:val="right" w:pos="8306"/>
      </w:tabs>
      <w:spacing w:after="0" w:line="240" w:lineRule="auto"/>
    </w:pPr>
  </w:style>
  <w:style w:type="character" w:customStyle="1" w:styleId="Char">
    <w:name w:val="رأس الصفحة Char"/>
    <w:basedOn w:val="a0"/>
    <w:link w:val="a4"/>
    <w:uiPriority w:val="99"/>
    <w:rsid w:val="00E511B8"/>
  </w:style>
  <w:style w:type="paragraph" w:styleId="a5">
    <w:name w:val="footer"/>
    <w:basedOn w:val="a"/>
    <w:link w:val="Char0"/>
    <w:uiPriority w:val="99"/>
    <w:unhideWhenUsed/>
    <w:rsid w:val="00E511B8"/>
    <w:pPr>
      <w:tabs>
        <w:tab w:val="center" w:pos="4153"/>
        <w:tab w:val="right" w:pos="8306"/>
      </w:tabs>
      <w:spacing w:after="0" w:line="240" w:lineRule="auto"/>
    </w:pPr>
  </w:style>
  <w:style w:type="character" w:customStyle="1" w:styleId="Char0">
    <w:name w:val="تذييل الصفحة Char"/>
    <w:basedOn w:val="a0"/>
    <w:link w:val="a5"/>
    <w:uiPriority w:val="99"/>
    <w:rsid w:val="00E5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1</Pages>
  <Words>4478</Words>
  <Characters>25530</Characters>
  <Application>Microsoft Office Word</Application>
  <DocSecurity>0</DocSecurity>
  <Lines>212</Lines>
  <Paragraphs>59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Waleed sendbad</cp:lastModifiedBy>
  <cp:revision>84</cp:revision>
  <dcterms:created xsi:type="dcterms:W3CDTF">2014-11-10T07:11:00Z</dcterms:created>
  <dcterms:modified xsi:type="dcterms:W3CDTF">2015-06-10T16:05:00Z</dcterms:modified>
</cp:coreProperties>
</file>