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CF8" w:rsidRDefault="00DE4CF8">
      <w:pPr>
        <w:bidi w:val="0"/>
        <w:rPr>
          <w:rFonts w:ascii="Traditional Arabic" w:cs="Traditional Arabic"/>
          <w:b/>
          <w:bCs/>
          <w:noProof w:val="0"/>
          <w:sz w:val="32"/>
          <w:szCs w:val="32"/>
          <w:rtl/>
          <w:lang w:bidi="ar-EG"/>
        </w:rPr>
      </w:pPr>
      <w:bookmarkStart w:id="0" w:name="_GoBack"/>
      <w:bookmarkEnd w:id="0"/>
      <w:r w:rsidRPr="00DE4CF8">
        <w:rPr>
          <w:rFonts w:ascii="Traditional Arabic" w:cs="Traditional Arabic"/>
          <w:b/>
          <w:bCs/>
          <w:sz w:val="32"/>
          <w:szCs w:val="32"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-914400</wp:posOffset>
            </wp:positionV>
            <wp:extent cx="7555865" cy="10694670"/>
            <wp:effectExtent l="0" t="0" r="6985" b="0"/>
            <wp:wrapTight wrapText="bothSides">
              <wp:wrapPolygon edited="0">
                <wp:start x="0" y="0"/>
                <wp:lineTo x="0" y="21546"/>
                <wp:lineTo x="21566" y="21546"/>
                <wp:lineTo x="21566" y="0"/>
                <wp:lineTo x="0" y="0"/>
              </wp:wrapPolygon>
            </wp:wrapTight>
            <wp:docPr id="7" name="صورة 7" descr="C:\Users\wka\Desktop\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ka\Desktop\d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aditional Arabic" w:cs="Traditional Arabic"/>
          <w:b/>
          <w:bCs/>
          <w:noProof w:val="0"/>
          <w:sz w:val="32"/>
          <w:szCs w:val="32"/>
          <w:rtl/>
          <w:lang w:bidi="ar-EG"/>
        </w:rPr>
        <w:br w:type="page"/>
      </w:r>
    </w:p>
    <w:p w:rsidR="00646A7F" w:rsidRPr="009255E0" w:rsidRDefault="00DE4CF8" w:rsidP="00CB1167">
      <w:pPr>
        <w:autoSpaceDE w:val="0"/>
        <w:autoSpaceDN w:val="0"/>
        <w:adjustRightInd w:val="0"/>
        <w:jc w:val="center"/>
        <w:rPr>
          <w:rFonts w:ascii="Traditional Arabic" w:cs="Traditional Arabic" w:hint="cs"/>
          <w:b/>
          <w:bCs/>
          <w:noProof w:val="0"/>
          <w:sz w:val="32"/>
          <w:szCs w:val="32"/>
          <w:rtl/>
          <w:lang w:bidi="ar-EG"/>
        </w:rPr>
      </w:pPr>
      <w:r>
        <w:rPr>
          <w:rFonts w:cs="Traditional Arabic"/>
          <w:sz w:val="36"/>
          <w:szCs w:val="36"/>
        </w:rPr>
        <w:lastRenderedPageBreak/>
        <w:drawing>
          <wp:anchor distT="0" distB="0" distL="114300" distR="114300" simplePos="0" relativeHeight="251659264" behindDoc="1" locked="0" layoutInCell="1" allowOverlap="1" wp14:anchorId="16745253" wp14:editId="0786E7F0">
            <wp:simplePos x="0" y="0"/>
            <wp:positionH relativeFrom="column">
              <wp:posOffset>-1119505</wp:posOffset>
            </wp:positionH>
            <wp:positionV relativeFrom="paragraph">
              <wp:posOffset>-900760</wp:posOffset>
            </wp:positionV>
            <wp:extent cx="7523480" cy="10657205"/>
            <wp:effectExtent l="0" t="0" r="1270" b="0"/>
            <wp:wrapTight wrapText="bothSides">
              <wp:wrapPolygon edited="0">
                <wp:start x="0" y="0"/>
                <wp:lineTo x="0" y="21545"/>
                <wp:lineTo x="21549" y="21545"/>
                <wp:lineTo x="21549" y="0"/>
                <wp:lineTo x="0" y="0"/>
              </wp:wrapPolygon>
            </wp:wrapTight>
            <wp:docPr id="8" name="صورة 8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esktop\شغل عاجل\العلامة المائية\0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480" cy="1065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5E0" w:rsidRDefault="009255E0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48"/>
          <w:szCs w:val="48"/>
          <w:rtl/>
        </w:rPr>
      </w:pPr>
    </w:p>
    <w:p w:rsidR="00DE4CF8" w:rsidRDefault="00DE4CF8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48"/>
          <w:szCs w:val="48"/>
          <w:rtl/>
        </w:rPr>
      </w:pPr>
    </w:p>
    <w:p w:rsidR="00F01013" w:rsidRPr="009255E0" w:rsidRDefault="00F01013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48"/>
          <w:szCs w:val="48"/>
          <w:rtl/>
        </w:rPr>
      </w:pPr>
      <w:r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إتحاف</w:t>
      </w:r>
      <w:r w:rsidR="00827E47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ُ</w:t>
      </w:r>
      <w:r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 xml:space="preserve"> ال</w:t>
      </w:r>
      <w:r w:rsidR="008C2004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فض</w:t>
      </w:r>
      <w:r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لاء ب</w:t>
      </w:r>
      <w:r w:rsidR="00F8000A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ح</w:t>
      </w:r>
      <w:r w:rsidR="00827E47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ُ</w:t>
      </w:r>
      <w:r w:rsidR="00F8000A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كم</w:t>
      </w:r>
      <w:r w:rsidR="00827E47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ِ</w:t>
      </w:r>
      <w:r w:rsidR="00F8000A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 xml:space="preserve"> تارك</w:t>
      </w:r>
      <w:r w:rsidR="00827E47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ِ</w:t>
      </w:r>
      <w:r w:rsidR="00F8000A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 xml:space="preserve"> الصلاة</w:t>
      </w:r>
      <w:r w:rsidR="00827E47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ِ</w:t>
      </w:r>
    </w:p>
    <w:p w:rsidR="00646A7F" w:rsidRPr="009255E0" w:rsidRDefault="00F8000A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48"/>
          <w:szCs w:val="48"/>
          <w:rtl/>
        </w:rPr>
      </w:pPr>
      <w:r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عند الف</w:t>
      </w:r>
      <w:r w:rsidR="00FE0EEB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ُ</w:t>
      </w:r>
      <w:r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قهاء</w:t>
      </w:r>
      <w:r w:rsidR="00827E47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ِ</w:t>
      </w:r>
      <w:r w:rsidR="00F01013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 xml:space="preserve"> الأج</w:t>
      </w:r>
      <w:r w:rsidR="00FE0EEB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ِ</w:t>
      </w:r>
      <w:r w:rsidR="00F01013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لاّء</w:t>
      </w:r>
    </w:p>
    <w:p w:rsidR="00630FAA" w:rsidRPr="009255E0" w:rsidRDefault="00630FAA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48"/>
          <w:szCs w:val="48"/>
          <w:rtl/>
        </w:rPr>
      </w:pPr>
    </w:p>
    <w:p w:rsidR="00630FAA" w:rsidRDefault="00630FAA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48"/>
          <w:szCs w:val="48"/>
          <w:rtl/>
        </w:rPr>
      </w:pPr>
    </w:p>
    <w:p w:rsidR="009255E0" w:rsidRDefault="009255E0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48"/>
          <w:szCs w:val="48"/>
          <w:rtl/>
        </w:rPr>
      </w:pPr>
    </w:p>
    <w:p w:rsidR="009255E0" w:rsidRDefault="009255E0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48"/>
          <w:szCs w:val="48"/>
          <w:rtl/>
        </w:rPr>
      </w:pPr>
    </w:p>
    <w:p w:rsidR="009255E0" w:rsidRPr="009255E0" w:rsidRDefault="009255E0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48"/>
          <w:szCs w:val="48"/>
          <w:rtl/>
        </w:rPr>
      </w:pPr>
    </w:p>
    <w:p w:rsidR="00630FAA" w:rsidRPr="009255E0" w:rsidRDefault="00630FAA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48"/>
          <w:szCs w:val="48"/>
          <w:rtl/>
        </w:rPr>
      </w:pPr>
    </w:p>
    <w:p w:rsidR="001E05DD" w:rsidRPr="009255E0" w:rsidRDefault="001E05DD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48"/>
          <w:szCs w:val="48"/>
          <w:rtl/>
        </w:rPr>
      </w:pPr>
    </w:p>
    <w:p w:rsidR="00CF5092" w:rsidRPr="009255E0" w:rsidRDefault="00CF5092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48"/>
          <w:szCs w:val="48"/>
          <w:rtl/>
        </w:rPr>
      </w:pPr>
      <w:r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 xml:space="preserve">الدكتور ضياء الدين </w:t>
      </w:r>
      <w:proofErr w:type="gramStart"/>
      <w:r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عبدالله</w:t>
      </w:r>
      <w:proofErr w:type="gramEnd"/>
      <w:r w:rsidR="00F661E1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 xml:space="preserve"> محمد</w:t>
      </w:r>
      <w:r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 xml:space="preserve"> </w:t>
      </w:r>
      <w:r w:rsidR="00754B1E" w:rsidRPr="009255E0">
        <w:rPr>
          <w:rFonts w:ascii="Traditional Arabic" w:cs="Traditional Arabic" w:hint="cs"/>
          <w:b/>
          <w:bCs/>
          <w:noProof w:val="0"/>
          <w:sz w:val="48"/>
          <w:szCs w:val="48"/>
          <w:rtl/>
        </w:rPr>
        <w:t>الصالح</w:t>
      </w:r>
    </w:p>
    <w:p w:rsidR="00646A7F" w:rsidRPr="009255E0" w:rsidRDefault="0026612C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>كلية الامام الاعظم الجامعة</w:t>
      </w:r>
    </w:p>
    <w:p w:rsidR="00646A7F" w:rsidRPr="009255E0" w:rsidRDefault="00F1550D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>بغداد/ الاعظمية</w:t>
      </w:r>
    </w:p>
    <w:p w:rsidR="00646A7F" w:rsidRPr="009255E0" w:rsidRDefault="00646A7F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646A7F" w:rsidRPr="009255E0" w:rsidRDefault="00646A7F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646A7F" w:rsidRPr="009255E0" w:rsidRDefault="00646A7F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646A7F" w:rsidRPr="009255E0" w:rsidRDefault="00646A7F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DE4CF8" w:rsidRDefault="00DE4CF8">
      <w:pPr>
        <w:bidi w:val="0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  <w:r>
        <w:rPr>
          <w:rFonts w:ascii="Traditional Arabic" w:cs="Traditional Arabic"/>
          <w:b/>
          <w:bCs/>
          <w:noProof w:val="0"/>
          <w:sz w:val="32"/>
          <w:szCs w:val="32"/>
          <w:rtl/>
        </w:rPr>
        <w:br w:type="page"/>
      </w:r>
    </w:p>
    <w:p w:rsidR="00975F0E" w:rsidRPr="009255E0" w:rsidRDefault="00975F0E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lastRenderedPageBreak/>
        <w:t>بسم الله الرحمن الرحيم</w:t>
      </w:r>
    </w:p>
    <w:p w:rsidR="00EA3C53" w:rsidRPr="009255E0" w:rsidRDefault="00EA3C53" w:rsidP="00CB1167">
      <w:pPr>
        <w:pStyle w:val="1"/>
        <w:spacing w:before="0" w:after="0"/>
        <w:rPr>
          <w:rtl/>
        </w:rPr>
      </w:pPr>
      <w:bookmarkStart w:id="1" w:name="_Toc534532528"/>
      <w:r w:rsidRPr="009255E0">
        <w:rPr>
          <w:rFonts w:hint="cs"/>
          <w:rtl/>
        </w:rPr>
        <w:t>المقدمة</w:t>
      </w:r>
      <w:bookmarkEnd w:id="1"/>
    </w:p>
    <w:p w:rsidR="004A4C64" w:rsidRPr="009255E0" w:rsidRDefault="009255E0" w:rsidP="00CB1167">
      <w:pPr>
        <w:tabs>
          <w:tab w:val="left" w:pos="7658"/>
          <w:tab w:val="left" w:pos="7838"/>
          <w:tab w:val="left" w:pos="8018"/>
        </w:tabs>
        <w:jc w:val="lowKashida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 </w:t>
      </w:r>
      <w:r w:rsidR="004A4C64" w:rsidRPr="009255E0">
        <w:rPr>
          <w:rFonts w:cs="Traditional Arabic" w:hint="cs"/>
          <w:sz w:val="32"/>
          <w:szCs w:val="32"/>
          <w:rtl/>
        </w:rPr>
        <w:t xml:space="preserve"> إن الحمد لله نحمده ونستعينه ونستغفره ونستهديه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</w:rPr>
        <w:t>ونعوذ بالله من شرور انفسنا وسيئات اعمالنا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</w:rPr>
        <w:t>من يهده الله فلا مضل له ومن يضلل فلا هادي له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</w:rPr>
        <w:t>واشهد ان لا اله لا الله وحده لا شريك له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</w:rPr>
        <w:t xml:space="preserve">واشهد ان محمداً عبده ورسوله صلى الله عليه وسلم </w:t>
      </w:r>
      <w:r w:rsidR="004A4C64" w:rsidRPr="009255E0">
        <w:rPr>
          <w:rFonts w:cs="Traditional Arabic" w:hint="cs"/>
          <w:sz w:val="32"/>
          <w:szCs w:val="32"/>
        </w:rPr>
        <w:sym w:font="AGA Arabesque" w:char="F05D"/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يَا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أَيُّهَا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الَّذِينَ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آمَنُوا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اتَّقُوا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اللَّهَ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حَقَّ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تُقَاتِهِ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وَلَا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تَمُوتُنَّ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إِلَّا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وَأَنْتُمْ</w:t>
      </w:r>
      <w:r w:rsidR="004A4C64" w:rsidRPr="009255E0">
        <w:rPr>
          <w:rFonts w:ascii="Traditional Arabic" w:cs="Traditional Arabic" w:hint="cs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مُسْلِمُونَ</w:t>
      </w:r>
      <w:r w:rsidR="004A4C64" w:rsidRPr="009255E0">
        <w:rPr>
          <w:rFonts w:cs="Traditional Arabic" w:hint="cs"/>
          <w:sz w:val="32"/>
          <w:szCs w:val="32"/>
        </w:rPr>
        <w:sym w:font="AGA Arabesque" w:char="F07B"/>
      </w:r>
      <w:r w:rsidR="004A4C64" w:rsidRPr="009255E0">
        <w:rPr>
          <w:rStyle w:val="a4"/>
          <w:rFonts w:cs="Traditional Arabic"/>
          <w:sz w:val="32"/>
          <w:szCs w:val="32"/>
          <w:rtl/>
        </w:rPr>
        <w:footnoteReference w:customMarkFollows="1" w:id="1"/>
        <w:t>(1)</w:t>
      </w:r>
      <w:r>
        <w:rPr>
          <w:rFonts w:cs="Traditional Arabic" w:hint="cs"/>
          <w:sz w:val="20"/>
          <w:szCs w:val="20"/>
          <w:rtl/>
        </w:rPr>
        <w:t xml:space="preserve">، </w:t>
      </w:r>
      <w:r w:rsidR="004A4C64" w:rsidRPr="009255E0">
        <w:rPr>
          <w:rFonts w:cs="Traditional Arabic" w:hint="cs"/>
          <w:sz w:val="32"/>
          <w:szCs w:val="32"/>
        </w:rPr>
        <w:sym w:font="AGA Arabesque" w:char="F07D"/>
      </w:r>
      <w:r w:rsidR="004A4C64" w:rsidRPr="009255E0">
        <w:rPr>
          <w:rFonts w:ascii="Traditional Arabic" w:cs="Traditional Arabic" w:hint="eastAsia"/>
          <w:b/>
          <w:bCs/>
          <w:color w:val="000000"/>
          <w:sz w:val="44"/>
          <w:szCs w:val="44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يَا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أَيُّهَا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النَّاسُ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اتَّقُوا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رَبَّكُمُ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الَّذِي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خَلَقَكُمْ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مِنْ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نَفْسٍ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وَاحِدَةٍ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وَخَلَقَ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مِنْهَا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زَوْجَهَا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وَبَثَّ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مِنْهُمَا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رِجَالًا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كَثِيرًا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وَنِسَاءً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وَاتَّقُوا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اللَّهَ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الَّذِي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تَسَاءَلُونَ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بِهِ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وَالْأَرْحَامَ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إِنَّ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اللَّهَ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كَانَ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عَلَيْكُمْ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رَقِيبًا</w:t>
      </w:r>
      <w:r w:rsidR="004A4C64" w:rsidRPr="009255E0">
        <w:rPr>
          <w:rFonts w:cs="Traditional Arabic" w:hint="cs"/>
          <w:sz w:val="32"/>
          <w:szCs w:val="32"/>
        </w:rPr>
        <w:sym w:font="AGA Arabesque" w:char="F07B"/>
      </w:r>
      <w:r w:rsidR="004A4C64" w:rsidRPr="009255E0">
        <w:rPr>
          <w:rFonts w:cs="Traditional Arabic" w:hint="cs"/>
          <w:sz w:val="32"/>
          <w:szCs w:val="32"/>
          <w:rtl/>
        </w:rPr>
        <w:t xml:space="preserve"> </w:t>
      </w:r>
      <w:r w:rsidR="004A4C64" w:rsidRPr="009255E0">
        <w:rPr>
          <w:rStyle w:val="a4"/>
          <w:rFonts w:cs="Traditional Arabic"/>
          <w:sz w:val="32"/>
          <w:szCs w:val="32"/>
          <w:rtl/>
        </w:rPr>
        <w:footnoteReference w:customMarkFollows="1" w:id="2"/>
        <w:t>(2)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</w:rPr>
        <w:t xml:space="preserve"> </w:t>
      </w:r>
      <w:r w:rsidR="004A4C64" w:rsidRPr="009255E0">
        <w:rPr>
          <w:rFonts w:cs="Traditional Arabic" w:hint="cs"/>
          <w:sz w:val="32"/>
          <w:szCs w:val="32"/>
        </w:rPr>
        <w:sym w:font="AGA Arabesque" w:char="F07D"/>
      </w:r>
      <w:r w:rsidR="004A4C64" w:rsidRPr="009255E0">
        <w:rPr>
          <w:rFonts w:ascii="Traditional Arabic" w:cs="Traditional Arabic" w:hint="eastAsia"/>
          <w:b/>
          <w:bCs/>
          <w:color w:val="000000"/>
          <w:sz w:val="44"/>
          <w:szCs w:val="44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يَا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أَيُّهَا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الَّذِينَ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آمَنُوا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اتَّقُوا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اللَّهَ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وَقُولُوا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قَوْلًا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سَدِيدًا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يُصْلِحْ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لَكُمْ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أَعْمَالَكُمْ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وَيَغْفِرْ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لَكُمْ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ذُنُوبَكُمْ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وَمَنْ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يُطِعِ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اللَّهَ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وَرَسُولَهُ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فَقَدْ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فَازَ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فَوْزًا</w:t>
      </w:r>
      <w:r w:rsidR="004A4C64"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="004A4C64"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عَظِيمًا</w:t>
      </w:r>
      <w:r w:rsidR="004A4C64" w:rsidRPr="009255E0">
        <w:rPr>
          <w:rFonts w:cs="Traditional Arabic" w:hint="cs"/>
          <w:sz w:val="20"/>
          <w:szCs w:val="20"/>
          <w:rtl/>
        </w:rPr>
        <w:t xml:space="preserve"> </w:t>
      </w:r>
      <w:r w:rsidR="004A4C64" w:rsidRPr="009255E0">
        <w:rPr>
          <w:rFonts w:cs="Traditional Arabic" w:hint="cs"/>
          <w:sz w:val="32"/>
          <w:szCs w:val="32"/>
        </w:rPr>
        <w:sym w:font="AGA Arabesque" w:char="F07B"/>
      </w:r>
      <w:r w:rsidR="004A4C64" w:rsidRPr="009255E0">
        <w:rPr>
          <w:rFonts w:cs="Traditional Arabic" w:hint="cs"/>
          <w:sz w:val="32"/>
          <w:szCs w:val="32"/>
          <w:rtl/>
        </w:rPr>
        <w:t xml:space="preserve"> </w:t>
      </w:r>
      <w:r w:rsidR="004A4C64" w:rsidRPr="009255E0">
        <w:rPr>
          <w:rStyle w:val="a4"/>
          <w:rFonts w:cs="Traditional Arabic"/>
          <w:sz w:val="32"/>
          <w:szCs w:val="32"/>
          <w:rtl/>
        </w:rPr>
        <w:footnoteReference w:customMarkFollows="1" w:id="3"/>
        <w:t>(3)</w:t>
      </w:r>
      <w:r>
        <w:rPr>
          <w:rFonts w:cs="Traditional Arabic" w:hint="cs"/>
          <w:sz w:val="20"/>
          <w:szCs w:val="20"/>
          <w:rtl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</w:rPr>
        <w:t>أما بعد</w:t>
      </w:r>
      <w:r>
        <w:rPr>
          <w:rFonts w:cs="Traditional Arabic" w:hint="cs"/>
          <w:sz w:val="32"/>
          <w:szCs w:val="32"/>
          <w:rtl/>
        </w:rPr>
        <w:t>:</w:t>
      </w:r>
    </w:p>
    <w:p w:rsidR="004A4C64" w:rsidRPr="009255E0" w:rsidRDefault="009255E0" w:rsidP="00CB1167">
      <w:pPr>
        <w:tabs>
          <w:tab w:val="left" w:pos="7658"/>
          <w:tab w:val="left" w:pos="7838"/>
          <w:tab w:val="left" w:pos="7964"/>
          <w:tab w:val="left" w:pos="8018"/>
        </w:tabs>
        <w:jc w:val="lowKashida"/>
        <w:rPr>
          <w:rFonts w:cs="Traditional Arabic"/>
          <w:sz w:val="32"/>
          <w:szCs w:val="32"/>
          <w:rtl/>
          <w:lang w:bidi="ar-EG"/>
        </w:rPr>
      </w:pPr>
      <w:r>
        <w:rPr>
          <w:rFonts w:cs="Traditional Arabic" w:hint="cs"/>
          <w:sz w:val="32"/>
          <w:szCs w:val="32"/>
          <w:rtl/>
        </w:rPr>
        <w:t xml:space="preserve"> </w:t>
      </w:r>
      <w:r w:rsidR="00F85B9C" w:rsidRPr="009255E0">
        <w:rPr>
          <w:rFonts w:cs="Traditional Arabic" w:hint="cs"/>
          <w:sz w:val="32"/>
          <w:szCs w:val="32"/>
          <w:rtl/>
        </w:rPr>
        <w:t xml:space="preserve"> فلا يخفى م</w:t>
      </w:r>
      <w:r w:rsidR="004A4C64" w:rsidRPr="009255E0">
        <w:rPr>
          <w:rFonts w:cs="Traditional Arabic" w:hint="cs"/>
          <w:sz w:val="32"/>
          <w:szCs w:val="32"/>
          <w:rtl/>
        </w:rPr>
        <w:t>ا</w:t>
      </w:r>
      <w:r w:rsidR="00F85B9C" w:rsidRPr="009255E0">
        <w:rPr>
          <w:rFonts w:cs="Traditional Arabic" w:hint="cs"/>
          <w:sz w:val="32"/>
          <w:szCs w:val="32"/>
          <w:rtl/>
        </w:rPr>
        <w:t xml:space="preserve"> ل</w:t>
      </w:r>
      <w:r w:rsidR="004A4C64" w:rsidRPr="009255E0">
        <w:rPr>
          <w:rFonts w:cs="Traditional Arabic" w:hint="cs"/>
          <w:sz w:val="32"/>
          <w:szCs w:val="32"/>
          <w:rtl/>
        </w:rPr>
        <w:t>لصلاة</w:t>
      </w:r>
      <w:r>
        <w:rPr>
          <w:rFonts w:cs="Traditional Arabic" w:hint="cs"/>
          <w:sz w:val="32"/>
          <w:szCs w:val="32"/>
          <w:rtl/>
        </w:rPr>
        <w:t xml:space="preserve"> </w:t>
      </w:r>
      <w:r w:rsidR="00F85B9C" w:rsidRPr="009255E0">
        <w:rPr>
          <w:rFonts w:cs="Traditional Arabic" w:hint="cs"/>
          <w:sz w:val="32"/>
          <w:szCs w:val="32"/>
          <w:rtl/>
        </w:rPr>
        <w:t xml:space="preserve">من اهمية بالغة </w:t>
      </w:r>
      <w:r w:rsidR="004A4C64" w:rsidRPr="009255E0">
        <w:rPr>
          <w:rFonts w:cs="Traditional Arabic" w:hint="cs"/>
          <w:sz w:val="32"/>
          <w:szCs w:val="32"/>
          <w:rtl/>
        </w:rPr>
        <w:t>ومكان</w:t>
      </w:r>
      <w:r w:rsidR="00F85B9C" w:rsidRPr="009255E0">
        <w:rPr>
          <w:rFonts w:cs="Traditional Arabic" w:hint="cs"/>
          <w:sz w:val="32"/>
          <w:szCs w:val="32"/>
          <w:rtl/>
        </w:rPr>
        <w:t>ة عظيمة</w:t>
      </w:r>
      <w:r w:rsidR="004A4C64" w:rsidRPr="009255E0">
        <w:rPr>
          <w:rFonts w:cs="Traditional Arabic" w:hint="cs"/>
          <w:sz w:val="32"/>
          <w:szCs w:val="32"/>
          <w:rtl/>
        </w:rPr>
        <w:t xml:space="preserve"> في الإسلام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فهي من الإسلام بمنزلة عمود الخيمة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فما دام العمود قائمًا انتفعت بالأطناب والأوتاد فإذا سقط العمود سقطت ولم تنتفع بالأطناب ولا بالأوتاد فكذلك الصلاة من الإسلام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وقد فرض الله تعالى الصلوات الخمس على المسلمين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وجعلها أحد أركان الإسلام ومبانيه بل هي أعظم أركانه بعد الشهادتين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فرضها على عباده المؤمنين لكي يرفع بها درجاتهم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ويضاعف حسناتهم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ويحط عنهم ذنوبهم وخطاياهم وسيئاتهم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ويدخلهم بها الجنة وينجيهم من النار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مع أداء بقية الواجبات وترك المحرمات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وقد فرضها الله تعالى على نبّيه (</w:t>
      </w:r>
      <w:r>
        <w:rPr>
          <w:rFonts w:cs="Traditional Arabic" w:hint="cs"/>
          <w:sz w:val="32"/>
          <w:szCs w:val="32"/>
          <w:rtl/>
          <w:lang w:bidi="ar-EG"/>
        </w:rPr>
        <w:t>صلى الله عليه وسلم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) وأمته ليلة الإسراء خمسين صلاة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ثم خففها إلى خمس صلوات رحمة منه بعباده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وتيسيرًا عليهم وإحسانًا إليهم وجعل أجر هذه الخمس؛ خمسين كرمًا منه وجودًا وإحسانًا وتفضلاً وامتنانًا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فرضها الله تعالى على الذكر والأنثى والحر والعبد والمقيم والمسافر والغني والفقير والصحيح والمريض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فلا تسقط الصلاة ما دام العقل ثابتًا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بل يؤديها المريض على حسب حاله وقدر استطاعته.</w:t>
      </w:r>
    </w:p>
    <w:p w:rsidR="00975F0E" w:rsidRPr="009255E0" w:rsidRDefault="009255E0" w:rsidP="00CB1167">
      <w:pPr>
        <w:autoSpaceDE w:val="0"/>
        <w:autoSpaceDN w:val="0"/>
        <w:adjustRightInd w:val="0"/>
        <w:jc w:val="both"/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  <w:lang w:bidi="ar-EG"/>
        </w:rPr>
        <w:t xml:space="preserve">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 xml:space="preserve"> والصلاة عنصر أساس في بناء الإسلام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وأول العمل الصالح وأفضله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فهي لذلك أبرز المظاهر والسمات للمسلمين تميزهم في واقع الحياة عن سائر الناس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والصلاة فيما يقرر القرآن مصداق الإيمان وأثره الأول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فهي لذلك الصفة اللازمة للمؤمنين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والركن الأهم بعد الشهادة لله بالتوحيد وتصديق الرسالة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>وهي الشرط الأول للانتماء لأمة المسلمين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DB7FB1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ولا يختلف المسلمون أن ترك الصلاة المفروضة عمدا من </w:t>
      </w:r>
      <w:r w:rsidR="00015C47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أ</w:t>
      </w:r>
      <w:r w:rsidR="00DB7FB1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عظم الذنوب وأكبر الكبائر</w:t>
      </w:r>
      <w:r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DB7FB1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و</w:t>
      </w:r>
      <w:r w:rsidR="00DB7FB1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إ</w:t>
      </w:r>
      <w:r w:rsidR="00DB7FB1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ن </w:t>
      </w:r>
      <w:r w:rsidR="00DB7FB1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إ</w:t>
      </w:r>
      <w:r w:rsidR="00DB7FB1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ثمه </w:t>
      </w:r>
      <w:r w:rsidR="00DB7FB1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عظيم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DB7FB1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وأنه متعرض لعقوبة الله</w:t>
      </w:r>
      <w:r w:rsidR="00DB7FB1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 تعالى </w:t>
      </w:r>
      <w:r w:rsidR="00DB7FB1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وسخطه وخزيه </w:t>
      </w:r>
      <w:r w:rsidR="00DB7FB1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lastRenderedPageBreak/>
        <w:t>في الدنيا والآخرة</w:t>
      </w:r>
      <w:r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DB7FB1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ولان كثيراً من المسلمين اليوم ت</w:t>
      </w:r>
      <w:r w:rsidR="00DB7FB1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ه</w:t>
      </w:r>
      <w:r w:rsidR="00DB7FB1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اونوا بالصلاة وأضاعوها حتى تركها بعضهم تركاً مطلقاً</w:t>
      </w:r>
      <w:r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  <w:lang w:bidi="ar-EG"/>
        </w:rPr>
        <w:t xml:space="preserve">ولهذا </w:t>
      </w:r>
      <w:r w:rsidR="004A4C64" w:rsidRPr="009255E0">
        <w:rPr>
          <w:rFonts w:cs="Traditional Arabic" w:hint="cs"/>
          <w:sz w:val="32"/>
          <w:szCs w:val="32"/>
          <w:rtl/>
        </w:rPr>
        <w:t xml:space="preserve">كتبت هذه </w:t>
      </w:r>
      <w:r w:rsidR="00DB7FB1" w:rsidRPr="009255E0">
        <w:rPr>
          <w:rFonts w:cs="Traditional Arabic" w:hint="cs"/>
          <w:sz w:val="32"/>
          <w:szCs w:val="32"/>
          <w:rtl/>
        </w:rPr>
        <w:t>البحث</w:t>
      </w:r>
      <w:r w:rsidR="004A4C64" w:rsidRPr="009255E0">
        <w:rPr>
          <w:rFonts w:cs="Traditional Arabic" w:hint="cs"/>
          <w:sz w:val="32"/>
          <w:szCs w:val="32"/>
          <w:rtl/>
        </w:rPr>
        <w:t xml:space="preserve"> المقارن </w:t>
      </w:r>
      <w:r w:rsidR="00A44287" w:rsidRPr="009255E0">
        <w:rPr>
          <w:rFonts w:cs="Traditional Arabic" w:hint="cs"/>
          <w:sz w:val="32"/>
          <w:szCs w:val="32"/>
          <w:rtl/>
        </w:rPr>
        <w:t>أبين فيه اقوال العلماء في حكم تارك الصلاة وخطورة تركها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</w:rPr>
        <w:t>ليكون عوناً ودافعاً</w:t>
      </w:r>
      <w:r>
        <w:rPr>
          <w:rFonts w:cs="Traditional Arabic" w:hint="cs"/>
          <w:sz w:val="32"/>
          <w:szCs w:val="32"/>
          <w:rtl/>
        </w:rPr>
        <w:t xml:space="preserve"> </w:t>
      </w:r>
      <w:r w:rsidR="00A44287" w:rsidRPr="009255E0">
        <w:rPr>
          <w:rFonts w:cs="Traditional Arabic" w:hint="cs"/>
          <w:sz w:val="32"/>
          <w:szCs w:val="32"/>
          <w:rtl/>
        </w:rPr>
        <w:t xml:space="preserve">للمسلمين </w:t>
      </w:r>
      <w:r w:rsidR="004A4C64" w:rsidRPr="009255E0">
        <w:rPr>
          <w:rFonts w:cs="Traditional Arabic" w:hint="cs"/>
          <w:sz w:val="32"/>
          <w:szCs w:val="32"/>
          <w:rtl/>
        </w:rPr>
        <w:t>للحفاظ على هذه الشعيرة العظيمة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</w:rPr>
        <w:t>التي في إقامتها إقامة الدين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4A4C64" w:rsidRPr="009255E0">
        <w:rPr>
          <w:rFonts w:cs="Traditional Arabic" w:hint="cs"/>
          <w:sz w:val="32"/>
          <w:szCs w:val="32"/>
          <w:rtl/>
        </w:rPr>
        <w:t>وفي هدمها هدم الدين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015C47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وإن </w:t>
      </w:r>
      <w:r w:rsidR="0036279D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هذه المسألة من المسائل العظيمة الكبرى التي </w:t>
      </w:r>
      <w:r w:rsidR="0016678A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أُ</w:t>
      </w:r>
      <w:r w:rsidR="0036279D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بتلي بها الناس اليوم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36279D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واختلف فيها علماء الأمة وأئمتها قديماً وحديثاً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36279D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أحببت أن أكتب فيها ما </w:t>
      </w:r>
      <w:r w:rsidR="00A44287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يسره الله تعالى لي وفتح عليّ بكرمه وفضله</w:t>
      </w:r>
      <w:r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.</w:t>
      </w:r>
    </w:p>
    <w:p w:rsidR="00BB74C5" w:rsidRPr="009255E0" w:rsidRDefault="009255E0" w:rsidP="00CB1167">
      <w:pPr>
        <w:autoSpaceDE w:val="0"/>
        <w:autoSpaceDN w:val="0"/>
        <w:adjustRightInd w:val="0"/>
        <w:jc w:val="both"/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</w:pPr>
      <w:r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  </w:t>
      </w:r>
      <w:r w:rsidR="00BB74C5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والبحث يتألف من</w:t>
      </w:r>
      <w:r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:</w:t>
      </w:r>
      <w:r w:rsidR="00E96946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BB74C5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تمهيد أبين فيه </w:t>
      </w:r>
      <w:r w:rsidR="00BB74C5" w:rsidRPr="009255E0">
        <w:rPr>
          <w:rFonts w:ascii="?C???" w:hAnsi="?C???" w:cs="Traditional Arabic" w:hint="cs"/>
          <w:sz w:val="32"/>
          <w:szCs w:val="32"/>
          <w:rtl/>
        </w:rPr>
        <w:t>تعريف الصلاة</w:t>
      </w:r>
      <w:r>
        <w:rPr>
          <w:rFonts w:ascii="?C???" w:hAnsi="?C???" w:cs="Traditional Arabic" w:hint="cs"/>
          <w:sz w:val="32"/>
          <w:szCs w:val="32"/>
          <w:rtl/>
        </w:rPr>
        <w:t xml:space="preserve"> </w:t>
      </w:r>
      <w:r w:rsidR="00BB74C5" w:rsidRPr="009255E0">
        <w:rPr>
          <w:rFonts w:ascii="?C???" w:hAnsi="?C???" w:cs="Traditional Arabic" w:hint="cs"/>
          <w:sz w:val="32"/>
          <w:szCs w:val="32"/>
          <w:rtl/>
        </w:rPr>
        <w:t>وحكمها ومنزلتها</w:t>
      </w:r>
      <w:r>
        <w:rPr>
          <w:rFonts w:ascii="?C???" w:hAnsi="?C???" w:cs="Traditional Arabic" w:hint="cs"/>
          <w:sz w:val="32"/>
          <w:szCs w:val="32"/>
          <w:rtl/>
        </w:rPr>
        <w:t xml:space="preserve"> </w:t>
      </w:r>
      <w:r w:rsidR="00BB74C5" w:rsidRPr="009255E0">
        <w:rPr>
          <w:rFonts w:ascii="?C???" w:hAnsi="?C???" w:cs="Traditional Arabic" w:hint="cs"/>
          <w:sz w:val="32"/>
          <w:szCs w:val="32"/>
          <w:rtl/>
        </w:rPr>
        <w:t>في الإسلام</w:t>
      </w:r>
      <w:r>
        <w:rPr>
          <w:rFonts w:ascii="?C???" w:hAnsi="?C???" w:cs="Traditional Arabic" w:hint="cs"/>
          <w:sz w:val="32"/>
          <w:szCs w:val="32"/>
          <w:rtl/>
        </w:rPr>
        <w:t xml:space="preserve">، </w:t>
      </w:r>
      <w:r w:rsidR="00BB74C5" w:rsidRPr="009255E0">
        <w:rPr>
          <w:rFonts w:ascii="?C???" w:hAnsi="?C???" w:cs="Traditional Arabic" w:hint="cs"/>
          <w:sz w:val="32"/>
          <w:szCs w:val="32"/>
          <w:rtl/>
        </w:rPr>
        <w:t xml:space="preserve">ومن </w:t>
      </w:r>
      <w:r w:rsidR="0050767F" w:rsidRPr="009255E0">
        <w:rPr>
          <w:rFonts w:ascii="?C???" w:hAnsi="?C???" w:cs="Traditional Arabic" w:hint="cs"/>
          <w:sz w:val="32"/>
          <w:szCs w:val="32"/>
          <w:rtl/>
        </w:rPr>
        <w:t>ثلاثة مطالب</w:t>
      </w:r>
      <w:r w:rsidR="00CB1167">
        <w:rPr>
          <w:rFonts w:ascii="?C???" w:hAnsi="?C???" w:cs="Traditional Arabic" w:hint="cs"/>
          <w:sz w:val="32"/>
          <w:szCs w:val="32"/>
          <w:rtl/>
        </w:rPr>
        <w:t>؛</w:t>
      </w:r>
      <w:r w:rsidR="00E96946" w:rsidRPr="009255E0">
        <w:rPr>
          <w:rFonts w:ascii="?C???" w:hAnsi="?C???" w:cs="Traditional Arabic" w:hint="cs"/>
          <w:sz w:val="32"/>
          <w:szCs w:val="32"/>
          <w:rtl/>
        </w:rPr>
        <w:t xml:space="preserve"> </w:t>
      </w:r>
      <w:r w:rsidR="00BB74C5" w:rsidRPr="009255E0">
        <w:rPr>
          <w:rFonts w:ascii="?C???" w:hAnsi="?C???" w:cs="Traditional Arabic" w:hint="cs"/>
          <w:sz w:val="32"/>
          <w:szCs w:val="32"/>
          <w:rtl/>
        </w:rPr>
        <w:t>الاول:</w:t>
      </w:r>
      <w:r w:rsidR="00BB74C5"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 xml:space="preserve"> </w:t>
      </w:r>
      <w:r w:rsidR="0050767F" w:rsidRPr="009255E0">
        <w:rPr>
          <w:rFonts w:ascii="Simplified Arabic" w:hAnsi="Simplified Arabic" w:cs="Traditional Arabic"/>
          <w:sz w:val="32"/>
          <w:szCs w:val="32"/>
          <w:rtl/>
        </w:rPr>
        <w:t>من ترك الصلاة جاحداً لوجوبها مع علمه به</w:t>
      </w:r>
      <w:r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="00BB74C5"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والمطلب الثاني:</w:t>
      </w:r>
      <w:r w:rsidR="00BB74C5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 </w:t>
      </w:r>
      <w:r w:rsidR="0050767F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من تركها تهاونا أو كسلا</w:t>
      </w:r>
      <w:r w:rsidR="0043113E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50767F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غير مستحل لتركها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50767F"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هل يقتل أو يحبس حتى يرجع لها</w:t>
      </w:r>
      <w:r>
        <w:rPr>
          <w:rFonts w:ascii="Simplified Arabic" w:hAnsi="Simplified Arabic" w:cs="Traditional Arabic" w:hint="cs"/>
          <w:noProof w:val="0"/>
          <w:sz w:val="32"/>
          <w:szCs w:val="32"/>
          <w:rtl/>
        </w:rPr>
        <w:t xml:space="preserve">، </w:t>
      </w:r>
      <w:r w:rsidR="0050767F"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المطلب الثالث:</w:t>
      </w:r>
      <w:r w:rsidR="0050767F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 تاركها عند من قال بقتله هل يقتل كفرا أو حدا؟</w:t>
      </w:r>
      <w:r w:rsidR="003462F5" w:rsidRPr="009255E0">
        <w:rPr>
          <w:rFonts w:cs="Traditional Arabic" w:hint="cs"/>
          <w:noProof w:val="0"/>
          <w:color w:val="000000"/>
          <w:sz w:val="32"/>
          <w:szCs w:val="32"/>
          <w:rtl/>
        </w:rPr>
        <w:t xml:space="preserve"> ثم الخاتمة</w:t>
      </w:r>
      <w:r>
        <w:rPr>
          <w:rFonts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601BCD" w:rsidRPr="009255E0">
        <w:rPr>
          <w:rFonts w:cs="Traditional Arabic" w:hint="cs"/>
          <w:sz w:val="32"/>
          <w:szCs w:val="32"/>
          <w:rtl/>
        </w:rPr>
        <w:t>وقد ترجمت لبعض الأعلام الذين ورد ذكرهم في البحث والذي يستدعي الأمر ترجمتهم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601BCD" w:rsidRPr="009255E0">
        <w:rPr>
          <w:rFonts w:cs="Traditional Arabic" w:hint="cs"/>
          <w:sz w:val="32"/>
          <w:szCs w:val="32"/>
          <w:rtl/>
        </w:rPr>
        <w:t>ثم ذكرت ثبت المصادر التي اعتمدتها في البحث ورتبتها حسب حروف المعجم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601BCD" w:rsidRPr="009255E0">
        <w:rPr>
          <w:rFonts w:cs="Traditional Arabic" w:hint="cs"/>
          <w:sz w:val="32"/>
          <w:szCs w:val="32"/>
          <w:rtl/>
        </w:rPr>
        <w:t>وقد اكتفيت في المسائل بذكر المصدر واسم مؤلفه أول مرة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601BCD" w:rsidRPr="009255E0">
        <w:rPr>
          <w:rFonts w:cs="Traditional Arabic" w:hint="cs"/>
          <w:sz w:val="32"/>
          <w:szCs w:val="32"/>
          <w:rtl/>
        </w:rPr>
        <w:t>ولم اذكر الطبعة وسنتها وبقية التفاصيل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601BCD" w:rsidRPr="009255E0">
        <w:rPr>
          <w:rFonts w:cs="Traditional Arabic" w:hint="cs"/>
          <w:sz w:val="32"/>
          <w:szCs w:val="32"/>
          <w:rtl/>
        </w:rPr>
        <w:t>اختصارا للحواشي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601BCD" w:rsidRPr="009255E0">
        <w:rPr>
          <w:rFonts w:cs="Traditional Arabic" w:hint="cs"/>
          <w:sz w:val="32"/>
          <w:szCs w:val="32"/>
          <w:rtl/>
        </w:rPr>
        <w:t>واكتفيت بذكرها في ثبت المراجع والمصادر.</w:t>
      </w:r>
    </w:p>
    <w:p w:rsidR="00C51A87" w:rsidRPr="009255E0" w:rsidRDefault="009255E0" w:rsidP="00CB1167">
      <w:pPr>
        <w:jc w:val="lowKashida"/>
        <w:rPr>
          <w:rFonts w:ascii="Simplified Arabic" w:eastAsia="SimSun" w:hAnsi="Simplified Arabic" w:cs="Traditional Arabic"/>
          <w:sz w:val="32"/>
          <w:szCs w:val="32"/>
          <w:rtl/>
          <w:lang w:eastAsia="zh-CN"/>
        </w:rPr>
      </w:pPr>
      <w:r>
        <w:rPr>
          <w:rFonts w:ascii="Simplified Arabic" w:eastAsia="SimSun" w:hAnsi="Simplified Arabic" w:cs="Traditional Arabic" w:hint="cs"/>
          <w:sz w:val="32"/>
          <w:szCs w:val="32"/>
          <w:rtl/>
          <w:lang w:eastAsia="zh-CN"/>
        </w:rPr>
        <w:t xml:space="preserve"> </w:t>
      </w:r>
      <w:r w:rsidR="00C51A87" w:rsidRPr="009255E0">
        <w:rPr>
          <w:rFonts w:ascii="Simplified Arabic" w:eastAsia="SimSun" w:hAnsi="Simplified Arabic" w:cs="Traditional Arabic"/>
          <w:sz w:val="32"/>
          <w:szCs w:val="32"/>
          <w:rtl/>
          <w:lang w:eastAsia="zh-CN"/>
        </w:rPr>
        <w:t>وأسأل الله تعالى أن يجعل عملي هذا خالصا له من غير شريك</w:t>
      </w:r>
      <w:r>
        <w:rPr>
          <w:rFonts w:ascii="Simplified Arabic" w:eastAsia="SimSun" w:hAnsi="Simplified Arabic" w:cs="Traditional Arabic" w:hint="cs"/>
          <w:sz w:val="32"/>
          <w:szCs w:val="32"/>
          <w:rtl/>
          <w:lang w:eastAsia="zh-CN"/>
        </w:rPr>
        <w:t xml:space="preserve">، </w:t>
      </w:r>
      <w:r w:rsidR="00C51A87" w:rsidRPr="009255E0">
        <w:rPr>
          <w:rFonts w:ascii="Simplified Arabic" w:eastAsia="SimSun" w:hAnsi="Simplified Arabic" w:cs="Traditional Arabic"/>
          <w:sz w:val="32"/>
          <w:szCs w:val="32"/>
          <w:rtl/>
          <w:lang w:eastAsia="zh-CN"/>
        </w:rPr>
        <w:t>وأن يغفر لي فيه خطئي وزللي وتقصيري</w:t>
      </w:r>
      <w:r>
        <w:rPr>
          <w:rFonts w:ascii="Simplified Arabic" w:eastAsia="SimSun" w:hAnsi="Simplified Arabic" w:cs="Traditional Arabic" w:hint="cs"/>
          <w:sz w:val="32"/>
          <w:szCs w:val="32"/>
          <w:rtl/>
          <w:lang w:eastAsia="zh-CN"/>
        </w:rPr>
        <w:t xml:space="preserve">، </w:t>
      </w:r>
      <w:r w:rsidR="00C51A87" w:rsidRPr="009255E0">
        <w:rPr>
          <w:rFonts w:ascii="Simplified Arabic" w:eastAsia="SimSun" w:hAnsi="Simplified Arabic" w:cs="Traditional Arabic"/>
          <w:sz w:val="32"/>
          <w:szCs w:val="32"/>
          <w:rtl/>
          <w:lang w:eastAsia="zh-CN"/>
        </w:rPr>
        <w:t>إنه نعم المولى ونعم المجيب</w:t>
      </w:r>
      <w:r>
        <w:rPr>
          <w:rFonts w:ascii="Simplified Arabic" w:eastAsia="SimSun" w:hAnsi="Simplified Arabic" w:cs="Traditional Arabic"/>
          <w:sz w:val="32"/>
          <w:szCs w:val="32"/>
          <w:rtl/>
          <w:lang w:eastAsia="zh-CN"/>
        </w:rPr>
        <w:t xml:space="preserve">، </w:t>
      </w:r>
      <w:r w:rsidR="00C51A87" w:rsidRPr="009255E0">
        <w:rPr>
          <w:rFonts w:ascii="Simplified Arabic" w:eastAsia="SimSun" w:hAnsi="Simplified Arabic" w:cs="Traditional Arabic"/>
          <w:sz w:val="32"/>
          <w:szCs w:val="32"/>
          <w:rtl/>
          <w:lang w:eastAsia="zh-CN"/>
        </w:rPr>
        <w:t>وأن ينفع به المسلمين وأن لا ينسونا بالدعاء لي ولوالدي ولمشايخي</w:t>
      </w:r>
      <w:r>
        <w:rPr>
          <w:rFonts w:ascii="Simplified Arabic" w:eastAsia="SimSun" w:hAnsi="Simplified Arabic" w:cs="Traditional Arabic" w:hint="cs"/>
          <w:sz w:val="32"/>
          <w:szCs w:val="32"/>
          <w:rtl/>
          <w:lang w:eastAsia="zh-CN"/>
        </w:rPr>
        <w:t xml:space="preserve">، </w:t>
      </w:r>
      <w:r w:rsidR="00C51A87" w:rsidRPr="009255E0">
        <w:rPr>
          <w:rFonts w:ascii="Simplified Arabic" w:eastAsia="SimSun" w:hAnsi="Simplified Arabic" w:cs="Traditional Arabic"/>
          <w:sz w:val="32"/>
          <w:szCs w:val="32"/>
          <w:rtl/>
          <w:lang w:eastAsia="zh-CN"/>
        </w:rPr>
        <w:t>والله الموفق والهادي إلى سواء السبيل</w:t>
      </w:r>
      <w:r>
        <w:rPr>
          <w:rFonts w:ascii="Simplified Arabic" w:eastAsia="SimSun" w:hAnsi="Simplified Arabic" w:cs="Traditional Arabic" w:hint="cs"/>
          <w:sz w:val="32"/>
          <w:szCs w:val="32"/>
          <w:rtl/>
          <w:lang w:eastAsia="zh-CN"/>
        </w:rPr>
        <w:t xml:space="preserve">، </w:t>
      </w:r>
      <w:r w:rsidR="00C51A87" w:rsidRPr="009255E0">
        <w:rPr>
          <w:rFonts w:ascii="Simplified Arabic" w:eastAsia="SimSun" w:hAnsi="Simplified Arabic" w:cs="Traditional Arabic"/>
          <w:sz w:val="32"/>
          <w:szCs w:val="32"/>
          <w:rtl/>
          <w:lang w:eastAsia="zh-CN"/>
        </w:rPr>
        <w:t>وصلى الله على سيدنا محمد وعلى آله وصحبه وسلم</w:t>
      </w:r>
      <w:r>
        <w:rPr>
          <w:rFonts w:ascii="Simplified Arabic" w:eastAsia="SimSun" w:hAnsi="Simplified Arabic" w:cs="Traditional Arabic"/>
          <w:sz w:val="32"/>
          <w:szCs w:val="32"/>
          <w:rtl/>
          <w:lang w:eastAsia="zh-CN"/>
        </w:rPr>
        <w:t>.</w:t>
      </w:r>
      <w:r w:rsidR="00C51A87" w:rsidRPr="009255E0">
        <w:rPr>
          <w:rFonts w:ascii="Simplified Arabic" w:eastAsia="SimSun" w:hAnsi="Simplified Arabic" w:cs="Traditional Arabic"/>
          <w:sz w:val="32"/>
          <w:szCs w:val="32"/>
          <w:rtl/>
          <w:lang w:eastAsia="zh-CN"/>
        </w:rPr>
        <w:t xml:space="preserve"> </w:t>
      </w:r>
    </w:p>
    <w:p w:rsidR="00015C47" w:rsidRPr="009255E0" w:rsidRDefault="00015C47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270E38" w:rsidRPr="009255E0" w:rsidRDefault="00064E4B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>أ.م.</w:t>
      </w:r>
      <w:r w:rsidR="00347E72"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 xml:space="preserve"> </w:t>
      </w:r>
      <w:r w:rsidR="00270E38"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>د</w:t>
      </w:r>
      <w:r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 xml:space="preserve"> </w:t>
      </w:r>
      <w:r w:rsidR="00270E38"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 xml:space="preserve">ضياء الدين </w:t>
      </w:r>
      <w:proofErr w:type="gramStart"/>
      <w:r w:rsidR="00270E38"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>عبدالله</w:t>
      </w:r>
      <w:proofErr w:type="gramEnd"/>
      <w:r w:rsidR="00270E38"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 xml:space="preserve"> محمد </w:t>
      </w:r>
      <w:r w:rsidR="009D44F6"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>صالح</w:t>
      </w:r>
    </w:p>
    <w:p w:rsidR="00270E38" w:rsidRPr="009255E0" w:rsidRDefault="00064E4B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>تخصص فقه مقارن</w:t>
      </w:r>
    </w:p>
    <w:p w:rsidR="00064E4B" w:rsidRPr="009255E0" w:rsidRDefault="00064E4B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>بغداد-2012م/1433هـ</w:t>
      </w:r>
    </w:p>
    <w:p w:rsidR="00CB1167" w:rsidRDefault="00CB1167">
      <w:pPr>
        <w:bidi w:val="0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  <w:r>
        <w:rPr>
          <w:rFonts w:ascii="Traditional Arabic" w:cs="Traditional Arabic"/>
          <w:b/>
          <w:bCs/>
          <w:noProof w:val="0"/>
          <w:sz w:val="32"/>
          <w:szCs w:val="32"/>
          <w:rtl/>
        </w:rPr>
        <w:br w:type="page"/>
      </w:r>
    </w:p>
    <w:p w:rsidR="00880F86" w:rsidRPr="009255E0" w:rsidRDefault="00880F86" w:rsidP="00CB1167">
      <w:pPr>
        <w:pStyle w:val="1"/>
        <w:spacing w:before="0" w:after="0"/>
        <w:rPr>
          <w:rtl/>
        </w:rPr>
      </w:pPr>
      <w:bookmarkStart w:id="2" w:name="_Toc534532529"/>
      <w:r w:rsidRPr="009255E0">
        <w:rPr>
          <w:rFonts w:hint="cs"/>
          <w:rtl/>
        </w:rPr>
        <w:lastRenderedPageBreak/>
        <w:t>تمهيد:</w:t>
      </w:r>
      <w:r w:rsidR="009255E0">
        <w:rPr>
          <w:rFonts w:hint="cs"/>
          <w:rtl/>
        </w:rPr>
        <w:t xml:space="preserve"> </w:t>
      </w:r>
      <w:r w:rsidRPr="009255E0">
        <w:rPr>
          <w:rFonts w:hint="cs"/>
          <w:rtl/>
        </w:rPr>
        <w:t>تعريف الصلاة</w:t>
      </w:r>
      <w:r w:rsidR="009255E0">
        <w:rPr>
          <w:rFonts w:hint="cs"/>
          <w:rtl/>
        </w:rPr>
        <w:t xml:space="preserve"> </w:t>
      </w:r>
      <w:r w:rsidR="00B90A18" w:rsidRPr="009255E0">
        <w:rPr>
          <w:rFonts w:hint="cs"/>
          <w:rtl/>
        </w:rPr>
        <w:t xml:space="preserve">وحكمها </w:t>
      </w:r>
      <w:r w:rsidRPr="009255E0">
        <w:rPr>
          <w:rFonts w:hint="cs"/>
          <w:rtl/>
        </w:rPr>
        <w:t>و</w:t>
      </w:r>
      <w:r w:rsidR="00B90A18" w:rsidRPr="009255E0">
        <w:rPr>
          <w:rFonts w:hint="cs"/>
          <w:rtl/>
        </w:rPr>
        <w:t>منزلتها</w:t>
      </w:r>
      <w:r w:rsidR="009255E0">
        <w:rPr>
          <w:rFonts w:hint="cs"/>
          <w:rtl/>
        </w:rPr>
        <w:t xml:space="preserve"> </w:t>
      </w:r>
      <w:r w:rsidRPr="009255E0">
        <w:rPr>
          <w:rFonts w:hint="cs"/>
          <w:rtl/>
        </w:rPr>
        <w:t>في الإسلام</w:t>
      </w:r>
      <w:bookmarkEnd w:id="2"/>
    </w:p>
    <w:p w:rsidR="00880F86" w:rsidRPr="00CB1167" w:rsidRDefault="00880F86" w:rsidP="00CB1167">
      <w:pPr>
        <w:pStyle w:val="1"/>
        <w:jc w:val="left"/>
        <w:rPr>
          <w:color w:val="C00000"/>
          <w:szCs w:val="32"/>
          <w:rtl/>
        </w:rPr>
      </w:pPr>
      <w:bookmarkStart w:id="3" w:name="_Toc534532530"/>
      <w:r w:rsidRPr="00CB1167">
        <w:rPr>
          <w:rFonts w:hint="cs"/>
          <w:color w:val="C00000"/>
          <w:szCs w:val="32"/>
          <w:rtl/>
        </w:rPr>
        <w:t>أولا:تعريف الصلاة لغة وشرعا:</w:t>
      </w:r>
      <w:bookmarkEnd w:id="3"/>
    </w:p>
    <w:p w:rsidR="00880F86" w:rsidRPr="009255E0" w:rsidRDefault="00880F86" w:rsidP="00CB1167">
      <w:pPr>
        <w:jc w:val="both"/>
        <w:rPr>
          <w:rFonts w:cs="Traditional Arabic"/>
          <w:sz w:val="32"/>
          <w:szCs w:val="32"/>
          <w:rtl/>
        </w:rPr>
      </w:pPr>
      <w:r w:rsidRPr="009255E0">
        <w:rPr>
          <w:rFonts w:cs="Traditional Arabic" w:hint="cs"/>
          <w:b/>
          <w:bCs/>
          <w:sz w:val="32"/>
          <w:szCs w:val="32"/>
          <w:rtl/>
        </w:rPr>
        <w:t>الصلاة لغة</w:t>
      </w:r>
      <w:r w:rsidRPr="009255E0">
        <w:rPr>
          <w:rFonts w:cs="Traditional Arabic" w:hint="cs"/>
          <w:sz w:val="32"/>
          <w:szCs w:val="32"/>
          <w:rtl/>
        </w:rPr>
        <w:t>:</w:t>
      </w:r>
      <w:r w:rsidRPr="009255E0">
        <w:rPr>
          <w:rFonts w:cs="Traditional Arabic" w:hint="cs"/>
          <w:b/>
          <w:bCs/>
          <w:rtl/>
        </w:rPr>
        <w:t xml:space="preserve"> </w:t>
      </w:r>
      <w:r w:rsidRPr="009255E0">
        <w:rPr>
          <w:rFonts w:cs="Traditional Arabic" w:hint="cs"/>
          <w:sz w:val="32"/>
          <w:szCs w:val="32"/>
          <w:rtl/>
        </w:rPr>
        <w:t>الدعاء</w:t>
      </w:r>
      <w:r w:rsidR="009255E0">
        <w:rPr>
          <w:rFonts w:cs="Traditional Arabic" w:hint="cs"/>
          <w:sz w:val="32"/>
          <w:szCs w:val="32"/>
          <w:rtl/>
        </w:rPr>
        <w:t xml:space="preserve">، </w:t>
      </w:r>
      <w:r w:rsidRPr="009255E0">
        <w:rPr>
          <w:rFonts w:cs="Traditional Arabic" w:hint="cs"/>
          <w:sz w:val="32"/>
          <w:szCs w:val="32"/>
          <w:rtl/>
        </w:rPr>
        <w:t xml:space="preserve">قال الله تعالى: </w:t>
      </w:r>
      <w:r w:rsidRPr="009255E0">
        <w:rPr>
          <w:rFonts w:ascii="mylotus" w:hAnsi="mylotus" w:cs="Traditional Arabic"/>
          <w:sz w:val="32"/>
          <w:szCs w:val="32"/>
        </w:rPr>
        <w:sym w:font="AGA Arabesque" w:char="F05D"/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/>
          <w:b/>
          <w:bCs/>
          <w:sz w:val="32"/>
          <w:szCs w:val="32"/>
          <w:rtl/>
        </w:rPr>
        <w:t>خُذْ مِنْ أَمْوَالِهِمْ صَدَقَةً تُطَهِّرُهُمْ وَتُزَكِّيهِم بِهَا وَصَلِّ عَلَيْهِمْ إِنَّ صَلاَتَكَ سَكَنٌ لَّ</w:t>
      </w:r>
      <w:r w:rsidRPr="009255E0">
        <w:rPr>
          <w:rFonts w:cs="Traditional Arabic" w:hint="cs"/>
          <w:b/>
          <w:bCs/>
          <w:sz w:val="32"/>
          <w:szCs w:val="32"/>
          <w:rtl/>
        </w:rPr>
        <w:t>ـ</w:t>
      </w:r>
      <w:r w:rsidRPr="009255E0">
        <w:rPr>
          <w:rFonts w:cs="Traditional Arabic"/>
          <w:b/>
          <w:bCs/>
          <w:sz w:val="32"/>
          <w:szCs w:val="32"/>
          <w:rtl/>
        </w:rPr>
        <w:t>هُمْ وَاللّ</w:t>
      </w:r>
      <w:r w:rsidRPr="009255E0">
        <w:rPr>
          <w:rFonts w:cs="Traditional Arabic" w:hint="cs"/>
          <w:b/>
          <w:bCs/>
          <w:sz w:val="32"/>
          <w:szCs w:val="32"/>
          <w:rtl/>
        </w:rPr>
        <w:t>َ</w:t>
      </w:r>
      <w:r w:rsidRPr="009255E0">
        <w:rPr>
          <w:rFonts w:cs="Traditional Arabic"/>
          <w:b/>
          <w:bCs/>
          <w:sz w:val="32"/>
          <w:szCs w:val="32"/>
          <w:rtl/>
        </w:rPr>
        <w:t>هُ سَمِيعٌ عَلِيمٌ</w:t>
      </w:r>
      <w:r w:rsidRPr="009255E0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9255E0">
        <w:rPr>
          <w:rFonts w:ascii="mylotus" w:hAnsi="mylotus" w:cs="Traditional Arabic"/>
          <w:sz w:val="32"/>
          <w:szCs w:val="32"/>
        </w:rPr>
        <w:sym w:font="AGA Arabesque" w:char="F05B"/>
      </w:r>
      <w:r w:rsidRPr="009255E0">
        <w:rPr>
          <w:rStyle w:val="a4"/>
          <w:rFonts w:ascii="mylotus" w:hAnsi="mylotus" w:cs="Traditional Arabic"/>
          <w:sz w:val="32"/>
          <w:szCs w:val="32"/>
          <w:rtl/>
        </w:rPr>
        <w:footnoteReference w:customMarkFollows="1" w:id="4"/>
        <w:t>(1)</w:t>
      </w:r>
      <w:r w:rsidRPr="009255E0">
        <w:rPr>
          <w:rFonts w:cs="Traditional Arabic" w:hint="cs"/>
          <w:sz w:val="32"/>
          <w:szCs w:val="32"/>
          <w:rtl/>
        </w:rPr>
        <w:t>. أي ادع لهم</w:t>
      </w:r>
      <w:r w:rsidR="009255E0">
        <w:rPr>
          <w:rFonts w:cs="Traditional Arabic" w:hint="cs"/>
          <w:sz w:val="32"/>
          <w:szCs w:val="32"/>
          <w:rtl/>
        </w:rPr>
        <w:t xml:space="preserve">، </w:t>
      </w:r>
      <w:r w:rsidRPr="009255E0">
        <w:rPr>
          <w:rFonts w:cs="Traditional Arabic" w:hint="cs"/>
          <w:sz w:val="32"/>
          <w:szCs w:val="32"/>
          <w:rtl/>
        </w:rPr>
        <w:t xml:space="preserve">وقال النبي( </w:t>
      </w:r>
      <w:r w:rsidR="009255E0">
        <w:rPr>
          <w:rFonts w:cs="Traditional Arabic"/>
          <w:sz w:val="32"/>
          <w:szCs w:val="32"/>
          <w:rtl/>
        </w:rPr>
        <w:t>صلى الله عليه وسلم</w:t>
      </w:r>
      <w:r w:rsidRPr="009255E0">
        <w:rPr>
          <w:rFonts w:cs="Traditional Arabic" w:hint="cs"/>
          <w:sz w:val="32"/>
          <w:szCs w:val="32"/>
          <w:rtl/>
        </w:rPr>
        <w:t>): ((</w:t>
      </w:r>
      <w:r w:rsidRPr="009255E0">
        <w:rPr>
          <w:rFonts w:cs="Traditional Arabic" w:hint="cs"/>
          <w:b/>
          <w:bCs/>
          <w:sz w:val="32"/>
          <w:szCs w:val="32"/>
          <w:rtl/>
        </w:rPr>
        <w:t>إذا دعي أحدكم فليجب</w:t>
      </w:r>
      <w:r w:rsidR="009255E0">
        <w:rPr>
          <w:rFonts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sz w:val="32"/>
          <w:szCs w:val="32"/>
          <w:rtl/>
        </w:rPr>
        <w:t>فإن كان صائمًا فليصلِّ</w:t>
      </w:r>
      <w:r w:rsidR="009255E0">
        <w:rPr>
          <w:rFonts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sz w:val="32"/>
          <w:szCs w:val="32"/>
          <w:rtl/>
        </w:rPr>
        <w:t>وإن كان مفطرًا فليطعم</w:t>
      </w:r>
      <w:r w:rsidRPr="009255E0">
        <w:rPr>
          <w:rFonts w:cs="Traditional Arabic" w:hint="cs"/>
          <w:sz w:val="32"/>
          <w:szCs w:val="32"/>
          <w:rtl/>
        </w:rPr>
        <w:t>))</w:t>
      </w:r>
      <w:r w:rsidRPr="009255E0">
        <w:rPr>
          <w:rStyle w:val="a4"/>
          <w:rFonts w:cs="Traditional Arabic"/>
          <w:sz w:val="32"/>
          <w:szCs w:val="32"/>
          <w:rtl/>
        </w:rPr>
        <w:footnoteReference w:customMarkFollows="1" w:id="5"/>
        <w:t>(2)</w:t>
      </w:r>
      <w:r w:rsidRPr="009255E0">
        <w:rPr>
          <w:rFonts w:cs="Traditional Arabic" w:hint="cs"/>
          <w:sz w:val="32"/>
          <w:szCs w:val="32"/>
          <w:rtl/>
        </w:rPr>
        <w:t xml:space="preserve">. أي فليدع بالبركة والخير والمغفرة </w:t>
      </w:r>
      <w:r w:rsidRPr="009255E0">
        <w:rPr>
          <w:rStyle w:val="a4"/>
          <w:rFonts w:cs="Traditional Arabic"/>
          <w:sz w:val="32"/>
          <w:szCs w:val="32"/>
          <w:rtl/>
        </w:rPr>
        <w:footnoteReference w:customMarkFollows="1" w:id="6"/>
        <w:t>(3)</w:t>
      </w:r>
      <w:r w:rsidRPr="009255E0">
        <w:rPr>
          <w:rFonts w:cs="Traditional Arabic" w:hint="cs"/>
          <w:sz w:val="32"/>
          <w:szCs w:val="32"/>
          <w:rtl/>
        </w:rPr>
        <w:t>.</w:t>
      </w:r>
    </w:p>
    <w:p w:rsidR="00880F86" w:rsidRPr="009255E0" w:rsidRDefault="00880F86" w:rsidP="00CB1167">
      <w:pPr>
        <w:jc w:val="lowKashida"/>
        <w:rPr>
          <w:rFonts w:ascii="mylotus" w:hAnsi="mylotus" w:cs="Traditional Arabic"/>
          <w:sz w:val="32"/>
          <w:szCs w:val="32"/>
          <w:rtl/>
        </w:rPr>
      </w:pP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الصلاة في الشرع</w:t>
      </w:r>
      <w:r w:rsidRPr="009255E0">
        <w:rPr>
          <w:rFonts w:ascii="mylotus" w:hAnsi="mylotus" w:cs="Traditional Arabic" w:hint="cs"/>
          <w:sz w:val="32"/>
          <w:szCs w:val="32"/>
          <w:rtl/>
        </w:rPr>
        <w:t>:</w:t>
      </w:r>
    </w:p>
    <w:p w:rsidR="00880F86" w:rsidRPr="009255E0" w:rsidRDefault="009255E0" w:rsidP="00CB1167">
      <w:pPr>
        <w:jc w:val="lowKashida"/>
        <w:rPr>
          <w:rFonts w:cs="Traditional Arabic"/>
          <w:sz w:val="32"/>
          <w:szCs w:val="32"/>
          <w:rtl/>
        </w:rPr>
      </w:pPr>
      <w:r>
        <w:rPr>
          <w:rFonts w:ascii="mylotus" w:hAnsi="mylotus" w:cs="Traditional Arabic" w:hint="cs"/>
          <w:sz w:val="32"/>
          <w:szCs w:val="32"/>
          <w:rtl/>
        </w:rPr>
        <w:t xml:space="preserve"> </w:t>
      </w:r>
      <w:r w:rsidR="00880F86" w:rsidRPr="009255E0">
        <w:rPr>
          <w:rFonts w:ascii="mylotus" w:hAnsi="mylotus" w:cs="Traditional Arabic" w:hint="cs"/>
          <w:sz w:val="32"/>
          <w:szCs w:val="32"/>
          <w:rtl/>
        </w:rPr>
        <w:t>عبادة لله ذات أقوال وأفعال معلومة مخصوصة</w:t>
      </w:r>
      <w:r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sz w:val="32"/>
          <w:szCs w:val="32"/>
          <w:rtl/>
        </w:rPr>
        <w:t>مفتتحة بالتكبير</w:t>
      </w:r>
      <w:r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sz w:val="32"/>
          <w:szCs w:val="32"/>
          <w:rtl/>
        </w:rPr>
        <w:t>مختتمة بالتسليم</w:t>
      </w:r>
      <w:r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sz w:val="32"/>
          <w:szCs w:val="32"/>
          <w:rtl/>
        </w:rPr>
        <w:t>وسميت صلاة لاشتمالها على الدعاء</w:t>
      </w:r>
      <w:r w:rsidR="00880F86" w:rsidRPr="009255E0">
        <w:rPr>
          <w:rFonts w:cs="Traditional Arabic" w:hint="cs"/>
          <w:sz w:val="32"/>
          <w:szCs w:val="32"/>
          <w:rtl/>
        </w:rPr>
        <w:t xml:space="preserve"> </w:t>
      </w:r>
      <w:r w:rsidR="00880F86" w:rsidRPr="009255E0">
        <w:rPr>
          <w:rStyle w:val="a4"/>
          <w:rFonts w:cs="Traditional Arabic"/>
          <w:sz w:val="32"/>
          <w:szCs w:val="32"/>
          <w:rtl/>
        </w:rPr>
        <w:footnoteReference w:customMarkFollows="1" w:id="7"/>
        <w:t>(4)</w:t>
      </w:r>
      <w:r w:rsidR="00880F86" w:rsidRPr="009255E0">
        <w:rPr>
          <w:rFonts w:cs="Traditional Arabic" w:hint="cs"/>
          <w:sz w:val="32"/>
          <w:szCs w:val="32"/>
          <w:rtl/>
        </w:rPr>
        <w:t>.</w:t>
      </w:r>
    </w:p>
    <w:p w:rsidR="00880F86" w:rsidRPr="00CB1167" w:rsidRDefault="00880F86" w:rsidP="00CB1167">
      <w:pPr>
        <w:pStyle w:val="1"/>
        <w:jc w:val="left"/>
        <w:rPr>
          <w:color w:val="C00000"/>
          <w:szCs w:val="32"/>
          <w:rtl/>
        </w:rPr>
      </w:pPr>
      <w:bookmarkStart w:id="4" w:name="_Toc534532531"/>
      <w:r w:rsidRPr="00CB1167">
        <w:rPr>
          <w:rFonts w:hint="cs"/>
          <w:color w:val="C00000"/>
          <w:szCs w:val="32"/>
          <w:rtl/>
        </w:rPr>
        <w:t>ثانيا:</w:t>
      </w:r>
      <w:r w:rsidR="00CB1167">
        <w:rPr>
          <w:rFonts w:hint="cs"/>
          <w:color w:val="C00000"/>
          <w:szCs w:val="32"/>
          <w:rtl/>
        </w:rPr>
        <w:t xml:space="preserve"> </w:t>
      </w:r>
      <w:r w:rsidRPr="00CB1167">
        <w:rPr>
          <w:rFonts w:hint="cs"/>
          <w:color w:val="C00000"/>
          <w:szCs w:val="32"/>
          <w:rtl/>
        </w:rPr>
        <w:t>حكمها</w:t>
      </w:r>
      <w:bookmarkEnd w:id="4"/>
    </w:p>
    <w:p w:rsidR="00880F86" w:rsidRPr="009255E0" w:rsidRDefault="009255E0" w:rsidP="00CB1167">
      <w:pPr>
        <w:jc w:val="lowKashida"/>
        <w:rPr>
          <w:rFonts w:ascii="mylotus" w:hAnsi="mylotus" w:cs="Traditional Arabic"/>
          <w:w w:val="90"/>
          <w:sz w:val="32"/>
          <w:szCs w:val="32"/>
          <w:rtl/>
        </w:rPr>
      </w:pPr>
      <w:r>
        <w:rPr>
          <w:rFonts w:ascii="mylotus" w:hAnsi="mylotus" w:cs="Traditional Arabic" w:hint="cs"/>
          <w:w w:val="90"/>
          <w:sz w:val="32"/>
          <w:szCs w:val="32"/>
          <w:rtl/>
        </w:rPr>
        <w:t xml:space="preserve">  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>الصلاة واجبة: بالكتاب</w:t>
      </w:r>
      <w:r>
        <w:rPr>
          <w:rFonts w:ascii="mylotus" w:hAnsi="mylotus" w:cs="Traditional Arabic" w:hint="cs"/>
          <w:w w:val="90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>والسنة</w:t>
      </w:r>
      <w:r>
        <w:rPr>
          <w:rFonts w:ascii="mylotus" w:hAnsi="mylotus" w:cs="Traditional Arabic" w:hint="cs"/>
          <w:w w:val="90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>وإجماع الأمة</w:t>
      </w:r>
      <w:r>
        <w:rPr>
          <w:rFonts w:ascii="mylotus" w:hAnsi="mylotus" w:cs="Traditional Arabic" w:hint="cs"/>
          <w:w w:val="90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>على كل مسلم بالغ عاقل</w:t>
      </w:r>
      <w:r>
        <w:rPr>
          <w:rFonts w:ascii="mylotus" w:hAnsi="mylotus" w:cs="Traditional Arabic" w:hint="cs"/>
          <w:w w:val="90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>إلا الحائض والنفساء</w:t>
      </w:r>
      <w:r>
        <w:rPr>
          <w:rFonts w:ascii="mylotus" w:hAnsi="mylotus" w:cs="Traditional Arabic" w:hint="cs"/>
          <w:w w:val="90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 xml:space="preserve">أما الكتاب فقول الله تعالى: </w:t>
      </w:r>
      <w:r w:rsidR="00880F86" w:rsidRPr="009255E0">
        <w:rPr>
          <w:rFonts w:ascii="mylotus" w:hAnsi="mylotus" w:cs="Traditional Arabic"/>
          <w:w w:val="90"/>
          <w:sz w:val="32"/>
          <w:szCs w:val="32"/>
        </w:rPr>
        <w:sym w:font="AGA Arabesque" w:char="F05D"/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 xml:space="preserve"> </w:t>
      </w:r>
      <w:r w:rsidR="00880F86" w:rsidRPr="009255E0">
        <w:rPr>
          <w:rFonts w:ascii="mylotus" w:hAnsi="mylotus" w:cs="Traditional Arabic"/>
          <w:b/>
          <w:bCs/>
          <w:w w:val="90"/>
          <w:sz w:val="32"/>
          <w:szCs w:val="32"/>
          <w:rtl/>
        </w:rPr>
        <w:t>وَمَا أُمِرُوا إِلا لِيَعْبُدُوا ال</w:t>
      </w:r>
      <w:r w:rsidR="00880F86" w:rsidRPr="009255E0"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>ل</w:t>
      </w:r>
      <w:r w:rsidR="00880F86" w:rsidRPr="009255E0">
        <w:rPr>
          <w:rFonts w:ascii="mylotus" w:hAnsi="mylotus" w:cs="Traditional Arabic"/>
          <w:b/>
          <w:bCs/>
          <w:w w:val="90"/>
          <w:sz w:val="32"/>
          <w:szCs w:val="32"/>
          <w:rtl/>
        </w:rPr>
        <w:t>هَ مُخْلِصِينَ لَهُ الدِّينَ حُنَفَاء</w:t>
      </w:r>
      <w:r w:rsidR="00880F86" w:rsidRPr="009255E0"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>َ</w:t>
      </w:r>
      <w:r w:rsidR="00880F86" w:rsidRPr="009255E0">
        <w:rPr>
          <w:rFonts w:ascii="mylotus" w:hAnsi="mylotus" w:cs="Traditional Arabic"/>
          <w:b/>
          <w:bCs/>
          <w:w w:val="90"/>
          <w:sz w:val="32"/>
          <w:szCs w:val="32"/>
          <w:rtl/>
        </w:rPr>
        <w:t xml:space="preserve"> وَيُقِيمُوا الصَّلاةَ وَيُؤْتُوا الزَّكَاةَ وَذَلِكَ دِينُ الْقَيِّمَة</w:t>
      </w:r>
      <w:r w:rsidR="00880F86" w:rsidRPr="009255E0"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>ِ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 xml:space="preserve"> </w:t>
      </w:r>
      <w:r w:rsidR="00880F86" w:rsidRPr="009255E0">
        <w:rPr>
          <w:rFonts w:ascii="mylotus" w:hAnsi="mylotus" w:cs="Traditional Arabic"/>
          <w:w w:val="90"/>
          <w:sz w:val="32"/>
          <w:szCs w:val="32"/>
        </w:rPr>
        <w:sym w:font="AGA Arabesque" w:char="F05B"/>
      </w:r>
      <w:r w:rsidR="00880F86" w:rsidRPr="009255E0">
        <w:rPr>
          <w:rStyle w:val="a4"/>
          <w:rFonts w:ascii="mylotus" w:hAnsi="mylotus" w:cs="Traditional Arabic"/>
          <w:w w:val="90"/>
          <w:sz w:val="32"/>
          <w:szCs w:val="32"/>
          <w:rtl/>
        </w:rPr>
        <w:footnoteReference w:customMarkFollows="1" w:id="8"/>
        <w:t>(5)</w:t>
      </w:r>
      <w:r>
        <w:rPr>
          <w:rFonts w:ascii="mylotus" w:hAnsi="mylotus" w:cs="Traditional Arabic" w:hint="cs"/>
          <w:w w:val="90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 xml:space="preserve">وقوله تعالى: </w:t>
      </w:r>
      <w:r w:rsidR="00880F86" w:rsidRPr="009255E0">
        <w:rPr>
          <w:rFonts w:ascii="mylotus" w:hAnsi="mylotus" w:cs="Traditional Arabic"/>
          <w:w w:val="90"/>
          <w:sz w:val="32"/>
          <w:szCs w:val="32"/>
        </w:rPr>
        <w:sym w:font="AGA Arabesque" w:char="F05D"/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 xml:space="preserve"> </w:t>
      </w:r>
      <w:r w:rsidR="00880F86" w:rsidRPr="009255E0">
        <w:rPr>
          <w:rFonts w:ascii="mylotus" w:hAnsi="mylotus" w:cs="Traditional Arabic"/>
          <w:b/>
          <w:bCs/>
          <w:w w:val="90"/>
          <w:sz w:val="32"/>
          <w:szCs w:val="32"/>
          <w:rtl/>
        </w:rPr>
        <w:t>إِنَّ الصَّلاَةَ كَانَتْ عَلَى الْ</w:t>
      </w:r>
      <w:r w:rsidR="00880F86" w:rsidRPr="009255E0"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>ـ</w:t>
      </w:r>
      <w:r w:rsidR="00880F86" w:rsidRPr="009255E0">
        <w:rPr>
          <w:rFonts w:ascii="mylotus" w:hAnsi="mylotus" w:cs="Traditional Arabic"/>
          <w:b/>
          <w:bCs/>
          <w:w w:val="90"/>
          <w:sz w:val="32"/>
          <w:szCs w:val="32"/>
          <w:rtl/>
        </w:rPr>
        <w:t>مُؤْمِنِينَ كِتَابًا مَّوْقُوتًا</w:t>
      </w:r>
      <w:r w:rsidR="00880F86" w:rsidRPr="009255E0"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 xml:space="preserve"> </w:t>
      </w:r>
      <w:r w:rsidR="00880F86" w:rsidRPr="009255E0">
        <w:rPr>
          <w:rFonts w:ascii="mylotus" w:hAnsi="mylotus" w:cs="Traditional Arabic"/>
          <w:w w:val="90"/>
          <w:sz w:val="32"/>
          <w:szCs w:val="32"/>
        </w:rPr>
        <w:sym w:font="AGA Arabesque" w:char="F05B"/>
      </w:r>
      <w:r w:rsidR="00880F86" w:rsidRPr="009255E0">
        <w:rPr>
          <w:rStyle w:val="a4"/>
          <w:rFonts w:ascii="mylotus" w:hAnsi="mylotus" w:cs="Traditional Arabic"/>
          <w:w w:val="90"/>
          <w:sz w:val="32"/>
          <w:szCs w:val="32"/>
          <w:rtl/>
        </w:rPr>
        <w:footnoteReference w:customMarkFollows="1" w:id="9"/>
        <w:t>(6)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>.</w:t>
      </w:r>
    </w:p>
    <w:p w:rsidR="00880F86" w:rsidRPr="009255E0" w:rsidRDefault="009255E0" w:rsidP="00CB1167">
      <w:pPr>
        <w:jc w:val="lowKashida"/>
        <w:rPr>
          <w:rFonts w:ascii="mylotus" w:hAnsi="mylotus" w:cs="Traditional Arabic"/>
          <w:w w:val="90"/>
          <w:sz w:val="32"/>
          <w:szCs w:val="32"/>
          <w:rtl/>
        </w:rPr>
      </w:pPr>
      <w:r>
        <w:rPr>
          <w:rFonts w:ascii="mylotus" w:hAnsi="mylotus" w:cs="Traditional Arabic" w:hint="cs"/>
          <w:w w:val="90"/>
          <w:sz w:val="32"/>
          <w:szCs w:val="32"/>
          <w:rtl/>
        </w:rPr>
        <w:t xml:space="preserve">  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 xml:space="preserve">وأما السنَّة؛ فحديث معاذ بن جبل </w:t>
      </w:r>
      <w:r>
        <w:rPr>
          <w:rFonts w:ascii="mylotus" w:hAnsi="mylotus" w:cs="Traditional Arabic" w:hint="cs"/>
          <w:w w:val="90"/>
          <w:sz w:val="32"/>
          <w:szCs w:val="32"/>
          <w:rtl/>
        </w:rPr>
        <w:t xml:space="preserve"> رضي الله عنه 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 xml:space="preserve">حينما بعثه النبي( </w:t>
      </w:r>
      <w:r>
        <w:rPr>
          <w:rFonts w:ascii="mylotus" w:hAnsi="mylotus" w:cs="Traditional Arabic"/>
          <w:w w:val="90"/>
          <w:sz w:val="32"/>
          <w:szCs w:val="32"/>
          <w:rtl/>
        </w:rPr>
        <w:t>صلى الله عليه وسلم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 xml:space="preserve"> )إلى اليمن وقال له: ((</w:t>
      </w:r>
      <w:r w:rsidR="00880F86" w:rsidRPr="009255E0"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>وأعلمهم أن الله افترض عليهم خمس صلوات في كل يوم وليلة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 xml:space="preserve">))متفق عليه </w:t>
      </w:r>
      <w:r w:rsidR="00880F86" w:rsidRPr="009255E0">
        <w:rPr>
          <w:rStyle w:val="a4"/>
          <w:rFonts w:ascii="mylotus" w:hAnsi="mylotus" w:cs="Traditional Arabic"/>
          <w:w w:val="90"/>
          <w:sz w:val="32"/>
          <w:szCs w:val="32"/>
          <w:rtl/>
        </w:rPr>
        <w:footnoteReference w:customMarkFollows="1" w:id="10"/>
        <w:t>(7)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 xml:space="preserve">؛ولحديث ابن عمر رضي الله 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lastRenderedPageBreak/>
        <w:t xml:space="preserve">عنهما عن النبي( </w:t>
      </w:r>
      <w:r>
        <w:rPr>
          <w:rFonts w:ascii="mylotus" w:hAnsi="mylotus" w:cs="Traditional Arabic"/>
          <w:w w:val="90"/>
          <w:sz w:val="32"/>
          <w:szCs w:val="32"/>
          <w:rtl/>
        </w:rPr>
        <w:t>صلى الله عليه وسلم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 xml:space="preserve"> ) أنه قال: ((</w:t>
      </w:r>
      <w:r w:rsidR="00880F86" w:rsidRPr="009255E0"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>بُني الإسلام على خمس:شهادة أن لا إله إلا الله</w:t>
      </w:r>
      <w:r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>وأن محمدًا رسول الله</w:t>
      </w:r>
      <w:r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>وإقام الصلاة</w:t>
      </w:r>
      <w:r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>وإيتاء الزكاة</w:t>
      </w:r>
      <w:r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>وصيام رمضان</w:t>
      </w:r>
      <w:r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b/>
          <w:bCs/>
          <w:w w:val="90"/>
          <w:sz w:val="32"/>
          <w:szCs w:val="32"/>
          <w:rtl/>
        </w:rPr>
        <w:t>وحج البيت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>))</w:t>
      </w:r>
      <w:r w:rsidR="00880F86" w:rsidRPr="009255E0">
        <w:rPr>
          <w:rFonts w:ascii="mylotus" w:hAnsi="mylotus" w:cs="Traditional Arabic" w:hint="cs"/>
          <w:w w:val="90"/>
          <w:position w:val="6"/>
          <w:sz w:val="32"/>
          <w:szCs w:val="32"/>
          <w:rtl/>
        </w:rPr>
        <w:t xml:space="preserve"> متفق عليه</w:t>
      </w:r>
      <w:r w:rsidR="00880F86" w:rsidRPr="009255E0">
        <w:rPr>
          <w:rFonts w:ascii="mylotus" w:hAnsi="mylotus" w:cs="Traditional Arabic" w:hint="cs"/>
          <w:w w:val="90"/>
          <w:sz w:val="32"/>
          <w:szCs w:val="32"/>
          <w:rtl/>
        </w:rPr>
        <w:t xml:space="preserve"> </w:t>
      </w:r>
      <w:r w:rsidR="006F0A09" w:rsidRPr="009255E0">
        <w:rPr>
          <w:rStyle w:val="a4"/>
          <w:rFonts w:ascii="mylotus" w:hAnsi="mylotus" w:cs="Traditional Arabic"/>
          <w:w w:val="90"/>
          <w:sz w:val="32"/>
          <w:szCs w:val="32"/>
          <w:rtl/>
        </w:rPr>
        <w:footnoteReference w:id="11"/>
      </w:r>
      <w:r w:rsidR="007B3C6F" w:rsidRPr="009255E0">
        <w:rPr>
          <w:rFonts w:ascii="mylotus" w:hAnsi="mylotus" w:cs="Traditional Arabic" w:hint="cs"/>
          <w:w w:val="90"/>
          <w:sz w:val="32"/>
          <w:szCs w:val="32"/>
          <w:rtl/>
        </w:rPr>
        <w:t>.</w:t>
      </w:r>
    </w:p>
    <w:p w:rsidR="00827E47" w:rsidRPr="009255E0" w:rsidRDefault="009255E0" w:rsidP="00CB1167">
      <w:pPr>
        <w:jc w:val="lowKashida"/>
        <w:rPr>
          <w:rFonts w:ascii="mylotus" w:hAnsi="mylotus" w:cs="Traditional Arabic"/>
          <w:sz w:val="32"/>
          <w:szCs w:val="32"/>
          <w:rtl/>
        </w:rPr>
      </w:pPr>
      <w:r>
        <w:rPr>
          <w:rFonts w:ascii="mylotus" w:hAnsi="mylotus" w:cs="Traditional Arabic" w:hint="cs"/>
          <w:sz w:val="32"/>
          <w:szCs w:val="32"/>
          <w:rtl/>
        </w:rPr>
        <w:t xml:space="preserve"> </w:t>
      </w:r>
      <w:r w:rsidR="00880F86" w:rsidRPr="009255E0">
        <w:rPr>
          <w:rFonts w:ascii="mylotus" w:hAnsi="mylotus" w:cs="Traditional Arabic" w:hint="cs"/>
          <w:sz w:val="32"/>
          <w:szCs w:val="32"/>
          <w:rtl/>
        </w:rPr>
        <w:t xml:space="preserve"> وعن عبادة بن الصامت</w:t>
      </w:r>
      <w:r>
        <w:rPr>
          <w:rFonts w:ascii="mylotus" w:hAnsi="mylotus" w:cs="Traditional Arabic" w:hint="cs"/>
          <w:sz w:val="32"/>
          <w:szCs w:val="32"/>
          <w:rtl/>
        </w:rPr>
        <w:t xml:space="preserve"> رضي الله عنه </w:t>
      </w:r>
      <w:r w:rsidR="00880F86" w:rsidRPr="009255E0">
        <w:rPr>
          <w:rFonts w:ascii="mylotus" w:hAnsi="mylotus" w:cs="Traditional Arabic" w:hint="cs"/>
          <w:sz w:val="32"/>
          <w:szCs w:val="32"/>
          <w:rtl/>
        </w:rPr>
        <w:t xml:space="preserve">قال: سمعت رسول الله( </w:t>
      </w:r>
      <w:r>
        <w:rPr>
          <w:rFonts w:ascii="mylotus" w:hAnsi="mylotus" w:cs="Traditional Arabic"/>
          <w:sz w:val="32"/>
          <w:szCs w:val="32"/>
          <w:rtl/>
        </w:rPr>
        <w:t>صلى الله عليه وسلم</w:t>
      </w:r>
      <w:r w:rsidR="00880F86" w:rsidRPr="009255E0">
        <w:rPr>
          <w:rFonts w:ascii="mylotus" w:hAnsi="mylotus" w:cs="Traditional Arabic" w:hint="cs"/>
          <w:sz w:val="32"/>
          <w:szCs w:val="32"/>
          <w:rtl/>
        </w:rPr>
        <w:t xml:space="preserve"> )يقول: ((</w:t>
      </w:r>
      <w:r w:rsidR="00880F86"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خمس صلوات كتبهن الله على العباد</w:t>
      </w:r>
      <w:r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فمن جاء بهن لم يضيِّع منهن شيئًا استخفافًا بحقّهنّ</w:t>
      </w:r>
      <w:r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كان له عند الله عهدًا أن يدخله الجنة</w:t>
      </w:r>
      <w:r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، </w:t>
      </w:r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ومن</w:t>
      </w:r>
      <w:r w:rsidR="00880F86"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لم</w:t>
      </w:r>
      <w:r w:rsidR="00880F86"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يأت</w:t>
      </w:r>
      <w:r w:rsidR="00880F86"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بهن</w:t>
      </w:r>
      <w:r w:rsidR="00880F86"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فليس</w:t>
      </w:r>
      <w:r w:rsidR="00880F86"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له</w:t>
      </w:r>
      <w:r w:rsidR="00880F86"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عند</w:t>
      </w:r>
      <w:r w:rsidR="00880F86"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الله</w:t>
      </w:r>
      <w:r w:rsidR="00880F86"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عهد</w:t>
      </w:r>
      <w:r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 xml:space="preserve">، </w:t>
      </w:r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إن</w:t>
      </w:r>
      <w:r w:rsidR="00880F86"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شاء</w:t>
      </w:r>
      <w:r w:rsidR="00880F86"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عذبه</w:t>
      </w:r>
      <w:r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 xml:space="preserve">، </w:t>
      </w:r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وإن</w:t>
      </w:r>
      <w:r w:rsidR="00880F86"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شاء</w:t>
      </w:r>
      <w:r w:rsidR="00880F86"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أدخله</w:t>
      </w:r>
      <w:r w:rsidR="00880F86"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proofErr w:type="gramStart"/>
      <w:r w:rsidR="00880F86"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الجنة</w:t>
      </w:r>
      <w:r w:rsidR="00880F86" w:rsidRPr="009255E0">
        <w:rPr>
          <w:rFonts w:ascii="mylotus" w:hAnsi="mylotus" w:cs="Traditional Arabic" w:hint="cs"/>
          <w:sz w:val="32"/>
          <w:szCs w:val="32"/>
          <w:rtl/>
        </w:rPr>
        <w:t xml:space="preserve"> )</w:t>
      </w:r>
      <w:proofErr w:type="gramEnd"/>
      <w:r w:rsidR="00880F86" w:rsidRPr="009255E0">
        <w:rPr>
          <w:rFonts w:ascii="mylotus" w:hAnsi="mylotus" w:cs="Traditional Arabic" w:hint="cs"/>
          <w:sz w:val="32"/>
          <w:szCs w:val="32"/>
          <w:rtl/>
        </w:rPr>
        <w:t>) الحديث</w:t>
      </w:r>
      <w:r w:rsidR="002D40D0" w:rsidRPr="009255E0">
        <w:rPr>
          <w:rStyle w:val="a4"/>
          <w:rFonts w:ascii="mylotus" w:hAnsi="mylotus" w:cs="Traditional Arabic"/>
          <w:sz w:val="32"/>
          <w:szCs w:val="32"/>
          <w:rtl/>
        </w:rPr>
        <w:footnoteReference w:id="12"/>
      </w:r>
      <w:r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sz w:val="32"/>
          <w:szCs w:val="32"/>
          <w:rtl/>
        </w:rPr>
        <w:t>والآيات والأحاديث في فرضية الصلاة كثيرة</w:t>
      </w:r>
      <w:r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sz w:val="32"/>
          <w:szCs w:val="32"/>
          <w:rtl/>
        </w:rPr>
        <w:t>نكتفي بما ذكرنا لعدم الاطالة</w:t>
      </w:r>
      <w:r w:rsidR="00827E47" w:rsidRPr="009255E0">
        <w:rPr>
          <w:rFonts w:ascii="mylotus" w:hAnsi="mylotus" w:cs="Traditional Arabic" w:hint="cs"/>
          <w:sz w:val="32"/>
          <w:szCs w:val="32"/>
          <w:rtl/>
        </w:rPr>
        <w:t>.</w:t>
      </w:r>
    </w:p>
    <w:p w:rsidR="00880F86" w:rsidRPr="009255E0" w:rsidRDefault="00880F86" w:rsidP="00CB1167">
      <w:pPr>
        <w:jc w:val="lowKashida"/>
        <w:rPr>
          <w:rFonts w:ascii="mylotus" w:hAnsi="mylotus" w:cs="Traditional Arabic"/>
          <w:sz w:val="32"/>
          <w:szCs w:val="32"/>
          <w:rtl/>
        </w:rPr>
      </w:pP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وأما الإجماع</w:t>
      </w:r>
      <w:r w:rsidR="00C55C10" w:rsidRPr="009255E0">
        <w:rPr>
          <w:rFonts w:ascii="mylotus" w:hAnsi="mylotus" w:cs="Traditional Arabic" w:hint="cs"/>
          <w:sz w:val="32"/>
          <w:szCs w:val="32"/>
          <w:rtl/>
        </w:rPr>
        <w:t>:</w:t>
      </w:r>
      <w:r w:rsidRPr="009255E0">
        <w:rPr>
          <w:rFonts w:ascii="mylotus" w:hAnsi="mylotus" w:cs="Traditional Arabic" w:hint="cs"/>
          <w:sz w:val="32"/>
          <w:szCs w:val="32"/>
          <w:rtl/>
        </w:rPr>
        <w:t xml:space="preserve"> فقد أجمعت الأمة على وجوب خمس صلوات في اليوم والليلة</w:t>
      </w:r>
      <w:r w:rsidR="002D40D0" w:rsidRPr="009255E0">
        <w:rPr>
          <w:rStyle w:val="a4"/>
          <w:rFonts w:ascii="mylotus" w:hAnsi="mylotus" w:cs="Traditional Arabic"/>
          <w:sz w:val="32"/>
          <w:szCs w:val="32"/>
          <w:rtl/>
        </w:rPr>
        <w:footnoteReference w:id="13"/>
      </w:r>
      <w:r w:rsidRPr="009255E0">
        <w:rPr>
          <w:rFonts w:ascii="mylotus" w:hAnsi="mylotus" w:cs="Traditional Arabic" w:hint="cs"/>
          <w:sz w:val="32"/>
          <w:szCs w:val="32"/>
          <w:rtl/>
        </w:rPr>
        <w:t>.</w:t>
      </w:r>
    </w:p>
    <w:p w:rsidR="00880F86" w:rsidRPr="00CB1167" w:rsidRDefault="00880F86" w:rsidP="00CB1167">
      <w:pPr>
        <w:pStyle w:val="1"/>
        <w:jc w:val="left"/>
        <w:rPr>
          <w:rFonts w:ascii="mylotus" w:hAnsi="mylotus"/>
          <w:color w:val="C00000"/>
          <w:szCs w:val="32"/>
          <w:rtl/>
        </w:rPr>
      </w:pPr>
      <w:bookmarkStart w:id="5" w:name="_Toc534532532"/>
      <w:r w:rsidRPr="00CB1167">
        <w:rPr>
          <w:rFonts w:hint="cs"/>
          <w:color w:val="C00000"/>
          <w:szCs w:val="32"/>
          <w:rtl/>
        </w:rPr>
        <w:t>ثالثا:</w:t>
      </w:r>
      <w:r w:rsidR="00CB1167" w:rsidRPr="00CB1167">
        <w:rPr>
          <w:rFonts w:hint="cs"/>
          <w:color w:val="C00000"/>
          <w:szCs w:val="32"/>
          <w:rtl/>
        </w:rPr>
        <w:t xml:space="preserve"> </w:t>
      </w:r>
      <w:r w:rsidRPr="00CB1167">
        <w:rPr>
          <w:rFonts w:hint="cs"/>
          <w:color w:val="C00000"/>
          <w:szCs w:val="32"/>
          <w:rtl/>
        </w:rPr>
        <w:t xml:space="preserve">منزلتها </w:t>
      </w:r>
      <w:r w:rsidR="0033091A" w:rsidRPr="00CB1167">
        <w:rPr>
          <w:rFonts w:hint="cs"/>
          <w:color w:val="C00000"/>
          <w:szCs w:val="32"/>
          <w:rtl/>
        </w:rPr>
        <w:t>في الاسلام</w:t>
      </w:r>
      <w:bookmarkEnd w:id="5"/>
    </w:p>
    <w:p w:rsidR="00880F86" w:rsidRPr="009255E0" w:rsidRDefault="009255E0" w:rsidP="00CB1167">
      <w:pPr>
        <w:jc w:val="both"/>
        <w:rPr>
          <w:rFonts w:ascii="mylotus" w:hAnsi="mylotus" w:cs="Traditional Arabic"/>
          <w:sz w:val="32"/>
          <w:szCs w:val="32"/>
          <w:rtl/>
        </w:rPr>
      </w:pPr>
      <w:r>
        <w:rPr>
          <w:rFonts w:ascii="mylotus" w:hAnsi="mylotus" w:cs="Traditional Arabic" w:hint="cs"/>
          <w:sz w:val="32"/>
          <w:szCs w:val="32"/>
          <w:rtl/>
        </w:rPr>
        <w:t xml:space="preserve"> </w:t>
      </w:r>
      <w:r w:rsidR="00880F86" w:rsidRPr="009255E0">
        <w:rPr>
          <w:rFonts w:ascii="mylotus" w:hAnsi="mylotus" w:cs="Traditional Arabic" w:hint="cs"/>
          <w:sz w:val="32"/>
          <w:szCs w:val="32"/>
          <w:rtl/>
        </w:rPr>
        <w:t xml:space="preserve"> الصلاة لها منزلة عظيمة في الإسلام</w:t>
      </w:r>
      <w:r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="00880F86" w:rsidRPr="009255E0">
        <w:rPr>
          <w:rFonts w:ascii="mylotus" w:hAnsi="mylotus" w:cs="Traditional Arabic" w:hint="cs"/>
          <w:sz w:val="32"/>
          <w:szCs w:val="32"/>
          <w:rtl/>
        </w:rPr>
        <w:t>ومما يدل على أهميتها وعظم منزلتها</w:t>
      </w:r>
      <w:r>
        <w:rPr>
          <w:rFonts w:ascii="mylotus" w:hAnsi="mylotus" w:cs="Traditional Arabic" w:hint="cs"/>
          <w:sz w:val="32"/>
          <w:szCs w:val="32"/>
          <w:rtl/>
        </w:rPr>
        <w:t xml:space="preserve"> </w:t>
      </w:r>
      <w:r w:rsidR="00880F86" w:rsidRPr="009255E0">
        <w:rPr>
          <w:rFonts w:ascii="mylotus" w:hAnsi="mylotus" w:cs="Traditional Arabic" w:hint="cs"/>
          <w:sz w:val="32"/>
          <w:szCs w:val="32"/>
          <w:rtl/>
        </w:rPr>
        <w:t>ما يأتي:</w:t>
      </w:r>
    </w:p>
    <w:p w:rsidR="00880F86" w:rsidRPr="009255E0" w:rsidRDefault="00880F86" w:rsidP="00CB1167">
      <w:pPr>
        <w:jc w:val="both"/>
        <w:rPr>
          <w:rFonts w:ascii="mylotus" w:hAnsi="mylotus" w:cs="Traditional Arabic"/>
          <w:sz w:val="32"/>
          <w:szCs w:val="32"/>
          <w:rtl/>
        </w:rPr>
      </w:pPr>
      <w:r w:rsidRPr="009255E0">
        <w:rPr>
          <w:rFonts w:ascii="mylotus" w:hAnsi="mylotus" w:cs="Traditional Arabic" w:hint="cs"/>
          <w:sz w:val="32"/>
          <w:szCs w:val="32"/>
          <w:rtl/>
        </w:rPr>
        <w:t>1- شدد الشارع الحكيم النكير على تاركها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حتى أطلق عليه النبيّ (</w:t>
      </w:r>
      <w:r w:rsidR="009255E0">
        <w:rPr>
          <w:rFonts w:ascii="mylotus" w:hAnsi="mylotus" w:cs="Traditional Arabic" w:hint="cs"/>
          <w:sz w:val="32"/>
          <w:szCs w:val="32"/>
          <w:rtl/>
        </w:rPr>
        <w:t>صلى الله عليه وسلم</w:t>
      </w:r>
      <w:r w:rsidRPr="009255E0">
        <w:rPr>
          <w:rFonts w:ascii="mylotus" w:hAnsi="mylotus" w:cs="Traditional Arabic" w:hint="cs"/>
          <w:sz w:val="32"/>
          <w:szCs w:val="32"/>
          <w:rtl/>
        </w:rPr>
        <w:t>) الكفر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وسياتي الكلام على حكم تاركها</w:t>
      </w:r>
      <w:r w:rsidR="002D40D0" w:rsidRPr="009255E0">
        <w:rPr>
          <w:rFonts w:ascii="mylotus" w:hAnsi="mylotus" w:cs="Traditional Arabic" w:hint="cs"/>
          <w:sz w:val="32"/>
          <w:szCs w:val="32"/>
          <w:rtl/>
        </w:rPr>
        <w:t xml:space="preserve"> في البحث</w:t>
      </w:r>
      <w:r w:rsidR="009255E0">
        <w:rPr>
          <w:rFonts w:ascii="mylotus" w:hAnsi="mylotus" w:cs="Traditional Arabic" w:hint="cs"/>
          <w:sz w:val="32"/>
          <w:szCs w:val="32"/>
          <w:rtl/>
        </w:rPr>
        <w:t>.</w:t>
      </w:r>
    </w:p>
    <w:p w:rsidR="00880F86" w:rsidRPr="009255E0" w:rsidRDefault="00880F86" w:rsidP="00CB1167">
      <w:pPr>
        <w:jc w:val="both"/>
        <w:rPr>
          <w:rFonts w:ascii="mylotus" w:hAnsi="mylotus" w:cs="Traditional Arabic"/>
          <w:sz w:val="32"/>
          <w:szCs w:val="32"/>
          <w:rtl/>
        </w:rPr>
      </w:pPr>
      <w:r w:rsidRPr="009255E0">
        <w:rPr>
          <w:rFonts w:ascii="mylotus" w:hAnsi="mylotus" w:cs="Traditional Arabic" w:hint="cs"/>
          <w:sz w:val="32"/>
          <w:szCs w:val="32"/>
          <w:rtl/>
        </w:rPr>
        <w:t xml:space="preserve"> 2- الصلاة عماد الدين الذي لا يقوم إلا به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ففي حديث معاذ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 رضي الله عنه </w:t>
      </w:r>
      <w:r w:rsidRPr="009255E0">
        <w:rPr>
          <w:rFonts w:ascii="mylotus" w:hAnsi="mylotus" w:cs="Traditional Arabic" w:hint="cs"/>
          <w:sz w:val="32"/>
          <w:szCs w:val="32"/>
          <w:rtl/>
        </w:rPr>
        <w:t>أن النبي(</w:t>
      </w:r>
      <w:r w:rsidR="009255E0">
        <w:rPr>
          <w:rFonts w:ascii="mylotus" w:hAnsi="mylotus" w:cs="Traditional Arabic"/>
          <w:sz w:val="32"/>
          <w:szCs w:val="32"/>
          <w:rtl/>
        </w:rPr>
        <w:t>صلى الله عليه وسلم</w:t>
      </w:r>
      <w:r w:rsidRPr="009255E0">
        <w:rPr>
          <w:rFonts w:ascii="mylotus" w:hAnsi="mylotus" w:cs="Traditional Arabic" w:hint="cs"/>
          <w:sz w:val="32"/>
          <w:szCs w:val="32"/>
          <w:rtl/>
        </w:rPr>
        <w:t>) قال: ((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رأس الأمر الإسلام</w:t>
      </w:r>
      <w:r w:rsid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وعمودُه الصلاةُ</w:t>
      </w:r>
      <w:r w:rsid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وذروةُ سنامِه الجهادُ</w:t>
      </w:r>
      <w:r w:rsidRPr="009255E0">
        <w:rPr>
          <w:rFonts w:ascii="mylotus" w:hAnsi="mylotus" w:cs="Traditional Arabic" w:hint="cs"/>
          <w:sz w:val="32"/>
          <w:szCs w:val="32"/>
          <w:rtl/>
        </w:rPr>
        <w:t>))</w:t>
      </w:r>
      <w:r w:rsidR="002D40D0" w:rsidRPr="009255E0">
        <w:rPr>
          <w:rStyle w:val="a4"/>
          <w:rFonts w:ascii="mylotus" w:hAnsi="mylotus" w:cs="Traditional Arabic"/>
          <w:sz w:val="32"/>
          <w:szCs w:val="32"/>
          <w:rtl/>
        </w:rPr>
        <w:footnoteReference w:id="14"/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وإذا سقط العمود سقط ما بني عليه.</w:t>
      </w:r>
    </w:p>
    <w:p w:rsidR="00880F86" w:rsidRPr="009255E0" w:rsidRDefault="00880F86" w:rsidP="00CB1167">
      <w:pPr>
        <w:jc w:val="both"/>
        <w:rPr>
          <w:rFonts w:ascii="mylotus" w:hAnsi="mylotus" w:cs="Traditional Arabic"/>
          <w:sz w:val="32"/>
          <w:szCs w:val="32"/>
          <w:rtl/>
        </w:rPr>
      </w:pPr>
      <w:r w:rsidRPr="009255E0">
        <w:rPr>
          <w:rFonts w:ascii="mylotus" w:hAnsi="mylotus" w:cs="Traditional Arabic" w:hint="cs"/>
          <w:sz w:val="32"/>
          <w:szCs w:val="32"/>
          <w:rtl/>
        </w:rPr>
        <w:t>3- أول ما يحاسب عليه العبد من عمله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فصلاح عمله وفساده بصلاح صلاته وفسادها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فقد قال النبي(</w:t>
      </w:r>
      <w:r w:rsidR="009255E0">
        <w:rPr>
          <w:rFonts w:ascii="mylotus" w:hAnsi="mylotus" w:cs="Traditional Arabic"/>
          <w:sz w:val="32"/>
          <w:szCs w:val="32"/>
          <w:rtl/>
        </w:rPr>
        <w:t>صلى الله عليه وسلم</w:t>
      </w:r>
      <w:r w:rsidRPr="009255E0">
        <w:rPr>
          <w:rFonts w:ascii="mylotus" w:hAnsi="mylotus" w:cs="Traditional Arabic" w:hint="cs"/>
          <w:sz w:val="32"/>
          <w:szCs w:val="32"/>
          <w:rtl/>
        </w:rPr>
        <w:t>):((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أول ما يحاسب به العبد يوم القيامة: الصلاة</w:t>
      </w:r>
      <w:r w:rsid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فإن صلحت صلح سائرُ 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lastRenderedPageBreak/>
        <w:t>عمله</w:t>
      </w:r>
      <w:r w:rsid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وإن فسدت فسد سائرُ عمله</w:t>
      </w:r>
      <w:r w:rsidRPr="009255E0">
        <w:rPr>
          <w:rFonts w:ascii="mylotus" w:hAnsi="mylotus" w:cs="Traditional Arabic" w:hint="cs"/>
          <w:sz w:val="32"/>
          <w:szCs w:val="32"/>
          <w:rtl/>
        </w:rPr>
        <w:t>))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وفي رواية: ((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أول ما يسأل عنه العبد يوم القيامة ينظر في صلاته</w:t>
      </w:r>
      <w:r w:rsid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فإن صلحت فقد أفلح</w:t>
      </w:r>
      <w:r w:rsid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[وفي رواية: وأنجح]</w:t>
      </w:r>
      <w:r w:rsid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وإن فسدت فقد خاب وخسر</w:t>
      </w:r>
      <w:r w:rsidRPr="009255E0">
        <w:rPr>
          <w:rFonts w:ascii="mylotus" w:hAnsi="mylotus" w:cs="Traditional Arabic" w:hint="cs"/>
          <w:sz w:val="32"/>
          <w:szCs w:val="32"/>
          <w:rtl/>
        </w:rPr>
        <w:t>))</w:t>
      </w:r>
      <w:r w:rsidR="002D40D0" w:rsidRPr="009255E0">
        <w:rPr>
          <w:rStyle w:val="a4"/>
          <w:rFonts w:ascii="mylotus" w:hAnsi="mylotus" w:cs="Traditional Arabic"/>
          <w:sz w:val="32"/>
          <w:szCs w:val="32"/>
          <w:rtl/>
        </w:rPr>
        <w:footnoteReference w:id="15"/>
      </w:r>
      <w:r w:rsidR="002D40D0" w:rsidRPr="009255E0">
        <w:rPr>
          <w:rFonts w:ascii="mylotus" w:hAnsi="mylotus" w:cs="Traditional Arabic" w:hint="cs"/>
          <w:sz w:val="32"/>
          <w:szCs w:val="32"/>
          <w:rtl/>
        </w:rPr>
        <w:t>.</w:t>
      </w:r>
    </w:p>
    <w:p w:rsidR="00880F86" w:rsidRPr="009255E0" w:rsidRDefault="00880F86" w:rsidP="00CB1167">
      <w:pPr>
        <w:jc w:val="both"/>
        <w:rPr>
          <w:rFonts w:ascii="mylotus" w:hAnsi="mylotus" w:cs="Traditional Arabic"/>
          <w:sz w:val="32"/>
          <w:szCs w:val="32"/>
          <w:rtl/>
        </w:rPr>
      </w:pPr>
      <w:r w:rsidRPr="009255E0">
        <w:rPr>
          <w:rFonts w:ascii="mylotus" w:hAnsi="mylotus" w:cs="Traditional Arabic" w:hint="cs"/>
          <w:spacing w:val="-2"/>
          <w:sz w:val="32"/>
          <w:szCs w:val="32"/>
          <w:rtl/>
        </w:rPr>
        <w:t>4- آخر ما يُفقد من الدين</w:t>
      </w:r>
      <w:r w:rsidR="009255E0">
        <w:rPr>
          <w:rFonts w:ascii="mylotus" w:hAnsi="mylotus" w:cs="Traditional Arabic" w:hint="cs"/>
          <w:spacing w:val="-2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pacing w:val="-2"/>
          <w:sz w:val="32"/>
          <w:szCs w:val="32"/>
          <w:rtl/>
        </w:rPr>
        <w:t>فإذا ذهب آخر الدين لم يبق شيء منه</w:t>
      </w:r>
      <w:r w:rsidR="009255E0">
        <w:rPr>
          <w:rFonts w:ascii="mylotus" w:hAnsi="mylotus" w:cs="Traditional Arabic" w:hint="cs"/>
          <w:spacing w:val="-2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pacing w:val="-2"/>
          <w:sz w:val="32"/>
          <w:szCs w:val="32"/>
          <w:rtl/>
        </w:rPr>
        <w:t>فعن أبي أمامة مرفوعًا: ((</w:t>
      </w:r>
      <w:r w:rsidRPr="009255E0">
        <w:rPr>
          <w:rFonts w:ascii="mylotus" w:hAnsi="mylotus" w:cs="Traditional Arabic" w:hint="cs"/>
          <w:b/>
          <w:bCs/>
          <w:spacing w:val="-2"/>
          <w:sz w:val="32"/>
          <w:szCs w:val="32"/>
          <w:rtl/>
        </w:rPr>
        <w:t>لتُنقضن عُرَى الإسلام عُروة عُروة</w:t>
      </w:r>
      <w:r w:rsidR="009255E0">
        <w:rPr>
          <w:rFonts w:ascii="mylotus" w:hAnsi="mylotus" w:cs="Traditional Arabic" w:hint="cs"/>
          <w:b/>
          <w:bCs/>
          <w:spacing w:val="-2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pacing w:val="-2"/>
          <w:sz w:val="32"/>
          <w:szCs w:val="32"/>
          <w:rtl/>
        </w:rPr>
        <w:t>فكلما انتقضت عروة تشبث الناس بالتي تليها</w:t>
      </w:r>
      <w:r w:rsidR="009255E0">
        <w:rPr>
          <w:rFonts w:ascii="mylotus" w:hAnsi="mylotus" w:cs="Traditional Arabic" w:hint="cs"/>
          <w:b/>
          <w:bCs/>
          <w:spacing w:val="-2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pacing w:val="-2"/>
          <w:sz w:val="32"/>
          <w:szCs w:val="32"/>
          <w:rtl/>
        </w:rPr>
        <w:t>فأولهن نقضًا الحكم</w:t>
      </w:r>
      <w:r w:rsidR="009255E0">
        <w:rPr>
          <w:rFonts w:ascii="mylotus" w:hAnsi="mylotus" w:cs="Traditional Arabic" w:hint="cs"/>
          <w:b/>
          <w:bCs/>
          <w:spacing w:val="-2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pacing w:val="-2"/>
          <w:sz w:val="32"/>
          <w:szCs w:val="32"/>
          <w:rtl/>
        </w:rPr>
        <w:t>وآخرهن الصلاة</w:t>
      </w:r>
      <w:r w:rsidR="00722B15" w:rsidRPr="009255E0">
        <w:rPr>
          <w:rFonts w:ascii="mylotus" w:hAnsi="mylotus" w:cs="Traditional Arabic" w:hint="cs"/>
          <w:b/>
          <w:bCs/>
          <w:spacing w:val="-2"/>
          <w:sz w:val="32"/>
          <w:szCs w:val="32"/>
          <w:rtl/>
        </w:rPr>
        <w:t>))</w:t>
      </w:r>
      <w:r w:rsidR="00D35C56" w:rsidRPr="009255E0">
        <w:rPr>
          <w:rStyle w:val="a4"/>
          <w:rFonts w:ascii="mylotus" w:hAnsi="mylotus" w:cs="Traditional Arabic"/>
          <w:b/>
          <w:bCs/>
          <w:spacing w:val="-2"/>
          <w:sz w:val="32"/>
          <w:szCs w:val="32"/>
          <w:rtl/>
        </w:rPr>
        <w:footnoteReference w:id="16"/>
      </w:r>
      <w:r w:rsidR="00D35C56" w:rsidRPr="009255E0">
        <w:rPr>
          <w:rFonts w:ascii="mylotus" w:hAnsi="mylotus" w:cs="Traditional Arabic" w:hint="cs"/>
          <w:b/>
          <w:bCs/>
          <w:spacing w:val="-2"/>
          <w:sz w:val="32"/>
          <w:szCs w:val="32"/>
          <w:rtl/>
        </w:rPr>
        <w:t>.</w:t>
      </w:r>
      <w:r w:rsidRPr="009255E0">
        <w:rPr>
          <w:rFonts w:ascii="mylotus" w:hAnsi="mylotus" w:cs="Traditional Arabic" w:hint="cs"/>
          <w:sz w:val="32"/>
          <w:szCs w:val="32"/>
          <w:rtl/>
        </w:rPr>
        <w:tab/>
      </w:r>
    </w:p>
    <w:p w:rsidR="00880F86" w:rsidRPr="009255E0" w:rsidRDefault="00880F86" w:rsidP="00CB1167">
      <w:pPr>
        <w:jc w:val="both"/>
        <w:rPr>
          <w:rFonts w:ascii="mylotus" w:hAnsi="mylotus" w:cs="Traditional Arabic"/>
          <w:sz w:val="32"/>
          <w:szCs w:val="32"/>
          <w:rtl/>
        </w:rPr>
      </w:pPr>
      <w:r w:rsidRPr="009255E0">
        <w:rPr>
          <w:rFonts w:ascii="mylotus" w:hAnsi="mylotus" w:cs="Traditional Arabic" w:hint="cs"/>
          <w:sz w:val="32"/>
          <w:szCs w:val="32"/>
          <w:rtl/>
        </w:rPr>
        <w:t>5- آخر وصية أوصى بها النبي(</w:t>
      </w:r>
      <w:r w:rsidR="009255E0">
        <w:rPr>
          <w:rFonts w:ascii="mylotus" w:hAnsi="mylotus" w:cs="Traditional Arabic"/>
          <w:spacing w:val="-4"/>
          <w:sz w:val="32"/>
          <w:szCs w:val="32"/>
          <w:rtl/>
        </w:rPr>
        <w:t>صلى الله عليه وسلم</w:t>
      </w:r>
      <w:r w:rsidRPr="009255E0">
        <w:rPr>
          <w:rFonts w:ascii="mylotus" w:hAnsi="mylotus" w:cs="Traditional Arabic" w:hint="cs"/>
          <w:sz w:val="32"/>
          <w:szCs w:val="32"/>
          <w:rtl/>
        </w:rPr>
        <w:t>)أمته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فعن أم سلمة رضي الله عنها أنها قالت: كان من آخر وصية رسول الله(</w:t>
      </w:r>
      <w:r w:rsidR="009255E0">
        <w:rPr>
          <w:rFonts w:ascii="mylotus" w:hAnsi="mylotus" w:cs="Traditional Arabic"/>
          <w:sz w:val="32"/>
          <w:szCs w:val="32"/>
          <w:rtl/>
        </w:rPr>
        <w:t>صلى الله عليه وسلم</w:t>
      </w:r>
      <w:r w:rsidRPr="009255E0">
        <w:rPr>
          <w:rFonts w:ascii="mylotus" w:hAnsi="mylotus" w:cs="Traditional Arabic" w:hint="cs"/>
          <w:sz w:val="32"/>
          <w:szCs w:val="32"/>
          <w:rtl/>
        </w:rPr>
        <w:t>): ((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الصلاة الصلاة وما ملكت أيمانكم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حتى جعل نبي الله </w:t>
      </w:r>
      <w:r w:rsidR="009255E0">
        <w:rPr>
          <w:rFonts w:ascii="mylotus" w:hAnsi="mylotus" w:cs="Traditional Arabic"/>
          <w:b/>
          <w:bCs/>
          <w:sz w:val="32"/>
          <w:szCs w:val="32"/>
          <w:rtl/>
        </w:rPr>
        <w:t>صلى الله عليه وسلم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 يجلجلها في صدره وما يفيض بها لسانه</w:t>
      </w:r>
      <w:r w:rsidRPr="009255E0">
        <w:rPr>
          <w:rFonts w:ascii="mylotus" w:hAnsi="mylotus" w:cs="Traditional Arabic" w:hint="cs"/>
          <w:sz w:val="32"/>
          <w:szCs w:val="32"/>
          <w:rtl/>
        </w:rPr>
        <w:t>))</w:t>
      </w:r>
      <w:r w:rsidR="00D35C56" w:rsidRPr="009255E0">
        <w:rPr>
          <w:rStyle w:val="a4"/>
          <w:rFonts w:ascii="mylotus" w:hAnsi="mylotus" w:cs="Traditional Arabic"/>
          <w:sz w:val="32"/>
          <w:szCs w:val="32"/>
          <w:rtl/>
        </w:rPr>
        <w:footnoteReference w:id="17"/>
      </w:r>
      <w:r w:rsidR="008D4EE2" w:rsidRPr="009255E0">
        <w:rPr>
          <w:rFonts w:ascii="mylotus" w:hAnsi="mylotus" w:cs="Traditional Arabic" w:hint="cs"/>
          <w:sz w:val="32"/>
          <w:szCs w:val="32"/>
          <w:rtl/>
        </w:rPr>
        <w:t>.</w:t>
      </w:r>
    </w:p>
    <w:p w:rsidR="00880F86" w:rsidRPr="009255E0" w:rsidRDefault="00880F86" w:rsidP="00CB1167">
      <w:pPr>
        <w:jc w:val="both"/>
        <w:rPr>
          <w:rFonts w:ascii="mylotus" w:hAnsi="mylotus" w:cs="Traditional Arabic"/>
          <w:sz w:val="32"/>
          <w:szCs w:val="32"/>
          <w:rtl/>
        </w:rPr>
      </w:pPr>
      <w:r w:rsidRPr="009255E0">
        <w:rPr>
          <w:rFonts w:ascii="mylotus" w:hAnsi="mylotus" w:cs="Traditional Arabic" w:hint="cs"/>
          <w:sz w:val="32"/>
          <w:szCs w:val="32"/>
          <w:rtl/>
        </w:rPr>
        <w:t>6- أعظم أركان الإسلام ودعائمه العظام بعد الشهادتين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فعن عبد الله بن عمر رضي الله عنهما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عن النبي(</w:t>
      </w:r>
      <w:r w:rsidR="009255E0">
        <w:rPr>
          <w:rFonts w:ascii="mylotus" w:hAnsi="mylotus" w:cs="Traditional Arabic"/>
          <w:sz w:val="32"/>
          <w:szCs w:val="32"/>
          <w:rtl/>
        </w:rPr>
        <w:t>صلى الله عليه وسلم</w:t>
      </w:r>
      <w:r w:rsidRPr="009255E0">
        <w:rPr>
          <w:rFonts w:ascii="mylotus" w:hAnsi="mylotus" w:cs="Traditional Arabic" w:hint="cs"/>
          <w:sz w:val="32"/>
          <w:szCs w:val="32"/>
          <w:rtl/>
        </w:rPr>
        <w:t xml:space="preserve">)قال: 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((بني الإسلام على خمس: شهادة أن لا إله إلا الله</w:t>
      </w:r>
      <w:r w:rsid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وأن محمدًا رسول الله</w:t>
      </w:r>
      <w:r w:rsid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وإقام الصلاة</w:t>
      </w:r>
      <w:r w:rsid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وإيتاء الزكاة</w:t>
      </w:r>
      <w:r w:rsid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وصوم رمضان</w:t>
      </w:r>
      <w:r w:rsid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وحج البيت</w:t>
      </w:r>
      <w:r w:rsidRPr="009255E0">
        <w:rPr>
          <w:rFonts w:ascii="mylotus" w:hAnsi="mylotus" w:cs="Traditional Arabic" w:hint="cs"/>
          <w:sz w:val="32"/>
          <w:szCs w:val="32"/>
          <w:rtl/>
        </w:rPr>
        <w:t>))متفق عليه</w:t>
      </w:r>
      <w:r w:rsidR="00D35C56" w:rsidRPr="009255E0">
        <w:rPr>
          <w:rStyle w:val="a4"/>
          <w:rFonts w:ascii="mylotus" w:hAnsi="mylotus" w:cs="Traditional Arabic"/>
          <w:sz w:val="32"/>
          <w:szCs w:val="32"/>
          <w:rtl/>
        </w:rPr>
        <w:footnoteReference w:id="18"/>
      </w:r>
      <w:r w:rsidR="008D4EE2" w:rsidRPr="009255E0">
        <w:rPr>
          <w:rFonts w:ascii="mylotus" w:hAnsi="mylotus" w:cs="Traditional Arabic" w:hint="cs"/>
          <w:sz w:val="32"/>
          <w:szCs w:val="32"/>
          <w:rtl/>
        </w:rPr>
        <w:t>.</w:t>
      </w:r>
    </w:p>
    <w:p w:rsidR="00880F86" w:rsidRPr="009255E0" w:rsidRDefault="00880F86" w:rsidP="00CB1167">
      <w:pPr>
        <w:jc w:val="both"/>
        <w:rPr>
          <w:rFonts w:ascii="mylotus" w:hAnsi="mylotus" w:cs="Traditional Arabic"/>
          <w:sz w:val="32"/>
          <w:szCs w:val="32"/>
          <w:rtl/>
        </w:rPr>
      </w:pPr>
      <w:r w:rsidRPr="009255E0">
        <w:rPr>
          <w:rFonts w:ascii="mylotus" w:hAnsi="mylotus" w:cs="Traditional Arabic" w:hint="cs"/>
          <w:sz w:val="32"/>
          <w:szCs w:val="32"/>
          <w:rtl/>
        </w:rPr>
        <w:t>7- مما يدل على عظم شأنها أن الله لم يفرضها في الأرض بواسطة جبريل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 عليه السلام، </w:t>
      </w:r>
      <w:r w:rsidRPr="009255E0">
        <w:rPr>
          <w:rFonts w:ascii="mylotus" w:hAnsi="mylotus" w:cs="Traditional Arabic" w:hint="cs"/>
          <w:sz w:val="32"/>
          <w:szCs w:val="32"/>
          <w:rtl/>
        </w:rPr>
        <w:t>وإنما فرضها بدون واسطة ليلة الإسراء فوق سبع سموات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فرضت خمسين صلاة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وهذا يدل على محبة الله لها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 xml:space="preserve">ثم </w:t>
      </w:r>
      <w:r w:rsidRPr="009255E0">
        <w:rPr>
          <w:rFonts w:ascii="mylotus" w:hAnsi="mylotus" w:cs="Traditional Arabic" w:hint="cs"/>
          <w:sz w:val="32"/>
          <w:szCs w:val="32"/>
          <w:rtl/>
        </w:rPr>
        <w:lastRenderedPageBreak/>
        <w:t>خفف الله تعالى عن عباده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ففرضها خمس صلوات في اليوم والليلة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فهي خمسون في الميزان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وخمس في العمل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 xml:space="preserve">وهذا يدل على عظم مكانتها.متفق عليه </w:t>
      </w:r>
      <w:r w:rsidR="00D35C56" w:rsidRPr="009255E0">
        <w:rPr>
          <w:rStyle w:val="a4"/>
          <w:rFonts w:ascii="mylotus" w:hAnsi="mylotus" w:cs="Traditional Arabic"/>
          <w:sz w:val="32"/>
          <w:szCs w:val="32"/>
          <w:rtl/>
        </w:rPr>
        <w:footnoteReference w:id="19"/>
      </w:r>
      <w:r w:rsidR="008D4EE2" w:rsidRPr="009255E0">
        <w:rPr>
          <w:rFonts w:ascii="mylotus" w:hAnsi="mylotus" w:cs="Traditional Arabic" w:hint="cs"/>
          <w:sz w:val="32"/>
          <w:szCs w:val="32"/>
          <w:rtl/>
        </w:rPr>
        <w:t>.</w:t>
      </w:r>
    </w:p>
    <w:p w:rsidR="00880F86" w:rsidRPr="009255E0" w:rsidRDefault="00880F86" w:rsidP="00CB1167">
      <w:pPr>
        <w:jc w:val="both"/>
        <w:rPr>
          <w:rFonts w:ascii="mylotus" w:hAnsi="mylotus" w:cs="Traditional Arabic"/>
          <w:sz w:val="32"/>
          <w:szCs w:val="32"/>
          <w:rtl/>
        </w:rPr>
      </w:pPr>
      <w:r w:rsidRPr="009255E0">
        <w:rPr>
          <w:rFonts w:ascii="mylotus" w:hAnsi="mylotus" w:cs="Traditional Arabic" w:hint="cs"/>
          <w:sz w:val="32"/>
          <w:szCs w:val="32"/>
          <w:rtl/>
        </w:rPr>
        <w:t>8- افتتح الله أعمال المفلحين بالصلاة واختتمها بها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>وهذا يؤكد أهميتها</w:t>
      </w:r>
      <w:r w:rsidR="009255E0">
        <w:rPr>
          <w:rFonts w:ascii="mylotus" w:hAnsi="mylotus" w:cs="Traditional Arabic" w:hint="cs"/>
          <w:sz w:val="32"/>
          <w:szCs w:val="32"/>
          <w:rtl/>
        </w:rPr>
        <w:t xml:space="preserve">، </w:t>
      </w:r>
      <w:r w:rsidRPr="009255E0">
        <w:rPr>
          <w:rFonts w:ascii="mylotus" w:hAnsi="mylotus" w:cs="Traditional Arabic" w:hint="cs"/>
          <w:sz w:val="32"/>
          <w:szCs w:val="32"/>
          <w:rtl/>
        </w:rPr>
        <w:t xml:space="preserve">قال الله تعالى: </w:t>
      </w:r>
      <w:r w:rsidRPr="009255E0">
        <w:rPr>
          <w:rFonts w:ascii="mylotus" w:hAnsi="mylotus" w:cs="Traditional Arabic"/>
          <w:sz w:val="32"/>
          <w:szCs w:val="32"/>
        </w:rPr>
        <w:sym w:font="AGA Arabesque" w:char="F05D"/>
      </w:r>
      <w:r w:rsidRPr="009255E0">
        <w:rPr>
          <w:rFonts w:ascii="mylotus" w:hAnsi="mylotus" w:cs="Traditional Arabic" w:hint="cs"/>
          <w:sz w:val="32"/>
          <w:szCs w:val="32"/>
          <w:rtl/>
        </w:rPr>
        <w:t xml:space="preserve"> </w:t>
      </w:r>
      <w:r w:rsidRPr="009255E0">
        <w:rPr>
          <w:rFonts w:ascii="mylotus" w:hAnsi="mylotus" w:cs="Traditional Arabic"/>
          <w:b/>
          <w:bCs/>
          <w:sz w:val="32"/>
          <w:szCs w:val="32"/>
          <w:rtl/>
        </w:rPr>
        <w:t>قَدْ أَفْلَحَ الْ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ـ</w:t>
      </w:r>
      <w:r w:rsidRPr="009255E0">
        <w:rPr>
          <w:rFonts w:ascii="mylotus" w:hAnsi="mylotus" w:cs="Traditional Arabic"/>
          <w:b/>
          <w:bCs/>
          <w:sz w:val="32"/>
          <w:szCs w:val="32"/>
          <w:rtl/>
        </w:rPr>
        <w:t>مُؤْمِنُونَ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 *</w:t>
      </w:r>
      <w:r w:rsidRPr="009255E0">
        <w:rPr>
          <w:rFonts w:ascii="mylotus" w:hAnsi="mylotus" w:cs="Traditional Arabic"/>
          <w:b/>
          <w:bCs/>
          <w:sz w:val="32"/>
          <w:szCs w:val="32"/>
          <w:rtl/>
        </w:rPr>
        <w:t xml:space="preserve"> الَّذِينَ هُمْ فِي صَلاتِهِمْ خَاشِعُونَ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 *</w:t>
      </w:r>
      <w:r w:rsidRPr="009255E0">
        <w:rPr>
          <w:rFonts w:ascii="mylotus" w:hAnsi="mylotus" w:cs="Traditional Arabic"/>
          <w:b/>
          <w:bCs/>
          <w:sz w:val="32"/>
          <w:szCs w:val="32"/>
          <w:rtl/>
        </w:rPr>
        <w:t xml:space="preserve"> وَالَّذِينَ هُمْ عَنِ اللَّغْوِ مُعْرِضُونَ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 *</w:t>
      </w:r>
      <w:r w:rsidRPr="009255E0">
        <w:rPr>
          <w:rFonts w:ascii="mylotus" w:hAnsi="mylotus" w:cs="Traditional Arabic"/>
          <w:b/>
          <w:bCs/>
          <w:sz w:val="32"/>
          <w:szCs w:val="32"/>
          <w:rtl/>
        </w:rPr>
        <w:t xml:space="preserve"> وَالَّذِينَ هُمْ لِلزَّكَاةِ فَاعِلُونَ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 *</w:t>
      </w:r>
      <w:r w:rsidRPr="009255E0">
        <w:rPr>
          <w:rFonts w:ascii="mylotus" w:hAnsi="mylotus" w:cs="Traditional Arabic"/>
          <w:b/>
          <w:bCs/>
          <w:sz w:val="32"/>
          <w:szCs w:val="32"/>
          <w:rtl/>
        </w:rPr>
        <w:t xml:space="preserve"> وَالَّذِينَ هُمْ لِفُرُوجِهِمْ حَافِظُونَ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 *</w:t>
      </w:r>
      <w:r w:rsidRPr="009255E0">
        <w:rPr>
          <w:rFonts w:ascii="mylotus" w:hAnsi="mylotus" w:cs="Traditional Arabic"/>
          <w:b/>
          <w:bCs/>
          <w:sz w:val="32"/>
          <w:szCs w:val="32"/>
          <w:rtl/>
        </w:rPr>
        <w:t xml:space="preserve"> إِلا عَلَى أَزْوَاجِهِمْ أوْ مَا مَلَكَتْ أَيْمَانُهُمْ فَإِنَّهُمْ غَيْرُ مَلُومِينَ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 *</w:t>
      </w:r>
      <w:r w:rsidRPr="009255E0">
        <w:rPr>
          <w:rFonts w:ascii="mylotus" w:hAnsi="mylotus" w:cs="Traditional Arabic"/>
          <w:b/>
          <w:bCs/>
          <w:sz w:val="32"/>
          <w:szCs w:val="32"/>
          <w:rtl/>
        </w:rPr>
        <w:t xml:space="preserve"> فَمَنِ ابْتَغَى وَرَاء ذَلِكَ فَأُوْلَئِكَ هُمُ الْعَادُونَ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 *</w:t>
      </w:r>
      <w:r w:rsidRPr="009255E0">
        <w:rPr>
          <w:rFonts w:ascii="mylotus" w:hAnsi="mylotus" w:cs="Traditional Arabic"/>
          <w:b/>
          <w:bCs/>
          <w:sz w:val="32"/>
          <w:szCs w:val="32"/>
          <w:rtl/>
        </w:rPr>
        <w:t xml:space="preserve"> وَالَّذِينَ هُمْ لأَمَانَاتِ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ـ</w:t>
      </w:r>
      <w:r w:rsidRPr="009255E0">
        <w:rPr>
          <w:rFonts w:ascii="mylotus" w:hAnsi="mylotus" w:cs="Traditional Arabic"/>
          <w:b/>
          <w:bCs/>
          <w:sz w:val="32"/>
          <w:szCs w:val="32"/>
          <w:rtl/>
        </w:rPr>
        <w:t>هِمْ وَعَهْدِهِمْ رَاعُونَ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 xml:space="preserve"> *</w:t>
      </w:r>
      <w:r w:rsidRPr="009255E0">
        <w:rPr>
          <w:rFonts w:ascii="mylotus" w:hAnsi="mylotus" w:cs="Traditional Arabic"/>
          <w:b/>
          <w:bCs/>
          <w:sz w:val="32"/>
          <w:szCs w:val="32"/>
          <w:rtl/>
        </w:rPr>
        <w:t xml:space="preserve"> وَالَّذِينَ هُمْ عَلَى صَلَوَاتِ</w:t>
      </w:r>
      <w:r w:rsidRPr="009255E0">
        <w:rPr>
          <w:rFonts w:ascii="mylotus" w:hAnsi="mylotus" w:cs="Traditional Arabic" w:hint="cs"/>
          <w:b/>
          <w:bCs/>
          <w:sz w:val="32"/>
          <w:szCs w:val="32"/>
          <w:rtl/>
        </w:rPr>
        <w:t>ـ</w:t>
      </w:r>
      <w:r w:rsidRPr="009255E0">
        <w:rPr>
          <w:rFonts w:ascii="mylotus" w:hAnsi="mylotus" w:cs="Traditional Arabic"/>
          <w:b/>
          <w:bCs/>
          <w:sz w:val="32"/>
          <w:szCs w:val="32"/>
          <w:rtl/>
        </w:rPr>
        <w:t>هِمْ يُحَافِظُونَ</w:t>
      </w:r>
      <w:r w:rsidRPr="009255E0">
        <w:rPr>
          <w:rFonts w:ascii="mylotus" w:hAnsi="mylotus" w:cs="Traditional Arabic" w:hint="cs"/>
          <w:sz w:val="32"/>
          <w:szCs w:val="32"/>
          <w:rtl/>
        </w:rPr>
        <w:t xml:space="preserve"> </w:t>
      </w:r>
      <w:r w:rsidRPr="009255E0">
        <w:rPr>
          <w:rFonts w:ascii="mylotus" w:hAnsi="mylotus" w:cs="Traditional Arabic"/>
          <w:sz w:val="32"/>
          <w:szCs w:val="32"/>
        </w:rPr>
        <w:sym w:font="AGA Arabesque" w:char="F05B"/>
      </w:r>
      <w:r w:rsidR="008D4EE2" w:rsidRPr="009255E0">
        <w:rPr>
          <w:rFonts w:ascii="mylotus" w:hAnsi="mylotus" w:cs="Traditional Arabic" w:hint="cs"/>
          <w:sz w:val="32"/>
          <w:szCs w:val="32"/>
          <w:rtl/>
        </w:rPr>
        <w:t xml:space="preserve"> </w:t>
      </w:r>
      <w:r w:rsidR="008D4EE2" w:rsidRPr="009255E0">
        <w:rPr>
          <w:rStyle w:val="a4"/>
          <w:rFonts w:ascii="mylotus" w:hAnsi="mylotus" w:cs="Traditional Arabic"/>
          <w:sz w:val="32"/>
          <w:szCs w:val="32"/>
          <w:rtl/>
        </w:rPr>
        <w:footnoteReference w:id="20"/>
      </w:r>
      <w:r w:rsidR="008D4EE2" w:rsidRPr="009255E0">
        <w:rPr>
          <w:rFonts w:ascii="mylotus" w:hAnsi="mylotus" w:cs="Traditional Arabic" w:hint="cs"/>
          <w:sz w:val="32"/>
          <w:szCs w:val="32"/>
          <w:rtl/>
        </w:rPr>
        <w:t>.</w:t>
      </w:r>
    </w:p>
    <w:p w:rsidR="002D40D0" w:rsidRPr="009255E0" w:rsidRDefault="002D40D0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  <w:lang w:bidi="ar-SA"/>
        </w:rPr>
      </w:pPr>
    </w:p>
    <w:p w:rsidR="002D40D0" w:rsidRPr="009255E0" w:rsidRDefault="002D40D0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7B3C6F" w:rsidRPr="009255E0" w:rsidRDefault="007B3C6F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7B3C6F" w:rsidRPr="009255E0" w:rsidRDefault="007B3C6F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7B3C6F" w:rsidRPr="009255E0" w:rsidRDefault="007B3C6F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7B3C6F" w:rsidRPr="009255E0" w:rsidRDefault="007B3C6F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7B3C6F" w:rsidRPr="009255E0" w:rsidRDefault="007B3C6F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7B3C6F" w:rsidRPr="009255E0" w:rsidRDefault="007B3C6F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7B3C6F" w:rsidRPr="009255E0" w:rsidRDefault="007B3C6F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7B3C6F" w:rsidRPr="009255E0" w:rsidRDefault="007B3C6F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7B3C6F" w:rsidRPr="009255E0" w:rsidRDefault="007B3C6F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877846" w:rsidRPr="009255E0" w:rsidRDefault="00877846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877846" w:rsidRPr="009255E0" w:rsidRDefault="00877846" w:rsidP="00CB1167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</w:p>
    <w:p w:rsidR="009255E0" w:rsidRDefault="009255E0" w:rsidP="00CB1167">
      <w:pPr>
        <w:bidi w:val="0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  <w:r>
        <w:rPr>
          <w:rFonts w:ascii="Traditional Arabic" w:cs="Traditional Arabic"/>
          <w:b/>
          <w:bCs/>
          <w:noProof w:val="0"/>
          <w:sz w:val="32"/>
          <w:szCs w:val="32"/>
          <w:rtl/>
        </w:rPr>
        <w:br w:type="page"/>
      </w:r>
    </w:p>
    <w:p w:rsidR="008B1344" w:rsidRPr="009255E0" w:rsidRDefault="008B1344" w:rsidP="00CB1167">
      <w:pPr>
        <w:pStyle w:val="1"/>
        <w:spacing w:before="0" w:after="0"/>
        <w:rPr>
          <w:rtl/>
        </w:rPr>
      </w:pPr>
      <w:bookmarkStart w:id="6" w:name="_Toc534532533"/>
      <w:r w:rsidRPr="009255E0">
        <w:rPr>
          <w:rFonts w:hint="cs"/>
          <w:rtl/>
        </w:rPr>
        <w:lastRenderedPageBreak/>
        <w:t xml:space="preserve">حكم تارك </w:t>
      </w:r>
      <w:r w:rsidR="000C0B72" w:rsidRPr="009255E0">
        <w:rPr>
          <w:rFonts w:hint="cs"/>
          <w:rtl/>
        </w:rPr>
        <w:t>الصلاة</w:t>
      </w:r>
      <w:r w:rsidR="009C0DFB" w:rsidRPr="009255E0">
        <w:rPr>
          <w:rFonts w:hint="cs"/>
          <w:rtl/>
        </w:rPr>
        <w:t xml:space="preserve"> عند الفقهاء</w:t>
      </w:r>
      <w:bookmarkEnd w:id="6"/>
    </w:p>
    <w:p w:rsidR="009C0DFB" w:rsidRPr="009255E0" w:rsidRDefault="009C0DFB" w:rsidP="00CB1167">
      <w:pPr>
        <w:autoSpaceDE w:val="0"/>
        <w:autoSpaceDN w:val="0"/>
        <w:adjustRightInd w:val="0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>وفيه ثلاثة مطالب:</w:t>
      </w:r>
    </w:p>
    <w:p w:rsidR="009C0DFB" w:rsidRPr="00CB1167" w:rsidRDefault="009C0DFB" w:rsidP="00CB1167">
      <w:pPr>
        <w:pStyle w:val="1"/>
        <w:jc w:val="left"/>
        <w:rPr>
          <w:rFonts w:ascii="Traditional Arabic"/>
          <w:noProof w:val="0"/>
          <w:color w:val="C00000"/>
          <w:szCs w:val="32"/>
          <w:u w:val="single"/>
          <w:rtl/>
        </w:rPr>
      </w:pPr>
      <w:bookmarkStart w:id="7" w:name="_Toc534532534"/>
      <w:r w:rsidRPr="00CB1167">
        <w:rPr>
          <w:rFonts w:ascii="Traditional Arabic" w:hint="cs"/>
          <w:noProof w:val="0"/>
          <w:color w:val="C00000"/>
          <w:szCs w:val="32"/>
          <w:rtl/>
        </w:rPr>
        <w:t xml:space="preserve">المطلب </w:t>
      </w:r>
      <w:r w:rsidR="005C6423" w:rsidRPr="00CB1167">
        <w:rPr>
          <w:rFonts w:ascii="Traditional Arabic" w:hint="cs"/>
          <w:noProof w:val="0"/>
          <w:color w:val="C00000"/>
          <w:szCs w:val="32"/>
          <w:rtl/>
        </w:rPr>
        <w:t>الأول</w:t>
      </w:r>
      <w:r w:rsidRPr="00CB1167">
        <w:rPr>
          <w:rFonts w:ascii="Traditional Arabic" w:hint="cs"/>
          <w:noProof w:val="0"/>
          <w:color w:val="C00000"/>
          <w:szCs w:val="32"/>
          <w:rtl/>
        </w:rPr>
        <w:t>:</w:t>
      </w:r>
      <w:r w:rsidRPr="00CB1167">
        <w:rPr>
          <w:color w:val="C00000"/>
          <w:szCs w:val="32"/>
          <w:rtl/>
        </w:rPr>
        <w:t xml:space="preserve"> </w:t>
      </w:r>
      <w:r w:rsidR="005C6423" w:rsidRPr="00CB1167">
        <w:rPr>
          <w:rFonts w:hint="cs"/>
          <w:color w:val="C00000"/>
          <w:szCs w:val="32"/>
          <w:rtl/>
        </w:rPr>
        <w:t xml:space="preserve">حكم </w:t>
      </w:r>
      <w:r w:rsidRPr="00CB1167">
        <w:rPr>
          <w:color w:val="C00000"/>
          <w:szCs w:val="32"/>
          <w:rtl/>
        </w:rPr>
        <w:t>من ترك الصلاة جاحداً لوجوبها مع علمه به</w:t>
      </w:r>
      <w:bookmarkEnd w:id="7"/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D523A7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إ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تارك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يخلو</w:t>
      </w:r>
      <w:r w:rsidR="00CB1167">
        <w:rPr>
          <w:rFonts w:ascii="Traditional Arabic" w:cs="Traditional Arabic"/>
          <w:noProof w:val="0"/>
          <w:color w:val="000000"/>
          <w:sz w:val="32"/>
          <w:szCs w:val="32"/>
          <w:rtl/>
        </w:rPr>
        <w:t>؛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إما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يكون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جاحدا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لوجوبها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أو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غير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جاحد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فإن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جاحدا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لوجوبها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نظر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فيه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فإن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جاهلا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به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وهو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ممن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يجهل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ذلك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كالحديث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الإسلام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والناشئ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ببادية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لم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يحكم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بكفره</w:t>
      </w:r>
      <w:r w:rsidR="00CB1167">
        <w:rPr>
          <w:rFonts w:ascii="Traditional Arabic" w:cs="Traditional Arabic"/>
          <w:noProof w:val="0"/>
          <w:color w:val="000000"/>
          <w:sz w:val="32"/>
          <w:szCs w:val="32"/>
          <w:rtl/>
        </w:rPr>
        <w:t>؛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لأنه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معذور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وإن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لم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يكن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ممن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يجهل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ذلك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كالناشئ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المسلمين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الأمصار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والقرى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لم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يعذر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ولم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يقبل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ادعاء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الجهل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وحكم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بكفره</w:t>
      </w:r>
      <w:r w:rsidR="00CB1167">
        <w:rPr>
          <w:rFonts w:ascii="Traditional Arabic" w:cs="Traditional Arabic"/>
          <w:noProof w:val="0"/>
          <w:color w:val="000000"/>
          <w:sz w:val="32"/>
          <w:szCs w:val="32"/>
          <w:rtl/>
        </w:rPr>
        <w:t>؛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لأن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أدلة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الوجوب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ظاهرة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الكتاب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والسنة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والمسلمون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يفعلونها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على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الدوام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يخفى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وجوبها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على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هذا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حاله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يجحدها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تكذيبا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لله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تعالى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ولرسوله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وإجماع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الأمة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وهذا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يصير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مرتدا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الإسلام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وحكمه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حكم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سائر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المرتدين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proofErr w:type="spellStart"/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الاستتابة</w:t>
      </w:r>
      <w:proofErr w:type="spellEnd"/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والقتل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أعلم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هذا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خلافا</w:t>
      </w:r>
      <w:r w:rsidR="002A3B87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21"/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>.</w:t>
      </w:r>
    </w:p>
    <w:p w:rsidR="009C0DFB" w:rsidRPr="00CB1167" w:rsidRDefault="009C0DFB" w:rsidP="00CB1167">
      <w:pPr>
        <w:pStyle w:val="1"/>
        <w:rPr>
          <w:color w:val="C00000"/>
          <w:szCs w:val="32"/>
          <w:rtl/>
        </w:rPr>
      </w:pPr>
      <w:bookmarkStart w:id="8" w:name="_Toc534532535"/>
      <w:r w:rsidRPr="00CB1167">
        <w:rPr>
          <w:rFonts w:hint="cs"/>
          <w:color w:val="C00000"/>
          <w:szCs w:val="32"/>
          <w:rtl/>
        </w:rPr>
        <w:t>المطلب الثاني: من</w:t>
      </w:r>
      <w:r w:rsidRPr="00CB1167">
        <w:rPr>
          <w:color w:val="C00000"/>
          <w:szCs w:val="32"/>
          <w:rtl/>
        </w:rPr>
        <w:t xml:space="preserve"> </w:t>
      </w:r>
      <w:r w:rsidRPr="00CB1167">
        <w:rPr>
          <w:rFonts w:hint="eastAsia"/>
          <w:color w:val="C00000"/>
          <w:szCs w:val="32"/>
          <w:rtl/>
        </w:rPr>
        <w:t>تركها</w:t>
      </w:r>
      <w:r w:rsidRPr="00CB1167">
        <w:rPr>
          <w:color w:val="C00000"/>
          <w:szCs w:val="32"/>
          <w:rtl/>
        </w:rPr>
        <w:t xml:space="preserve"> </w:t>
      </w:r>
      <w:r w:rsidRPr="00CB1167">
        <w:rPr>
          <w:rFonts w:hint="eastAsia"/>
          <w:color w:val="C00000"/>
          <w:szCs w:val="32"/>
          <w:rtl/>
        </w:rPr>
        <w:t>تهاونا</w:t>
      </w:r>
      <w:r w:rsidRPr="00CB1167">
        <w:rPr>
          <w:color w:val="C00000"/>
          <w:szCs w:val="32"/>
          <w:rtl/>
        </w:rPr>
        <w:t xml:space="preserve"> </w:t>
      </w:r>
      <w:r w:rsidRPr="00CB1167">
        <w:rPr>
          <w:rFonts w:hint="eastAsia"/>
          <w:color w:val="C00000"/>
          <w:szCs w:val="32"/>
          <w:rtl/>
        </w:rPr>
        <w:t>أو</w:t>
      </w:r>
      <w:r w:rsidRPr="00CB1167">
        <w:rPr>
          <w:color w:val="C00000"/>
          <w:szCs w:val="32"/>
          <w:rtl/>
        </w:rPr>
        <w:t xml:space="preserve"> </w:t>
      </w:r>
      <w:r w:rsidRPr="00CB1167">
        <w:rPr>
          <w:rFonts w:hint="eastAsia"/>
          <w:color w:val="C00000"/>
          <w:szCs w:val="32"/>
          <w:rtl/>
        </w:rPr>
        <w:t>كسلا</w:t>
      </w:r>
      <w:r w:rsidR="009255E0" w:rsidRPr="00CB1167">
        <w:rPr>
          <w:color w:val="C00000"/>
          <w:szCs w:val="32"/>
          <w:rtl/>
        </w:rPr>
        <w:t xml:space="preserve">، </w:t>
      </w:r>
      <w:r w:rsidRPr="00CB1167">
        <w:rPr>
          <w:rFonts w:hint="cs"/>
          <w:color w:val="C00000"/>
          <w:szCs w:val="32"/>
          <w:rtl/>
        </w:rPr>
        <w:t>غير مستحل لتركها</w:t>
      </w:r>
      <w:r w:rsidR="009255E0" w:rsidRPr="00CB1167">
        <w:rPr>
          <w:rFonts w:hint="eastAsia"/>
          <w:color w:val="C00000"/>
          <w:szCs w:val="32"/>
          <w:rtl/>
        </w:rPr>
        <w:t xml:space="preserve">، </w:t>
      </w:r>
      <w:r w:rsidRPr="00CB1167">
        <w:rPr>
          <w:rFonts w:hint="cs"/>
          <w:color w:val="C00000"/>
          <w:szCs w:val="32"/>
          <w:rtl/>
        </w:rPr>
        <w:t>هل يقتل أو يحبس حتى يرجع لها.</w:t>
      </w:r>
      <w:bookmarkEnd w:id="8"/>
    </w:p>
    <w:p w:rsidR="009C0DFB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sz w:val="32"/>
          <w:szCs w:val="32"/>
          <w:rtl/>
        </w:rPr>
      </w:pP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9C0DFB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اختلف </w:t>
      </w:r>
      <w:r w:rsidR="005C6423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الفقهاء</w:t>
      </w:r>
      <w:r w:rsidR="009C0DFB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فيمن</w:t>
      </w:r>
      <w:r w:rsidR="009C0DFB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9C0DFB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تركها</w:t>
      </w:r>
      <w:r w:rsidR="009C0DFB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9C0DFB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تهاونا</w:t>
      </w:r>
      <w:r w:rsidR="009C0DFB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9C0DFB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أو</w:t>
      </w:r>
      <w:r w:rsidR="009C0DFB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9C0DFB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كسلا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9C0DFB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غير مستحل لتركها</w:t>
      </w:r>
      <w:r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، </w:t>
      </w:r>
      <w:r w:rsidR="009C0DFB" w:rsidRPr="009255E0">
        <w:rPr>
          <w:rFonts w:ascii="Traditional Arabic" w:cs="Traditional Arabic" w:hint="cs"/>
          <w:noProof w:val="0"/>
          <w:sz w:val="32"/>
          <w:szCs w:val="32"/>
          <w:rtl/>
        </w:rPr>
        <w:t>هل يقتل أو يحبس حتى يرجع لها</w:t>
      </w:r>
      <w:r>
        <w:rPr>
          <w:rFonts w:ascii="Traditional Arabic" w:cs="Traditional Arabic" w:hint="cs"/>
          <w:noProof w:val="0"/>
          <w:sz w:val="32"/>
          <w:szCs w:val="32"/>
          <w:rtl/>
        </w:rPr>
        <w:t xml:space="preserve">، </w:t>
      </w:r>
      <w:r w:rsidR="009C0DFB" w:rsidRPr="009255E0">
        <w:rPr>
          <w:rFonts w:ascii="Traditional Arabic" w:cs="Traditional Arabic" w:hint="cs"/>
          <w:noProof w:val="0"/>
          <w:sz w:val="32"/>
          <w:szCs w:val="32"/>
          <w:rtl/>
        </w:rPr>
        <w:t>على قولين:</w:t>
      </w:r>
    </w:p>
    <w:p w:rsidR="000579C2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</w:pPr>
      <w:r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>القول الأول: يحبس ثلاثا ويستتاب</w:t>
      </w:r>
      <w:r w:rsidR="008B1344"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>؛</w:t>
      </w:r>
      <w:r w:rsidR="008B1344" w:rsidRPr="009255E0">
        <w:rPr>
          <w:rFonts w:ascii="Traditional Arabic" w:cs="Traditional Arabic" w:hint="eastAsia"/>
          <w:b/>
          <w:bCs/>
          <w:noProof w:val="0"/>
          <w:color w:val="7030A0"/>
          <w:sz w:val="44"/>
          <w:szCs w:val="44"/>
          <w:rtl/>
        </w:rPr>
        <w:t xml:space="preserve"> </w:t>
      </w:r>
      <w:r w:rsidR="008B1344"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ويدعى</w:t>
      </w:r>
      <w:r w:rsidR="008B1344"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في</w:t>
      </w:r>
      <w:r w:rsidR="008B1344"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وقت</w:t>
      </w:r>
      <w:r w:rsidR="008B1344"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كل</w:t>
      </w:r>
      <w:r w:rsidR="008B1344"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صلاة</w:t>
      </w:r>
      <w:r w:rsidR="008B1344"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إلى</w:t>
      </w:r>
      <w:r w:rsidR="008B1344"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فعلها</w:t>
      </w:r>
      <w:r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>وإلا وجب قتله</w:t>
      </w:r>
      <w:r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>.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sz w:val="32"/>
          <w:szCs w:val="32"/>
          <w:rtl/>
        </w:rPr>
      </w:pP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وبهذا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قال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: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مالك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وحماد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زيد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ووكيع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والشافعي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cs"/>
          <w:noProof w:val="0"/>
          <w:sz w:val="32"/>
          <w:szCs w:val="32"/>
          <w:rtl/>
        </w:rPr>
        <w:t>وأحمد</w:t>
      </w:r>
      <w:r w:rsidR="005C6423" w:rsidRPr="009255E0">
        <w:rPr>
          <w:rFonts w:ascii="Traditional Arabic" w:cs="Traditional Arabic" w:hint="cs"/>
          <w:noProof w:val="0"/>
          <w:sz w:val="32"/>
          <w:szCs w:val="32"/>
          <w:rtl/>
        </w:rPr>
        <w:t xml:space="preserve"> إلا أنه لم يفرق بين من تركها جحودا أو </w:t>
      </w:r>
      <w:proofErr w:type="gramStart"/>
      <w:r w:rsidR="005C6423" w:rsidRPr="009255E0">
        <w:rPr>
          <w:rFonts w:ascii="Traditional Arabic" w:cs="Traditional Arabic" w:hint="cs"/>
          <w:noProof w:val="0"/>
          <w:sz w:val="32"/>
          <w:szCs w:val="32"/>
          <w:rtl/>
        </w:rPr>
        <w:t xml:space="preserve">تكاسلا </w:t>
      </w:r>
      <w:r w:rsidR="001D4242" w:rsidRPr="009255E0">
        <w:rPr>
          <w:rStyle w:val="a4"/>
          <w:rFonts w:ascii="Traditional Arabic" w:cs="Traditional Arabic"/>
          <w:noProof w:val="0"/>
          <w:sz w:val="32"/>
          <w:szCs w:val="32"/>
          <w:rtl/>
        </w:rPr>
        <w:footnoteReference w:id="22"/>
      </w:r>
      <w:r>
        <w:rPr>
          <w:rFonts w:ascii="Traditional Arabic" w:cs="Traditional Arabic" w:hint="cs"/>
          <w:noProof w:val="0"/>
          <w:sz w:val="32"/>
          <w:szCs w:val="32"/>
          <w:rtl/>
        </w:rPr>
        <w:t>.</w:t>
      </w:r>
      <w:proofErr w:type="gramEnd"/>
      <w:r w:rsidR="000579C2" w:rsidRPr="009255E0">
        <w:rPr>
          <w:rFonts w:ascii="Traditional Arabic" w:cs="Traditional Arabic" w:hint="cs"/>
          <w:noProof w:val="0"/>
          <w:sz w:val="32"/>
          <w:szCs w:val="32"/>
          <w:rtl/>
        </w:rPr>
        <w:t xml:space="preserve"> 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lastRenderedPageBreak/>
        <w:t xml:space="preserve">واستدل </w:t>
      </w:r>
      <w:r w:rsidR="00D822BA"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>اصحاب هذا القول</w:t>
      </w:r>
      <w:r w:rsid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>بما يأتي: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cs="Traditional Arabic"/>
          <w:noProof w:val="0"/>
          <w:sz w:val="32"/>
          <w:szCs w:val="32"/>
          <w:rtl/>
        </w:rPr>
      </w:pPr>
      <w:proofErr w:type="gramStart"/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 xml:space="preserve">1-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قول</w:t>
      </w:r>
      <w:proofErr w:type="gramEnd"/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تعالى</w:t>
      </w:r>
      <w:r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b/>
          <w:bCs/>
          <w:noProof w:val="0"/>
          <w:sz w:val="32"/>
          <w:szCs w:val="32"/>
        </w:rPr>
        <w:sym w:font="AGA Arabesque" w:char="F07D"/>
      </w:r>
      <w:r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فَإِذَا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انْسَلَخَ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الْأَشْهُرُ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الْحُرُمُ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فَاقْتُلُوا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الْمُشْرِكِينَ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حَيْثُ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وَجَدْتُمُوهُمْ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proofErr w:type="spellStart"/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وَخُذُوهُمْ</w:t>
      </w:r>
      <w:proofErr w:type="spellEnd"/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وَاحْصُرُوهُمْ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وَاقْعُدُوا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لَهُمْ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كُلَّ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مَرْصَدٍ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فَإِنْ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تَابُوا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وَأَقَامُوا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الصَّلَاةَ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وَآتَوُا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الزَّكَاةَ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فَخَلُّوا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سَبِيلَهُمْ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إِنَّ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اللَّهَ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غَفُورٌ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رَحِيمٌ</w:t>
      </w:r>
      <w:r w:rsidRPr="009255E0">
        <w:rPr>
          <w:rFonts w:ascii="Traditional Arabic" w:cs="Traditional Arabic" w:hint="cs"/>
          <w:b/>
          <w:bCs/>
          <w:noProof w:val="0"/>
          <w:sz w:val="32"/>
          <w:szCs w:val="32"/>
        </w:rPr>
        <w:sym w:font="AGA Arabesque" w:char="F07B"/>
      </w:r>
      <w:r w:rsidR="00C02AEA"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 xml:space="preserve"> </w:t>
      </w:r>
      <w:r w:rsidR="00C02AEA" w:rsidRPr="009255E0">
        <w:rPr>
          <w:rStyle w:val="a4"/>
          <w:rFonts w:ascii="Traditional Arabic" w:cs="Traditional Arabic"/>
          <w:b/>
          <w:bCs/>
          <w:noProof w:val="0"/>
          <w:sz w:val="32"/>
          <w:szCs w:val="32"/>
          <w:rtl/>
        </w:rPr>
        <w:footnoteReference w:id="23"/>
      </w:r>
      <w:r w:rsidR="00EA0867"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>.</w:t>
      </w:r>
    </w:p>
    <w:p w:rsidR="00D53995" w:rsidRPr="009255E0" w:rsidRDefault="008B1344" w:rsidP="00CB1167">
      <w:pPr>
        <w:autoSpaceDE w:val="0"/>
        <w:autoSpaceDN w:val="0"/>
        <w:adjustRightInd w:val="0"/>
        <w:jc w:val="lowKashida"/>
        <w:rPr>
          <w:rFonts w:cs="Traditional Arabic"/>
          <w:b/>
          <w:bCs/>
          <w:noProof w:val="0"/>
          <w:sz w:val="32"/>
          <w:szCs w:val="32"/>
          <w:rtl/>
        </w:rPr>
      </w:pPr>
      <w:r w:rsidRPr="009255E0">
        <w:rPr>
          <w:rFonts w:cs="Traditional Arabic" w:hint="cs"/>
          <w:b/>
          <w:bCs/>
          <w:noProof w:val="0"/>
          <w:sz w:val="32"/>
          <w:szCs w:val="32"/>
          <w:rtl/>
        </w:rPr>
        <w:t>وجه الدلالة: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cs="Traditional Arabic"/>
          <w:noProof w:val="0"/>
          <w:sz w:val="32"/>
          <w:szCs w:val="32"/>
          <w:rtl/>
        </w:rPr>
      </w:pP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قوله تعالى</w:t>
      </w:r>
      <w:proofErr w:type="gramStart"/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:</w:t>
      </w: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((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 xml:space="preserve"> فَإِنْ</w:t>
      </w:r>
      <w:proofErr w:type="gramEnd"/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تَابُوا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وَأَقَامُوا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الصَّلَاةَ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>))</w:t>
      </w:r>
      <w:r w:rsidR="00CB1167">
        <w:rPr>
          <w:rFonts w:ascii="Traditional Arabic" w:cs="Traditional Arabic" w:hint="cs"/>
          <w:noProof w:val="0"/>
          <w:sz w:val="32"/>
          <w:szCs w:val="32"/>
          <w:rtl/>
        </w:rPr>
        <w:t>؛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فأباح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قتلهم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وشرط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تخلية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سبيلهم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التوبة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وهي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الإسلام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وإقام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وإيتاء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الزكاة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فمتى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ترك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متعمدا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لم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يأت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بشرط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تخليته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فيبقى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على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وجوب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القتل</w:t>
      </w:r>
      <w:r w:rsidRPr="009255E0">
        <w:rPr>
          <w:rFonts w:cs="Traditional Arabic" w:hint="cs"/>
          <w:noProof w:val="0"/>
          <w:sz w:val="32"/>
          <w:szCs w:val="32"/>
          <w:rtl/>
        </w:rPr>
        <w:t xml:space="preserve"> </w:t>
      </w:r>
      <w:r w:rsidR="00C02AEA" w:rsidRPr="009255E0">
        <w:rPr>
          <w:rStyle w:val="a4"/>
          <w:rFonts w:cs="Traditional Arabic"/>
          <w:noProof w:val="0"/>
          <w:sz w:val="32"/>
          <w:szCs w:val="32"/>
          <w:rtl/>
        </w:rPr>
        <w:footnoteReference w:id="24"/>
      </w:r>
      <w:r w:rsidR="00EA0867" w:rsidRPr="009255E0">
        <w:rPr>
          <w:rFonts w:cs="Traditional Arabic" w:hint="cs"/>
          <w:noProof w:val="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sz w:val="32"/>
          <w:szCs w:val="32"/>
          <w:rtl/>
        </w:rPr>
      </w:pPr>
      <w:proofErr w:type="gramStart"/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>2- حديث</w:t>
      </w:r>
      <w:proofErr w:type="gramEnd"/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جابر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بن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عبد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="009255E0">
        <w:rPr>
          <w:rFonts w:ascii="Traditional Arabic" w:cs="Traditional Arabic" w:hint="cs"/>
          <w:noProof w:val="0"/>
          <w:sz w:val="32"/>
          <w:szCs w:val="32"/>
          <w:rtl/>
        </w:rPr>
        <w:t xml:space="preserve">رضي الله عنه </w:t>
      </w:r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 xml:space="preserve"> قال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: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سمعت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رسول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صلى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عليه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وسلم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يقول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: </w:t>
      </w:r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>((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بين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الرجل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وبين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الشرك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والكفر</w:t>
      </w:r>
      <w:r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>؛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ترك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الصلاة</w:t>
      </w:r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>))</w:t>
      </w:r>
      <w:r w:rsidR="00C02AEA" w:rsidRPr="009255E0">
        <w:rPr>
          <w:rStyle w:val="a4"/>
          <w:rFonts w:ascii="Traditional Arabic" w:cs="Traditional Arabic"/>
          <w:noProof w:val="0"/>
          <w:sz w:val="32"/>
          <w:szCs w:val="32"/>
          <w:rtl/>
        </w:rPr>
        <w:footnoteReference w:id="25"/>
      </w:r>
      <w:r w:rsidR="00EA0867" w:rsidRPr="009255E0">
        <w:rPr>
          <w:rFonts w:ascii="Traditional Arabic" w:cs="Traditional Arabic" w:hint="cs"/>
          <w:noProof w:val="0"/>
          <w:sz w:val="32"/>
          <w:szCs w:val="32"/>
          <w:rtl/>
        </w:rPr>
        <w:t>.</w:t>
      </w:r>
    </w:p>
    <w:p w:rsidR="008B1344" w:rsidRPr="009255E0" w:rsidRDefault="002A3B87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وجه الدلالة: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الكفر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مبيح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proofErr w:type="gramStart"/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للقتل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C02AEA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26"/>
      </w:r>
      <w:r w:rsidR="00EA0867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  <w:proofErr w:type="gramEnd"/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Simplified Arabic" w:cs="Traditional Arabic"/>
          <w:noProof w:val="0"/>
          <w:sz w:val="32"/>
          <w:szCs w:val="32"/>
          <w:rtl/>
        </w:rPr>
      </w:pPr>
      <w:proofErr w:type="gramStart"/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>3- حديث</w:t>
      </w:r>
      <w:proofErr w:type="gramEnd"/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أم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أيمن</w:t>
      </w:r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 xml:space="preserve"> رضي الله عنها قالت: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أن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رسول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صلى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عليه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وسلم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قال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: </w:t>
      </w:r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>((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لا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تترك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الصلاة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متعمدا</w:t>
      </w:r>
      <w:r w:rsid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فإنه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من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ترك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الصلاة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متعمدا</w:t>
      </w:r>
      <w:r w:rsid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فقد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برئت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منه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ذمة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ورسوله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>))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="00C02AEA" w:rsidRPr="009255E0">
        <w:rPr>
          <w:rStyle w:val="a4"/>
          <w:rFonts w:ascii="Traditional Arabic" w:cs="Traditional Arabic"/>
          <w:noProof w:val="0"/>
          <w:sz w:val="32"/>
          <w:szCs w:val="32"/>
          <w:rtl/>
        </w:rPr>
        <w:footnoteReference w:id="27"/>
      </w:r>
      <w:r w:rsidR="00EA0867" w:rsidRPr="009255E0">
        <w:rPr>
          <w:rFonts w:ascii="Traditional Arabic" w:cs="Traditional Arabic" w:hint="cs"/>
          <w:noProof w:val="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وجه الدلالة: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قوله</w:t>
      </w:r>
      <w:proofErr w:type="gramStart"/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:((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فقد</w:t>
      </w:r>
      <w:proofErr w:type="gramEnd"/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برئت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منه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ذمة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ورسوله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>))</w:t>
      </w:r>
      <w:r w:rsidR="009255E0">
        <w:rPr>
          <w:rFonts w:ascii="Traditional Arabic" w:cs="Traditional Arabic"/>
          <w:noProof w:val="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وهذا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يدل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على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إباحة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قتله</w:t>
      </w:r>
      <w:r w:rsidR="00C02AEA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28"/>
      </w:r>
      <w:r w:rsidR="00EA0867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وأجيب: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FF0000"/>
          <w:sz w:val="32"/>
          <w:szCs w:val="32"/>
          <w:rtl/>
        </w:rPr>
      </w:pP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lastRenderedPageBreak/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ورجاله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رجال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الصحيح</w:t>
      </w:r>
      <w:r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مكحولا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لم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يسمع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أم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أيمن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ورواية معاذ بن جبل</w:t>
      </w:r>
      <w:r w:rsidR="00CB1167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؛</w:t>
      </w:r>
      <w:r w:rsidR="00D53995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فيها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عمرو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واقد</w:t>
      </w:r>
      <w:r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ضعفه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البخاري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وجماعة</w:t>
      </w:r>
      <w:r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وقال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الثوري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: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صدوقا</w:t>
      </w:r>
      <w:r w:rsidR="00EA0867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29"/>
      </w:r>
      <w:r w:rsidR="00D53995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pStyle w:val="aa"/>
        <w:tabs>
          <w:tab w:val="clear" w:pos="4153"/>
          <w:tab w:val="clear" w:pos="8306"/>
        </w:tabs>
        <w:jc w:val="lowKashida"/>
        <w:rPr>
          <w:rFonts w:cs="Traditional Arabic"/>
          <w:sz w:val="32"/>
          <w:szCs w:val="32"/>
        </w:rPr>
      </w:pPr>
      <w:r w:rsidRPr="009255E0">
        <w:rPr>
          <w:rFonts w:ascii="Traditional Arabic" w:cs="Traditional Arabic" w:hint="cs"/>
          <w:sz w:val="32"/>
          <w:szCs w:val="32"/>
          <w:rtl/>
        </w:rPr>
        <w:t xml:space="preserve">4- </w:t>
      </w:r>
      <w:r w:rsidRPr="009255E0">
        <w:rPr>
          <w:rFonts w:cs="Traditional Arabic" w:hint="cs"/>
          <w:w w:val="97"/>
          <w:sz w:val="32"/>
          <w:szCs w:val="32"/>
          <w:rtl/>
        </w:rPr>
        <w:t>واستدلوا بحديث أم سلمة رضي الله عنها في الاستئذان في الخروج على الأمراء</w:t>
      </w:r>
      <w:r w:rsidR="009255E0">
        <w:rPr>
          <w:rFonts w:cs="Traditional Arabic" w:hint="cs"/>
          <w:w w:val="97"/>
          <w:sz w:val="32"/>
          <w:szCs w:val="32"/>
          <w:rtl/>
        </w:rPr>
        <w:t xml:space="preserve">، </w:t>
      </w:r>
      <w:r w:rsidRPr="009255E0">
        <w:rPr>
          <w:rFonts w:cs="Traditional Arabic" w:hint="cs"/>
          <w:w w:val="97"/>
          <w:sz w:val="32"/>
          <w:szCs w:val="32"/>
          <w:rtl/>
        </w:rPr>
        <w:t>فقال: النبي(</w:t>
      </w:r>
      <w:r w:rsidR="009255E0">
        <w:rPr>
          <w:rFonts w:cs="Traditional Arabic" w:hint="cs"/>
          <w:w w:val="97"/>
          <w:sz w:val="32"/>
          <w:szCs w:val="32"/>
          <w:rtl/>
        </w:rPr>
        <w:t>صلى الله عليه وسلم</w:t>
      </w:r>
      <w:r w:rsidRPr="009255E0">
        <w:rPr>
          <w:rFonts w:cs="Traditional Arabic" w:hint="cs"/>
          <w:w w:val="97"/>
          <w:sz w:val="32"/>
          <w:szCs w:val="32"/>
          <w:rtl/>
        </w:rPr>
        <w:t>): ((</w:t>
      </w:r>
      <w:r w:rsidRPr="009255E0">
        <w:rPr>
          <w:rFonts w:cs="Traditional Arabic" w:hint="cs"/>
          <w:b/>
          <w:bCs/>
          <w:w w:val="97"/>
          <w:sz w:val="32"/>
          <w:szCs w:val="32"/>
          <w:rtl/>
        </w:rPr>
        <w:t>لا</w:t>
      </w:r>
      <w:r w:rsidR="009255E0">
        <w:rPr>
          <w:rFonts w:cs="Traditional Arabic" w:hint="cs"/>
          <w:b/>
          <w:bCs/>
          <w:w w:val="98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101"/>
          <w:sz w:val="32"/>
          <w:szCs w:val="32"/>
          <w:rtl/>
        </w:rPr>
        <w:t>ما صلوا</w:t>
      </w:r>
      <w:r w:rsidR="00EE4356" w:rsidRPr="009255E0">
        <w:rPr>
          <w:rFonts w:cs="Traditional Arabic" w:hint="cs"/>
          <w:b/>
          <w:bCs/>
          <w:w w:val="101"/>
          <w:sz w:val="32"/>
          <w:szCs w:val="32"/>
          <w:rtl/>
        </w:rPr>
        <w:t xml:space="preserve">)) </w:t>
      </w:r>
      <w:r w:rsidR="00EE4356" w:rsidRPr="009255E0">
        <w:rPr>
          <w:rStyle w:val="a4"/>
          <w:rFonts w:cs="Traditional Arabic"/>
          <w:w w:val="101"/>
          <w:sz w:val="32"/>
          <w:szCs w:val="32"/>
          <w:rtl/>
        </w:rPr>
        <w:footnoteReference w:id="30"/>
      </w:r>
      <w:r w:rsidRPr="009255E0">
        <w:rPr>
          <w:rFonts w:cs="Traditional Arabic" w:hint="cs"/>
          <w:sz w:val="32"/>
          <w:szCs w:val="32"/>
          <w:rtl/>
        </w:rPr>
        <w:t>.</w:t>
      </w:r>
    </w:p>
    <w:p w:rsidR="00C86B34" w:rsidRPr="009255E0" w:rsidRDefault="008B1344" w:rsidP="00CB1167">
      <w:pPr>
        <w:autoSpaceDE w:val="0"/>
        <w:autoSpaceDN w:val="0"/>
        <w:adjustRightInd w:val="0"/>
        <w:jc w:val="lowKashida"/>
        <w:rPr>
          <w:rFonts w:cs="Traditional Arabic"/>
          <w:b/>
          <w:bCs/>
          <w:w w:val="103"/>
          <w:sz w:val="32"/>
          <w:szCs w:val="32"/>
          <w:rtl/>
        </w:rPr>
      </w:pPr>
      <w:r w:rsidRPr="009255E0">
        <w:rPr>
          <w:rFonts w:cs="Traditional Arabic" w:hint="cs"/>
          <w:b/>
          <w:bCs/>
          <w:w w:val="103"/>
          <w:sz w:val="32"/>
          <w:szCs w:val="32"/>
          <w:rtl/>
        </w:rPr>
        <w:t>وجه الدلالة: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cs="Traditional Arabic"/>
          <w:noProof w:val="0"/>
          <w:w w:val="101"/>
          <w:sz w:val="32"/>
          <w:szCs w:val="32"/>
          <w:rtl/>
        </w:rPr>
      </w:pPr>
      <w:r>
        <w:rPr>
          <w:rFonts w:cs="Traditional Arabic" w:hint="cs"/>
          <w:b/>
          <w:bCs/>
          <w:w w:val="103"/>
          <w:sz w:val="32"/>
          <w:szCs w:val="32"/>
          <w:rtl/>
        </w:rPr>
        <w:t xml:space="preserve"> </w:t>
      </w:r>
      <w:r w:rsidR="008B1344" w:rsidRPr="009255E0">
        <w:rPr>
          <w:rFonts w:cs="Traditional Arabic" w:hint="cs"/>
          <w:w w:val="101"/>
          <w:sz w:val="32"/>
          <w:szCs w:val="32"/>
          <w:rtl/>
        </w:rPr>
        <w:t>أن المقاتلة قد تفضى إلى القتل</w:t>
      </w:r>
      <w:r>
        <w:rPr>
          <w:rFonts w:cs="Traditional Arabic" w:hint="cs"/>
          <w:w w:val="101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1"/>
          <w:sz w:val="32"/>
          <w:szCs w:val="32"/>
          <w:rtl/>
        </w:rPr>
        <w:t>فلو كان القتل غير مأذون فيه أصلاً</w:t>
      </w:r>
      <w:r>
        <w:rPr>
          <w:rFonts w:cs="Traditional Arabic" w:hint="cs"/>
          <w:w w:val="101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1"/>
          <w:sz w:val="32"/>
          <w:szCs w:val="32"/>
          <w:rtl/>
        </w:rPr>
        <w:t>لما أُذن في المقاتلة</w:t>
      </w:r>
      <w:r>
        <w:rPr>
          <w:rFonts w:cs="Traditional Arabic" w:hint="cs"/>
          <w:w w:val="101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1"/>
          <w:sz w:val="32"/>
          <w:szCs w:val="32"/>
          <w:rtl/>
        </w:rPr>
        <w:t>من باب سد الذرائع</w:t>
      </w:r>
      <w:r>
        <w:rPr>
          <w:rFonts w:cs="Traditional Arabic" w:hint="cs"/>
          <w:noProof w:val="0"/>
          <w:w w:val="101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1"/>
          <w:sz w:val="32"/>
          <w:szCs w:val="32"/>
          <w:rtl/>
        </w:rPr>
        <w:t>قال ابن عبدالبر: فدل أنهم لا يقاتَلون ولا يُقْتَلون إذا صلوا الخمس</w:t>
      </w:r>
      <w:r>
        <w:rPr>
          <w:rFonts w:cs="Traditional Arabic" w:hint="cs"/>
          <w:w w:val="101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1"/>
          <w:sz w:val="32"/>
          <w:szCs w:val="32"/>
          <w:rtl/>
        </w:rPr>
        <w:t>ودل ذلك على أن من لم يصل الخمس؛ قوتل وقُتِل</w:t>
      </w:r>
      <w:r w:rsidR="00471C6F" w:rsidRPr="009255E0">
        <w:rPr>
          <w:rStyle w:val="a4"/>
          <w:rFonts w:cs="Traditional Arabic"/>
          <w:w w:val="101"/>
          <w:sz w:val="32"/>
          <w:szCs w:val="32"/>
          <w:rtl/>
        </w:rPr>
        <w:footnoteReference w:id="31"/>
      </w:r>
      <w:r>
        <w:rPr>
          <w:rFonts w:cs="Traditional Arabic" w:hint="cs"/>
          <w:w w:val="101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sz w:val="32"/>
          <w:szCs w:val="32"/>
          <w:rtl/>
          <w:lang w:bidi="ar-SA"/>
        </w:rPr>
      </w:pPr>
      <w:proofErr w:type="gramStart"/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>5- حديث</w:t>
      </w:r>
      <w:proofErr w:type="gramEnd"/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أبي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هريرة</w:t>
      </w:r>
      <w:r w:rsidR="00CB1167">
        <w:rPr>
          <w:rFonts w:ascii="Traditional Arabic" w:cs="Traditional Arabic" w:hint="cs"/>
          <w:noProof w:val="0"/>
          <w:sz w:val="32"/>
          <w:szCs w:val="32"/>
          <w:rtl/>
        </w:rPr>
        <w:t xml:space="preserve"> </w:t>
      </w:r>
      <w:r w:rsidR="009255E0">
        <w:rPr>
          <w:rFonts w:ascii="Traditional Arabic" w:cs="Traditional Arabic" w:hint="cs"/>
          <w:noProof w:val="0"/>
          <w:sz w:val="32"/>
          <w:szCs w:val="32"/>
          <w:rtl/>
        </w:rPr>
        <w:t xml:space="preserve">رضي الله عنه 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أن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النبي</w:t>
      </w:r>
      <w:r w:rsidR="002A3B87" w:rsidRPr="009255E0">
        <w:rPr>
          <w:rFonts w:ascii="Traditional Arabic" w:cs="Traditional Arabic" w:hint="cs"/>
          <w:noProof w:val="0"/>
          <w:sz w:val="32"/>
          <w:szCs w:val="32"/>
          <w:rtl/>
        </w:rPr>
        <w:t>ّ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صلى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عليه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وسلم</w:t>
      </w:r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قال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: </w:t>
      </w:r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>((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إني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نهيت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عن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قتل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المصلين</w:t>
      </w:r>
      <w:r w:rsidR="00471C6F"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 xml:space="preserve">)) </w:t>
      </w:r>
      <w:r w:rsidR="00471C6F" w:rsidRPr="009255E0">
        <w:rPr>
          <w:rStyle w:val="a4"/>
          <w:rFonts w:ascii="Traditional Arabic" w:cs="Traditional Arabic"/>
          <w:b/>
          <w:bCs/>
          <w:noProof w:val="0"/>
          <w:sz w:val="32"/>
          <w:szCs w:val="32"/>
          <w:rtl/>
        </w:rPr>
        <w:footnoteReference w:id="32"/>
      </w:r>
      <w:r w:rsid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>.</w:t>
      </w:r>
    </w:p>
    <w:p w:rsidR="00C86B3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وجه الدلالة: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فمفهومه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غير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المصلين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يباح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قتلهم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وي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دل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ذلك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على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قد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أمر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بقتل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لم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يصل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كما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نهى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قتل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صلى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وأنه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يمنع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القتل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فعل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proofErr w:type="gramStart"/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471C6F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33"/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  <w:proofErr w:type="gramEnd"/>
    </w:p>
    <w:p w:rsidR="00C86B3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وأجيب: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000000"/>
          <w:sz w:val="44"/>
          <w:szCs w:val="44"/>
          <w:rtl/>
        </w:rPr>
      </w:pP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فيه أبو يسار</w:t>
      </w:r>
      <w:r w:rsidR="00CB1167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؛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قال</w:t>
      </w:r>
      <w:r w:rsidR="005C6423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عنه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أبو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حاتم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>: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مجهول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واعترضه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صاحب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الميزان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فقال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>: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روى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الأوزاعي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والليث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وهذا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شيخ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ليس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بضعيف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وقد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أخرجه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أبو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داود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طريق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مفضل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يونس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الأوزاعي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lastRenderedPageBreak/>
        <w:t>عنه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والمفضل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هذا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كوفي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مات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شابا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تفرد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بهذا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وقد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وثقه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أبو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حاتم</w:t>
      </w:r>
      <w:r w:rsidR="00471C6F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34"/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واختلف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عنه</w:t>
      </w:r>
      <w:r w:rsidR="00CB1167">
        <w:rPr>
          <w:rFonts w:ascii="Traditional Arabic" w:cs="Traditional Arabic"/>
          <w:noProof w:val="0"/>
          <w:color w:val="000000"/>
          <w:sz w:val="32"/>
          <w:szCs w:val="32"/>
          <w:rtl/>
        </w:rPr>
        <w:t>؛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فرواه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مفضل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يونس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الأوزاعي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أبي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يسار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القرشي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أبي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هاشم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أبي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هريرة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>.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 وخالفه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عيسى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يونس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فرواه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الأوزاعي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بعض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أصحابه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>: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النبي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2A3B87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-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صلى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الله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عليه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وسلم</w:t>
      </w:r>
      <w:r w:rsidR="002A3B87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-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>.</w:t>
      </w:r>
      <w:r w:rsidR="001B0F1B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وأبو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هاشم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وأبو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يسار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مجهولان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يثبت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الحديث</w:t>
      </w:r>
      <w:r w:rsidR="00C86B34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35"/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proofErr w:type="gramStart"/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6-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ولأنها</w:t>
      </w:r>
      <w:proofErr w:type="gramEnd"/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ركن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أركان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الإسلام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تدخله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النيابة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بنفس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ولا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مال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فوجب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يقتل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تاركه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كالشهادة وكالإيما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ن</w:t>
      </w:r>
      <w:r w:rsid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ولأن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والإيمان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يشتركان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الاسم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والمعنى</w:t>
      </w:r>
      <w:r w:rsidR="00CB1167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،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فأما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اشتراكهما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الاسم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فهو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تسمى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إيمانا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قال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تعالى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: 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</w:rPr>
        <w:sym w:font="AGA Arabesque" w:char="F07D"/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وما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كان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ليضيع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إيمانكم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</w:rPr>
        <w:sym w:font="AGA Arabesque" w:char="F07B"/>
      </w:r>
      <w:r w:rsidR="00C86B34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</w:rPr>
        <w:footnoteReference w:id="36"/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يعني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>:</w:t>
      </w:r>
      <w:r w:rsidR="0054237B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صلاتكم</w:t>
      </w:r>
      <w:r w:rsid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وأما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اشتراكهما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المعنى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فمن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وجهين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>: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أحدهما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: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لزمه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الإيمان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لزمه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فعل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وقد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يلزمه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الصيام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إذا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شيخا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هما</w:t>
      </w:r>
      <w:r w:rsid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ومن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لم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يلزمه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فعل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لم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يلزمه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الإيمان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كالصبي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والمجنون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>.</w:t>
      </w:r>
    </w:p>
    <w:p w:rsidR="00CB1167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والثاني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: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هيئات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يقع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إلا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طاعة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لله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سبحانه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كالإيمان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الذي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يقع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إلا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لله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عز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وجل</w:t>
      </w:r>
      <w:r w:rsid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فلما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وجب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اشتراكهما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الاسم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والمعنى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وجب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اشتراكهما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الحكم</w:t>
      </w:r>
      <w:r w:rsid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ولأن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الشرع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يشتمل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على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أوامر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ونواه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ٍ</w:t>
      </w:r>
      <w:r w:rsid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فلما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قتل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بفعل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نهي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وإن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معتقدا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لتحريمه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اقتضى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يقتل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بترك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أمر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وإن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معتقدا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لوجوبه</w:t>
      </w:r>
      <w:r w:rsidR="00C86B34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37"/>
      </w:r>
      <w:r w:rsidR="008E5966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CB1167" w:rsidRDefault="00CB1167" w:rsidP="00CB1167">
      <w:pPr>
        <w:bidi w:val="0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br w:type="page"/>
      </w:r>
    </w:p>
    <w:p w:rsidR="006632D3" w:rsidRPr="009255E0" w:rsidRDefault="008B1344" w:rsidP="00CB1167">
      <w:pPr>
        <w:autoSpaceDE w:val="0"/>
        <w:autoSpaceDN w:val="0"/>
        <w:adjustRightInd w:val="0"/>
        <w:rPr>
          <w:rFonts w:cs="Traditional Arabic"/>
          <w:color w:val="7030A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lastRenderedPageBreak/>
        <w:t>القول الثاني:</w:t>
      </w:r>
      <w:r w:rsidR="0054237B"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>لا</w:t>
      </w:r>
      <w:r w:rsidR="00CB1167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>يقتل</w:t>
      </w:r>
      <w:r w:rsid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لكن</w:t>
      </w:r>
      <w:r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>ه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يسجن</w:t>
      </w:r>
      <w:r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 xml:space="preserve"> و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يضرب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عند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صلاة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كل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فريضة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أدبا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وتعزي</w:t>
      </w:r>
      <w:r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>ر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ا</w:t>
      </w:r>
      <w:r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 xml:space="preserve"> حتى يتوب</w:t>
      </w:r>
      <w:r w:rsidR="00657717"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>.</w:t>
      </w:r>
      <w:r w:rsidR="0087266C"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 xml:space="preserve"> </w:t>
      </w:r>
    </w:p>
    <w:p w:rsidR="008B1344" w:rsidRPr="009255E0" w:rsidRDefault="008B1344" w:rsidP="00CB1167">
      <w:pPr>
        <w:autoSpaceDE w:val="0"/>
        <w:autoSpaceDN w:val="0"/>
        <w:adjustRightInd w:val="0"/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</w:pPr>
      <w:r w:rsidRPr="009255E0">
        <w:rPr>
          <w:rFonts w:cs="Traditional Arabic" w:hint="cs"/>
          <w:sz w:val="32"/>
          <w:szCs w:val="32"/>
          <w:rtl/>
        </w:rPr>
        <w:t xml:space="preserve"> وبه قال:</w:t>
      </w:r>
      <w:r w:rsidR="00657717" w:rsidRPr="009255E0">
        <w:rPr>
          <w:rFonts w:cs="Traditional Arabic" w:hint="cs"/>
          <w:sz w:val="32"/>
          <w:szCs w:val="32"/>
          <w:rtl/>
        </w:rPr>
        <w:t xml:space="preserve"> </w:t>
      </w:r>
      <w:r w:rsidRPr="009255E0">
        <w:rPr>
          <w:rFonts w:cs="Traditional Arabic" w:hint="cs"/>
          <w:sz w:val="32"/>
          <w:szCs w:val="32"/>
          <w:rtl/>
        </w:rPr>
        <w:t>أبوحنيفة</w:t>
      </w:r>
      <w:r w:rsidR="009255E0">
        <w:rPr>
          <w:rFonts w:cs="Traditional Arabic" w:hint="cs"/>
          <w:sz w:val="32"/>
          <w:szCs w:val="32"/>
          <w:rtl/>
        </w:rPr>
        <w:t xml:space="preserve">، </w:t>
      </w:r>
      <w:r w:rsidRPr="009255E0">
        <w:rPr>
          <w:rFonts w:cs="Traditional Arabic" w:hint="cs"/>
          <w:sz w:val="32"/>
          <w:szCs w:val="32"/>
          <w:rtl/>
        </w:rPr>
        <w:t>والزهري</w:t>
      </w:r>
      <w:r w:rsidR="009255E0">
        <w:rPr>
          <w:rFonts w:cs="Traditional Arabic" w:hint="cs"/>
          <w:sz w:val="32"/>
          <w:szCs w:val="32"/>
          <w:rtl/>
        </w:rPr>
        <w:t xml:space="preserve">، </w:t>
      </w:r>
      <w:r w:rsidRPr="009255E0">
        <w:rPr>
          <w:rFonts w:cs="Traditional Arabic" w:hint="cs"/>
          <w:sz w:val="32"/>
          <w:szCs w:val="32"/>
          <w:rtl/>
        </w:rPr>
        <w:t>والمزني من الشافعية</w:t>
      </w:r>
      <w:r w:rsidR="002F4375" w:rsidRPr="009255E0">
        <w:rPr>
          <w:rStyle w:val="a4"/>
          <w:rFonts w:cs="Traditional Arabic"/>
          <w:sz w:val="32"/>
          <w:szCs w:val="32"/>
          <w:rtl/>
        </w:rPr>
        <w:footnoteReference w:id="38"/>
      </w:r>
      <w:r w:rsidR="009255E0">
        <w:rPr>
          <w:rFonts w:cs="Traditional Arabic" w:hint="cs"/>
          <w:sz w:val="32"/>
          <w:szCs w:val="32"/>
          <w:rtl/>
        </w:rPr>
        <w:t xml:space="preserve">، </w:t>
      </w:r>
      <w:r w:rsidRPr="009255E0">
        <w:rPr>
          <w:rFonts w:cs="Traditional Arabic" w:hint="cs"/>
          <w:sz w:val="32"/>
          <w:szCs w:val="32"/>
          <w:rtl/>
        </w:rPr>
        <w:t>والظاهرية</w:t>
      </w:r>
      <w:r w:rsidR="002F4375" w:rsidRPr="009255E0">
        <w:rPr>
          <w:rStyle w:val="a4"/>
          <w:rFonts w:cs="Traditional Arabic"/>
          <w:sz w:val="32"/>
          <w:szCs w:val="32"/>
          <w:rtl/>
        </w:rPr>
        <w:footnoteReference w:id="39"/>
      </w:r>
      <w:r w:rsidR="009255E0">
        <w:rPr>
          <w:rFonts w:cs="Traditional Arabic" w:hint="cs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واحتجوا بما يأتي:</w:t>
      </w:r>
    </w:p>
    <w:p w:rsidR="008B1344" w:rsidRPr="009255E0" w:rsidRDefault="008B1344" w:rsidP="00CB1167">
      <w:pPr>
        <w:pStyle w:val="aa"/>
        <w:tabs>
          <w:tab w:val="clear" w:pos="4153"/>
          <w:tab w:val="clear" w:pos="8306"/>
        </w:tabs>
        <w:jc w:val="lowKashida"/>
        <w:rPr>
          <w:rFonts w:cs="Traditional Arabic"/>
          <w:sz w:val="32"/>
          <w:szCs w:val="32"/>
          <w:rtl/>
        </w:rPr>
      </w:pPr>
      <w:r w:rsidRPr="009255E0">
        <w:rPr>
          <w:rFonts w:cs="Traditional Arabic" w:hint="cs"/>
          <w:w w:val="104"/>
          <w:sz w:val="32"/>
          <w:szCs w:val="32"/>
          <w:rtl/>
        </w:rPr>
        <w:t>1- حديث اب</w:t>
      </w:r>
      <w:r w:rsidR="001B0F1B" w:rsidRPr="009255E0">
        <w:rPr>
          <w:rFonts w:cs="Traditional Arabic" w:hint="cs"/>
          <w:w w:val="104"/>
          <w:sz w:val="32"/>
          <w:szCs w:val="32"/>
          <w:rtl/>
        </w:rPr>
        <w:t xml:space="preserve">ي </w:t>
      </w:r>
      <w:r w:rsidRPr="009255E0">
        <w:rPr>
          <w:rFonts w:cs="Traditional Arabic" w:hint="cs"/>
          <w:w w:val="104"/>
          <w:sz w:val="32"/>
          <w:szCs w:val="32"/>
          <w:rtl/>
        </w:rPr>
        <w:t>هريرة</w:t>
      </w:r>
      <w:r w:rsidR="009255E0">
        <w:rPr>
          <w:rFonts w:cs="Traditional Arabic" w:hint="cs"/>
          <w:w w:val="104"/>
          <w:sz w:val="32"/>
          <w:szCs w:val="32"/>
          <w:rtl/>
        </w:rPr>
        <w:t xml:space="preserve">رضي الله عنه </w:t>
      </w:r>
      <w:r w:rsidRPr="009255E0">
        <w:rPr>
          <w:rFonts w:cs="Traditional Arabic" w:hint="cs"/>
          <w:w w:val="104"/>
          <w:sz w:val="32"/>
          <w:szCs w:val="32"/>
          <w:rtl/>
        </w:rPr>
        <w:t xml:space="preserve"> أن رسول الله (</w:t>
      </w:r>
      <w:r w:rsidR="009255E0">
        <w:rPr>
          <w:rFonts w:cs="Traditional Arabic" w:hint="cs"/>
          <w:w w:val="104"/>
          <w:sz w:val="32"/>
          <w:szCs w:val="32"/>
          <w:rtl/>
        </w:rPr>
        <w:t>صلى الله عليه وسلم</w:t>
      </w:r>
      <w:r w:rsidRPr="009255E0">
        <w:rPr>
          <w:rFonts w:cs="Traditional Arabic" w:hint="cs"/>
          <w:w w:val="104"/>
          <w:sz w:val="32"/>
          <w:szCs w:val="32"/>
          <w:rtl/>
        </w:rPr>
        <w:t>) قال: ((</w:t>
      </w:r>
      <w:r w:rsidRPr="009255E0">
        <w:rPr>
          <w:rFonts w:cs="Traditional Arabic" w:hint="cs"/>
          <w:b/>
          <w:bCs/>
          <w:w w:val="104"/>
          <w:sz w:val="32"/>
          <w:szCs w:val="32"/>
          <w:rtl/>
        </w:rPr>
        <w:t>أُمرت أن أقاتل الناس</w:t>
      </w:r>
      <w:r w:rsidR="009255E0">
        <w:rPr>
          <w:rFonts w:cs="Traditional Arabic" w:hint="cs"/>
          <w:b/>
          <w:bCs/>
          <w:w w:val="104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97"/>
          <w:sz w:val="32"/>
          <w:szCs w:val="32"/>
          <w:rtl/>
        </w:rPr>
        <w:t>حتى يقولوا: لا إله إلا الله</w:t>
      </w:r>
      <w:r w:rsidR="009255E0">
        <w:rPr>
          <w:rFonts w:cs="Traditional Arabic" w:hint="cs"/>
          <w:b/>
          <w:bCs/>
          <w:w w:val="97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97"/>
          <w:sz w:val="32"/>
          <w:szCs w:val="32"/>
          <w:rtl/>
        </w:rPr>
        <w:t>فإذا قالوها؛ عصموا مني دماءهم وأموالهم</w:t>
      </w:r>
      <w:r w:rsidR="009255E0">
        <w:rPr>
          <w:rFonts w:cs="Traditional Arabic" w:hint="cs"/>
          <w:b/>
          <w:bCs/>
          <w:w w:val="97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sz w:val="32"/>
          <w:szCs w:val="32"/>
          <w:rtl/>
        </w:rPr>
        <w:t>إلا بحقها</w:t>
      </w:r>
      <w:r w:rsidRPr="009255E0">
        <w:rPr>
          <w:rFonts w:cs="Traditional Arabic" w:hint="cs"/>
          <w:sz w:val="32"/>
          <w:szCs w:val="32"/>
          <w:rtl/>
        </w:rPr>
        <w:t>)) متفق عليه</w:t>
      </w:r>
      <w:r w:rsidR="009255E0">
        <w:rPr>
          <w:rFonts w:cs="Traditional Arabic" w:hint="cs"/>
          <w:sz w:val="32"/>
          <w:szCs w:val="32"/>
          <w:rtl/>
        </w:rPr>
        <w:t xml:space="preserve"> </w:t>
      </w:r>
      <w:r w:rsidR="000B7FC2" w:rsidRPr="009255E0">
        <w:rPr>
          <w:rStyle w:val="a4"/>
          <w:rFonts w:cs="Traditional Arabic"/>
          <w:sz w:val="32"/>
          <w:szCs w:val="32"/>
          <w:rtl/>
        </w:rPr>
        <w:footnoteReference w:id="40"/>
      </w:r>
      <w:r w:rsidRPr="009255E0">
        <w:rPr>
          <w:rFonts w:cs="Traditional Arabic" w:hint="cs"/>
          <w:sz w:val="32"/>
          <w:szCs w:val="32"/>
          <w:rtl/>
        </w:rPr>
        <w:t>.</w:t>
      </w:r>
    </w:p>
    <w:p w:rsidR="005D1058" w:rsidRPr="009255E0" w:rsidRDefault="008B1344" w:rsidP="00CB1167">
      <w:pPr>
        <w:pStyle w:val="aa"/>
        <w:tabs>
          <w:tab w:val="clear" w:pos="4153"/>
          <w:tab w:val="clear" w:pos="8306"/>
        </w:tabs>
        <w:jc w:val="lowKashida"/>
        <w:rPr>
          <w:rFonts w:cs="Traditional Arabic"/>
          <w:b/>
          <w:bCs/>
          <w:w w:val="96"/>
          <w:sz w:val="32"/>
          <w:szCs w:val="32"/>
          <w:rtl/>
        </w:rPr>
      </w:pPr>
      <w:r w:rsidRPr="009255E0">
        <w:rPr>
          <w:rFonts w:cs="Traditional Arabic" w:hint="cs"/>
          <w:b/>
          <w:bCs/>
          <w:w w:val="96"/>
          <w:sz w:val="32"/>
          <w:szCs w:val="32"/>
          <w:rtl/>
        </w:rPr>
        <w:t>وجه الدلالة:</w:t>
      </w:r>
    </w:p>
    <w:p w:rsidR="008B1344" w:rsidRPr="009255E0" w:rsidRDefault="009255E0" w:rsidP="00CB1167">
      <w:pPr>
        <w:pStyle w:val="aa"/>
        <w:tabs>
          <w:tab w:val="clear" w:pos="4153"/>
          <w:tab w:val="clear" w:pos="8306"/>
        </w:tabs>
        <w:jc w:val="lowKashida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w w:val="96"/>
          <w:sz w:val="32"/>
          <w:szCs w:val="32"/>
          <w:rtl/>
        </w:rPr>
        <w:t xml:space="preserve"> </w:t>
      </w:r>
      <w:r w:rsidR="008B1344" w:rsidRPr="009255E0">
        <w:rPr>
          <w:rFonts w:cs="Traditional Arabic" w:hint="cs"/>
          <w:w w:val="96"/>
          <w:sz w:val="32"/>
          <w:szCs w:val="32"/>
          <w:rtl/>
        </w:rPr>
        <w:t xml:space="preserve">أن من قال: لا إله إلا الله </w:t>
      </w:r>
      <w:r w:rsidR="008B1344" w:rsidRPr="009255E0">
        <w:rPr>
          <w:rFonts w:cs="Traditional Arabic"/>
          <w:w w:val="96"/>
          <w:sz w:val="32"/>
          <w:szCs w:val="32"/>
          <w:rtl/>
        </w:rPr>
        <w:noBreakHyphen/>
      </w:r>
      <w:r w:rsidR="008B1344" w:rsidRPr="009255E0">
        <w:rPr>
          <w:rFonts w:cs="Traditional Arabic" w:hint="cs"/>
          <w:w w:val="96"/>
          <w:sz w:val="32"/>
          <w:szCs w:val="32"/>
          <w:rtl/>
        </w:rPr>
        <w:t>وإن لم يصل</w:t>
      </w:r>
      <w:r>
        <w:rPr>
          <w:rFonts w:cs="Traditional Arabic" w:hint="cs"/>
          <w:w w:val="96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96"/>
          <w:sz w:val="32"/>
          <w:szCs w:val="32"/>
          <w:rtl/>
        </w:rPr>
        <w:t>لعدم ذكر</w:t>
      </w:r>
      <w:r w:rsidR="008B1344" w:rsidRPr="009255E0">
        <w:rPr>
          <w:rFonts w:cs="Traditional Arabic" w:hint="cs"/>
          <w:sz w:val="32"/>
          <w:szCs w:val="32"/>
          <w:rtl/>
        </w:rPr>
        <w:t xml:space="preserve"> الصلاة</w:t>
      </w:r>
      <w:r w:rsidR="008B1344" w:rsidRPr="009255E0">
        <w:rPr>
          <w:rFonts w:cs="Traditional Arabic"/>
          <w:sz w:val="32"/>
          <w:szCs w:val="32"/>
          <w:rtl/>
        </w:rPr>
        <w:noBreakHyphen/>
      </w:r>
      <w:r w:rsidR="008B1344" w:rsidRPr="009255E0">
        <w:rPr>
          <w:rFonts w:cs="Traditional Arabic" w:hint="cs"/>
          <w:sz w:val="32"/>
          <w:szCs w:val="32"/>
          <w:rtl/>
        </w:rPr>
        <w:t xml:space="preserve"> فهو معصوم المال والدم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>والمعصوم لا يُقتل</w:t>
      </w:r>
      <w:r w:rsidR="000B7FC2" w:rsidRPr="009255E0">
        <w:rPr>
          <w:rStyle w:val="a4"/>
          <w:rFonts w:cs="Traditional Arabic"/>
          <w:sz w:val="32"/>
          <w:szCs w:val="32"/>
          <w:rtl/>
        </w:rPr>
        <w:footnoteReference w:id="41"/>
      </w:r>
      <w:r>
        <w:rPr>
          <w:rFonts w:cs="Traditional Arabic" w:hint="cs"/>
          <w:sz w:val="32"/>
          <w:szCs w:val="32"/>
          <w:rtl/>
        </w:rPr>
        <w:t>.</w:t>
      </w:r>
    </w:p>
    <w:p w:rsidR="005D1058" w:rsidRPr="009255E0" w:rsidRDefault="008B1344" w:rsidP="00CB1167">
      <w:pPr>
        <w:pStyle w:val="aa"/>
        <w:tabs>
          <w:tab w:val="clear" w:pos="4153"/>
          <w:tab w:val="clear" w:pos="8306"/>
        </w:tabs>
        <w:jc w:val="lowKashida"/>
        <w:rPr>
          <w:rFonts w:cs="Traditional Arabic"/>
          <w:sz w:val="32"/>
          <w:szCs w:val="32"/>
          <w:rtl/>
        </w:rPr>
      </w:pPr>
      <w:r w:rsidRPr="009255E0">
        <w:rPr>
          <w:rFonts w:cs="Traditional Arabic" w:hint="cs"/>
          <w:b/>
          <w:bCs/>
          <w:sz w:val="32"/>
          <w:szCs w:val="32"/>
          <w:rtl/>
        </w:rPr>
        <w:t>وأجيب:</w:t>
      </w:r>
      <w:r w:rsidRPr="009255E0">
        <w:rPr>
          <w:rFonts w:cs="Traditional Arabic" w:hint="cs"/>
          <w:sz w:val="32"/>
          <w:szCs w:val="32"/>
          <w:rtl/>
        </w:rPr>
        <w:t xml:space="preserve"> </w:t>
      </w:r>
    </w:p>
    <w:p w:rsidR="008B1344" w:rsidRPr="009255E0" w:rsidRDefault="009255E0" w:rsidP="00CB1167">
      <w:pPr>
        <w:pStyle w:val="aa"/>
        <w:tabs>
          <w:tab w:val="clear" w:pos="4153"/>
          <w:tab w:val="clear" w:pos="8306"/>
        </w:tabs>
        <w:jc w:val="lowKashida"/>
        <w:rPr>
          <w:rFonts w:ascii="Traditional Arabic" w:cs="Traditional Arabic"/>
          <w:b/>
          <w:bCs/>
          <w:noProof w:val="0"/>
          <w:sz w:val="44"/>
          <w:szCs w:val="44"/>
          <w:rtl/>
        </w:rPr>
      </w:pPr>
      <w:r>
        <w:rPr>
          <w:rFonts w:cs="Traditional Arabic" w:hint="cs"/>
          <w:sz w:val="32"/>
          <w:szCs w:val="32"/>
          <w:rtl/>
        </w:rPr>
        <w:t xml:space="preserve"> </w:t>
      </w:r>
      <w:r w:rsidR="005C6423" w:rsidRPr="009255E0">
        <w:rPr>
          <w:rFonts w:cs="Traditional Arabic" w:hint="cs"/>
          <w:sz w:val="32"/>
          <w:szCs w:val="32"/>
          <w:rtl/>
        </w:rPr>
        <w:t xml:space="preserve"> </w:t>
      </w:r>
      <w:r w:rsidR="008B1344" w:rsidRPr="009255E0">
        <w:rPr>
          <w:rFonts w:cs="Traditional Arabic" w:hint="cs"/>
          <w:sz w:val="32"/>
          <w:szCs w:val="32"/>
          <w:rtl/>
        </w:rPr>
        <w:t>بأن الصلاة والزكاة قد ذُكرتا في بعض الروايات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4"/>
          <w:sz w:val="32"/>
          <w:szCs w:val="32"/>
          <w:rtl/>
        </w:rPr>
        <w:t>كما في الصحيحين</w:t>
      </w:r>
      <w:r w:rsidR="000B7FC2" w:rsidRPr="009255E0">
        <w:rPr>
          <w:rStyle w:val="a4"/>
          <w:rFonts w:cs="Traditional Arabic"/>
          <w:w w:val="104"/>
          <w:sz w:val="32"/>
          <w:szCs w:val="32"/>
          <w:rtl/>
        </w:rPr>
        <w:footnoteReference w:id="42"/>
      </w:r>
      <w:r>
        <w:rPr>
          <w:rFonts w:cs="Traditional Arabic" w:hint="cs"/>
          <w:w w:val="106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6"/>
          <w:sz w:val="32"/>
          <w:szCs w:val="32"/>
          <w:rtl/>
        </w:rPr>
        <w:t>فقد جاء الحديث مطلقًا ومقيدًا</w:t>
      </w:r>
      <w:r>
        <w:rPr>
          <w:rFonts w:cs="Traditional Arabic" w:hint="cs"/>
          <w:w w:val="106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6"/>
          <w:sz w:val="32"/>
          <w:szCs w:val="32"/>
          <w:rtl/>
        </w:rPr>
        <w:t>ويُحمل المطلق على المقيد</w:t>
      </w:r>
      <w:r>
        <w:rPr>
          <w:rFonts w:cs="Traditional Arabic" w:hint="cs"/>
          <w:w w:val="106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3"/>
          <w:sz w:val="32"/>
          <w:szCs w:val="32"/>
          <w:rtl/>
        </w:rPr>
        <w:t>فهذا الحديث إلى أدلة اصحاب الأول</w:t>
      </w:r>
      <w:r w:rsidR="008B1344" w:rsidRPr="009255E0">
        <w:rPr>
          <w:rFonts w:cs="Traditional Arabic" w:hint="cs"/>
          <w:sz w:val="32"/>
          <w:szCs w:val="32"/>
          <w:rtl/>
        </w:rPr>
        <w:t xml:space="preserve"> أقرب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>لان قوله</w:t>
      </w:r>
      <w:proofErr w:type="gramStart"/>
      <w:r w:rsidR="008B1344" w:rsidRPr="009255E0">
        <w:rPr>
          <w:rFonts w:cs="Traditional Arabic" w:hint="cs"/>
          <w:sz w:val="32"/>
          <w:szCs w:val="32"/>
          <w:rtl/>
        </w:rPr>
        <w:t xml:space="preserve">: </w:t>
      </w:r>
      <w:r w:rsidR="008B1344" w:rsidRPr="009255E0">
        <w:rPr>
          <w:rFonts w:cs="Traditional Arabic"/>
          <w:sz w:val="32"/>
          <w:szCs w:val="32"/>
        </w:rPr>
        <w:t>))</w:t>
      </w:r>
      <w:r w:rsidR="008B1344"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إلا</w:t>
      </w:r>
      <w:proofErr w:type="gramEnd"/>
      <w:r w:rsidR="008B1344"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بحقها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))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والصلاة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حقها</w:t>
      </w:r>
      <w:r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كما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قال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أبو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بكر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رضي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الله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مانعي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الزكاة</w:t>
      </w:r>
      <w:r w:rsidR="000B7FC2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43"/>
      </w:r>
      <w:r>
        <w:rPr>
          <w:rFonts w:ascii="Traditional Arabic" w:cs="Traditional Arabic" w:hint="cs"/>
          <w:b/>
          <w:bCs/>
          <w:noProof w:val="0"/>
          <w:sz w:val="44"/>
          <w:szCs w:val="44"/>
          <w:rtl/>
        </w:rPr>
        <w:t>.</w:t>
      </w:r>
    </w:p>
    <w:p w:rsidR="008B1344" w:rsidRPr="009255E0" w:rsidRDefault="008B1344" w:rsidP="00CB1167">
      <w:pPr>
        <w:pStyle w:val="aa"/>
        <w:tabs>
          <w:tab w:val="clear" w:pos="4153"/>
          <w:tab w:val="clear" w:pos="8306"/>
        </w:tabs>
        <w:jc w:val="lowKashida"/>
        <w:rPr>
          <w:rFonts w:cs="Traditional Arabic"/>
          <w:sz w:val="32"/>
          <w:szCs w:val="32"/>
          <w:rtl/>
        </w:rPr>
      </w:pPr>
      <w:r w:rsidRPr="009255E0">
        <w:rPr>
          <w:rFonts w:cs="Traditional Arabic" w:hint="cs"/>
          <w:sz w:val="32"/>
          <w:szCs w:val="32"/>
          <w:rtl/>
        </w:rPr>
        <w:lastRenderedPageBreak/>
        <w:t xml:space="preserve">2- </w:t>
      </w:r>
      <w:r w:rsidRPr="009255E0">
        <w:rPr>
          <w:rFonts w:cs="Traditional Arabic" w:hint="cs"/>
          <w:w w:val="106"/>
          <w:sz w:val="32"/>
          <w:szCs w:val="32"/>
          <w:rtl/>
        </w:rPr>
        <w:t>حديث ابن مسعود</w:t>
      </w:r>
      <w:r w:rsidR="009255E0">
        <w:rPr>
          <w:rFonts w:cs="Traditional Arabic" w:hint="cs"/>
          <w:b/>
          <w:bCs/>
          <w:w w:val="106"/>
          <w:sz w:val="32"/>
          <w:szCs w:val="32"/>
          <w:rtl/>
        </w:rPr>
        <w:t xml:space="preserve">رضي الله عنه </w:t>
      </w:r>
      <w:r w:rsidRPr="009255E0">
        <w:rPr>
          <w:rFonts w:cs="Traditional Arabic" w:hint="cs"/>
          <w:w w:val="106"/>
          <w:sz w:val="32"/>
          <w:szCs w:val="32"/>
          <w:rtl/>
        </w:rPr>
        <w:t xml:space="preserve"> مرفوعًا: ((</w:t>
      </w:r>
      <w:r w:rsidRPr="009255E0">
        <w:rPr>
          <w:rFonts w:cs="Traditional Arabic" w:hint="cs"/>
          <w:b/>
          <w:bCs/>
          <w:w w:val="106"/>
          <w:sz w:val="32"/>
          <w:szCs w:val="32"/>
          <w:rtl/>
        </w:rPr>
        <w:t>لا يحل دم امرئ مسلم إلا</w:t>
      </w:r>
      <w:r w:rsidRPr="009255E0">
        <w:rPr>
          <w:rFonts w:cs="Traditional Arabic" w:hint="cs"/>
          <w:b/>
          <w:bCs/>
          <w:sz w:val="32"/>
          <w:szCs w:val="32"/>
          <w:rtl/>
        </w:rPr>
        <w:t xml:space="preserve"> بإحدى ثلاث؛ الثيب الزاني</w:t>
      </w:r>
      <w:r w:rsidR="009255E0">
        <w:rPr>
          <w:rFonts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sz w:val="32"/>
          <w:szCs w:val="32"/>
          <w:rtl/>
        </w:rPr>
        <w:t>والنفس بالنفس</w:t>
      </w:r>
      <w:r w:rsidR="009255E0">
        <w:rPr>
          <w:rFonts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sz w:val="32"/>
          <w:szCs w:val="32"/>
          <w:rtl/>
        </w:rPr>
        <w:t>والتارك لدينه المفارق للجماعة</w:t>
      </w:r>
      <w:r w:rsidRPr="009255E0">
        <w:rPr>
          <w:rFonts w:cs="Traditional Arabic" w:hint="cs"/>
          <w:sz w:val="32"/>
          <w:szCs w:val="32"/>
          <w:rtl/>
        </w:rPr>
        <w:t>)) متفق عليه</w:t>
      </w:r>
      <w:r w:rsidR="000B7FC2" w:rsidRPr="009255E0">
        <w:rPr>
          <w:rStyle w:val="a4"/>
          <w:rFonts w:cs="Traditional Arabic"/>
          <w:sz w:val="32"/>
          <w:szCs w:val="32"/>
          <w:rtl/>
        </w:rPr>
        <w:footnoteReference w:id="44"/>
      </w:r>
      <w:r w:rsidRPr="009255E0">
        <w:rPr>
          <w:rFonts w:cs="Traditional Arabic" w:hint="cs"/>
          <w:sz w:val="32"/>
          <w:szCs w:val="32"/>
          <w:rtl/>
        </w:rPr>
        <w:t>.</w:t>
      </w:r>
    </w:p>
    <w:p w:rsidR="005D1058" w:rsidRPr="009255E0" w:rsidRDefault="008B1344" w:rsidP="00CB1167">
      <w:pPr>
        <w:pStyle w:val="aa"/>
        <w:tabs>
          <w:tab w:val="clear" w:pos="4153"/>
          <w:tab w:val="clear" w:pos="8306"/>
        </w:tabs>
        <w:jc w:val="lowKashida"/>
        <w:rPr>
          <w:rFonts w:cs="Traditional Arabic"/>
          <w:b/>
          <w:bCs/>
          <w:sz w:val="32"/>
          <w:szCs w:val="32"/>
          <w:rtl/>
        </w:rPr>
      </w:pPr>
      <w:r w:rsidRPr="009255E0">
        <w:rPr>
          <w:rFonts w:cs="Traditional Arabic" w:hint="cs"/>
          <w:b/>
          <w:bCs/>
          <w:sz w:val="32"/>
          <w:szCs w:val="32"/>
          <w:rtl/>
        </w:rPr>
        <w:t>وجه الدلالة:</w:t>
      </w:r>
    </w:p>
    <w:p w:rsidR="008B1344" w:rsidRPr="009255E0" w:rsidRDefault="008B1344" w:rsidP="00CB1167">
      <w:pPr>
        <w:pStyle w:val="aa"/>
        <w:tabs>
          <w:tab w:val="clear" w:pos="4153"/>
          <w:tab w:val="clear" w:pos="8306"/>
        </w:tabs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وهذا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لم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يصدر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أحد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الثلاثة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فلا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يحل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proofErr w:type="gramStart"/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دمه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0B7FC2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45"/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  <w:proofErr w:type="gramEnd"/>
    </w:p>
    <w:p w:rsidR="005D1058" w:rsidRPr="009255E0" w:rsidRDefault="008B1344" w:rsidP="00CB1167">
      <w:pPr>
        <w:pStyle w:val="aa"/>
        <w:tabs>
          <w:tab w:val="clear" w:pos="4153"/>
          <w:tab w:val="clear" w:pos="8306"/>
        </w:tabs>
        <w:jc w:val="lowKashida"/>
        <w:rPr>
          <w:rFonts w:cs="Traditional Arabic"/>
          <w:w w:val="96"/>
          <w:sz w:val="32"/>
          <w:szCs w:val="32"/>
          <w:rtl/>
        </w:rPr>
      </w:pPr>
      <w:r w:rsidRPr="009255E0">
        <w:rPr>
          <w:rFonts w:cs="Traditional Arabic" w:hint="cs"/>
          <w:b/>
          <w:bCs/>
          <w:w w:val="96"/>
          <w:sz w:val="32"/>
          <w:szCs w:val="32"/>
          <w:rtl/>
        </w:rPr>
        <w:t>وأجيب:</w:t>
      </w:r>
      <w:r w:rsidRPr="009255E0">
        <w:rPr>
          <w:rFonts w:cs="Traditional Arabic" w:hint="cs"/>
          <w:w w:val="96"/>
          <w:sz w:val="32"/>
          <w:szCs w:val="32"/>
          <w:rtl/>
        </w:rPr>
        <w:t xml:space="preserve"> </w:t>
      </w:r>
    </w:p>
    <w:p w:rsidR="008B1344" w:rsidRPr="009255E0" w:rsidRDefault="009255E0" w:rsidP="00CB1167">
      <w:pPr>
        <w:pStyle w:val="aa"/>
        <w:tabs>
          <w:tab w:val="clear" w:pos="4153"/>
          <w:tab w:val="clear" w:pos="8306"/>
        </w:tabs>
        <w:jc w:val="lowKashida"/>
        <w:rPr>
          <w:rFonts w:cs="Traditional Arabic"/>
          <w:sz w:val="32"/>
          <w:szCs w:val="32"/>
        </w:rPr>
      </w:pPr>
      <w:r>
        <w:rPr>
          <w:rFonts w:cs="Traditional Arabic" w:hint="cs"/>
          <w:w w:val="96"/>
          <w:sz w:val="32"/>
          <w:szCs w:val="32"/>
          <w:rtl/>
        </w:rPr>
        <w:t xml:space="preserve"> </w:t>
      </w:r>
      <w:r w:rsidR="008B1344" w:rsidRPr="009255E0">
        <w:rPr>
          <w:rFonts w:cs="Traditional Arabic" w:hint="cs"/>
          <w:w w:val="96"/>
          <w:sz w:val="32"/>
          <w:szCs w:val="32"/>
          <w:rtl/>
        </w:rPr>
        <w:t xml:space="preserve"> بأن هذا عام</w:t>
      </w:r>
      <w:r>
        <w:rPr>
          <w:rFonts w:cs="Traditional Arabic" w:hint="cs"/>
          <w:w w:val="96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96"/>
          <w:sz w:val="32"/>
          <w:szCs w:val="32"/>
          <w:rtl/>
        </w:rPr>
        <w:t>ويخصص بالأدلة السابقة</w:t>
      </w:r>
      <w:r w:rsidR="005D1058" w:rsidRPr="009255E0">
        <w:rPr>
          <w:rFonts w:cs="Traditional Arabic" w:hint="cs"/>
          <w:w w:val="96"/>
          <w:sz w:val="32"/>
          <w:szCs w:val="32"/>
          <w:rtl/>
        </w:rPr>
        <w:t xml:space="preserve"> </w:t>
      </w:r>
      <w:r w:rsidR="008B1344" w:rsidRPr="009255E0">
        <w:rPr>
          <w:rFonts w:cs="Traditional Arabic" w:hint="cs"/>
          <w:sz w:val="32"/>
          <w:szCs w:val="32"/>
          <w:rtl/>
        </w:rPr>
        <w:t>وان مفهوم العدد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>لا يعمل به هنا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 xml:space="preserve">لثبوت أدلة بقتل من </w:t>
      </w:r>
      <w:r w:rsidR="008B1344" w:rsidRPr="009255E0">
        <w:rPr>
          <w:rFonts w:cs="Traditional Arabic" w:hint="cs"/>
          <w:w w:val="102"/>
          <w:sz w:val="32"/>
          <w:szCs w:val="32"/>
          <w:rtl/>
        </w:rPr>
        <w:t>عمل عمل قوم لوط</w:t>
      </w:r>
      <w:r>
        <w:rPr>
          <w:rFonts w:cs="Traditional Arabic" w:hint="cs"/>
          <w:w w:val="102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2"/>
          <w:sz w:val="32"/>
          <w:szCs w:val="32"/>
          <w:rtl/>
        </w:rPr>
        <w:t>والمحارب</w:t>
      </w:r>
      <w:r>
        <w:rPr>
          <w:rFonts w:cs="Traditional Arabic" w:hint="cs"/>
          <w:w w:val="102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2"/>
          <w:sz w:val="32"/>
          <w:szCs w:val="32"/>
          <w:rtl/>
        </w:rPr>
        <w:t>ونحوهما</w:t>
      </w:r>
      <w:r>
        <w:rPr>
          <w:rFonts w:cs="Traditional Arabic" w:hint="cs"/>
          <w:w w:val="102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2"/>
          <w:sz w:val="32"/>
          <w:szCs w:val="32"/>
          <w:rtl/>
        </w:rPr>
        <w:t xml:space="preserve">وقد ثبتت أدلة بقتل تارك </w:t>
      </w:r>
      <w:r w:rsidR="008B1344" w:rsidRPr="009255E0">
        <w:rPr>
          <w:rFonts w:cs="Traditional Arabic" w:hint="cs"/>
          <w:sz w:val="32"/>
          <w:szCs w:val="32"/>
          <w:rtl/>
        </w:rPr>
        <w:t>الصلاة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>وحمله بعضهم على أن التارك لدينه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>هو تارك الصلاة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 xml:space="preserve">وعده </w:t>
      </w:r>
      <w:r w:rsidR="008B1344" w:rsidRPr="009255E0">
        <w:rPr>
          <w:rFonts w:cs="Traditional Arabic" w:hint="cs"/>
          <w:w w:val="102"/>
          <w:sz w:val="32"/>
          <w:szCs w:val="32"/>
          <w:rtl/>
        </w:rPr>
        <w:t>ابن القيم من أدلة من قال بقتل تارك الصلاة</w:t>
      </w:r>
      <w:r>
        <w:rPr>
          <w:rFonts w:cs="Traditional Arabic" w:hint="cs"/>
          <w:w w:val="102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2"/>
          <w:sz w:val="32"/>
          <w:szCs w:val="32"/>
          <w:rtl/>
        </w:rPr>
        <w:t>بل من أقوى الأدلة في</w:t>
      </w:r>
      <w:r w:rsidR="008B1344" w:rsidRPr="009255E0">
        <w:rPr>
          <w:rFonts w:cs="Traditional Arabic" w:hint="cs"/>
          <w:sz w:val="32"/>
          <w:szCs w:val="32"/>
          <w:rtl/>
        </w:rPr>
        <w:t xml:space="preserve"> ذلك </w:t>
      </w:r>
      <w:r w:rsidR="00401723" w:rsidRPr="009255E0">
        <w:rPr>
          <w:rStyle w:val="a4"/>
          <w:rFonts w:cs="Traditional Arabic"/>
          <w:sz w:val="32"/>
          <w:szCs w:val="32"/>
          <w:rtl/>
        </w:rPr>
        <w:footnoteReference w:id="46"/>
      </w:r>
      <w:r w:rsidR="00401723" w:rsidRPr="009255E0">
        <w:rPr>
          <w:rFonts w:cs="Traditional Arabic" w:hint="cs"/>
          <w:sz w:val="32"/>
          <w:szCs w:val="32"/>
          <w:rtl/>
        </w:rPr>
        <w:t>.</w:t>
      </w:r>
    </w:p>
    <w:p w:rsidR="008B1344" w:rsidRPr="009255E0" w:rsidRDefault="008B1344" w:rsidP="00CB1167">
      <w:pPr>
        <w:pStyle w:val="aa"/>
        <w:tabs>
          <w:tab w:val="clear" w:pos="4153"/>
          <w:tab w:val="clear" w:pos="8306"/>
        </w:tabs>
        <w:jc w:val="lowKashida"/>
        <w:rPr>
          <w:rFonts w:cs="Traditional Arabic"/>
          <w:sz w:val="32"/>
          <w:szCs w:val="32"/>
        </w:rPr>
      </w:pPr>
      <w:r w:rsidRPr="009255E0">
        <w:rPr>
          <w:rFonts w:cs="Traditional Arabic" w:hint="cs"/>
          <w:sz w:val="32"/>
          <w:szCs w:val="32"/>
          <w:rtl/>
        </w:rPr>
        <w:t>3- ان تارك الصلاة قد كان مؤمنًا عند الجميع بيقين</w:t>
      </w:r>
      <w:r w:rsidR="009255E0">
        <w:rPr>
          <w:rFonts w:cs="Traditional Arabic" w:hint="cs"/>
          <w:sz w:val="32"/>
          <w:szCs w:val="32"/>
          <w:rtl/>
        </w:rPr>
        <w:t xml:space="preserve">، </w:t>
      </w:r>
      <w:r w:rsidRPr="009255E0">
        <w:rPr>
          <w:rFonts w:cs="Traditional Arabic" w:hint="cs"/>
          <w:sz w:val="32"/>
          <w:szCs w:val="32"/>
          <w:rtl/>
        </w:rPr>
        <w:t>فلا يجب قتله إلا بيقين</w:t>
      </w:r>
      <w:r w:rsidR="009255E0">
        <w:rPr>
          <w:rFonts w:cs="Traditional Arabic" w:hint="cs"/>
          <w:sz w:val="32"/>
          <w:szCs w:val="32"/>
          <w:rtl/>
        </w:rPr>
        <w:t xml:space="preserve">، </w:t>
      </w:r>
      <w:r w:rsidRPr="009255E0">
        <w:rPr>
          <w:rFonts w:cs="Traditional Arabic" w:hint="cs"/>
          <w:w w:val="103"/>
          <w:sz w:val="32"/>
          <w:szCs w:val="32"/>
          <w:rtl/>
        </w:rPr>
        <w:t>ولا يقين مع الإختلاف</w:t>
      </w:r>
      <w:r w:rsidR="009255E0">
        <w:rPr>
          <w:rFonts w:cs="Traditional Arabic" w:hint="cs"/>
          <w:w w:val="103"/>
          <w:sz w:val="32"/>
          <w:szCs w:val="32"/>
          <w:rtl/>
        </w:rPr>
        <w:t xml:space="preserve">، </w:t>
      </w:r>
      <w:r w:rsidRPr="009255E0">
        <w:rPr>
          <w:rFonts w:cs="Traditional Arabic" w:hint="cs"/>
          <w:w w:val="103"/>
          <w:sz w:val="32"/>
          <w:szCs w:val="32"/>
          <w:rtl/>
        </w:rPr>
        <w:t>فالواجب القول بأقل ما قيل في ذلك</w:t>
      </w:r>
      <w:r w:rsidR="009255E0">
        <w:rPr>
          <w:rFonts w:cs="Traditional Arabic" w:hint="cs"/>
          <w:w w:val="103"/>
          <w:sz w:val="32"/>
          <w:szCs w:val="32"/>
          <w:rtl/>
        </w:rPr>
        <w:t xml:space="preserve">، </w:t>
      </w:r>
      <w:r w:rsidRPr="009255E0">
        <w:rPr>
          <w:rFonts w:cs="Traditional Arabic" w:hint="cs"/>
          <w:w w:val="103"/>
          <w:sz w:val="32"/>
          <w:szCs w:val="32"/>
          <w:rtl/>
        </w:rPr>
        <w:t>وهو</w:t>
      </w:r>
      <w:r w:rsidRPr="009255E0">
        <w:rPr>
          <w:rFonts w:cs="Traditional Arabic" w:hint="cs"/>
          <w:sz w:val="32"/>
          <w:szCs w:val="32"/>
          <w:rtl/>
        </w:rPr>
        <w:t xml:space="preserve"> </w:t>
      </w:r>
      <w:r w:rsidRPr="009255E0">
        <w:rPr>
          <w:rFonts w:cs="Traditional Arabic" w:hint="cs"/>
          <w:w w:val="97"/>
          <w:sz w:val="32"/>
          <w:szCs w:val="32"/>
          <w:rtl/>
        </w:rPr>
        <w:t>الضرب والسجن</w:t>
      </w:r>
      <w:r w:rsidR="009255E0">
        <w:rPr>
          <w:rFonts w:cs="Traditional Arabic" w:hint="cs"/>
          <w:w w:val="97"/>
          <w:sz w:val="32"/>
          <w:szCs w:val="32"/>
          <w:rtl/>
        </w:rPr>
        <w:t xml:space="preserve">، </w:t>
      </w:r>
      <w:r w:rsidRPr="009255E0">
        <w:rPr>
          <w:rFonts w:cs="Traditional Arabic" w:hint="cs"/>
          <w:w w:val="97"/>
          <w:sz w:val="32"/>
          <w:szCs w:val="32"/>
          <w:rtl/>
        </w:rPr>
        <w:t>وأما القتل؛ ففيه اختلاف</w:t>
      </w:r>
      <w:r w:rsidR="009255E0">
        <w:rPr>
          <w:rFonts w:cs="Traditional Arabic" w:hint="cs"/>
          <w:w w:val="97"/>
          <w:sz w:val="32"/>
          <w:szCs w:val="32"/>
          <w:rtl/>
        </w:rPr>
        <w:t xml:space="preserve">، </w:t>
      </w:r>
      <w:r w:rsidRPr="009255E0">
        <w:rPr>
          <w:rFonts w:cs="Traditional Arabic" w:hint="cs"/>
          <w:w w:val="97"/>
          <w:sz w:val="32"/>
          <w:szCs w:val="32"/>
          <w:rtl/>
        </w:rPr>
        <w:t xml:space="preserve">والحدود تدرأ بالشبهات </w:t>
      </w:r>
      <w:r w:rsidR="00401723" w:rsidRPr="009255E0">
        <w:rPr>
          <w:rStyle w:val="a4"/>
          <w:rFonts w:cs="Traditional Arabic"/>
          <w:w w:val="97"/>
          <w:sz w:val="32"/>
          <w:szCs w:val="32"/>
          <w:rtl/>
        </w:rPr>
        <w:footnoteReference w:id="47"/>
      </w:r>
      <w:r w:rsidR="00401723" w:rsidRPr="009255E0">
        <w:rPr>
          <w:rFonts w:cs="Traditional Arabic" w:hint="cs"/>
          <w:w w:val="97"/>
          <w:sz w:val="32"/>
          <w:szCs w:val="32"/>
          <w:rtl/>
        </w:rPr>
        <w:t>.</w:t>
      </w:r>
    </w:p>
    <w:p w:rsidR="008B1344" w:rsidRPr="009255E0" w:rsidRDefault="008B1344" w:rsidP="00CB1167">
      <w:pPr>
        <w:pStyle w:val="aa"/>
        <w:tabs>
          <w:tab w:val="clear" w:pos="4153"/>
          <w:tab w:val="clear" w:pos="8306"/>
        </w:tabs>
        <w:jc w:val="lowKashida"/>
        <w:rPr>
          <w:rFonts w:cs="Traditional Arabic"/>
          <w:b/>
          <w:bCs/>
          <w:sz w:val="32"/>
          <w:szCs w:val="32"/>
          <w:rtl/>
        </w:rPr>
      </w:pPr>
      <w:r w:rsidRPr="009255E0">
        <w:rPr>
          <w:rFonts w:cs="Traditional Arabic" w:hint="cs"/>
          <w:b/>
          <w:bCs/>
          <w:sz w:val="32"/>
          <w:szCs w:val="32"/>
          <w:rtl/>
        </w:rPr>
        <w:t xml:space="preserve">ويمكن </w:t>
      </w:r>
      <w:r w:rsidR="00401723" w:rsidRPr="009255E0">
        <w:rPr>
          <w:rFonts w:cs="Traditional Arabic" w:hint="cs"/>
          <w:b/>
          <w:bCs/>
          <w:sz w:val="32"/>
          <w:szCs w:val="32"/>
          <w:rtl/>
        </w:rPr>
        <w:t>أ</w:t>
      </w:r>
      <w:r w:rsidRPr="009255E0">
        <w:rPr>
          <w:rFonts w:cs="Traditional Arabic" w:hint="cs"/>
          <w:b/>
          <w:bCs/>
          <w:sz w:val="32"/>
          <w:szCs w:val="32"/>
          <w:rtl/>
        </w:rPr>
        <w:t>ن يجاب عنه:</w:t>
      </w:r>
    </w:p>
    <w:p w:rsidR="008B1344" w:rsidRPr="009255E0" w:rsidRDefault="009255E0" w:rsidP="00CB1167">
      <w:pPr>
        <w:pStyle w:val="aa"/>
        <w:tabs>
          <w:tab w:val="clear" w:pos="4153"/>
          <w:tab w:val="clear" w:pos="8306"/>
        </w:tabs>
        <w:jc w:val="lowKashida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 </w:t>
      </w:r>
      <w:r w:rsidR="008B1344" w:rsidRPr="009255E0">
        <w:rPr>
          <w:rFonts w:cs="Traditional Arabic" w:hint="cs"/>
          <w:sz w:val="32"/>
          <w:szCs w:val="32"/>
          <w:rtl/>
        </w:rPr>
        <w:t xml:space="preserve"> إن من قتله بالأدلة السابقة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>لم يقتله برأي ولا هوى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97"/>
          <w:sz w:val="32"/>
          <w:szCs w:val="32"/>
          <w:rtl/>
        </w:rPr>
        <w:t>والعمل بغلبة الظن</w:t>
      </w:r>
      <w:r>
        <w:rPr>
          <w:rFonts w:cs="Traditional Arabic" w:hint="cs"/>
          <w:w w:val="97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97"/>
          <w:sz w:val="32"/>
          <w:szCs w:val="32"/>
          <w:rtl/>
        </w:rPr>
        <w:t>معمول به في الشرع</w:t>
      </w:r>
      <w:r>
        <w:rPr>
          <w:rFonts w:cs="Traditional Arabic" w:hint="cs"/>
          <w:w w:val="97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97"/>
          <w:sz w:val="32"/>
          <w:szCs w:val="32"/>
          <w:rtl/>
        </w:rPr>
        <w:t>والقول بأنه لا يقتل إلا بيقين؛</w:t>
      </w:r>
      <w:r w:rsidR="008B1344" w:rsidRPr="009255E0">
        <w:rPr>
          <w:rFonts w:cs="Traditional Arabic" w:hint="cs"/>
          <w:sz w:val="32"/>
          <w:szCs w:val="32"/>
          <w:rtl/>
        </w:rPr>
        <w:t xml:space="preserve"> فيه توسع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>وإلا فلو شهد عدلان على قتل رجل لآخر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 xml:space="preserve">فقتل القاتل </w:t>
      </w:r>
      <w:r w:rsidR="008B1344" w:rsidRPr="009255E0">
        <w:rPr>
          <w:rFonts w:cs="Traditional Arabic" w:hint="cs"/>
          <w:w w:val="98"/>
          <w:sz w:val="32"/>
          <w:szCs w:val="32"/>
          <w:rtl/>
        </w:rPr>
        <w:t>بشهادتهما؛ لم يكن قتله بيقين</w:t>
      </w:r>
      <w:r>
        <w:rPr>
          <w:rFonts w:cs="Traditional Arabic" w:hint="cs"/>
          <w:w w:val="98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98"/>
          <w:sz w:val="32"/>
          <w:szCs w:val="32"/>
          <w:rtl/>
        </w:rPr>
        <w:t>مع أن المتيقن أنه معصوم الدم قبل القتل</w:t>
      </w:r>
      <w:r>
        <w:rPr>
          <w:rFonts w:cs="Traditional Arabic" w:hint="cs"/>
          <w:w w:val="98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5"/>
          <w:sz w:val="32"/>
          <w:szCs w:val="32"/>
          <w:rtl/>
        </w:rPr>
        <w:t>إنما قتل القاتل بغلبة الظن</w:t>
      </w:r>
      <w:r>
        <w:rPr>
          <w:rFonts w:cs="Traditional Arabic" w:hint="cs"/>
          <w:w w:val="105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5"/>
          <w:sz w:val="32"/>
          <w:szCs w:val="32"/>
          <w:rtl/>
        </w:rPr>
        <w:t>وما سبق من أدلة في قتل تارك الصلاة؛</w:t>
      </w:r>
      <w:r w:rsidR="008B1344" w:rsidRPr="009255E0">
        <w:rPr>
          <w:rFonts w:cs="Traditional Arabic" w:hint="cs"/>
          <w:sz w:val="32"/>
          <w:szCs w:val="32"/>
          <w:rtl/>
        </w:rPr>
        <w:t xml:space="preserve"> كافٍ في العمل به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 xml:space="preserve">والله أعلم. 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cs="Traditional Arabic"/>
          <w:sz w:val="32"/>
          <w:szCs w:val="32"/>
          <w:rtl/>
        </w:rPr>
      </w:pPr>
      <w:r w:rsidRPr="009255E0">
        <w:rPr>
          <w:rFonts w:cs="Traditional Arabic" w:hint="cs"/>
          <w:sz w:val="32"/>
          <w:szCs w:val="32"/>
          <w:rtl/>
        </w:rPr>
        <w:t xml:space="preserve">4- </w:t>
      </w:r>
      <w:r w:rsidRPr="009255E0">
        <w:rPr>
          <w:rFonts w:cs="Traditional Arabic" w:hint="eastAsia"/>
          <w:sz w:val="32"/>
          <w:szCs w:val="32"/>
          <w:rtl/>
        </w:rPr>
        <w:t>ولأنه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فرع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من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فروع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الدين</w:t>
      </w:r>
      <w:r w:rsidR="009255E0">
        <w:rPr>
          <w:rFonts w:cs="Traditional Arabic"/>
          <w:sz w:val="32"/>
          <w:szCs w:val="32"/>
          <w:rtl/>
        </w:rPr>
        <w:t xml:space="preserve">، </w:t>
      </w:r>
      <w:r w:rsidRPr="009255E0">
        <w:rPr>
          <w:rFonts w:cs="Traditional Arabic" w:hint="eastAsia"/>
          <w:sz w:val="32"/>
          <w:szCs w:val="32"/>
          <w:rtl/>
        </w:rPr>
        <w:t>فلا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يقتل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بتركه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كالحج</w:t>
      </w:r>
      <w:r w:rsidR="00401723" w:rsidRPr="009255E0">
        <w:rPr>
          <w:rStyle w:val="a4"/>
          <w:rFonts w:cs="Traditional Arabic"/>
          <w:sz w:val="32"/>
          <w:szCs w:val="32"/>
          <w:rtl/>
        </w:rPr>
        <w:footnoteReference w:id="48"/>
      </w:r>
      <w:r w:rsidRPr="009255E0">
        <w:rPr>
          <w:rFonts w:cs="Traditional Arabic" w:hint="cs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cs="Traditional Arabic"/>
          <w:b/>
          <w:bCs/>
          <w:sz w:val="32"/>
          <w:szCs w:val="32"/>
          <w:rtl/>
        </w:rPr>
      </w:pPr>
      <w:r w:rsidRPr="009255E0">
        <w:rPr>
          <w:rFonts w:cs="Traditional Arabic" w:hint="cs"/>
          <w:b/>
          <w:bCs/>
          <w:sz w:val="32"/>
          <w:szCs w:val="32"/>
          <w:rtl/>
        </w:rPr>
        <w:t>وأجيب: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lastRenderedPageBreak/>
        <w:t xml:space="preserve"> </w:t>
      </w:r>
      <w:r w:rsidR="008B1344" w:rsidRPr="009255E0">
        <w:rPr>
          <w:rFonts w:cs="Traditional Arabic" w:hint="cs"/>
          <w:sz w:val="32"/>
          <w:szCs w:val="32"/>
          <w:rtl/>
        </w:rPr>
        <w:t xml:space="preserve"> بأن قياسهم على الحج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>لا يصح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>لاختلاف الناس في جواز تأخيره</w:t>
      </w:r>
      <w:r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يجب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القتل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بفعل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مختلف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proofErr w:type="gramStart"/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فيه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401723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49"/>
      </w:r>
      <w:r w:rsidR="00401723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  <w:proofErr w:type="gramEnd"/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proofErr w:type="gramStart"/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5-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لأن</w:t>
      </w:r>
      <w:proofErr w:type="gramEnd"/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القتل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لو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شرع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لشرع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زجرا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ترك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ولا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يجوز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شرع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زاجر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تحقق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proofErr w:type="spellStart"/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المزجور</w:t>
      </w:r>
      <w:proofErr w:type="spellEnd"/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عنه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والقتل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يمنع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فعل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دائما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فلا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يشرع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ل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هذا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يفضي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إلى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ترك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بالكلية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401723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50"/>
      </w:r>
      <w:r w:rsidR="00401723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وأجيب: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الظاهر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يعلم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يقتل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ترك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يتركها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سيما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بعد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proofErr w:type="spellStart"/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استتابته</w:t>
      </w:r>
      <w:proofErr w:type="spellEnd"/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ثلاثة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أيام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فإن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تركها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بعد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هذا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proofErr w:type="spellStart"/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ميئوسا</w:t>
      </w:r>
      <w:proofErr w:type="spellEnd"/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صلاته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فائدة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بقائه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يكون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القتل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هو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proofErr w:type="spellStart"/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المفوت</w:t>
      </w:r>
      <w:proofErr w:type="spellEnd"/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له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ثم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لو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فات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احتمال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لحصل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صلاة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ألف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إنسان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وتحصيل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ذلك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بتفويت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احتمال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صلاة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واحدة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يخالف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الأصل</w:t>
      </w:r>
      <w:r w:rsidR="00401723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51"/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>الترجيح: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="008B1344" w:rsidRPr="009255E0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وبعد هذ العرض لأقوال الفقهاء في المسألة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وأدلتهم ومناقشتها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يترجح ما</w:t>
      </w:r>
      <w:r w:rsidR="0054237B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ذهب إليه</w:t>
      </w:r>
      <w:r w:rsidR="00C81579" w:rsidRPr="009255E0">
        <w:rPr>
          <w:rFonts w:ascii="Simplified Arabic" w:hAnsi="Simplified Arabic" w:cs="Traditional Arabic"/>
          <w:sz w:val="32"/>
          <w:szCs w:val="32"/>
          <w:rtl/>
        </w:rPr>
        <w:t xml:space="preserve">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أصحاب القول الأول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وهو قول الجمهور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أن تارك الصل</w:t>
      </w:r>
      <w:r w:rsidR="0054237B" w:rsidRPr="009255E0">
        <w:rPr>
          <w:rFonts w:ascii="Simplified Arabic" w:hAnsi="Simplified Arabic" w:cs="Traditional Arabic"/>
          <w:sz w:val="32"/>
          <w:szCs w:val="32"/>
          <w:rtl/>
        </w:rPr>
        <w:t>اة عالما بوجوبها تكاسلا وتقاعسا</w:t>
      </w:r>
      <w:r w:rsidR="0054237B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فانه يسجن ويعزر ويستتاب ثلاثا وإلا وجب قتله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لصحة ما استدل به الجمهور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ليكون رادعا وزاجرا لكل من تسول له نفسه ترك الصلاة عمود الدين وركنه والتهاون فيها وتضييعها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قال </w:t>
      </w:r>
      <w:proofErr w:type="gramStart"/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تعالى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</w:rPr>
        <w:sym w:font="AGA Arabesque" w:char="F07D"/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Simplified Arabic" w:hAnsi="Simplified Arabic" w:cs="Traditional Arabic"/>
          <w:b/>
          <w:bCs/>
          <w:noProof w:val="0"/>
          <w:sz w:val="32"/>
          <w:szCs w:val="32"/>
          <w:rtl/>
        </w:rPr>
        <w:t>فَخَلَفَ</w:t>
      </w:r>
      <w:proofErr w:type="gramEnd"/>
      <w:r w:rsidR="008B1344" w:rsidRPr="009255E0">
        <w:rPr>
          <w:rFonts w:ascii="Simplified Arabic" w:hAnsi="Simplified Arabic" w:cs="Traditional Arabic"/>
          <w:b/>
          <w:bCs/>
          <w:noProof w:val="0"/>
          <w:sz w:val="32"/>
          <w:szCs w:val="32"/>
          <w:rtl/>
        </w:rPr>
        <w:t xml:space="preserve"> مِنْ بَعْدِهِمْ خَلْفٌ أَضَاعُوا الصَّلَاةَ وَاتَّبَعُوا الشَّهَوَاتِ فَسَوْفَ يَلْقَوْنَ غَيًّ</w:t>
      </w:r>
      <w:r w:rsidR="00B36ADB" w:rsidRPr="009255E0">
        <w:rPr>
          <w:rFonts w:ascii="Simplified Arabic" w:hAnsi="Simplified Arabic" w:cs="Traditional Arabic"/>
          <w:b/>
          <w:bCs/>
          <w:noProof w:val="0"/>
          <w:sz w:val="32"/>
          <w:szCs w:val="32"/>
          <w:rtl/>
        </w:rPr>
        <w:t>ا</w:t>
      </w:r>
      <w:r w:rsidR="00B36ADB" w:rsidRPr="009255E0">
        <w:rPr>
          <w:rFonts w:ascii="Simplified Arabic" w:hAnsi="Simplified Arabic" w:cs="Traditional Arabic"/>
          <w:noProof w:val="0"/>
          <w:sz w:val="32"/>
          <w:szCs w:val="32"/>
        </w:rPr>
        <w:sym w:font="AGA Arabesque" w:char="F028"/>
      </w:r>
      <w:r w:rsidR="00B36ADB"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</w:t>
      </w:r>
      <w:r w:rsidR="00B36ADB" w:rsidRPr="009255E0">
        <w:rPr>
          <w:rStyle w:val="a4"/>
          <w:rFonts w:ascii="Simplified Arabic" w:hAnsi="Simplified Arabic" w:cs="Traditional Arabic"/>
          <w:noProof w:val="0"/>
          <w:sz w:val="32"/>
          <w:szCs w:val="32"/>
          <w:rtl/>
        </w:rPr>
        <w:footnoteReference w:id="52"/>
      </w:r>
      <w:r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والله </w:t>
      </w:r>
      <w:r w:rsidR="0043054B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تعالى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أعلم </w:t>
      </w:r>
    </w:p>
    <w:p w:rsidR="00C81579" w:rsidRPr="009255E0" w:rsidRDefault="00C81579" w:rsidP="00CB1167">
      <w:pPr>
        <w:autoSpaceDE w:val="0"/>
        <w:autoSpaceDN w:val="0"/>
        <w:adjustRightInd w:val="0"/>
        <w:jc w:val="lowKashida"/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</w:pPr>
    </w:p>
    <w:p w:rsidR="00CB1167" w:rsidRDefault="00CB1167">
      <w:pPr>
        <w:bidi w:val="0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br w:type="page"/>
      </w:r>
    </w:p>
    <w:p w:rsidR="008B1344" w:rsidRPr="00CB1167" w:rsidRDefault="00D822BA" w:rsidP="00CB1167">
      <w:pPr>
        <w:pStyle w:val="1"/>
        <w:jc w:val="left"/>
        <w:rPr>
          <w:color w:val="C00000"/>
          <w:szCs w:val="32"/>
          <w:u w:val="single"/>
          <w:rtl/>
        </w:rPr>
      </w:pPr>
      <w:bookmarkStart w:id="9" w:name="_Toc534532536"/>
      <w:r w:rsidRPr="00CB1167">
        <w:rPr>
          <w:rFonts w:hint="cs"/>
          <w:color w:val="C00000"/>
          <w:szCs w:val="32"/>
          <w:rtl/>
        </w:rPr>
        <w:lastRenderedPageBreak/>
        <w:t>المطلب الثا</w:t>
      </w:r>
      <w:r w:rsidR="009C0DFB" w:rsidRPr="00CB1167">
        <w:rPr>
          <w:rFonts w:hint="cs"/>
          <w:color w:val="C00000"/>
          <w:szCs w:val="32"/>
          <w:rtl/>
        </w:rPr>
        <w:t>لث</w:t>
      </w:r>
      <w:r w:rsidR="008B1344" w:rsidRPr="00CB1167">
        <w:rPr>
          <w:rFonts w:hint="cs"/>
          <w:color w:val="C00000"/>
          <w:szCs w:val="32"/>
          <w:rtl/>
        </w:rPr>
        <w:t>:</w:t>
      </w:r>
      <w:r w:rsidR="0054237B" w:rsidRPr="00CB1167">
        <w:rPr>
          <w:rFonts w:hint="cs"/>
          <w:color w:val="C00000"/>
          <w:szCs w:val="32"/>
          <w:rtl/>
        </w:rPr>
        <w:t xml:space="preserve"> </w:t>
      </w:r>
      <w:r w:rsidR="008B1344" w:rsidRPr="00CB1167">
        <w:rPr>
          <w:rFonts w:hint="cs"/>
          <w:color w:val="C00000"/>
          <w:szCs w:val="32"/>
          <w:rtl/>
        </w:rPr>
        <w:t>تارك</w:t>
      </w:r>
      <w:r w:rsidR="009C0DFB" w:rsidRPr="00CB1167">
        <w:rPr>
          <w:rFonts w:hint="cs"/>
          <w:color w:val="C00000"/>
          <w:szCs w:val="32"/>
          <w:rtl/>
        </w:rPr>
        <w:t>ها عند من قال بقتله</w:t>
      </w:r>
      <w:r w:rsidR="008B1344" w:rsidRPr="00CB1167">
        <w:rPr>
          <w:rFonts w:hint="cs"/>
          <w:color w:val="C00000"/>
          <w:szCs w:val="32"/>
          <w:rtl/>
        </w:rPr>
        <w:t xml:space="preserve"> هل يقتل كفرا أو حدا</w:t>
      </w:r>
      <w:r w:rsidR="009C0DFB" w:rsidRPr="00CB1167">
        <w:rPr>
          <w:rFonts w:hint="cs"/>
          <w:color w:val="C00000"/>
          <w:szCs w:val="32"/>
          <w:rtl/>
        </w:rPr>
        <w:t>؟</w:t>
      </w:r>
      <w:bookmarkEnd w:id="9"/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cs="Traditional Arabic"/>
          <w:noProof w:val="0"/>
          <w:color w:val="000000"/>
          <w:sz w:val="32"/>
          <w:szCs w:val="32"/>
          <w:rtl/>
        </w:rPr>
      </w:pPr>
      <w:r>
        <w:rPr>
          <w:rFonts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cs="Traditional Arabic" w:hint="cs"/>
          <w:noProof w:val="0"/>
          <w:color w:val="000000"/>
          <w:sz w:val="32"/>
          <w:szCs w:val="32"/>
          <w:rtl/>
        </w:rPr>
        <w:t>اختلف العلماء الذين قالوا بقتل تارك الصلاة تكاسلا وتقاعسا</w:t>
      </w:r>
      <w:r>
        <w:rPr>
          <w:rFonts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noProof w:val="0"/>
          <w:color w:val="000000"/>
          <w:sz w:val="32"/>
          <w:szCs w:val="32"/>
          <w:rtl/>
        </w:rPr>
        <w:t>غير مستحل لتركها</w:t>
      </w:r>
      <w:r>
        <w:rPr>
          <w:rFonts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noProof w:val="0"/>
          <w:color w:val="000000"/>
          <w:sz w:val="32"/>
          <w:szCs w:val="32"/>
          <w:rtl/>
        </w:rPr>
        <w:t>هل يقتل كفرا أو حدا</w:t>
      </w:r>
      <w:r>
        <w:rPr>
          <w:rFonts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noProof w:val="0"/>
          <w:color w:val="000000"/>
          <w:sz w:val="32"/>
          <w:szCs w:val="32"/>
          <w:rtl/>
        </w:rPr>
        <w:t>على قولين: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cs="Traditional Arabic"/>
          <w:b/>
          <w:bCs/>
          <w:noProof w:val="0"/>
          <w:color w:val="7030A0"/>
          <w:sz w:val="32"/>
          <w:szCs w:val="32"/>
        </w:rPr>
      </w:pPr>
      <w:r w:rsidRPr="009255E0">
        <w:rPr>
          <w:rFonts w:cs="Traditional Arabic" w:hint="cs"/>
          <w:b/>
          <w:bCs/>
          <w:noProof w:val="0"/>
          <w:color w:val="7030A0"/>
          <w:sz w:val="32"/>
          <w:szCs w:val="32"/>
          <w:rtl/>
        </w:rPr>
        <w:t>القول الأول: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 xml:space="preserve"> يقتل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حدا</w:t>
      </w:r>
      <w:r w:rsid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مع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الحكم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بإسلامه</w:t>
      </w:r>
      <w:r w:rsid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كالزاني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المحصن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وهذا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قول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أكثر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الفقهاء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D66BFD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وهو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قول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مالك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والشافعي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ورواية عن أحمد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وقال أبو عبدالله ابن بطة: </w:t>
      </w:r>
      <w:r w:rsidR="004E5C3B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(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هو </w:t>
      </w:r>
      <w:proofErr w:type="gramStart"/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المذهب</w:t>
      </w:r>
      <w:r w:rsidR="00D66BFD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4E5C3B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)</w:t>
      </w:r>
      <w:proofErr w:type="gramEnd"/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D66BFD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وقد مر قول الحنفية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:</w:t>
      </w:r>
      <w:r w:rsidR="0054237B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0B6205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يسجن ولا يقتل</w:t>
      </w:r>
      <w:r w:rsidR="00D66BFD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0B6205" w:rsidRPr="009255E0">
        <w:rPr>
          <w:rFonts w:ascii="Simplified Arabic" w:hAnsi="Simplified Arabic" w:cs="Traditional Arabic"/>
          <w:sz w:val="32"/>
          <w:szCs w:val="32"/>
          <w:rtl/>
        </w:rPr>
        <w:t>لانه</w:t>
      </w:r>
      <w:r w:rsidR="00D66BFD" w:rsidRPr="009255E0">
        <w:rPr>
          <w:rFonts w:ascii="Simplified Arabic" w:hAnsi="Simplified Arabic" w:cs="Traditional Arabic"/>
          <w:sz w:val="32"/>
          <w:szCs w:val="32"/>
          <w:rtl/>
        </w:rPr>
        <w:t xml:space="preserve"> فاسق </w:t>
      </w:r>
      <w:r w:rsidR="004C0222" w:rsidRPr="009255E0">
        <w:rPr>
          <w:rFonts w:ascii="Simplified Arabic" w:hAnsi="Simplified Arabic" w:cs="Traditional Arabic" w:hint="cs"/>
          <w:sz w:val="32"/>
          <w:szCs w:val="32"/>
          <w:rtl/>
        </w:rPr>
        <w:t>و</w:t>
      </w:r>
      <w:r w:rsidR="00D66BFD" w:rsidRPr="009255E0">
        <w:rPr>
          <w:rFonts w:ascii="Simplified Arabic" w:hAnsi="Simplified Arabic" w:cs="Traditional Arabic"/>
          <w:sz w:val="32"/>
          <w:szCs w:val="32"/>
          <w:rtl/>
        </w:rPr>
        <w:t>لا يكفر</w:t>
      </w:r>
      <w:r w:rsidR="004C0222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="005919F0" w:rsidRPr="009255E0">
        <w:rPr>
          <w:rFonts w:ascii="Simplified Arabic" w:hAnsi="Simplified Arabic" w:cs="Traditional Arabic" w:hint="cs"/>
          <w:sz w:val="32"/>
          <w:szCs w:val="32"/>
          <w:rtl/>
        </w:rPr>
        <w:t>عندهم</w:t>
      </w:r>
      <w:r w:rsidR="00D66BFD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53"/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  <w:r w:rsidR="0054237B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 xml:space="preserve">أدلة </w:t>
      </w:r>
      <w:r w:rsidR="00E42050"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أصحاب هذا القول</w:t>
      </w: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:</w:t>
      </w:r>
    </w:p>
    <w:p w:rsidR="008B1344" w:rsidRPr="009255E0" w:rsidRDefault="008B1344" w:rsidP="00CB1167">
      <w:pPr>
        <w:pStyle w:val="aa"/>
        <w:tabs>
          <w:tab w:val="left" w:pos="32"/>
        </w:tabs>
        <w:jc w:val="both"/>
        <w:rPr>
          <w:rFonts w:cs="Traditional Arabic"/>
          <w:color w:val="000000"/>
          <w:sz w:val="32"/>
          <w:szCs w:val="32"/>
        </w:rPr>
      </w:pPr>
      <w:r w:rsidRPr="009255E0">
        <w:rPr>
          <w:rFonts w:ascii="Traditional Arabic" w:cs="Traditional Arabic" w:hint="cs"/>
          <w:color w:val="000000"/>
          <w:sz w:val="32"/>
          <w:szCs w:val="32"/>
          <w:rtl/>
        </w:rPr>
        <w:t xml:space="preserve">1- قوله تعالى </w:t>
      </w:r>
      <w:r w:rsidRPr="009255E0">
        <w:rPr>
          <w:rFonts w:ascii="Traditional Arabic" w:cs="Traditional Arabic" w:hint="cs"/>
          <w:sz w:val="32"/>
          <w:szCs w:val="32"/>
        </w:rPr>
        <w:sym w:font="AGA Arabesque" w:char="F07D"/>
      </w:r>
      <w:r w:rsidRPr="009255E0">
        <w:rPr>
          <w:rFonts w:ascii="Traditional Arabic" w:cs="Traditional Arabic" w:hint="cs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إِنَّ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اللَّهَ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لَا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يَغْفِرُ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أَنْ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يُشْرَكَ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بِهِ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وَيَغْفِرُ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مَا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دُونَ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ذَلِكَ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لِمَنْ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يَشَاءُ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وَمَنْ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يُشْرِكْ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بِاللَّهِ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فَقَدِ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افْتَرَى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إِثْمًا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عَظِيمًا</w:t>
      </w:r>
      <w:r w:rsidRPr="009255E0">
        <w:rPr>
          <w:rFonts w:ascii="Traditional Arabic" w:cs="Traditional Arabic"/>
          <w:b/>
          <w:bCs/>
          <w:color w:val="000000"/>
          <w:sz w:val="44"/>
          <w:szCs w:val="44"/>
          <w:rtl/>
        </w:rPr>
        <w:t xml:space="preserve"> </w:t>
      </w:r>
      <w:r w:rsidRPr="009255E0">
        <w:rPr>
          <w:rFonts w:ascii="Traditional Arabic" w:cs="Traditional Arabic" w:hint="cs"/>
          <w:color w:val="000000"/>
          <w:sz w:val="32"/>
          <w:szCs w:val="32"/>
        </w:rPr>
        <w:sym w:font="AGA Arabesque" w:char="F07B"/>
      </w:r>
      <w:r w:rsidRPr="009255E0">
        <w:rPr>
          <w:rFonts w:cs="Traditional Arabic" w:hint="cs"/>
          <w:color w:val="000000"/>
          <w:sz w:val="32"/>
          <w:szCs w:val="32"/>
          <w:rtl/>
        </w:rPr>
        <w:t xml:space="preserve"> </w:t>
      </w:r>
      <w:r w:rsidR="00E42050" w:rsidRPr="009255E0">
        <w:rPr>
          <w:rStyle w:val="a4"/>
          <w:rFonts w:cs="Traditional Arabic"/>
          <w:color w:val="000000"/>
          <w:sz w:val="32"/>
          <w:szCs w:val="32"/>
          <w:rtl/>
        </w:rPr>
        <w:footnoteReference w:id="54"/>
      </w:r>
      <w:r w:rsidR="00080468" w:rsidRPr="009255E0">
        <w:rPr>
          <w:rFonts w:cs="Traditional Arabic" w:hint="cs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pStyle w:val="aa"/>
        <w:tabs>
          <w:tab w:val="left" w:pos="32"/>
        </w:tabs>
        <w:jc w:val="both"/>
        <w:rPr>
          <w:rFonts w:ascii="Traditional Arabic" w:cs="Traditional Arabic"/>
          <w:b/>
          <w:bCs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color w:val="000000"/>
          <w:sz w:val="32"/>
          <w:szCs w:val="32"/>
          <w:rtl/>
        </w:rPr>
        <w:t>وجه الدلالة:</w:t>
      </w:r>
    </w:p>
    <w:p w:rsidR="008B1344" w:rsidRPr="009255E0" w:rsidRDefault="009255E0" w:rsidP="00CB1167">
      <w:pPr>
        <w:pStyle w:val="aa"/>
        <w:tabs>
          <w:tab w:val="left" w:pos="32"/>
        </w:tabs>
        <w:jc w:val="both"/>
        <w:rPr>
          <w:rFonts w:ascii="Traditional Arabic" w:cs="Traditional Arabic"/>
          <w:color w:val="000000"/>
          <w:sz w:val="32"/>
          <w:szCs w:val="32"/>
          <w:rtl/>
        </w:rPr>
      </w:pPr>
      <w:r>
        <w:rPr>
          <w:rFonts w:ascii="Traditional Arabic" w:cs="Traditional Arabic" w:hint="cs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cs"/>
          <w:color w:val="000000"/>
          <w:sz w:val="32"/>
          <w:szCs w:val="32"/>
          <w:rtl/>
        </w:rPr>
        <w:t>تارك الصلاة داخل تحت المشيئة</w:t>
      </w:r>
      <w:r>
        <w:rPr>
          <w:rFonts w:ascii="Traditional Arabic" w:cs="Traditional Arabic" w:hint="cs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cs"/>
          <w:color w:val="000000"/>
          <w:sz w:val="32"/>
          <w:szCs w:val="32"/>
          <w:rtl/>
        </w:rPr>
        <w:t>فليس بكافر</w:t>
      </w:r>
      <w:r w:rsidR="00E42050" w:rsidRPr="009255E0">
        <w:rPr>
          <w:rStyle w:val="a4"/>
          <w:rFonts w:ascii="Traditional Arabic" w:cs="Traditional Arabic"/>
          <w:color w:val="000000"/>
          <w:sz w:val="32"/>
          <w:szCs w:val="32"/>
          <w:rtl/>
        </w:rPr>
        <w:footnoteReference w:id="55"/>
      </w:r>
      <w:r>
        <w:rPr>
          <w:rFonts w:ascii="Traditional Arabic" w:cs="Traditional Arabic" w:hint="cs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pStyle w:val="aa"/>
        <w:tabs>
          <w:tab w:val="left" w:pos="32"/>
        </w:tabs>
        <w:jc w:val="both"/>
        <w:rPr>
          <w:rFonts w:cs="Traditional Arabic"/>
          <w:sz w:val="32"/>
          <w:szCs w:val="32"/>
          <w:rtl/>
        </w:rPr>
      </w:pPr>
      <w:r w:rsidRPr="009255E0">
        <w:rPr>
          <w:rFonts w:ascii="Traditional Arabic" w:cs="Traditional Arabic" w:hint="cs"/>
          <w:color w:val="000000"/>
          <w:sz w:val="32"/>
          <w:szCs w:val="32"/>
          <w:rtl/>
        </w:rPr>
        <w:t xml:space="preserve">2- عن </w:t>
      </w:r>
      <w:r w:rsidRPr="009255E0">
        <w:rPr>
          <w:rFonts w:ascii="Traditional Arabic" w:cs="Traditional Arabic" w:hint="eastAsia"/>
          <w:color w:val="000000"/>
          <w:sz w:val="32"/>
          <w:szCs w:val="32"/>
          <w:rtl/>
        </w:rPr>
        <w:t>حذيفة</w:t>
      </w:r>
      <w:r w:rsidRPr="009255E0">
        <w:rPr>
          <w:rFonts w:ascii="Traditional Arabic" w:cs="Traditional Arabic" w:hint="cs"/>
          <w:color w:val="000000"/>
          <w:sz w:val="32"/>
          <w:szCs w:val="32"/>
          <w:rtl/>
        </w:rPr>
        <w:t xml:space="preserve"> بن اليمان </w:t>
      </w:r>
      <w:r w:rsidR="009255E0">
        <w:rPr>
          <w:rFonts w:ascii="Traditional Arabic" w:cs="Traditional Arabic" w:hint="cs"/>
          <w:color w:val="000000"/>
          <w:sz w:val="32"/>
          <w:szCs w:val="32"/>
          <w:rtl/>
        </w:rPr>
        <w:t xml:space="preserve">رضي الله عنه 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color w:val="000000"/>
          <w:sz w:val="32"/>
          <w:szCs w:val="32"/>
          <w:rtl/>
        </w:rPr>
        <w:t>أنه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color w:val="000000"/>
          <w:sz w:val="32"/>
          <w:szCs w:val="32"/>
          <w:rtl/>
        </w:rPr>
        <w:t>قال</w:t>
      </w:r>
      <w:r w:rsidRPr="009255E0">
        <w:rPr>
          <w:rFonts w:ascii="Traditional Arabic" w:cs="Traditional Arabic" w:hint="cs"/>
          <w:color w:val="000000"/>
          <w:sz w:val="32"/>
          <w:szCs w:val="32"/>
          <w:rtl/>
        </w:rPr>
        <w:t>:(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b/>
          <w:bCs/>
          <w:sz w:val="32"/>
          <w:szCs w:val="32"/>
          <w:rtl/>
        </w:rPr>
        <w:t>يَدْرُس</w:t>
      </w:r>
      <w:r w:rsidRPr="009255E0">
        <w:rPr>
          <w:rFonts w:cs="Traditional Arabic"/>
          <w:b/>
          <w:bCs/>
          <w:sz w:val="32"/>
          <w:szCs w:val="32"/>
          <w:rtl/>
        </w:rPr>
        <w:t xml:space="preserve"> الإسلام كما يَدْرُس وشي الثوب</w:t>
      </w:r>
      <w:r w:rsidR="009255E0">
        <w:rPr>
          <w:rFonts w:cs="Traditional Arabic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/>
          <w:b/>
          <w:bCs/>
          <w:sz w:val="32"/>
          <w:szCs w:val="32"/>
          <w:rtl/>
        </w:rPr>
        <w:t xml:space="preserve">حتى لا </w:t>
      </w:r>
      <w:r w:rsidRPr="009255E0">
        <w:rPr>
          <w:rFonts w:cs="Traditional Arabic" w:hint="eastAsia"/>
          <w:b/>
          <w:bCs/>
          <w:sz w:val="32"/>
          <w:szCs w:val="32"/>
          <w:rtl/>
        </w:rPr>
        <w:t>يُدْرَى</w:t>
      </w:r>
      <w:r w:rsidRPr="009255E0">
        <w:rPr>
          <w:rFonts w:cs="Traditional Arabic"/>
          <w:b/>
          <w:bCs/>
          <w:sz w:val="32"/>
          <w:szCs w:val="32"/>
          <w:rtl/>
        </w:rPr>
        <w:t xml:space="preserve"> ما صيام</w:t>
      </w:r>
      <w:r w:rsidR="009255E0">
        <w:rPr>
          <w:rFonts w:cs="Traditional Arabic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/>
          <w:b/>
          <w:bCs/>
          <w:sz w:val="32"/>
          <w:szCs w:val="32"/>
          <w:rtl/>
        </w:rPr>
        <w:t>ولا صلاة</w:t>
      </w:r>
      <w:r w:rsidR="009255E0">
        <w:rPr>
          <w:rFonts w:cs="Traditional Arabic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/>
          <w:b/>
          <w:bCs/>
          <w:sz w:val="32"/>
          <w:szCs w:val="32"/>
          <w:rtl/>
        </w:rPr>
        <w:t>ولا نسك</w:t>
      </w:r>
      <w:r w:rsidR="009255E0">
        <w:rPr>
          <w:rFonts w:cs="Traditional Arabic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/>
          <w:b/>
          <w:bCs/>
          <w:sz w:val="32"/>
          <w:szCs w:val="32"/>
          <w:rtl/>
        </w:rPr>
        <w:t>ولا صدقة</w:t>
      </w:r>
      <w:r w:rsidR="009255E0">
        <w:rPr>
          <w:rFonts w:cs="Traditional Arabic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/>
          <w:b/>
          <w:bCs/>
          <w:sz w:val="32"/>
          <w:szCs w:val="32"/>
          <w:rtl/>
        </w:rPr>
        <w:t xml:space="preserve">وليُسرى على كتاب الله عزوجل في </w:t>
      </w:r>
      <w:r w:rsidRPr="009255E0">
        <w:rPr>
          <w:rFonts w:cs="Traditional Arabic" w:hint="eastAsia"/>
          <w:b/>
          <w:bCs/>
          <w:sz w:val="32"/>
          <w:szCs w:val="32"/>
          <w:rtl/>
        </w:rPr>
        <w:t>ليلة</w:t>
      </w:r>
      <w:r w:rsidR="009255E0">
        <w:rPr>
          <w:rFonts w:cs="Traditional Arabic" w:hint="eastAsia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/>
          <w:b/>
          <w:bCs/>
          <w:sz w:val="32"/>
          <w:szCs w:val="32"/>
          <w:rtl/>
        </w:rPr>
        <w:t>فلا يبقى في الأرض منه آية</w:t>
      </w:r>
      <w:r w:rsidR="009255E0">
        <w:rPr>
          <w:rFonts w:cs="Traditional Arabic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/>
          <w:b/>
          <w:bCs/>
          <w:sz w:val="32"/>
          <w:szCs w:val="32"/>
          <w:rtl/>
        </w:rPr>
        <w:t>وتبقى طوائف من الناس</w:t>
      </w:r>
      <w:r w:rsidR="009255E0">
        <w:rPr>
          <w:rFonts w:cs="Traditional Arabic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/>
          <w:b/>
          <w:bCs/>
          <w:sz w:val="32"/>
          <w:szCs w:val="32"/>
          <w:rtl/>
        </w:rPr>
        <w:t>الشيخ الكبير والعجوز</w:t>
      </w:r>
      <w:r w:rsidR="009255E0">
        <w:rPr>
          <w:rFonts w:cs="Traditional Arabic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 w:hint="eastAsia"/>
          <w:b/>
          <w:bCs/>
          <w:sz w:val="32"/>
          <w:szCs w:val="32"/>
          <w:rtl/>
        </w:rPr>
        <w:t>يقولون</w:t>
      </w:r>
      <w:r w:rsidRPr="009255E0">
        <w:rPr>
          <w:rFonts w:cs="Traditional Arabic"/>
          <w:b/>
          <w:bCs/>
          <w:sz w:val="32"/>
          <w:szCs w:val="32"/>
          <w:rtl/>
        </w:rPr>
        <w:t>: أدركنا آباءنا على هذه الكلمة: لا إله إلا الله</w:t>
      </w:r>
      <w:r w:rsidR="009255E0">
        <w:rPr>
          <w:rFonts w:cs="Traditional Arabic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/>
          <w:b/>
          <w:bCs/>
          <w:sz w:val="32"/>
          <w:szCs w:val="32"/>
          <w:rtl/>
        </w:rPr>
        <w:t>فنحن نقولها</w:t>
      </w:r>
      <w:r w:rsidRPr="009255E0">
        <w:rPr>
          <w:rFonts w:cs="Traditional Arabic" w:hint="cs"/>
          <w:sz w:val="32"/>
          <w:szCs w:val="32"/>
          <w:rtl/>
        </w:rPr>
        <w:t>)</w:t>
      </w:r>
      <w:r w:rsidR="009255E0">
        <w:rPr>
          <w:rFonts w:cs="Traditional Arabic" w:hint="cs"/>
          <w:sz w:val="32"/>
          <w:szCs w:val="32"/>
          <w:rtl/>
        </w:rPr>
        <w:t xml:space="preserve">، </w:t>
      </w:r>
      <w:r w:rsidRPr="009255E0">
        <w:rPr>
          <w:rFonts w:cs="Traditional Arabic" w:hint="eastAsia"/>
          <w:sz w:val="32"/>
          <w:szCs w:val="32"/>
          <w:rtl/>
        </w:rPr>
        <w:t>فقال</w:t>
      </w:r>
      <w:r w:rsidRPr="009255E0">
        <w:rPr>
          <w:rFonts w:cs="Traditional Arabic"/>
          <w:sz w:val="32"/>
          <w:szCs w:val="32"/>
          <w:rtl/>
        </w:rPr>
        <w:t xml:space="preserve"> صلة بن زفر: ما تغني عنهم </w:t>
      </w:r>
      <w:r w:rsidRPr="009255E0">
        <w:rPr>
          <w:rFonts w:cs="Traditional Arabic" w:hint="eastAsia"/>
          <w:sz w:val="32"/>
          <w:szCs w:val="32"/>
          <w:rtl/>
        </w:rPr>
        <w:t>لا</w:t>
      </w:r>
      <w:r w:rsidRPr="009255E0">
        <w:rPr>
          <w:rFonts w:cs="Traditional Arabic"/>
          <w:sz w:val="32"/>
          <w:szCs w:val="32"/>
          <w:rtl/>
        </w:rPr>
        <w:t xml:space="preserve"> إله إلا الله</w:t>
      </w:r>
      <w:r w:rsidR="009255E0">
        <w:rPr>
          <w:rFonts w:cs="Traditional Arabic" w:hint="eastAsia"/>
          <w:sz w:val="32"/>
          <w:szCs w:val="32"/>
          <w:rtl/>
        </w:rPr>
        <w:t xml:space="preserve">، </w:t>
      </w:r>
      <w:r w:rsidRPr="009255E0">
        <w:rPr>
          <w:rFonts w:cs="Traditional Arabic"/>
          <w:sz w:val="32"/>
          <w:szCs w:val="32"/>
          <w:rtl/>
        </w:rPr>
        <w:t xml:space="preserve">وهم لا يدرون </w:t>
      </w:r>
      <w:r w:rsidRPr="009255E0">
        <w:rPr>
          <w:rFonts w:cs="Traditional Arabic" w:hint="eastAsia"/>
          <w:sz w:val="32"/>
          <w:szCs w:val="32"/>
          <w:rtl/>
        </w:rPr>
        <w:t>ما</w:t>
      </w:r>
      <w:r w:rsidRPr="009255E0">
        <w:rPr>
          <w:rFonts w:cs="Traditional Arabic"/>
          <w:sz w:val="32"/>
          <w:szCs w:val="32"/>
          <w:rtl/>
        </w:rPr>
        <w:t xml:space="preserve"> صلاة</w:t>
      </w:r>
      <w:r w:rsidR="009255E0">
        <w:rPr>
          <w:rFonts w:cs="Traditional Arabic"/>
          <w:sz w:val="32"/>
          <w:szCs w:val="32"/>
          <w:rtl/>
        </w:rPr>
        <w:t xml:space="preserve">، </w:t>
      </w:r>
      <w:r w:rsidRPr="009255E0">
        <w:rPr>
          <w:rFonts w:cs="Traditional Arabic"/>
          <w:sz w:val="32"/>
          <w:szCs w:val="32"/>
          <w:rtl/>
        </w:rPr>
        <w:t>ولا صيام</w:t>
      </w:r>
      <w:r w:rsidR="009255E0">
        <w:rPr>
          <w:rFonts w:cs="Traditional Arabic"/>
          <w:sz w:val="32"/>
          <w:szCs w:val="32"/>
          <w:rtl/>
        </w:rPr>
        <w:t xml:space="preserve">، </w:t>
      </w:r>
      <w:r w:rsidRPr="009255E0">
        <w:rPr>
          <w:rFonts w:cs="Traditional Arabic"/>
          <w:sz w:val="32"/>
          <w:szCs w:val="32"/>
          <w:rtl/>
        </w:rPr>
        <w:t>ولا نسك</w:t>
      </w:r>
      <w:r w:rsidR="009255E0">
        <w:rPr>
          <w:rFonts w:cs="Traditional Arabic"/>
          <w:sz w:val="32"/>
          <w:szCs w:val="32"/>
          <w:rtl/>
        </w:rPr>
        <w:t xml:space="preserve">، </w:t>
      </w:r>
      <w:r w:rsidRPr="009255E0">
        <w:rPr>
          <w:rFonts w:cs="Traditional Arabic"/>
          <w:sz w:val="32"/>
          <w:szCs w:val="32"/>
          <w:rtl/>
        </w:rPr>
        <w:t>ولا صدقة</w:t>
      </w:r>
      <w:r w:rsidR="009255E0">
        <w:rPr>
          <w:rFonts w:cs="Traditional Arabic"/>
          <w:sz w:val="32"/>
          <w:szCs w:val="32"/>
          <w:rtl/>
        </w:rPr>
        <w:t xml:space="preserve">، </w:t>
      </w:r>
      <w:r w:rsidRPr="009255E0">
        <w:rPr>
          <w:rFonts w:cs="Traditional Arabic"/>
          <w:sz w:val="32"/>
          <w:szCs w:val="32"/>
          <w:rtl/>
        </w:rPr>
        <w:t>فأعرض عنه حذيفة</w:t>
      </w:r>
      <w:r w:rsidR="009255E0">
        <w:rPr>
          <w:rFonts w:cs="Traditional Arabic"/>
          <w:sz w:val="32"/>
          <w:szCs w:val="32"/>
          <w:rtl/>
        </w:rPr>
        <w:t xml:space="preserve">، </w:t>
      </w:r>
      <w:r w:rsidRPr="009255E0">
        <w:rPr>
          <w:rFonts w:cs="Traditional Arabic"/>
          <w:sz w:val="32"/>
          <w:szCs w:val="32"/>
          <w:rtl/>
        </w:rPr>
        <w:t xml:space="preserve">ثم ردها عليه </w:t>
      </w:r>
      <w:r w:rsidRPr="009255E0">
        <w:rPr>
          <w:rFonts w:cs="Traditional Arabic" w:hint="eastAsia"/>
          <w:sz w:val="32"/>
          <w:szCs w:val="32"/>
          <w:rtl/>
        </w:rPr>
        <w:t>ثلاثًا</w:t>
      </w:r>
      <w:r w:rsidR="009255E0">
        <w:rPr>
          <w:rFonts w:cs="Traditional Arabic" w:hint="eastAsia"/>
          <w:sz w:val="32"/>
          <w:szCs w:val="32"/>
          <w:rtl/>
        </w:rPr>
        <w:t xml:space="preserve">، </w:t>
      </w:r>
      <w:r w:rsidRPr="009255E0">
        <w:rPr>
          <w:rFonts w:cs="Traditional Arabic"/>
          <w:sz w:val="32"/>
          <w:szCs w:val="32"/>
          <w:rtl/>
        </w:rPr>
        <w:t xml:space="preserve">كل </w:t>
      </w:r>
      <w:r w:rsidRPr="009255E0">
        <w:rPr>
          <w:rFonts w:cs="Traditional Arabic" w:hint="eastAsia"/>
          <w:w w:val="98"/>
          <w:sz w:val="32"/>
          <w:szCs w:val="32"/>
          <w:rtl/>
        </w:rPr>
        <w:t>ذلك</w:t>
      </w:r>
      <w:r w:rsidRPr="009255E0">
        <w:rPr>
          <w:rFonts w:cs="Traditional Arabic"/>
          <w:w w:val="98"/>
          <w:sz w:val="32"/>
          <w:szCs w:val="32"/>
          <w:rtl/>
        </w:rPr>
        <w:t xml:space="preserve"> يعرض عن</w:t>
      </w:r>
      <w:r w:rsidRPr="009255E0">
        <w:rPr>
          <w:rFonts w:cs="Traditional Arabic" w:hint="cs"/>
          <w:w w:val="98"/>
          <w:sz w:val="32"/>
          <w:szCs w:val="32"/>
          <w:rtl/>
        </w:rPr>
        <w:t>ه</w:t>
      </w:r>
      <w:r w:rsidRPr="009255E0">
        <w:rPr>
          <w:rFonts w:cs="Traditional Arabic"/>
          <w:w w:val="98"/>
          <w:sz w:val="32"/>
          <w:szCs w:val="32"/>
          <w:rtl/>
        </w:rPr>
        <w:t xml:space="preserve"> حذيفة</w:t>
      </w:r>
      <w:r w:rsidR="009255E0">
        <w:rPr>
          <w:rFonts w:cs="Traditional Arabic"/>
          <w:w w:val="98"/>
          <w:sz w:val="32"/>
          <w:szCs w:val="32"/>
          <w:rtl/>
        </w:rPr>
        <w:t xml:space="preserve">، </w:t>
      </w:r>
      <w:r w:rsidRPr="009255E0">
        <w:rPr>
          <w:rFonts w:cs="Traditional Arabic"/>
          <w:w w:val="98"/>
          <w:sz w:val="32"/>
          <w:szCs w:val="32"/>
          <w:rtl/>
        </w:rPr>
        <w:t>ثم أقبل عليه في الثالثة</w:t>
      </w:r>
      <w:r w:rsidR="009255E0">
        <w:rPr>
          <w:rFonts w:cs="Traditional Arabic"/>
          <w:w w:val="98"/>
          <w:sz w:val="32"/>
          <w:szCs w:val="32"/>
          <w:rtl/>
        </w:rPr>
        <w:t xml:space="preserve">، </w:t>
      </w:r>
      <w:r w:rsidRPr="009255E0">
        <w:rPr>
          <w:rFonts w:cs="Traditional Arabic"/>
          <w:w w:val="98"/>
          <w:sz w:val="32"/>
          <w:szCs w:val="32"/>
          <w:rtl/>
        </w:rPr>
        <w:t>قال:</w:t>
      </w:r>
      <w:r w:rsidRPr="009255E0">
        <w:rPr>
          <w:rFonts w:cs="Traditional Arabic" w:hint="cs"/>
          <w:w w:val="98"/>
          <w:sz w:val="32"/>
          <w:szCs w:val="32"/>
          <w:rtl/>
        </w:rPr>
        <w:t>(</w:t>
      </w:r>
      <w:r w:rsidRPr="009255E0">
        <w:rPr>
          <w:rFonts w:cs="Traditional Arabic"/>
          <w:b/>
          <w:bCs/>
          <w:w w:val="98"/>
          <w:sz w:val="32"/>
          <w:szCs w:val="32"/>
          <w:rtl/>
        </w:rPr>
        <w:t>يا صلة</w:t>
      </w:r>
      <w:r w:rsidR="009255E0">
        <w:rPr>
          <w:rFonts w:cs="Traditional Arabic"/>
          <w:b/>
          <w:bCs/>
          <w:w w:val="98"/>
          <w:sz w:val="32"/>
          <w:szCs w:val="32"/>
          <w:rtl/>
        </w:rPr>
        <w:t xml:space="preserve">، </w:t>
      </w:r>
      <w:r w:rsidRPr="009255E0">
        <w:rPr>
          <w:rFonts w:cs="Traditional Arabic"/>
          <w:b/>
          <w:bCs/>
          <w:w w:val="98"/>
          <w:sz w:val="32"/>
          <w:szCs w:val="32"/>
          <w:rtl/>
        </w:rPr>
        <w:t>تنجيهم</w:t>
      </w:r>
      <w:r w:rsidRPr="009255E0">
        <w:rPr>
          <w:rFonts w:cs="Traditional Arabic"/>
          <w:b/>
          <w:bCs/>
          <w:sz w:val="32"/>
          <w:szCs w:val="32"/>
          <w:rtl/>
        </w:rPr>
        <w:t xml:space="preserve"> من النار</w:t>
      </w:r>
      <w:r w:rsidR="009255E0">
        <w:rPr>
          <w:rFonts w:cs="Traditional Arabic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/>
          <w:b/>
          <w:bCs/>
          <w:sz w:val="32"/>
          <w:szCs w:val="32"/>
          <w:rtl/>
        </w:rPr>
        <w:t xml:space="preserve">تنجيهم </w:t>
      </w:r>
      <w:r w:rsidRPr="009255E0">
        <w:rPr>
          <w:rFonts w:cs="Traditional Arabic" w:hint="eastAsia"/>
          <w:b/>
          <w:bCs/>
          <w:sz w:val="32"/>
          <w:szCs w:val="32"/>
          <w:rtl/>
        </w:rPr>
        <w:t>من</w:t>
      </w:r>
      <w:r w:rsidRPr="009255E0">
        <w:rPr>
          <w:rFonts w:cs="Traditional Arabic"/>
          <w:b/>
          <w:bCs/>
          <w:sz w:val="32"/>
          <w:szCs w:val="32"/>
          <w:rtl/>
        </w:rPr>
        <w:t xml:space="preserve"> النار</w:t>
      </w:r>
      <w:r w:rsidR="009255E0">
        <w:rPr>
          <w:rFonts w:cs="Traditional Arabic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/>
          <w:b/>
          <w:bCs/>
          <w:sz w:val="32"/>
          <w:szCs w:val="32"/>
          <w:rtl/>
        </w:rPr>
        <w:t>تنجيهم من النار</w:t>
      </w:r>
      <w:r w:rsidRPr="009255E0">
        <w:rPr>
          <w:rFonts w:cs="Traditional Arabic" w:hint="cs"/>
          <w:sz w:val="32"/>
          <w:szCs w:val="32"/>
          <w:rtl/>
        </w:rPr>
        <w:t>)</w:t>
      </w:r>
      <w:r w:rsidR="00E42050" w:rsidRPr="009255E0">
        <w:rPr>
          <w:rStyle w:val="a4"/>
          <w:rFonts w:cs="Traditional Arabic"/>
          <w:sz w:val="32"/>
          <w:szCs w:val="32"/>
          <w:rtl/>
        </w:rPr>
        <w:footnoteReference w:id="56"/>
      </w:r>
      <w:r w:rsidR="00080468" w:rsidRPr="009255E0">
        <w:rPr>
          <w:rFonts w:cs="Traditional Arabic" w:hint="cs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  <w:lang w:bidi="ar-SA"/>
        </w:rPr>
      </w:pP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  <w:lang w:bidi="ar-SA"/>
        </w:rPr>
        <w:lastRenderedPageBreak/>
        <w:t>وجه الدلالة:</w:t>
      </w:r>
    </w:p>
    <w:p w:rsidR="00080468" w:rsidRPr="009255E0" w:rsidRDefault="009255E0" w:rsidP="00CB1167">
      <w:pPr>
        <w:autoSpaceDE w:val="0"/>
        <w:autoSpaceDN w:val="0"/>
        <w:adjustRightInd w:val="0"/>
        <w:jc w:val="lowKashida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4"/>
          <w:rtl/>
        </w:rPr>
        <w:t xml:space="preserve"> </w:t>
      </w:r>
      <w:r w:rsidR="008B1344" w:rsidRPr="009255E0">
        <w:rPr>
          <w:rFonts w:cs="Traditional Arabic" w:hint="cs"/>
          <w:sz w:val="32"/>
          <w:szCs w:val="34"/>
          <w:rtl/>
        </w:rPr>
        <w:t xml:space="preserve"> </w:t>
      </w:r>
      <w:r w:rsidR="008B1344" w:rsidRPr="009255E0">
        <w:rPr>
          <w:rFonts w:cs="Traditional Arabic" w:hint="eastAsia"/>
          <w:w w:val="102"/>
          <w:sz w:val="32"/>
          <w:szCs w:val="32"/>
          <w:rtl/>
        </w:rPr>
        <w:t>وفي</w:t>
      </w:r>
      <w:r w:rsidR="008B1344" w:rsidRPr="009255E0">
        <w:rPr>
          <w:rFonts w:cs="Traditional Arabic"/>
          <w:w w:val="102"/>
          <w:sz w:val="32"/>
          <w:szCs w:val="32"/>
          <w:rtl/>
        </w:rPr>
        <w:t xml:space="preserve"> الحديث فائدة فقهية</w:t>
      </w:r>
      <w:r w:rsidR="008B1344" w:rsidRPr="009255E0">
        <w:rPr>
          <w:rFonts w:cs="Traditional Arabic"/>
          <w:sz w:val="32"/>
          <w:szCs w:val="32"/>
          <w:rtl/>
        </w:rPr>
        <w:t xml:space="preserve"> هامة</w:t>
      </w:r>
      <w:r>
        <w:rPr>
          <w:rFonts w:cs="Traditional Arabic"/>
          <w:sz w:val="32"/>
          <w:szCs w:val="32"/>
          <w:rtl/>
        </w:rPr>
        <w:t xml:space="preserve">، </w:t>
      </w:r>
      <w:r w:rsidR="008B1344" w:rsidRPr="009255E0">
        <w:rPr>
          <w:rFonts w:cs="Traditional Arabic"/>
          <w:sz w:val="32"/>
          <w:szCs w:val="32"/>
          <w:rtl/>
        </w:rPr>
        <w:t xml:space="preserve">وهي أن شهادة أن لا إله إلا الله؛ تنجي قائلها من </w:t>
      </w:r>
      <w:r w:rsidR="008B1344" w:rsidRPr="009255E0">
        <w:rPr>
          <w:rFonts w:cs="Traditional Arabic" w:hint="eastAsia"/>
          <w:sz w:val="32"/>
          <w:szCs w:val="32"/>
          <w:rtl/>
        </w:rPr>
        <w:t>الخلود</w:t>
      </w:r>
      <w:r w:rsidR="008B1344" w:rsidRPr="009255E0">
        <w:rPr>
          <w:rFonts w:cs="Traditional Arabic"/>
          <w:sz w:val="32"/>
          <w:szCs w:val="32"/>
          <w:rtl/>
        </w:rPr>
        <w:t xml:space="preserve"> في النار يوم القيامة</w:t>
      </w:r>
      <w:r>
        <w:rPr>
          <w:rFonts w:cs="Traditional Arabic"/>
          <w:sz w:val="32"/>
          <w:szCs w:val="32"/>
          <w:rtl/>
        </w:rPr>
        <w:t xml:space="preserve">، </w:t>
      </w:r>
      <w:r w:rsidR="008B1344" w:rsidRPr="009255E0">
        <w:rPr>
          <w:rFonts w:cs="Traditional Arabic"/>
          <w:sz w:val="32"/>
          <w:szCs w:val="32"/>
          <w:rtl/>
        </w:rPr>
        <w:t xml:space="preserve">ولو كان لا يقوم بشيء من أركان الإسلام الخمسة </w:t>
      </w:r>
      <w:r w:rsidR="008B1344" w:rsidRPr="009255E0">
        <w:rPr>
          <w:rFonts w:cs="Traditional Arabic" w:hint="eastAsia"/>
          <w:sz w:val="32"/>
          <w:szCs w:val="32"/>
          <w:rtl/>
        </w:rPr>
        <w:t>الأخرى</w:t>
      </w:r>
      <w:r>
        <w:rPr>
          <w:rFonts w:cs="Traditional Arabic" w:hint="eastAsia"/>
          <w:sz w:val="32"/>
          <w:szCs w:val="32"/>
          <w:rtl/>
        </w:rPr>
        <w:t xml:space="preserve">، </w:t>
      </w:r>
      <w:r w:rsidR="008B1344" w:rsidRPr="009255E0">
        <w:rPr>
          <w:rFonts w:cs="Traditional Arabic"/>
          <w:sz w:val="32"/>
          <w:szCs w:val="32"/>
          <w:rtl/>
        </w:rPr>
        <w:t>كالصلاة</w:t>
      </w:r>
      <w:r>
        <w:rPr>
          <w:rFonts w:cs="Traditional Arabic"/>
          <w:sz w:val="32"/>
          <w:szCs w:val="34"/>
          <w:rtl/>
        </w:rPr>
        <w:t xml:space="preserve">، </w:t>
      </w:r>
      <w:r w:rsidR="008B1344" w:rsidRPr="009255E0">
        <w:rPr>
          <w:rFonts w:cs="Traditional Arabic"/>
          <w:sz w:val="32"/>
          <w:szCs w:val="32"/>
          <w:rtl/>
        </w:rPr>
        <w:t xml:space="preserve">فهذا نص من حذيفة </w:t>
      </w:r>
      <w:r w:rsidR="008B1344" w:rsidRPr="009255E0">
        <w:rPr>
          <w:rFonts w:cs="Traditional Arabic"/>
          <w:sz w:val="32"/>
          <w:szCs w:val="32"/>
          <w:rtl/>
        </w:rPr>
        <w:noBreakHyphen/>
        <w:t xml:space="preserve">رضي </w:t>
      </w:r>
      <w:r w:rsidR="008B1344" w:rsidRPr="009255E0">
        <w:rPr>
          <w:rFonts w:cs="Traditional Arabic" w:hint="eastAsia"/>
          <w:sz w:val="32"/>
          <w:szCs w:val="32"/>
          <w:rtl/>
        </w:rPr>
        <w:t>الله</w:t>
      </w:r>
      <w:r w:rsidR="008B1344" w:rsidRPr="009255E0">
        <w:rPr>
          <w:rFonts w:cs="Traditional Arabic"/>
          <w:sz w:val="32"/>
          <w:szCs w:val="32"/>
          <w:rtl/>
        </w:rPr>
        <w:t xml:space="preserve"> عنه</w:t>
      </w:r>
      <w:r w:rsidR="008B1344" w:rsidRPr="009255E0">
        <w:rPr>
          <w:rFonts w:cs="Traditional Arabic"/>
          <w:sz w:val="32"/>
          <w:szCs w:val="32"/>
          <w:rtl/>
        </w:rPr>
        <w:noBreakHyphen/>
        <w:t xml:space="preserve"> على أن تارك الصلاة</w:t>
      </w:r>
      <w:r>
        <w:rPr>
          <w:rFonts w:cs="Traditional Arabic"/>
          <w:sz w:val="32"/>
          <w:szCs w:val="32"/>
          <w:rtl/>
        </w:rPr>
        <w:t xml:space="preserve">، </w:t>
      </w:r>
      <w:r w:rsidR="008B1344" w:rsidRPr="009255E0">
        <w:rPr>
          <w:rFonts w:cs="Traditional Arabic"/>
          <w:sz w:val="32"/>
          <w:szCs w:val="32"/>
          <w:rtl/>
        </w:rPr>
        <w:t>ومثلها بقية الأركان</w:t>
      </w:r>
      <w:r>
        <w:rPr>
          <w:rFonts w:cs="Traditional Arabic"/>
          <w:sz w:val="32"/>
          <w:szCs w:val="32"/>
          <w:rtl/>
        </w:rPr>
        <w:t xml:space="preserve">، </w:t>
      </w:r>
      <w:r w:rsidR="008B1344" w:rsidRPr="009255E0">
        <w:rPr>
          <w:rFonts w:cs="Traditional Arabic"/>
          <w:sz w:val="32"/>
          <w:szCs w:val="32"/>
          <w:rtl/>
        </w:rPr>
        <w:t>ليس بكافر</w:t>
      </w:r>
      <w:r>
        <w:rPr>
          <w:rFonts w:cs="Traditional Arabic"/>
          <w:sz w:val="32"/>
          <w:szCs w:val="32"/>
          <w:rtl/>
        </w:rPr>
        <w:t xml:space="preserve">، </w:t>
      </w:r>
      <w:r w:rsidR="008B1344" w:rsidRPr="009255E0">
        <w:rPr>
          <w:rFonts w:cs="Traditional Arabic"/>
          <w:sz w:val="32"/>
          <w:szCs w:val="32"/>
          <w:rtl/>
        </w:rPr>
        <w:t xml:space="preserve">بل هو مسلم ناج من </w:t>
      </w:r>
      <w:r w:rsidR="008B1344" w:rsidRPr="009255E0">
        <w:rPr>
          <w:rFonts w:cs="Traditional Arabic" w:hint="eastAsia"/>
          <w:sz w:val="32"/>
          <w:szCs w:val="32"/>
          <w:rtl/>
        </w:rPr>
        <w:t>الخلود</w:t>
      </w:r>
      <w:r w:rsidR="008B1344" w:rsidRPr="009255E0">
        <w:rPr>
          <w:rFonts w:cs="Traditional Arabic"/>
          <w:sz w:val="32"/>
          <w:szCs w:val="32"/>
          <w:rtl/>
        </w:rPr>
        <w:t xml:space="preserve"> في النار يوم القيامة</w:t>
      </w:r>
      <w:r w:rsidR="00B575B8" w:rsidRPr="009255E0">
        <w:rPr>
          <w:rStyle w:val="a4"/>
          <w:rFonts w:cs="Traditional Arabic"/>
          <w:sz w:val="32"/>
          <w:szCs w:val="32"/>
          <w:rtl/>
        </w:rPr>
        <w:footnoteReference w:id="57"/>
      </w:r>
      <w:r w:rsidR="00310EC3" w:rsidRPr="009255E0">
        <w:rPr>
          <w:rFonts w:cs="Traditional Arabic" w:hint="cs"/>
          <w:sz w:val="32"/>
          <w:szCs w:val="32"/>
          <w:rtl/>
        </w:rPr>
        <w:t>.</w:t>
      </w:r>
    </w:p>
    <w:p w:rsidR="00645838" w:rsidRPr="009255E0" w:rsidRDefault="009255E0" w:rsidP="00CB1167">
      <w:pPr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 </w:t>
      </w:r>
      <w:r w:rsidR="008B1344" w:rsidRPr="009255E0">
        <w:rPr>
          <w:rFonts w:cs="Traditional Arabic"/>
          <w:sz w:val="32"/>
          <w:szCs w:val="32"/>
          <w:rtl/>
        </w:rPr>
        <w:t>و</w:t>
      </w:r>
      <w:r w:rsidR="008B1344" w:rsidRPr="009255E0">
        <w:rPr>
          <w:rFonts w:cs="Traditional Arabic" w:hint="cs"/>
          <w:sz w:val="32"/>
          <w:szCs w:val="32"/>
          <w:rtl/>
        </w:rPr>
        <w:t>الحديث وان</w:t>
      </w:r>
      <w:r w:rsidR="008B1344" w:rsidRPr="009255E0">
        <w:rPr>
          <w:rFonts w:cs="Traditional Arabic"/>
          <w:sz w:val="32"/>
          <w:szCs w:val="32"/>
          <w:rtl/>
        </w:rPr>
        <w:t xml:space="preserve"> كان </w:t>
      </w:r>
      <w:r w:rsidR="008B1344" w:rsidRPr="009255E0">
        <w:rPr>
          <w:rFonts w:cs="Traditional Arabic" w:hint="eastAsia"/>
          <w:sz w:val="32"/>
          <w:szCs w:val="32"/>
          <w:rtl/>
        </w:rPr>
        <w:t>موقوفًا</w:t>
      </w:r>
      <w:r>
        <w:rPr>
          <w:rFonts w:cs="Traditional Arabic" w:hint="eastAsia"/>
          <w:sz w:val="32"/>
          <w:szCs w:val="32"/>
          <w:rtl/>
        </w:rPr>
        <w:t xml:space="preserve">، </w:t>
      </w:r>
      <w:r w:rsidR="008B1344" w:rsidRPr="009255E0">
        <w:rPr>
          <w:rFonts w:cs="Traditional Arabic"/>
          <w:sz w:val="32"/>
          <w:szCs w:val="32"/>
          <w:rtl/>
        </w:rPr>
        <w:t>لكان مثله لا يقال بالرأي</w:t>
      </w:r>
      <w:r w:rsidR="00A3015A" w:rsidRPr="009255E0">
        <w:rPr>
          <w:rFonts w:cs="Traditional Arabic" w:hint="cs"/>
          <w:sz w:val="32"/>
          <w:szCs w:val="32"/>
          <w:rtl/>
        </w:rPr>
        <w:t xml:space="preserve"> فله حكم المرفوع عند أهل الحديث</w:t>
      </w:r>
      <w:r w:rsidR="00645838" w:rsidRPr="009255E0">
        <w:rPr>
          <w:rFonts w:cs="Traditional Arabic" w:hint="cs"/>
          <w:sz w:val="32"/>
          <w:szCs w:val="32"/>
          <w:rtl/>
        </w:rPr>
        <w:t>.</w:t>
      </w:r>
    </w:p>
    <w:p w:rsidR="005C6423" w:rsidRPr="009255E0" w:rsidRDefault="00A3015A" w:rsidP="00CB1167">
      <w:pPr>
        <w:jc w:val="both"/>
        <w:rPr>
          <w:rFonts w:cs="Traditional Arabic"/>
          <w:sz w:val="32"/>
          <w:szCs w:val="32"/>
          <w:rtl/>
        </w:rPr>
      </w:pPr>
      <w:r w:rsidRPr="009255E0">
        <w:rPr>
          <w:rFonts w:cs="Traditional Arabic" w:hint="cs"/>
          <w:sz w:val="32"/>
          <w:szCs w:val="32"/>
          <w:rtl/>
        </w:rPr>
        <w:t>قال الحافظ ابن حجر:</w:t>
      </w:r>
      <w:r w:rsidR="008B1344"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cs"/>
          <w:sz w:val="32"/>
          <w:szCs w:val="32"/>
          <w:rtl/>
        </w:rPr>
        <w:t>(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المرفوع من القول حكما لا تصريحا: يقول الصحابي ما لا</w:t>
      </w:r>
      <w:r w:rsidR="00FC361D" w:rsidRPr="009255E0">
        <w:rPr>
          <w:rFonts w:ascii="Simplified Arabic" w:hAnsi="Simplified Arabic" w:cs="Traditional Arabic" w:hint="cs"/>
          <w:noProof w:val="0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مجال للاجتهاد فيه</w:t>
      </w:r>
      <w:r w:rsid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ولا له تعلق ببيان لغة أو شرح غريب؛ كالإخبار عن الأمور الماضية من بدء الخلق</w:t>
      </w:r>
      <w:r w:rsidR="009255E0">
        <w:rPr>
          <w:rFonts w:ascii="Simplified Arabic" w:hAnsi="Simplified Arabic" w:cs="Traditional Arabic" w:hint="cs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وأخبار الأنبياء عليهم الصلاة والسلام</w:t>
      </w:r>
      <w:r w:rsidR="009255E0">
        <w:rPr>
          <w:rFonts w:ascii="Simplified Arabic" w:hAnsi="Simplified Arabic" w:cs="Traditional Arabic" w:hint="cs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الآتية كالملاحم والفتن وأحوال يوم القيامة</w:t>
      </w:r>
      <w:r w:rsidR="009255E0">
        <w:rPr>
          <w:rFonts w:ascii="Simplified Arabic" w:hAnsi="Simplified Arabic" w:cs="Traditional Arabic" w:hint="cs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وكذا الإخبار عما</w:t>
      </w:r>
      <w:r w:rsidRPr="009255E0">
        <w:rPr>
          <w:rFonts w:ascii="Simplified Arabic" w:hAnsi="Simplified Arabic" w:cs="Traditional Arabic" w:hint="cs"/>
          <w:noProof w:val="0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يحصل بفعله ثواب مخصوص أو</w:t>
      </w:r>
      <w:r w:rsidRPr="009255E0">
        <w:rPr>
          <w:rFonts w:ascii="Simplified Arabic" w:hAnsi="Simplified Arabic" w:cs="Traditional Arabic" w:hint="cs"/>
          <w:noProof w:val="0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عقاب مخصوص</w:t>
      </w:r>
      <w:r w:rsidR="009255E0">
        <w:rPr>
          <w:rFonts w:ascii="Simplified Arabic" w:hAnsi="Simplified Arabic" w:cs="Traditional Arabic" w:hint="cs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وإنما كان له حكم المرفوع؛ لأن إخباره بذلك يقتضي مخبرا له</w:t>
      </w:r>
      <w:r w:rsid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و ما لا مجال للاجتهاد فيه يقتضي موقفا للقائل به</w:t>
      </w:r>
      <w:r w:rsid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ولا موقف للصحابة إلا النبي</w:t>
      </w:r>
      <w:r w:rsidR="00310EC3" w:rsidRPr="009255E0">
        <w:rPr>
          <w:rFonts w:ascii="Simplified Arabic" w:hAnsi="Simplified Arabic" w:cs="Traditional Arabic" w:hint="cs"/>
          <w:noProof w:val="0"/>
          <w:sz w:val="32"/>
          <w:szCs w:val="32"/>
          <w:rtl/>
        </w:rPr>
        <w:t>ّ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صلى الله عليه </w:t>
      </w:r>
      <w:proofErr w:type="spellStart"/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وآله</w:t>
      </w:r>
      <w:proofErr w:type="spellEnd"/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وسلم</w:t>
      </w:r>
      <w:r w:rsidRPr="009255E0">
        <w:rPr>
          <w:rFonts w:ascii="Simplified Arabic" w:hAnsi="Simplified Arabic" w:cs="Traditional Arabic" w:hint="cs"/>
          <w:noProof w:val="0"/>
          <w:sz w:val="32"/>
          <w:szCs w:val="32"/>
          <w:rtl/>
        </w:rPr>
        <w:t>)</w:t>
      </w:r>
      <w:r w:rsidRPr="009255E0">
        <w:rPr>
          <w:rStyle w:val="a4"/>
          <w:rFonts w:ascii="Simplified Arabic" w:hAnsi="Simplified Arabic" w:cs="Traditional Arabic"/>
          <w:noProof w:val="0"/>
          <w:sz w:val="32"/>
          <w:szCs w:val="32"/>
          <w:rtl/>
        </w:rPr>
        <w:footnoteReference w:id="58"/>
      </w:r>
      <w:r w:rsidR="009255E0">
        <w:rPr>
          <w:rFonts w:ascii="Simplified Arabic" w:hAnsi="Simplified Arabic" w:cs="Traditional Arabic" w:hint="cs"/>
          <w:noProof w:val="0"/>
          <w:sz w:val="32"/>
          <w:szCs w:val="32"/>
          <w:rtl/>
        </w:rPr>
        <w:t xml:space="preserve">، </w:t>
      </w:r>
      <w:r w:rsidR="008B1344" w:rsidRPr="009255E0">
        <w:rPr>
          <w:rFonts w:cs="Traditional Arabic"/>
          <w:sz w:val="32"/>
          <w:szCs w:val="32"/>
          <w:rtl/>
        </w:rPr>
        <w:t xml:space="preserve">فقد </w:t>
      </w:r>
      <w:r w:rsidR="008B1344" w:rsidRPr="009255E0">
        <w:rPr>
          <w:rFonts w:cs="Traditional Arabic" w:hint="eastAsia"/>
          <w:sz w:val="32"/>
          <w:szCs w:val="32"/>
          <w:rtl/>
        </w:rPr>
        <w:t>استدل</w:t>
      </w:r>
      <w:r w:rsidR="008B1344" w:rsidRPr="009255E0">
        <w:rPr>
          <w:rFonts w:cs="Traditional Arabic"/>
          <w:sz w:val="32"/>
          <w:szCs w:val="32"/>
          <w:rtl/>
        </w:rPr>
        <w:t xml:space="preserve"> من قال </w:t>
      </w:r>
      <w:r w:rsidR="008B1344" w:rsidRPr="009255E0">
        <w:rPr>
          <w:rFonts w:cs="Traditional Arabic"/>
          <w:w w:val="102"/>
          <w:sz w:val="32"/>
          <w:szCs w:val="32"/>
          <w:rtl/>
        </w:rPr>
        <w:t xml:space="preserve">بعدم كفر تارك </w:t>
      </w:r>
      <w:r w:rsidR="008B1344" w:rsidRPr="009255E0">
        <w:rPr>
          <w:rFonts w:cs="Traditional Arabic" w:hint="eastAsia"/>
          <w:w w:val="102"/>
          <w:sz w:val="32"/>
          <w:szCs w:val="32"/>
          <w:rtl/>
        </w:rPr>
        <w:t>الصلاة</w:t>
      </w:r>
      <w:r w:rsidR="008B1344" w:rsidRPr="009255E0">
        <w:rPr>
          <w:rFonts w:cs="Traditional Arabic"/>
          <w:w w:val="102"/>
          <w:sz w:val="32"/>
          <w:szCs w:val="32"/>
          <w:rtl/>
        </w:rPr>
        <w:t xml:space="preserve"> بهذا الحديث</w:t>
      </w:r>
      <w:r w:rsidR="008B1344" w:rsidRPr="009255E0">
        <w:rPr>
          <w:rFonts w:cs="Traditional Arabic" w:hint="cs"/>
          <w:w w:val="102"/>
          <w:sz w:val="32"/>
          <w:szCs w:val="32"/>
          <w:rtl/>
        </w:rPr>
        <w:t>.</w:t>
      </w:r>
    </w:p>
    <w:p w:rsidR="005C6423" w:rsidRPr="009255E0" w:rsidRDefault="008B1344" w:rsidP="00CB1167">
      <w:pPr>
        <w:jc w:val="both"/>
        <w:rPr>
          <w:rFonts w:ascii="Simplified Arabic" w:hAnsi="Simplified Arabic" w:cs="Traditional Arabic"/>
          <w:b/>
          <w:bCs/>
          <w:sz w:val="32"/>
          <w:szCs w:val="32"/>
          <w:rtl/>
        </w:rPr>
      </w:pPr>
      <w:r w:rsidRPr="009255E0">
        <w:rPr>
          <w:rFonts w:cs="Traditional Arabic"/>
          <w:sz w:val="32"/>
          <w:szCs w:val="32"/>
          <w:rtl/>
        </w:rPr>
        <w:t xml:space="preserve"> </w:t>
      </w:r>
      <w:r w:rsidR="005C6423" w:rsidRPr="009255E0">
        <w:rPr>
          <w:rFonts w:ascii="Simplified Arabic" w:hAnsi="Simplified Arabic" w:cs="Traditional Arabic" w:hint="cs"/>
          <w:b/>
          <w:bCs/>
          <w:sz w:val="32"/>
          <w:szCs w:val="32"/>
          <w:rtl/>
        </w:rPr>
        <w:t>ويمكن أن يجاب عنه</w:t>
      </w:r>
      <w:r w:rsidR="009255E0">
        <w:rPr>
          <w:rFonts w:ascii="Simplified Arabic" w:hAnsi="Simplified Arabic" w:cs="Traditional Arabic" w:hint="cs"/>
          <w:b/>
          <w:bCs/>
          <w:sz w:val="32"/>
          <w:szCs w:val="32"/>
          <w:rtl/>
        </w:rPr>
        <w:t>:</w:t>
      </w:r>
    </w:p>
    <w:p w:rsidR="005C6423" w:rsidRPr="009255E0" w:rsidRDefault="009255E0" w:rsidP="00CB1167">
      <w:pPr>
        <w:jc w:val="both"/>
        <w:rPr>
          <w:rFonts w:ascii="Simplified Arabic" w:hAnsi="Simplified Arabic" w:cs="Traditional Arabic"/>
          <w:sz w:val="32"/>
          <w:szCs w:val="32"/>
        </w:rPr>
      </w:pPr>
      <w:r>
        <w:rPr>
          <w:rFonts w:ascii="Simplified Arabic" w:hAnsi="Simplified Arabic" w:cs="Traditional Arabic" w:hint="cs"/>
          <w:sz w:val="32"/>
          <w:szCs w:val="32"/>
          <w:rtl/>
        </w:rPr>
        <w:t xml:space="preserve"> 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أنه لا حجة له</w:t>
      </w:r>
      <w:r w:rsidR="005C6423" w:rsidRPr="009255E0">
        <w:rPr>
          <w:rFonts w:ascii="Simplified Arabic" w:hAnsi="Simplified Arabic" w:cs="Traditional Arabic" w:hint="cs"/>
          <w:sz w:val="32"/>
          <w:szCs w:val="32"/>
          <w:rtl/>
        </w:rPr>
        <w:t>م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 xml:space="preserve"> فيه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لأن المذكورين في هذا الحديث ج</w:t>
      </w:r>
      <w:r w:rsidR="007E3210" w:rsidRPr="009255E0">
        <w:rPr>
          <w:rFonts w:ascii="Simplified Arabic" w:hAnsi="Simplified Arabic" w:cs="Traditional Arabic" w:hint="cs"/>
          <w:sz w:val="32"/>
          <w:szCs w:val="32"/>
          <w:rtl/>
        </w:rPr>
        <w:t>ُ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ه</w:t>
      </w:r>
      <w:r w:rsidR="007E3210" w:rsidRPr="009255E0">
        <w:rPr>
          <w:rFonts w:ascii="Simplified Arabic" w:hAnsi="Simplified Arabic" w:cs="Traditional Arabic" w:hint="cs"/>
          <w:sz w:val="32"/>
          <w:szCs w:val="32"/>
          <w:rtl/>
        </w:rPr>
        <w:t>ّ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ال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لا يعرفون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وقد نص الفقهاء على أن</w:t>
      </w:r>
      <w:r w:rsidR="005C6423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 xml:space="preserve"> جاحد وجوب الصلاة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إذا كان -يعني- جاهلا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وكان في أرض بادية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وبعيد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ما يعرف عن الإسلام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لا يعرف وجوب الصلاة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أنه لا يكفر بذلك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بل يعذر بجهله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إذا كان مثله يجهل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بخلاف من ينكر وجوب الصلاة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وهو بين الناس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وبين المسلمين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هذا لا عذر له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ولا يمكن أن يقال: إنه جاحد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فهؤلاء جهال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عذرهم الجهل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فلا يصلح الحديث دليلا على عدم كفر تارك الصلاة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5C6423" w:rsidRPr="009255E0">
        <w:rPr>
          <w:rFonts w:ascii="Simplified Arabic" w:hAnsi="Simplified Arabic" w:cs="Traditional Arabic"/>
          <w:sz w:val="32"/>
          <w:szCs w:val="32"/>
          <w:rtl/>
        </w:rPr>
        <w:t>لا يصلح حجة لمن يقول بعدم كفره</w:t>
      </w:r>
      <w:r w:rsidR="005C6423" w:rsidRPr="009255E0">
        <w:rPr>
          <w:rFonts w:ascii="Simplified Arabic" w:hAnsi="Simplified Arabic" w:cs="Traditional Arabic" w:hint="cs"/>
          <w:sz w:val="32"/>
          <w:szCs w:val="32"/>
          <w:rtl/>
        </w:rPr>
        <w:t>.</w:t>
      </w:r>
    </w:p>
    <w:p w:rsidR="008B1344" w:rsidRPr="009255E0" w:rsidRDefault="008B1344" w:rsidP="00CB1167">
      <w:pPr>
        <w:pStyle w:val="aa"/>
        <w:tabs>
          <w:tab w:val="left" w:pos="32"/>
        </w:tabs>
        <w:jc w:val="both"/>
        <w:rPr>
          <w:rFonts w:ascii="Traditional Arabic" w:cs="Traditional Arabic"/>
          <w:color w:val="000000"/>
          <w:sz w:val="32"/>
          <w:szCs w:val="32"/>
          <w:rtl/>
        </w:rPr>
      </w:pPr>
      <w:r w:rsidRPr="009255E0">
        <w:rPr>
          <w:rFonts w:cs="Traditional Arabic" w:hint="cs"/>
          <w:sz w:val="32"/>
          <w:szCs w:val="32"/>
          <w:rtl/>
        </w:rPr>
        <w:t>3- حديث عبادة بن الصامت رضي الله عنه: سمعت رسول الله (</w:t>
      </w:r>
      <w:r w:rsidR="009255E0">
        <w:rPr>
          <w:rFonts w:cs="Traditional Arabic" w:hint="cs"/>
          <w:sz w:val="32"/>
          <w:szCs w:val="32"/>
          <w:rtl/>
        </w:rPr>
        <w:t>صلى الله عليه وسلم</w:t>
      </w:r>
      <w:r w:rsidRPr="009255E0">
        <w:rPr>
          <w:rFonts w:cs="Traditional Arabic" w:hint="cs"/>
          <w:sz w:val="32"/>
          <w:szCs w:val="32"/>
          <w:rtl/>
        </w:rPr>
        <w:t>)يقول ((</w:t>
      </w:r>
      <w:r w:rsidRPr="009255E0">
        <w:rPr>
          <w:rFonts w:cs="Traditional Arabic" w:hint="cs"/>
          <w:b/>
          <w:bCs/>
          <w:sz w:val="32"/>
          <w:szCs w:val="32"/>
          <w:rtl/>
        </w:rPr>
        <w:t>خمس صلوات</w:t>
      </w:r>
      <w:r w:rsidR="009255E0">
        <w:rPr>
          <w:rFonts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sz w:val="32"/>
          <w:szCs w:val="32"/>
          <w:rtl/>
        </w:rPr>
        <w:t xml:space="preserve">كتبهن الله </w:t>
      </w:r>
      <w:r w:rsidR="00657717" w:rsidRPr="009255E0">
        <w:rPr>
          <w:rFonts w:cs="Traditional Arabic"/>
          <w:b/>
          <w:bCs/>
          <w:sz w:val="32"/>
          <w:szCs w:val="32"/>
          <w:rtl/>
        </w:rPr>
        <w:t>–</w:t>
      </w:r>
      <w:r w:rsidRPr="009255E0">
        <w:rPr>
          <w:rFonts w:cs="Traditional Arabic" w:hint="cs"/>
          <w:b/>
          <w:bCs/>
          <w:sz w:val="32"/>
          <w:szCs w:val="32"/>
          <w:rtl/>
        </w:rPr>
        <w:t>عزوجل</w:t>
      </w:r>
      <w:r w:rsidR="00657717" w:rsidRPr="009255E0">
        <w:rPr>
          <w:rFonts w:cs="Traditional Arabic" w:hint="cs"/>
          <w:b/>
          <w:bCs/>
          <w:sz w:val="32"/>
          <w:szCs w:val="32"/>
          <w:rtl/>
        </w:rPr>
        <w:t>-</w:t>
      </w:r>
      <w:r w:rsidRPr="009255E0">
        <w:rPr>
          <w:rFonts w:cs="Traditional Arabic" w:hint="cs"/>
          <w:b/>
          <w:bCs/>
          <w:sz w:val="32"/>
          <w:szCs w:val="32"/>
          <w:rtl/>
        </w:rPr>
        <w:t xml:space="preserve"> على العباد</w:t>
      </w:r>
      <w:r w:rsidR="009255E0">
        <w:rPr>
          <w:rFonts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sz w:val="32"/>
          <w:szCs w:val="32"/>
          <w:rtl/>
        </w:rPr>
        <w:t>فمن جاء بهن</w:t>
      </w:r>
      <w:r w:rsidR="009255E0">
        <w:rPr>
          <w:rFonts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sz w:val="32"/>
          <w:szCs w:val="32"/>
          <w:rtl/>
        </w:rPr>
        <w:t>لم يضيّع منهن شيئًا</w:t>
      </w:r>
      <w:r w:rsidR="009255E0">
        <w:rPr>
          <w:rFonts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sz w:val="32"/>
          <w:szCs w:val="32"/>
          <w:rtl/>
        </w:rPr>
        <w:t xml:space="preserve">استخفافًا بحقهن؛ </w:t>
      </w:r>
      <w:r w:rsidRPr="009255E0">
        <w:rPr>
          <w:rFonts w:cs="Traditional Arabic" w:hint="cs"/>
          <w:b/>
          <w:bCs/>
          <w:sz w:val="32"/>
          <w:szCs w:val="32"/>
          <w:rtl/>
        </w:rPr>
        <w:lastRenderedPageBreak/>
        <w:t xml:space="preserve">كان له عند الله عهد أن يُدخله </w:t>
      </w:r>
      <w:r w:rsidRPr="009255E0">
        <w:rPr>
          <w:rFonts w:cs="Traditional Arabic" w:hint="cs"/>
          <w:b/>
          <w:bCs/>
          <w:w w:val="102"/>
          <w:sz w:val="32"/>
          <w:szCs w:val="32"/>
          <w:rtl/>
        </w:rPr>
        <w:t>الجنة</w:t>
      </w:r>
      <w:r w:rsidR="009255E0">
        <w:rPr>
          <w:rFonts w:cs="Traditional Arabic" w:hint="cs"/>
          <w:b/>
          <w:bCs/>
          <w:w w:val="102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102"/>
          <w:sz w:val="32"/>
          <w:szCs w:val="32"/>
          <w:rtl/>
        </w:rPr>
        <w:t>ومن لم يأت بهن</w:t>
      </w:r>
      <w:r w:rsidR="009255E0">
        <w:rPr>
          <w:rFonts w:cs="Traditional Arabic" w:hint="cs"/>
          <w:b/>
          <w:bCs/>
          <w:w w:val="102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102"/>
          <w:sz w:val="32"/>
          <w:szCs w:val="32"/>
          <w:rtl/>
        </w:rPr>
        <w:t>فليس له عند الله عهد</w:t>
      </w:r>
      <w:r w:rsidR="009255E0">
        <w:rPr>
          <w:rFonts w:cs="Traditional Arabic" w:hint="cs"/>
          <w:b/>
          <w:bCs/>
          <w:w w:val="102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102"/>
          <w:sz w:val="32"/>
          <w:szCs w:val="32"/>
          <w:rtl/>
        </w:rPr>
        <w:t>إن شاء عذَّبه</w:t>
      </w:r>
      <w:r w:rsidR="009255E0">
        <w:rPr>
          <w:rFonts w:cs="Traditional Arabic" w:hint="cs"/>
          <w:b/>
          <w:bCs/>
          <w:w w:val="102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102"/>
          <w:sz w:val="32"/>
          <w:szCs w:val="32"/>
          <w:rtl/>
        </w:rPr>
        <w:t>وإن</w:t>
      </w:r>
      <w:r w:rsidRPr="009255E0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9255E0">
        <w:rPr>
          <w:rFonts w:cs="Traditional Arabic" w:hint="cs"/>
          <w:b/>
          <w:bCs/>
          <w:w w:val="104"/>
          <w:sz w:val="32"/>
          <w:szCs w:val="32"/>
          <w:rtl/>
        </w:rPr>
        <w:t xml:space="preserve">شاء </w:t>
      </w:r>
      <w:r w:rsidRPr="009255E0">
        <w:rPr>
          <w:rFonts w:cs="Traditional Arabic" w:hint="cs"/>
          <w:b/>
          <w:bCs/>
          <w:spacing w:val="-8"/>
          <w:sz w:val="32"/>
          <w:szCs w:val="32"/>
          <w:rtl/>
        </w:rPr>
        <w:t>غفر له</w:t>
      </w:r>
      <w:r w:rsidR="009255E0">
        <w:rPr>
          <w:rFonts w:cs="Traditional Arabic" w:hint="cs"/>
          <w:b/>
          <w:bCs/>
          <w:spacing w:val="-8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spacing w:val="-8"/>
          <w:sz w:val="32"/>
          <w:szCs w:val="32"/>
          <w:rtl/>
        </w:rPr>
        <w:t>أو أدخله الجنة</w:t>
      </w:r>
      <w:r w:rsidRPr="009255E0">
        <w:rPr>
          <w:rFonts w:ascii="Traditional Arabic" w:cs="Traditional Arabic" w:hint="cs"/>
          <w:color w:val="000000"/>
          <w:sz w:val="32"/>
          <w:szCs w:val="32"/>
          <w:rtl/>
        </w:rPr>
        <w:t>))</w:t>
      </w:r>
      <w:r w:rsidR="00310EC3" w:rsidRPr="009255E0">
        <w:rPr>
          <w:rStyle w:val="a4"/>
          <w:rFonts w:ascii="Traditional Arabic" w:cs="Traditional Arabic"/>
          <w:color w:val="000000"/>
          <w:sz w:val="32"/>
          <w:szCs w:val="32"/>
          <w:rtl/>
        </w:rPr>
        <w:footnoteReference w:id="59"/>
      </w:r>
      <w:r w:rsidR="00FC361D" w:rsidRPr="009255E0">
        <w:rPr>
          <w:rFonts w:ascii="Traditional Arabic" w:cs="Traditional Arabic" w:hint="cs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  <w:lang w:bidi="ar-SA"/>
        </w:rPr>
      </w:pP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  <w:lang w:bidi="ar-SA"/>
        </w:rPr>
        <w:t>وجه الدلالة: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ascii="Traditional Arabic" w:cs="Traditional Arabic" w:hint="cs"/>
          <w:noProof w:val="0"/>
          <w:color w:val="000000"/>
          <w:sz w:val="32"/>
          <w:szCs w:val="32"/>
          <w:rtl/>
          <w:lang w:bidi="ar-SA"/>
        </w:rPr>
        <w:t xml:space="preserve">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  <w:lang w:bidi="ar-SA"/>
        </w:rPr>
        <w:t>قوله</w:t>
      </w:r>
      <w:proofErr w:type="gramStart"/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  <w:lang w:bidi="ar-SA"/>
        </w:rPr>
        <w:t>:((</w:t>
      </w:r>
      <w:r w:rsidR="008B1344" w:rsidRPr="009255E0">
        <w:rPr>
          <w:rFonts w:cs="Traditional Arabic" w:hint="cs"/>
          <w:w w:val="102"/>
          <w:sz w:val="32"/>
          <w:szCs w:val="32"/>
          <w:rtl/>
        </w:rPr>
        <w:t xml:space="preserve"> </w:t>
      </w:r>
      <w:r w:rsidR="008B1344" w:rsidRPr="009255E0">
        <w:rPr>
          <w:rFonts w:cs="Traditional Arabic" w:hint="cs"/>
          <w:b/>
          <w:bCs/>
          <w:w w:val="102"/>
          <w:sz w:val="32"/>
          <w:szCs w:val="32"/>
          <w:rtl/>
        </w:rPr>
        <w:t>إن</w:t>
      </w:r>
      <w:proofErr w:type="gramEnd"/>
      <w:r w:rsidR="008B1344" w:rsidRPr="009255E0">
        <w:rPr>
          <w:rFonts w:cs="Traditional Arabic" w:hint="cs"/>
          <w:b/>
          <w:bCs/>
          <w:w w:val="102"/>
          <w:sz w:val="32"/>
          <w:szCs w:val="32"/>
          <w:rtl/>
        </w:rPr>
        <w:t xml:space="preserve"> شاء عذَّبه</w:t>
      </w:r>
      <w:r>
        <w:rPr>
          <w:rFonts w:cs="Traditional Arabic" w:hint="cs"/>
          <w:b/>
          <w:bCs/>
          <w:w w:val="102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b/>
          <w:bCs/>
          <w:w w:val="102"/>
          <w:sz w:val="32"/>
          <w:szCs w:val="32"/>
          <w:rtl/>
        </w:rPr>
        <w:t>وإن</w:t>
      </w:r>
      <w:r w:rsidR="008B1344" w:rsidRPr="009255E0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="008B1344" w:rsidRPr="009255E0">
        <w:rPr>
          <w:rFonts w:cs="Traditional Arabic" w:hint="cs"/>
          <w:b/>
          <w:bCs/>
          <w:w w:val="104"/>
          <w:sz w:val="32"/>
          <w:szCs w:val="32"/>
          <w:rtl/>
        </w:rPr>
        <w:t xml:space="preserve">شاء </w:t>
      </w:r>
      <w:r w:rsidR="008B1344" w:rsidRPr="009255E0">
        <w:rPr>
          <w:rFonts w:cs="Traditional Arabic" w:hint="cs"/>
          <w:b/>
          <w:bCs/>
          <w:spacing w:val="-8"/>
          <w:sz w:val="32"/>
          <w:szCs w:val="32"/>
          <w:rtl/>
        </w:rPr>
        <w:t>غفر له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))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ولو كان تارك الصلاة كافرا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لم يدخله تحت المشيئة </w:t>
      </w:r>
      <w:r w:rsidR="00310EC3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60"/>
      </w:r>
      <w:r w:rsidR="00310EC3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pStyle w:val="aa"/>
        <w:tabs>
          <w:tab w:val="clear" w:pos="4153"/>
          <w:tab w:val="clear" w:pos="8306"/>
        </w:tabs>
        <w:jc w:val="both"/>
        <w:rPr>
          <w:rFonts w:cs="Traditional Arabic"/>
          <w:sz w:val="32"/>
          <w:szCs w:val="32"/>
          <w:rtl/>
        </w:rPr>
      </w:pPr>
      <w:r w:rsidRPr="009255E0">
        <w:rPr>
          <w:rFonts w:ascii="Traditional Arabic" w:cs="Traditional Arabic" w:hint="cs"/>
          <w:color w:val="000000"/>
          <w:sz w:val="32"/>
          <w:szCs w:val="32"/>
          <w:rtl/>
        </w:rPr>
        <w:t xml:space="preserve">4- حديث </w:t>
      </w:r>
      <w:r w:rsidRPr="009255E0">
        <w:rPr>
          <w:rFonts w:cs="Traditional Arabic" w:hint="cs"/>
          <w:sz w:val="32"/>
          <w:szCs w:val="32"/>
          <w:rtl/>
        </w:rPr>
        <w:t xml:space="preserve">أنس </w:t>
      </w:r>
      <w:r w:rsidR="009255E0">
        <w:rPr>
          <w:rFonts w:cs="Traditional Arabic" w:hint="cs"/>
          <w:sz w:val="32"/>
          <w:szCs w:val="32"/>
          <w:rtl/>
        </w:rPr>
        <w:t xml:space="preserve">رضي الله عنه </w:t>
      </w:r>
      <w:r w:rsidRPr="009255E0">
        <w:rPr>
          <w:rFonts w:cs="Traditional Arabic" w:hint="cs"/>
          <w:sz w:val="32"/>
          <w:szCs w:val="32"/>
          <w:rtl/>
        </w:rPr>
        <w:t xml:space="preserve"> أن رسول الله(</w:t>
      </w:r>
      <w:r w:rsidRPr="009255E0">
        <w:rPr>
          <w:rFonts w:cs="Traditional Arabic"/>
          <w:sz w:val="32"/>
          <w:szCs w:val="32"/>
        </w:rPr>
        <w:sym w:font="AGA Arabesque" w:char="F065"/>
      </w:r>
      <w:r w:rsidRPr="009255E0">
        <w:rPr>
          <w:rFonts w:cs="Traditional Arabic" w:hint="cs"/>
          <w:sz w:val="32"/>
          <w:szCs w:val="32"/>
          <w:rtl/>
        </w:rPr>
        <w:t>) قال: ((</w:t>
      </w:r>
      <w:r w:rsidRPr="009255E0">
        <w:rPr>
          <w:rFonts w:cs="Traditional Arabic" w:hint="cs"/>
          <w:b/>
          <w:bCs/>
          <w:sz w:val="32"/>
          <w:szCs w:val="32"/>
          <w:rtl/>
        </w:rPr>
        <w:t>يخرج من النار</w:t>
      </w:r>
      <w:r w:rsidR="009255E0">
        <w:rPr>
          <w:rFonts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sz w:val="32"/>
          <w:szCs w:val="32"/>
          <w:rtl/>
        </w:rPr>
        <w:t xml:space="preserve">من </w:t>
      </w:r>
      <w:r w:rsidRPr="009255E0">
        <w:rPr>
          <w:rFonts w:cs="Traditional Arabic" w:hint="cs"/>
          <w:b/>
          <w:bCs/>
          <w:w w:val="99"/>
          <w:sz w:val="32"/>
          <w:szCs w:val="32"/>
          <w:rtl/>
        </w:rPr>
        <w:t>قال: لا إله إلا الله</w:t>
      </w:r>
      <w:r w:rsidR="009255E0">
        <w:rPr>
          <w:rFonts w:cs="Traditional Arabic" w:hint="cs"/>
          <w:b/>
          <w:bCs/>
          <w:w w:val="99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99"/>
          <w:sz w:val="32"/>
          <w:szCs w:val="32"/>
          <w:rtl/>
        </w:rPr>
        <w:t>وفي قلبه وزن شعيرة من خير</w:t>
      </w:r>
      <w:r w:rsidR="009255E0">
        <w:rPr>
          <w:rFonts w:cs="Traditional Arabic" w:hint="cs"/>
          <w:b/>
          <w:bCs/>
          <w:w w:val="99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99"/>
          <w:sz w:val="32"/>
          <w:szCs w:val="32"/>
          <w:rtl/>
        </w:rPr>
        <w:t>ويخرج من النار</w:t>
      </w:r>
      <w:r w:rsidR="009255E0">
        <w:rPr>
          <w:rFonts w:cs="Traditional Arabic" w:hint="cs"/>
          <w:b/>
          <w:bCs/>
          <w:w w:val="99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99"/>
          <w:sz w:val="32"/>
          <w:szCs w:val="32"/>
          <w:rtl/>
        </w:rPr>
        <w:t>من</w:t>
      </w:r>
      <w:r w:rsidRPr="009255E0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9255E0">
        <w:rPr>
          <w:rFonts w:cs="Traditional Arabic" w:hint="cs"/>
          <w:b/>
          <w:bCs/>
          <w:w w:val="95"/>
          <w:sz w:val="32"/>
          <w:szCs w:val="32"/>
          <w:rtl/>
        </w:rPr>
        <w:t>قال: لا إله إلا الله</w:t>
      </w:r>
      <w:r w:rsidR="009255E0">
        <w:rPr>
          <w:rFonts w:cs="Traditional Arabic" w:hint="cs"/>
          <w:b/>
          <w:bCs/>
          <w:w w:val="95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95"/>
          <w:sz w:val="32"/>
          <w:szCs w:val="32"/>
          <w:rtl/>
        </w:rPr>
        <w:t>وفي قلبه وزن برة من خير</w:t>
      </w:r>
      <w:r w:rsidR="009255E0">
        <w:rPr>
          <w:rFonts w:cs="Traditional Arabic" w:hint="cs"/>
          <w:b/>
          <w:bCs/>
          <w:w w:val="95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95"/>
          <w:sz w:val="32"/>
          <w:szCs w:val="32"/>
          <w:rtl/>
        </w:rPr>
        <w:t>ويخرج من النار</w:t>
      </w:r>
      <w:r w:rsidR="009255E0">
        <w:rPr>
          <w:rFonts w:cs="Traditional Arabic" w:hint="cs"/>
          <w:b/>
          <w:bCs/>
          <w:w w:val="95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95"/>
          <w:sz w:val="32"/>
          <w:szCs w:val="32"/>
          <w:rtl/>
        </w:rPr>
        <w:t>من قال:</w:t>
      </w:r>
      <w:r w:rsidRPr="009255E0">
        <w:rPr>
          <w:rFonts w:cs="Traditional Arabic" w:hint="cs"/>
          <w:b/>
          <w:bCs/>
          <w:sz w:val="32"/>
          <w:szCs w:val="32"/>
          <w:rtl/>
        </w:rPr>
        <w:t xml:space="preserve"> لا إله إلا الله</w:t>
      </w:r>
      <w:r w:rsidR="009255E0">
        <w:rPr>
          <w:rFonts w:cs="Traditional Arabic" w:hint="cs"/>
          <w:b/>
          <w:bCs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sz w:val="32"/>
          <w:szCs w:val="32"/>
          <w:rtl/>
        </w:rPr>
        <w:t>وفي قلبه وزن ذرة من خير</w:t>
      </w:r>
      <w:r w:rsidRPr="009255E0">
        <w:rPr>
          <w:rFonts w:cs="Traditional Arabic" w:hint="cs"/>
          <w:sz w:val="32"/>
          <w:szCs w:val="32"/>
          <w:rtl/>
        </w:rPr>
        <w:t>))</w:t>
      </w:r>
      <w:r w:rsidR="006A2902" w:rsidRPr="009255E0">
        <w:rPr>
          <w:rFonts w:cs="Traditional Arabic" w:hint="cs"/>
          <w:sz w:val="32"/>
          <w:szCs w:val="32"/>
          <w:rtl/>
        </w:rPr>
        <w:t xml:space="preserve"> </w:t>
      </w:r>
      <w:r w:rsidRPr="009255E0">
        <w:rPr>
          <w:rFonts w:cs="Traditional Arabic" w:hint="cs"/>
          <w:sz w:val="32"/>
          <w:szCs w:val="32"/>
          <w:rtl/>
        </w:rPr>
        <w:t xml:space="preserve">متفق عليه </w:t>
      </w:r>
      <w:r w:rsidR="00067AB6" w:rsidRPr="009255E0">
        <w:rPr>
          <w:rStyle w:val="a4"/>
          <w:rFonts w:cs="Traditional Arabic"/>
          <w:sz w:val="32"/>
          <w:szCs w:val="32"/>
          <w:rtl/>
        </w:rPr>
        <w:footnoteReference w:id="61"/>
      </w:r>
      <w:r w:rsidR="00067AB6" w:rsidRPr="009255E0">
        <w:rPr>
          <w:rFonts w:cs="Traditional Arabic" w:hint="cs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 w:rsidRPr="009255E0">
        <w:rPr>
          <w:rFonts w:cs="Traditional Arabic" w:hint="cs"/>
          <w:w w:val="106"/>
          <w:sz w:val="32"/>
          <w:szCs w:val="32"/>
          <w:rtl/>
        </w:rPr>
        <w:t xml:space="preserve">5- حديث عبادة بن الصامت </w:t>
      </w:r>
      <w:r w:rsidR="009255E0">
        <w:rPr>
          <w:rFonts w:cs="Traditional Arabic" w:hint="cs"/>
          <w:b/>
          <w:bCs/>
          <w:w w:val="106"/>
          <w:sz w:val="32"/>
          <w:szCs w:val="32"/>
          <w:rtl/>
        </w:rPr>
        <w:t xml:space="preserve">رضي الله عنه </w:t>
      </w:r>
      <w:r w:rsidRPr="009255E0">
        <w:rPr>
          <w:rFonts w:cs="Traditional Arabic" w:hint="cs"/>
          <w:b/>
          <w:bCs/>
          <w:w w:val="106"/>
          <w:sz w:val="32"/>
          <w:szCs w:val="32"/>
          <w:rtl/>
        </w:rPr>
        <w:t xml:space="preserve"> </w:t>
      </w:r>
      <w:r w:rsidRPr="009255E0">
        <w:rPr>
          <w:rFonts w:cs="Traditional Arabic" w:hint="cs"/>
          <w:w w:val="106"/>
          <w:sz w:val="32"/>
          <w:szCs w:val="32"/>
          <w:rtl/>
        </w:rPr>
        <w:t xml:space="preserve">ان النبيّ </w:t>
      </w:r>
      <w:r w:rsidRPr="009255E0">
        <w:rPr>
          <w:rFonts w:cs="Traditional Arabic" w:hint="cs"/>
          <w:b/>
          <w:bCs/>
          <w:w w:val="106"/>
          <w:sz w:val="32"/>
          <w:szCs w:val="32"/>
          <w:rtl/>
        </w:rPr>
        <w:t>(</w:t>
      </w:r>
      <w:r w:rsidR="009255E0">
        <w:rPr>
          <w:rFonts w:cs="Traditional Arabic" w:hint="cs"/>
          <w:b/>
          <w:bCs/>
          <w:w w:val="106"/>
          <w:sz w:val="32"/>
          <w:szCs w:val="32"/>
          <w:rtl/>
        </w:rPr>
        <w:t>صلى الله عليه وسلم</w:t>
      </w:r>
      <w:r w:rsidRPr="009255E0">
        <w:rPr>
          <w:rFonts w:cs="Traditional Arabic" w:hint="cs"/>
          <w:b/>
          <w:bCs/>
          <w:w w:val="106"/>
          <w:sz w:val="32"/>
          <w:szCs w:val="32"/>
          <w:rtl/>
        </w:rPr>
        <w:t>)</w:t>
      </w:r>
      <w:r w:rsidRPr="009255E0">
        <w:rPr>
          <w:rFonts w:cs="Traditional Arabic" w:hint="cs"/>
          <w:w w:val="106"/>
          <w:sz w:val="32"/>
          <w:szCs w:val="32"/>
          <w:rtl/>
        </w:rPr>
        <w:t xml:space="preserve"> قال: ((</w:t>
      </w:r>
      <w:r w:rsidRPr="009255E0">
        <w:rPr>
          <w:rFonts w:cs="Traditional Arabic" w:hint="cs"/>
          <w:b/>
          <w:bCs/>
          <w:w w:val="106"/>
          <w:sz w:val="32"/>
          <w:szCs w:val="32"/>
          <w:rtl/>
        </w:rPr>
        <w:t>من قال: أشهد أن لا إله إلا الله</w:t>
      </w:r>
      <w:r w:rsidR="009255E0">
        <w:rPr>
          <w:rFonts w:cs="Traditional Arabic" w:hint="cs"/>
          <w:b/>
          <w:bCs/>
          <w:w w:val="106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110"/>
          <w:sz w:val="32"/>
          <w:szCs w:val="32"/>
          <w:rtl/>
        </w:rPr>
        <w:t>وحده لا شريك له</w:t>
      </w:r>
      <w:r w:rsidR="009255E0">
        <w:rPr>
          <w:rFonts w:cs="Traditional Arabic" w:hint="cs"/>
          <w:b/>
          <w:bCs/>
          <w:w w:val="110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110"/>
          <w:sz w:val="32"/>
          <w:szCs w:val="32"/>
          <w:rtl/>
        </w:rPr>
        <w:t>وأن محمدًا عبده ورسوله</w:t>
      </w:r>
      <w:r w:rsidR="009255E0">
        <w:rPr>
          <w:rFonts w:cs="Traditional Arabic" w:hint="cs"/>
          <w:b/>
          <w:bCs/>
          <w:w w:val="110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110"/>
          <w:sz w:val="32"/>
          <w:szCs w:val="32"/>
          <w:rtl/>
        </w:rPr>
        <w:t>وأن عيسى</w:t>
      </w:r>
      <w:r w:rsidRPr="009255E0">
        <w:rPr>
          <w:rFonts w:cs="Traditional Arabic" w:hint="cs"/>
          <w:b/>
          <w:bCs/>
          <w:w w:val="99"/>
          <w:sz w:val="32"/>
          <w:szCs w:val="32"/>
          <w:rtl/>
        </w:rPr>
        <w:t xml:space="preserve"> عبدالله وابن أمته</w:t>
      </w:r>
      <w:r w:rsidR="009255E0">
        <w:rPr>
          <w:rFonts w:cs="Traditional Arabic" w:hint="cs"/>
          <w:b/>
          <w:bCs/>
          <w:w w:val="99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99"/>
          <w:sz w:val="32"/>
          <w:szCs w:val="32"/>
          <w:rtl/>
        </w:rPr>
        <w:t>وكلمته ألقاها إلى مريم</w:t>
      </w:r>
      <w:r w:rsidR="009255E0">
        <w:rPr>
          <w:rFonts w:cs="Traditional Arabic" w:hint="cs"/>
          <w:b/>
          <w:bCs/>
          <w:w w:val="99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99"/>
          <w:sz w:val="32"/>
          <w:szCs w:val="32"/>
          <w:rtl/>
        </w:rPr>
        <w:t>وروح منه</w:t>
      </w:r>
      <w:r w:rsidR="009255E0">
        <w:rPr>
          <w:rFonts w:cs="Traditional Arabic" w:hint="cs"/>
          <w:b/>
          <w:bCs/>
          <w:w w:val="99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99"/>
          <w:sz w:val="32"/>
          <w:szCs w:val="32"/>
          <w:rtl/>
        </w:rPr>
        <w:t xml:space="preserve">وأن الجنة </w:t>
      </w:r>
      <w:r w:rsidRPr="009255E0">
        <w:rPr>
          <w:rFonts w:cs="Traditional Arabic" w:hint="cs"/>
          <w:b/>
          <w:bCs/>
          <w:w w:val="97"/>
          <w:sz w:val="32"/>
          <w:szCs w:val="32"/>
          <w:rtl/>
        </w:rPr>
        <w:t>حق</w:t>
      </w:r>
      <w:r w:rsidR="009255E0">
        <w:rPr>
          <w:rFonts w:cs="Traditional Arabic" w:hint="cs"/>
          <w:b/>
          <w:bCs/>
          <w:w w:val="97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97"/>
          <w:sz w:val="32"/>
          <w:szCs w:val="32"/>
          <w:rtl/>
        </w:rPr>
        <w:t>والنار حق؛ أدخله الله من أي أبواب الجنة الثمانية إن شاء</w:t>
      </w:r>
      <w:r w:rsidRPr="009255E0">
        <w:rPr>
          <w:rFonts w:cs="Traditional Arabic" w:hint="cs"/>
          <w:w w:val="97"/>
          <w:sz w:val="32"/>
          <w:szCs w:val="32"/>
          <w:rtl/>
        </w:rPr>
        <w:t>)) متفق عليه</w:t>
      </w:r>
      <w:r w:rsidR="00067AB6" w:rsidRPr="009255E0">
        <w:rPr>
          <w:rStyle w:val="a4"/>
          <w:rFonts w:cs="Traditional Arabic"/>
          <w:w w:val="97"/>
          <w:sz w:val="32"/>
          <w:szCs w:val="32"/>
          <w:rtl/>
        </w:rPr>
        <w:footnoteReference w:id="62"/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pStyle w:val="aa"/>
        <w:tabs>
          <w:tab w:val="clear" w:pos="4153"/>
          <w:tab w:val="clear" w:pos="8306"/>
          <w:tab w:val="left" w:pos="32"/>
        </w:tabs>
        <w:jc w:val="both"/>
        <w:rPr>
          <w:rFonts w:cs="Traditional Arabic"/>
          <w:sz w:val="32"/>
          <w:szCs w:val="32"/>
          <w:rtl/>
        </w:rPr>
      </w:pPr>
      <w:r w:rsidRPr="009255E0">
        <w:rPr>
          <w:rFonts w:cs="Traditional Arabic" w:hint="cs"/>
          <w:sz w:val="32"/>
          <w:szCs w:val="32"/>
          <w:rtl/>
        </w:rPr>
        <w:t xml:space="preserve">6- حديث أنس </w:t>
      </w:r>
      <w:r w:rsidR="009255E0">
        <w:rPr>
          <w:rFonts w:cs="Traditional Arabic" w:hint="cs"/>
          <w:sz w:val="32"/>
          <w:szCs w:val="32"/>
          <w:rtl/>
        </w:rPr>
        <w:t xml:space="preserve">رضي الله عنه </w:t>
      </w:r>
      <w:r w:rsidRPr="009255E0">
        <w:rPr>
          <w:rFonts w:cs="Traditional Arabic" w:hint="cs"/>
          <w:sz w:val="32"/>
          <w:szCs w:val="32"/>
          <w:rtl/>
        </w:rPr>
        <w:t xml:space="preserve"> أن النبي (</w:t>
      </w:r>
      <w:r w:rsidRPr="009255E0">
        <w:rPr>
          <w:rFonts w:cs="Traditional Arabic"/>
          <w:sz w:val="32"/>
          <w:szCs w:val="32"/>
        </w:rPr>
        <w:sym w:font="AGA Arabesque" w:char="F065"/>
      </w:r>
      <w:r w:rsidRPr="009255E0">
        <w:rPr>
          <w:rFonts w:cs="Traditional Arabic" w:hint="cs"/>
          <w:sz w:val="32"/>
          <w:szCs w:val="32"/>
          <w:rtl/>
        </w:rPr>
        <w:t>) قال لمعاذ: ((</w:t>
      </w:r>
      <w:r w:rsidRPr="009255E0">
        <w:rPr>
          <w:rFonts w:cs="Traditional Arabic" w:hint="cs"/>
          <w:b/>
          <w:bCs/>
          <w:sz w:val="32"/>
          <w:szCs w:val="32"/>
          <w:rtl/>
        </w:rPr>
        <w:t xml:space="preserve">ما من أحد يشهد أن لا إله </w:t>
      </w:r>
      <w:r w:rsidRPr="009255E0">
        <w:rPr>
          <w:rFonts w:cs="Traditional Arabic" w:hint="cs"/>
          <w:b/>
          <w:bCs/>
          <w:w w:val="99"/>
          <w:sz w:val="32"/>
          <w:szCs w:val="32"/>
          <w:rtl/>
        </w:rPr>
        <w:t>إلا الله</w:t>
      </w:r>
      <w:r w:rsidR="009255E0">
        <w:rPr>
          <w:rFonts w:cs="Traditional Arabic" w:hint="cs"/>
          <w:b/>
          <w:bCs/>
          <w:w w:val="99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99"/>
          <w:sz w:val="32"/>
          <w:szCs w:val="32"/>
          <w:rtl/>
        </w:rPr>
        <w:t>وأن محمدًا رسول الله</w:t>
      </w:r>
      <w:r w:rsidR="009255E0">
        <w:rPr>
          <w:rFonts w:cs="Traditional Arabic" w:hint="cs"/>
          <w:b/>
          <w:bCs/>
          <w:w w:val="99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99"/>
          <w:sz w:val="32"/>
          <w:szCs w:val="32"/>
          <w:rtl/>
        </w:rPr>
        <w:t>صدقًا من قلبه</w:t>
      </w:r>
      <w:r w:rsidR="009255E0">
        <w:rPr>
          <w:rFonts w:cs="Traditional Arabic" w:hint="cs"/>
          <w:b/>
          <w:bCs/>
          <w:w w:val="99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99"/>
          <w:sz w:val="32"/>
          <w:szCs w:val="32"/>
          <w:rtl/>
        </w:rPr>
        <w:t>إلا حرمه الله على</w:t>
      </w:r>
      <w:r w:rsidRPr="009255E0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9255E0">
        <w:rPr>
          <w:rFonts w:cs="Traditional Arabic" w:hint="cs"/>
          <w:b/>
          <w:bCs/>
          <w:w w:val="104"/>
          <w:sz w:val="32"/>
          <w:szCs w:val="32"/>
          <w:rtl/>
        </w:rPr>
        <w:t>النار قال: يا رسول الله</w:t>
      </w:r>
      <w:r w:rsidR="009255E0">
        <w:rPr>
          <w:rFonts w:cs="Traditional Arabic" w:hint="cs"/>
          <w:b/>
          <w:bCs/>
          <w:w w:val="104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104"/>
          <w:sz w:val="32"/>
          <w:szCs w:val="32"/>
          <w:rtl/>
        </w:rPr>
        <w:t>أفلا أخبر به الناس</w:t>
      </w:r>
      <w:r w:rsidR="009255E0">
        <w:rPr>
          <w:rFonts w:cs="Traditional Arabic" w:hint="cs"/>
          <w:b/>
          <w:bCs/>
          <w:w w:val="104"/>
          <w:sz w:val="32"/>
          <w:szCs w:val="32"/>
          <w:rtl/>
        </w:rPr>
        <w:t xml:space="preserve">، </w:t>
      </w:r>
      <w:r w:rsidRPr="009255E0">
        <w:rPr>
          <w:rFonts w:cs="Traditional Arabic" w:hint="cs"/>
          <w:b/>
          <w:bCs/>
          <w:w w:val="104"/>
          <w:sz w:val="32"/>
          <w:szCs w:val="32"/>
          <w:rtl/>
        </w:rPr>
        <w:t>فيستبشروا؟ قال</w:t>
      </w:r>
      <w:r w:rsidRPr="009255E0">
        <w:rPr>
          <w:rFonts w:cs="Traditional Arabic" w:hint="cs"/>
          <w:b/>
          <w:bCs/>
          <w:sz w:val="32"/>
          <w:szCs w:val="32"/>
          <w:rtl/>
        </w:rPr>
        <w:t>:إذا يتكلوا</w:t>
      </w:r>
      <w:r w:rsidRPr="009255E0">
        <w:rPr>
          <w:rFonts w:cs="Traditional Arabic" w:hint="cs"/>
          <w:sz w:val="32"/>
          <w:szCs w:val="32"/>
          <w:rtl/>
        </w:rPr>
        <w:t>))</w:t>
      </w:r>
      <w:r w:rsidR="009255E0">
        <w:rPr>
          <w:rFonts w:cs="Traditional Arabic" w:hint="cs"/>
          <w:sz w:val="32"/>
          <w:szCs w:val="32"/>
          <w:rtl/>
        </w:rPr>
        <w:t xml:space="preserve">، </w:t>
      </w:r>
      <w:r w:rsidRPr="009255E0">
        <w:rPr>
          <w:rFonts w:cs="Traditional Arabic" w:hint="cs"/>
          <w:sz w:val="32"/>
          <w:szCs w:val="32"/>
          <w:rtl/>
        </w:rPr>
        <w:t>وأخبر بها معاذ عند موته تأثُّمًا</w:t>
      </w:r>
      <w:r w:rsidR="009255E0">
        <w:rPr>
          <w:rFonts w:cs="Traditional Arabic" w:hint="cs"/>
          <w:sz w:val="32"/>
          <w:szCs w:val="32"/>
          <w:rtl/>
        </w:rPr>
        <w:t xml:space="preserve">، </w:t>
      </w:r>
      <w:r w:rsidRPr="009255E0">
        <w:rPr>
          <w:rFonts w:cs="Traditional Arabic" w:hint="cs"/>
          <w:sz w:val="32"/>
          <w:szCs w:val="32"/>
          <w:rtl/>
        </w:rPr>
        <w:t>متفق عليه</w:t>
      </w:r>
      <w:r w:rsidR="00067AB6" w:rsidRPr="009255E0">
        <w:rPr>
          <w:rStyle w:val="a4"/>
          <w:rFonts w:cs="Traditional Arabic"/>
          <w:sz w:val="32"/>
          <w:szCs w:val="32"/>
          <w:rtl/>
        </w:rPr>
        <w:footnoteReference w:id="63"/>
      </w:r>
      <w:r w:rsidR="009255E0">
        <w:rPr>
          <w:rFonts w:cs="Traditional Arabic" w:hint="cs"/>
          <w:sz w:val="32"/>
          <w:szCs w:val="32"/>
          <w:rtl/>
        </w:rPr>
        <w:t>.</w:t>
      </w:r>
    </w:p>
    <w:p w:rsidR="008B1344" w:rsidRPr="009255E0" w:rsidRDefault="008B1344" w:rsidP="00CB1167">
      <w:pPr>
        <w:pStyle w:val="aa"/>
        <w:tabs>
          <w:tab w:val="clear" w:pos="4153"/>
          <w:tab w:val="clear" w:pos="8306"/>
        </w:tabs>
        <w:jc w:val="both"/>
        <w:rPr>
          <w:rFonts w:cs="Traditional Arabic"/>
          <w:sz w:val="32"/>
          <w:szCs w:val="32"/>
          <w:rtl/>
        </w:rPr>
      </w:pPr>
      <w:r w:rsidRPr="009255E0">
        <w:rPr>
          <w:rFonts w:cs="Traditional Arabic" w:hint="cs"/>
          <w:sz w:val="32"/>
          <w:szCs w:val="32"/>
          <w:rtl/>
        </w:rPr>
        <w:t xml:space="preserve">7- </w:t>
      </w:r>
      <w:r w:rsidRPr="009255E0">
        <w:rPr>
          <w:rFonts w:ascii="Traditional Arabic" w:cs="Traditional Arabic" w:hint="cs"/>
          <w:sz w:val="32"/>
          <w:szCs w:val="32"/>
          <w:rtl/>
        </w:rPr>
        <w:t xml:space="preserve">حديث </w:t>
      </w:r>
      <w:r w:rsidRPr="009255E0">
        <w:rPr>
          <w:rFonts w:ascii="Traditional Arabic" w:cs="Traditional Arabic" w:hint="eastAsia"/>
          <w:sz w:val="32"/>
          <w:szCs w:val="32"/>
          <w:rtl/>
        </w:rPr>
        <w:t>عتبان</w:t>
      </w:r>
      <w:r w:rsidRPr="009255E0">
        <w:rPr>
          <w:rFonts w:ascii="Traditional Arabic" w:cs="Traditional Arabic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sz w:val="32"/>
          <w:szCs w:val="32"/>
          <w:rtl/>
        </w:rPr>
        <w:t>بن</w:t>
      </w:r>
      <w:r w:rsidRPr="009255E0">
        <w:rPr>
          <w:rFonts w:ascii="Traditional Arabic" w:cs="Traditional Arabic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sz w:val="32"/>
          <w:szCs w:val="32"/>
          <w:rtl/>
        </w:rPr>
        <w:t>مالك</w:t>
      </w:r>
      <w:r w:rsidRPr="009255E0">
        <w:rPr>
          <w:rFonts w:ascii="Traditional Arabic" w:cs="Traditional Arabic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sz w:val="32"/>
          <w:szCs w:val="32"/>
          <w:rtl/>
        </w:rPr>
        <w:t>الأنصاري</w:t>
      </w:r>
      <w:r w:rsidRPr="009255E0">
        <w:rPr>
          <w:rFonts w:ascii="Traditional Arabic" w:cs="Traditional Arabic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sz w:val="32"/>
          <w:szCs w:val="32"/>
          <w:rtl/>
        </w:rPr>
        <w:t>رضي</w:t>
      </w:r>
      <w:r w:rsidRPr="009255E0">
        <w:rPr>
          <w:rFonts w:ascii="Traditional Arabic" w:cs="Traditional Arabic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sz w:val="32"/>
          <w:szCs w:val="32"/>
          <w:rtl/>
        </w:rPr>
        <w:t>عنه</w:t>
      </w:r>
      <w:r w:rsidR="009255E0">
        <w:rPr>
          <w:rFonts w:cs="Traditional Arabic" w:hint="cs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sz w:val="32"/>
          <w:szCs w:val="32"/>
          <w:rtl/>
        </w:rPr>
        <w:t>قال</w:t>
      </w:r>
      <w:r w:rsidRPr="009255E0">
        <w:rPr>
          <w:rFonts w:ascii="Traditional Arabic" w:cs="Traditional Arabic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sz w:val="32"/>
          <w:szCs w:val="32"/>
          <w:rtl/>
        </w:rPr>
        <w:t>رسول</w:t>
      </w:r>
      <w:r w:rsidRPr="009255E0">
        <w:rPr>
          <w:rFonts w:ascii="Traditional Arabic" w:cs="Traditional Arabic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sz w:val="32"/>
          <w:szCs w:val="32"/>
          <w:rtl/>
        </w:rPr>
        <w:t>صلى</w:t>
      </w:r>
      <w:r w:rsidRPr="009255E0">
        <w:rPr>
          <w:rFonts w:ascii="Traditional Arabic" w:cs="Traditional Arabic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sz w:val="32"/>
          <w:szCs w:val="32"/>
          <w:rtl/>
        </w:rPr>
        <w:t>عليه</w:t>
      </w:r>
      <w:r w:rsidRPr="009255E0">
        <w:rPr>
          <w:rFonts w:ascii="Traditional Arabic" w:cs="Traditional Arabic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sz w:val="32"/>
          <w:szCs w:val="32"/>
          <w:rtl/>
        </w:rPr>
        <w:t>وسلم</w:t>
      </w:r>
      <w:r w:rsidRPr="009255E0">
        <w:rPr>
          <w:rFonts w:ascii="Traditional Arabic" w:cs="Traditional Arabic"/>
          <w:sz w:val="32"/>
          <w:szCs w:val="32"/>
          <w:rtl/>
        </w:rPr>
        <w:t xml:space="preserve">: </w:t>
      </w:r>
      <w:r w:rsidRPr="009255E0">
        <w:rPr>
          <w:rFonts w:ascii="Traditional Arabic" w:cs="Traditional Arabic" w:hint="cs"/>
          <w:sz w:val="32"/>
          <w:szCs w:val="32"/>
          <w:rtl/>
        </w:rPr>
        <w:t>((</w:t>
      </w:r>
      <w:r w:rsidRPr="009255E0">
        <w:rPr>
          <w:rFonts w:ascii="Traditional Arabic" w:cs="Traditional Arabic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فإن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الله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قد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حرم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على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النار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من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قال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: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لا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إله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إلا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الله</w:t>
      </w:r>
      <w:r w:rsidR="009255E0">
        <w:rPr>
          <w:rFonts w:ascii="Traditional Arabic" w:cs="Traditional Arabic" w:hint="eastAsia"/>
          <w:b/>
          <w:bCs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يبتغي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بذلك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وجه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sz w:val="32"/>
          <w:szCs w:val="32"/>
          <w:rtl/>
        </w:rPr>
        <w:t>الله</w:t>
      </w:r>
      <w:r w:rsidRPr="009255E0">
        <w:rPr>
          <w:rFonts w:ascii="Traditional Arabic" w:cs="Traditional Arabic"/>
          <w:b/>
          <w:bCs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sz w:val="32"/>
          <w:szCs w:val="32"/>
          <w:rtl/>
        </w:rPr>
        <w:t>))</w:t>
      </w:r>
      <w:r w:rsidRPr="009255E0">
        <w:rPr>
          <w:rFonts w:cs="Traditional Arabic" w:hint="cs"/>
          <w:sz w:val="32"/>
          <w:szCs w:val="32"/>
          <w:rtl/>
        </w:rPr>
        <w:t xml:space="preserve"> متفق عليه</w:t>
      </w:r>
      <w:r w:rsidR="00067AB6" w:rsidRPr="009255E0">
        <w:rPr>
          <w:rStyle w:val="a4"/>
          <w:rFonts w:cs="Traditional Arabic"/>
          <w:sz w:val="32"/>
          <w:szCs w:val="32"/>
          <w:rtl/>
        </w:rPr>
        <w:footnoteReference w:id="64"/>
      </w:r>
      <w:r w:rsidR="009255E0">
        <w:rPr>
          <w:rFonts w:cs="Traditional Arabic" w:hint="cs"/>
          <w:sz w:val="32"/>
          <w:szCs w:val="32"/>
          <w:rtl/>
        </w:rPr>
        <w:t>.</w:t>
      </w:r>
    </w:p>
    <w:p w:rsidR="008B1344" w:rsidRPr="009255E0" w:rsidRDefault="008B1344" w:rsidP="00CB1167">
      <w:pPr>
        <w:pStyle w:val="aa"/>
        <w:tabs>
          <w:tab w:val="clear" w:pos="4153"/>
          <w:tab w:val="clear" w:pos="8306"/>
        </w:tabs>
        <w:jc w:val="both"/>
        <w:rPr>
          <w:rFonts w:cs="Traditional Arabic"/>
          <w:sz w:val="32"/>
          <w:szCs w:val="32"/>
          <w:rtl/>
        </w:rPr>
      </w:pPr>
      <w:r w:rsidRPr="009255E0">
        <w:rPr>
          <w:rFonts w:cs="Traditional Arabic" w:hint="cs"/>
          <w:sz w:val="32"/>
          <w:szCs w:val="32"/>
          <w:rtl/>
        </w:rPr>
        <w:lastRenderedPageBreak/>
        <w:t xml:space="preserve">8- </w:t>
      </w:r>
      <w:r w:rsidRPr="009255E0">
        <w:rPr>
          <w:rFonts w:ascii="Traditional Arabic" w:cs="Traditional Arabic" w:hint="cs"/>
          <w:color w:val="000000"/>
          <w:sz w:val="32"/>
          <w:szCs w:val="32"/>
          <w:rtl/>
        </w:rPr>
        <w:t xml:space="preserve">حديث </w:t>
      </w:r>
      <w:r w:rsidRPr="009255E0">
        <w:rPr>
          <w:rFonts w:ascii="Traditional Arabic" w:cs="Traditional Arabic" w:hint="eastAsia"/>
          <w:color w:val="000000"/>
          <w:sz w:val="32"/>
          <w:szCs w:val="32"/>
          <w:rtl/>
        </w:rPr>
        <w:t>أبي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color w:val="000000"/>
          <w:sz w:val="32"/>
          <w:szCs w:val="32"/>
          <w:rtl/>
        </w:rPr>
        <w:t>ذر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="009255E0">
        <w:rPr>
          <w:rFonts w:ascii="Traditional Arabic" w:cs="Traditional Arabic" w:hint="cs"/>
          <w:color w:val="000000"/>
          <w:sz w:val="32"/>
          <w:szCs w:val="32"/>
          <w:rtl/>
        </w:rPr>
        <w:t xml:space="preserve">رضي الله عنه 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color w:val="000000"/>
          <w:sz w:val="32"/>
          <w:szCs w:val="32"/>
          <w:rtl/>
        </w:rPr>
        <w:t>قال</w:t>
      </w:r>
      <w:r w:rsidR="009255E0">
        <w:rPr>
          <w:rFonts w:ascii="Traditional Arabic" w:cs="Traditional Arabic"/>
          <w:color w:val="000000"/>
          <w:sz w:val="32"/>
          <w:szCs w:val="32"/>
          <w:rtl/>
        </w:rPr>
        <w:t>: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color w:val="000000"/>
          <w:sz w:val="32"/>
          <w:szCs w:val="32"/>
          <w:rtl/>
        </w:rPr>
        <w:t>أتيت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color w:val="000000"/>
          <w:sz w:val="32"/>
          <w:szCs w:val="32"/>
          <w:rtl/>
        </w:rPr>
        <w:t>رسول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color w:val="00000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color w:val="000000"/>
          <w:sz w:val="32"/>
          <w:szCs w:val="32"/>
          <w:rtl/>
        </w:rPr>
        <w:t>صلى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color w:val="00000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color w:val="000000"/>
          <w:sz w:val="32"/>
          <w:szCs w:val="32"/>
          <w:rtl/>
        </w:rPr>
        <w:t>عليه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color w:val="000000"/>
          <w:sz w:val="32"/>
          <w:szCs w:val="32"/>
          <w:rtl/>
        </w:rPr>
        <w:t>وسلم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color w:val="000000"/>
          <w:sz w:val="32"/>
          <w:szCs w:val="32"/>
          <w:rtl/>
        </w:rPr>
        <w:t>فقال</w:t>
      </w:r>
      <w:r w:rsidR="009255E0">
        <w:rPr>
          <w:rFonts w:ascii="Traditional Arabic" w:cs="Traditional Arabic"/>
          <w:color w:val="000000"/>
          <w:sz w:val="32"/>
          <w:szCs w:val="32"/>
          <w:rtl/>
        </w:rPr>
        <w:t>: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color w:val="000000"/>
          <w:sz w:val="32"/>
          <w:szCs w:val="32"/>
          <w:rtl/>
        </w:rPr>
        <w:t>((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color w:val="000000"/>
          <w:sz w:val="32"/>
          <w:szCs w:val="32"/>
          <w:rtl/>
        </w:rPr>
        <w:t>ما</w:t>
      </w:r>
      <w:r w:rsidRPr="009255E0">
        <w:rPr>
          <w:rFonts w:ascii="Traditional Arabic" w:cs="Traditional Arabic"/>
          <w:b/>
          <w:bCs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color w:val="000000"/>
          <w:sz w:val="32"/>
          <w:szCs w:val="32"/>
          <w:rtl/>
        </w:rPr>
        <w:t>من</w:t>
      </w:r>
      <w:r w:rsidRPr="009255E0">
        <w:rPr>
          <w:rFonts w:ascii="Traditional Arabic" w:cs="Traditional Arabic"/>
          <w:b/>
          <w:bCs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color w:val="000000"/>
          <w:sz w:val="32"/>
          <w:szCs w:val="32"/>
          <w:rtl/>
        </w:rPr>
        <w:t>عبد</w:t>
      </w:r>
      <w:r w:rsidRPr="009255E0">
        <w:rPr>
          <w:rFonts w:ascii="Traditional Arabic" w:cs="Traditional Arabic"/>
          <w:b/>
          <w:bCs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color w:val="000000"/>
          <w:sz w:val="32"/>
          <w:szCs w:val="32"/>
          <w:rtl/>
        </w:rPr>
        <w:t>قال</w:t>
      </w:r>
      <w:r w:rsidRPr="009255E0">
        <w:rPr>
          <w:rFonts w:ascii="Traditional Arabic" w:cs="Traditional Arabic"/>
          <w:b/>
          <w:bCs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color w:val="000000"/>
          <w:sz w:val="32"/>
          <w:szCs w:val="32"/>
          <w:rtl/>
        </w:rPr>
        <w:t>لا</w:t>
      </w:r>
      <w:r w:rsidRPr="009255E0">
        <w:rPr>
          <w:rFonts w:ascii="Traditional Arabic" w:cs="Traditional Arabic"/>
          <w:b/>
          <w:bCs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color w:val="000000"/>
          <w:sz w:val="32"/>
          <w:szCs w:val="32"/>
          <w:rtl/>
        </w:rPr>
        <w:t>إله</w:t>
      </w:r>
      <w:r w:rsidRPr="009255E0">
        <w:rPr>
          <w:rFonts w:ascii="Traditional Arabic" w:cs="Traditional Arabic"/>
          <w:b/>
          <w:bCs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color w:val="000000"/>
          <w:sz w:val="32"/>
          <w:szCs w:val="32"/>
          <w:rtl/>
        </w:rPr>
        <w:t>إلا</w:t>
      </w:r>
      <w:r w:rsidRPr="009255E0">
        <w:rPr>
          <w:rFonts w:ascii="Traditional Arabic" w:cs="Traditional Arabic"/>
          <w:b/>
          <w:bCs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color w:val="000000"/>
          <w:sz w:val="32"/>
          <w:szCs w:val="32"/>
          <w:rtl/>
        </w:rPr>
        <w:t>الله</w:t>
      </w:r>
      <w:r w:rsidR="009255E0">
        <w:rPr>
          <w:rFonts w:ascii="Traditional Arabic" w:cs="Traditional Arabic"/>
          <w:b/>
          <w:bCs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color w:val="000000"/>
          <w:sz w:val="32"/>
          <w:szCs w:val="32"/>
          <w:rtl/>
        </w:rPr>
        <w:t>ثم</w:t>
      </w:r>
      <w:r w:rsidRPr="009255E0">
        <w:rPr>
          <w:rFonts w:ascii="Traditional Arabic" w:cs="Traditional Arabic"/>
          <w:b/>
          <w:bCs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color w:val="000000"/>
          <w:sz w:val="32"/>
          <w:szCs w:val="32"/>
          <w:rtl/>
        </w:rPr>
        <w:t>مات</w:t>
      </w:r>
      <w:r w:rsidRPr="009255E0">
        <w:rPr>
          <w:rFonts w:ascii="Traditional Arabic" w:cs="Traditional Arabic"/>
          <w:b/>
          <w:bCs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color w:val="000000"/>
          <w:sz w:val="32"/>
          <w:szCs w:val="32"/>
          <w:rtl/>
        </w:rPr>
        <w:t>على</w:t>
      </w:r>
      <w:r w:rsidRPr="009255E0">
        <w:rPr>
          <w:rFonts w:ascii="Traditional Arabic" w:cs="Traditional Arabic"/>
          <w:b/>
          <w:bCs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color w:val="000000"/>
          <w:sz w:val="32"/>
          <w:szCs w:val="32"/>
          <w:rtl/>
        </w:rPr>
        <w:t>ذلك</w:t>
      </w:r>
      <w:r w:rsidR="009255E0">
        <w:rPr>
          <w:rFonts w:ascii="Traditional Arabic" w:cs="Traditional Arabic"/>
          <w:b/>
          <w:bCs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color w:val="000000"/>
          <w:sz w:val="32"/>
          <w:szCs w:val="32"/>
          <w:rtl/>
        </w:rPr>
        <w:t>إلا</w:t>
      </w:r>
      <w:r w:rsidRPr="009255E0">
        <w:rPr>
          <w:rFonts w:ascii="Traditional Arabic" w:cs="Traditional Arabic"/>
          <w:b/>
          <w:bCs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color w:val="000000"/>
          <w:sz w:val="32"/>
          <w:szCs w:val="32"/>
          <w:rtl/>
        </w:rPr>
        <w:t>دخل</w:t>
      </w:r>
      <w:r w:rsidRPr="009255E0">
        <w:rPr>
          <w:rFonts w:ascii="Traditional Arabic" w:cs="Traditional Arabic"/>
          <w:b/>
          <w:bCs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color w:val="000000"/>
          <w:sz w:val="32"/>
          <w:szCs w:val="32"/>
          <w:rtl/>
        </w:rPr>
        <w:t>الجنة</w:t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color w:val="000000"/>
          <w:sz w:val="32"/>
          <w:szCs w:val="32"/>
          <w:rtl/>
        </w:rPr>
        <w:t>))متفق عليه</w:t>
      </w:r>
      <w:r w:rsidR="00067AB6" w:rsidRPr="009255E0">
        <w:rPr>
          <w:rStyle w:val="a4"/>
          <w:rFonts w:ascii="Traditional Arabic" w:cs="Traditional Arabic"/>
          <w:color w:val="000000"/>
          <w:sz w:val="32"/>
          <w:szCs w:val="32"/>
          <w:rtl/>
        </w:rPr>
        <w:footnoteReference w:id="65"/>
      </w:r>
      <w:r w:rsidRPr="009255E0">
        <w:rPr>
          <w:rFonts w:ascii="Traditional Arabic" w:cs="Traditional Arabic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pStyle w:val="aa"/>
        <w:tabs>
          <w:tab w:val="clear" w:pos="4153"/>
          <w:tab w:val="clear" w:pos="8306"/>
        </w:tabs>
        <w:jc w:val="both"/>
        <w:rPr>
          <w:rFonts w:cs="Traditional Arabic"/>
          <w:b/>
          <w:bCs/>
          <w:sz w:val="32"/>
          <w:szCs w:val="32"/>
          <w:rtl/>
        </w:rPr>
      </w:pPr>
      <w:r w:rsidRPr="009255E0">
        <w:rPr>
          <w:rFonts w:cs="Traditional Arabic" w:hint="cs"/>
          <w:b/>
          <w:bCs/>
          <w:sz w:val="32"/>
          <w:szCs w:val="32"/>
          <w:rtl/>
        </w:rPr>
        <w:t>وجه الدلالة في الأحاديث: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cs="Traditional Arabic" w:hint="cs"/>
          <w:w w:val="99"/>
          <w:sz w:val="32"/>
          <w:szCs w:val="32"/>
          <w:rtl/>
          <w:lang w:bidi="ar-SA"/>
        </w:rPr>
        <w:t xml:space="preserve"> </w:t>
      </w:r>
      <w:r w:rsidR="008B1344" w:rsidRPr="009255E0">
        <w:rPr>
          <w:rFonts w:cs="Traditional Arabic" w:hint="cs"/>
          <w:w w:val="99"/>
          <w:sz w:val="32"/>
          <w:szCs w:val="32"/>
          <w:rtl/>
          <w:lang w:bidi="ar-SA"/>
        </w:rPr>
        <w:t xml:space="preserve"> </w:t>
      </w:r>
      <w:r w:rsidR="008B1344" w:rsidRPr="009255E0">
        <w:rPr>
          <w:rFonts w:cs="Traditional Arabic" w:hint="cs"/>
          <w:w w:val="99"/>
          <w:sz w:val="32"/>
          <w:szCs w:val="32"/>
          <w:rtl/>
        </w:rPr>
        <w:t>أن عمومها يدل على أنه لا يخلد في النار؛ إلا المشرك</w:t>
      </w:r>
      <w:r>
        <w:rPr>
          <w:rFonts w:cs="Traditional Arabic" w:hint="cs"/>
          <w:w w:val="99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99"/>
          <w:sz w:val="32"/>
          <w:szCs w:val="32"/>
          <w:rtl/>
        </w:rPr>
        <w:t xml:space="preserve">ولم تذكر هذه </w:t>
      </w:r>
      <w:r w:rsidR="008B1344" w:rsidRPr="009255E0">
        <w:rPr>
          <w:rFonts w:cs="Traditional Arabic" w:hint="cs"/>
          <w:sz w:val="32"/>
          <w:szCs w:val="32"/>
          <w:rtl/>
        </w:rPr>
        <w:t>الأدلة تارك الصلاة من المخلدين في النار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>وأن بعض هذه الأدلة علق السعادة والشفاعة لأهل كلمة لا إله إلا الله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>ولم يذكر المصلين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 xml:space="preserve">وأن </w:t>
      </w:r>
      <w:r w:rsidR="008B1344" w:rsidRPr="009255E0">
        <w:rPr>
          <w:rFonts w:cs="Traditional Arabic" w:hint="cs"/>
          <w:w w:val="102"/>
          <w:sz w:val="32"/>
          <w:szCs w:val="32"/>
          <w:rtl/>
        </w:rPr>
        <w:t>العصمة تكون لأهل كلمة التوحيد</w:t>
      </w:r>
      <w:r>
        <w:rPr>
          <w:rFonts w:cs="Traditional Arabic" w:hint="cs"/>
          <w:w w:val="102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2"/>
          <w:sz w:val="32"/>
          <w:szCs w:val="32"/>
          <w:rtl/>
        </w:rPr>
        <w:t>دون تعرض لأمر الصلاة</w:t>
      </w:r>
      <w:r>
        <w:rPr>
          <w:rFonts w:cs="Traditional Arabic" w:hint="cs"/>
          <w:w w:val="102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w w:val="102"/>
          <w:sz w:val="32"/>
          <w:szCs w:val="32"/>
          <w:rtl/>
        </w:rPr>
        <w:t>وأن</w:t>
      </w:r>
      <w:r w:rsidR="008B1344" w:rsidRPr="009255E0">
        <w:rPr>
          <w:rFonts w:cs="Traditional Arabic" w:hint="cs"/>
          <w:sz w:val="32"/>
          <w:szCs w:val="32"/>
          <w:rtl/>
        </w:rPr>
        <w:t xml:space="preserve"> بعض الأحاديث فرق بين شهادة لا إله إلا الله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>والصلاة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 w:hint="cs"/>
          <w:sz w:val="32"/>
          <w:szCs w:val="32"/>
          <w:rtl/>
        </w:rPr>
        <w:t>مما يدل على المغايرة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cs="Traditional Arabic"/>
          <w:w w:val="103"/>
          <w:sz w:val="32"/>
          <w:szCs w:val="32"/>
          <w:rtl/>
        </w:rPr>
      </w:pPr>
      <w:r w:rsidRPr="009255E0">
        <w:rPr>
          <w:rFonts w:cs="Traditional Arabic" w:hint="cs"/>
          <w:sz w:val="32"/>
          <w:szCs w:val="32"/>
          <w:rtl/>
        </w:rPr>
        <w:t>9-</w:t>
      </w:r>
      <w:r w:rsidRPr="009255E0">
        <w:rPr>
          <w:rFonts w:cs="Traditional Arabic" w:hint="eastAsia"/>
          <w:sz w:val="32"/>
          <w:szCs w:val="32"/>
          <w:rtl/>
        </w:rPr>
        <w:t xml:space="preserve"> إجماع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المسلمين</w:t>
      </w:r>
      <w:r w:rsidR="009255E0">
        <w:rPr>
          <w:rFonts w:cs="Traditional Arabic"/>
          <w:sz w:val="32"/>
          <w:szCs w:val="32"/>
          <w:rtl/>
        </w:rPr>
        <w:t xml:space="preserve">، </w:t>
      </w:r>
      <w:r w:rsidRPr="009255E0">
        <w:rPr>
          <w:rFonts w:cs="Traditional Arabic" w:hint="eastAsia"/>
          <w:sz w:val="32"/>
          <w:szCs w:val="32"/>
          <w:rtl/>
        </w:rPr>
        <w:t>فإنا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لا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نعلم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في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عصر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من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الأعصار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أحدا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من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تاركي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الصلاة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ترك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تغسيله</w:t>
      </w:r>
      <w:r w:rsidR="009255E0">
        <w:rPr>
          <w:rFonts w:cs="Traditional Arabic"/>
          <w:sz w:val="32"/>
          <w:szCs w:val="32"/>
          <w:rtl/>
        </w:rPr>
        <w:t xml:space="preserve">، </w:t>
      </w:r>
      <w:r w:rsidRPr="009255E0">
        <w:rPr>
          <w:rFonts w:cs="Traditional Arabic" w:hint="eastAsia"/>
          <w:sz w:val="32"/>
          <w:szCs w:val="32"/>
          <w:rtl/>
        </w:rPr>
        <w:t>والصلاة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عليه</w:t>
      </w:r>
      <w:r w:rsidR="009255E0">
        <w:rPr>
          <w:rFonts w:cs="Traditional Arabic"/>
          <w:sz w:val="32"/>
          <w:szCs w:val="32"/>
          <w:rtl/>
        </w:rPr>
        <w:t xml:space="preserve">، </w:t>
      </w:r>
      <w:r w:rsidRPr="009255E0">
        <w:rPr>
          <w:rFonts w:cs="Traditional Arabic" w:hint="eastAsia"/>
          <w:sz w:val="32"/>
          <w:szCs w:val="32"/>
          <w:rtl/>
        </w:rPr>
        <w:t>ودفنه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في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مقابر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المسلمين</w:t>
      </w:r>
      <w:r w:rsidR="009255E0">
        <w:rPr>
          <w:rFonts w:cs="Traditional Arabic"/>
          <w:sz w:val="32"/>
          <w:szCs w:val="32"/>
          <w:rtl/>
        </w:rPr>
        <w:t xml:space="preserve">، </w:t>
      </w:r>
      <w:r w:rsidRPr="009255E0">
        <w:rPr>
          <w:rFonts w:cs="Traditional Arabic" w:hint="eastAsia"/>
          <w:sz w:val="32"/>
          <w:szCs w:val="32"/>
          <w:rtl/>
        </w:rPr>
        <w:t>ولا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منع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ورثته</w:t>
      </w:r>
      <w:r w:rsidRPr="009255E0">
        <w:rPr>
          <w:rFonts w:cs="Traditional Arabic" w:hint="cs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ميراثه</w:t>
      </w:r>
      <w:r w:rsidR="009255E0">
        <w:rPr>
          <w:rFonts w:cs="Traditional Arabic"/>
          <w:sz w:val="32"/>
          <w:szCs w:val="32"/>
          <w:rtl/>
        </w:rPr>
        <w:t xml:space="preserve">، </w:t>
      </w:r>
      <w:r w:rsidRPr="009255E0">
        <w:rPr>
          <w:rFonts w:cs="Traditional Arabic" w:hint="eastAsia"/>
          <w:sz w:val="32"/>
          <w:szCs w:val="32"/>
          <w:rtl/>
        </w:rPr>
        <w:t>ولا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منع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هو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ميراث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مورثه</w:t>
      </w:r>
      <w:r w:rsidR="009255E0">
        <w:rPr>
          <w:rFonts w:cs="Traditional Arabic"/>
          <w:sz w:val="32"/>
          <w:szCs w:val="32"/>
          <w:rtl/>
        </w:rPr>
        <w:t xml:space="preserve">، </w:t>
      </w:r>
      <w:r w:rsidRPr="009255E0">
        <w:rPr>
          <w:rFonts w:cs="Traditional Arabic" w:hint="eastAsia"/>
          <w:sz w:val="32"/>
          <w:szCs w:val="32"/>
          <w:rtl/>
        </w:rPr>
        <w:t>ولا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فرق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بين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زوجين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لترك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الصلاة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من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أحدهما</w:t>
      </w:r>
      <w:r w:rsidR="00CB1167">
        <w:rPr>
          <w:rFonts w:cs="Traditional Arabic"/>
          <w:sz w:val="32"/>
          <w:szCs w:val="32"/>
          <w:rtl/>
        </w:rPr>
        <w:t>؛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مع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كثرة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تاركي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الصلاة</w:t>
      </w:r>
      <w:r w:rsidR="009255E0">
        <w:rPr>
          <w:rFonts w:cs="Traditional Arabic"/>
          <w:sz w:val="32"/>
          <w:szCs w:val="32"/>
          <w:rtl/>
        </w:rPr>
        <w:t xml:space="preserve">، </w:t>
      </w:r>
      <w:r w:rsidRPr="009255E0">
        <w:rPr>
          <w:rFonts w:cs="Traditional Arabic" w:hint="eastAsia"/>
          <w:sz w:val="32"/>
          <w:szCs w:val="32"/>
          <w:rtl/>
        </w:rPr>
        <w:t>ولو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كان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كافرا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لثبتت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هذه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الأحكام</w:t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eastAsia"/>
          <w:sz w:val="32"/>
          <w:szCs w:val="32"/>
          <w:rtl/>
        </w:rPr>
        <w:t>كلها</w:t>
      </w:r>
      <w:r w:rsidR="0087610C" w:rsidRPr="009255E0">
        <w:rPr>
          <w:rStyle w:val="a4"/>
          <w:rFonts w:cs="Traditional Arabic"/>
          <w:sz w:val="32"/>
          <w:szCs w:val="32"/>
          <w:rtl/>
        </w:rPr>
        <w:footnoteReference w:id="66"/>
      </w:r>
      <w:r w:rsidR="009255E0">
        <w:rPr>
          <w:rFonts w:cs="Traditional Arabic" w:hint="cs"/>
          <w:rtl/>
        </w:rPr>
        <w:t>.</w:t>
      </w:r>
      <w:r w:rsidRPr="009255E0">
        <w:rPr>
          <w:rFonts w:cs="Traditional Arabic" w:hint="cs"/>
          <w:sz w:val="32"/>
          <w:szCs w:val="32"/>
          <w:rtl/>
        </w:rPr>
        <w:t xml:space="preserve"> 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proofErr w:type="gramStart"/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10-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لا</w:t>
      </w:r>
      <w:proofErr w:type="gramEnd"/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نعلم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بين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المسلمين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خلافا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تارك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يجب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عليه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قضاؤها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ولو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مرتدا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لم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يجب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عليه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قضاء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صلاة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ولا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صيام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7610C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67"/>
      </w:r>
      <w:r w:rsidR="0087610C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025ED7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11-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وأما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الأحاديث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التي احتج بها المخالفون؛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فهي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على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سبيل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التغليظ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والتشبيه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بالكفار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على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الحقيقة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أو الكفر الأصغر</w:t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كفر دون كفر</w:t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وهو الذي </w:t>
      </w:r>
      <w:proofErr w:type="spellStart"/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لايخرج</w:t>
      </w:r>
      <w:proofErr w:type="spellEnd"/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عن الملة</w:t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كقوله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عليه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السلام</w:t>
      </w:r>
      <w:r w:rsidRPr="009255E0">
        <w:rPr>
          <w:rFonts w:cs="Traditional Arabic" w:hint="cs"/>
          <w:noProof w:val="0"/>
          <w:color w:val="000000"/>
          <w:sz w:val="32"/>
          <w:szCs w:val="32"/>
          <w:rtl/>
        </w:rPr>
        <w:t>:((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سباب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المسلم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فسوق</w:t>
      </w:r>
      <w:r w:rsid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وقتاله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كفر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))</w:t>
      </w:r>
      <w:r w:rsidR="00645838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متفق عليه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7610C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68"/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وقوله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>: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((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كفر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بالله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 xml:space="preserve">من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تبر</w:t>
      </w: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ّأ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من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نسب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وإن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دق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))</w:t>
      </w:r>
      <w:r w:rsidR="0087610C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69"/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lastRenderedPageBreak/>
        <w:t>وقوله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: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((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من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قال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لأخيه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يا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كافر</w:t>
      </w:r>
      <w:r w:rsid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فقد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باء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بها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أحدهما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))</w:t>
      </w:r>
      <w:r w:rsidR="00645838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متفق عليه</w:t>
      </w:r>
      <w:r w:rsidR="0087610C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70"/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وقوله</w:t>
      </w:r>
      <w:r w:rsidRPr="009255E0">
        <w:rPr>
          <w:rFonts w:cs="Traditional Arabic" w:hint="cs"/>
          <w:noProof w:val="0"/>
          <w:color w:val="000000"/>
          <w:sz w:val="32"/>
          <w:szCs w:val="32"/>
          <w:rtl/>
        </w:rPr>
        <w:t>:((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من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أتى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حائضا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أو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امرأة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في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دبرها</w:t>
      </w:r>
      <w:r w:rsid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فقد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كفر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بما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أنزل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على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محمد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صلى الله عليه وسلم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))</w:t>
      </w:r>
      <w:r w:rsidR="000C4A71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71"/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وقوله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((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ومن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قال</w:t>
      </w:r>
      <w:r w:rsid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>: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مطرنا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بنوء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الكواكب</w:t>
      </w:r>
      <w:r w:rsid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فهو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كافر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بالله</w:t>
      </w:r>
      <w:r w:rsid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مؤمن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بالكواكب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))</w:t>
      </w:r>
      <w:r w:rsidR="000C4A71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72"/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وقوله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:((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من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حلف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بغير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فقد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أشرك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))</w:t>
      </w:r>
      <w:r w:rsidR="000C4A71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73"/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وقوله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:</w:t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((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شارب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الخمر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كعابد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وثن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))</w:t>
      </w:r>
      <w:r w:rsidR="000C4A71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74"/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وأشباه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هذا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مما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أريد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التشديد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الوعيد</w:t>
      </w:r>
      <w:r w:rsidR="00645838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75"/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  <w:r w:rsidR="00025ED7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</w:p>
    <w:p w:rsidR="00657717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7030A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>القول الثاني:</w:t>
      </w:r>
      <w:r w:rsidR="0043054B"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>يقتل كفرا</w:t>
      </w:r>
      <w:r w:rsid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كالمرتد</w:t>
      </w:r>
      <w:r w:rsid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فلا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يغسل</w:t>
      </w:r>
      <w:r w:rsid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ولا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يكفن</w:t>
      </w:r>
      <w:r w:rsid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ولا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يدفن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بين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المسلمين</w:t>
      </w:r>
      <w:r w:rsid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ولا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يرثه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أحد</w:t>
      </w:r>
      <w:r w:rsid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ولا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يرث</w:t>
      </w:r>
      <w:r w:rsidRP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7030A0"/>
          <w:sz w:val="32"/>
          <w:szCs w:val="32"/>
          <w:rtl/>
        </w:rPr>
        <w:t>أحدا</w:t>
      </w:r>
      <w:r w:rsidR="009255E0"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  <w:t>.</w:t>
      </w:r>
      <w:r w:rsidR="00895A57"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t xml:space="preserve"> </w:t>
      </w:r>
    </w:p>
    <w:p w:rsidR="00CB1167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657717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وهو قول لأحمد و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اختار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أبو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إسحاق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شاقلا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وابن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حامد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من الحنابلة</w:t>
      </w:r>
      <w:r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، </w:t>
      </w:r>
      <w:r w:rsidR="00964A0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وهو مذهب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الحسن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والنخعي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والشعبي</w:t>
      </w:r>
      <w:r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وأيوب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السختياني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والأوزاعي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وابن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المبارك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وحماد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زيد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وإسحاق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ومحمد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الحسن</w:t>
      </w:r>
      <w:r w:rsidR="00531C00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76"/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CB1167" w:rsidRDefault="00CB1167">
      <w:pPr>
        <w:bidi w:val="0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br w:type="page"/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lastRenderedPageBreak/>
        <w:t>واستدلوا بما يأتي:</w:t>
      </w:r>
    </w:p>
    <w:p w:rsidR="008B1344" w:rsidRPr="009255E0" w:rsidRDefault="008B1344" w:rsidP="00CB1167">
      <w:pPr>
        <w:jc w:val="lowKashida"/>
        <w:rPr>
          <w:rFonts w:ascii="Traditional Arabic" w:cs="Traditional Arabic"/>
          <w:sz w:val="44"/>
          <w:szCs w:val="44"/>
          <w:rtl/>
        </w:rPr>
      </w:pPr>
      <w:proofErr w:type="gramStart"/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>1- حديث</w:t>
      </w:r>
      <w:proofErr w:type="gramEnd"/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جابر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بن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عبد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="009255E0">
        <w:rPr>
          <w:rFonts w:ascii="Traditional Arabic" w:cs="Traditional Arabic" w:hint="cs"/>
          <w:noProof w:val="0"/>
          <w:sz w:val="32"/>
          <w:szCs w:val="32"/>
          <w:rtl/>
        </w:rPr>
        <w:t xml:space="preserve">رضي الله عنه </w:t>
      </w:r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 xml:space="preserve"> قال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: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سمعت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رسول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صلى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عليه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وسلم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sz w:val="32"/>
          <w:szCs w:val="32"/>
          <w:rtl/>
        </w:rPr>
        <w:t>يقول</w:t>
      </w:r>
      <w:r w:rsidRPr="009255E0">
        <w:rPr>
          <w:rFonts w:ascii="Traditional Arabic" w:cs="Traditional Arabic"/>
          <w:noProof w:val="0"/>
          <w:sz w:val="32"/>
          <w:szCs w:val="32"/>
          <w:rtl/>
        </w:rPr>
        <w:t xml:space="preserve">: </w:t>
      </w:r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>((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بين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الرجل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وبين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الكفر</w:t>
      </w:r>
      <w:r w:rsidRPr="009255E0">
        <w:rPr>
          <w:rFonts w:ascii="Traditional Arabic" w:cs="Traditional Arabic" w:hint="cs"/>
          <w:b/>
          <w:bCs/>
          <w:noProof w:val="0"/>
          <w:sz w:val="32"/>
          <w:szCs w:val="32"/>
          <w:rtl/>
        </w:rPr>
        <w:t>؛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ترك</w:t>
      </w:r>
      <w:r w:rsidRPr="009255E0">
        <w:rPr>
          <w:rFonts w:ascii="Traditional Arabic" w:cs="Traditional Arabic"/>
          <w:b/>
          <w:bCs/>
          <w:noProof w:val="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sz w:val="32"/>
          <w:szCs w:val="32"/>
          <w:rtl/>
        </w:rPr>
        <w:t>الصلاة</w:t>
      </w:r>
      <w:r w:rsidRPr="009255E0">
        <w:rPr>
          <w:rFonts w:ascii="Traditional Arabic" w:cs="Traditional Arabic" w:hint="cs"/>
          <w:sz w:val="44"/>
          <w:szCs w:val="44"/>
          <w:rtl/>
        </w:rPr>
        <w:t xml:space="preserve">)) </w:t>
      </w:r>
      <w:r w:rsidR="000C4A71" w:rsidRPr="009255E0">
        <w:rPr>
          <w:rStyle w:val="a4"/>
          <w:rFonts w:ascii="Traditional Arabic" w:cs="Traditional Arabic"/>
          <w:sz w:val="44"/>
          <w:szCs w:val="44"/>
          <w:rtl/>
        </w:rPr>
        <w:footnoteReference w:id="77"/>
      </w:r>
      <w:r w:rsidR="000C4A71" w:rsidRPr="009255E0">
        <w:rPr>
          <w:rFonts w:ascii="Traditional Arabic" w:cs="Traditional Arabic" w:hint="cs"/>
          <w:sz w:val="44"/>
          <w:szCs w:val="44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وجه الدلالة: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الحديث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يدل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على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ترك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موجبات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الكفر</w:t>
      </w:r>
      <w:r w:rsidR="000C4A71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78"/>
      </w:r>
      <w:r w:rsidR="000C4A71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proofErr w:type="gramStart"/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2- حديث</w:t>
      </w:r>
      <w:proofErr w:type="gramEnd"/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بريدة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رضي الله عنه 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قال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>: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قال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رسول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صلى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عليه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وسلم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>: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((</w:t>
      </w: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العهد الذي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بيننا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وبينهم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ترك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الصلاة</w:t>
      </w:r>
      <w:r w:rsid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فمن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تركها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فقد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كفر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))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7C2B52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79"/>
      </w:r>
      <w:r w:rsidR="007C2B52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وجه الدلالة: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وهو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يدل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على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تارك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يكفر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؛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لأن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الترك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الذي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جعل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الكفر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معلقا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مطلق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التقييد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وهو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يصدق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بمرة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لوجود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ماهية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الترك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proofErr w:type="gramStart"/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ضمنها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7C2B52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80"/>
      </w:r>
      <w:r w:rsidR="007C2B52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  <w:proofErr w:type="gramEnd"/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وأجيب: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الكفر في هذه الاحاديث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يحمل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على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سبيل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التغليظ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والتشبيه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بالكفار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على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الحقيقة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أو الكفر الأصغر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كفر دون كفر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وهو الذي لا</w:t>
      </w:r>
      <w:r w:rsidR="0043054B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يخرج عن الملة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او يحمل على من ترك الصلاة </w:t>
      </w:r>
      <w:proofErr w:type="gramStart"/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جحودا </w:t>
      </w:r>
      <w:r w:rsidR="007C2B52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81"/>
      </w:r>
      <w:r w:rsidR="007C2B52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  <w:proofErr w:type="gramEnd"/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proofErr w:type="gramStart"/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3- حديث</w:t>
      </w:r>
      <w:proofErr w:type="gramEnd"/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انس </w:t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رضي الله عنه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قال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النبي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صلى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عليه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وسلم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>: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((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أول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ما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تفقدون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من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دينكم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الأمانة</w:t>
      </w:r>
      <w:r w:rsid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وآخر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ما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تفقدون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الصلاة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))</w:t>
      </w:r>
      <w:r w:rsidR="007C2B52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82"/>
      </w:r>
      <w:r w:rsidR="007C2B52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lastRenderedPageBreak/>
        <w:t>وجه الدلالة: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قال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أحمد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>: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شيء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ذهب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آخره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لم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يبق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منه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شيء</w:t>
      </w:r>
      <w:r w:rsidR="007C2B52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83"/>
      </w:r>
      <w:r w:rsidR="007C2B52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proofErr w:type="gramStart"/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4-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</w:t>
      </w:r>
      <w:proofErr w:type="gramEnd"/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عبد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شقيق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العقيلي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قال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>: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(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كان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أصحاب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رسول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صلى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عليه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proofErr w:type="spellStart"/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وآله</w:t>
      </w:r>
      <w:proofErr w:type="spellEnd"/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وسلم</w:t>
      </w:r>
      <w:r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؛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لا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يرون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شيئا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من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الأعمال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تركه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كفر</w:t>
      </w:r>
      <w:r w:rsid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غير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الصلاة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)</w:t>
      </w:r>
      <w:r w:rsidR="007C2B52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84"/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proofErr w:type="gramStart"/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5-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قال</w:t>
      </w:r>
      <w:proofErr w:type="gramEnd"/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عمر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رضي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عنه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>: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(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لا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حظ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في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الإسلام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لمن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ترك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الصلاة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)</w:t>
      </w:r>
      <w:r w:rsidR="007C2B52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85"/>
      </w:r>
      <w:r w:rsidR="006F0A09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proofErr w:type="gramStart"/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6-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قال</w:t>
      </w:r>
      <w:proofErr w:type="gramEnd"/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رضي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الله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عنه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>: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(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من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لم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يصل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فهو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كافر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)</w:t>
      </w:r>
      <w:r w:rsidR="007C2B52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86"/>
      </w:r>
      <w:r w:rsidR="006F0A09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proofErr w:type="gramStart"/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7-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قال</w:t>
      </w:r>
      <w:proofErr w:type="gramEnd"/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ابن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مسعود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رضي الله عنه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>: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(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من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لم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يصل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فلا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دين</w:t>
      </w:r>
      <w:r w:rsidRPr="009255E0">
        <w:rPr>
          <w:rFonts w:ascii="Traditional Arabic" w:cs="Traditional Arabic"/>
          <w:b/>
          <w:bCs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b/>
          <w:bCs/>
          <w:noProof w:val="0"/>
          <w:color w:val="000000"/>
          <w:sz w:val="32"/>
          <w:szCs w:val="32"/>
          <w:rtl/>
        </w:rPr>
        <w:t>له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)</w:t>
      </w:r>
      <w:r w:rsidR="007C2B52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87"/>
      </w:r>
      <w:r w:rsidR="006F0A09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proofErr w:type="gramStart"/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8-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لأنها</w:t>
      </w:r>
      <w:proofErr w:type="gramEnd"/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عبادة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يدخل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بها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الإسلام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فيخرج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بتركها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منه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كالشهادة</w:t>
      </w:r>
      <w:r w:rsidR="006F0A09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88"/>
      </w:r>
      <w:r w:rsidR="006F0A09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cs="Traditional Arabic"/>
          <w:b/>
          <w:bCs/>
          <w:sz w:val="32"/>
          <w:szCs w:val="32"/>
          <w:rtl/>
        </w:rPr>
      </w:pPr>
      <w:r w:rsidRPr="009255E0">
        <w:rPr>
          <w:rFonts w:cs="Traditional Arabic" w:hint="cs"/>
          <w:b/>
          <w:bCs/>
          <w:sz w:val="32"/>
          <w:szCs w:val="32"/>
          <w:rtl/>
        </w:rPr>
        <w:t>ويمكن ان يجاب عنها: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000000"/>
          <w:sz w:val="44"/>
          <w:szCs w:val="44"/>
          <w:rtl/>
        </w:rPr>
      </w:pPr>
      <w:r>
        <w:rPr>
          <w:rFonts w:cs="Traditional Arabic" w:hint="cs"/>
          <w:sz w:val="32"/>
          <w:szCs w:val="32"/>
          <w:rtl/>
        </w:rPr>
        <w:t xml:space="preserve"> </w:t>
      </w:r>
      <w:r w:rsidR="008B1344" w:rsidRPr="009255E0">
        <w:rPr>
          <w:rFonts w:cs="Traditional Arabic"/>
          <w:sz w:val="32"/>
          <w:szCs w:val="32"/>
          <w:rtl/>
        </w:rPr>
        <w:t>أن نصوص الوعيد</w:t>
      </w:r>
      <w:r w:rsidR="008B1344" w:rsidRPr="009255E0">
        <w:rPr>
          <w:rFonts w:cs="Traditional Arabic" w:hint="cs"/>
          <w:sz w:val="32"/>
          <w:szCs w:val="32"/>
          <w:rtl/>
        </w:rPr>
        <w:t xml:space="preserve"> </w:t>
      </w:r>
      <w:r w:rsidR="008B1344" w:rsidRPr="009255E0">
        <w:rPr>
          <w:rFonts w:cs="Traditional Arabic"/>
          <w:sz w:val="32"/>
          <w:szCs w:val="32"/>
          <w:rtl/>
        </w:rPr>
        <w:t>–</w:t>
      </w:r>
      <w:r w:rsidR="008B1344" w:rsidRPr="009255E0">
        <w:rPr>
          <w:rFonts w:cs="Traditional Arabic" w:hint="cs"/>
          <w:sz w:val="32"/>
          <w:szCs w:val="32"/>
          <w:rtl/>
        </w:rPr>
        <w:t xml:space="preserve"> ومنها ما جاءت بحق تارك الصلاة -</w:t>
      </w:r>
      <w:r w:rsidR="008B1344" w:rsidRPr="009255E0">
        <w:rPr>
          <w:rFonts w:cs="Traditional Arabic"/>
          <w:sz w:val="32"/>
          <w:szCs w:val="32"/>
          <w:rtl/>
        </w:rPr>
        <w:t xml:space="preserve"> داخلة تحت مشيئة الله سبحانه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cs="Traditional Arabic"/>
          <w:sz w:val="32"/>
          <w:szCs w:val="32"/>
          <w:rtl/>
        </w:rPr>
        <w:t xml:space="preserve">إما كان كافرا لم يغفر له ولم يرث ولم </w:t>
      </w:r>
      <w:proofErr w:type="gramStart"/>
      <w:r w:rsidR="008B1344" w:rsidRPr="009255E0">
        <w:rPr>
          <w:rFonts w:cs="Traditional Arabic"/>
          <w:sz w:val="32"/>
          <w:szCs w:val="32"/>
          <w:rtl/>
        </w:rPr>
        <w:t>يورث</w:t>
      </w:r>
      <w:r w:rsidR="008B1344" w:rsidRPr="009255E0">
        <w:rPr>
          <w:rFonts w:ascii="Traditional Arabic" w:cs="Traditional Arabic" w:hint="cs"/>
          <w:b/>
          <w:bCs/>
          <w:noProof w:val="0"/>
          <w:color w:val="000000"/>
          <w:sz w:val="44"/>
          <w:szCs w:val="44"/>
          <w:rtl/>
        </w:rPr>
        <w:t xml:space="preserve"> </w:t>
      </w:r>
      <w:r w:rsidR="006F0A09" w:rsidRPr="009255E0">
        <w:rPr>
          <w:rStyle w:val="a4"/>
          <w:rFonts w:ascii="Traditional Arabic" w:cs="Traditional Arabic"/>
          <w:noProof w:val="0"/>
          <w:color w:val="000000"/>
          <w:sz w:val="44"/>
          <w:szCs w:val="44"/>
          <w:rtl/>
        </w:rPr>
        <w:footnoteReference w:id="89"/>
      </w:r>
      <w:r w:rsidR="006F0A09" w:rsidRPr="009255E0">
        <w:rPr>
          <w:rFonts w:ascii="Traditional Arabic" w:cs="Traditional Arabic" w:hint="cs"/>
          <w:b/>
          <w:bCs/>
          <w:noProof w:val="0"/>
          <w:color w:val="000000"/>
          <w:sz w:val="44"/>
          <w:szCs w:val="44"/>
          <w:rtl/>
        </w:rPr>
        <w:t>.</w:t>
      </w:r>
      <w:proofErr w:type="gramEnd"/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ascii="Traditional Arabic" w:cs="Traditional Arabic" w:hint="cs"/>
          <w:b/>
          <w:bCs/>
          <w:noProof w:val="0"/>
          <w:color w:val="000000"/>
          <w:sz w:val="44"/>
          <w:szCs w:val="44"/>
          <w:rtl/>
        </w:rPr>
        <w:t xml:space="preserve"> </w:t>
      </w:r>
      <w:r w:rsidR="00F75B76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وعليه</w:t>
      </w:r>
      <w:r w:rsidR="00F75B76" w:rsidRPr="009255E0">
        <w:rPr>
          <w:rFonts w:ascii="Traditional Arabic" w:cs="Traditional Arabic" w:hint="cs"/>
          <w:b/>
          <w:bCs/>
          <w:noProof w:val="0"/>
          <w:color w:val="000000"/>
          <w:sz w:val="44"/>
          <w:szCs w:val="44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فإن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نصوص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الوعيد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التي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الكتاب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والسنة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ونصوص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الأئمة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بالتكفير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proofErr w:type="spellStart"/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والتفسيق</w:t>
      </w:r>
      <w:proofErr w:type="spellEnd"/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ونحو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ذلك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يستلزم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ثبوت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موجبها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حق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المعين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إذا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وجدت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الشروط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وانتفت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الموانع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لا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فرق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ذلك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بين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الأصول</w:t>
      </w:r>
      <w:r w:rsidR="008B1344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proofErr w:type="gramStart"/>
      <w:r w:rsidR="008B1344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والفروع</w:t>
      </w:r>
      <w:r w:rsidR="008B134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6F0A09" w:rsidRPr="009255E0">
        <w:rPr>
          <w:rStyle w:val="a4"/>
          <w:rFonts w:ascii="Traditional Arabic" w:cs="Traditional Arabic"/>
          <w:noProof w:val="0"/>
          <w:color w:val="000000"/>
          <w:sz w:val="32"/>
          <w:szCs w:val="32"/>
          <w:rtl/>
        </w:rPr>
        <w:footnoteReference w:id="90"/>
      </w:r>
      <w:r w:rsidR="006F0A09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  <w:proofErr w:type="gramEnd"/>
    </w:p>
    <w:p w:rsidR="008B1344" w:rsidRPr="009255E0" w:rsidRDefault="008B1344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b/>
          <w:bCs/>
          <w:noProof w:val="0"/>
          <w:color w:val="7030A0"/>
          <w:sz w:val="32"/>
          <w:szCs w:val="32"/>
          <w:rtl/>
        </w:rPr>
      </w:pPr>
      <w:r w:rsidRPr="009255E0">
        <w:rPr>
          <w:rFonts w:ascii="Traditional Arabic" w:cs="Traditional Arabic" w:hint="cs"/>
          <w:b/>
          <w:bCs/>
          <w:noProof w:val="0"/>
          <w:color w:val="7030A0"/>
          <w:sz w:val="32"/>
          <w:szCs w:val="32"/>
          <w:rtl/>
        </w:rPr>
        <w:lastRenderedPageBreak/>
        <w:t>الترجيح:</w:t>
      </w:r>
    </w:p>
    <w:p w:rsidR="000C1A3A" w:rsidRPr="009255E0" w:rsidRDefault="009255E0" w:rsidP="00CB1167">
      <w:pPr>
        <w:autoSpaceDE w:val="0"/>
        <w:autoSpaceDN w:val="0"/>
        <w:adjustRightInd w:val="0"/>
        <w:jc w:val="lowKashida"/>
        <w:rPr>
          <w:rFonts w:ascii="Simplified Arabic" w:hAnsi="Simplified Arabic" w:cs="Traditional Arabic"/>
          <w:sz w:val="32"/>
          <w:szCs w:val="32"/>
          <w:rtl/>
        </w:rPr>
      </w:pPr>
      <w:r>
        <w:rPr>
          <w:rFonts w:ascii="Simplified Arabic" w:hAnsi="Simplified Arabic" w:cs="Traditional Arabic"/>
          <w:sz w:val="32"/>
          <w:szCs w:val="32"/>
          <w:rtl/>
        </w:rPr>
        <w:t xml:space="preserve">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 xml:space="preserve"> وبعد هذ العرض لأقوال الفقهاء في المسألة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وأدلتهم ومناقشتها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يترجح ما</w:t>
      </w:r>
      <w:r w:rsidR="0054237B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ذهب إليه</w:t>
      </w:r>
      <w:r w:rsidR="0054237B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أصحاب القول الأول</w:t>
      </w:r>
      <w:r w:rsidR="00700A55" w:rsidRPr="009255E0">
        <w:rPr>
          <w:rFonts w:ascii="Simplified Arabic" w:hAnsi="Simplified Arabic" w:cs="Traditional Arabic"/>
          <w:sz w:val="32"/>
          <w:szCs w:val="32"/>
          <w:rtl/>
        </w:rPr>
        <w:t xml:space="preserve">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وهو قول الجمهور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0C25DC" w:rsidRPr="009255E0">
        <w:rPr>
          <w:rFonts w:ascii="Simplified Arabic" w:hAnsi="Simplified Arabic" w:cs="Traditional Arabic" w:hint="cs"/>
          <w:sz w:val="32"/>
          <w:szCs w:val="32"/>
          <w:rtl/>
        </w:rPr>
        <w:t>إ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ن تارك الصلاة تكاسلا وإهمالا</w:t>
      </w:r>
      <w:r>
        <w:rPr>
          <w:rFonts w:ascii="Simplified Arabic" w:hAnsi="Simplified Arabic"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لا جحودا يف</w:t>
      </w:r>
      <w:r w:rsidR="000C25DC" w:rsidRPr="009255E0">
        <w:rPr>
          <w:rFonts w:ascii="Simplified Arabic" w:hAnsi="Simplified Arabic" w:cs="Traditional Arabic" w:hint="cs"/>
          <w:sz w:val="32"/>
          <w:szCs w:val="32"/>
          <w:rtl/>
        </w:rPr>
        <w:t>َ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س</w:t>
      </w:r>
      <w:r w:rsidR="000C25DC" w:rsidRPr="009255E0">
        <w:rPr>
          <w:rFonts w:ascii="Simplified Arabic" w:hAnsi="Simplified Arabic" w:cs="Traditional Arabic" w:hint="cs"/>
          <w:sz w:val="32"/>
          <w:szCs w:val="32"/>
          <w:rtl/>
        </w:rPr>
        <w:t>َّ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ق</w:t>
      </w:r>
      <w:r>
        <w:rPr>
          <w:rFonts w:ascii="Simplified Arabic" w:hAnsi="Simplified Arabic"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وعقوبته القتل حدا لا</w:t>
      </w:r>
      <w:r w:rsidR="00700A55" w:rsidRPr="009255E0">
        <w:rPr>
          <w:rFonts w:ascii="Simplified Arabic" w:hAnsi="Simplified Arabic" w:cs="Traditional Arabic"/>
          <w:sz w:val="32"/>
          <w:szCs w:val="32"/>
          <w:rtl/>
        </w:rPr>
        <w:t xml:space="preserve">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كفرا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0C1A3A" w:rsidRPr="009255E0">
        <w:rPr>
          <w:rFonts w:ascii="Simplified Arabic" w:hAnsi="Simplified Arabic" w:cs="Traditional Arabic"/>
          <w:sz w:val="32"/>
          <w:szCs w:val="32"/>
          <w:rtl/>
        </w:rPr>
        <w:t>إن لم يتب وأص</w:t>
      </w:r>
      <w:r w:rsidR="000C1A3A" w:rsidRPr="009255E0">
        <w:rPr>
          <w:rFonts w:ascii="Simplified Arabic" w:hAnsi="Simplified Arabic" w:cs="Traditional Arabic" w:hint="cs"/>
          <w:sz w:val="32"/>
          <w:szCs w:val="32"/>
          <w:rtl/>
        </w:rPr>
        <w:t>ر</w:t>
      </w:r>
      <w:r w:rsidR="00600C4A" w:rsidRPr="009255E0">
        <w:rPr>
          <w:rFonts w:ascii="Simplified Arabic" w:hAnsi="Simplified Arabic" w:cs="Traditional Arabic"/>
          <w:sz w:val="32"/>
          <w:szCs w:val="32"/>
          <w:rtl/>
        </w:rPr>
        <w:t xml:space="preserve"> على تكاسله وعدم صلاته</w:t>
      </w:r>
      <w:r w:rsidR="00600C4A" w:rsidRPr="009255E0">
        <w:rPr>
          <w:rFonts w:ascii="Simplified Arabic" w:hAnsi="Simplified Arabic" w:cs="Traditional Arabic"/>
          <w:sz w:val="32"/>
          <w:szCs w:val="32"/>
        </w:rPr>
        <w:t>.</w:t>
      </w:r>
    </w:p>
    <w:p w:rsidR="00CB1487" w:rsidRPr="009255E0" w:rsidRDefault="00C81E61" w:rsidP="00CB1167">
      <w:pPr>
        <w:autoSpaceDE w:val="0"/>
        <w:autoSpaceDN w:val="0"/>
        <w:adjustRightInd w:val="0"/>
        <w:jc w:val="lowKashida"/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لصحة ما استدل به الجمهور</w:t>
      </w:r>
      <w:r w:rsid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وأن ما ورد عن الصحابة من اطلاق الكفر على تارك الصلاة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ليس نصا على أنهم كانوا يريدون به هنا الكفر الذي يخلد صاحبه في النار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ولا يحتمل أن يغفره الله له</w:t>
      </w:r>
      <w:r w:rsidR="009255E0">
        <w:rPr>
          <w:rFonts w:ascii="Simplified Arabic" w:hAnsi="Simplified Arabic" w:cs="Traditional Arabic" w:hint="cs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 xml:space="preserve">كيف ذلك بل </w:t>
      </w:r>
      <w:r w:rsidR="00B37D27" w:rsidRPr="009255E0">
        <w:rPr>
          <w:rFonts w:ascii="Simplified Arabic" w:hAnsi="Simplified Arabic" w:cs="Traditional Arabic"/>
          <w:sz w:val="32"/>
          <w:szCs w:val="32"/>
          <w:rtl/>
        </w:rPr>
        <w:t xml:space="preserve">هو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الأصغر الذي لايخرج صاحبه من دائرة الإسلام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أو أرادوا التارك جحودا واستحلالا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 xml:space="preserve">وحذيفة بن اليمان 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رضي الله عنه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 xml:space="preserve"> وهو من كبار أولئك الصحابة يرد على صلة ابن زفر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وهو يكاد يفهم الأمر على نحو فهم أصحاب القول الثاني له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فيقول كما ذكرنا سابقا: ( ما تغني عنهم لا إله إلا الله وهم لا يدرون ما صلاة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...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 xml:space="preserve"> ) فيجيبه حذيفة بعد إعراضه عنه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: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( يا صلة تنجيهم من النار ) ثلاثا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 xml:space="preserve">فهذا نص من حذيفة </w:t>
      </w:r>
      <w:r w:rsidR="00CB1487" w:rsidRPr="009255E0">
        <w:rPr>
          <w:rFonts w:ascii="Simplified Arabic" w:hAnsi="Simplified Arabic" w:cs="Traditional Arabic"/>
          <w:sz w:val="32"/>
          <w:szCs w:val="32"/>
          <w:rtl/>
        </w:rPr>
        <w:t>(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رضي الله عنه</w:t>
      </w:r>
      <w:r w:rsidR="00CB1487" w:rsidRPr="009255E0">
        <w:rPr>
          <w:rFonts w:ascii="Simplified Arabic" w:hAnsi="Simplified Arabic" w:cs="Traditional Arabic"/>
          <w:sz w:val="32"/>
          <w:szCs w:val="32"/>
          <w:rtl/>
        </w:rPr>
        <w:t>)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 xml:space="preserve"> على أن تارك الصلاة ليس بكافر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 xml:space="preserve">بل هو مسلم </w:t>
      </w:r>
      <w:r w:rsidR="00CB1487" w:rsidRPr="009255E0">
        <w:rPr>
          <w:rFonts w:ascii="Simplified Arabic" w:hAnsi="Simplified Arabic" w:cs="Traditional Arabic"/>
          <w:sz w:val="32"/>
          <w:szCs w:val="32"/>
          <w:rtl/>
        </w:rPr>
        <w:t xml:space="preserve">فاسق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ناج من الخلود في النار يوم القيامة</w:t>
      </w:r>
      <w:r w:rsid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إذا لم يستحل تركها</w:t>
      </w:r>
      <w:r w:rsidR="00CB1487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.</w:t>
      </w:r>
    </w:p>
    <w:p w:rsidR="008B1344" w:rsidRPr="009255E0" w:rsidRDefault="009255E0" w:rsidP="00CB1167">
      <w:pPr>
        <w:autoSpaceDE w:val="0"/>
        <w:autoSpaceDN w:val="0"/>
        <w:adjustRightInd w:val="0"/>
        <w:jc w:val="lowKashida"/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</w:pP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 </w:t>
      </w:r>
      <w:r w:rsidR="00CB1487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ومن ثم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إجماع المسلمين سلفا وخلفا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ولا نعلم في عصر من الأعصار أحدا من تاركي الصلاة ترك تغسيله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والصلاة عليه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ودفنه في مقابرالمسلمين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ولا منع ورثته ميراثه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ولا منع هو ميراث مورثه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ولا ف</w:t>
      </w:r>
      <w:r w:rsidR="00CB1487" w:rsidRPr="009255E0">
        <w:rPr>
          <w:rFonts w:ascii="Simplified Arabic" w:hAnsi="Simplified Arabic" w:cs="Traditional Arabic"/>
          <w:sz w:val="32"/>
          <w:szCs w:val="32"/>
          <w:rtl/>
        </w:rPr>
        <w:t>ُ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ر</w:t>
      </w:r>
      <w:r w:rsidR="00CB1487" w:rsidRPr="009255E0">
        <w:rPr>
          <w:rFonts w:ascii="Simplified Arabic" w:hAnsi="Simplified Arabic" w:cs="Traditional Arabic"/>
          <w:sz w:val="32"/>
          <w:szCs w:val="32"/>
          <w:rtl/>
        </w:rPr>
        <w:t>ِّ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ق</w:t>
      </w:r>
      <w:r w:rsidR="00CB1487" w:rsidRPr="009255E0">
        <w:rPr>
          <w:rFonts w:ascii="Simplified Arabic" w:hAnsi="Simplified Arabic" w:cs="Traditional Arabic"/>
          <w:sz w:val="32"/>
          <w:szCs w:val="32"/>
          <w:rtl/>
        </w:rPr>
        <w:t>َ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 xml:space="preserve"> بين زوجين لترك الصلاة من أحدهما؛مع كثرة تاركي الصلاة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sz w:val="32"/>
          <w:szCs w:val="32"/>
          <w:rtl/>
        </w:rPr>
        <w:t>ولو كان كافرا لثبتت هذه الأحكام كلها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وألان في الحرمين الشريفين يصلى على الموتى في مواسم الحج والعمرة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دون أن نسمع من </w:t>
      </w:r>
      <w:r w:rsidR="006E4F79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ال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أئمة</w:t>
      </w:r>
      <w:r w:rsidR="006E4F79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أنهم سألوا ذويهم هل الميت كان مصليا أم تاركا للصلاة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؟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 وعليه فان ما</w:t>
      </w:r>
      <w:r w:rsidR="0054237B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ذهب إليه الجمهور هو </w:t>
      </w:r>
      <w:proofErr w:type="spellStart"/>
      <w:proofErr w:type="gramStart"/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الراجح</w:t>
      </w:r>
      <w:r w:rsidR="00CB1167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؛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وهو</w:t>
      </w:r>
      <w:proofErr w:type="spellEnd"/>
      <w:proofErr w:type="gramEnd"/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 أن تارك الصلاة تكاسلا لا</w:t>
      </w:r>
      <w:r w:rsidR="000C1A3A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جحودا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لا </w:t>
      </w:r>
      <w:r w:rsidR="00CE6DCD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يُكفَّر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CE6DCD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وعليه فانه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ي</w:t>
      </w:r>
      <w:r w:rsidR="00CE6DCD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ُ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غس</w:t>
      </w:r>
      <w:r w:rsidR="00CE6DCD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ّ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ل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ويكف</w:t>
      </w:r>
      <w:r w:rsidR="00CE6DCD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ّ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ن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وي</w:t>
      </w:r>
      <w:r w:rsidR="00CE6DCD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ُ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صلى عليه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ويدفن في مقابر المسلمين </w:t>
      </w:r>
      <w:r w:rsidR="00CE6DCD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هذا حكمه في الدنيا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والله </w:t>
      </w:r>
      <w:r w:rsidR="00874FAA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تعالى </w:t>
      </w:r>
      <w:r w:rsidR="008B1344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أعلم.</w:t>
      </w:r>
    </w:p>
    <w:p w:rsidR="00FD76BB" w:rsidRPr="009255E0" w:rsidRDefault="00FD76BB" w:rsidP="00CB1167">
      <w:pPr>
        <w:autoSpaceDE w:val="0"/>
        <w:autoSpaceDN w:val="0"/>
        <w:adjustRightInd w:val="0"/>
        <w:jc w:val="lowKashida"/>
        <w:rPr>
          <w:rFonts w:ascii="Simplified Arabic" w:hAnsi="Simplified Arabic" w:cs="Traditional Arabic"/>
          <w:noProof w:val="0"/>
          <w:color w:val="000000"/>
          <w:sz w:val="32"/>
          <w:szCs w:val="32"/>
          <w:rtl/>
          <w:lang w:bidi="ar-SA"/>
        </w:rPr>
      </w:pPr>
    </w:p>
    <w:p w:rsidR="006E4F79" w:rsidRPr="009255E0" w:rsidRDefault="006E4F79" w:rsidP="00CB1167">
      <w:pPr>
        <w:bidi w:val="0"/>
        <w:rPr>
          <w:rFonts w:asciiTheme="minorHAnsi" w:hAnsiTheme="minorHAnsi" w:cs="Traditional Arabic"/>
          <w:noProof w:val="0"/>
          <w:color w:val="000000"/>
          <w:sz w:val="32"/>
          <w:szCs w:val="32"/>
        </w:rPr>
      </w:pPr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br w:type="page"/>
      </w:r>
    </w:p>
    <w:p w:rsidR="00FD76BB" w:rsidRPr="009255E0" w:rsidRDefault="00FD76BB" w:rsidP="00CB1167">
      <w:pPr>
        <w:autoSpaceDE w:val="0"/>
        <w:autoSpaceDN w:val="0"/>
        <w:adjustRightInd w:val="0"/>
        <w:jc w:val="lowKashida"/>
        <w:rPr>
          <w:rFonts w:ascii="Simplified Arabic" w:hAnsi="Simplified Arabic" w:cs="Traditional Arabic"/>
          <w:noProof w:val="0"/>
          <w:color w:val="000000"/>
          <w:sz w:val="32"/>
          <w:szCs w:val="32"/>
          <w:rtl/>
          <w:lang w:bidi="ar-SA"/>
        </w:rPr>
      </w:pPr>
    </w:p>
    <w:p w:rsidR="00CE3E47" w:rsidRPr="009255E0" w:rsidRDefault="005972A8" w:rsidP="00CB1167">
      <w:pPr>
        <w:pStyle w:val="1"/>
        <w:rPr>
          <w:rtl/>
        </w:rPr>
      </w:pPr>
      <w:bookmarkStart w:id="10" w:name="_Toc534532537"/>
      <w:r w:rsidRPr="009255E0">
        <w:rPr>
          <w:rtl/>
        </w:rPr>
        <w:t>الخاتمة</w:t>
      </w:r>
      <w:bookmarkEnd w:id="10"/>
    </w:p>
    <w:p w:rsidR="005972A8" w:rsidRPr="009255E0" w:rsidRDefault="009255E0" w:rsidP="00CB1167">
      <w:pPr>
        <w:jc w:val="both"/>
        <w:rPr>
          <w:rFonts w:cs="Traditional Arabic"/>
          <w:rtl/>
        </w:rPr>
      </w:pPr>
      <w:r>
        <w:rPr>
          <w:rFonts w:cs="Traditional Arabic" w:hint="cs"/>
          <w:sz w:val="32"/>
          <w:szCs w:val="32"/>
          <w:rtl/>
          <w:lang w:bidi="ar-EG"/>
        </w:rPr>
        <w:t xml:space="preserve"> </w:t>
      </w:r>
      <w:r w:rsidR="00A067DC" w:rsidRPr="009255E0">
        <w:rPr>
          <w:rFonts w:cs="Traditional Arabic" w:hint="cs"/>
          <w:sz w:val="32"/>
          <w:szCs w:val="32"/>
          <w:rtl/>
          <w:lang w:bidi="ar-EG"/>
        </w:rPr>
        <w:t xml:space="preserve"> </w:t>
      </w:r>
      <w:r w:rsidR="00620CF5" w:rsidRPr="009255E0">
        <w:rPr>
          <w:rFonts w:cs="Traditional Arabic" w:hint="cs"/>
          <w:sz w:val="32"/>
          <w:szCs w:val="32"/>
          <w:rtl/>
          <w:lang w:bidi="ar-EG"/>
        </w:rPr>
        <w:t>الصلاة أحد أركان الإسلام ومبانيه بل هي أعظم أركانه بعد الشهادتين</w:t>
      </w:r>
      <w:r>
        <w:rPr>
          <w:rFonts w:cs="Traditional Arabic" w:hint="cs"/>
          <w:sz w:val="32"/>
          <w:szCs w:val="32"/>
          <w:rtl/>
          <w:lang w:bidi="ar-EG"/>
        </w:rPr>
        <w:t xml:space="preserve">، </w:t>
      </w:r>
      <w:r w:rsidR="00620CF5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أن ترك الصلاة المفروضة عمدا من </w:t>
      </w:r>
      <w:r w:rsidR="00620CF5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أ</w:t>
      </w:r>
      <w:r w:rsidR="00620CF5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عظم الذنوب وأكبر الكبائر</w:t>
      </w:r>
      <w:r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620CF5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و</w:t>
      </w:r>
      <w:r w:rsidR="00620CF5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إ</w:t>
      </w:r>
      <w:r w:rsidR="00620CF5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ن </w:t>
      </w:r>
      <w:r w:rsidR="00620CF5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إ</w:t>
      </w:r>
      <w:r w:rsidR="00620CF5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ثمه </w:t>
      </w:r>
      <w:r w:rsidR="00620CF5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عظيم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20CF5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وأنه متعرض لعقوبة الله</w:t>
      </w:r>
      <w:r w:rsidR="00620CF5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 تعالى </w:t>
      </w:r>
      <w:r w:rsidR="00620CF5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وسخطه وخزيه في الدنيا والآخرة</w:t>
      </w:r>
      <w:r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A849D2" w:rsidRPr="009255E0">
        <w:rPr>
          <w:rFonts w:cs="Traditional Arabic" w:hint="cs"/>
          <w:sz w:val="32"/>
          <w:szCs w:val="32"/>
          <w:rtl/>
        </w:rPr>
        <w:t>وفي هدمها هدم الدين</w:t>
      </w:r>
      <w:r>
        <w:rPr>
          <w:rFonts w:cs="Traditional Arabic" w:hint="cs"/>
          <w:sz w:val="32"/>
          <w:szCs w:val="32"/>
          <w:rtl/>
        </w:rPr>
        <w:t xml:space="preserve">، </w:t>
      </w:r>
      <w:r w:rsidR="00A849D2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وإن </w:t>
      </w:r>
      <w:r w:rsidR="00A849D2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هذه المسألة من المسائل العظيمة الكبرى التي </w:t>
      </w:r>
      <w:r w:rsidR="00A849D2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أُ</w:t>
      </w:r>
      <w:r w:rsidR="00A849D2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بتلي بها الناس اليوم</w:t>
      </w:r>
      <w:r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A849D2"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واختلف فيها علماء الأمة وأئمتها قديماً وحديثاً</w:t>
      </w:r>
      <w:r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A849D2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وقد يّسرَ الله تعالى لي وفتح عليّ بكرمه وفضله</w:t>
      </w:r>
      <w:r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A849D2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أن ابين اراء واقوال الفقهاء الاجلاء في حكم تاركها وقد توصلت الى ما يأتي: </w:t>
      </w:r>
    </w:p>
    <w:p w:rsidR="003761D0" w:rsidRPr="009255E0" w:rsidRDefault="009255E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تارك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الصلاة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يخلو</w:t>
      </w:r>
      <w:r w:rsidR="00CB1167">
        <w:rPr>
          <w:rFonts w:ascii="Traditional Arabic" w:cs="Traditional Arabic"/>
          <w:noProof w:val="0"/>
          <w:color w:val="000000"/>
          <w:sz w:val="32"/>
          <w:szCs w:val="32"/>
          <w:rtl/>
        </w:rPr>
        <w:t>؛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إما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يكون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جاحدا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لوجوبها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أو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غير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جاحد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فإن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جاحدا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لوجوبها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نظر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فيه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فإن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جاهلا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به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وهو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ممن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يجهل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ذلك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كالحديث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الإسلام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والناشئ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ببادية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لم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يحكم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بكفره</w:t>
      </w:r>
      <w:r w:rsidR="00CB1167">
        <w:rPr>
          <w:rFonts w:ascii="Traditional Arabic" w:cs="Traditional Arabic"/>
          <w:noProof w:val="0"/>
          <w:color w:val="000000"/>
          <w:sz w:val="32"/>
          <w:szCs w:val="32"/>
          <w:rtl/>
        </w:rPr>
        <w:t>؛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لأنه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معذور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وإن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لم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يكن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ممن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يجهل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ذلك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كالناشئ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المسلمين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الأمصار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والقرى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لم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يعذر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ولم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يقبل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منه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ادعاء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الجهل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وح</w:t>
      </w:r>
      <w:r w:rsidR="007E2B7A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ُ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كم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بكفره</w:t>
      </w:r>
      <w:r w:rsidR="00CB1167">
        <w:rPr>
          <w:rFonts w:ascii="Traditional Arabic" w:cs="Traditional Arabic"/>
          <w:noProof w:val="0"/>
          <w:color w:val="000000"/>
          <w:sz w:val="32"/>
          <w:szCs w:val="32"/>
          <w:rtl/>
        </w:rPr>
        <w:t>؛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لأن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أدلة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الوجوب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ظاهرة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الكتاب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والسنة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والمسلمون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يفعلونها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على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الدوام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فلا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يخفى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وجوبها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على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هذا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حاله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فلا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يجحدها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إلا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تكذيبا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لله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تعالى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ولرسوله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وإجماع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الأمة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وهذا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يصير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مرتدا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عن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الإسلام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وحكمه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حكم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سائر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المرتدين</w:t>
      </w:r>
      <w:r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في</w:t>
      </w:r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proofErr w:type="spellStart"/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الاستتابة</w:t>
      </w:r>
      <w:proofErr w:type="spellEnd"/>
      <w:r w:rsidR="006A2195"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="006A2195"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والقتل</w:t>
      </w:r>
      <w:r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.</w:t>
      </w:r>
    </w:p>
    <w:p w:rsidR="006A2195" w:rsidRPr="009255E0" w:rsidRDefault="006A2195" w:rsidP="00CB1167">
      <w:pPr>
        <w:autoSpaceDE w:val="0"/>
        <w:autoSpaceDN w:val="0"/>
        <w:adjustRightInd w:val="0"/>
        <w:jc w:val="lowKashida"/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واختلف العلماء فيمن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تركها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تهاونا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أو</w:t>
      </w:r>
      <w:r w:rsidRP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>كسلا</w:t>
      </w:r>
      <w:r w:rsidR="009255E0">
        <w:rPr>
          <w:rFonts w:ascii="Traditional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غير مستحل لتركها</w:t>
      </w:r>
      <w:r w:rsidR="009255E0">
        <w:rPr>
          <w:rFonts w:ascii="Traditional Arabic" w:cs="Traditional Arabic" w:hint="eastAsia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Traditional Arabic" w:cs="Traditional Arabic" w:hint="cs"/>
          <w:noProof w:val="0"/>
          <w:sz w:val="32"/>
          <w:szCs w:val="32"/>
          <w:rtl/>
        </w:rPr>
        <w:t>هل يقتل أو يحبس حتى يرجع لها</w:t>
      </w:r>
      <w:r w:rsidR="009255E0">
        <w:rPr>
          <w:rFonts w:ascii="Traditional Arabic" w:cs="Traditional Arabic" w:hint="cs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وبعد عرض أدلة الفريقين ومناقشتها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تر</w:t>
      </w:r>
      <w:r w:rsidR="00A067DC" w:rsidRPr="009255E0">
        <w:rPr>
          <w:rFonts w:ascii="Simplified Arabic" w:hAnsi="Simplified Arabic" w:cs="Traditional Arabic" w:hint="cs"/>
          <w:sz w:val="32"/>
          <w:szCs w:val="32"/>
          <w:rtl/>
        </w:rPr>
        <w:t>ّ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جح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</w:t>
      </w:r>
      <w:r w:rsidR="003761D0" w:rsidRPr="009255E0">
        <w:rPr>
          <w:rFonts w:ascii="Simplified Arabic" w:hAnsi="Simplified Arabic" w:cs="Traditional Arabic" w:hint="cs"/>
          <w:noProof w:val="0"/>
          <w:sz w:val="32"/>
          <w:szCs w:val="32"/>
          <w:rtl/>
        </w:rPr>
        <w:t xml:space="preserve">لدينا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ما</w:t>
      </w:r>
      <w:r w:rsidR="003761D0" w:rsidRPr="009255E0">
        <w:rPr>
          <w:rFonts w:ascii="Simplified Arabic" w:hAnsi="Simplified Arabic" w:cs="Traditional Arabic" w:hint="cs"/>
          <w:noProof w:val="0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ذهب إليه </w:t>
      </w:r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أصحاب القول الأول</w:t>
      </w:r>
      <w:r w:rsid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وهو قول الجمهور</w:t>
      </w:r>
      <w:r w:rsid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أن تارك الصلاة عالما بوجوبها تكاسلا وتقاعسا</w:t>
      </w:r>
      <w:r w:rsidR="00CB1167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؛</w:t>
      </w:r>
      <w:r w:rsidR="003761D0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فانه يسجن ويعزر ويستتاب ثلاثا وإلا وجب قتله</w:t>
      </w:r>
      <w:r w:rsidR="003761D0"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 حدا</w:t>
      </w:r>
      <w:r w:rsid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3761D0" w:rsidRPr="009255E0">
        <w:rPr>
          <w:rFonts w:ascii="Simplified Arabic" w:hAnsi="Simplified Arabic" w:cs="Traditional Arabic"/>
          <w:b/>
          <w:bCs/>
          <w:noProof w:val="0"/>
          <w:color w:val="000000"/>
          <w:sz w:val="32"/>
          <w:szCs w:val="32"/>
          <w:rtl/>
        </w:rPr>
        <w:t>مع الحكم بإسلامه</w:t>
      </w:r>
      <w:r w:rsidR="009255E0">
        <w:rPr>
          <w:rFonts w:ascii="Simplified Arabic" w:hAnsi="Simplified Arabic" w:cs="Traditional Arabic"/>
          <w:b/>
          <w:bCs/>
          <w:noProof w:val="0"/>
          <w:color w:val="000000"/>
          <w:sz w:val="32"/>
          <w:szCs w:val="32"/>
          <w:rtl/>
        </w:rPr>
        <w:t xml:space="preserve">، </w:t>
      </w:r>
      <w:r w:rsidR="003761D0" w:rsidRPr="009255E0">
        <w:rPr>
          <w:rFonts w:ascii="Simplified Arabic" w:hAnsi="Simplified Arabic" w:cs="Traditional Arabic"/>
          <w:b/>
          <w:bCs/>
          <w:noProof w:val="0"/>
          <w:color w:val="000000"/>
          <w:sz w:val="32"/>
          <w:szCs w:val="32"/>
          <w:rtl/>
        </w:rPr>
        <w:t>كالزاني المحصن</w:t>
      </w:r>
      <w:r w:rsidR="009255E0">
        <w:rPr>
          <w:rFonts w:ascii="Simplified Arabic" w:hAnsi="Simplified Arabic" w:cs="Traditional Arabic" w:hint="cs"/>
          <w:b/>
          <w:bCs/>
          <w:noProof w:val="0"/>
          <w:color w:val="000000"/>
          <w:sz w:val="32"/>
          <w:szCs w:val="32"/>
          <w:rtl/>
        </w:rPr>
        <w:t xml:space="preserve">، </w:t>
      </w:r>
      <w:r w:rsidR="003761D0"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فيغسل</w:t>
      </w:r>
      <w:r w:rsid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 xml:space="preserve">، </w:t>
      </w:r>
      <w:r w:rsidR="003761D0"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ويكفن</w:t>
      </w:r>
      <w:r w:rsid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 xml:space="preserve">، </w:t>
      </w:r>
      <w:r w:rsidR="003761D0"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ويصلى عليه</w:t>
      </w:r>
      <w:r w:rsid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 xml:space="preserve">، </w:t>
      </w:r>
      <w:r w:rsidR="003761D0" w:rsidRPr="009255E0">
        <w:rPr>
          <w:rFonts w:ascii="Traditional Arabic" w:cs="Traditional Arabic" w:hint="cs"/>
          <w:b/>
          <w:bCs/>
          <w:noProof w:val="0"/>
          <w:color w:val="000000"/>
          <w:sz w:val="32"/>
          <w:szCs w:val="32"/>
          <w:rtl/>
        </w:rPr>
        <w:t>ويدفن في مقابر المسلمين</w:t>
      </w:r>
      <w:r w:rsid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لصحة ما استدل به الجمهور</w:t>
      </w:r>
      <w:r w:rsid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ليكون رادعا وزاجرا لكل من تسول له نفسه ترك الصلاة عمود الدين وركنه والتهاون فيها وتضييعها</w:t>
      </w:r>
      <w:r w:rsidRPr="009255E0">
        <w:rPr>
          <w:rFonts w:ascii="Simplified Arabic" w:hAnsi="Simplified Arabic" w:cs="Traditional Arabic" w:hint="cs"/>
          <w:noProof w:val="0"/>
          <w:color w:val="000000"/>
          <w:sz w:val="32"/>
          <w:szCs w:val="32"/>
          <w:rtl/>
        </w:rPr>
        <w:t>.</w:t>
      </w:r>
    </w:p>
    <w:p w:rsidR="001A4374" w:rsidRPr="009255E0" w:rsidRDefault="003761D0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وانه</w:t>
      </w:r>
      <w:r w:rsidR="001A4374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يفّسق </w:t>
      </w:r>
      <w:r w:rsidR="00F75B76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ولا ي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ُ</w:t>
      </w:r>
      <w:r w:rsidR="00F75B76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ك</w:t>
      </w:r>
      <w:r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ّ</w:t>
      </w:r>
      <w:r w:rsidR="00F75B76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فر</w:t>
      </w:r>
      <w:r w:rsid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، </w:t>
      </w:r>
      <w:r w:rsidR="001A4374" w:rsidRPr="009255E0">
        <w:rPr>
          <w:rFonts w:cs="Traditional Arabic"/>
          <w:sz w:val="32"/>
          <w:szCs w:val="32"/>
          <w:rtl/>
        </w:rPr>
        <w:t xml:space="preserve">وأن ما ورد عن الصحابة </w:t>
      </w:r>
      <w:r w:rsidR="001A4374" w:rsidRPr="009255E0">
        <w:rPr>
          <w:rFonts w:cs="Traditional Arabic" w:hint="cs"/>
          <w:sz w:val="32"/>
          <w:szCs w:val="32"/>
          <w:rtl/>
        </w:rPr>
        <w:t>من اطلاق الكفر على تارك الصلاة</w:t>
      </w:r>
      <w:r w:rsidR="009255E0">
        <w:rPr>
          <w:rFonts w:cs="Traditional Arabic" w:hint="cs"/>
          <w:sz w:val="32"/>
          <w:szCs w:val="32"/>
          <w:rtl/>
        </w:rPr>
        <w:t xml:space="preserve">، </w:t>
      </w:r>
      <w:r w:rsidR="001A4374" w:rsidRPr="009255E0">
        <w:rPr>
          <w:rFonts w:cs="Traditional Arabic"/>
          <w:sz w:val="32"/>
          <w:szCs w:val="32"/>
          <w:rtl/>
        </w:rPr>
        <w:t xml:space="preserve">ليس نصا على أنهم كانوا يريدون </w:t>
      </w:r>
      <w:r w:rsidR="001A4374" w:rsidRPr="009255E0">
        <w:rPr>
          <w:rFonts w:cs="Traditional Arabic" w:hint="cs"/>
          <w:sz w:val="32"/>
          <w:szCs w:val="32"/>
          <w:rtl/>
        </w:rPr>
        <w:t>به</w:t>
      </w:r>
      <w:r w:rsidR="001A4374" w:rsidRPr="009255E0">
        <w:rPr>
          <w:rFonts w:cs="Traditional Arabic"/>
          <w:sz w:val="32"/>
          <w:szCs w:val="32"/>
          <w:rtl/>
        </w:rPr>
        <w:t xml:space="preserve"> هنا الكفر الذي يخلد صاحبه في النار ولا يحتمل أن يغفره الله له كيف ذلك</w:t>
      </w:r>
      <w:r w:rsidR="009255E0">
        <w:rPr>
          <w:rFonts w:cs="Traditional Arabic"/>
          <w:sz w:val="32"/>
          <w:szCs w:val="32"/>
          <w:rtl/>
        </w:rPr>
        <w:t xml:space="preserve">، </w:t>
      </w:r>
      <w:r w:rsidR="001A4374" w:rsidRPr="009255E0">
        <w:rPr>
          <w:rFonts w:cs="Traditional Arabic" w:hint="cs"/>
          <w:sz w:val="32"/>
          <w:szCs w:val="32"/>
          <w:rtl/>
        </w:rPr>
        <w:t>بل هو الأصغر الذي لايخرج صاحبه من دائرة الإسلام</w:t>
      </w:r>
      <w:r w:rsidR="009255E0">
        <w:rPr>
          <w:rFonts w:cs="Traditional Arabic" w:hint="cs"/>
          <w:sz w:val="32"/>
          <w:szCs w:val="32"/>
          <w:rtl/>
        </w:rPr>
        <w:t xml:space="preserve">، </w:t>
      </w:r>
      <w:r w:rsidR="001A4374" w:rsidRPr="009255E0">
        <w:rPr>
          <w:rFonts w:cs="Traditional Arabic" w:hint="cs"/>
          <w:sz w:val="32"/>
          <w:szCs w:val="32"/>
          <w:rtl/>
        </w:rPr>
        <w:t>أو</w:t>
      </w:r>
      <w:r w:rsidR="00600C4A" w:rsidRPr="009255E0">
        <w:rPr>
          <w:rFonts w:cs="Traditional Arabic" w:hint="cs"/>
          <w:sz w:val="32"/>
          <w:szCs w:val="32"/>
          <w:rtl/>
        </w:rPr>
        <w:t xml:space="preserve"> </w:t>
      </w:r>
      <w:r w:rsidR="001A4374" w:rsidRPr="009255E0">
        <w:rPr>
          <w:rFonts w:cs="Traditional Arabic" w:hint="cs"/>
          <w:sz w:val="32"/>
          <w:szCs w:val="32"/>
          <w:rtl/>
        </w:rPr>
        <w:t>أرادوا التارك جحودا واستحلالا</w:t>
      </w:r>
      <w:r w:rsidR="009255E0">
        <w:rPr>
          <w:rFonts w:cs="Traditional Arabic" w:hint="cs"/>
          <w:sz w:val="32"/>
          <w:szCs w:val="32"/>
          <w:rtl/>
        </w:rPr>
        <w:t xml:space="preserve">، </w:t>
      </w:r>
      <w:r w:rsidR="001A4374" w:rsidRPr="009255E0">
        <w:rPr>
          <w:rFonts w:cs="Traditional Arabic" w:hint="cs"/>
          <w:sz w:val="32"/>
          <w:szCs w:val="32"/>
          <w:rtl/>
        </w:rPr>
        <w:t>والى غيرها من الادلة التي عرضناها عنهم.</w:t>
      </w:r>
      <w:r w:rsidR="00F75B76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</w:t>
      </w:r>
      <w:r w:rsidR="007E2B7A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وال</w:t>
      </w:r>
      <w:r w:rsidR="00F073F1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ل</w:t>
      </w:r>
      <w:r w:rsidR="007E2B7A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>ه</w:t>
      </w:r>
      <w:r w:rsidR="0026612C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تعالى</w:t>
      </w:r>
      <w:r w:rsidR="007E2B7A" w:rsidRPr="009255E0">
        <w:rPr>
          <w:rFonts w:ascii="Traditional Arabic" w:cs="Traditional Arabic" w:hint="cs"/>
          <w:noProof w:val="0"/>
          <w:color w:val="000000"/>
          <w:sz w:val="32"/>
          <w:szCs w:val="32"/>
          <w:rtl/>
        </w:rPr>
        <w:t xml:space="preserve"> اعلم</w:t>
      </w:r>
    </w:p>
    <w:p w:rsidR="00600C4A" w:rsidRPr="009255E0" w:rsidRDefault="00600C4A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</w:p>
    <w:p w:rsidR="00600C4A" w:rsidRPr="009255E0" w:rsidRDefault="00600C4A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</w:p>
    <w:p w:rsidR="00600C4A" w:rsidRPr="009255E0" w:rsidRDefault="00600C4A" w:rsidP="00CB1167">
      <w:pPr>
        <w:autoSpaceDE w:val="0"/>
        <w:autoSpaceDN w:val="0"/>
        <w:adjustRightInd w:val="0"/>
        <w:jc w:val="lowKashida"/>
        <w:rPr>
          <w:rFonts w:ascii="Traditional Arabic" w:cs="Traditional Arabic"/>
          <w:noProof w:val="0"/>
          <w:color w:val="000000"/>
          <w:sz w:val="32"/>
          <w:szCs w:val="32"/>
          <w:rtl/>
        </w:rPr>
      </w:pPr>
    </w:p>
    <w:p w:rsidR="00747349" w:rsidRPr="00CB1167" w:rsidRDefault="00747349" w:rsidP="00CB1167">
      <w:pPr>
        <w:pStyle w:val="1"/>
        <w:jc w:val="left"/>
        <w:rPr>
          <w:color w:val="auto"/>
          <w:rtl/>
        </w:rPr>
      </w:pPr>
      <w:bookmarkStart w:id="11" w:name="_Toc534532538"/>
      <w:r w:rsidRPr="00CB1167">
        <w:rPr>
          <w:rFonts w:hint="cs"/>
          <w:color w:val="auto"/>
          <w:rtl/>
        </w:rPr>
        <w:lastRenderedPageBreak/>
        <w:t>التراجم:</w:t>
      </w:r>
      <w:bookmarkEnd w:id="11"/>
    </w:p>
    <w:p w:rsidR="00747349" w:rsidRPr="009255E0" w:rsidRDefault="00747349" w:rsidP="00CB1167">
      <w:pPr>
        <w:pStyle w:val="a3"/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1-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إبراهيم النخعي:الإمام الحافظ فقيه العراق أبو عمران إبراهيم بن يزيد النخعي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احد أكابر الأعلام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واسع الرواية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فقيه النفس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كبير الشأن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كثير المحاسن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حجة ثقة بالإجماع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توفي سنة ست وتسعين. ينظر: سير أعلام النبلاء:4/520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الطبقات الكبرى: 6/270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</w:t>
      </w:r>
    </w:p>
    <w:p w:rsidR="00747349" w:rsidRPr="009255E0" w:rsidRDefault="00747349" w:rsidP="00CB1167">
      <w:pPr>
        <w:tabs>
          <w:tab w:val="left" w:pos="8144"/>
        </w:tabs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2-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ابن بطة العكبري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عبيد الله بن محمد بن محمد بن حمدان بن عمر بن عيسى بن إبراهيم بن سعد بن عتبة بن فرقد صاحب رسول الله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صلى الله عليه وسلم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أبو عبد الله العكبري المعروف بابن بطة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إمام الحنابلة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وكانت وفاته في يوم عاشوراء سنة سبع وثمانين وثلاثمائة ودفن بعكبرا.طبقات الحنابلة: 2/146.</w:t>
      </w:r>
    </w:p>
    <w:p w:rsidR="00747349" w:rsidRPr="009255E0" w:rsidRDefault="00747349" w:rsidP="00CB1167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3-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ابن حامد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شيخ الحنابلة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ومفتيهم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أبو عبد الله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الحسن بن حامد بن علي بن مروان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البغدادي الوراق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مصنف كتاب " الجامع " في عشرين مجلدا في الاختلاف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روى عن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</w:rPr>
        <w:t xml:space="preserve">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أبي بكر النجاد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وأبي بكر الشافعي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وابن سلم الختلي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>.</w:t>
      </w:r>
      <w:r w:rsidRPr="009255E0">
        <w:rPr>
          <w:rFonts w:ascii="Simplified Arabic" w:hAnsi="Simplified Arabic" w:cs="Traditional Arabic"/>
          <w:sz w:val="32"/>
          <w:szCs w:val="32"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روى عنه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</w:rPr>
        <w:t xml:space="preserve">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أبو علي الأهوازي وأبو طالب العشاري </w:t>
      </w:r>
      <w:hyperlink r:id="rId11" w:history="1">
        <w:r w:rsidRPr="009255E0">
          <w:rPr>
            <w:rStyle w:val="Hyperlink"/>
            <w:rFonts w:ascii="Simplified Arabic" w:hAnsi="Simplified Arabic" w:cs="Traditional Arabic"/>
            <w:color w:val="auto"/>
            <w:sz w:val="32"/>
            <w:szCs w:val="32"/>
            <w:u w:val="none"/>
            <w:rtl/>
          </w:rPr>
          <w:t>والقاضي أبو يعلى</w:t>
        </w:r>
        <w:r w:rsidRPr="009255E0">
          <w:rPr>
            <w:rStyle w:val="Hyperlink"/>
            <w:rFonts w:ascii="Simplified Arabic" w:hAnsi="Simplified Arabic" w:cs="Traditional Arabic"/>
            <w:color w:val="800000"/>
            <w:sz w:val="32"/>
            <w:szCs w:val="32"/>
            <w:u w:val="none"/>
            <w:rtl/>
          </w:rPr>
          <w:t xml:space="preserve"> </w:t>
        </w:r>
      </w:hyperlink>
      <w:r w:rsidRPr="009255E0">
        <w:rPr>
          <w:rFonts w:ascii="Simplified Arabic" w:hAnsi="Simplified Arabic" w:cs="Traditional Arabic"/>
          <w:sz w:val="32"/>
          <w:szCs w:val="32"/>
          <w:rtl/>
        </w:rPr>
        <w:t>وتفقه عليه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والمقرئ أبو بكر الخياط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>.</w:t>
      </w:r>
      <w:r w:rsidRPr="009255E0">
        <w:rPr>
          <w:rFonts w:ascii="Simplified Arabic" w:hAnsi="Simplified Arabic" w:cs="Traditional Arabic"/>
          <w:sz w:val="32"/>
          <w:szCs w:val="32"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وكان يتقوت من النسخ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ويكثر الحج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وهو أكبر تلامذة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أبي بكر غلام الخلال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هلك شهيدا في أخذ الوفد سنة ثلاث وأربعمائة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سير اعلام النبلاء للذهبي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17/203.</w:t>
      </w:r>
    </w:p>
    <w:p w:rsidR="00747349" w:rsidRPr="009255E0" w:rsidRDefault="00747349" w:rsidP="00CB1167">
      <w:pPr>
        <w:tabs>
          <w:tab w:val="left" w:pos="8312"/>
        </w:tabs>
        <w:autoSpaceDE w:val="0"/>
        <w:autoSpaceDN w:val="0"/>
        <w:adjustRightInd w:val="0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4-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ابن شاقلا الحنبلي:إبراهيم بن أحمد بن عمر بن حمدان بن شاقلا</w:t>
      </w:r>
      <w:r w:rsidR="00CB1167">
        <w:rPr>
          <w:rFonts w:ascii="Simplified Arabic" w:hAnsi="Simplified Arabic" w:cs="Traditional Arabic"/>
          <w:sz w:val="32"/>
          <w:szCs w:val="32"/>
          <w:rtl/>
        </w:rPr>
        <w:t>؛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أبو إسحاق البزار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جليل القدر كثير الرواية حسن الكلام في الأصول والفروع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مات سنة تسع وستين قيل في سلخ جمادى الآخرة وقيل في مستهل رجب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وكان له ابنان علي وحسن وكان سنه يوم مات أربع وخمسون سنة وغسله أبو الحسن التميمي.طبقات الحنابلة: 2/127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747349" w:rsidRPr="009255E0" w:rsidRDefault="00747349" w:rsidP="00CB1167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5-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اسحق بن راهويه: اسحق بن إبراهيم بن مخلد الحنظلي المروزي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أبو يعقوب(ت 238 هـ) عالم خراسان في عصره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جمع بين الحديث والفقه والتفسير والتقوى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سمع منه البخاري ومسلم والترمذي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له مسند مشهور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قال أحمد بن حنبل: اسحق عندنا إمام من أئمة المسلمين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وما عبر الجسر أحد أفقه من اسحق.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ينظر: وفيات الاعيان1/199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طبقات الفقهاء:1/108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. </w:t>
      </w:r>
      <w:r w:rsidR="009255E0">
        <w:rPr>
          <w:rFonts w:ascii="Simplified Arabic" w:hAnsi="Simplified Arabic" w:cs="Traditional Arabic"/>
          <w:i/>
          <w:iCs/>
          <w:sz w:val="32"/>
          <w:szCs w:val="32"/>
          <w:rtl/>
        </w:rPr>
        <w:t xml:space="preserve"> 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   </w:t>
      </w:r>
    </w:p>
    <w:p w:rsidR="00747349" w:rsidRPr="009255E0" w:rsidRDefault="00747349" w:rsidP="00CB1167">
      <w:pPr>
        <w:tabs>
          <w:tab w:val="left" w:pos="8144"/>
        </w:tabs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6-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الاوزاعي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أبو عمرو عبد الرحمن بن عمرو بن يحمد الاوزاعي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إمام أهل الشام وعلم من أعلام المسلمين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محدّث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ثقة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حجة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فقية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مجتهد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سمع من الزهري وعطاء وابن سيرين ومكحول وآخرين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روى عنه أبو حنيفة وقتادة ويحيى ابن ابي كثير والثوري وابن المبارك وخلق كثير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انتهت اليه رئاسة العلم في الشام زمانه ولد ببعلبك سنه(88) وتوفي في بيروت سنه(157).ينظر: طبقات الفقهاء 1/17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وفيات الأعيان: 3/127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سير أعلام النبلاء: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 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7/ 109 0</w:t>
      </w:r>
    </w:p>
    <w:p w:rsidR="00747349" w:rsidRPr="009255E0" w:rsidRDefault="00747349" w:rsidP="00CB1167">
      <w:pPr>
        <w:tabs>
          <w:tab w:val="left" w:pos="8144"/>
        </w:tabs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lastRenderedPageBreak/>
        <w:t>7-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أيوب السختياني: أبو بكر أيوب بن أبي تميمة السختياني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قال الحسن البصري:أيوب سيد شباب اهل البصرة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وقال هشام بن عروة: ما رأيت في البصرة مثل ذاك السختياني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وقال شعبة: أيوب سيد الفقهاء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أخذ عنه مالك والثوري وغيرهما الكثير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توفي سنة(131هـ). ينظر: طبقات الفقهاء1/95.</w:t>
      </w:r>
    </w:p>
    <w:p w:rsidR="00747349" w:rsidRPr="009255E0" w:rsidRDefault="00747349" w:rsidP="00CB1167">
      <w:pPr>
        <w:tabs>
          <w:tab w:val="left" w:pos="8144"/>
        </w:tabs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8-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الحسن البصري: أبو سعيد الحسن بن أبي الحسن واسمه يسار البصري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ولد بالمدينة سنة(21)وتوفي بالبصرة سنة(110)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من سادات التابعين وكبرائهم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جمع كل فن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من علم وزهد وورع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حبر الأمة في زمانه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وإمام أهل البصرة. ينظر: طبقات الفقهاء1/91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سير أعلام النبلاء: 4/563 0</w:t>
      </w:r>
    </w:p>
    <w:p w:rsidR="00747349" w:rsidRPr="009255E0" w:rsidRDefault="00747349" w:rsidP="00CB1167">
      <w:pPr>
        <w:pStyle w:val="a3"/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9-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حمّاد بن زيد: بن درهم الازدي الجهضمي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أبو إسماعيل البصري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ثقة ثبت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قيل انه كان ضريراً ولعله طرأ عليه لأنه صح انه كان يكتب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من كبار الطبقة الثامنة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توفي سنة(179) وله أجدى وثمانون سنة.ينظر: تقريب التهذيب 1/167 0</w:t>
      </w:r>
    </w:p>
    <w:p w:rsidR="00747349" w:rsidRPr="009255E0" w:rsidRDefault="00747349" w:rsidP="00CB1167">
      <w:pPr>
        <w:tabs>
          <w:tab w:val="left" w:pos="8144"/>
          <w:tab w:val="right" w:pos="8170"/>
        </w:tabs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10-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الشعبي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أبو عمرو عامر بن شراحيل بن عبد بن ذي كبار (ت 104أو 107 أو 109) الهمداني الكوفي من اعلام التابعين في الفقه والحديث وسائر العلوم الأخرى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قال الزهري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العلماء أربعة ابن المسيب بالمدينة والشعبي بالكوفة والحسن بالبصرة ومكحول بالشام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روي ان ابن عمر مر به وهو يحدث بالمغازي فقال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شهدت القوم وانه اعلم بها مني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ينظر: طبقات الفقهاء 1/82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وفيات الأعيان: 3/12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تذكره الحفاظ: 1/79 0</w:t>
      </w:r>
    </w:p>
    <w:p w:rsidR="00747349" w:rsidRPr="009255E0" w:rsidRDefault="00747349" w:rsidP="00CB1167">
      <w:pPr>
        <w:tabs>
          <w:tab w:val="left" w:pos="8144"/>
        </w:tabs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11-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الزهري: محمد بن مسلم بن عبد الله بن شهاب أبو بكر الزهري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(ت124)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الإمام العلم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حافظ زمانه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المدني نزيل الشام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احد الأئمة الأعلام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حافظ الحجاز والشام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تابعي مشهور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وهو أول من دّون الحديث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بأمر الخليفة عمر بن عبد العزيز. ينظر: طبقات الفقهاء1/47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سير أعلام النبلاء5/326-328 0</w:t>
      </w:r>
    </w:p>
    <w:p w:rsidR="00747349" w:rsidRPr="009255E0" w:rsidRDefault="00747349" w:rsidP="00CB1167">
      <w:pPr>
        <w:tabs>
          <w:tab w:val="left" w:pos="8144"/>
        </w:tabs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12-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عبد الله بن المبارك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بن واضح أبو عبد الرحمن الحنظلي مولاهم التركي ثم المروزي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الإمام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شيخ الإسلام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عالم زمانه وأمير الأتقياء في وقته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الحافظ الغازي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احد الاعلام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حجة بالإجماع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ثقة ثبت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جامع للعلم والجهاد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سمع من يحيى بن سعيد الأنصاري والاوزاعي وأبي حنيفة وابن جريج والثوري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وشعبة ومالك والليث وآخرين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(ت 181أو 182)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ينظر:سير أعلام النبلاء: 8/378-421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الوافي بالوفيات: 1/2455 0</w:t>
      </w:r>
    </w:p>
    <w:p w:rsidR="00747349" w:rsidRPr="009255E0" w:rsidRDefault="00747349" w:rsidP="00CB1167">
      <w:pPr>
        <w:tabs>
          <w:tab w:val="left" w:pos="8144"/>
        </w:tabs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13-</w:t>
      </w:r>
      <w:r w:rsidR="0026612C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محمد بن الحسن: أبو عبد الله الشيباني(ت189)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العلاّمة الفقيه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الأصولي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اللغوي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الإمام صاحب الإمام أبي حنيفة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لازمه واخذ عنه الفقه ونشر علمه مع أبي يوسف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روى الحديث عن مالك ودوّن الموطأ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روى عنه الشافعي ولازمه وانتفع به وقال؛ حملت من علم محمد بن الحسن وقر بعير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ولي القضاء للرشيد بالرقة ثم الري وتوفي بها. ينظر: طبقات الفقهاء: 1/142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طبقات الحنفية:1/42-44 0</w:t>
      </w:r>
    </w:p>
    <w:p w:rsidR="00747349" w:rsidRPr="009255E0" w:rsidRDefault="00747349" w:rsidP="00CB1167">
      <w:pPr>
        <w:tabs>
          <w:tab w:val="left" w:pos="2186"/>
          <w:tab w:val="left" w:pos="2546"/>
          <w:tab w:val="left" w:pos="8028"/>
        </w:tabs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lastRenderedPageBreak/>
        <w:t>14-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المزني: إسماعيل بن يحيى بن إسماعيل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أبو إبراهيم المزني المصري(ت264)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تلميذ الشافعي وناشر مذهبه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كان زاهداً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عالماً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مجتهداً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مناظراً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محجاجاً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غوّاصاً على المعاني الدقيقة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قال عنه الشافعي؛ المزني ناصر مذهبي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وقال لو ناظر الشيطان غلبه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وكان يقول هو؛ أنا خلق من أخلاق الشافعي. ينظر: طبقات الشافعية2/85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سير اعلام النبلاء 12/492-496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طبقات الفقهاء1/109 0</w:t>
      </w:r>
    </w:p>
    <w:p w:rsidR="00747349" w:rsidRPr="009255E0" w:rsidRDefault="00747349" w:rsidP="00CB1167">
      <w:pPr>
        <w:autoSpaceDE w:val="0"/>
        <w:autoSpaceDN w:val="0"/>
        <w:adjustRightInd w:val="0"/>
        <w:jc w:val="both"/>
        <w:rPr>
          <w:rFonts w:ascii="Simplified Arabic" w:hAnsi="Simplified Arabic" w:cs="Traditional Arabic"/>
          <w:sz w:val="32"/>
          <w:szCs w:val="32"/>
        </w:rPr>
      </w:pPr>
      <w:proofErr w:type="gramStart"/>
      <w:r w:rsidRPr="009255E0">
        <w:rPr>
          <w:rFonts w:ascii="Simplified Arabic" w:hAnsi="Simplified Arabic" w:cs="Traditional Arabic" w:hint="cs"/>
          <w:sz w:val="32"/>
          <w:szCs w:val="32"/>
          <w:rtl/>
        </w:rPr>
        <w:t>15-</w:t>
      </w:r>
      <w:r w:rsidR="0026612C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وكيع</w:t>
      </w:r>
      <w:proofErr w:type="gramEnd"/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بن الجراح بن مليح</w:t>
      </w:r>
      <w:r w:rsid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أبو سفيان </w:t>
      </w:r>
      <w:proofErr w:type="spellStart"/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الرؤاسى</w:t>
      </w:r>
      <w:proofErr w:type="spellEnd"/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الكوفي الحافظ أحد الائمة الاعلام</w:t>
      </w:r>
      <w:r w:rsid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يروي عن إسماعيل بن أبي خالد والكوفيين</w:t>
      </w:r>
      <w:r w:rsid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روى عنه أحمد بن حنبل وأهل العراق</w:t>
      </w:r>
      <w:r w:rsid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وكان حافظا متقنا سمعت محمد بن أحمد بن أبي عون يقول: سمعت فياض بن زهير </w:t>
      </w:r>
      <w:proofErr w:type="spellStart"/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يقول</w:t>
      </w:r>
      <w:r w:rsid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ما</w:t>
      </w:r>
      <w:proofErr w:type="spellEnd"/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 رأينا بيد وكيع كتابا قط كان يقرأ كتبه من حفظه قال أبو حاتم</w:t>
      </w:r>
      <w:r w:rsid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 كان مولد وكيع سنة تسع وعشرين ومائة ومات سنة ست أو سبع وتسعين ومائة بفيد في طريق </w:t>
      </w:r>
      <w:proofErr w:type="spellStart"/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مكة.الاعلام</w:t>
      </w:r>
      <w:proofErr w:type="spellEnd"/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 للزركلي 8/118.</w:t>
      </w:r>
    </w:p>
    <w:p w:rsidR="00747349" w:rsidRPr="009255E0" w:rsidRDefault="00747349" w:rsidP="00CB1167">
      <w:pPr>
        <w:jc w:val="both"/>
        <w:rPr>
          <w:rFonts w:ascii="Simplified Arabic" w:hAnsi="Simplified Arabic" w:cs="Traditional Arabic"/>
          <w:sz w:val="32"/>
          <w:szCs w:val="32"/>
        </w:rPr>
      </w:pPr>
    </w:p>
    <w:p w:rsidR="00CE3E47" w:rsidRPr="009255E0" w:rsidRDefault="00CE3E47" w:rsidP="00CB1167">
      <w:pPr>
        <w:tabs>
          <w:tab w:val="left" w:pos="8324"/>
        </w:tabs>
        <w:jc w:val="center"/>
        <w:rPr>
          <w:rFonts w:cs="Traditional Arabic"/>
          <w:b/>
          <w:bCs/>
          <w:sz w:val="32"/>
          <w:szCs w:val="32"/>
          <w:rtl/>
        </w:rPr>
      </w:pPr>
      <w:r w:rsidRPr="009255E0">
        <w:rPr>
          <w:rFonts w:cs="Traditional Arabic" w:hint="cs"/>
          <w:b/>
          <w:bCs/>
          <w:sz w:val="32"/>
          <w:szCs w:val="32"/>
          <w:rtl/>
        </w:rPr>
        <w:t>فهرس المصادر والمراجع</w:t>
      </w:r>
    </w:p>
    <w:p w:rsidR="003F1BE6" w:rsidRPr="009255E0" w:rsidRDefault="003F1BE6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بعد القرآن الكريم</w:t>
      </w:r>
    </w:p>
    <w:p w:rsidR="003F1BE6" w:rsidRPr="009255E0" w:rsidRDefault="003F1BE6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ملاحظه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رتبت المصادر حسب حروف الهجاء من غير مراعاة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للاختصاص</w:t>
      </w:r>
    </w:p>
    <w:p w:rsidR="003F1BE6" w:rsidRPr="009255E0" w:rsidRDefault="003F1BE6" w:rsidP="00CB1167">
      <w:pPr>
        <w:tabs>
          <w:tab w:val="left" w:pos="8324"/>
        </w:tabs>
        <w:autoSpaceDE w:val="0"/>
        <w:autoSpaceDN w:val="0"/>
        <w:adjustRightInd w:val="0"/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1- إتحاف الخيرة المهرة بزوائد المسانيد العشرة: أحمد بن أبي بكر بن إسماعيل البوصيري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الناشر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دار الوطن – الرياض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الطبعة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الأولى - 1420 هـ </w:t>
      </w:r>
      <w:smartTag w:uri="urn:schemas-microsoft-com:office:smarttags" w:element="metricconverter">
        <w:smartTagPr>
          <w:attr w:name="ProductID" w:val="1999 م"/>
        </w:smartTagPr>
        <w:r w:rsidRPr="009255E0">
          <w:rPr>
            <w:rFonts w:ascii="Simplified Arabic" w:hAnsi="Simplified Arabic" w:cs="Traditional Arabic"/>
            <w:sz w:val="32"/>
            <w:szCs w:val="32"/>
            <w:rtl/>
          </w:rPr>
          <w:t>1999 م</w:t>
        </w:r>
      </w:smartTag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CE3E47" w:rsidRPr="009255E0" w:rsidRDefault="003F1BE6" w:rsidP="00CB1167">
      <w:pPr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2- الإختيار لتعليل المختار؛ عبدالله بن محمود بن مودود الموصلي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الشيخ زهير عثمان الجعيد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الأرقم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3F1BE6" w:rsidRPr="009255E0" w:rsidRDefault="003F1BE6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3- الاستذكار</w:t>
      </w:r>
      <w:r w:rsidR="00121320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</w:t>
      </w:r>
      <w:r w:rsidRPr="009255E0">
        <w:rPr>
          <w:rStyle w:val="st"/>
          <w:rFonts w:ascii="Simplified Arabic" w:hAnsi="Simplified Arabic" w:cs="Traditional Arabic"/>
          <w:sz w:val="32"/>
          <w:szCs w:val="32"/>
          <w:rtl/>
        </w:rPr>
        <w:t>لجامع لمذاهب فقهاء الأمصار وعلماء الأقطار فيما تضمنه الموطأ من معاني الرأي والآثار وشرح ذلك كله بالإيجاز والإختصار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أبو عمر يوسف بن عبد الله بن عبد البر النمري(ت463هـ)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سالم محمد عطا ومحمد علي معوض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الكتب العلمية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ط1(1421-200)م0</w:t>
      </w:r>
    </w:p>
    <w:p w:rsidR="003F1BE6" w:rsidRPr="009255E0" w:rsidRDefault="003F1BE6" w:rsidP="00CB1167">
      <w:pPr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4- الأعلام المؤلف: خير الدين بن محمود بن محمد بن علي بن فارس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الزركلي الدمشقي (المتوفى: 1396هـ)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.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الناشر: دار العلم للملايين الطبعة: الخامسة عشر - أيار / مايو 2002 م.</w:t>
      </w:r>
    </w:p>
    <w:p w:rsidR="003F1BE6" w:rsidRPr="009255E0" w:rsidRDefault="003F1BE6" w:rsidP="00CB1167">
      <w:pPr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5- الإقناع في حل ألفاظ أبي شجاع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شمس الدين محمد بن احمد الشربيني الخطيب(ت960 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المعرفة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بيروت0</w:t>
      </w:r>
    </w:p>
    <w:p w:rsidR="003F1BE6" w:rsidRPr="009255E0" w:rsidRDefault="003F1BE6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6- الإنصاف في معرفة الراجح من الخلاف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علي بن سليمان المرداوي أبو الحسن(ت885 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محمد حامد الفقي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إحياء التراث العربي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بيروت0</w:t>
      </w:r>
    </w:p>
    <w:p w:rsidR="00B82117" w:rsidRPr="009255E0" w:rsidRDefault="002457F8" w:rsidP="00CB1167">
      <w:pPr>
        <w:tabs>
          <w:tab w:val="left" w:pos="8324"/>
        </w:tabs>
        <w:autoSpaceDE w:val="0"/>
        <w:autoSpaceDN w:val="0"/>
        <w:adjustRightInd w:val="0"/>
        <w:jc w:val="both"/>
        <w:rPr>
          <w:rFonts w:ascii="Simplified Arabic" w:hAnsi="Simplified Arabic" w:cs="Traditional Arabic"/>
          <w:color w:val="000000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lastRenderedPageBreak/>
        <w:t>7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-</w:t>
      </w:r>
      <w:r w:rsidR="00B82117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 البدر المنير في تخريج الأحاديث والآثار الواقعة في الشرح الكبير: ابن الملقن سراج الدين أبو حفص عمر بن علي بن أحمد الشافعي المصري (المتوفى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>:</w:t>
      </w:r>
      <w:r w:rsidR="00B82117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 804هـ)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المحقق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>:</w:t>
      </w:r>
      <w:r w:rsidR="00B82117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 مصطفى أبو الغيط و عبدالله بن سليمان وياسر بن كمال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الناشر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>:</w:t>
      </w:r>
      <w:r w:rsidR="00B82117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 دار الهجرة للنشر والتوزيع - الرياض-السعودية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الطبعة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>:</w:t>
      </w:r>
      <w:r w:rsidR="00B82117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 الأولى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1425هـ-2004م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عدد الأجزاء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>:</w:t>
      </w:r>
      <w:r w:rsidR="00B82117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 9.</w:t>
      </w:r>
    </w:p>
    <w:p w:rsidR="00B82117" w:rsidRPr="009255E0" w:rsidRDefault="002457F8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8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- تذكرة الحفاظ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 xml:space="preserve"> أبو عبد الله شمس الدين الذهبي(ت748هـ)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 xml:space="preserve">مكتبة الحرم المكي </w:t>
      </w:r>
    </w:p>
    <w:p w:rsidR="00B82117" w:rsidRPr="009255E0" w:rsidRDefault="002457F8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9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-تذكرة الفقهاء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 xml:space="preserve"> حسن بن يوسف بن علي الحلي(ت726هـ)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مكتبة الرضوية0</w:t>
      </w:r>
    </w:p>
    <w:p w:rsidR="00B82117" w:rsidRPr="009255E0" w:rsidRDefault="00B8211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1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0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تقريب التهذيب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الحافظ احمد بن علي بن حجر العسقلاني(ت852هـ)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أيمن عرفة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المكتبة التوفقية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القاهرة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ط(2003م)0</w:t>
      </w:r>
    </w:p>
    <w:p w:rsidR="00B82117" w:rsidRPr="009255E0" w:rsidRDefault="00B8211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1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1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التمهيد لما في الموطأ من المعاني والأسانيد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ابو عمر يوسف بن عبد الله بن عبد البر النمري ( ت463هـ)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مصطفى بن احمد علوي ومحمد عبد الكبير البكري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وزارة الأوقاف والشؤون الإسلامية بالمغرب (1408-1988م) 0</w:t>
      </w:r>
    </w:p>
    <w:p w:rsidR="00B82117" w:rsidRPr="009255E0" w:rsidRDefault="00B8211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1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2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حاشية ابن عابدين المسمى حاشية رد المحتار على الدر المختار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الشيخ العلامة محمد أمين الشهير بابن عابدين الدمشقي ( ت1232هجري)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دارالفكر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ط2 (1386)هجرية 0</w:t>
      </w:r>
    </w:p>
    <w:p w:rsidR="00B82117" w:rsidRPr="009255E0" w:rsidRDefault="00B82117" w:rsidP="00CB1167">
      <w:pPr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1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3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حاشية الصاوي على الشرح الصغير- بلغة السالك لأقرب المسالك -(الشرح الصغير هو شرح الشيخ الدردير لكتابه المسمى أقرب المسالك لِمَذْهَبِ الْإِمَامِ مَالِكٍ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)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: أبو العباس أحمد بن محمد الخلوتي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الشهير بالصاوي المالكي (المتوفى: 1241هـ)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الناشر: دار المعارف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الطبعة: بدون طبعة وبدون تاريخ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عدد الأجزاء:4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B82117" w:rsidRPr="009255E0" w:rsidRDefault="00B8211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1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4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حاشية الطحطاوي على مراقي الفلاح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احمد بن محمد بن إسماعيل الطحطاوي الحنفي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مكتبة البابي الحلبي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مصر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ط3 (1318هجري )0</w:t>
      </w:r>
    </w:p>
    <w:p w:rsidR="00B82117" w:rsidRPr="009255E0" w:rsidRDefault="00B82117" w:rsidP="00CB1167">
      <w:pPr>
        <w:tabs>
          <w:tab w:val="left" w:pos="8324"/>
        </w:tabs>
        <w:autoSpaceDE w:val="0"/>
        <w:autoSpaceDN w:val="0"/>
        <w:adjustRightInd w:val="0"/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1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5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الحاوي في فقه الشافعي:أبو الحسن علي بن محمد بن محمد بن حبيب البصري البغدادي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الشهير بالماوردي (المتوفى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450هـ)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الناشر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دار الكتب العلمية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الطبعة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الأولى 1414هـ - 1994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عدد الأجزاء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18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B82117" w:rsidRPr="009255E0" w:rsidRDefault="00B8211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1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6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الخلاف: أبو جعفر محمد بن الحسن الطوسي (ت460هـ)؛تحقيق مجموعة العلماء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مطبعة:مؤسسة النشر الإسلامية –قم- ط1 1417هـ/6مجلدات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B82117" w:rsidRPr="009255E0" w:rsidRDefault="00B82117" w:rsidP="00CB1167">
      <w:pPr>
        <w:tabs>
          <w:tab w:val="left" w:pos="8324"/>
        </w:tabs>
        <w:autoSpaceDE w:val="0"/>
        <w:autoSpaceDN w:val="0"/>
        <w:adjustRightInd w:val="0"/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1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7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 الذخيرة:شهاب الدين أحمد بن إدريس القرافي:تحقيق محمد حجي:الناشر دار الغرب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سنة النشر 1994م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مكان النشر بيروت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عدد الأجزاء 14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B82117" w:rsidRPr="009255E0" w:rsidRDefault="002457F8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18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- سنن النسائي المجتبى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الإمام احمد بن شعيب ابوعبد الرحمن النسائي (ت303هـ)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مكتب المطبوعات الإسلامية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حلب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ط2 (1406-1986م)0</w:t>
      </w:r>
    </w:p>
    <w:p w:rsidR="00B82117" w:rsidRPr="009255E0" w:rsidRDefault="002457F8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lastRenderedPageBreak/>
        <w:t>19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-سنن ابن ماجة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 ا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لإمام محمد بن يزيد ابن ماجة أبو عبد الله القزويني (ت275هـ)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تحقيق محمد فؤاد عبد الباقيٍٍ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دار الفكر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بيروت 0</w:t>
      </w:r>
    </w:p>
    <w:p w:rsidR="00B82117" w:rsidRPr="009255E0" w:rsidRDefault="00B8211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2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0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-سنن أبي داود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سليمان ابن الأشعث ابوداود السجستاني السلمي (ت275)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محمد محي الدين عبد الحميد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الفكر 0</w:t>
      </w:r>
    </w:p>
    <w:p w:rsidR="00B82117" w:rsidRPr="009255E0" w:rsidRDefault="00B8211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2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1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سنن الترمذي المعروف بالجامع الصغير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محمد بن عيسى بن سورة أبو عيسى الترمذي السلمي (ت279هـ)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احمد محمد شاكر وآخرين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إحياء التراث العربي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 0</w:t>
      </w:r>
    </w:p>
    <w:p w:rsidR="00B82117" w:rsidRPr="009255E0" w:rsidRDefault="00B8211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2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2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سنن الدارقطني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علي بن عمر أبو الحسن الدار قطني البغدادي (ت385هـ)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السيد عبد الله هاشم اليماني المدني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المعرفة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 (1386-1966م)</w:t>
      </w:r>
    </w:p>
    <w:p w:rsidR="00B82117" w:rsidRPr="009255E0" w:rsidRDefault="00B8211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2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3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-سنن الدارمي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عبد الله بن عبد الرحمن أبو محمد الدارمي (ت255هـ)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فؤاد احمد زمرلي وخالد السبع العلمي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الكتاب العربي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ط1(1407هجريه)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B82117" w:rsidRPr="009255E0" w:rsidRDefault="00B8211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2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4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السنن الصغرى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احمد بن الحسين بن علي البيهقي(ت458هـ)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د.محمد ضياء الرحمن الاعظمي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مكتبة الدار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المدينة المنورة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ط 1(1410-1989م)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B82117" w:rsidRPr="009255E0" w:rsidRDefault="00B8211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2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5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السنن الكبرى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البيهقي(ت458هـ)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محمد عبد القادر عطا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مكتبة دار الباز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مكة المكرمة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(1414-1994م) 0</w:t>
      </w:r>
    </w:p>
    <w:p w:rsidR="00B82117" w:rsidRPr="009255E0" w:rsidRDefault="00B8211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2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6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السنن الكبرى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احمد بن شعيب النسائي(ت303هـ)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د.عبد الغفار سليمان البنداري وسيد كسروي حسن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الكتب العلمية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ط 1(1411-1991م) 0</w:t>
      </w:r>
    </w:p>
    <w:p w:rsidR="00B82117" w:rsidRPr="009255E0" w:rsidRDefault="00B8211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</w:p>
    <w:p w:rsidR="00B82117" w:rsidRPr="009255E0" w:rsidRDefault="00B8211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2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7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سير أعلام النبلاء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محمد بن احمد بن عثمان بن قايماز الذهبي(ت748هـ)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شعيب الارناؤوط ومحمد نعيم العرقسوسي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مؤسسة الرسالة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 ط 9(1413)هجرية0</w:t>
      </w:r>
    </w:p>
    <w:p w:rsidR="00B82117" w:rsidRPr="009255E0" w:rsidRDefault="002457F8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28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- السيل الجرار المتدفق على حدائق الأزهار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 xml:space="preserve"> شيخ الإسلام محمد بن علي الشوكاني(ت1250هـ)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تحقيق محمود إبراهيم زايد وقاسم غالب احمد ومحمود أمين النواوي وبسيوني رسلان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لجنة إحياء التراث الإسلامي في وزارة الأوقاف المصرية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ط 3(1414-1993م)0</w:t>
      </w:r>
    </w:p>
    <w:p w:rsidR="00B82117" w:rsidRPr="009255E0" w:rsidRDefault="002457F8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29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- سلسلة الأحاديث الصحيحة وشيء من فقهها وفوائدها المؤلف: أبو عبد الرحمن محمد ناصر الدين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بن الحاج نوح بن نجاتي بن آدم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الأشقودري الألباني (المتوفى: 1420هـ) الناشر: مكتبة المعارف للنشر والتوزيع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الرياض الطبعة: الأولى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B82117" w:rsidRPr="009255E0">
        <w:rPr>
          <w:rFonts w:ascii="Simplified Arabic" w:hAnsi="Simplified Arabic" w:cs="Traditional Arabic"/>
          <w:sz w:val="32"/>
          <w:szCs w:val="32"/>
          <w:rtl/>
        </w:rPr>
        <w:t>(لمكتبة المعارف).</w:t>
      </w:r>
    </w:p>
    <w:p w:rsidR="00A75886" w:rsidRPr="009255E0" w:rsidRDefault="00A75886" w:rsidP="00CB1167">
      <w:pPr>
        <w:tabs>
          <w:tab w:val="left" w:pos="8324"/>
        </w:tabs>
        <w:autoSpaceDE w:val="0"/>
        <w:autoSpaceDN w:val="0"/>
        <w:adjustRightInd w:val="0"/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3</w:t>
      </w:r>
      <w:r w:rsidR="0060553C" w:rsidRPr="009255E0">
        <w:rPr>
          <w:rFonts w:ascii="Simplified Arabic" w:hAnsi="Simplified Arabic" w:cs="Traditional Arabic" w:hint="cs"/>
          <w:sz w:val="32"/>
          <w:szCs w:val="32"/>
          <w:rtl/>
        </w:rPr>
        <w:t>0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 شرح الزركشي على مختصر الخرقي:شمس الدين أبو عبد الله محمد بن عبد الله الزركشي المصري الحنبلي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سنة الولادة 722هـ/ سنة الوفاة 772هـ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تحقيق قدم له ووضع حواشيه: عبد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lastRenderedPageBreak/>
        <w:t>المنعم خليل إبراهيم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الناشر دار الكتب العلمية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سنة النشر 1423هـ - 2002م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مكان النشر لبنان/ بيروت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عدد الأجزاء 3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A75886" w:rsidRPr="009255E0" w:rsidRDefault="00A75886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3</w:t>
      </w:r>
      <w:r w:rsidR="00220BA3" w:rsidRPr="009255E0">
        <w:rPr>
          <w:rFonts w:ascii="Simplified Arabic" w:hAnsi="Simplified Arabic" w:cs="Traditional Arabic" w:hint="cs"/>
          <w:sz w:val="32"/>
          <w:szCs w:val="32"/>
          <w:rtl/>
        </w:rPr>
        <w:t>1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صحيح البخاري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محمد بن إسماعيل أبو عبد الله البخاري الجعفي (ت256هـ)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د. مصطفى ديب البغا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ابن كثير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ط3(1407-1987م)0</w:t>
      </w:r>
    </w:p>
    <w:p w:rsidR="00A75886" w:rsidRPr="009255E0" w:rsidRDefault="00A75886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3</w:t>
      </w:r>
      <w:r w:rsidR="00220BA3" w:rsidRPr="009255E0">
        <w:rPr>
          <w:rFonts w:ascii="Simplified Arabic" w:hAnsi="Simplified Arabic" w:cs="Traditional Arabic" w:hint="cs"/>
          <w:sz w:val="32"/>
          <w:szCs w:val="32"/>
          <w:rtl/>
        </w:rPr>
        <w:t>2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صحيح مسلم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أبو الحسين مسلم بن الحجاج القشيري النيسابوري (ت261هـ)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محمد فؤاد عبد الباقي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إحياء التراث العربي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 0</w:t>
      </w:r>
    </w:p>
    <w:p w:rsidR="00A75886" w:rsidRPr="009255E0" w:rsidRDefault="00A75886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3</w:t>
      </w:r>
      <w:r w:rsidR="00220BA3" w:rsidRPr="009255E0">
        <w:rPr>
          <w:rFonts w:ascii="Simplified Arabic" w:hAnsi="Simplified Arabic" w:cs="Traditional Arabic" w:hint="cs"/>
          <w:sz w:val="32"/>
          <w:szCs w:val="32"/>
          <w:rtl/>
        </w:rPr>
        <w:t>3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لصلاة وأحكام تاركها المؤلف: محمد بن أبي بكر بن أيوب بن سعد شمس الدين ابن قيم الجوزية (المتوفى: 751هـ) الناشر: مكتبة الثقافة بالمدينة المنورة.</w:t>
      </w:r>
    </w:p>
    <w:p w:rsidR="00A75886" w:rsidRPr="009255E0" w:rsidRDefault="00A75886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3</w:t>
      </w:r>
      <w:r w:rsidR="00220BA3" w:rsidRPr="009255E0">
        <w:rPr>
          <w:rFonts w:ascii="Simplified Arabic" w:hAnsi="Simplified Arabic" w:cs="Traditional Arabic" w:hint="cs"/>
          <w:sz w:val="32"/>
          <w:szCs w:val="32"/>
          <w:rtl/>
        </w:rPr>
        <w:t>4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طبقات الحنابلة أبو الحسين محمد بن ابي يعلى (ت521هـ)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محمد حامد الفقي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مطبعة السنة المحمدية مصر (1952م ) 0</w:t>
      </w:r>
    </w:p>
    <w:p w:rsidR="00A75886" w:rsidRPr="009255E0" w:rsidRDefault="00A75886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3</w:t>
      </w:r>
      <w:r w:rsidR="00220BA3" w:rsidRPr="009255E0">
        <w:rPr>
          <w:rFonts w:ascii="Simplified Arabic" w:hAnsi="Simplified Arabic" w:cs="Traditional Arabic" w:hint="cs"/>
          <w:sz w:val="32"/>
          <w:szCs w:val="32"/>
          <w:rtl/>
        </w:rPr>
        <w:t>5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طبقات الشافعيه الكبرى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تاج الدين أبو النصر عبد الوهاب بن علي بن عبد الكافي السبكي (ت771هـ)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محمود محمد الطناحي حميد محمد الحلو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إحياء الكتب العربيه0</w:t>
      </w:r>
    </w:p>
    <w:p w:rsidR="00A75886" w:rsidRPr="009255E0" w:rsidRDefault="00A75886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3</w:t>
      </w:r>
      <w:r w:rsidR="00220BA3" w:rsidRPr="009255E0">
        <w:rPr>
          <w:rFonts w:ascii="Simplified Arabic" w:hAnsi="Simplified Arabic" w:cs="Traditional Arabic" w:hint="cs"/>
          <w:sz w:val="32"/>
          <w:szCs w:val="32"/>
          <w:rtl/>
        </w:rPr>
        <w:t>6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– طبقات الشافعية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أبو بكر بن احمد بن محمد بن عمر بن محمد تقي الدين ابن قاضي شهبة الدمشقي (ت851هـ)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د. عبد الحافظ عبد العليم خان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الندوة الحديثة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 (1407-1987م)0</w:t>
      </w:r>
    </w:p>
    <w:p w:rsidR="00A75886" w:rsidRPr="009255E0" w:rsidRDefault="002457F8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3</w:t>
      </w:r>
      <w:r w:rsidR="00220BA3" w:rsidRPr="009255E0">
        <w:rPr>
          <w:rFonts w:ascii="Simplified Arabic" w:hAnsi="Simplified Arabic" w:cs="Traditional Arabic" w:hint="cs"/>
          <w:sz w:val="32"/>
          <w:szCs w:val="32"/>
          <w:rtl/>
        </w:rPr>
        <w:t>7</w:t>
      </w:r>
      <w:r w:rsidR="00A75886" w:rsidRPr="009255E0">
        <w:rPr>
          <w:rFonts w:ascii="Simplified Arabic" w:hAnsi="Simplified Arabic" w:cs="Traditional Arabic"/>
          <w:sz w:val="32"/>
          <w:szCs w:val="32"/>
          <w:rtl/>
        </w:rPr>
        <w:t>- طبقات الفقهاء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="00A75886" w:rsidRPr="009255E0">
        <w:rPr>
          <w:rFonts w:ascii="Simplified Arabic" w:hAnsi="Simplified Arabic" w:cs="Traditional Arabic"/>
          <w:sz w:val="32"/>
          <w:szCs w:val="32"/>
          <w:rtl/>
        </w:rPr>
        <w:t xml:space="preserve"> أبو اسحق إبراهيم بن علي بن يوسف الشيرازي (ت476هـ)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A75886" w:rsidRPr="009255E0">
        <w:rPr>
          <w:rFonts w:ascii="Simplified Arabic" w:hAnsi="Simplified Arabic" w:cs="Traditional Arabic"/>
          <w:sz w:val="32"/>
          <w:szCs w:val="32"/>
          <w:rtl/>
        </w:rPr>
        <w:t>تحقيق د. إحسان عباس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A75886" w:rsidRPr="009255E0">
        <w:rPr>
          <w:rFonts w:ascii="Simplified Arabic" w:hAnsi="Simplified Arabic" w:cs="Traditional Arabic"/>
          <w:sz w:val="32"/>
          <w:szCs w:val="32"/>
          <w:rtl/>
        </w:rPr>
        <w:t>بيروت (1970م) 0</w:t>
      </w:r>
    </w:p>
    <w:p w:rsidR="00A75886" w:rsidRPr="009255E0" w:rsidRDefault="002457F8" w:rsidP="00CB1167">
      <w:pPr>
        <w:tabs>
          <w:tab w:val="left" w:pos="8324"/>
        </w:tabs>
        <w:autoSpaceDE w:val="0"/>
        <w:autoSpaceDN w:val="0"/>
        <w:adjustRightInd w:val="0"/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3</w:t>
      </w:r>
      <w:r w:rsidR="00220BA3" w:rsidRPr="009255E0">
        <w:rPr>
          <w:rFonts w:ascii="Simplified Arabic" w:hAnsi="Simplified Arabic" w:cs="Traditional Arabic" w:hint="cs"/>
          <w:sz w:val="32"/>
          <w:szCs w:val="32"/>
          <w:rtl/>
        </w:rPr>
        <w:t>8</w:t>
      </w:r>
      <w:r w:rsidR="00A75886" w:rsidRPr="009255E0">
        <w:rPr>
          <w:rFonts w:ascii="Simplified Arabic" w:hAnsi="Simplified Arabic" w:cs="Traditional Arabic"/>
          <w:sz w:val="32"/>
          <w:szCs w:val="32"/>
          <w:rtl/>
        </w:rPr>
        <w:t>-</w:t>
      </w:r>
      <w:r w:rsidR="00A75886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 العلل الواردة في الأحاديث النبوية: الحافظ أبو الحسن علي بن عُمَر بن أحمد بن مهدي الدارقطني (ت 385 هجرية).الناشر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>:</w:t>
      </w:r>
      <w:r w:rsidR="00A75886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 دار طيبة الرياض - شارع عسير.الطبعة الأولى 1405 هـ - </w:t>
      </w:r>
      <w:smartTag w:uri="urn:schemas-microsoft-com:office:smarttags" w:element="metricconverter">
        <w:smartTagPr>
          <w:attr w:name="ProductID" w:val="1985 م"/>
        </w:smartTagPr>
        <w:r w:rsidR="00A75886" w:rsidRPr="009255E0">
          <w:rPr>
            <w:rFonts w:ascii="Simplified Arabic" w:hAnsi="Simplified Arabic" w:cs="Traditional Arabic"/>
            <w:color w:val="000000"/>
            <w:sz w:val="32"/>
            <w:szCs w:val="32"/>
            <w:rtl/>
          </w:rPr>
          <w:t>1985 م</w:t>
        </w:r>
      </w:smartTag>
      <w:r w:rsidR="00A75886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.تحقيق وتخريج</w:t>
      </w:r>
      <w:r w:rsidR="009255E0">
        <w:rPr>
          <w:rFonts w:ascii="Simplified Arabic" w:hAnsi="Simplified Arabic" w:cs="Traditional Arabic"/>
          <w:color w:val="000000"/>
          <w:sz w:val="32"/>
          <w:szCs w:val="32"/>
          <w:rtl/>
        </w:rPr>
        <w:t>:</w:t>
      </w:r>
      <w:r w:rsidR="00A75886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 xml:space="preserve"> محفوظ الرحمن زين الله السلفي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A75886" w:rsidRPr="009255E0" w:rsidRDefault="00220BA3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39</w:t>
      </w:r>
      <w:r w:rsidR="00A75886" w:rsidRPr="009255E0">
        <w:rPr>
          <w:rFonts w:ascii="Simplified Arabic" w:hAnsi="Simplified Arabic" w:cs="Traditional Arabic"/>
          <w:sz w:val="32"/>
          <w:szCs w:val="32"/>
          <w:rtl/>
        </w:rPr>
        <w:t>- فتاوى السغدي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: </w:t>
      </w:r>
      <w:r w:rsidR="00A75886" w:rsidRPr="009255E0">
        <w:rPr>
          <w:rFonts w:ascii="Simplified Arabic" w:hAnsi="Simplified Arabic" w:cs="Traditional Arabic"/>
          <w:sz w:val="32"/>
          <w:szCs w:val="32"/>
          <w:rtl/>
        </w:rPr>
        <w:t>علي ابن الحسين بن محمد السغدي (ت461هـ) تحقيق د. صلاح الدين الناهي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A75886" w:rsidRPr="009255E0">
        <w:rPr>
          <w:rFonts w:ascii="Simplified Arabic" w:hAnsi="Simplified Arabic" w:cs="Traditional Arabic"/>
          <w:sz w:val="32"/>
          <w:szCs w:val="32"/>
          <w:rtl/>
        </w:rPr>
        <w:t>مؤسسة الرسالة ودار الفرقان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A75886" w:rsidRPr="009255E0">
        <w:rPr>
          <w:rFonts w:ascii="Simplified Arabic" w:hAnsi="Simplified Arabic" w:cs="Traditional Arabic"/>
          <w:sz w:val="32"/>
          <w:szCs w:val="32"/>
          <w:rtl/>
        </w:rPr>
        <w:t>بيروت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A75886" w:rsidRPr="009255E0">
        <w:rPr>
          <w:rFonts w:ascii="Simplified Arabic" w:hAnsi="Simplified Arabic" w:cs="Traditional Arabic"/>
          <w:sz w:val="32"/>
          <w:szCs w:val="32"/>
          <w:rtl/>
        </w:rPr>
        <w:t>عمان</w:t>
      </w:r>
      <w:r w:rsidR="009255E0">
        <w:rPr>
          <w:rFonts w:ascii="Simplified Arabic" w:hAnsi="Simplified Arabic" w:cs="Traditional Arabic" w:hint="cs"/>
          <w:sz w:val="32"/>
          <w:szCs w:val="32"/>
          <w:rtl/>
        </w:rPr>
        <w:t xml:space="preserve">، </w:t>
      </w:r>
      <w:r w:rsidR="00A75886" w:rsidRPr="009255E0">
        <w:rPr>
          <w:rFonts w:ascii="Simplified Arabic" w:hAnsi="Simplified Arabic" w:cs="Traditional Arabic"/>
          <w:sz w:val="32"/>
          <w:szCs w:val="32"/>
          <w:rtl/>
        </w:rPr>
        <w:t>ط2</w:t>
      </w:r>
      <w:r w:rsidR="004C622E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="00A75886" w:rsidRPr="009255E0">
        <w:rPr>
          <w:rFonts w:ascii="Simplified Arabic" w:hAnsi="Simplified Arabic" w:cs="Traditional Arabic"/>
          <w:sz w:val="32"/>
          <w:szCs w:val="32"/>
          <w:rtl/>
        </w:rPr>
        <w:t>(1404هجريه)0</w:t>
      </w:r>
    </w:p>
    <w:p w:rsidR="00F337D7" w:rsidRPr="009255E0" w:rsidRDefault="00A75886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4</w:t>
      </w:r>
      <w:r w:rsidR="00220BA3" w:rsidRPr="009255E0">
        <w:rPr>
          <w:rFonts w:ascii="Simplified Arabic" w:hAnsi="Simplified Arabic" w:cs="Traditional Arabic" w:hint="cs"/>
          <w:sz w:val="32"/>
          <w:szCs w:val="32"/>
          <w:rtl/>
        </w:rPr>
        <w:t>0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</w:t>
      </w:r>
      <w:r w:rsidR="00F337D7" w:rsidRPr="009255E0">
        <w:rPr>
          <w:rFonts w:ascii="Simplified Arabic" w:hAnsi="Simplified Arabic" w:cs="Traditional Arabic"/>
          <w:sz w:val="32"/>
          <w:szCs w:val="32"/>
          <w:rtl/>
        </w:rPr>
        <w:t xml:space="preserve"> كشاف القناع عن متن الاقناع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="00F337D7" w:rsidRPr="009255E0">
        <w:rPr>
          <w:rFonts w:ascii="Simplified Arabic" w:hAnsi="Simplified Arabic" w:cs="Traditional Arabic"/>
          <w:sz w:val="32"/>
          <w:szCs w:val="32"/>
          <w:rtl/>
        </w:rPr>
        <w:t xml:space="preserve"> منصور بن يونس بن إدريس البهوتي</w:t>
      </w:r>
      <w:r w:rsidR="004C622E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="00F337D7" w:rsidRPr="009255E0">
        <w:rPr>
          <w:rFonts w:ascii="Simplified Arabic" w:hAnsi="Simplified Arabic" w:cs="Traditional Arabic"/>
          <w:sz w:val="32"/>
          <w:szCs w:val="32"/>
          <w:rtl/>
        </w:rPr>
        <w:t>(1051هـ)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F337D7" w:rsidRPr="009255E0">
        <w:rPr>
          <w:rFonts w:ascii="Simplified Arabic" w:hAnsi="Simplified Arabic" w:cs="Traditional Arabic"/>
          <w:sz w:val="32"/>
          <w:szCs w:val="32"/>
          <w:rtl/>
        </w:rPr>
        <w:t>تحقيق هلال مصيلحي مصطفى هلال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F337D7" w:rsidRPr="009255E0">
        <w:rPr>
          <w:rFonts w:ascii="Simplified Arabic" w:hAnsi="Simplified Arabic" w:cs="Traditional Arabic"/>
          <w:sz w:val="32"/>
          <w:szCs w:val="32"/>
          <w:rtl/>
        </w:rPr>
        <w:t>دار</w:t>
      </w:r>
      <w:r w:rsidR="004C622E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="00F337D7" w:rsidRPr="009255E0">
        <w:rPr>
          <w:rFonts w:ascii="Simplified Arabic" w:hAnsi="Simplified Arabic" w:cs="Traditional Arabic"/>
          <w:sz w:val="32"/>
          <w:szCs w:val="32"/>
          <w:rtl/>
        </w:rPr>
        <w:t>الفكر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F337D7" w:rsidRPr="009255E0">
        <w:rPr>
          <w:rFonts w:ascii="Simplified Arabic" w:hAnsi="Simplified Arabic" w:cs="Traditional Arabic"/>
          <w:sz w:val="32"/>
          <w:szCs w:val="32"/>
          <w:rtl/>
        </w:rPr>
        <w:t>بيروت</w:t>
      </w:r>
      <w:r w:rsidR="004C622E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="00F337D7" w:rsidRPr="009255E0">
        <w:rPr>
          <w:rFonts w:ascii="Simplified Arabic" w:hAnsi="Simplified Arabic" w:cs="Traditional Arabic"/>
          <w:sz w:val="32"/>
          <w:szCs w:val="32"/>
          <w:rtl/>
        </w:rPr>
        <w:t>(1402)</w:t>
      </w:r>
      <w:r w:rsidR="004C622E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="00F337D7" w:rsidRPr="009255E0">
        <w:rPr>
          <w:rFonts w:ascii="Simplified Arabic" w:hAnsi="Simplified Arabic" w:cs="Traditional Arabic"/>
          <w:sz w:val="32"/>
          <w:szCs w:val="32"/>
          <w:rtl/>
        </w:rPr>
        <w:t>هجرية0</w:t>
      </w:r>
    </w:p>
    <w:p w:rsidR="00A75886" w:rsidRPr="009255E0" w:rsidRDefault="00F337D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4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1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اللباب في شرح الكتاب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الشيخ عبد الغني الغنيمي الدمشقي الميداني</w:t>
      </w:r>
      <w:r w:rsidR="004C622E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محمد أمين النواوي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طبع الجامع الأزهر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القاهرة0</w:t>
      </w:r>
    </w:p>
    <w:p w:rsidR="00F337D7" w:rsidRPr="009255E0" w:rsidRDefault="00F337D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4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2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لسان العرب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أبو الفضل جمال الدين محمد بن مكرم ابن منظورالافريقي المصري(ت711)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إحياء التراث العربي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ط 1(1405)هجرية0</w:t>
      </w:r>
    </w:p>
    <w:p w:rsidR="00F337D7" w:rsidRPr="009255E0" w:rsidRDefault="00F337D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lastRenderedPageBreak/>
        <w:t>4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3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المبدع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أبو اسحق إبراهيم بن محمد بن عبد الله بن مفلح الحنبلي (ت884)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المكتب الإسلامي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 (1400هجريه ) 0</w:t>
      </w:r>
    </w:p>
    <w:p w:rsidR="00F337D7" w:rsidRPr="009255E0" w:rsidRDefault="00F337D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4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4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المحلّى بالآثار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أبو محمد علي بن احمد بن سعيد بن حزن الظاهري الأندلسي (ت456هـ)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احمد محمد شاكر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التراث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القاهره0</w:t>
      </w:r>
    </w:p>
    <w:p w:rsidR="00F337D7" w:rsidRPr="009255E0" w:rsidRDefault="00F337D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4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5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المجموع شرح المهذب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الحافظ محي الدين النووي (ت676هـ) تحقيق محمود مطرحي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الفكر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ط1(1417-1996م)0</w:t>
      </w:r>
    </w:p>
    <w:p w:rsidR="001E7D29" w:rsidRPr="009255E0" w:rsidRDefault="00F337D7" w:rsidP="00CB1167">
      <w:pPr>
        <w:autoSpaceDE w:val="0"/>
        <w:autoSpaceDN w:val="0"/>
        <w:adjustRightInd w:val="0"/>
        <w:jc w:val="both"/>
        <w:rPr>
          <w:rFonts w:ascii="Simplified Arabic" w:hAnsi="Simplified Arabic" w:cs="Traditional Arabic"/>
          <w:b/>
          <w:bCs/>
          <w:color w:val="000000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4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6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</w:t>
      </w:r>
      <w:r w:rsidR="001E7D29" w:rsidRPr="009255E0">
        <w:rPr>
          <w:rFonts w:ascii="Simplified Arabic" w:hAnsi="Simplified Arabic" w:cs="Traditional Arabic"/>
          <w:sz w:val="32"/>
          <w:szCs w:val="32"/>
          <w:rtl/>
        </w:rPr>
        <w:t xml:space="preserve"> مسند الإمام احمد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="001E7D29"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احمد بن حنبل الشيباني (ت241هـ)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1E7D29" w:rsidRPr="009255E0">
        <w:rPr>
          <w:rFonts w:ascii="Simplified Arabic" w:hAnsi="Simplified Arabic" w:cs="Traditional Arabic"/>
          <w:sz w:val="32"/>
          <w:szCs w:val="32"/>
          <w:rtl/>
        </w:rPr>
        <w:t>القاهرة (1313هجريه) 0وطبعة</w:t>
      </w:r>
      <w:r w:rsidR="001E7D29" w:rsidRPr="009255E0">
        <w:rPr>
          <w:rFonts w:ascii="Simplified Arabic" w:hAnsi="Simplified Arabic" w:cs="Traditional Arabic"/>
          <w:b/>
          <w:bCs/>
          <w:color w:val="000000"/>
          <w:sz w:val="32"/>
          <w:szCs w:val="32"/>
          <w:rtl/>
        </w:rPr>
        <w:t xml:space="preserve"> </w:t>
      </w:r>
      <w:r w:rsidR="001E7D29" w:rsidRPr="009255E0">
        <w:rPr>
          <w:rFonts w:ascii="Simplified Arabic" w:hAnsi="Simplified Arabic" w:cs="Traditional Arabic"/>
          <w:color w:val="000000"/>
          <w:sz w:val="32"/>
          <w:szCs w:val="32"/>
          <w:rtl/>
        </w:rPr>
        <w:t>مؤسسة الرسالة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1E7D29" w:rsidRPr="009255E0">
        <w:rPr>
          <w:rFonts w:ascii="Simplified Arabic" w:hAnsi="Simplified Arabic" w:cs="Traditional Arabic"/>
          <w:sz w:val="32"/>
          <w:szCs w:val="32"/>
          <w:rtl/>
        </w:rPr>
        <w:t>الطبعة: الأولى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1E7D29" w:rsidRPr="009255E0">
        <w:rPr>
          <w:rFonts w:ascii="Simplified Arabic" w:hAnsi="Simplified Arabic" w:cs="Traditional Arabic"/>
          <w:sz w:val="32"/>
          <w:szCs w:val="32"/>
          <w:rtl/>
        </w:rPr>
        <w:t xml:space="preserve">1421 هـ - </w:t>
      </w:r>
      <w:smartTag w:uri="urn:schemas-microsoft-com:office:smarttags" w:element="metricconverter">
        <w:smartTagPr>
          <w:attr w:name="ProductID" w:val="2001 م"/>
        </w:smartTagPr>
        <w:r w:rsidR="001E7D29" w:rsidRPr="009255E0">
          <w:rPr>
            <w:rFonts w:ascii="Simplified Arabic" w:hAnsi="Simplified Arabic" w:cs="Traditional Arabic"/>
            <w:sz w:val="32"/>
            <w:szCs w:val="32"/>
            <w:rtl/>
          </w:rPr>
          <w:t>2001 م</w:t>
        </w:r>
      </w:smartTag>
      <w:r w:rsidR="001E7D29" w:rsidRPr="009255E0">
        <w:rPr>
          <w:rFonts w:ascii="Simplified Arabic" w:hAnsi="Simplified Arabic" w:cs="Traditional Arabic"/>
          <w:b/>
          <w:bCs/>
          <w:color w:val="000000"/>
          <w:sz w:val="32"/>
          <w:szCs w:val="32"/>
          <w:rtl/>
        </w:rPr>
        <w:t>.</w:t>
      </w:r>
    </w:p>
    <w:p w:rsidR="00F337D7" w:rsidRPr="009255E0" w:rsidRDefault="002457F8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47</w:t>
      </w:r>
      <w:r w:rsidR="001E7D29" w:rsidRPr="009255E0">
        <w:rPr>
          <w:rFonts w:ascii="Simplified Arabic" w:hAnsi="Simplified Arabic" w:cs="Traditional Arabic"/>
          <w:sz w:val="32"/>
          <w:szCs w:val="32"/>
          <w:rtl/>
        </w:rPr>
        <w:t>- مسند أبي يعلى: أبو يعلى أحمد بن علي بن المثُنى بن يحيى بن عيسى بن هلال التميمي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1E7D29" w:rsidRPr="009255E0">
        <w:rPr>
          <w:rFonts w:ascii="Simplified Arabic" w:hAnsi="Simplified Arabic" w:cs="Traditional Arabic"/>
          <w:sz w:val="32"/>
          <w:szCs w:val="32"/>
          <w:rtl/>
        </w:rPr>
        <w:t>الموصلي (المتوفى: 307هـ) المحقق: حسين سليم أسد الناشر: دار المأمون للتراث – دمشق الطبعة: الأولى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1E7D29" w:rsidRPr="009255E0">
        <w:rPr>
          <w:rFonts w:ascii="Simplified Arabic" w:hAnsi="Simplified Arabic" w:cs="Traditional Arabic"/>
          <w:sz w:val="32"/>
          <w:szCs w:val="32"/>
          <w:rtl/>
        </w:rPr>
        <w:t>1404 – 1984.</w:t>
      </w:r>
    </w:p>
    <w:p w:rsidR="00381F8E" w:rsidRPr="009255E0" w:rsidRDefault="002457F8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48</w:t>
      </w:r>
      <w:r w:rsidR="001E7D29" w:rsidRPr="009255E0">
        <w:rPr>
          <w:rFonts w:ascii="Simplified Arabic" w:hAnsi="Simplified Arabic" w:cs="Traditional Arabic"/>
          <w:sz w:val="32"/>
          <w:szCs w:val="32"/>
          <w:rtl/>
        </w:rPr>
        <w:t>-</w:t>
      </w:r>
      <w:r w:rsidR="00381F8E" w:rsidRPr="009255E0">
        <w:rPr>
          <w:rFonts w:ascii="Simplified Arabic" w:hAnsi="Simplified Arabic" w:cs="Traditional Arabic"/>
          <w:sz w:val="32"/>
          <w:szCs w:val="32"/>
          <w:rtl/>
        </w:rPr>
        <w:t xml:space="preserve"> مسند الشهاب: أبو عبد الله محمد بن سلامة بن جعفر بن علي بن حكمون القضاعي المصري (المتوفى: 454هـ)المحقق: حمدي بن عبد المجيد السلفي</w:t>
      </w:r>
    </w:p>
    <w:p w:rsidR="001E7D29" w:rsidRPr="009255E0" w:rsidRDefault="00381F8E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الناشر: مؤسسة الرسالة – بيروت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381F8E" w:rsidRPr="009255E0" w:rsidRDefault="002457F8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49</w:t>
      </w:r>
      <w:r w:rsidR="00381F8E" w:rsidRPr="009255E0">
        <w:rPr>
          <w:rFonts w:ascii="Simplified Arabic" w:hAnsi="Simplified Arabic" w:cs="Traditional Arabic"/>
          <w:sz w:val="32"/>
          <w:szCs w:val="32"/>
          <w:rtl/>
        </w:rPr>
        <w:t>- مصنف ابن أبي شيبة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="00381F8E"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أبو بكرعبدالله بن محمد بن أبي شيبة</w:t>
      </w:r>
      <w:r w:rsidR="004C622E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="00381F8E" w:rsidRPr="009255E0">
        <w:rPr>
          <w:rFonts w:ascii="Simplified Arabic" w:hAnsi="Simplified Arabic" w:cs="Traditional Arabic"/>
          <w:sz w:val="32"/>
          <w:szCs w:val="32"/>
          <w:rtl/>
        </w:rPr>
        <w:t>الكوفي(ت235هـ)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381F8E" w:rsidRPr="009255E0">
        <w:rPr>
          <w:rFonts w:ascii="Simplified Arabic" w:hAnsi="Simplified Arabic" w:cs="Traditional Arabic"/>
          <w:sz w:val="32"/>
          <w:szCs w:val="32"/>
          <w:rtl/>
        </w:rPr>
        <w:t>تحقيق كمال</w:t>
      </w:r>
      <w:r w:rsidR="004C622E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="00381F8E" w:rsidRPr="009255E0">
        <w:rPr>
          <w:rFonts w:ascii="Simplified Arabic" w:hAnsi="Simplified Arabic" w:cs="Traditional Arabic"/>
          <w:sz w:val="32"/>
          <w:szCs w:val="32"/>
          <w:rtl/>
        </w:rPr>
        <w:t>يوسف</w:t>
      </w:r>
      <w:r w:rsidR="004C622E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="00381F8E" w:rsidRPr="009255E0">
        <w:rPr>
          <w:rFonts w:ascii="Simplified Arabic" w:hAnsi="Simplified Arabic" w:cs="Traditional Arabic"/>
          <w:sz w:val="32"/>
          <w:szCs w:val="32"/>
          <w:rtl/>
        </w:rPr>
        <w:t>الحوت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381F8E" w:rsidRPr="009255E0">
        <w:rPr>
          <w:rFonts w:ascii="Simplified Arabic" w:hAnsi="Simplified Arabic" w:cs="Traditional Arabic"/>
          <w:sz w:val="32"/>
          <w:szCs w:val="32"/>
          <w:rtl/>
        </w:rPr>
        <w:t>مكتبةالرشد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381F8E" w:rsidRPr="009255E0">
        <w:rPr>
          <w:rFonts w:ascii="Simplified Arabic" w:hAnsi="Simplified Arabic" w:cs="Traditional Arabic"/>
          <w:sz w:val="32"/>
          <w:szCs w:val="32"/>
          <w:rtl/>
        </w:rPr>
        <w:t>الرياض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381F8E" w:rsidRPr="009255E0">
        <w:rPr>
          <w:rFonts w:ascii="Simplified Arabic" w:hAnsi="Simplified Arabic" w:cs="Traditional Arabic"/>
          <w:sz w:val="32"/>
          <w:szCs w:val="32"/>
          <w:rtl/>
        </w:rPr>
        <w:t>ط 1(1409)هجرية0</w:t>
      </w:r>
    </w:p>
    <w:p w:rsidR="004C622E" w:rsidRPr="009255E0" w:rsidRDefault="00381F8E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5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0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مصباح الزجاجة في زوائد سنن ابن ماجة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احمد بن أبي بكر بن إسماعيل الكناني(ت840)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محمد المنتقى الكشناوي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العربية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</w:t>
      </w:r>
    </w:p>
    <w:p w:rsidR="00381F8E" w:rsidRPr="009255E0" w:rsidRDefault="009255E0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="00381F8E" w:rsidRPr="009255E0">
        <w:rPr>
          <w:rFonts w:ascii="Simplified Arabic" w:hAnsi="Simplified Arabic" w:cs="Traditional Arabic"/>
          <w:sz w:val="32"/>
          <w:szCs w:val="32"/>
          <w:rtl/>
        </w:rPr>
        <w:t>5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1</w:t>
      </w:r>
      <w:r w:rsidR="00381F8E" w:rsidRPr="009255E0">
        <w:rPr>
          <w:rFonts w:ascii="Simplified Arabic" w:hAnsi="Simplified Arabic" w:cs="Traditional Arabic"/>
          <w:sz w:val="32"/>
          <w:szCs w:val="32"/>
          <w:rtl/>
        </w:rPr>
        <w:t>- مشكل الآثار المؤلف: أبو جعفر أحمد بن محمد بن سلامة بن عبد الملك بن سلمة الأزدي الحجري المصري المعروف بالطحاوي (المتوفى: 321هـ) تحقيق: شعيب الأرنؤوط الناشر: مؤسسة الرسالة.</w:t>
      </w:r>
    </w:p>
    <w:p w:rsidR="00381F8E" w:rsidRPr="009255E0" w:rsidRDefault="00381F8E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5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2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المغني شرح مختصر الخرقي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موفق الدين أبو محمد عبدا لله بن احمد بن محمد بن قدامة المقدسي(ت620)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د.عبدالله بن عبد المحسن التركي ود.عبد الفتاح محمد الحلو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عالم الكتب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الرياض ط 5(1426-2005م) 0</w:t>
      </w:r>
    </w:p>
    <w:p w:rsidR="00381F8E" w:rsidRPr="009255E0" w:rsidRDefault="00381F8E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5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3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المعجم الكبير: سليمان بن أحمد بن أيوب بن مطير اللخمي الشامي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أبو القاسم الطبراني (المتوفى: 360هـ)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المحقق: حمدي بن عبد المجيد السلفي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 النشر: مكتبة ابن تيمية – القاهرة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الطبعة: الثانية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عدد الأجزاء:25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381F8E" w:rsidRPr="009255E0" w:rsidRDefault="00381F8E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lastRenderedPageBreak/>
        <w:t>5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4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الموطأ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مالك بن انس(ت179هـ)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محمد فؤادعبدالباقي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مكتبة عيسى الحلبي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مصر(1956م)0</w:t>
      </w:r>
    </w:p>
    <w:p w:rsidR="00381F8E" w:rsidRPr="009255E0" w:rsidRDefault="00381F8E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5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5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ميزان الاعتدال في نقد الرجال المؤلف: شمس الدين أبو عبد الله محمد بن أحمد بن عثمان بن قَايْماز الذهبي (المتوفى: 748هـ)تحقيق: علي محمد البجاوي الناشر: دار المعرفة للطباعة والنشر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 – لبنان.</w:t>
      </w:r>
    </w:p>
    <w:p w:rsidR="00381F8E" w:rsidRPr="009255E0" w:rsidRDefault="004C622E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5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6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</w:t>
      </w:r>
      <w:r w:rsidR="00381F8E" w:rsidRPr="009255E0">
        <w:rPr>
          <w:rFonts w:ascii="Simplified Arabic" w:hAnsi="Simplified Arabic" w:cs="Traditional Arabic"/>
          <w:sz w:val="32"/>
          <w:szCs w:val="32"/>
          <w:rtl/>
        </w:rPr>
        <w:t>منزلة الصلاة في الاسلام:سعيد بن علي بن وهب القحطاني؛نشر وطبع:وزارة الشؤون الإسلامية والأوقاف والدعوة والإرشاد في المملكة العربية السعودية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381F8E" w:rsidRPr="009255E0">
        <w:rPr>
          <w:rFonts w:ascii="Simplified Arabic" w:hAnsi="Simplified Arabic" w:cs="Traditional Arabic"/>
          <w:sz w:val="32"/>
          <w:szCs w:val="32"/>
          <w:rtl/>
        </w:rPr>
        <w:t>1423هـ-2002م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4C622E" w:rsidRPr="009255E0" w:rsidRDefault="002457F8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57</w:t>
      </w:r>
      <w:r w:rsidR="004C622E" w:rsidRPr="009255E0">
        <w:rPr>
          <w:rFonts w:ascii="Simplified Arabic" w:hAnsi="Simplified Arabic" w:cs="Traditional Arabic"/>
          <w:sz w:val="32"/>
          <w:szCs w:val="32"/>
          <w:rtl/>
        </w:rPr>
        <w:t>- نزهة النظر في توضيح نخبة الفكر في مصطلح أهل الأثر المؤلف: أبو الفضل أحمد بن علي بن محمد بن أحمد بن حجر العسقلاني (المتوفى: 852هـ)المحقق: عبد الله بن ضيف الله الرحيلي الناشر: مطبعة سفير بالرياض.</w:t>
      </w:r>
    </w:p>
    <w:p w:rsidR="004C622E" w:rsidRPr="009255E0" w:rsidRDefault="002457F8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58</w:t>
      </w:r>
      <w:r w:rsidR="004C622E" w:rsidRPr="009255E0">
        <w:rPr>
          <w:rFonts w:ascii="Simplified Arabic" w:hAnsi="Simplified Arabic" w:cs="Traditional Arabic"/>
          <w:sz w:val="32"/>
          <w:szCs w:val="32"/>
          <w:rtl/>
        </w:rPr>
        <w:t>- نيل الاوطار شرح منتقى الأخبار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="004C622E"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الإمام محمد بن علي بن محمد الشوكاني(ت1255هـ)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4C622E" w:rsidRPr="009255E0">
        <w:rPr>
          <w:rFonts w:ascii="Simplified Arabic" w:hAnsi="Simplified Arabic" w:cs="Traditional Arabic"/>
          <w:sz w:val="32"/>
          <w:szCs w:val="32"/>
          <w:rtl/>
        </w:rPr>
        <w:t>دار الفكر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4C622E" w:rsidRPr="009255E0">
        <w:rPr>
          <w:rFonts w:ascii="Simplified Arabic" w:hAnsi="Simplified Arabic" w:cs="Traditional Arabic"/>
          <w:sz w:val="32"/>
          <w:szCs w:val="32"/>
          <w:rtl/>
        </w:rPr>
        <w:t>بيروت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4C622E" w:rsidRPr="009255E0">
        <w:rPr>
          <w:rFonts w:ascii="Simplified Arabic" w:hAnsi="Simplified Arabic" w:cs="Traditional Arabic"/>
          <w:sz w:val="32"/>
          <w:szCs w:val="32"/>
          <w:rtl/>
        </w:rPr>
        <w:t>(1410-1989م) 0</w:t>
      </w:r>
    </w:p>
    <w:p w:rsidR="004C622E" w:rsidRPr="009255E0" w:rsidRDefault="002457F8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 w:hint="cs"/>
          <w:sz w:val="32"/>
          <w:szCs w:val="32"/>
          <w:rtl/>
        </w:rPr>
        <w:t>59</w:t>
      </w:r>
      <w:r w:rsidR="004C622E" w:rsidRPr="009255E0">
        <w:rPr>
          <w:rFonts w:ascii="Simplified Arabic" w:hAnsi="Simplified Arabic" w:cs="Traditional Arabic"/>
          <w:sz w:val="32"/>
          <w:szCs w:val="32"/>
          <w:rtl/>
        </w:rPr>
        <w:t>- النهاية في غريب الحديث والأثر: مجد الدين أبو السعادات المبارك بن محمد بن محمد بن محمد ابن عبد الكريم الشيباني الجزري ابن الأثير (المتوفى: 606هـ)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4C622E" w:rsidRPr="009255E0">
        <w:rPr>
          <w:rFonts w:ascii="Simplified Arabic" w:hAnsi="Simplified Arabic" w:cs="Traditional Arabic"/>
          <w:sz w:val="32"/>
          <w:szCs w:val="32"/>
          <w:rtl/>
        </w:rPr>
        <w:t>الناشر: المكتبة العلمية - بيروت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4C622E" w:rsidRPr="009255E0">
        <w:rPr>
          <w:rFonts w:ascii="Simplified Arabic" w:hAnsi="Simplified Arabic" w:cs="Traditional Arabic"/>
          <w:sz w:val="32"/>
          <w:szCs w:val="32"/>
          <w:rtl/>
        </w:rPr>
        <w:t>1399هـ - 1979م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4C622E" w:rsidRPr="009255E0">
        <w:rPr>
          <w:rFonts w:ascii="Simplified Arabic" w:hAnsi="Simplified Arabic" w:cs="Traditional Arabic"/>
          <w:sz w:val="32"/>
          <w:szCs w:val="32"/>
          <w:rtl/>
        </w:rPr>
        <w:t>تحقيق: طاهر أحمد الزاوى - محمود محمد الطناحي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="004C622E" w:rsidRPr="009255E0">
        <w:rPr>
          <w:rFonts w:ascii="Simplified Arabic" w:hAnsi="Simplified Arabic" w:cs="Traditional Arabic"/>
          <w:sz w:val="32"/>
          <w:szCs w:val="32"/>
          <w:rtl/>
        </w:rPr>
        <w:t>عدد الأجزاء: 5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4C622E" w:rsidRPr="009255E0" w:rsidRDefault="004C622E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6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0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وفيات الأعيان وأنباء أبناء الزمان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أبو العباس احمد بن محمد بن إبراهيم المعروف بابن خلكان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(ت681هـ)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تحقيق د.إحسان عباس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دارالثقافة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بيروت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(1968م)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4C622E" w:rsidRPr="009255E0" w:rsidRDefault="004C622E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Fonts w:ascii="Simplified Arabic" w:hAnsi="Simplified Arabic" w:cs="Traditional Arabic"/>
          <w:sz w:val="32"/>
          <w:szCs w:val="32"/>
          <w:rtl/>
        </w:rPr>
        <w:t>6</w:t>
      </w:r>
      <w:r w:rsidR="002457F8" w:rsidRPr="009255E0">
        <w:rPr>
          <w:rFonts w:ascii="Simplified Arabic" w:hAnsi="Simplified Arabic" w:cs="Traditional Arabic" w:hint="cs"/>
          <w:sz w:val="32"/>
          <w:szCs w:val="32"/>
          <w:rtl/>
        </w:rPr>
        <w:t>1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الوافي بالوفيات</w:t>
      </w:r>
      <w:r w:rsidR="00283E12"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صلاح الدين خليل بن أبيك الصفدي(ت764هـ)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استانبول(1931م)</w:t>
      </w:r>
      <w:r w:rsidR="009255E0">
        <w:rPr>
          <w:rFonts w:ascii="Simplified Arabic" w:hAnsi="Simplified Arabic" w:cs="Traditional Arabic"/>
          <w:sz w:val="32"/>
          <w:szCs w:val="32"/>
          <w:rtl/>
        </w:rPr>
        <w:t>.</w:t>
      </w:r>
    </w:p>
    <w:p w:rsidR="00FB0507" w:rsidRPr="009255E0" w:rsidRDefault="00FB050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</w:p>
    <w:p w:rsidR="00FB0507" w:rsidRPr="009255E0" w:rsidRDefault="00FB050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</w:p>
    <w:p w:rsidR="00FB0507" w:rsidRPr="009255E0" w:rsidRDefault="00FB050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</w:p>
    <w:p w:rsidR="00FB0507" w:rsidRPr="009255E0" w:rsidRDefault="00FB050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</w:p>
    <w:p w:rsidR="00FB0507" w:rsidRPr="009255E0" w:rsidRDefault="00FB050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</w:p>
    <w:p w:rsidR="00FB0507" w:rsidRPr="009255E0" w:rsidRDefault="00FB050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</w:p>
    <w:p w:rsidR="00FB0507" w:rsidRPr="009255E0" w:rsidRDefault="00FB050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</w:p>
    <w:p w:rsidR="00FB0507" w:rsidRPr="009255E0" w:rsidRDefault="00FB050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</w:p>
    <w:p w:rsidR="00FB0507" w:rsidRPr="009255E0" w:rsidRDefault="00FB050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</w:p>
    <w:p w:rsidR="00FB0507" w:rsidRPr="009255E0" w:rsidRDefault="00FB0507" w:rsidP="00CB1167">
      <w:pPr>
        <w:tabs>
          <w:tab w:val="left" w:pos="8324"/>
        </w:tabs>
        <w:jc w:val="both"/>
        <w:rPr>
          <w:rFonts w:ascii="Simplified Arabic" w:hAnsi="Simplified Arabic" w:cs="Traditional Arabic"/>
          <w:sz w:val="32"/>
          <w:szCs w:val="32"/>
          <w:rtl/>
        </w:rPr>
      </w:pPr>
    </w:p>
    <w:p w:rsidR="00E13C59" w:rsidRDefault="00E13C59" w:rsidP="00CB1167">
      <w:pPr>
        <w:pStyle w:val="1"/>
        <w:rPr>
          <w:rtl/>
        </w:rPr>
      </w:pPr>
      <w:bookmarkStart w:id="12" w:name="_Toc534532539"/>
      <w:r w:rsidRPr="009255E0">
        <w:rPr>
          <w:rtl/>
        </w:rPr>
        <w:lastRenderedPageBreak/>
        <w:t>الفهرست</w:t>
      </w:r>
      <w:bookmarkEnd w:id="12"/>
    </w:p>
    <w:sdt>
      <w:sdtPr>
        <w:rPr>
          <w:lang w:val="ar-SA"/>
        </w:rPr>
        <w:id w:val="-683236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/>
          <w:bCs/>
          <w:noProof/>
          <w:color w:val="auto"/>
          <w:sz w:val="28"/>
          <w:szCs w:val="28"/>
          <w:lang w:bidi="ar-IQ"/>
        </w:rPr>
      </w:sdtEndPr>
      <w:sdtContent>
        <w:p w:rsidR="00CB1167" w:rsidRPr="00CB1167" w:rsidRDefault="00CB1167" w:rsidP="00CB1167">
          <w:pPr>
            <w:pStyle w:val="ae"/>
            <w:spacing w:before="0" w:line="240" w:lineRule="auto"/>
            <w:rPr>
              <w:rFonts w:cs="Traditional Arabic"/>
              <w:b/>
              <w:bCs/>
              <w:sz w:val="28"/>
              <w:szCs w:val="28"/>
            </w:rPr>
          </w:pPr>
        </w:p>
        <w:p w:rsidR="00CB1167" w:rsidRPr="00CB1167" w:rsidRDefault="00CB1167" w:rsidP="00CB1167">
          <w:pPr>
            <w:pStyle w:val="11"/>
            <w:tabs>
              <w:tab w:val="right" w:leader="dot" w:pos="8302"/>
            </w:tabs>
            <w:spacing w:after="0"/>
            <w:rPr>
              <w:rFonts w:cs="Traditional Arabic"/>
              <w:b/>
              <w:bCs/>
              <w:sz w:val="28"/>
              <w:szCs w:val="28"/>
              <w:rtl/>
            </w:rPr>
          </w:pPr>
          <w:r w:rsidRPr="00CB1167">
            <w:rPr>
              <w:rFonts w:cs="Traditional Arabic"/>
              <w:b/>
              <w:bCs/>
              <w:sz w:val="28"/>
              <w:szCs w:val="28"/>
            </w:rPr>
            <w:fldChar w:fldCharType="begin"/>
          </w:r>
          <w:r w:rsidRPr="00CB1167">
            <w:rPr>
              <w:rFonts w:cs="Traditional Arabic"/>
              <w:b/>
              <w:bCs/>
              <w:sz w:val="28"/>
              <w:szCs w:val="28"/>
            </w:rPr>
            <w:instrText xml:space="preserve"> TOC \o "1-3" \h \z \u </w:instrText>
          </w:r>
          <w:r w:rsidRPr="00CB1167">
            <w:rPr>
              <w:rFonts w:cs="Traditional Arabic"/>
              <w:b/>
              <w:bCs/>
              <w:sz w:val="28"/>
              <w:szCs w:val="28"/>
            </w:rPr>
            <w:fldChar w:fldCharType="separate"/>
          </w:r>
          <w:hyperlink w:anchor="_Toc534532528" w:history="1"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المقدمة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ab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begin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PAGEREF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_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Toc534532528 \h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separate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>2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end"/>
            </w:r>
          </w:hyperlink>
        </w:p>
        <w:p w:rsidR="00CB1167" w:rsidRPr="00CB1167" w:rsidRDefault="00CB1167" w:rsidP="00CB1167">
          <w:pPr>
            <w:pStyle w:val="11"/>
            <w:tabs>
              <w:tab w:val="right" w:leader="dot" w:pos="8302"/>
            </w:tabs>
            <w:spacing w:after="0"/>
            <w:rPr>
              <w:rFonts w:cs="Traditional Arabic"/>
              <w:b/>
              <w:bCs/>
              <w:sz w:val="28"/>
              <w:szCs w:val="28"/>
              <w:rtl/>
            </w:rPr>
          </w:pPr>
          <w:hyperlink w:anchor="_Toc534532529" w:history="1"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تمهيد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تعريف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الصلاة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وحكمها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ومنزلتها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في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الإسلام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ab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begin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PAGEREF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_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Toc534532529 \h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separate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>4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end"/>
            </w:r>
          </w:hyperlink>
        </w:p>
        <w:p w:rsidR="00CB1167" w:rsidRPr="00CB1167" w:rsidRDefault="00CB1167" w:rsidP="00CB1167">
          <w:pPr>
            <w:pStyle w:val="11"/>
            <w:tabs>
              <w:tab w:val="right" w:leader="dot" w:pos="8302"/>
            </w:tabs>
            <w:spacing w:after="0"/>
            <w:rPr>
              <w:rFonts w:cs="Traditional Arabic"/>
              <w:b/>
              <w:bCs/>
              <w:sz w:val="28"/>
              <w:szCs w:val="28"/>
              <w:rtl/>
            </w:rPr>
          </w:pPr>
          <w:hyperlink w:anchor="_Toc534532530" w:history="1"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أولا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>: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تعريف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الصلاة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لغة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وشرعا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>: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ab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begin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PAGEREF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_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Toc534532530 \h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separate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>4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end"/>
            </w:r>
          </w:hyperlink>
        </w:p>
        <w:p w:rsidR="00CB1167" w:rsidRPr="00CB1167" w:rsidRDefault="00CB1167" w:rsidP="00CB1167">
          <w:pPr>
            <w:pStyle w:val="11"/>
            <w:tabs>
              <w:tab w:val="right" w:leader="dot" w:pos="8302"/>
            </w:tabs>
            <w:spacing w:after="0"/>
            <w:rPr>
              <w:rFonts w:cs="Traditional Arabic"/>
              <w:b/>
              <w:bCs/>
              <w:sz w:val="28"/>
              <w:szCs w:val="28"/>
              <w:rtl/>
            </w:rPr>
          </w:pPr>
          <w:hyperlink w:anchor="_Toc534532531" w:history="1"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ثانيا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حكمها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ab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begin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PAGEREF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_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Toc534532531 \h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separate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>4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end"/>
            </w:r>
          </w:hyperlink>
        </w:p>
        <w:p w:rsidR="00CB1167" w:rsidRPr="00CB1167" w:rsidRDefault="00CB1167" w:rsidP="00CB1167">
          <w:pPr>
            <w:pStyle w:val="11"/>
            <w:tabs>
              <w:tab w:val="right" w:leader="dot" w:pos="8302"/>
            </w:tabs>
            <w:spacing w:after="0"/>
            <w:rPr>
              <w:rFonts w:cs="Traditional Arabic"/>
              <w:b/>
              <w:bCs/>
              <w:sz w:val="28"/>
              <w:szCs w:val="28"/>
              <w:rtl/>
            </w:rPr>
          </w:pPr>
          <w:hyperlink w:anchor="_Toc534532532" w:history="1"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ثالثا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منزلتها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في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الاسلام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ab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begin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PAGEREF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_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Toc534532532 \h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separate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>5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end"/>
            </w:r>
          </w:hyperlink>
        </w:p>
        <w:p w:rsidR="00CB1167" w:rsidRPr="00CB1167" w:rsidRDefault="00CB1167" w:rsidP="00CB1167">
          <w:pPr>
            <w:pStyle w:val="11"/>
            <w:tabs>
              <w:tab w:val="right" w:leader="dot" w:pos="8302"/>
            </w:tabs>
            <w:spacing w:after="0"/>
            <w:rPr>
              <w:rFonts w:cs="Traditional Arabic"/>
              <w:b/>
              <w:bCs/>
              <w:sz w:val="28"/>
              <w:szCs w:val="28"/>
              <w:rtl/>
            </w:rPr>
          </w:pPr>
          <w:hyperlink w:anchor="_Toc534532533" w:history="1"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حكم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تارك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الصلاة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عند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الفقهاء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ab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begin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PAGEREF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_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Toc534532533 \h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separate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>8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end"/>
            </w:r>
          </w:hyperlink>
        </w:p>
        <w:p w:rsidR="00CB1167" w:rsidRPr="00CB1167" w:rsidRDefault="00CB1167" w:rsidP="00CB1167">
          <w:pPr>
            <w:pStyle w:val="11"/>
            <w:tabs>
              <w:tab w:val="right" w:leader="dot" w:pos="8302"/>
            </w:tabs>
            <w:spacing w:after="0"/>
            <w:rPr>
              <w:rFonts w:cs="Traditional Arabic"/>
              <w:b/>
              <w:bCs/>
              <w:sz w:val="28"/>
              <w:szCs w:val="28"/>
              <w:rtl/>
            </w:rPr>
          </w:pPr>
          <w:hyperlink w:anchor="_Toc534532534" w:history="1">
            <w:r w:rsidRPr="00CB1167">
              <w:rPr>
                <w:rStyle w:val="Hyperlink"/>
                <w:rFonts w:ascii="Traditional Arabic" w:cs="Traditional Arabic" w:hint="eastAsia"/>
                <w:b/>
                <w:bCs/>
                <w:sz w:val="28"/>
                <w:szCs w:val="28"/>
                <w:rtl/>
              </w:rPr>
              <w:t>المطلب</w:t>
            </w:r>
            <w:r w:rsidRPr="00CB1167">
              <w:rPr>
                <w:rStyle w:val="Hyperlink"/>
                <w:rFonts w:asci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ascii="Traditional Arabic" w:cs="Traditional Arabic" w:hint="eastAsia"/>
                <w:b/>
                <w:bCs/>
                <w:sz w:val="28"/>
                <w:szCs w:val="28"/>
                <w:rtl/>
              </w:rPr>
              <w:t>الأول</w:t>
            </w:r>
            <w:r w:rsidRPr="00CB1167">
              <w:rPr>
                <w:rStyle w:val="Hyperlink"/>
                <w:rFonts w:ascii="Traditional Arabic" w:cs="Traditional Arabic"/>
                <w:b/>
                <w:bCs/>
                <w:sz w:val="28"/>
                <w:szCs w:val="28"/>
                <w:rtl/>
              </w:rPr>
              <w:t>: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حكم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من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ترك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الصلاة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جاحداً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لوجوبها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مع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علمه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به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ab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begin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PAGEREF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_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Toc534532534 \h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separate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>8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end"/>
            </w:r>
          </w:hyperlink>
        </w:p>
        <w:p w:rsidR="00CB1167" w:rsidRPr="00CB1167" w:rsidRDefault="00CB1167" w:rsidP="00CB1167">
          <w:pPr>
            <w:pStyle w:val="11"/>
            <w:tabs>
              <w:tab w:val="right" w:leader="dot" w:pos="8302"/>
            </w:tabs>
            <w:spacing w:after="0"/>
            <w:rPr>
              <w:rFonts w:cs="Traditional Arabic"/>
              <w:b/>
              <w:bCs/>
              <w:sz w:val="28"/>
              <w:szCs w:val="28"/>
              <w:rtl/>
            </w:rPr>
          </w:pPr>
          <w:hyperlink w:anchor="_Toc534532535" w:history="1"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المطلب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الثاني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من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تركها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تهاونا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أو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كسلا،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غير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مستحل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لتركها،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هل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يقتل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أو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يحبس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حتى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يرجع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لها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>.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ab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begin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PAGEREF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_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Toc534532535 \h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separate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>8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end"/>
            </w:r>
          </w:hyperlink>
        </w:p>
        <w:p w:rsidR="00CB1167" w:rsidRPr="00CB1167" w:rsidRDefault="00CB1167" w:rsidP="00CB1167">
          <w:pPr>
            <w:pStyle w:val="11"/>
            <w:tabs>
              <w:tab w:val="right" w:leader="dot" w:pos="8302"/>
            </w:tabs>
            <w:spacing w:after="0"/>
            <w:rPr>
              <w:rFonts w:cs="Traditional Arabic"/>
              <w:b/>
              <w:bCs/>
              <w:sz w:val="28"/>
              <w:szCs w:val="28"/>
              <w:rtl/>
            </w:rPr>
          </w:pPr>
          <w:hyperlink w:anchor="_Toc534532536" w:history="1"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المطلب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الثالث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تاركها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عند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من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قال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بقتله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هل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يقتل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كفرا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أو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حدا؟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ab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begin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PAGEREF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_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Toc534532536 \h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separate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>15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end"/>
            </w:r>
          </w:hyperlink>
        </w:p>
        <w:p w:rsidR="00CB1167" w:rsidRPr="00CB1167" w:rsidRDefault="00CB1167" w:rsidP="00CB1167">
          <w:pPr>
            <w:pStyle w:val="11"/>
            <w:tabs>
              <w:tab w:val="right" w:leader="dot" w:pos="8302"/>
            </w:tabs>
            <w:spacing w:after="0"/>
            <w:rPr>
              <w:rFonts w:cs="Traditional Arabic"/>
              <w:b/>
              <w:bCs/>
              <w:sz w:val="28"/>
              <w:szCs w:val="28"/>
              <w:rtl/>
            </w:rPr>
          </w:pPr>
          <w:hyperlink w:anchor="_Toc534532537" w:history="1"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الخاتمة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ab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begin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PAGEREF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_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Toc534532537 \h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separate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>23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end"/>
            </w:r>
          </w:hyperlink>
        </w:p>
        <w:p w:rsidR="00CB1167" w:rsidRPr="00CB1167" w:rsidRDefault="00CB1167" w:rsidP="00CB1167">
          <w:pPr>
            <w:pStyle w:val="11"/>
            <w:tabs>
              <w:tab w:val="right" w:leader="dot" w:pos="8302"/>
            </w:tabs>
            <w:spacing w:after="0"/>
            <w:rPr>
              <w:rFonts w:cs="Traditional Arabic"/>
              <w:b/>
              <w:bCs/>
              <w:sz w:val="28"/>
              <w:szCs w:val="28"/>
              <w:rtl/>
            </w:rPr>
          </w:pPr>
          <w:hyperlink w:anchor="_Toc534532538" w:history="1"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التراجم</w:t>
            </w:r>
            <w:r w:rsidRPr="00CB1167">
              <w:rPr>
                <w:rStyle w:val="Hyperlink"/>
                <w:rFonts w:cs="Traditional Arabic"/>
                <w:b/>
                <w:bCs/>
                <w:sz w:val="28"/>
                <w:szCs w:val="28"/>
                <w:rtl/>
              </w:rPr>
              <w:t>: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ab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begin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PAGEREF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_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Toc534532538 \h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separate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>24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end"/>
            </w:r>
          </w:hyperlink>
        </w:p>
        <w:p w:rsidR="00CB1167" w:rsidRPr="00CB1167" w:rsidRDefault="00CB1167" w:rsidP="00CB1167">
          <w:pPr>
            <w:pStyle w:val="11"/>
            <w:tabs>
              <w:tab w:val="right" w:leader="dot" w:pos="8302"/>
            </w:tabs>
            <w:spacing w:after="0"/>
            <w:rPr>
              <w:rFonts w:cs="Traditional Arabic"/>
              <w:b/>
              <w:bCs/>
              <w:sz w:val="28"/>
              <w:szCs w:val="28"/>
              <w:rtl/>
            </w:rPr>
          </w:pPr>
          <w:hyperlink w:anchor="_Toc534532539" w:history="1">
            <w:r w:rsidRPr="00CB1167">
              <w:rPr>
                <w:rStyle w:val="Hyperlink"/>
                <w:rFonts w:cs="Traditional Arabic" w:hint="eastAsia"/>
                <w:b/>
                <w:bCs/>
                <w:sz w:val="28"/>
                <w:szCs w:val="28"/>
                <w:rtl/>
              </w:rPr>
              <w:t>الفهرست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ab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begin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PAGEREF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_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</w:rPr>
              <w:instrText>Toc534532539 \h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instrText xml:space="preserve"> </w:instrTex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separate"/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t>32</w:t>
            </w:r>
            <w:r w:rsidRPr="00CB1167">
              <w:rPr>
                <w:rFonts w:cs="Traditional Arabic"/>
                <w:b/>
                <w:bCs/>
                <w:webHidden/>
                <w:sz w:val="28"/>
                <w:szCs w:val="28"/>
                <w:rtl/>
              </w:rPr>
              <w:fldChar w:fldCharType="end"/>
            </w:r>
          </w:hyperlink>
        </w:p>
        <w:p w:rsidR="00CB1167" w:rsidRPr="00CB1167" w:rsidRDefault="00CB1167" w:rsidP="00CB1167">
          <w:pPr>
            <w:rPr>
              <w:rFonts w:cs="Traditional Arabic"/>
              <w:b/>
              <w:bCs/>
              <w:sz w:val="28"/>
              <w:szCs w:val="28"/>
            </w:rPr>
          </w:pPr>
          <w:r w:rsidRPr="00CB1167">
            <w:rPr>
              <w:rFonts w:cs="Traditional Arabic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:rsidR="00CB1167" w:rsidRPr="00CB1167" w:rsidRDefault="00CB1167" w:rsidP="00CB1167">
      <w:pPr>
        <w:rPr>
          <w:rFonts w:cs="Traditional Arabic"/>
          <w:b/>
          <w:bCs/>
          <w:sz w:val="28"/>
          <w:szCs w:val="28"/>
          <w:rtl/>
        </w:rPr>
      </w:pPr>
    </w:p>
    <w:sectPr w:rsidR="00CB1167" w:rsidRPr="00CB1167" w:rsidSect="00975F0E">
      <w:footerReference w:type="even" r:id="rId12"/>
      <w:footerReference w:type="default" r:id="rId13"/>
      <w:footnotePr>
        <w:numRestart w:val="eachPage"/>
      </w:footnotePr>
      <w:endnotePr>
        <w:numFmt w:val="decimal"/>
      </w:endnotePr>
      <w:pgSz w:w="11906" w:h="16838"/>
      <w:pgMar w:top="1440" w:right="1797" w:bottom="1620" w:left="1797" w:header="709" w:footer="904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E2E" w:rsidRDefault="004A4E2E" w:rsidP="00F876A4">
      <w:r>
        <w:separator/>
      </w:r>
    </w:p>
  </w:endnote>
  <w:endnote w:type="continuationSeparator" w:id="0">
    <w:p w:rsidR="004A4E2E" w:rsidRDefault="004A4E2E" w:rsidP="00F87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?C???">
    <w:altName w:val="Arial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5E0" w:rsidRDefault="009255E0" w:rsidP="00327A91">
    <w:pPr>
      <w:pStyle w:val="a5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>PAGE</w:instrText>
    </w:r>
    <w:r>
      <w:rPr>
        <w:rStyle w:val="a6"/>
        <w:rtl/>
      </w:rPr>
      <w:instrText xml:space="preserve">  </w:instrText>
    </w:r>
    <w:r>
      <w:rPr>
        <w:rStyle w:val="a6"/>
        <w:rtl/>
      </w:rPr>
      <w:fldChar w:fldCharType="separate"/>
    </w:r>
    <w:r>
      <w:rPr>
        <w:rStyle w:val="a6"/>
        <w:rtl/>
      </w:rPr>
      <w:t>233</w:t>
    </w:r>
    <w:r>
      <w:rPr>
        <w:rStyle w:val="a6"/>
        <w:rtl/>
      </w:rPr>
      <w:fldChar w:fldCharType="end"/>
    </w:r>
  </w:p>
  <w:p w:rsidR="009255E0" w:rsidRDefault="009255E0" w:rsidP="00327A9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Content>
      <w:p w:rsidR="009255E0" w:rsidRDefault="00DE4CF8" w:rsidP="00DE4CF8">
        <w:pPr>
          <w:pStyle w:val="a5"/>
          <w:tabs>
            <w:tab w:val="clear" w:pos="8306"/>
          </w:tabs>
          <w:ind w:right="-851"/>
          <w:rPr>
            <w:rtl/>
          </w:rPr>
        </w:pPr>
        <w:r>
          <w:rPr>
            <w:rtl/>
          </w:rPr>
          <mc:AlternateContent>
            <mc:Choice Requires="wpg">
              <w:drawing>
                <wp:anchor distT="0" distB="0" distL="114300" distR="114300" simplePos="0" relativeHeight="251655168" behindDoc="0" locked="0" layoutInCell="1" allowOverlap="1" wp14:anchorId="5D250989" wp14:editId="70EBB9B6">
                  <wp:simplePos x="0" y="0"/>
                  <wp:positionH relativeFrom="leftMargin">
                    <wp:posOffset>1016818</wp:posOffset>
                  </wp:positionH>
                  <wp:positionV relativeFrom="bottomMargin">
                    <wp:posOffset>248658</wp:posOffset>
                  </wp:positionV>
                  <wp:extent cx="557622" cy="472604"/>
                  <wp:effectExtent l="38100" t="57150" r="52070" b="22860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57622" cy="472604"/>
                            <a:chOff x="10045" y="14458"/>
                            <a:chExt cx="779" cy="588"/>
                          </a:xfrm>
                        </wpg:grpSpPr>
                        <wps:wsp>
                          <wps:cNvPr id="4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16663347">
                              <a:off x="10131" y="14372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10158" y="14412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E4CF8" w:rsidRPr="00A74C62" w:rsidRDefault="00DE4CF8" w:rsidP="00DE4CF8">
                                <w:pPr>
                                  <w:pStyle w:val="a5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</w:pP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  <w:fldChar w:fldCharType="begin"/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  <w:instrText>PAGE    \* MERGEFORMAT</w:instrTex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  <w:fldChar w:fldCharType="separate"/>
                                </w:r>
                                <w:r w:rsidRPr="00DE4CF8">
                                  <w:rPr>
                                    <w:rFonts w:ascii="Tahoma" w:hAnsi="Tahoma" w:cs="Tahoma"/>
                                    <w:b/>
                                    <w:bCs/>
                                    <w:rtl/>
                                    <w:lang w:val="ar-SA"/>
                                  </w:rPr>
                                  <w:t>2</w: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D250989" id="مجموعة 3" o:spid="_x0000_s1026" style="position:absolute;left:0;text-align:left;margin-left:80.05pt;margin-top:19.6pt;width:43.9pt;height:37.2pt;flip:x;z-index:251655168;mso-position-horizontal-relative:left-margin-area;mso-position-vertical-relative:bottom-margin-area" coordorigin="10045,14458" coordsize="779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">
                  <v:rect id="Rectangle 20" o:spid="_x0000_s1027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wGMMA&#10;AADaAAAADwAAAGRycy9kb3ducmV2LnhtbESPT2sCMRTE74V+h/AK3mq2IkW2RhGhtCfBPz309rp5&#10;bhaTl2XzXFc/fVMoeBxm5jfMfDkEr3rqUhPZwMu4AEVcRdtwbeCwf3+egUqCbNFHJgNXSrBcPD7M&#10;sbTxwlvqd1KrDOFUogEn0pZap8pRwDSOLXH2jrELKFl2tbYdXjI8eD0pilcdsOG84LCltaPqtDsH&#10;A3YT99Sfpf65zT62/vvm3US+jBk9Das3UEKD3MP/7U9rYAp/V/IN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GwGMMAAADaAAAADwAAAAAAAAAAAAAAAACYAgAAZHJzL2Rv&#10;d25yZXYueG1sUEsFBgAAAAAEAAQA9QAAAIgDAAAAAA==&#10;" fillcolor="white [3201]" strokecolor="#9bbb59 [3206]" strokeweight="2pt"/>
                  <v:rect id="Rectangle 21" o:spid="_x0000_s1028" style="position:absolute;left:10131;top:14372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USM8QA&#10;AADaAAAADwAAAGRycy9kb3ducmV2LnhtbESPS4sCMRCE74L/IbTgRTSjsOswGkUXXBYv4uPirZn0&#10;PHTSmZ1Enf33ZkHwWFTVV9R82ZpK3KlxpWUF41EEgji1uuRcwem4GcYgnEfWWFkmBX/kYLnoduaY&#10;aPvgPd0PPhcBwi5BBYX3dSKlSwsy6Ea2Jg5eZhuDPsgml7rBR4CbSk6i6FMaLDksFFjTV0Hp9XAz&#10;Cta71Xe9kds4/82y4/RyOw928Vmpfq9dzUB4av07/Gr/aAUf8H8l3AC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1EjPEAAAA2gAAAA8AAAAAAAAAAAAAAAAAmAIAAGRycy9k&#10;b3ducmV2LnhtbFBLBQYAAAAABAAEAPUAAACJAwAAAAA=&#10;" fillcolor="white [3201]" strokecolor="#9bbb59 [3206]" strokeweight="2pt"/>
                  <v:rect id="Rectangle 22" o:spid="_x0000_s1029" style="position:absolute;left:10158;top:14412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OzvcIA&#10;AADaAAAADwAAAGRycy9kb3ducmV2LnhtbESPT4vCMBTE74LfITzBm6buQaSayiq4q7AgVtnzo3n9&#10;g81LbbK1fvuNIHgcZuY3zGrdm1p01LrKsoLZNAJBnFldcaHgct5NFiCcR9ZYWyYFD3KwToaDFcba&#10;3vlEXeoLESDsYlRQet/EUrqsJINuahvi4OW2NeiDbAupW7wHuKnlRxTNpcGKw0KJDW1Lyq7pn1Fg&#10;Lt32OPvC26HOf/358L2xj59eqfGo/1yC8NT7d/jV3msFc3heCTd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7O9wgAAANoAAAAPAAAAAAAAAAAAAAAAAJgCAABkcnMvZG93&#10;bnJldi54bWxQSwUGAAAAAAQABAD1AAAAhwMAAAAA&#10;" fillcolor="white [3201]" strokecolor="#9bbb59 [3206]" strokeweight="2pt">
                    <v:textbox>
                      <w:txbxContent>
                        <w:p w:rsidR="00DE4CF8" w:rsidRPr="00A74C62" w:rsidRDefault="00DE4CF8" w:rsidP="00DE4CF8">
                          <w:pPr>
                            <w:pStyle w:val="a5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</w:rPr>
                          </w:pP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</w:rPr>
                            <w:fldChar w:fldCharType="begin"/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</w:rPr>
                            <w:instrText>PAGE    \* MERGEFORMAT</w:instrTex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</w:rPr>
                            <w:fldChar w:fldCharType="separate"/>
                          </w:r>
                          <w:r w:rsidRPr="00DE4CF8">
                            <w:rPr>
                              <w:rFonts w:ascii="Tahoma" w:hAnsi="Tahoma" w:cs="Tahoma"/>
                              <w:b/>
                              <w:bCs/>
                              <w:rtl/>
                              <w:lang w:val="ar-SA"/>
                            </w:rPr>
                            <w:t>2</w: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>
          <mc:AlternateContent>
            <mc:Choice Requires="wps">
              <w:drawing>
                <wp:anchor distT="45720" distB="45720" distL="114300" distR="114300" simplePos="0" relativeHeight="251664384" behindDoc="1" locked="0" layoutInCell="1" allowOverlap="1" wp14:anchorId="452953C9" wp14:editId="5D8025ED">
                  <wp:simplePos x="0" y="0"/>
                  <wp:positionH relativeFrom="column">
                    <wp:posOffset>2205939</wp:posOffset>
                  </wp:positionH>
                  <wp:positionV relativeFrom="paragraph">
                    <wp:posOffset>34646</wp:posOffset>
                  </wp:positionV>
                  <wp:extent cx="133413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90" y="21761"/>
                      <wp:lineTo x="21590" y="0"/>
                      <wp:lineTo x="0" y="0"/>
                    </wp:wrapPolygon>
                  </wp:wrapTight>
                  <wp:docPr id="2" name="مربع نص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4CF8" w:rsidRDefault="00DE4CF8" w:rsidP="00DE4CF8">
                              <w:hyperlink r:id="rId1" w:history="1">
                                <w:r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52953C9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30" type="#_x0000_t202" style="position:absolute;left:0;text-align:left;margin-left:173.7pt;margin-top:2.75pt;width:105.05pt;height:26.8pt;flip:x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" filled="f" strokecolor="white [3212]">
                  <v:textbox>
                    <w:txbxContent>
                      <w:p w:rsidR="00DE4CF8" w:rsidRDefault="00DE4CF8" w:rsidP="00DE4CF8">
                        <w:hyperlink r:id="rId2" w:history="1">
                          <w:r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>
          <w:drawing>
            <wp:anchor distT="0" distB="0" distL="114300" distR="114300" simplePos="0" relativeHeight="251659264" behindDoc="1" locked="0" layoutInCell="1" allowOverlap="1" wp14:anchorId="183BE21F" wp14:editId="4C5E7DC0">
              <wp:simplePos x="0" y="0"/>
              <wp:positionH relativeFrom="column">
                <wp:posOffset>-275710</wp:posOffset>
              </wp:positionH>
              <wp:positionV relativeFrom="paragraph">
                <wp:posOffset>-14678</wp:posOffset>
              </wp:positionV>
              <wp:extent cx="6122670" cy="543560"/>
              <wp:effectExtent l="0" t="0" r="0" b="0"/>
              <wp:wrapTight wrapText="bothSides">
                <wp:wrapPolygon edited="0">
                  <wp:start x="18683" y="0"/>
                  <wp:lineTo x="0" y="2271"/>
                  <wp:lineTo x="0" y="15897"/>
                  <wp:lineTo x="18683" y="19682"/>
                  <wp:lineTo x="20968" y="19682"/>
                  <wp:lineTo x="20968" y="1514"/>
                  <wp:lineTo x="20901" y="0"/>
                  <wp:lineTo x="18683" y="0"/>
                </wp:wrapPolygon>
              </wp:wrapTight>
              <wp:docPr id="1" name="صورة 1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E2E" w:rsidRDefault="004A4E2E" w:rsidP="00F876A4">
      <w:r>
        <w:separator/>
      </w:r>
    </w:p>
  </w:footnote>
  <w:footnote w:type="continuationSeparator" w:id="0">
    <w:p w:rsidR="004A4E2E" w:rsidRDefault="004A4E2E" w:rsidP="00F876A4">
      <w:r>
        <w:continuationSeparator/>
      </w:r>
    </w:p>
  </w:footnote>
  <w:footnote w:id="1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  <w:rtl/>
        </w:rPr>
        <w:t>(1)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سورة آل عمران الآية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(102).</w:t>
      </w:r>
    </w:p>
  </w:footnote>
  <w:footnote w:id="2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  <w:rtl/>
        </w:rPr>
        <w:t>(2)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سورة النساء الاية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(1).</w:t>
      </w:r>
    </w:p>
  </w:footnote>
  <w:footnote w:id="3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  <w:rtl/>
        </w:rPr>
        <w:t>(3)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سورة الأحزاب الآية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(70-71).</w:t>
      </w:r>
    </w:p>
  </w:footnote>
  <w:footnote w:id="4">
    <w:p w:rsidR="009255E0" w:rsidRPr="009255E0" w:rsidRDefault="009255E0" w:rsidP="009255E0">
      <w:pPr>
        <w:pStyle w:val="a3"/>
        <w:ind w:hanging="26"/>
        <w:jc w:val="both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  <w:rtl/>
        </w:rPr>
        <w:t>(1)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سورة التوبة الآية: 103.</w:t>
      </w:r>
    </w:p>
  </w:footnote>
  <w:footnote w:id="5">
    <w:p w:rsidR="009255E0" w:rsidRPr="009255E0" w:rsidRDefault="009255E0" w:rsidP="009255E0">
      <w:pPr>
        <w:pStyle w:val="a3"/>
        <w:ind w:hanging="26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  <w:rtl/>
        </w:rPr>
        <w:t>(2)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صحيح مسلم: كتاب النكاح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باب الأمر بإجابة الداعي إلى الدعوة 2/1054.</w:t>
      </w:r>
    </w:p>
  </w:footnote>
  <w:footnote w:id="6">
    <w:p w:rsidR="009255E0" w:rsidRPr="009255E0" w:rsidRDefault="009255E0" w:rsidP="009255E0">
      <w:pPr>
        <w:pStyle w:val="a3"/>
        <w:ind w:hanging="26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  <w:rtl/>
        </w:rPr>
        <w:t>(3)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ينظر: النهاية في غريب الحديث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لابن الأثير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باب الصاد مع اللام 3/50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ولسان العرب لابن منظور: باب اللام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فصل الصاد 14/464.</w:t>
      </w:r>
    </w:p>
  </w:footnote>
  <w:footnote w:id="7">
    <w:p w:rsidR="009255E0" w:rsidRPr="009255E0" w:rsidRDefault="009255E0" w:rsidP="009255E0">
      <w:pPr>
        <w:pStyle w:val="a3"/>
        <w:ind w:hanging="26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  <w:rtl/>
        </w:rPr>
        <w:t>(4)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ينظر: المغني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لابن قدامة المقدسي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2/5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والإنصاف في معرفة الراجح من الخلاف:المرداوي 3/5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الاختيار لتعليل المختار:مجد الدين ابو الفضل الحنفي الموصلي 1/37.</w:t>
      </w:r>
    </w:p>
  </w:footnote>
  <w:footnote w:id="8">
    <w:p w:rsidR="009255E0" w:rsidRPr="009255E0" w:rsidRDefault="009255E0" w:rsidP="009255E0">
      <w:pPr>
        <w:pStyle w:val="a3"/>
        <w:ind w:hanging="26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  <w:rtl/>
        </w:rPr>
        <w:t>(5)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- سورة البينة الآية: 5. </w:t>
      </w:r>
    </w:p>
  </w:footnote>
  <w:footnote w:id="9">
    <w:p w:rsidR="009255E0" w:rsidRPr="009255E0" w:rsidRDefault="009255E0" w:rsidP="009255E0">
      <w:pPr>
        <w:pStyle w:val="a3"/>
        <w:ind w:hanging="26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  <w:rtl/>
        </w:rPr>
        <w:t>(6)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سورة النساء الآية: 103.</w:t>
      </w:r>
    </w:p>
  </w:footnote>
  <w:footnote w:id="10">
    <w:p w:rsidR="009255E0" w:rsidRPr="009255E0" w:rsidRDefault="009255E0" w:rsidP="009255E0">
      <w:pPr>
        <w:pStyle w:val="a3"/>
        <w:ind w:hanging="26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  <w:rtl/>
        </w:rPr>
        <w:t>(7)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- صحيح البخاري: كتاب الزكاة باب وجوب الزكاة 2/104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مسلم: باب الدعاء إلى الشهادتين 1/50.</w:t>
      </w:r>
    </w:p>
  </w:footnote>
  <w:footnote w:id="11">
    <w:p w:rsidR="009255E0" w:rsidRPr="009255E0" w:rsidRDefault="009255E0" w:rsidP="009255E0">
      <w:pPr>
        <w:pStyle w:val="a3"/>
        <w:ind w:hanging="26"/>
        <w:jc w:val="both"/>
        <w:rPr>
          <w:rFonts w:cs="Traditional Arabic"/>
          <w:sz w:val="32"/>
          <w:szCs w:val="32"/>
        </w:rPr>
      </w:pPr>
      <w:r w:rsidRPr="009255E0">
        <w:rPr>
          <w:rStyle w:val="a4"/>
          <w:rFonts w:cs="Traditional Arabic"/>
          <w:sz w:val="32"/>
          <w:szCs w:val="32"/>
        </w:rPr>
        <w:footnoteRef/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cs"/>
          <w:sz w:val="32"/>
          <w:szCs w:val="32"/>
          <w:rtl/>
        </w:rPr>
        <w:t>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صحيح البخاري: كتاب الإيمان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باب دعاؤكم إيمانكم 1/11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صحيح مسلم: كتاب الإيمان باب بيان أركان الإسلام 1/45. </w:t>
      </w:r>
    </w:p>
  </w:footnote>
  <w:footnote w:id="12">
    <w:p w:rsidR="009255E0" w:rsidRPr="009255E0" w:rsidRDefault="009255E0" w:rsidP="009255E0">
      <w:pPr>
        <w:pStyle w:val="a3"/>
        <w:ind w:hanging="26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سنن أبي داود: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فيمن لم يوتر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1/534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النسائي المجتبى1/230والكبرى: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المحافظة على الصلوات الخمس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1/142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موطأ مالك 2/169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أحمد 27/393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الدارمي: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في الوتر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1/446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البيهقي الكبرى: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في صلاته الوتر على الراحلة من الدلال</w:t>
      </w:r>
      <w:r w:rsidRPr="009255E0">
        <w:rPr>
          <w:rFonts w:ascii="Simplified Arabic" w:hAnsi="Simplified Arabic" w:cs="Traditional Arabic" w:hint="cs"/>
          <w:noProof w:val="0"/>
          <w:sz w:val="32"/>
          <w:szCs w:val="32"/>
          <w:rtl/>
        </w:rPr>
        <w:t>ة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على أن الوتر ليس </w:t>
      </w:r>
      <w:proofErr w:type="gramStart"/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بواجب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2</w:t>
      </w:r>
      <w:proofErr w:type="gramEnd"/>
      <w:r w:rsidRPr="009255E0">
        <w:rPr>
          <w:rFonts w:ascii="Simplified Arabic" w:hAnsi="Simplified Arabic" w:cs="Traditional Arabic"/>
          <w:sz w:val="32"/>
          <w:szCs w:val="32"/>
          <w:rtl/>
        </w:rPr>
        <w:t>/8.</w:t>
      </w:r>
    </w:p>
  </w:footnote>
  <w:footnote w:id="13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المغني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لابن قدامة المقدسي: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2/ 6.</w:t>
      </w:r>
    </w:p>
  </w:footnote>
  <w:footnote w:id="14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سنن الترمذي: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جاء في حرمة الصلاة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5/12 وقال: حديث حسن صحيح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النسائي الكبرى: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قوله تعالى تتجافى جنوبهم عن المضاجع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6/428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ابن ماجه: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كف اللسان في الفتنة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2/1314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أحمد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5/231.</w:t>
      </w:r>
    </w:p>
  </w:footnote>
  <w:footnote w:id="15">
    <w:p w:rsidR="009255E0" w:rsidRPr="009255E0" w:rsidRDefault="009255E0" w:rsidP="009255E0">
      <w:pPr>
        <w:pStyle w:val="a3"/>
        <w:ind w:hanging="26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سنن الترمذي: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جاء أن أول ما يحاسب به العبد يوم القيامة الصلاة 2/369</w:t>
      </w:r>
      <w:r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سنن ابن ماجة: باب ما جاء في أول ما يحاسب به العبد الصلاة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1/458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النسائي المجتبى: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المحاسبة على الصلاة 1/233</w:t>
      </w:r>
      <w:r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سنن الدارمي: باب أول ما يحاسب به العبد يوم القيامة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1/361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المعجم الأوسط الطبراني: 2/240.</w:t>
      </w:r>
    </w:p>
  </w:footnote>
  <w:footnote w:id="16">
    <w:p w:rsidR="009255E0" w:rsidRPr="009255E0" w:rsidRDefault="009255E0" w:rsidP="009255E0">
      <w:pPr>
        <w:autoSpaceDE w:val="0"/>
        <w:autoSpaceDN w:val="0"/>
        <w:adjustRightInd w:val="0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مسند أحمد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5/251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ابن حبان:</w:t>
      </w:r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 xml:space="preserve"> ذكر الإخبار بأن أول ما يظهر من نقص عرى الإسلام من جهة الأمراء فساد الحكم والحكام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15/111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معجم الطبراني الكبير8/98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وقال البوصيري:اسناد صحيح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ينظر إتحاف الخيرة المهرة بزوائد المسانيد العشرة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color w:val="000080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8/25.</w:t>
      </w:r>
    </w:p>
  </w:footnote>
  <w:footnote w:id="17">
    <w:p w:rsidR="009255E0" w:rsidRPr="009255E0" w:rsidRDefault="009255E0" w:rsidP="009255E0">
      <w:pPr>
        <w:pStyle w:val="a3"/>
        <w:ind w:hanging="26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مسند أحمد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6/290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شرح مشكل الآثار:أبو جعفر الطحاوي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: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8/49.</w:t>
      </w:r>
    </w:p>
  </w:footnote>
  <w:footnote w:id="18">
    <w:p w:rsidR="009255E0" w:rsidRPr="009255E0" w:rsidRDefault="009255E0" w:rsidP="009255E0">
      <w:pPr>
        <w:pStyle w:val="a3"/>
        <w:ind w:hanging="26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صحيح البخاري: كتاب الإيمان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باب قول النبي </w:t>
      </w:r>
      <w:r>
        <w:rPr>
          <w:rFonts w:ascii="Simplified Arabic" w:hAnsi="Simplified Arabic" w:cs="Traditional Arabic"/>
          <w:sz w:val="32"/>
          <w:szCs w:val="32"/>
          <w:rtl/>
        </w:rPr>
        <w:t>صلى الله عليه وسلم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: ((بني الإسلام على خمس)) 1/92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مسلم:باب الايمان 1/45.</w:t>
      </w:r>
    </w:p>
  </w:footnote>
  <w:footnote w:id="19">
    <w:p w:rsidR="009255E0" w:rsidRPr="009255E0" w:rsidRDefault="009255E0" w:rsidP="009255E0">
      <w:pPr>
        <w:pStyle w:val="a3"/>
        <w:ind w:hanging="26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صحيح البخاري: كتاب التوحيد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باب ما جاء في قوله </w:t>
      </w:r>
      <w:r>
        <w:rPr>
          <w:rFonts w:ascii="Simplified Arabic" w:hAnsi="Simplified Arabic" w:cs="Traditional Arabic"/>
          <w:sz w:val="32"/>
          <w:szCs w:val="32"/>
          <w:rtl/>
        </w:rPr>
        <w:t>عز وجل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: </w:t>
      </w:r>
      <w:r w:rsidRPr="009255E0">
        <w:rPr>
          <w:rFonts w:ascii="Simplified Arabic" w:hAnsi="Simplified Arabic" w:cs="Traditional Arabic"/>
          <w:sz w:val="32"/>
          <w:szCs w:val="32"/>
        </w:rPr>
        <w:sym w:font="AGA Arabesque" w:char="F05D"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وَكَلَّمَ اللهُ مُوسَى تَكْلِيماً </w:t>
      </w:r>
      <w:r w:rsidRPr="009255E0">
        <w:rPr>
          <w:rFonts w:ascii="Simplified Arabic" w:hAnsi="Simplified Arabic" w:cs="Traditional Arabic"/>
          <w:sz w:val="32"/>
          <w:szCs w:val="32"/>
        </w:rPr>
        <w:sym w:font="AGA Arabesque" w:char="F05B"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1/78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مسلم: كتاب الإيمان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باب الإسراء برسول الله </w:t>
      </w:r>
      <w:r>
        <w:rPr>
          <w:rFonts w:ascii="Simplified Arabic" w:hAnsi="Simplified Arabic" w:cs="Traditional Arabic"/>
          <w:sz w:val="32"/>
          <w:szCs w:val="32"/>
          <w:rtl/>
        </w:rPr>
        <w:t>صلى الله عليه وسلم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وفرض الصلوات 1/145. </w:t>
      </w:r>
    </w:p>
  </w:footnote>
  <w:footnote w:id="20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سورة المؤمنون الآيات: 1-9. </w:t>
      </w:r>
    </w:p>
  </w:footnote>
  <w:footnote w:id="21">
    <w:p w:rsidR="009255E0" w:rsidRPr="009255E0" w:rsidRDefault="009255E0" w:rsidP="009255E0">
      <w:pPr>
        <w:pStyle w:val="a3"/>
        <w:jc w:val="both"/>
        <w:rPr>
          <w:rFonts w:cs="Traditional Arabic"/>
          <w:sz w:val="32"/>
          <w:szCs w:val="32"/>
          <w:rtl/>
        </w:rPr>
      </w:pPr>
      <w:r w:rsidRPr="009255E0">
        <w:rPr>
          <w:rStyle w:val="a4"/>
          <w:rFonts w:cs="Traditional Arabic"/>
          <w:sz w:val="32"/>
          <w:szCs w:val="32"/>
        </w:rPr>
        <w:footnoteRef/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المغني لابن قدامة المقدسي: 3/351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وينظر: الذخيرة أبو العباس شهاب الدين أحمد بن إدريس بن عبد الرحمن المالكي الشهير بالقرافي:2/482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المجموع شرح المهذب أبو زكريا محيي الدين يحيى بن شرف النووي: 3 /13.</w:t>
      </w:r>
    </w:p>
  </w:footnote>
  <w:footnote w:id="22">
    <w:p w:rsidR="009255E0" w:rsidRPr="009255E0" w:rsidRDefault="009255E0" w:rsidP="009255E0">
      <w:pPr>
        <w:pStyle w:val="a3"/>
        <w:jc w:val="both"/>
        <w:rPr>
          <w:rFonts w:cs="Traditional Arabic"/>
          <w:sz w:val="32"/>
          <w:szCs w:val="32"/>
          <w:rtl/>
        </w:rPr>
      </w:pPr>
      <w:r w:rsidRPr="009255E0">
        <w:rPr>
          <w:rStyle w:val="a4"/>
          <w:rFonts w:cs="Traditional Arabic"/>
          <w:sz w:val="32"/>
          <w:szCs w:val="32"/>
        </w:rPr>
        <w:footnoteRef/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الذخيرة للقرافي:2/482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القوانين الفقهية ؛ أبو القاسم محمد بن أحمد بن محمد بن عبد الله ابن جزي الكلبي الغرناطي: 1/34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حاشية الصاوي على الشرح الصغير أبو العباس أحمد بن محمد الخلوتي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الشهير بالصاوي المالكي:1/238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الحاوي الكبير في فقه الشافعي لابي الحسن الماوردي: 2/525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المجموع للنووي:3/13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الاقناع في حل الفاظ ابي شجاع شمس الدين محمد بن أحمد الخطيب الشربيني الشافعي:2/553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الانصاف في معرفة الراجح من الخلاف علاء الدين ابو الحسن المرداوي: 1/404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كشاف القناع عن متن الاقناع منصور بن يونس بن صلاح الدين ابن حسن بن إدريس البهوتى الحنبلى: 1/229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المغني لابن قدامة3/351.</w:t>
      </w:r>
    </w:p>
  </w:footnote>
  <w:footnote w:id="23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سورة التوبة:الآية5.</w:t>
      </w:r>
    </w:p>
  </w:footnote>
  <w:footnote w:id="24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المغني: 3/352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وينظر: الحاوي في فقه الشافعي: 2/525.</w:t>
      </w:r>
    </w:p>
  </w:footnote>
  <w:footnote w:id="25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صحيح مسلم: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بيان إطلاق اسم الكفر على من ترك الصلاة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1/88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ابي داود: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</w:t>
      </w:r>
      <w:r w:rsidR="00CB1167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في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رد الإرجاء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4/353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الترمذي: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ما جاء في ترك الصلاة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5/13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النسائي الكبرى: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الحكم في تارك الصلاة 1/145</w:t>
      </w:r>
      <w:r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ابن ماجة: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جاء فيمن ترك الصلاة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1/342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الدارمي: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في تارك الصلاة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1/307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أحمد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: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3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/370.</w:t>
      </w:r>
    </w:p>
  </w:footnote>
  <w:footnote w:id="26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المغني: 3/353.</w:t>
      </w:r>
    </w:p>
  </w:footnote>
  <w:footnote w:id="27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سنن ابن ماجة:باب العقوبات عن ابي الدرداء </w:t>
      </w:r>
      <w:r w:rsidR="00CB1167">
        <w:rPr>
          <w:rFonts w:ascii="Simplified Arabic" w:hAnsi="Simplified Arabic" w:cs="Traditional Arabic"/>
          <w:sz w:val="32"/>
          <w:szCs w:val="32"/>
          <w:rtl/>
        </w:rPr>
        <w:t xml:space="preserve">رضي الله عنه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2/1339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أحمد2/421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البيهقي الكبرى: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جاء في ضربها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7/204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المعجم الكبير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20/82 عن معاذ بن جبل رضي الله عنه.</w:t>
      </w:r>
    </w:p>
  </w:footnote>
  <w:footnote w:id="28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ينظر: المغني:3/353.</w:t>
      </w:r>
    </w:p>
  </w:footnote>
  <w:footnote w:id="29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مجمع الزوائد ومنبع الفوائد ابو الحسن الهيثمي:1/150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259.</w:t>
      </w:r>
    </w:p>
  </w:footnote>
  <w:footnote w:id="30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صحيح مسلم: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وجوب الإنكار على الأمراء فيما يخالف الشرع وترك قتالهم ما صلوا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3/1480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ابي داود: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</w:t>
      </w:r>
      <w:r w:rsidR="00CB1167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في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قتل الخوارج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4/386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الترمذي: 4/529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أحمد:6/295.</w:t>
      </w:r>
    </w:p>
  </w:footnote>
  <w:footnote w:id="31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الاستذكار ابوعمر ابن عبدالبر القرطبي النمري: 2/153.</w:t>
      </w:r>
    </w:p>
  </w:footnote>
  <w:footnote w:id="32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سنن أبي داود: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</w:t>
      </w:r>
      <w:r w:rsidR="00CB1167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في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الحكم</w:t>
      </w:r>
      <w:r w:rsidR="00CB1167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في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المخنثين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4/438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الدارقطني: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التشديد في ترك الصلاة وكفر من تركها النهي عن قتل فاعلها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2/54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البيهقي الكبرى: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جاء في نفي المخنثين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8/224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ابي يعلى 1/90</w:t>
      </w:r>
      <w:r w:rsidR="00CB1167">
        <w:rPr>
          <w:rFonts w:ascii="Simplified Arabic" w:hAnsi="Simplified Arabic" w:cs="Traditional Arabic" w:hint="cs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معجم الطبراني الكبير186/26.</w:t>
      </w:r>
    </w:p>
  </w:footnote>
  <w:footnote w:id="33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الإستذكار: 2/153.</w:t>
      </w:r>
    </w:p>
  </w:footnote>
  <w:footnote w:id="34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البدر المنير في تخريج الأحاديث والأثار الواقعة في الشرح الكبير لسراج الدين ابن الملقن:8/632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وينظر: ميزان الاعتدال في نقد الرجال لشمس الدين الذهبي: 4/588.</w:t>
      </w:r>
    </w:p>
  </w:footnote>
  <w:footnote w:id="35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العلل الواردة في الاحاديث النبوية لابي الحسن الدار قطني:11/230.</w:t>
      </w:r>
    </w:p>
  </w:footnote>
  <w:footnote w:id="36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سورة البقرة: من الآية 143.</w:t>
      </w:r>
    </w:p>
  </w:footnote>
  <w:footnote w:id="37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الحاوي في فقه الشافعي: 2/525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وينظر: المغني: 3/352.</w:t>
      </w:r>
    </w:p>
  </w:footnote>
  <w:footnote w:id="38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رد المحتار على الدر المختار 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المسمى بحاشية ابن عابدين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محمد أمين بن عمر بن عبد العزيز عابدين الدمشقي:1/379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فتاوي السغدي علي ابن الحسين بن محمد السغدي: 2/694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اللباب في الجمع بين السنة والكتاب جمال الدين أبو محمد علي بن أبي يحيى زكريا بن مسعود الأنصاري الخزرجي المنبجي: 1/160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حاشية الطحطاوي على مراقي الفلاح أحمد بن محمد بن إسماعيل الطحطاوي الحنفي: 1/373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المجموع للنووي:3/13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المغني 3/351. </w:t>
      </w:r>
    </w:p>
  </w:footnote>
  <w:footnote w:id="39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المحلى بالآثار لابن حزم الاندلسي:12/383.</w:t>
      </w:r>
    </w:p>
  </w:footnote>
  <w:footnote w:id="40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صحيح البخاري: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فإن تابوا وأقاموا الصلاة وآتوا الزكاة فخلوا سبيلهم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1/17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مسلم: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الأمر بقتال الناس حتى يقولوا لا إله إلا الله محمد رسول الله ويقيموا الصلاة ويؤتوا الزكاة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1/51.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</w:t>
      </w:r>
    </w:p>
  </w:footnote>
  <w:footnote w:id="41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ينظر: حاشية الطحطاوي على مراقي الفلاح: 1/373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المغني: 3/351.</w:t>
      </w:r>
    </w:p>
  </w:footnote>
  <w:footnote w:id="42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أمرت أن أقاتل الناس حتى يشهدوا أن لا إله إلا الله</w:t>
      </w:r>
      <w:r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وأن محمدا رسول الله</w:t>
      </w:r>
      <w:r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ويقيموا الصلاة</w:t>
      </w:r>
      <w:r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ويؤتوا الزكاة</w:t>
      </w:r>
      <w:r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فإذا فعلوا ذلك عصموا مني دماءهم وأموالهم إلا بحق الإسلام</w:t>
      </w:r>
      <w:r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وحسابهم على </w:t>
      </w:r>
      <w:proofErr w:type="gramStart"/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الله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؛صحيح</w:t>
      </w:r>
      <w:proofErr w:type="gramEnd"/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البخاري:1/14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مسلم:1/51.</w:t>
      </w:r>
    </w:p>
  </w:footnote>
  <w:footnote w:id="43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الحاوي في فقه الشافعي: 2/525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المغني: 3/351.</w:t>
      </w:r>
    </w:p>
  </w:footnote>
  <w:footnote w:id="44">
    <w:p w:rsidR="009255E0" w:rsidRPr="009255E0" w:rsidRDefault="009255E0" w:rsidP="009255E0">
      <w:pPr>
        <w:autoSpaceDE w:val="0"/>
        <w:autoSpaceDN w:val="0"/>
        <w:adjustRightInd w:val="0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صحيح البخاري: باب قول الله تعالى أن النفس بالنفس والعين بالعين والأنف بالأنف والأذن بالأذن والسن بالسن والجروح قصاص: 6/2521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مسلم: باب ما يباح به دم المسلم 3/1302.</w:t>
      </w:r>
    </w:p>
  </w:footnote>
  <w:footnote w:id="45">
    <w:p w:rsidR="009255E0" w:rsidRPr="009255E0" w:rsidRDefault="009255E0" w:rsidP="009255E0">
      <w:pPr>
        <w:pStyle w:val="a3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المغني: 3/351.</w:t>
      </w:r>
    </w:p>
  </w:footnote>
  <w:footnote w:id="46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الصلاة وأحكام تاركها لابن القيم الجوزية:1/31.</w:t>
      </w:r>
    </w:p>
  </w:footnote>
  <w:footnote w:id="47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التمهيد لما في الموطأ من المعاني والأسانيد لابن عبد البر:4/241.</w:t>
      </w:r>
    </w:p>
  </w:footnote>
  <w:footnote w:id="48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الحاوي في فقه الشافعي: 2/525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المغني: 3/353.</w:t>
      </w:r>
    </w:p>
  </w:footnote>
  <w:footnote w:id="49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المغني: 3/353.</w:t>
      </w:r>
    </w:p>
  </w:footnote>
  <w:footnote w:id="50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المصدر السابق نفسه.</w:t>
      </w:r>
    </w:p>
  </w:footnote>
  <w:footnote w:id="51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المغني: 3/353.</w:t>
      </w:r>
    </w:p>
  </w:footnote>
  <w:footnote w:id="52">
    <w:p w:rsidR="009255E0" w:rsidRPr="009255E0" w:rsidRDefault="009255E0" w:rsidP="009255E0">
      <w:pPr>
        <w:pStyle w:val="a3"/>
        <w:jc w:val="both"/>
        <w:rPr>
          <w:rFonts w:cs="Traditional Arabic"/>
          <w:sz w:val="32"/>
          <w:szCs w:val="32"/>
        </w:rPr>
      </w:pPr>
      <w:r w:rsidRPr="009255E0">
        <w:rPr>
          <w:rStyle w:val="a4"/>
          <w:rFonts w:cs="Traditional Arabic"/>
          <w:sz w:val="32"/>
          <w:szCs w:val="32"/>
        </w:rPr>
        <w:footnoteRef/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cs"/>
          <w:sz w:val="32"/>
          <w:szCs w:val="32"/>
          <w:rtl/>
        </w:rPr>
        <w:t>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سورة مريم: الآية 59.</w:t>
      </w:r>
    </w:p>
  </w:footnote>
  <w:footnote w:id="53">
    <w:p w:rsidR="009255E0" w:rsidRPr="009255E0" w:rsidRDefault="009255E0" w:rsidP="009255E0">
      <w:pPr>
        <w:pStyle w:val="a3"/>
        <w:jc w:val="both"/>
        <w:rPr>
          <w:rFonts w:cs="Traditional Arabic"/>
          <w:sz w:val="32"/>
          <w:szCs w:val="32"/>
          <w:rtl/>
        </w:rPr>
      </w:pPr>
      <w:r w:rsidRPr="009255E0">
        <w:rPr>
          <w:rStyle w:val="a4"/>
          <w:rFonts w:cs="Traditional Arabic"/>
          <w:sz w:val="32"/>
          <w:szCs w:val="32"/>
        </w:rPr>
        <w:footnoteRef/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حاشية ابن عابدين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1/379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الذخيرة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للقرافي: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2/482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الاستذكار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لابن عبدالبر: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2/153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شرح مختصر خليل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ل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محمد بن عبد الله الخرشي المالكي أبو عبد الله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2/23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الحاوي في فقه الشافعي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:2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/525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المجموع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للنووي: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3/13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الانصاف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للمرداوي: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1/404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كشاف القناع عن متن الاقناع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: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1/229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noProof w:val="0"/>
          <w:color w:val="000000"/>
          <w:sz w:val="32"/>
          <w:szCs w:val="32"/>
          <w:rtl/>
        </w:rPr>
        <w:t>شرح العمدة في الفقه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لابن تيمية4/73</w:t>
      </w:r>
      <w:r>
        <w:rPr>
          <w:rFonts w:ascii="Simplified Arabic" w:hAnsi="Simplified Arabic" w:cs="Traditional Arabic" w:hint="cs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المغني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3/355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نيل الاوطار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للشوكاني: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1/364.</w:t>
      </w:r>
    </w:p>
  </w:footnote>
  <w:footnote w:id="54">
    <w:p w:rsidR="009255E0" w:rsidRPr="009255E0" w:rsidRDefault="009255E0" w:rsidP="009255E0">
      <w:pPr>
        <w:pStyle w:val="a3"/>
        <w:jc w:val="both"/>
        <w:rPr>
          <w:rFonts w:cs="Traditional Arabic"/>
          <w:sz w:val="32"/>
          <w:szCs w:val="32"/>
        </w:rPr>
      </w:pPr>
      <w:r w:rsidRPr="009255E0">
        <w:rPr>
          <w:rStyle w:val="a4"/>
          <w:rFonts w:cs="Traditional Arabic"/>
          <w:sz w:val="32"/>
          <w:szCs w:val="32"/>
        </w:rPr>
        <w:footnoteRef/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cs"/>
          <w:sz w:val="32"/>
          <w:szCs w:val="32"/>
          <w:rtl/>
        </w:rPr>
        <w:t>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سورة النساء:من الآية 48.</w:t>
      </w:r>
    </w:p>
  </w:footnote>
  <w:footnote w:id="55">
    <w:p w:rsidR="009255E0" w:rsidRPr="009255E0" w:rsidRDefault="009255E0" w:rsidP="009255E0">
      <w:pPr>
        <w:pStyle w:val="a3"/>
        <w:jc w:val="both"/>
        <w:rPr>
          <w:rFonts w:cs="Traditional Arabic"/>
          <w:sz w:val="32"/>
          <w:szCs w:val="32"/>
        </w:rPr>
      </w:pPr>
      <w:r w:rsidRPr="009255E0">
        <w:rPr>
          <w:rStyle w:val="a4"/>
          <w:rFonts w:cs="Traditional Arabic"/>
          <w:sz w:val="32"/>
          <w:szCs w:val="32"/>
        </w:rPr>
        <w:footnoteRef/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cs"/>
          <w:sz w:val="32"/>
          <w:szCs w:val="32"/>
          <w:rtl/>
        </w:rPr>
        <w:t>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ينظر: المغني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3/357.</w:t>
      </w:r>
    </w:p>
  </w:footnote>
  <w:footnote w:id="56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cs="Traditional Arabic"/>
          <w:sz w:val="32"/>
          <w:szCs w:val="32"/>
        </w:rPr>
        <w:footnoteRef/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cs"/>
          <w:sz w:val="32"/>
          <w:szCs w:val="32"/>
          <w:rtl/>
        </w:rPr>
        <w:t>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سنن ابن ماجة: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ذهاب القرآن والعلم 2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/1344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المستدرك على الصحيحين وقال: صحيح على شرط مسلم ولم يخرجاه ووافقه الذهبي4/520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البزار 7/259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شعب الايمان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:    3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/399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وقال البوصيري:اسنادصحيح ورجاله ثقات؛ مصباح الزجاجة في زوائد ابن ماجة: 4/194. </w:t>
      </w:r>
    </w:p>
  </w:footnote>
  <w:footnote w:id="57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سلسلة الاحاديث الصحيحية وشيء من فقهها لمحمد ناصر الدين الألباني:1/175.</w:t>
      </w:r>
    </w:p>
  </w:footnote>
  <w:footnote w:id="58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ينظر: نزهة النظر شرح نخبة الفِكر في مصطلح أهل الأثر للحافظ ابن حجر العسقلاني:1/107.</w:t>
      </w:r>
    </w:p>
  </w:footnote>
  <w:footnote w:id="59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سبق تخريجه في ص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 xml:space="preserve"> 6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.</w:t>
      </w:r>
    </w:p>
  </w:footnote>
  <w:footnote w:id="60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المغني: 3/357.</w:t>
      </w:r>
    </w:p>
  </w:footnote>
  <w:footnote w:id="61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صحيح البخاري: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زيادة الإيمان ونقصانه 1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/24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مسلم: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أدني أهل الجنة منزلة فيها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1/182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الترمذي: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جاء أن للنار نفسين وما ذكر من يخرج من النار من أهل التوحيد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4/711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ابن ماجة: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ذكر الشفاعة 2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/1442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أحمد: 3 /116.</w:t>
      </w:r>
    </w:p>
  </w:footnote>
  <w:footnote w:id="62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صحيح البخاري: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قوله يا أهل الكتاب لا تغلوا في دينكم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3/1267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مسلم: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الدليل على أن من مات على التوحيد دخل الجنة قطعا 1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/57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النسائي الكبرى: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يقول عند الموت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6/277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أحمد: 5/ 313.</w:t>
      </w:r>
    </w:p>
  </w:footnote>
  <w:footnote w:id="63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صحيح البخاري: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من خص بالعلم قوما دون قوم كراهية أن لا يفهموا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1/59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مسلم: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الدليل على أن من مات على التوحيد دخل الجنة قطعا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 61.</w:t>
      </w:r>
    </w:p>
  </w:footnote>
  <w:footnote w:id="64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صحيح البخاري: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المساجد في البيوت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1/164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مسلم: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الرخصة في التخلف عن الجماعة بعذر 1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/455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أحمد: 4/44.</w:t>
      </w:r>
    </w:p>
  </w:footnote>
  <w:footnote w:id="65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صحيح البخاري: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الثياب البيض 5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/2193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مسلم: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من مات لا يشرك بالله شيئا دخل الجنة ومن مات مشركا دخل النار 1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/95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أحمد:5/152.</w:t>
      </w:r>
    </w:p>
  </w:footnote>
  <w:footnote w:id="66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ينظر: المغني 3/357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المجموع: 3/17.</w:t>
      </w:r>
    </w:p>
  </w:footnote>
  <w:footnote w:id="67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المغني: 3/357.</w:t>
      </w:r>
    </w:p>
  </w:footnote>
  <w:footnote w:id="68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صحيح البخاري: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خوف المؤمن من أن يحبط عمله وهو لا يشعر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1/37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مسلم: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بيان قول النبي صلى الله عليه </w:t>
      </w:r>
      <w:proofErr w:type="gramStart"/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و سلم</w:t>
      </w:r>
      <w:proofErr w:type="gramEnd"/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سباب المسلم فسوق وقتاله كفر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1/81.</w:t>
      </w:r>
    </w:p>
  </w:footnote>
  <w:footnote w:id="69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سنن ابن ماجة: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من أنكر ولده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2/916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الدارمي: 4/1890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أحمد:11/592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معجم الطبراني الصغير:2/226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مصنف ابن ابي شيبة:5/283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مصنف عبدالرزاق:9/51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البزار:1/139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ابن الجعد: 1/394.</w:t>
      </w:r>
    </w:p>
  </w:footnote>
  <w:footnote w:id="70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صحيح البخاري: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من أكفر أخاه بغير تأويل فهو كما قال 5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/ 2264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مسلم: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بيان حال إيمان من قال لأخيه المسلم يا كافر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1/79.</w:t>
      </w:r>
    </w:p>
  </w:footnote>
  <w:footnote w:id="71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سنن الترمذي: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جاء في كراهية إتيان الحائض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1/242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ابن ماجة: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النهي عن إيتان الحائض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1/209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الدارمي: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من أتى امرأته في دبرها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1/275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أحمد:15/ 164.</w:t>
      </w:r>
    </w:p>
  </w:footnote>
  <w:footnote w:id="72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صحيح مسلم: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بيان كفر من قال مطرنا بالنوء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1/83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النسائي المجتبى:3 /133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البيهقي الكبرى:3/357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ابن حبان:1/418.</w:t>
      </w:r>
    </w:p>
  </w:footnote>
  <w:footnote w:id="73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سنن ابي داود: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</w:t>
      </w:r>
      <w:r w:rsidR="00CB1167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في 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>كراهية الحلف بالآباء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3/217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الترمذي: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جاء في كراهية الحلف بغير الله:4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/110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أحمد:2/125.</w:t>
      </w:r>
    </w:p>
  </w:footnote>
  <w:footnote w:id="74">
    <w:p w:rsidR="009255E0" w:rsidRPr="009255E0" w:rsidRDefault="009255E0" w:rsidP="009255E0">
      <w:pPr>
        <w:autoSpaceDE w:val="0"/>
        <w:autoSpaceDN w:val="0"/>
        <w:adjustRightInd w:val="0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سنن ابن ماجة: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مدمن الخمر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1/1120 بلفظ مدمن الخمر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احمد: 1/273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ابن حبان: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ذكر البيان بأن مدمن الخمر قد يلقى الله جل وعلا في القيامة بإثم عابد الوثن 12/167</w:t>
      </w:r>
      <w:r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معجم الطبراني الكبير: 10/191.</w:t>
      </w:r>
    </w:p>
  </w:footnote>
  <w:footnote w:id="75">
    <w:p w:rsidR="009255E0" w:rsidRPr="009255E0" w:rsidRDefault="009255E0" w:rsidP="009255E0">
      <w:pPr>
        <w:pStyle w:val="a3"/>
        <w:rPr>
          <w:rFonts w:ascii="Simplified Arabic" w:hAnsi="Simplified Arabic" w:cs="Traditional Arabic"/>
          <w:sz w:val="32"/>
          <w:szCs w:val="32"/>
          <w:rtl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المغني:3/359</w:t>
      </w:r>
    </w:p>
  </w:footnote>
  <w:footnote w:id="76">
    <w:p w:rsidR="009255E0" w:rsidRPr="009255E0" w:rsidRDefault="009255E0" w:rsidP="009255E0">
      <w:pPr>
        <w:pStyle w:val="a3"/>
        <w:jc w:val="both"/>
        <w:rPr>
          <w:rFonts w:cs="Traditional Arabic"/>
          <w:sz w:val="32"/>
          <w:szCs w:val="32"/>
        </w:rPr>
      </w:pPr>
      <w:r w:rsidRPr="009255E0">
        <w:rPr>
          <w:rStyle w:val="a4"/>
          <w:rFonts w:cs="Traditional Arabic"/>
          <w:sz w:val="32"/>
          <w:szCs w:val="32"/>
        </w:rPr>
        <w:footnoteRef/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cs"/>
          <w:sz w:val="32"/>
          <w:szCs w:val="32"/>
          <w:rtl/>
        </w:rPr>
        <w:t>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الإنصاف المرداوي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1/404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كشاف القناع عن متن الاقناع:1/229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المبدع شرح المقنع لابن مفلح:7/480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شرح الزركشي على مختصر الخرقي شمس الدين محمد بن عبد الله الزركشي المصري الحنبلي:6/249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المغني:3/354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الاستذكار:2/153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نيل الاوطار:1/369.</w:t>
      </w:r>
    </w:p>
  </w:footnote>
  <w:footnote w:id="77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سبق تخريجه في ص</w:t>
      </w:r>
      <w:r w:rsidRPr="009255E0">
        <w:rPr>
          <w:rFonts w:ascii="Simplified Arabic" w:hAnsi="Simplified Arabic" w:cs="Traditional Arabic" w:hint="cs"/>
          <w:sz w:val="32"/>
          <w:szCs w:val="32"/>
          <w:rtl/>
        </w:rPr>
        <w:t>9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.</w:t>
      </w:r>
    </w:p>
  </w:footnote>
  <w:footnote w:id="78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الذخيرة:القرافي2/483.</w:t>
      </w:r>
    </w:p>
  </w:footnote>
  <w:footnote w:id="79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سنن الترمذي: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جاء في ترك الصلاة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وقال: حسن صحيح5/13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النسائي الكبرى: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الحكم في تارك الصلاة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1/145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ابن ماجة: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جاء فيمن ترك الصلاة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1/342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الدارقطني: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التشديد في ترك الصلاة وكفر من تركها النهي عن قتل فاعلها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2/52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أحمد28/20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المستدرك على الصحيحين:كتاب الايمان وصححه ووافقه الذهبي 1/48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صحيح ابن حبان: 4/205.</w:t>
      </w:r>
    </w:p>
  </w:footnote>
  <w:footnote w:id="80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نيل الاوطار:1/364.</w:t>
      </w:r>
    </w:p>
  </w:footnote>
  <w:footnote w:id="81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ينظر: المغني 3/358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نيل الاوطار:1/376.</w:t>
      </w:r>
    </w:p>
  </w:footnote>
  <w:footnote w:id="82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مصنف ابن ابي شيبة: 7/260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البيهقي الكبرى: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جاء في الترغيب في أداء الأمانات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6/389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مسند الشهاب القضاعي:1/155.</w:t>
      </w:r>
    </w:p>
  </w:footnote>
  <w:footnote w:id="83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المغني: 3/355.</w:t>
      </w:r>
    </w:p>
  </w:footnote>
  <w:footnote w:id="84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سنن الترمذي: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جاء في ترك الصلاة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5/14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وقال النووي:اسناده صحيح ينظر:خلاصة الاحكام في مهمات السنن وقواعد الإسلام:1/245.</w:t>
      </w:r>
    </w:p>
  </w:footnote>
  <w:footnote w:id="85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سنن الدارقطني: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التشديد في ترك الصلاة وكفر من تركها النهي عن قتل فاعلها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2/52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مصنف ابن ابي شيبة7/439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مصنف عبدالرزاق:1/150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البيهقي الكبرى: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جاء في تكفير من ترك الصلاة عمدا من غير عذر: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3/366.</w:t>
      </w:r>
    </w:p>
  </w:footnote>
  <w:footnote w:id="86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مصنف ابن ابي شيبة: 6/171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البيهقي الكبرى: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جاء في تكفير من ترك الصلاة عمدا من غير عذر: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3/366.</w:t>
      </w:r>
    </w:p>
  </w:footnote>
  <w:footnote w:id="87">
    <w:p w:rsidR="009255E0" w:rsidRPr="009255E0" w:rsidRDefault="009255E0" w:rsidP="009255E0">
      <w:pPr>
        <w:pStyle w:val="a3"/>
        <w:jc w:val="both"/>
        <w:rPr>
          <w:rFonts w:ascii="Simplified Arabic" w:hAnsi="Simplified Arabic" w:cs="Traditional Arabic"/>
          <w:sz w:val="32"/>
          <w:szCs w:val="32"/>
        </w:rPr>
      </w:pPr>
      <w:r w:rsidRPr="009255E0">
        <w:rPr>
          <w:rStyle w:val="a4"/>
          <w:rFonts w:ascii="Simplified Arabic" w:hAnsi="Simplified Arabic" w:cs="Traditional Arabic"/>
          <w:sz w:val="32"/>
          <w:szCs w:val="32"/>
        </w:rPr>
        <w:footnoteRef/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- مصنف ابن ابي شيبة:6/167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معجم الطبراني الكبير:9/215</w:t>
      </w:r>
      <w:r>
        <w:rPr>
          <w:rFonts w:ascii="Simplified Arabic" w:hAnsi="Simplified Arabic" w:cs="Traditional Arabic"/>
          <w:sz w:val="32"/>
          <w:szCs w:val="32"/>
          <w:rtl/>
        </w:rPr>
        <w:t xml:space="preserve">، 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>سنن البيهقي الكبرى:</w:t>
      </w:r>
      <w:r w:rsidRPr="009255E0">
        <w:rPr>
          <w:rFonts w:ascii="Simplified Arabic" w:hAnsi="Simplified Arabic" w:cs="Traditional Arabic"/>
          <w:noProof w:val="0"/>
          <w:sz w:val="32"/>
          <w:szCs w:val="32"/>
          <w:rtl/>
        </w:rPr>
        <w:t xml:space="preserve"> باب ما جاء في تكفير من ترك الصلاة عمدا من غير عذر: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3/366.</w:t>
      </w:r>
    </w:p>
  </w:footnote>
  <w:footnote w:id="88">
    <w:p w:rsidR="009255E0" w:rsidRPr="009255E0" w:rsidRDefault="009255E0" w:rsidP="009255E0">
      <w:pPr>
        <w:pStyle w:val="a3"/>
        <w:jc w:val="both"/>
        <w:rPr>
          <w:rFonts w:cs="Traditional Arabic"/>
          <w:sz w:val="32"/>
          <w:szCs w:val="32"/>
        </w:rPr>
      </w:pPr>
      <w:r w:rsidRPr="009255E0">
        <w:rPr>
          <w:rStyle w:val="a4"/>
          <w:rFonts w:cs="Traditional Arabic"/>
          <w:sz w:val="32"/>
          <w:szCs w:val="32"/>
        </w:rPr>
        <w:footnoteRef/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cs"/>
          <w:sz w:val="32"/>
          <w:szCs w:val="32"/>
          <w:rtl/>
        </w:rPr>
        <w:t>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المغني: 3/355.</w:t>
      </w:r>
    </w:p>
  </w:footnote>
  <w:footnote w:id="89">
    <w:p w:rsidR="009255E0" w:rsidRPr="009255E0" w:rsidRDefault="009255E0" w:rsidP="009255E0">
      <w:pPr>
        <w:pStyle w:val="a3"/>
        <w:jc w:val="both"/>
        <w:rPr>
          <w:rFonts w:cs="Traditional Arabic"/>
          <w:sz w:val="32"/>
          <w:szCs w:val="32"/>
        </w:rPr>
      </w:pPr>
      <w:r w:rsidRPr="009255E0">
        <w:rPr>
          <w:rStyle w:val="a4"/>
          <w:rFonts w:cs="Traditional Arabic"/>
          <w:sz w:val="32"/>
          <w:szCs w:val="32"/>
        </w:rPr>
        <w:footnoteRef/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cs"/>
          <w:sz w:val="32"/>
          <w:szCs w:val="32"/>
          <w:rtl/>
        </w:rPr>
        <w:t>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مجموع الفتاوى: 4/484.</w:t>
      </w:r>
    </w:p>
  </w:footnote>
  <w:footnote w:id="90">
    <w:p w:rsidR="009255E0" w:rsidRPr="009255E0" w:rsidRDefault="009255E0" w:rsidP="009255E0">
      <w:pPr>
        <w:pStyle w:val="a3"/>
        <w:jc w:val="both"/>
        <w:rPr>
          <w:rFonts w:cs="Traditional Arabic"/>
          <w:sz w:val="32"/>
          <w:szCs w:val="32"/>
        </w:rPr>
      </w:pPr>
      <w:r w:rsidRPr="009255E0">
        <w:rPr>
          <w:rStyle w:val="a4"/>
          <w:rFonts w:cs="Traditional Arabic"/>
          <w:sz w:val="32"/>
          <w:szCs w:val="32"/>
        </w:rPr>
        <w:footnoteRef/>
      </w:r>
      <w:r w:rsidRPr="009255E0">
        <w:rPr>
          <w:rFonts w:cs="Traditional Arabic"/>
          <w:sz w:val="32"/>
          <w:szCs w:val="32"/>
          <w:rtl/>
        </w:rPr>
        <w:t xml:space="preserve"> </w:t>
      </w:r>
      <w:r w:rsidRPr="009255E0">
        <w:rPr>
          <w:rFonts w:cs="Traditional Arabic" w:hint="cs"/>
          <w:sz w:val="32"/>
          <w:szCs w:val="32"/>
          <w:rtl/>
        </w:rPr>
        <w:t>-</w:t>
      </w:r>
      <w:r w:rsidRPr="009255E0">
        <w:rPr>
          <w:rFonts w:ascii="Simplified Arabic" w:hAnsi="Simplified Arabic" w:cs="Traditional Arabic"/>
          <w:sz w:val="32"/>
          <w:szCs w:val="32"/>
          <w:rtl/>
        </w:rPr>
        <w:t xml:space="preserve"> المصدر السابق:10/372.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31C5E"/>
    <w:multiLevelType w:val="hybridMultilevel"/>
    <w:tmpl w:val="4C526FD6"/>
    <w:lvl w:ilvl="0" w:tplc="40D45DC8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3F2931"/>
    <w:multiLevelType w:val="hybridMultilevel"/>
    <w:tmpl w:val="F0E4FC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8D1105"/>
    <w:multiLevelType w:val="hybridMultilevel"/>
    <w:tmpl w:val="B61A8180"/>
    <w:lvl w:ilvl="0" w:tplc="A45CFCEE">
      <w:start w:val="5"/>
      <w:numFmt w:val="arabicAlpha"/>
      <w:lvlText w:val="(%1)"/>
      <w:lvlJc w:val="left"/>
      <w:pPr>
        <w:tabs>
          <w:tab w:val="num" w:pos="1080"/>
        </w:tabs>
        <w:ind w:left="1080" w:right="1080" w:hanging="720"/>
      </w:pPr>
      <w:rPr>
        <w:rFonts w:hint="cs"/>
      </w:rPr>
    </w:lvl>
    <w:lvl w:ilvl="1" w:tplc="AACAAD14">
      <w:start w:val="1"/>
      <w:numFmt w:val="decimal"/>
      <w:lvlText w:val="%2-"/>
      <w:lvlJc w:val="left"/>
      <w:pPr>
        <w:tabs>
          <w:tab w:val="num" w:pos="1470"/>
        </w:tabs>
        <w:ind w:left="1470" w:right="1470" w:hanging="390"/>
      </w:pPr>
      <w:rPr>
        <w:rFonts w:hint="cs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628F591A"/>
    <w:multiLevelType w:val="hybridMultilevel"/>
    <w:tmpl w:val="B328828C"/>
    <w:lvl w:ilvl="0" w:tplc="3C3E66D6">
      <w:start w:val="1"/>
      <w:numFmt w:val="decimal"/>
      <w:lvlText w:val="%1-"/>
      <w:lvlJc w:val="left"/>
      <w:pPr>
        <w:tabs>
          <w:tab w:val="num" w:pos="795"/>
        </w:tabs>
        <w:ind w:left="795" w:right="795" w:hanging="435"/>
      </w:pPr>
      <w:rPr>
        <w:rFonts w:hint="cs"/>
        <w:sz w:val="34"/>
      </w:r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A4"/>
    <w:rsid w:val="00011663"/>
    <w:rsid w:val="0001390D"/>
    <w:rsid w:val="00015C47"/>
    <w:rsid w:val="00015F05"/>
    <w:rsid w:val="00025ED7"/>
    <w:rsid w:val="000535EC"/>
    <w:rsid w:val="000550A5"/>
    <w:rsid w:val="000551D2"/>
    <w:rsid w:val="000579C2"/>
    <w:rsid w:val="00064E4B"/>
    <w:rsid w:val="00067AB6"/>
    <w:rsid w:val="00080468"/>
    <w:rsid w:val="00097F16"/>
    <w:rsid w:val="000B6205"/>
    <w:rsid w:val="000B6A59"/>
    <w:rsid w:val="000B7FC2"/>
    <w:rsid w:val="000C0B72"/>
    <w:rsid w:val="000C1A3A"/>
    <w:rsid w:val="000C25DC"/>
    <w:rsid w:val="000C4A55"/>
    <w:rsid w:val="000C4A71"/>
    <w:rsid w:val="000D4CA5"/>
    <w:rsid w:val="000E1025"/>
    <w:rsid w:val="000E75C3"/>
    <w:rsid w:val="00113127"/>
    <w:rsid w:val="001132C4"/>
    <w:rsid w:val="00116DFA"/>
    <w:rsid w:val="00120B56"/>
    <w:rsid w:val="00121320"/>
    <w:rsid w:val="00124A10"/>
    <w:rsid w:val="00142CE6"/>
    <w:rsid w:val="0014533C"/>
    <w:rsid w:val="00165940"/>
    <w:rsid w:val="0016678A"/>
    <w:rsid w:val="001753F8"/>
    <w:rsid w:val="00184B66"/>
    <w:rsid w:val="001876B0"/>
    <w:rsid w:val="001A184F"/>
    <w:rsid w:val="001A4374"/>
    <w:rsid w:val="001A43E2"/>
    <w:rsid w:val="001B0F1B"/>
    <w:rsid w:val="001B0FE3"/>
    <w:rsid w:val="001B3D73"/>
    <w:rsid w:val="001B4AAF"/>
    <w:rsid w:val="001D4242"/>
    <w:rsid w:val="001E05DD"/>
    <w:rsid w:val="001E4BBA"/>
    <w:rsid w:val="001E7D29"/>
    <w:rsid w:val="001F2917"/>
    <w:rsid w:val="001F69F7"/>
    <w:rsid w:val="0020492A"/>
    <w:rsid w:val="002132EA"/>
    <w:rsid w:val="00220AE1"/>
    <w:rsid w:val="00220BA3"/>
    <w:rsid w:val="00221C6A"/>
    <w:rsid w:val="00226821"/>
    <w:rsid w:val="002457F8"/>
    <w:rsid w:val="00247C40"/>
    <w:rsid w:val="002650EA"/>
    <w:rsid w:val="0026612C"/>
    <w:rsid w:val="00270E38"/>
    <w:rsid w:val="00271D66"/>
    <w:rsid w:val="00283E12"/>
    <w:rsid w:val="0028520C"/>
    <w:rsid w:val="00285598"/>
    <w:rsid w:val="002A2346"/>
    <w:rsid w:val="002A2E96"/>
    <w:rsid w:val="002A3B87"/>
    <w:rsid w:val="002C797A"/>
    <w:rsid w:val="002D40D0"/>
    <w:rsid w:val="002D62A8"/>
    <w:rsid w:val="002D7DFB"/>
    <w:rsid w:val="002F4375"/>
    <w:rsid w:val="00300AA4"/>
    <w:rsid w:val="00310EC3"/>
    <w:rsid w:val="003255D7"/>
    <w:rsid w:val="00327A91"/>
    <w:rsid w:val="0033091A"/>
    <w:rsid w:val="003462F5"/>
    <w:rsid w:val="00347E72"/>
    <w:rsid w:val="003548D6"/>
    <w:rsid w:val="0036008D"/>
    <w:rsid w:val="0036279D"/>
    <w:rsid w:val="00375D07"/>
    <w:rsid w:val="003761D0"/>
    <w:rsid w:val="00376819"/>
    <w:rsid w:val="00381F8E"/>
    <w:rsid w:val="003B4795"/>
    <w:rsid w:val="003C1176"/>
    <w:rsid w:val="003D4A53"/>
    <w:rsid w:val="003F11CD"/>
    <w:rsid w:val="003F1BE6"/>
    <w:rsid w:val="00401723"/>
    <w:rsid w:val="00414020"/>
    <w:rsid w:val="0043054B"/>
    <w:rsid w:val="0043113E"/>
    <w:rsid w:val="0045770E"/>
    <w:rsid w:val="00461D78"/>
    <w:rsid w:val="00462AC1"/>
    <w:rsid w:val="0047029D"/>
    <w:rsid w:val="00471C6F"/>
    <w:rsid w:val="00471CE3"/>
    <w:rsid w:val="004836D3"/>
    <w:rsid w:val="00497003"/>
    <w:rsid w:val="004A4C64"/>
    <w:rsid w:val="004A4E2E"/>
    <w:rsid w:val="004B6266"/>
    <w:rsid w:val="004C0222"/>
    <w:rsid w:val="004C622E"/>
    <w:rsid w:val="004D303C"/>
    <w:rsid w:val="004E3290"/>
    <w:rsid w:val="004E5C3B"/>
    <w:rsid w:val="004E71E1"/>
    <w:rsid w:val="0050303F"/>
    <w:rsid w:val="0050767F"/>
    <w:rsid w:val="00531C00"/>
    <w:rsid w:val="005333EB"/>
    <w:rsid w:val="0054237B"/>
    <w:rsid w:val="005562BA"/>
    <w:rsid w:val="0057395E"/>
    <w:rsid w:val="005769A8"/>
    <w:rsid w:val="005919F0"/>
    <w:rsid w:val="005972A8"/>
    <w:rsid w:val="005C6423"/>
    <w:rsid w:val="005C77A5"/>
    <w:rsid w:val="005D1058"/>
    <w:rsid w:val="005E1E5E"/>
    <w:rsid w:val="00600C4A"/>
    <w:rsid w:val="00601BCD"/>
    <w:rsid w:val="00602F1F"/>
    <w:rsid w:val="0060553C"/>
    <w:rsid w:val="006173EA"/>
    <w:rsid w:val="00620CF5"/>
    <w:rsid w:val="00630FAA"/>
    <w:rsid w:val="00635570"/>
    <w:rsid w:val="00645838"/>
    <w:rsid w:val="00646A7F"/>
    <w:rsid w:val="00651BF6"/>
    <w:rsid w:val="006561D4"/>
    <w:rsid w:val="00657717"/>
    <w:rsid w:val="006632D3"/>
    <w:rsid w:val="00691952"/>
    <w:rsid w:val="00694ED6"/>
    <w:rsid w:val="00697F7D"/>
    <w:rsid w:val="006A0968"/>
    <w:rsid w:val="006A2195"/>
    <w:rsid w:val="006A2902"/>
    <w:rsid w:val="006B1FE0"/>
    <w:rsid w:val="006B70BB"/>
    <w:rsid w:val="006C4CDD"/>
    <w:rsid w:val="006E4F79"/>
    <w:rsid w:val="006F0A09"/>
    <w:rsid w:val="006F0A99"/>
    <w:rsid w:val="006F2E4B"/>
    <w:rsid w:val="006F72D3"/>
    <w:rsid w:val="00700A55"/>
    <w:rsid w:val="0070244F"/>
    <w:rsid w:val="007227B6"/>
    <w:rsid w:val="00722B15"/>
    <w:rsid w:val="00747349"/>
    <w:rsid w:val="00754B1E"/>
    <w:rsid w:val="00771E12"/>
    <w:rsid w:val="00775CFA"/>
    <w:rsid w:val="00777ABF"/>
    <w:rsid w:val="0079546B"/>
    <w:rsid w:val="00797028"/>
    <w:rsid w:val="00797A46"/>
    <w:rsid w:val="007A3F2F"/>
    <w:rsid w:val="007A7D06"/>
    <w:rsid w:val="007B3C6F"/>
    <w:rsid w:val="007C2A34"/>
    <w:rsid w:val="007C2B52"/>
    <w:rsid w:val="007C3840"/>
    <w:rsid w:val="007C38C7"/>
    <w:rsid w:val="007E2B7A"/>
    <w:rsid w:val="007E3210"/>
    <w:rsid w:val="007F5C28"/>
    <w:rsid w:val="008062DC"/>
    <w:rsid w:val="00806AB0"/>
    <w:rsid w:val="00811760"/>
    <w:rsid w:val="00820A4C"/>
    <w:rsid w:val="00820CAF"/>
    <w:rsid w:val="00827E47"/>
    <w:rsid w:val="00830514"/>
    <w:rsid w:val="00850FC9"/>
    <w:rsid w:val="0085286A"/>
    <w:rsid w:val="0087266C"/>
    <w:rsid w:val="00874FAA"/>
    <w:rsid w:val="0087610C"/>
    <w:rsid w:val="00877846"/>
    <w:rsid w:val="00880F86"/>
    <w:rsid w:val="00882835"/>
    <w:rsid w:val="00883834"/>
    <w:rsid w:val="00895A57"/>
    <w:rsid w:val="008A2318"/>
    <w:rsid w:val="008A296F"/>
    <w:rsid w:val="008B1344"/>
    <w:rsid w:val="008C2004"/>
    <w:rsid w:val="008D0269"/>
    <w:rsid w:val="008D4EE2"/>
    <w:rsid w:val="008E5966"/>
    <w:rsid w:val="008E5A5C"/>
    <w:rsid w:val="008F70A8"/>
    <w:rsid w:val="0092271A"/>
    <w:rsid w:val="00922D67"/>
    <w:rsid w:val="009255E0"/>
    <w:rsid w:val="00932987"/>
    <w:rsid w:val="00937387"/>
    <w:rsid w:val="00937D05"/>
    <w:rsid w:val="009432F0"/>
    <w:rsid w:val="00945EB2"/>
    <w:rsid w:val="00964A04"/>
    <w:rsid w:val="00971AEC"/>
    <w:rsid w:val="0097401E"/>
    <w:rsid w:val="00975F0E"/>
    <w:rsid w:val="00976B39"/>
    <w:rsid w:val="009914B2"/>
    <w:rsid w:val="009B1957"/>
    <w:rsid w:val="009C0DFB"/>
    <w:rsid w:val="009D44F6"/>
    <w:rsid w:val="009E322D"/>
    <w:rsid w:val="009F525A"/>
    <w:rsid w:val="00A067DC"/>
    <w:rsid w:val="00A2306C"/>
    <w:rsid w:val="00A275B7"/>
    <w:rsid w:val="00A3015A"/>
    <w:rsid w:val="00A44287"/>
    <w:rsid w:val="00A5702D"/>
    <w:rsid w:val="00A71892"/>
    <w:rsid w:val="00A75886"/>
    <w:rsid w:val="00A849D2"/>
    <w:rsid w:val="00AA0F11"/>
    <w:rsid w:val="00AB4409"/>
    <w:rsid w:val="00AB655A"/>
    <w:rsid w:val="00AB7AE9"/>
    <w:rsid w:val="00AC13E2"/>
    <w:rsid w:val="00AC3D67"/>
    <w:rsid w:val="00AD6A1B"/>
    <w:rsid w:val="00AF3CB5"/>
    <w:rsid w:val="00B01272"/>
    <w:rsid w:val="00B05853"/>
    <w:rsid w:val="00B2312F"/>
    <w:rsid w:val="00B36ADB"/>
    <w:rsid w:val="00B37D27"/>
    <w:rsid w:val="00B575B8"/>
    <w:rsid w:val="00B82117"/>
    <w:rsid w:val="00B90A18"/>
    <w:rsid w:val="00B92E05"/>
    <w:rsid w:val="00B95B4B"/>
    <w:rsid w:val="00B97DE8"/>
    <w:rsid w:val="00BA0B1D"/>
    <w:rsid w:val="00BB74C5"/>
    <w:rsid w:val="00BC2B48"/>
    <w:rsid w:val="00BC4CA1"/>
    <w:rsid w:val="00BE782A"/>
    <w:rsid w:val="00BF1776"/>
    <w:rsid w:val="00C02AEA"/>
    <w:rsid w:val="00C06CB3"/>
    <w:rsid w:val="00C23CC2"/>
    <w:rsid w:val="00C30D65"/>
    <w:rsid w:val="00C51A87"/>
    <w:rsid w:val="00C52D5B"/>
    <w:rsid w:val="00C55C10"/>
    <w:rsid w:val="00C81579"/>
    <w:rsid w:val="00C81E61"/>
    <w:rsid w:val="00C86B34"/>
    <w:rsid w:val="00C96151"/>
    <w:rsid w:val="00CA5ACC"/>
    <w:rsid w:val="00CB1167"/>
    <w:rsid w:val="00CB1487"/>
    <w:rsid w:val="00CC0F4A"/>
    <w:rsid w:val="00CD78EE"/>
    <w:rsid w:val="00CE233F"/>
    <w:rsid w:val="00CE3E47"/>
    <w:rsid w:val="00CE6DCD"/>
    <w:rsid w:val="00CF2A6F"/>
    <w:rsid w:val="00CF5092"/>
    <w:rsid w:val="00CF5BF5"/>
    <w:rsid w:val="00D173C1"/>
    <w:rsid w:val="00D213A0"/>
    <w:rsid w:val="00D23EB1"/>
    <w:rsid w:val="00D26A78"/>
    <w:rsid w:val="00D33212"/>
    <w:rsid w:val="00D35C56"/>
    <w:rsid w:val="00D523A7"/>
    <w:rsid w:val="00D5311F"/>
    <w:rsid w:val="00D53995"/>
    <w:rsid w:val="00D631DB"/>
    <w:rsid w:val="00D63841"/>
    <w:rsid w:val="00D66BFD"/>
    <w:rsid w:val="00D822BA"/>
    <w:rsid w:val="00D8243E"/>
    <w:rsid w:val="00D91792"/>
    <w:rsid w:val="00D91A7A"/>
    <w:rsid w:val="00D968D0"/>
    <w:rsid w:val="00DB4509"/>
    <w:rsid w:val="00DB7FB1"/>
    <w:rsid w:val="00DC6A97"/>
    <w:rsid w:val="00DE4CF8"/>
    <w:rsid w:val="00DE4D8F"/>
    <w:rsid w:val="00E07F73"/>
    <w:rsid w:val="00E13C59"/>
    <w:rsid w:val="00E15AF1"/>
    <w:rsid w:val="00E2073C"/>
    <w:rsid w:val="00E23A9A"/>
    <w:rsid w:val="00E24829"/>
    <w:rsid w:val="00E32AAD"/>
    <w:rsid w:val="00E353D6"/>
    <w:rsid w:val="00E42050"/>
    <w:rsid w:val="00E47814"/>
    <w:rsid w:val="00E559FC"/>
    <w:rsid w:val="00E56E3E"/>
    <w:rsid w:val="00E71D3B"/>
    <w:rsid w:val="00E74EE5"/>
    <w:rsid w:val="00E83A5D"/>
    <w:rsid w:val="00E84BD1"/>
    <w:rsid w:val="00E905CA"/>
    <w:rsid w:val="00E96946"/>
    <w:rsid w:val="00EA0867"/>
    <w:rsid w:val="00EA3C53"/>
    <w:rsid w:val="00EE4356"/>
    <w:rsid w:val="00F01013"/>
    <w:rsid w:val="00F05093"/>
    <w:rsid w:val="00F073F1"/>
    <w:rsid w:val="00F10D8F"/>
    <w:rsid w:val="00F1550D"/>
    <w:rsid w:val="00F16A54"/>
    <w:rsid w:val="00F27BC2"/>
    <w:rsid w:val="00F32AA1"/>
    <w:rsid w:val="00F337D7"/>
    <w:rsid w:val="00F4062D"/>
    <w:rsid w:val="00F54BD8"/>
    <w:rsid w:val="00F57FEC"/>
    <w:rsid w:val="00F661E1"/>
    <w:rsid w:val="00F75B0B"/>
    <w:rsid w:val="00F75B76"/>
    <w:rsid w:val="00F8000A"/>
    <w:rsid w:val="00F84FD3"/>
    <w:rsid w:val="00F85B9C"/>
    <w:rsid w:val="00F86411"/>
    <w:rsid w:val="00F86F9B"/>
    <w:rsid w:val="00F876A4"/>
    <w:rsid w:val="00F906FA"/>
    <w:rsid w:val="00F956DD"/>
    <w:rsid w:val="00F96C1E"/>
    <w:rsid w:val="00FB0507"/>
    <w:rsid w:val="00FC1BC6"/>
    <w:rsid w:val="00FC361D"/>
    <w:rsid w:val="00FD76BB"/>
    <w:rsid w:val="00FE0EEB"/>
    <w:rsid w:val="00FE2BC8"/>
    <w:rsid w:val="00FF1910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;"/>
  <w15:docId w15:val="{D13660EF-00AD-4002-95C8-5612ACA5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344"/>
    <w:pPr>
      <w:bidi/>
    </w:pPr>
    <w:rPr>
      <w:noProof/>
      <w:sz w:val="24"/>
      <w:szCs w:val="24"/>
      <w:lang w:bidi="ar-IQ"/>
    </w:rPr>
  </w:style>
  <w:style w:type="paragraph" w:styleId="1">
    <w:name w:val="heading 1"/>
    <w:basedOn w:val="a"/>
    <w:next w:val="a"/>
    <w:link w:val="1Char"/>
    <w:qFormat/>
    <w:rsid w:val="009255E0"/>
    <w:pPr>
      <w:keepNext/>
      <w:spacing w:before="240" w:after="60"/>
      <w:jc w:val="center"/>
      <w:outlineLvl w:val="0"/>
    </w:pPr>
    <w:rPr>
      <w:rFonts w:ascii="Arial" w:hAnsi="Arial" w:cs="Traditional Arabic"/>
      <w:b/>
      <w:bCs/>
      <w:color w:val="0000FF"/>
      <w:kern w:val="32"/>
      <w:sz w:val="32"/>
      <w:szCs w:val="36"/>
    </w:rPr>
  </w:style>
  <w:style w:type="paragraph" w:styleId="4">
    <w:name w:val="heading 4"/>
    <w:basedOn w:val="a"/>
    <w:link w:val="4Char"/>
    <w:uiPriority w:val="9"/>
    <w:qFormat/>
    <w:rsid w:val="008B1344"/>
    <w:pPr>
      <w:bidi w:val="0"/>
      <w:spacing w:before="100" w:beforeAutospacing="1" w:after="100" w:afterAutospacing="1"/>
      <w:outlineLvl w:val="3"/>
    </w:pPr>
    <w:rPr>
      <w:b/>
      <w:bCs/>
      <w:noProof w:val="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9255E0"/>
    <w:rPr>
      <w:rFonts w:ascii="Arial" w:hAnsi="Arial" w:cs="Traditional Arabic"/>
      <w:b/>
      <w:bCs/>
      <w:noProof/>
      <w:color w:val="0000FF"/>
      <w:kern w:val="32"/>
      <w:sz w:val="32"/>
      <w:szCs w:val="36"/>
      <w:lang w:bidi="ar-IQ"/>
    </w:rPr>
  </w:style>
  <w:style w:type="character" w:customStyle="1" w:styleId="4Char">
    <w:name w:val="عنوان 4 Char"/>
    <w:basedOn w:val="a0"/>
    <w:link w:val="4"/>
    <w:uiPriority w:val="9"/>
    <w:rsid w:val="008B1344"/>
    <w:rPr>
      <w:b/>
      <w:bCs/>
      <w:sz w:val="24"/>
      <w:szCs w:val="24"/>
    </w:rPr>
  </w:style>
  <w:style w:type="paragraph" w:styleId="a3">
    <w:name w:val="footnote text"/>
    <w:aliases w:val="الحاشية,حاشية"/>
    <w:basedOn w:val="a"/>
    <w:link w:val="Char"/>
    <w:rsid w:val="008B1344"/>
    <w:rPr>
      <w:sz w:val="20"/>
      <w:szCs w:val="20"/>
    </w:rPr>
  </w:style>
  <w:style w:type="character" w:customStyle="1" w:styleId="Char">
    <w:name w:val="نص حاشية سفلية Char"/>
    <w:aliases w:val="الحاشية Char,حاشية Char"/>
    <w:basedOn w:val="a0"/>
    <w:link w:val="a3"/>
    <w:rsid w:val="008B1344"/>
    <w:rPr>
      <w:noProof/>
      <w:lang w:bidi="ar-IQ"/>
    </w:rPr>
  </w:style>
  <w:style w:type="character" w:styleId="a4">
    <w:name w:val="footnote reference"/>
    <w:basedOn w:val="a0"/>
    <w:rsid w:val="008B1344"/>
    <w:rPr>
      <w:vertAlign w:val="superscript"/>
    </w:rPr>
  </w:style>
  <w:style w:type="paragraph" w:styleId="a5">
    <w:name w:val="footer"/>
    <w:basedOn w:val="a"/>
    <w:link w:val="Char0"/>
    <w:uiPriority w:val="99"/>
    <w:rsid w:val="008B1344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8B1344"/>
    <w:rPr>
      <w:noProof/>
      <w:sz w:val="24"/>
      <w:szCs w:val="24"/>
      <w:lang w:bidi="ar-IQ"/>
    </w:rPr>
  </w:style>
  <w:style w:type="character" w:styleId="a6">
    <w:name w:val="page number"/>
    <w:basedOn w:val="a0"/>
    <w:rsid w:val="008B1344"/>
  </w:style>
  <w:style w:type="character" w:styleId="Hyperlink">
    <w:name w:val="Hyperlink"/>
    <w:basedOn w:val="a0"/>
    <w:uiPriority w:val="99"/>
    <w:rsid w:val="008B1344"/>
    <w:rPr>
      <w:color w:val="0000FF"/>
      <w:u w:val="single"/>
    </w:rPr>
  </w:style>
  <w:style w:type="paragraph" w:customStyle="1" w:styleId="bod">
    <w:name w:val="bod"/>
    <w:basedOn w:val="a"/>
    <w:rsid w:val="008B1344"/>
    <w:pPr>
      <w:bidi w:val="0"/>
      <w:spacing w:before="100" w:beforeAutospacing="1" w:after="100" w:afterAutospacing="1"/>
    </w:pPr>
    <w:rPr>
      <w:noProof w:val="0"/>
      <w:lang w:bidi="ar-SA"/>
    </w:rPr>
  </w:style>
  <w:style w:type="character" w:customStyle="1" w:styleId="qur">
    <w:name w:val="qur"/>
    <w:basedOn w:val="a0"/>
    <w:rsid w:val="008B1344"/>
  </w:style>
  <w:style w:type="character" w:customStyle="1" w:styleId="font11">
    <w:name w:val="font11"/>
    <w:basedOn w:val="a0"/>
    <w:rsid w:val="008B1344"/>
  </w:style>
  <w:style w:type="paragraph" w:styleId="a7">
    <w:name w:val="Title"/>
    <w:basedOn w:val="a"/>
    <w:link w:val="Char1"/>
    <w:qFormat/>
    <w:rsid w:val="008B1344"/>
    <w:pPr>
      <w:jc w:val="center"/>
    </w:pPr>
    <w:rPr>
      <w:rFonts w:cs="DecoType Naskh Extensions"/>
      <w:b/>
      <w:bCs/>
      <w:noProof w:val="0"/>
      <w:snapToGrid w:val="0"/>
      <w:sz w:val="36"/>
      <w:szCs w:val="36"/>
      <w:lang w:eastAsia="ar-SA" w:bidi="ar-SA"/>
    </w:rPr>
  </w:style>
  <w:style w:type="character" w:customStyle="1" w:styleId="Char1">
    <w:name w:val="العنوان Char"/>
    <w:basedOn w:val="a0"/>
    <w:link w:val="a7"/>
    <w:rsid w:val="008B1344"/>
    <w:rPr>
      <w:rFonts w:cs="DecoType Naskh Extensions"/>
      <w:b/>
      <w:bCs/>
      <w:snapToGrid w:val="0"/>
      <w:sz w:val="36"/>
      <w:szCs w:val="36"/>
      <w:lang w:eastAsia="ar-SA"/>
    </w:rPr>
  </w:style>
  <w:style w:type="paragraph" w:styleId="a8">
    <w:name w:val="Body Text Indent"/>
    <w:basedOn w:val="a"/>
    <w:link w:val="Char2"/>
    <w:rsid w:val="008B1344"/>
    <w:pPr>
      <w:ind w:firstLine="424"/>
      <w:jc w:val="lowKashida"/>
    </w:pPr>
    <w:rPr>
      <w:rFonts w:cs="Traditional Arabic"/>
      <w:sz w:val="36"/>
      <w:szCs w:val="36"/>
      <w:lang w:eastAsia="ar-SA" w:bidi="ar-SA"/>
    </w:rPr>
  </w:style>
  <w:style w:type="character" w:customStyle="1" w:styleId="Char2">
    <w:name w:val="نص أساسي بمسافة بادئة Char"/>
    <w:basedOn w:val="a0"/>
    <w:link w:val="a8"/>
    <w:rsid w:val="008B1344"/>
    <w:rPr>
      <w:rFonts w:cs="Traditional Arabic"/>
      <w:noProof/>
      <w:sz w:val="36"/>
      <w:szCs w:val="36"/>
      <w:lang w:eastAsia="ar-SA"/>
    </w:rPr>
  </w:style>
  <w:style w:type="character" w:customStyle="1" w:styleId="harfbody">
    <w:name w:val="harfbody"/>
    <w:basedOn w:val="a0"/>
    <w:rsid w:val="008B1344"/>
  </w:style>
  <w:style w:type="character" w:styleId="a9">
    <w:name w:val="Strong"/>
    <w:basedOn w:val="a0"/>
    <w:qFormat/>
    <w:rsid w:val="008B1344"/>
    <w:rPr>
      <w:b/>
      <w:bCs/>
    </w:rPr>
  </w:style>
  <w:style w:type="paragraph" w:styleId="aa">
    <w:name w:val="header"/>
    <w:basedOn w:val="a"/>
    <w:link w:val="Char3"/>
    <w:rsid w:val="008B1344"/>
    <w:pPr>
      <w:tabs>
        <w:tab w:val="center" w:pos="4153"/>
        <w:tab w:val="right" w:pos="8306"/>
      </w:tabs>
    </w:pPr>
  </w:style>
  <w:style w:type="character" w:customStyle="1" w:styleId="Char3">
    <w:name w:val="رأس الصفحة Char"/>
    <w:basedOn w:val="a0"/>
    <w:link w:val="aa"/>
    <w:rsid w:val="008B1344"/>
    <w:rPr>
      <w:noProof/>
      <w:sz w:val="24"/>
      <w:szCs w:val="24"/>
      <w:lang w:bidi="ar-IQ"/>
    </w:rPr>
  </w:style>
  <w:style w:type="paragraph" w:customStyle="1" w:styleId="10">
    <w:name w:val="1"/>
    <w:basedOn w:val="1"/>
    <w:rsid w:val="008B1344"/>
    <w:pPr>
      <w:widowControl w:val="0"/>
      <w:spacing w:after="120"/>
    </w:pPr>
    <w:rPr>
      <w:rFonts w:ascii="Times New Roman" w:hAnsi="Times New Roman" w:cs="Simplified Arabic"/>
      <w:noProof w:val="0"/>
      <w:kern w:val="0"/>
      <w:sz w:val="48"/>
      <w:szCs w:val="48"/>
      <w:lang w:eastAsia="ar-SA" w:bidi="ar-SA"/>
    </w:rPr>
  </w:style>
  <w:style w:type="paragraph" w:styleId="ab">
    <w:name w:val="Normal (Web)"/>
    <w:basedOn w:val="a"/>
    <w:rsid w:val="008B1344"/>
    <w:pPr>
      <w:bidi w:val="0"/>
      <w:spacing w:before="100" w:beforeAutospacing="1" w:after="100" w:afterAutospacing="1"/>
    </w:pPr>
    <w:rPr>
      <w:noProof w:val="0"/>
      <w:lang w:bidi="ar-SA"/>
    </w:rPr>
  </w:style>
  <w:style w:type="paragraph" w:styleId="ac">
    <w:name w:val="endnote text"/>
    <w:basedOn w:val="a"/>
    <w:link w:val="Char4"/>
    <w:rsid w:val="00E905CA"/>
    <w:rPr>
      <w:sz w:val="20"/>
      <w:szCs w:val="20"/>
    </w:rPr>
  </w:style>
  <w:style w:type="character" w:customStyle="1" w:styleId="Char4">
    <w:name w:val="نص تعليق ختامي Char"/>
    <w:basedOn w:val="a0"/>
    <w:link w:val="ac"/>
    <w:rsid w:val="00E905CA"/>
    <w:rPr>
      <w:noProof/>
      <w:lang w:bidi="ar-IQ"/>
    </w:rPr>
  </w:style>
  <w:style w:type="character" w:styleId="ad">
    <w:name w:val="endnote reference"/>
    <w:basedOn w:val="a0"/>
    <w:rsid w:val="00E905CA"/>
    <w:rPr>
      <w:vertAlign w:val="superscript"/>
    </w:rPr>
  </w:style>
  <w:style w:type="character" w:customStyle="1" w:styleId="st">
    <w:name w:val="st"/>
    <w:basedOn w:val="a0"/>
    <w:rsid w:val="003F1BE6"/>
  </w:style>
  <w:style w:type="paragraph" w:styleId="ae">
    <w:name w:val="TOC Heading"/>
    <w:basedOn w:val="1"/>
    <w:next w:val="a"/>
    <w:uiPriority w:val="39"/>
    <w:unhideWhenUsed/>
    <w:qFormat/>
    <w:rsid w:val="00CB1167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365F91" w:themeColor="accent1" w:themeShade="BF"/>
      <w:kern w:val="0"/>
      <w:szCs w:val="32"/>
      <w:rtl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CB116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lamweb.net/newlibrary/showalam.php?ids=1495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lukah.net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alukah.net" TargetMode="External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54EA9-8714-4755-A6A7-2178BBEC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34</Pages>
  <Words>6146</Words>
  <Characters>35038</Characters>
  <Application>Microsoft Office Word</Application>
  <DocSecurity>0</DocSecurity>
  <Lines>291</Lines>
  <Paragraphs>82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Walid Kotb</cp:lastModifiedBy>
  <cp:revision>11</cp:revision>
  <dcterms:created xsi:type="dcterms:W3CDTF">2019-01-05T09:35:00Z</dcterms:created>
  <dcterms:modified xsi:type="dcterms:W3CDTF">2019-01-06T08:18:00Z</dcterms:modified>
</cp:coreProperties>
</file>