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8B980" w14:textId="341EB0A0" w:rsidR="00073852" w:rsidRDefault="00073852">
      <w:pPr>
        <w:bidi w:val="0"/>
        <w:spacing w:before="0" w:after="160" w:line="259" w:lineRule="auto"/>
        <w:ind w:firstLine="0"/>
        <w:jc w:val="left"/>
        <w:rPr>
          <w:rFonts w:ascii="Traditional Arabic" w:eastAsia="Calibri" w:hAnsi="Traditional Arabic"/>
          <w:sz w:val="36"/>
          <w:rtl/>
        </w:rPr>
      </w:pPr>
      <w:bookmarkStart w:id="0" w:name="_Hlk65920774"/>
      <w:bookmarkStart w:id="1" w:name="_Hlk65481818"/>
      <w:r w:rsidRPr="00073852">
        <w:rPr>
          <w:rFonts w:ascii="Traditional Arabic" w:eastAsia="Calibri" w:hAnsi="Traditional Arabic"/>
          <w:noProof/>
          <w:sz w:val="36"/>
          <w:rtl/>
        </w:rPr>
        <w:drawing>
          <wp:anchor distT="0" distB="0" distL="114300" distR="114300" simplePos="0" relativeHeight="251658240" behindDoc="0" locked="0" layoutInCell="1" allowOverlap="1" wp14:anchorId="343AD01F" wp14:editId="22FDA4A0">
            <wp:simplePos x="0" y="0"/>
            <wp:positionH relativeFrom="page">
              <wp:align>left</wp:align>
            </wp:positionH>
            <wp:positionV relativeFrom="paragraph">
              <wp:posOffset>-900430</wp:posOffset>
            </wp:positionV>
            <wp:extent cx="7533896" cy="10676255"/>
            <wp:effectExtent l="0" t="0" r="0" b="0"/>
            <wp:wrapNone/>
            <wp:docPr id="2" name="صورة 2" descr="C:\Users\walee\OneDrive\Desktop\يوسف بن عبدالله المديف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يوسف بن عبدالله المديف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896" cy="1067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Calibri" w:hAnsi="Traditional Arabic"/>
          <w:sz w:val="36"/>
          <w:rtl/>
        </w:rPr>
        <w:br w:type="page"/>
      </w:r>
    </w:p>
    <w:p w14:paraId="23CE14AE" w14:textId="39211E6B" w:rsidR="00716671" w:rsidRPr="00791560" w:rsidRDefault="00222E7B" w:rsidP="00716671">
      <w:pPr>
        <w:spacing w:before="0" w:after="160" w:line="259" w:lineRule="auto"/>
        <w:ind w:firstLine="0"/>
        <w:jc w:val="left"/>
        <w:rPr>
          <w:rFonts w:ascii="Traditional Arabic" w:eastAsia="Calibri" w:hAnsi="Traditional Arabic"/>
          <w:sz w:val="36"/>
          <w:rtl/>
        </w:rPr>
      </w:pPr>
      <w:r w:rsidRPr="00791560">
        <w:rPr>
          <w:rFonts w:ascii="Traditional Arabic" w:eastAsia="Calibri" w:hAnsi="Traditional Arabic" w:hint="cs"/>
          <w:sz w:val="36"/>
          <w:rtl/>
        </w:rPr>
        <w:lastRenderedPageBreak/>
        <w:t xml:space="preserve">      </w:t>
      </w:r>
    </w:p>
    <w:p w14:paraId="75E09577" w14:textId="77777777" w:rsidR="00336CFC" w:rsidRDefault="00336CFC" w:rsidP="00336CFC">
      <w:pPr>
        <w:tabs>
          <w:tab w:val="left" w:pos="2455"/>
          <w:tab w:val="center" w:pos="4535"/>
        </w:tabs>
        <w:spacing w:before="0"/>
        <w:ind w:firstLine="0"/>
        <w:contextualSpacing/>
        <w:jc w:val="center"/>
        <w:rPr>
          <w:rFonts w:ascii="SF Sultan" w:eastAsia="Times New Roman" w:hAnsi="SF Sultan" w:cs="SF Sultan"/>
          <w:spacing w:val="-10"/>
          <w:kern w:val="28"/>
          <w:sz w:val="84"/>
          <w:szCs w:val="84"/>
        </w:rPr>
      </w:pPr>
    </w:p>
    <w:p w14:paraId="1AB81D04" w14:textId="3E8A103E" w:rsidR="00336CFC" w:rsidRPr="00336CFC" w:rsidRDefault="00716671" w:rsidP="00336CFC">
      <w:pPr>
        <w:tabs>
          <w:tab w:val="left" w:pos="2455"/>
          <w:tab w:val="center" w:pos="4535"/>
        </w:tabs>
        <w:spacing w:before="0"/>
        <w:ind w:firstLine="0"/>
        <w:contextualSpacing/>
        <w:jc w:val="center"/>
        <w:rPr>
          <w:rFonts w:ascii="SF Sultan" w:eastAsia="Times New Roman" w:hAnsi="SF Sultan" w:cs="SF Sultan"/>
          <w:spacing w:val="-10"/>
          <w:kern w:val="28"/>
          <w:sz w:val="84"/>
          <w:szCs w:val="84"/>
        </w:rPr>
      </w:pPr>
      <w:r w:rsidRPr="00336CFC">
        <w:rPr>
          <w:rFonts w:ascii="SF Sultan" w:eastAsia="Times New Roman" w:hAnsi="SF Sultan" w:cs="SF Sultan"/>
          <w:spacing w:val="-10"/>
          <w:kern w:val="28"/>
          <w:sz w:val="84"/>
          <w:szCs w:val="84"/>
          <w:rtl/>
        </w:rPr>
        <w:t>تغيير خلق الله</w:t>
      </w:r>
    </w:p>
    <w:p w14:paraId="20ECE554" w14:textId="243DE059" w:rsidR="00C75AC4" w:rsidRPr="00336CFC" w:rsidRDefault="00716671" w:rsidP="00741333">
      <w:pPr>
        <w:spacing w:before="0"/>
        <w:ind w:firstLine="0"/>
        <w:contextualSpacing/>
        <w:jc w:val="center"/>
        <w:rPr>
          <w:rFonts w:ascii="Calibri Light" w:eastAsia="Times New Roman" w:hAnsi="Calibri Light" w:cs="(AH) Manal Black"/>
          <w:spacing w:val="-10"/>
          <w:kern w:val="28"/>
          <w:sz w:val="54"/>
          <w:szCs w:val="54"/>
          <w:rtl/>
        </w:rPr>
      </w:pPr>
      <w:r w:rsidRPr="00336CFC">
        <w:rPr>
          <w:rFonts w:ascii="Calibri Light" w:eastAsia="Times New Roman" w:hAnsi="Calibri Light" w:cs="(AH) Manal Black" w:hint="cs"/>
          <w:spacing w:val="-10"/>
          <w:kern w:val="28"/>
          <w:sz w:val="54"/>
          <w:szCs w:val="54"/>
          <w:rtl/>
        </w:rPr>
        <w:t xml:space="preserve"> </w:t>
      </w:r>
      <w:r w:rsidRPr="00336CFC">
        <w:rPr>
          <w:rFonts w:ascii="Calibri Light" w:eastAsia="Times New Roman" w:hAnsi="Calibri Light" w:cs="(AH) Manal Black"/>
          <w:spacing w:val="-10"/>
          <w:kern w:val="28"/>
          <w:sz w:val="54"/>
          <w:szCs w:val="54"/>
        </w:rPr>
        <w:t>"</w:t>
      </w:r>
      <w:r w:rsidRPr="00336CFC">
        <w:rPr>
          <w:rFonts w:ascii="Calibri Light" w:eastAsia="Times New Roman" w:hAnsi="Calibri Light" w:cs="(AH) Manal Black" w:hint="cs"/>
          <w:spacing w:val="-10"/>
          <w:kern w:val="28"/>
          <w:sz w:val="54"/>
          <w:szCs w:val="54"/>
          <w:rtl/>
        </w:rPr>
        <w:t>ضابط المحرم منه وتطبيقاته المعاصرة</w:t>
      </w:r>
      <w:r w:rsidRPr="00336CFC">
        <w:rPr>
          <w:rFonts w:ascii="Calibri Light" w:eastAsia="Times New Roman" w:hAnsi="Calibri Light" w:cs="(AH) Manal Black"/>
          <w:spacing w:val="-10"/>
          <w:kern w:val="28"/>
          <w:sz w:val="54"/>
          <w:szCs w:val="54"/>
        </w:rPr>
        <w:t>"</w:t>
      </w:r>
      <w:bookmarkEnd w:id="1"/>
    </w:p>
    <w:p w14:paraId="503A7D92" w14:textId="6EF03363" w:rsidR="00C75AC4" w:rsidRDefault="00C75AC4" w:rsidP="00222E7B">
      <w:pPr>
        <w:spacing w:before="0"/>
        <w:ind w:firstLine="0"/>
        <w:jc w:val="center"/>
        <w:rPr>
          <w:rFonts w:eastAsia="Calibri"/>
          <w:b/>
          <w:bCs/>
          <w:sz w:val="32"/>
          <w:rtl/>
        </w:rPr>
      </w:pPr>
    </w:p>
    <w:p w14:paraId="0903985F" w14:textId="77777777" w:rsidR="00741333" w:rsidRDefault="00741333" w:rsidP="006A7FF6">
      <w:pPr>
        <w:spacing w:before="0"/>
        <w:ind w:firstLine="0"/>
        <w:jc w:val="both"/>
        <w:rPr>
          <w:rFonts w:eastAsia="Calibri"/>
          <w:b/>
          <w:bCs/>
          <w:sz w:val="32"/>
          <w:rtl/>
        </w:rPr>
      </w:pPr>
    </w:p>
    <w:p w14:paraId="7DF0D223" w14:textId="1ABA9090" w:rsidR="00C75AC4" w:rsidRDefault="00C75AC4" w:rsidP="006A7FF6">
      <w:pPr>
        <w:spacing w:before="0"/>
        <w:ind w:firstLine="0"/>
        <w:jc w:val="both"/>
        <w:rPr>
          <w:rFonts w:eastAsia="Calibri"/>
          <w:b/>
          <w:bCs/>
          <w:sz w:val="32"/>
        </w:rPr>
      </w:pPr>
    </w:p>
    <w:p w14:paraId="43D2E9D8" w14:textId="77777777" w:rsidR="00336CFC" w:rsidRDefault="00336CFC" w:rsidP="006A7FF6">
      <w:pPr>
        <w:spacing w:before="0"/>
        <w:ind w:firstLine="0"/>
        <w:jc w:val="both"/>
        <w:rPr>
          <w:rFonts w:eastAsia="Calibri"/>
          <w:b/>
          <w:bCs/>
          <w:sz w:val="32"/>
        </w:rPr>
      </w:pPr>
    </w:p>
    <w:p w14:paraId="0D61E7CD" w14:textId="77777777" w:rsidR="00336CFC" w:rsidRDefault="00336CFC" w:rsidP="006A7FF6">
      <w:pPr>
        <w:spacing w:before="0"/>
        <w:ind w:firstLine="0"/>
        <w:jc w:val="both"/>
        <w:rPr>
          <w:rFonts w:eastAsia="Calibri"/>
          <w:b/>
          <w:bCs/>
          <w:sz w:val="32"/>
        </w:rPr>
      </w:pPr>
    </w:p>
    <w:p w14:paraId="00065F45" w14:textId="77777777" w:rsidR="00336CFC" w:rsidRDefault="00336CFC" w:rsidP="006A7FF6">
      <w:pPr>
        <w:spacing w:before="0"/>
        <w:ind w:firstLine="0"/>
        <w:jc w:val="both"/>
        <w:rPr>
          <w:rFonts w:eastAsia="Calibri"/>
          <w:b/>
          <w:bCs/>
          <w:sz w:val="32"/>
          <w:rtl/>
        </w:rPr>
      </w:pPr>
    </w:p>
    <w:p w14:paraId="0248A3EE" w14:textId="77777777" w:rsidR="00C75AC4" w:rsidRPr="00791560" w:rsidRDefault="00C75AC4" w:rsidP="00222E7B">
      <w:pPr>
        <w:spacing w:before="0"/>
        <w:ind w:firstLine="0"/>
        <w:jc w:val="center"/>
        <w:rPr>
          <w:rFonts w:eastAsia="Calibri"/>
          <w:b/>
          <w:bCs/>
          <w:sz w:val="32"/>
          <w:rtl/>
        </w:rPr>
      </w:pPr>
    </w:p>
    <w:p w14:paraId="3EE3CF18" w14:textId="263025E7" w:rsidR="00222E7B" w:rsidRPr="00791560" w:rsidRDefault="00222E7B" w:rsidP="00222E7B">
      <w:pPr>
        <w:spacing w:before="0"/>
        <w:ind w:firstLine="0"/>
        <w:jc w:val="center"/>
        <w:rPr>
          <w:rFonts w:eastAsia="Calibri"/>
          <w:b/>
          <w:bCs/>
          <w:sz w:val="32"/>
          <w:rtl/>
        </w:rPr>
      </w:pPr>
      <w:r w:rsidRPr="00791560">
        <w:rPr>
          <w:rFonts w:eastAsia="Calibri"/>
          <w:b/>
          <w:bCs/>
          <w:sz w:val="32"/>
          <w:rtl/>
        </w:rPr>
        <w:t>إعدا</w:t>
      </w:r>
      <w:r w:rsidR="00C75AC4">
        <w:rPr>
          <w:rFonts w:eastAsia="Calibri" w:hint="cs"/>
          <w:b/>
          <w:bCs/>
          <w:sz w:val="32"/>
          <w:rtl/>
        </w:rPr>
        <w:t>د</w:t>
      </w:r>
      <w:r w:rsidRPr="00791560">
        <w:rPr>
          <w:rFonts w:eastAsia="Calibri"/>
          <w:b/>
          <w:bCs/>
          <w:sz w:val="32"/>
          <w:rtl/>
        </w:rPr>
        <w:t>:</w:t>
      </w:r>
    </w:p>
    <w:p w14:paraId="61B57C42" w14:textId="64BF0AFD" w:rsidR="00222E7B" w:rsidRPr="00336CFC" w:rsidRDefault="00222E7B" w:rsidP="00136C1B">
      <w:pPr>
        <w:spacing w:before="0"/>
        <w:ind w:firstLine="0"/>
        <w:contextualSpacing/>
        <w:jc w:val="center"/>
        <w:rPr>
          <w:rFonts w:ascii="Calibri Light" w:eastAsia="Times New Roman" w:hAnsi="Calibri Light" w:cs="(AH) Manal Black"/>
          <w:spacing w:val="-10"/>
          <w:kern w:val="28"/>
          <w:sz w:val="60"/>
          <w:szCs w:val="60"/>
          <w:rtl/>
        </w:rPr>
      </w:pPr>
      <w:r w:rsidRPr="00336CFC">
        <w:rPr>
          <w:rFonts w:ascii="Calibri Light" w:eastAsia="Times New Roman" w:hAnsi="Calibri Light" w:cs="(AH) Manal Black" w:hint="cs"/>
          <w:spacing w:val="-10"/>
          <w:kern w:val="28"/>
          <w:sz w:val="60"/>
          <w:szCs w:val="60"/>
          <w:rtl/>
        </w:rPr>
        <w:t>يوسف بن عبدالله المديفر</w:t>
      </w:r>
    </w:p>
    <w:p w14:paraId="057A1624" w14:textId="6AF8BB92" w:rsidR="006A7FF6" w:rsidRDefault="006A7FF6" w:rsidP="00336CFC">
      <w:pPr>
        <w:spacing w:before="0" w:line="168" w:lineRule="auto"/>
        <w:ind w:firstLine="0"/>
        <w:jc w:val="center"/>
        <w:rPr>
          <w:rFonts w:eastAsia="Calibri"/>
          <w:b/>
          <w:bCs/>
          <w:sz w:val="32"/>
          <w:rtl/>
        </w:rPr>
      </w:pPr>
      <w:r>
        <w:rPr>
          <w:rFonts w:eastAsia="Calibri" w:hint="cs"/>
          <w:b/>
          <w:bCs/>
          <w:sz w:val="32"/>
          <w:rtl/>
        </w:rPr>
        <w:t>البريد الإلكتروني:</w:t>
      </w:r>
      <w:r w:rsidRPr="006A7FF6">
        <w:t xml:space="preserve"> </w:t>
      </w:r>
      <w:hyperlink r:id="rId9" w:history="1">
        <w:r w:rsidRPr="00BE25E8">
          <w:rPr>
            <w:rStyle w:val="Hyperlink"/>
            <w:rFonts w:eastAsia="Calibri"/>
            <w:b/>
            <w:bCs/>
            <w:sz w:val="32"/>
          </w:rPr>
          <w:t>yoo0soof2770@gmail.com</w:t>
        </w:r>
      </w:hyperlink>
    </w:p>
    <w:p w14:paraId="77F983CC" w14:textId="48532FDB" w:rsidR="00222E7B" w:rsidRDefault="006A7FF6" w:rsidP="00336CFC">
      <w:pPr>
        <w:spacing w:before="0" w:line="168" w:lineRule="auto"/>
        <w:ind w:firstLine="0"/>
        <w:jc w:val="center"/>
        <w:rPr>
          <w:sz w:val="48"/>
          <w:szCs w:val="48"/>
          <w:rtl/>
        </w:rPr>
      </w:pPr>
      <w:r>
        <w:rPr>
          <w:rFonts w:eastAsia="Calibri" w:hint="cs"/>
          <w:b/>
          <w:bCs/>
          <w:sz w:val="32"/>
          <w:rtl/>
        </w:rPr>
        <w:t>الجوال:0540432770</w:t>
      </w:r>
    </w:p>
    <w:p w14:paraId="3A5FB9FA" w14:textId="4FA759A2" w:rsidR="006A7FF6" w:rsidRDefault="006A7FF6" w:rsidP="00336CFC">
      <w:pPr>
        <w:spacing w:before="0" w:line="168" w:lineRule="auto"/>
        <w:ind w:firstLine="0"/>
        <w:jc w:val="center"/>
        <w:rPr>
          <w:sz w:val="48"/>
          <w:szCs w:val="48"/>
          <w:rtl/>
        </w:rPr>
      </w:pPr>
      <w:r>
        <w:rPr>
          <w:rFonts w:hint="cs"/>
          <w:sz w:val="48"/>
          <w:szCs w:val="48"/>
          <w:rtl/>
        </w:rPr>
        <w:t>المملكة العربية السعودية.</w:t>
      </w:r>
    </w:p>
    <w:p w14:paraId="62267C5C" w14:textId="6FFF4870" w:rsidR="006A7FF6" w:rsidRDefault="006A7FF6" w:rsidP="00336CFC">
      <w:pPr>
        <w:spacing w:before="0" w:line="168" w:lineRule="auto"/>
        <w:ind w:firstLine="0"/>
        <w:jc w:val="center"/>
        <w:rPr>
          <w:sz w:val="48"/>
          <w:szCs w:val="48"/>
          <w:rtl/>
        </w:rPr>
      </w:pPr>
      <w:r>
        <w:rPr>
          <w:rFonts w:hint="cs"/>
          <w:sz w:val="48"/>
          <w:szCs w:val="48"/>
          <w:rtl/>
        </w:rPr>
        <w:t>المدينة المنورة.</w:t>
      </w:r>
      <w:bookmarkStart w:id="2" w:name="_GoBack"/>
      <w:bookmarkEnd w:id="2"/>
    </w:p>
    <w:p w14:paraId="17C76D59" w14:textId="1954FB43" w:rsidR="00222E7B" w:rsidRDefault="00222E7B" w:rsidP="00222E7B">
      <w:pPr>
        <w:jc w:val="center"/>
        <w:rPr>
          <w:sz w:val="48"/>
          <w:szCs w:val="48"/>
          <w:rtl/>
        </w:rPr>
      </w:pPr>
      <w:r w:rsidRPr="00E753ED">
        <w:rPr>
          <w:noProof/>
        </w:rPr>
        <w:lastRenderedPageBreak/>
        <w:drawing>
          <wp:inline distT="0" distB="0" distL="0" distR="0" wp14:anchorId="6C3803BE" wp14:editId="3BF47806">
            <wp:extent cx="5196840" cy="8158480"/>
            <wp:effectExtent l="0" t="0" r="3810" b="0"/>
            <wp:docPr id="1" name="صورة 1" descr="القولل الأبرق في حل بعض ما صعبب من طريق الأز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قولل الأبرق في حل بعض ما صعبب من طريق الأزر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6840" cy="8158480"/>
                    </a:xfrm>
                    <a:prstGeom prst="rect">
                      <a:avLst/>
                    </a:prstGeom>
                    <a:noFill/>
                    <a:ln>
                      <a:noFill/>
                    </a:ln>
                  </pic:spPr>
                </pic:pic>
              </a:graphicData>
            </a:graphic>
          </wp:inline>
        </w:drawing>
      </w:r>
    </w:p>
    <w:p w14:paraId="162CADF6" w14:textId="77777777" w:rsidR="00136C1B" w:rsidRDefault="00136C1B" w:rsidP="00C37312">
      <w:pPr>
        <w:ind w:firstLine="0"/>
        <w:jc w:val="center"/>
        <w:outlineLvl w:val="0"/>
        <w:rPr>
          <w:b/>
          <w:bCs/>
          <w:sz w:val="48"/>
          <w:szCs w:val="48"/>
          <w:rtl/>
        </w:rPr>
      </w:pPr>
    </w:p>
    <w:p w14:paraId="4BD726D4" w14:textId="387C5DF1" w:rsidR="00B510EE" w:rsidRPr="00336CFC" w:rsidRDefault="00222E7B" w:rsidP="00C37312">
      <w:pPr>
        <w:ind w:firstLine="0"/>
        <w:jc w:val="center"/>
        <w:outlineLvl w:val="0"/>
        <w:rPr>
          <w:rFonts w:ascii="Amiri" w:hAnsi="Amiri" w:cs="Amiri"/>
          <w:b/>
          <w:bCs/>
          <w:sz w:val="40"/>
          <w:szCs w:val="40"/>
          <w:rtl/>
        </w:rPr>
      </w:pPr>
      <w:bookmarkStart w:id="3" w:name="_Toc149141178"/>
      <w:r w:rsidRPr="00336CFC">
        <w:rPr>
          <w:rFonts w:ascii="Amiri" w:hAnsi="Amiri" w:cs="Amiri"/>
          <w:b/>
          <w:bCs/>
          <w:sz w:val="40"/>
          <w:szCs w:val="40"/>
          <w:rtl/>
        </w:rPr>
        <w:lastRenderedPageBreak/>
        <w:t>مقدمة</w:t>
      </w:r>
      <w:bookmarkEnd w:id="3"/>
    </w:p>
    <w:p w14:paraId="51F2FE04" w14:textId="07A4205E" w:rsidR="00B510EE" w:rsidRPr="00336CFC" w:rsidRDefault="00B510EE" w:rsidP="00B510EE">
      <w:pPr>
        <w:ind w:firstLine="0"/>
        <w:jc w:val="left"/>
        <w:rPr>
          <w:rFonts w:ascii="Amiri" w:hAnsi="Amiri" w:cs="Amiri"/>
          <w:sz w:val="36"/>
          <w:rtl/>
        </w:rPr>
      </w:pPr>
      <w:r w:rsidRPr="00336CFC">
        <w:rPr>
          <w:rFonts w:ascii="Amiri" w:hAnsi="Amiri" w:cs="Amiri"/>
          <w:sz w:val="36"/>
          <w:rtl/>
        </w:rPr>
        <w:t xml:space="preserve">     الحمد لله </w:t>
      </w:r>
      <w:r w:rsidR="0041374F" w:rsidRPr="00336CFC">
        <w:rPr>
          <w:rFonts w:ascii="Amiri" w:hAnsi="Amiri" w:cs="Amiri"/>
          <w:sz w:val="36"/>
          <w:rtl/>
        </w:rPr>
        <w:t>ر</w:t>
      </w:r>
      <w:r w:rsidRPr="00336CFC">
        <w:rPr>
          <w:rFonts w:ascii="Amiri" w:hAnsi="Amiri" w:cs="Amiri"/>
          <w:sz w:val="36"/>
          <w:rtl/>
        </w:rPr>
        <w:t>ب العالمين، والصلاة والسلام على أشرف الأنبياء والمرسلين، نبينا محمد وعلى آله وصحبه أجمعين، أما بعد:</w:t>
      </w:r>
    </w:p>
    <w:p w14:paraId="7BFD28D1" w14:textId="2E2DA89A" w:rsidR="00DE5866" w:rsidRPr="00336CFC" w:rsidRDefault="00C37312" w:rsidP="0049568D">
      <w:pPr>
        <w:ind w:firstLine="0"/>
        <w:jc w:val="left"/>
        <w:rPr>
          <w:rFonts w:ascii="Amiri" w:hAnsi="Amiri" w:cs="Amiri"/>
          <w:sz w:val="36"/>
          <w:rtl/>
        </w:rPr>
      </w:pPr>
      <w:r w:rsidRPr="00336CFC">
        <w:rPr>
          <w:rFonts w:ascii="Amiri" w:hAnsi="Amiri" w:cs="Amiri"/>
          <w:sz w:val="36"/>
          <w:rtl/>
        </w:rPr>
        <w:t xml:space="preserve">     </w:t>
      </w:r>
      <w:r w:rsidR="00B510EE" w:rsidRPr="00336CFC">
        <w:rPr>
          <w:rFonts w:ascii="Amiri" w:hAnsi="Amiri" w:cs="Amiri"/>
          <w:sz w:val="36"/>
          <w:rtl/>
        </w:rPr>
        <w:t xml:space="preserve">فإن الله سبحانه </w:t>
      </w:r>
      <w:r w:rsidR="00DE5866" w:rsidRPr="00336CFC">
        <w:rPr>
          <w:rFonts w:ascii="Amiri" w:hAnsi="Amiri" w:cs="Amiri"/>
          <w:sz w:val="36"/>
          <w:rtl/>
        </w:rPr>
        <w:t>خلق الإنسان في أحسن تقويم، وأبدع وصوّر فأحسن كل شيء خلقه</w:t>
      </w:r>
      <w:r w:rsidR="0049568D" w:rsidRPr="00336CFC">
        <w:rPr>
          <w:rFonts w:ascii="Amiri" w:hAnsi="Amiri" w:cs="Amiri"/>
          <w:sz w:val="36"/>
          <w:rtl/>
        </w:rPr>
        <w:t xml:space="preserve">، وهذه من نعم الله سبحانه التي أنعم بها على عباده، </w:t>
      </w:r>
      <w:r w:rsidR="00DA7C87" w:rsidRPr="00336CFC">
        <w:rPr>
          <w:rFonts w:ascii="Amiri" w:hAnsi="Amiri" w:cs="Amiri"/>
          <w:sz w:val="36"/>
          <w:rtl/>
        </w:rPr>
        <w:t>و</w:t>
      </w:r>
      <w:r w:rsidR="0049568D" w:rsidRPr="00336CFC">
        <w:rPr>
          <w:rFonts w:ascii="Amiri" w:hAnsi="Amiri" w:cs="Amiri"/>
          <w:sz w:val="36"/>
          <w:rtl/>
        </w:rPr>
        <w:t>أ</w:t>
      </w:r>
      <w:r w:rsidR="00DA7C87" w:rsidRPr="00336CFC">
        <w:rPr>
          <w:rFonts w:ascii="Amiri" w:hAnsi="Amiri" w:cs="Amiri"/>
          <w:sz w:val="36"/>
          <w:rtl/>
        </w:rPr>
        <w:t>حب سبحانه</w:t>
      </w:r>
      <w:r w:rsidR="0049568D" w:rsidRPr="00336CFC">
        <w:rPr>
          <w:rFonts w:ascii="Amiri" w:hAnsi="Amiri" w:cs="Amiri"/>
          <w:sz w:val="36"/>
          <w:rtl/>
        </w:rPr>
        <w:t xml:space="preserve"> لهم التجمل كما قال </w:t>
      </w:r>
      <w:r w:rsidR="00C40265" w:rsidRPr="00336CFC">
        <w:rPr>
          <w:rFonts w:ascii="Amiri" w:hAnsi="Amiri" w:cs="Amiri"/>
          <w:sz w:val="36"/>
          <w:rtl/>
        </w:rPr>
        <w:t>ﷺ</w:t>
      </w:r>
      <w:r w:rsidR="0049568D" w:rsidRPr="00336CFC">
        <w:rPr>
          <w:rFonts w:ascii="Amiri" w:hAnsi="Amiri" w:cs="Amiri"/>
          <w:sz w:val="36"/>
          <w:rtl/>
        </w:rPr>
        <w:t xml:space="preserve"> «إِنَّ اللهَ جَمِيلٌ ‌يُحِبُّ ‌الْجَمَالَ،»</w:t>
      </w:r>
      <w:r w:rsidR="0049568D" w:rsidRPr="00336CFC">
        <w:rPr>
          <w:rStyle w:val="a6"/>
          <w:rFonts w:ascii="Amiri" w:hAnsi="Amiri" w:cs="Amiri"/>
          <w:sz w:val="36"/>
          <w:rtl/>
        </w:rPr>
        <w:t>(</w:t>
      </w:r>
      <w:r w:rsidR="0049568D" w:rsidRPr="00336CFC">
        <w:rPr>
          <w:rStyle w:val="a6"/>
          <w:rFonts w:ascii="Amiri" w:hAnsi="Amiri" w:cs="Amiri"/>
          <w:sz w:val="36"/>
          <w:rtl/>
        </w:rPr>
        <w:footnoteReference w:id="1"/>
      </w:r>
      <w:r w:rsidR="0049568D" w:rsidRPr="00336CFC">
        <w:rPr>
          <w:rStyle w:val="a6"/>
          <w:rFonts w:ascii="Amiri" w:hAnsi="Amiri" w:cs="Amiri"/>
          <w:sz w:val="36"/>
          <w:rtl/>
        </w:rPr>
        <w:t>)</w:t>
      </w:r>
      <w:r w:rsidR="0049568D" w:rsidRPr="00336CFC">
        <w:rPr>
          <w:rFonts w:ascii="Amiri" w:hAnsi="Amiri" w:cs="Amiri"/>
          <w:sz w:val="36"/>
          <w:rtl/>
        </w:rPr>
        <w:t>.</w:t>
      </w:r>
    </w:p>
    <w:p w14:paraId="7A366E08" w14:textId="0840782F" w:rsidR="00C75AC4" w:rsidRPr="00336CFC" w:rsidRDefault="00C37312" w:rsidP="00C75AC4">
      <w:pPr>
        <w:ind w:firstLine="0"/>
        <w:jc w:val="left"/>
        <w:rPr>
          <w:rFonts w:ascii="Amiri" w:hAnsi="Amiri" w:cs="Amiri"/>
          <w:sz w:val="36"/>
          <w:rtl/>
        </w:rPr>
      </w:pPr>
      <w:r w:rsidRPr="00336CFC">
        <w:rPr>
          <w:rFonts w:ascii="Amiri" w:hAnsi="Amiri" w:cs="Amiri"/>
          <w:sz w:val="36"/>
          <w:rtl/>
        </w:rPr>
        <w:t xml:space="preserve">     </w:t>
      </w:r>
      <w:r w:rsidR="0049568D" w:rsidRPr="00336CFC">
        <w:rPr>
          <w:rFonts w:ascii="Amiri" w:hAnsi="Amiri" w:cs="Amiri"/>
          <w:sz w:val="36"/>
          <w:rtl/>
        </w:rPr>
        <w:t xml:space="preserve">وإن من الزينة ما أباحه الله، ومنها ما حرّمه الله، ومن الزينة التي حرّم الله: </w:t>
      </w:r>
      <w:r w:rsidR="0049568D" w:rsidRPr="00336CFC">
        <w:rPr>
          <w:rFonts w:ascii="Amiri" w:hAnsi="Amiri" w:cs="Amiri"/>
          <w:b/>
          <w:bCs/>
          <w:sz w:val="36"/>
          <w:rtl/>
        </w:rPr>
        <w:t>تغيير خلق الله</w:t>
      </w:r>
      <w:r w:rsidR="00181954" w:rsidRPr="00336CFC">
        <w:rPr>
          <w:rFonts w:ascii="Amiri" w:hAnsi="Amiri" w:cs="Amiri"/>
          <w:sz w:val="36"/>
          <w:rtl/>
        </w:rPr>
        <w:t xml:space="preserve">، فإن كان التزيّن تغييرًا لخلق الله فهو محرم، ولما كثُرت واتسعت في هذا الزمان مستجدات الزينة، وما يسمى بعمليات التجميل، </w:t>
      </w:r>
      <w:r w:rsidR="00C75AC4" w:rsidRPr="00336CFC">
        <w:rPr>
          <w:rFonts w:ascii="Amiri" w:hAnsi="Amiri" w:cs="Amiri"/>
          <w:sz w:val="36"/>
          <w:rtl/>
        </w:rPr>
        <w:t>حسن تعريف و</w:t>
      </w:r>
      <w:r w:rsidR="00181954" w:rsidRPr="00336CFC">
        <w:rPr>
          <w:rFonts w:ascii="Amiri" w:hAnsi="Amiri" w:cs="Amiri"/>
          <w:sz w:val="36"/>
          <w:rtl/>
        </w:rPr>
        <w:t>ضبط معنى تغيير خلق الله، ليعرف ما يحل وما يحرم في هذه التغييرات</w:t>
      </w:r>
      <w:r w:rsidR="00D40A43" w:rsidRPr="00336CFC">
        <w:rPr>
          <w:rFonts w:ascii="Amiri" w:hAnsi="Amiri" w:cs="Amiri"/>
          <w:sz w:val="36"/>
          <w:rtl/>
        </w:rPr>
        <w:t>.</w:t>
      </w:r>
    </w:p>
    <w:p w14:paraId="5B615953" w14:textId="31328574" w:rsidR="00181954" w:rsidRPr="00336CFC" w:rsidRDefault="009840BB" w:rsidP="00C75AC4">
      <w:pPr>
        <w:ind w:firstLine="0"/>
        <w:jc w:val="left"/>
        <w:rPr>
          <w:rFonts w:ascii="Amiri" w:hAnsi="Amiri" w:cs="Amiri"/>
          <w:sz w:val="36"/>
          <w:rtl/>
        </w:rPr>
      </w:pPr>
      <w:r w:rsidRPr="00336CFC">
        <w:rPr>
          <w:rFonts w:ascii="Amiri" w:hAnsi="Amiri" w:cs="Amiri"/>
          <w:sz w:val="36"/>
          <w:rtl/>
        </w:rPr>
        <w:t xml:space="preserve">    وأسأل الله الإعانة، وحسن القصد، والحمد لله رب العالمين. </w:t>
      </w:r>
    </w:p>
    <w:p w14:paraId="242012B5" w14:textId="77777777" w:rsidR="00DE5866" w:rsidRPr="00336CFC" w:rsidRDefault="00DE5866">
      <w:pPr>
        <w:bidi w:val="0"/>
        <w:spacing w:before="0" w:after="160" w:line="259" w:lineRule="auto"/>
        <w:ind w:firstLine="0"/>
        <w:jc w:val="left"/>
        <w:rPr>
          <w:rFonts w:ascii="Amiri" w:hAnsi="Amiri" w:cs="Amiri"/>
          <w:sz w:val="36"/>
        </w:rPr>
      </w:pPr>
      <w:r w:rsidRPr="00336CFC">
        <w:rPr>
          <w:rFonts w:ascii="Amiri" w:hAnsi="Amiri" w:cs="Amiri"/>
          <w:sz w:val="36"/>
          <w:rtl/>
        </w:rPr>
        <w:br w:type="page"/>
      </w:r>
    </w:p>
    <w:p w14:paraId="7606ED71" w14:textId="1C5A5B68" w:rsidR="00DE5866" w:rsidRPr="00336CFC" w:rsidRDefault="00DE5866" w:rsidP="00DE5866">
      <w:pPr>
        <w:pStyle w:val="af1"/>
        <w:rPr>
          <w:rFonts w:ascii="Amiri" w:hAnsi="Amiri" w:cs="Amiri"/>
          <w:rtl/>
        </w:rPr>
      </w:pPr>
      <w:r w:rsidRPr="00336CFC">
        <w:rPr>
          <w:rFonts w:ascii="Amiri" w:hAnsi="Amiri" w:cs="Amiri"/>
          <w:rtl/>
        </w:rPr>
        <w:lastRenderedPageBreak/>
        <w:t xml:space="preserve"> </w:t>
      </w:r>
      <w:bookmarkStart w:id="5" w:name="_Toc56368717"/>
      <w:r w:rsidRPr="00336CFC">
        <w:rPr>
          <w:rFonts w:ascii="Amiri" w:hAnsi="Amiri" w:cs="Amiri"/>
          <w:rtl/>
        </w:rPr>
        <w:t>أولًا: أهمية الموضوع:</w:t>
      </w:r>
      <w:bookmarkEnd w:id="5"/>
    </w:p>
    <w:p w14:paraId="02CFECC3" w14:textId="77777777" w:rsidR="00DE5866" w:rsidRPr="00336CFC" w:rsidRDefault="00DE5866" w:rsidP="00DE5866">
      <w:pPr>
        <w:spacing w:before="0" w:after="160" w:line="259" w:lineRule="auto"/>
        <w:ind w:firstLine="0"/>
        <w:jc w:val="both"/>
        <w:rPr>
          <w:rFonts w:ascii="Amiri" w:eastAsia="Calibri" w:hAnsi="Amiri" w:cs="Amiri"/>
          <w:noProof/>
          <w:sz w:val="36"/>
          <w:rtl/>
        </w:rPr>
      </w:pPr>
      <w:r w:rsidRPr="00336CFC">
        <w:rPr>
          <w:rFonts w:ascii="Amiri" w:eastAsia="Calibri" w:hAnsi="Amiri" w:cs="Amiri"/>
          <w:noProof/>
          <w:sz w:val="36"/>
          <w:rtl/>
        </w:rPr>
        <w:t>تظهر أهمية الموضوع في أمور أهمها:</w:t>
      </w:r>
    </w:p>
    <w:p w14:paraId="7DBA9521" w14:textId="77777777"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أنه من الأمور النازلة التي ينبغي توضيحها للناس، ليعرفوا حكم الله فيها.</w:t>
      </w:r>
    </w:p>
    <w:p w14:paraId="3EABB48A" w14:textId="77777777" w:rsidR="00DE5866" w:rsidRPr="00336CFC" w:rsidRDefault="00DE5866" w:rsidP="00DE5866">
      <w:pPr>
        <w:pStyle w:val="af0"/>
        <w:numPr>
          <w:ilvl w:val="0"/>
          <w:numId w:val="4"/>
        </w:numPr>
        <w:spacing w:before="0" w:after="160" w:line="259" w:lineRule="auto"/>
        <w:jc w:val="both"/>
        <w:rPr>
          <w:rFonts w:ascii="Amiri" w:eastAsia="Calibri" w:hAnsi="Amiri" w:cs="Amiri"/>
          <w:noProof/>
          <w:sz w:val="36"/>
        </w:rPr>
      </w:pPr>
      <w:r w:rsidRPr="00336CFC">
        <w:rPr>
          <w:rFonts w:ascii="Amiri" w:eastAsia="Calibri" w:hAnsi="Amiri" w:cs="Amiri"/>
          <w:noProof/>
          <w:sz w:val="36"/>
          <w:rtl/>
        </w:rPr>
        <w:t>فيه إظهار لعظمة هذا الدين، وأنه صالح لكل زمان ومكان.</w:t>
      </w:r>
    </w:p>
    <w:p w14:paraId="5C39F184" w14:textId="77777777"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فيه إسهام في نشر العلم. </w:t>
      </w:r>
    </w:p>
    <w:p w14:paraId="35F3378F" w14:textId="77777777" w:rsidR="00DE5866" w:rsidRPr="00336CFC" w:rsidRDefault="00DE5866" w:rsidP="00DE5866">
      <w:pPr>
        <w:pStyle w:val="af1"/>
        <w:rPr>
          <w:rFonts w:ascii="Amiri" w:hAnsi="Amiri" w:cs="Amiri"/>
          <w:rtl/>
        </w:rPr>
      </w:pPr>
      <w:bookmarkStart w:id="6" w:name="_Toc56368718"/>
      <w:r w:rsidRPr="00336CFC">
        <w:rPr>
          <w:rFonts w:ascii="Amiri" w:hAnsi="Amiri" w:cs="Amiri"/>
          <w:rtl/>
        </w:rPr>
        <w:t>ثانيًا: سبب اختيار الموضوع:</w:t>
      </w:r>
      <w:bookmarkEnd w:id="6"/>
    </w:p>
    <w:p w14:paraId="4EA74449" w14:textId="57D86B32"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حاجة المسلم </w:t>
      </w:r>
      <w:r w:rsidR="003959B0" w:rsidRPr="00336CFC">
        <w:rPr>
          <w:rFonts w:ascii="Amiri" w:eastAsia="Calibri" w:hAnsi="Amiri" w:cs="Amiri"/>
          <w:noProof/>
          <w:sz w:val="36"/>
          <w:rtl/>
        </w:rPr>
        <w:t>لمعرفة</w:t>
      </w:r>
      <w:r w:rsidRPr="00336CFC">
        <w:rPr>
          <w:rFonts w:ascii="Amiri" w:eastAsia="Calibri" w:hAnsi="Amiri" w:cs="Amiri"/>
          <w:noProof/>
          <w:sz w:val="36"/>
          <w:rtl/>
        </w:rPr>
        <w:t xml:space="preserve"> </w:t>
      </w:r>
      <w:r w:rsidR="003959B0" w:rsidRPr="00336CFC">
        <w:rPr>
          <w:rFonts w:ascii="Amiri" w:eastAsia="Calibri" w:hAnsi="Amiri" w:cs="Amiri"/>
          <w:noProof/>
          <w:sz w:val="36"/>
          <w:rtl/>
        </w:rPr>
        <w:t>أحكام تغيير خلق الله.</w:t>
      </w:r>
    </w:p>
    <w:p w14:paraId="01F38E79" w14:textId="2345C7A2" w:rsidR="00DE5866" w:rsidRPr="00336CFC" w:rsidRDefault="00DE5866" w:rsidP="00DE5866">
      <w:pPr>
        <w:pStyle w:val="af0"/>
        <w:numPr>
          <w:ilvl w:val="0"/>
          <w:numId w:val="4"/>
        </w:numPr>
        <w:spacing w:before="0" w:after="160" w:line="259" w:lineRule="auto"/>
        <w:jc w:val="both"/>
        <w:rPr>
          <w:rFonts w:ascii="Amiri" w:eastAsia="Calibri" w:hAnsi="Amiri" w:cs="Amiri"/>
          <w:noProof/>
          <w:sz w:val="36"/>
        </w:rPr>
      </w:pPr>
      <w:r w:rsidRPr="00336CFC">
        <w:rPr>
          <w:rFonts w:ascii="Amiri" w:eastAsia="Calibri" w:hAnsi="Amiri" w:cs="Amiri"/>
          <w:noProof/>
          <w:sz w:val="36"/>
          <w:rtl/>
        </w:rPr>
        <w:t>تبيين الأحكام الجائزة من المحرمة على من ي</w:t>
      </w:r>
      <w:r w:rsidR="003959B0" w:rsidRPr="00336CFC">
        <w:rPr>
          <w:rFonts w:ascii="Amiri" w:eastAsia="Calibri" w:hAnsi="Amiri" w:cs="Amiri"/>
          <w:noProof/>
          <w:sz w:val="36"/>
          <w:rtl/>
        </w:rPr>
        <w:t>ريد إجراء تغيير خلقي.</w:t>
      </w:r>
    </w:p>
    <w:p w14:paraId="77AD6549" w14:textId="7C83A999" w:rsidR="00DE5866" w:rsidRPr="00336CFC" w:rsidRDefault="003959B0" w:rsidP="003959B0">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انفتاح الناس في إجراء العمليات التي فيها تغيير خلق الله من غير ضابط يضبطهم في ذلك.</w:t>
      </w:r>
    </w:p>
    <w:p w14:paraId="52139D9A" w14:textId="77777777" w:rsidR="00DE5866" w:rsidRPr="00336CFC" w:rsidRDefault="00DE5866" w:rsidP="00DE5866">
      <w:pPr>
        <w:pStyle w:val="af1"/>
        <w:rPr>
          <w:rFonts w:ascii="Amiri" w:hAnsi="Amiri" w:cs="Amiri"/>
          <w:rtl/>
        </w:rPr>
      </w:pPr>
      <w:bookmarkStart w:id="7" w:name="_Toc56368719"/>
      <w:r w:rsidRPr="00336CFC">
        <w:rPr>
          <w:rFonts w:ascii="Amiri" w:hAnsi="Amiri" w:cs="Amiri"/>
          <w:rtl/>
        </w:rPr>
        <w:t>ثالثًا: مشكلة البحث:</w:t>
      </w:r>
      <w:bookmarkEnd w:id="7"/>
    </w:p>
    <w:p w14:paraId="55920612" w14:textId="71FAFA4A"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ما </w:t>
      </w:r>
      <w:r w:rsidR="003959B0" w:rsidRPr="00336CFC">
        <w:rPr>
          <w:rFonts w:ascii="Amiri" w:eastAsia="Calibri" w:hAnsi="Amiri" w:cs="Amiri"/>
          <w:noProof/>
          <w:sz w:val="36"/>
          <w:rtl/>
        </w:rPr>
        <w:t>المراد بتغيير خلق الله</w:t>
      </w:r>
      <w:r w:rsidRPr="00336CFC">
        <w:rPr>
          <w:rFonts w:ascii="Amiri" w:eastAsia="Calibri" w:hAnsi="Amiri" w:cs="Amiri"/>
          <w:noProof/>
          <w:sz w:val="36"/>
          <w:rtl/>
        </w:rPr>
        <w:t>؟</w:t>
      </w:r>
    </w:p>
    <w:p w14:paraId="5DFFB44F" w14:textId="1F3F284F" w:rsidR="00DE5866" w:rsidRPr="00336CFC" w:rsidRDefault="00346584" w:rsidP="00DE5866">
      <w:pPr>
        <w:pStyle w:val="af0"/>
        <w:numPr>
          <w:ilvl w:val="0"/>
          <w:numId w:val="4"/>
        </w:numPr>
        <w:spacing w:before="0" w:after="160" w:line="259" w:lineRule="auto"/>
        <w:jc w:val="both"/>
        <w:rPr>
          <w:rFonts w:ascii="Amiri" w:eastAsia="Calibri" w:hAnsi="Amiri" w:cs="Amiri"/>
          <w:noProof/>
          <w:sz w:val="36"/>
        </w:rPr>
      </w:pPr>
      <w:r w:rsidRPr="00336CFC">
        <w:rPr>
          <w:rFonts w:ascii="Amiri" w:eastAsia="Calibri" w:hAnsi="Amiri" w:cs="Amiri"/>
          <w:noProof/>
          <w:sz w:val="36"/>
          <w:rtl/>
        </w:rPr>
        <w:t>هل يشرع  التزين</w:t>
      </w:r>
      <w:r w:rsidR="00DE5866" w:rsidRPr="00336CFC">
        <w:rPr>
          <w:rFonts w:ascii="Amiri" w:eastAsia="Calibri" w:hAnsi="Amiri" w:cs="Amiri"/>
          <w:noProof/>
          <w:sz w:val="36"/>
          <w:rtl/>
        </w:rPr>
        <w:t>؟</w:t>
      </w:r>
    </w:p>
    <w:p w14:paraId="35B51763" w14:textId="54FA1C70"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ما </w:t>
      </w:r>
      <w:r w:rsidR="008329CE" w:rsidRPr="00336CFC">
        <w:rPr>
          <w:rFonts w:ascii="Amiri" w:eastAsia="Calibri" w:hAnsi="Amiri" w:cs="Amiri"/>
          <w:noProof/>
          <w:sz w:val="36"/>
          <w:rtl/>
        </w:rPr>
        <w:t>ضابط تغيير خلق الله</w:t>
      </w:r>
      <w:r w:rsidRPr="00336CFC">
        <w:rPr>
          <w:rFonts w:ascii="Amiri" w:eastAsia="Calibri" w:hAnsi="Amiri" w:cs="Amiri"/>
          <w:noProof/>
          <w:sz w:val="36"/>
          <w:rtl/>
        </w:rPr>
        <w:t>؟</w:t>
      </w:r>
    </w:p>
    <w:p w14:paraId="14954713" w14:textId="0DFDB709" w:rsidR="00DE5866" w:rsidRPr="00336CFC" w:rsidRDefault="00DE5866" w:rsidP="00F806CC">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ما </w:t>
      </w:r>
      <w:bookmarkStart w:id="8" w:name="_Hlk65860632"/>
      <w:r w:rsidR="00F806CC" w:rsidRPr="00336CFC">
        <w:rPr>
          <w:rFonts w:ascii="Amiri" w:eastAsia="Calibri" w:hAnsi="Amiri" w:cs="Amiri"/>
          <w:noProof/>
          <w:sz w:val="36"/>
          <w:rtl/>
        </w:rPr>
        <w:t>التطبيقات المعاصرة على ضابط تغيير خلق الله</w:t>
      </w:r>
      <w:bookmarkEnd w:id="8"/>
      <w:r w:rsidRPr="00336CFC">
        <w:rPr>
          <w:rFonts w:ascii="Amiri" w:eastAsia="Calibri" w:hAnsi="Amiri" w:cs="Amiri"/>
          <w:noProof/>
          <w:sz w:val="36"/>
          <w:rtl/>
        </w:rPr>
        <w:t>؟</w:t>
      </w:r>
    </w:p>
    <w:p w14:paraId="3DD45A13" w14:textId="77777777" w:rsidR="00DE5866" w:rsidRPr="00336CFC" w:rsidRDefault="00DE5866" w:rsidP="00DE5866">
      <w:pPr>
        <w:pStyle w:val="af1"/>
        <w:rPr>
          <w:rFonts w:ascii="Amiri" w:hAnsi="Amiri" w:cs="Amiri"/>
          <w:rtl/>
        </w:rPr>
      </w:pPr>
      <w:bookmarkStart w:id="9" w:name="_Toc56368720"/>
      <w:r w:rsidRPr="00336CFC">
        <w:rPr>
          <w:rFonts w:ascii="Amiri" w:hAnsi="Amiri" w:cs="Amiri"/>
          <w:rtl/>
        </w:rPr>
        <w:t>رابعًا: أهداف البحث:</w:t>
      </w:r>
      <w:bookmarkEnd w:id="9"/>
    </w:p>
    <w:p w14:paraId="16907142" w14:textId="680EAE46" w:rsidR="00DE5866" w:rsidRPr="00336CFC" w:rsidRDefault="00DE5866" w:rsidP="00DE5866">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 xml:space="preserve">التعريف </w:t>
      </w:r>
      <w:r w:rsidR="003959B0" w:rsidRPr="00336CFC">
        <w:rPr>
          <w:rFonts w:ascii="Amiri" w:eastAsia="Calibri" w:hAnsi="Amiri" w:cs="Amiri"/>
          <w:noProof/>
          <w:sz w:val="36"/>
          <w:rtl/>
        </w:rPr>
        <w:t>بتغيير خلق الله</w:t>
      </w:r>
      <w:r w:rsidRPr="00336CFC">
        <w:rPr>
          <w:rFonts w:ascii="Amiri" w:eastAsia="Calibri" w:hAnsi="Amiri" w:cs="Amiri"/>
          <w:noProof/>
          <w:sz w:val="36"/>
          <w:rtl/>
        </w:rPr>
        <w:t>.</w:t>
      </w:r>
    </w:p>
    <w:p w14:paraId="3E55A919" w14:textId="02702D23" w:rsidR="00DE5866" w:rsidRPr="00336CFC" w:rsidRDefault="00DE5866" w:rsidP="00DE5866">
      <w:pPr>
        <w:pStyle w:val="af0"/>
        <w:numPr>
          <w:ilvl w:val="0"/>
          <w:numId w:val="4"/>
        </w:numPr>
        <w:spacing w:before="0" w:after="160" w:line="259" w:lineRule="auto"/>
        <w:jc w:val="both"/>
        <w:rPr>
          <w:rFonts w:ascii="Amiri" w:eastAsia="Calibri" w:hAnsi="Amiri" w:cs="Amiri"/>
          <w:noProof/>
          <w:sz w:val="36"/>
        </w:rPr>
      </w:pPr>
      <w:r w:rsidRPr="00336CFC">
        <w:rPr>
          <w:rFonts w:ascii="Amiri" w:eastAsia="Calibri" w:hAnsi="Amiri" w:cs="Amiri"/>
          <w:noProof/>
          <w:sz w:val="36"/>
          <w:rtl/>
        </w:rPr>
        <w:t>بيان</w:t>
      </w:r>
      <w:r w:rsidR="00F806CC" w:rsidRPr="00336CFC">
        <w:rPr>
          <w:rFonts w:ascii="Amiri" w:eastAsia="Calibri" w:hAnsi="Amiri" w:cs="Amiri"/>
          <w:noProof/>
          <w:sz w:val="36"/>
          <w:rtl/>
        </w:rPr>
        <w:t xml:space="preserve"> مشروعية التزين</w:t>
      </w:r>
      <w:r w:rsidRPr="00336CFC">
        <w:rPr>
          <w:rFonts w:ascii="Amiri" w:eastAsia="Calibri" w:hAnsi="Amiri" w:cs="Amiri"/>
          <w:noProof/>
          <w:sz w:val="36"/>
          <w:rtl/>
        </w:rPr>
        <w:t>.</w:t>
      </w:r>
    </w:p>
    <w:p w14:paraId="7744FFCB" w14:textId="24805109" w:rsidR="00DE5866" w:rsidRPr="00336CFC" w:rsidRDefault="00DE5866" w:rsidP="00DE5866">
      <w:pPr>
        <w:pStyle w:val="af0"/>
        <w:numPr>
          <w:ilvl w:val="0"/>
          <w:numId w:val="4"/>
        </w:numPr>
        <w:spacing w:before="0" w:after="160" w:line="259" w:lineRule="auto"/>
        <w:jc w:val="both"/>
        <w:rPr>
          <w:rFonts w:ascii="Amiri" w:eastAsia="Calibri" w:hAnsi="Amiri" w:cs="Amiri"/>
          <w:noProof/>
          <w:sz w:val="36"/>
        </w:rPr>
      </w:pPr>
      <w:r w:rsidRPr="00336CFC">
        <w:rPr>
          <w:rFonts w:ascii="Amiri" w:eastAsia="Calibri" w:hAnsi="Amiri" w:cs="Amiri"/>
          <w:noProof/>
          <w:sz w:val="36"/>
          <w:rtl/>
        </w:rPr>
        <w:lastRenderedPageBreak/>
        <w:t>بيان</w:t>
      </w:r>
      <w:r w:rsidR="00F806CC" w:rsidRPr="00336CFC">
        <w:rPr>
          <w:rFonts w:ascii="Amiri" w:eastAsia="Calibri" w:hAnsi="Amiri" w:cs="Amiri"/>
          <w:noProof/>
          <w:sz w:val="36"/>
          <w:rtl/>
        </w:rPr>
        <w:t xml:space="preserve"> ضابط تغيير خلق الله</w:t>
      </w:r>
      <w:r w:rsidRPr="00336CFC">
        <w:rPr>
          <w:rFonts w:ascii="Amiri" w:eastAsia="Calibri" w:hAnsi="Amiri" w:cs="Amiri"/>
          <w:noProof/>
          <w:sz w:val="36"/>
          <w:rtl/>
        </w:rPr>
        <w:t>.</w:t>
      </w:r>
    </w:p>
    <w:p w14:paraId="3E6B7E83" w14:textId="5E161DD2" w:rsidR="00DE5866" w:rsidRPr="00336CFC" w:rsidRDefault="00DE5866" w:rsidP="00F806CC">
      <w:pPr>
        <w:pStyle w:val="af0"/>
        <w:numPr>
          <w:ilvl w:val="0"/>
          <w:numId w:val="4"/>
        </w:numPr>
        <w:spacing w:before="0" w:after="160" w:line="259" w:lineRule="auto"/>
        <w:jc w:val="both"/>
        <w:rPr>
          <w:rFonts w:ascii="Amiri" w:eastAsia="Calibri" w:hAnsi="Amiri" w:cs="Amiri"/>
          <w:noProof/>
          <w:sz w:val="36"/>
          <w:rtl/>
        </w:rPr>
      </w:pPr>
      <w:r w:rsidRPr="00336CFC">
        <w:rPr>
          <w:rFonts w:ascii="Amiri" w:eastAsia="Calibri" w:hAnsi="Amiri" w:cs="Amiri"/>
          <w:noProof/>
          <w:sz w:val="36"/>
          <w:rtl/>
        </w:rPr>
        <w:t>بيان</w:t>
      </w:r>
      <w:r w:rsidR="00F806CC" w:rsidRPr="00336CFC">
        <w:rPr>
          <w:rFonts w:ascii="Amiri" w:hAnsi="Amiri" w:cs="Amiri"/>
          <w:sz w:val="36"/>
          <w:rtl/>
        </w:rPr>
        <w:t xml:space="preserve"> </w:t>
      </w:r>
      <w:r w:rsidR="00F806CC" w:rsidRPr="00336CFC">
        <w:rPr>
          <w:rFonts w:ascii="Amiri" w:eastAsia="Calibri" w:hAnsi="Amiri" w:cs="Amiri"/>
          <w:noProof/>
          <w:sz w:val="36"/>
          <w:rtl/>
        </w:rPr>
        <w:t>بعض التطبيقات المعاصرة على ضابط تغيير خلق الله</w:t>
      </w:r>
      <w:r w:rsidRPr="00336CFC">
        <w:rPr>
          <w:rFonts w:ascii="Amiri" w:eastAsia="Calibri" w:hAnsi="Amiri" w:cs="Amiri"/>
          <w:noProof/>
          <w:sz w:val="36"/>
          <w:rtl/>
        </w:rPr>
        <w:t>.</w:t>
      </w:r>
    </w:p>
    <w:p w14:paraId="4D8F20B7" w14:textId="77777777" w:rsidR="00F806CC" w:rsidRPr="00336CFC" w:rsidRDefault="00F806CC" w:rsidP="00DE5866">
      <w:pPr>
        <w:pStyle w:val="af1"/>
        <w:rPr>
          <w:rFonts w:ascii="Amiri" w:hAnsi="Amiri" w:cs="Amiri"/>
          <w:rtl/>
        </w:rPr>
      </w:pPr>
      <w:bookmarkStart w:id="10" w:name="_Toc56368721"/>
    </w:p>
    <w:p w14:paraId="6640A561" w14:textId="77777777" w:rsidR="00F806CC" w:rsidRPr="00336CFC" w:rsidRDefault="00F806CC" w:rsidP="00DE5866">
      <w:pPr>
        <w:pStyle w:val="af1"/>
        <w:rPr>
          <w:rFonts w:ascii="Amiri" w:hAnsi="Amiri" w:cs="Amiri"/>
          <w:rtl/>
        </w:rPr>
      </w:pPr>
    </w:p>
    <w:p w14:paraId="3CE14626" w14:textId="06E6FB3A" w:rsidR="00DE5866" w:rsidRPr="00336CFC" w:rsidRDefault="00DE5866" w:rsidP="00DE5866">
      <w:pPr>
        <w:pStyle w:val="af1"/>
        <w:rPr>
          <w:rFonts w:ascii="Amiri" w:hAnsi="Amiri" w:cs="Amiri"/>
          <w:rtl/>
        </w:rPr>
      </w:pPr>
      <w:r w:rsidRPr="00336CFC">
        <w:rPr>
          <w:rFonts w:ascii="Amiri" w:hAnsi="Amiri" w:cs="Amiri"/>
          <w:rtl/>
        </w:rPr>
        <w:t>خامسًا: الدراسات السابقة:</w:t>
      </w:r>
      <w:bookmarkEnd w:id="10"/>
    </w:p>
    <w:p w14:paraId="6115A7EB" w14:textId="6F50A22B" w:rsidR="00222E7B" w:rsidRPr="00336CFC" w:rsidRDefault="00F806CC" w:rsidP="00222E7B">
      <w:pPr>
        <w:ind w:firstLine="0"/>
        <w:jc w:val="left"/>
        <w:rPr>
          <w:rFonts w:ascii="Amiri" w:hAnsi="Amiri" w:cs="Amiri"/>
          <w:sz w:val="36"/>
          <w:rtl/>
        </w:rPr>
      </w:pPr>
      <w:r w:rsidRPr="00336CFC">
        <w:rPr>
          <w:rFonts w:ascii="Amiri" w:hAnsi="Amiri" w:cs="Amiri"/>
          <w:sz w:val="36"/>
          <w:rtl/>
        </w:rPr>
        <w:t xml:space="preserve">بعد </w:t>
      </w:r>
      <w:r w:rsidR="00741333" w:rsidRPr="00336CFC">
        <w:rPr>
          <w:rFonts w:ascii="Amiri" w:hAnsi="Amiri" w:cs="Amiri"/>
          <w:sz w:val="36"/>
          <w:rtl/>
        </w:rPr>
        <w:t xml:space="preserve">في البحث في المنشورات من </w:t>
      </w:r>
      <w:r w:rsidRPr="00336CFC">
        <w:rPr>
          <w:rFonts w:ascii="Amiri" w:hAnsi="Amiri" w:cs="Amiri"/>
          <w:sz w:val="36"/>
          <w:rtl/>
        </w:rPr>
        <w:t xml:space="preserve">الرسائل والبحوث العلمية في قواعد البيانات اطلعت على عدة بحوث </w:t>
      </w:r>
      <w:r w:rsidR="00741333" w:rsidRPr="00336CFC">
        <w:rPr>
          <w:rFonts w:ascii="Amiri" w:hAnsi="Amiri" w:cs="Amiri"/>
          <w:sz w:val="36"/>
          <w:rtl/>
        </w:rPr>
        <w:t>تناولت البحث عن</w:t>
      </w:r>
      <w:r w:rsidRPr="00336CFC">
        <w:rPr>
          <w:rFonts w:ascii="Amiri" w:hAnsi="Amiri" w:cs="Amiri"/>
          <w:sz w:val="36"/>
          <w:rtl/>
        </w:rPr>
        <w:t xml:space="preserve"> "</w:t>
      </w:r>
      <w:r w:rsidRPr="00336CFC">
        <w:rPr>
          <w:rFonts w:ascii="Amiri" w:hAnsi="Amiri" w:cs="Amiri"/>
          <w:b/>
          <w:bCs/>
          <w:sz w:val="36"/>
          <w:rtl/>
        </w:rPr>
        <w:t>ضابط تغيير خلق الله"</w:t>
      </w:r>
      <w:r w:rsidRPr="00336CFC">
        <w:rPr>
          <w:rFonts w:ascii="Amiri" w:hAnsi="Amiri" w:cs="Amiri"/>
          <w:sz w:val="36"/>
          <w:rtl/>
        </w:rPr>
        <w:t xml:space="preserve"> ولعلي أجعلها على قس</w:t>
      </w:r>
      <w:r w:rsidR="002A18F2" w:rsidRPr="00336CFC">
        <w:rPr>
          <w:rFonts w:ascii="Amiri" w:hAnsi="Amiri" w:cs="Amiri"/>
          <w:sz w:val="36"/>
          <w:rtl/>
        </w:rPr>
        <w:t>مين</w:t>
      </w:r>
      <w:r w:rsidR="00C37312" w:rsidRPr="00336CFC">
        <w:rPr>
          <w:rFonts w:ascii="Amiri" w:hAnsi="Amiri" w:cs="Amiri"/>
          <w:sz w:val="36"/>
          <w:rtl/>
        </w:rPr>
        <w:t>:</w:t>
      </w:r>
    </w:p>
    <w:p w14:paraId="26A02B6B" w14:textId="527F33CD" w:rsidR="00F806CC" w:rsidRPr="00336CFC" w:rsidRDefault="00F806CC" w:rsidP="00F806CC">
      <w:pPr>
        <w:ind w:firstLine="0"/>
        <w:jc w:val="left"/>
        <w:rPr>
          <w:rFonts w:ascii="Amiri" w:hAnsi="Amiri" w:cs="Amiri"/>
          <w:sz w:val="36"/>
          <w:rtl/>
        </w:rPr>
      </w:pPr>
      <w:r w:rsidRPr="00336CFC">
        <w:rPr>
          <w:rFonts w:ascii="Amiri" w:hAnsi="Amiri" w:cs="Amiri"/>
          <w:sz w:val="36"/>
          <w:rtl/>
        </w:rPr>
        <w:t>أولًا: البحوث التي أفردت الموضوع ببحث مستقل</w:t>
      </w:r>
      <w:r w:rsidR="00C37312" w:rsidRPr="00336CFC">
        <w:rPr>
          <w:rFonts w:ascii="Amiri" w:hAnsi="Amiri" w:cs="Amiri"/>
          <w:sz w:val="36"/>
          <w:rtl/>
        </w:rPr>
        <w:t>:</w:t>
      </w:r>
    </w:p>
    <w:p w14:paraId="68824D83" w14:textId="06A81824" w:rsidR="008B5550" w:rsidRPr="00336CFC" w:rsidRDefault="008B5550" w:rsidP="008B5550">
      <w:pPr>
        <w:pStyle w:val="af0"/>
        <w:numPr>
          <w:ilvl w:val="0"/>
          <w:numId w:val="4"/>
        </w:numPr>
        <w:jc w:val="left"/>
        <w:rPr>
          <w:rFonts w:ascii="Amiri" w:hAnsi="Amiri" w:cs="Amiri"/>
          <w:sz w:val="36"/>
          <w:rtl/>
        </w:rPr>
      </w:pPr>
      <w:r w:rsidRPr="00336CFC">
        <w:rPr>
          <w:rFonts w:ascii="Amiri" w:hAnsi="Amiri" w:cs="Amiri"/>
          <w:sz w:val="36"/>
          <w:rtl/>
        </w:rPr>
        <w:t xml:space="preserve">بحث بعنوان: </w:t>
      </w:r>
      <w:r w:rsidRPr="00336CFC">
        <w:rPr>
          <w:rFonts w:ascii="Amiri" w:hAnsi="Amiri" w:cs="Amiri"/>
          <w:b/>
          <w:bCs/>
          <w:sz w:val="36"/>
          <w:rtl/>
        </w:rPr>
        <w:t>"</w:t>
      </w:r>
      <w:bookmarkStart w:id="11" w:name="_Hlk65923370"/>
      <w:r w:rsidR="007F5FFF" w:rsidRPr="00336CFC">
        <w:rPr>
          <w:rFonts w:ascii="Amiri" w:hAnsi="Amiri" w:cs="Amiri"/>
          <w:b/>
          <w:bCs/>
          <w:sz w:val="36"/>
          <w:rtl/>
        </w:rPr>
        <w:t>ضابط تغيير خلق الله</w:t>
      </w:r>
      <w:r w:rsidRPr="00336CFC">
        <w:rPr>
          <w:rFonts w:ascii="Amiri" w:hAnsi="Amiri" w:cs="Amiri"/>
          <w:b/>
          <w:bCs/>
          <w:sz w:val="36"/>
          <w:rtl/>
        </w:rPr>
        <w:t>"</w:t>
      </w:r>
      <w:r w:rsidR="007F5FFF" w:rsidRPr="00336CFC">
        <w:rPr>
          <w:rFonts w:ascii="Amiri" w:hAnsi="Amiri" w:cs="Amiri"/>
          <w:b/>
          <w:bCs/>
          <w:sz w:val="36"/>
          <w:rtl/>
        </w:rPr>
        <w:t>:</w:t>
      </w:r>
      <w:r w:rsidR="007F5FFF" w:rsidRPr="00336CFC">
        <w:rPr>
          <w:rFonts w:ascii="Amiri" w:hAnsi="Amiri" w:cs="Amiri"/>
          <w:sz w:val="36"/>
          <w:rtl/>
        </w:rPr>
        <w:t xml:space="preserve"> للدكتور: عبدالعزيز بن إبراهيم الشبل، وهو بحث</w:t>
      </w:r>
      <w:r w:rsidR="00C37312" w:rsidRPr="00336CFC">
        <w:rPr>
          <w:rFonts w:ascii="Amiri" w:hAnsi="Amiri" w:cs="Amiri"/>
          <w:sz w:val="36"/>
          <w:rtl/>
        </w:rPr>
        <w:t xml:space="preserve"> </w:t>
      </w:r>
      <w:r w:rsidR="007F5FFF" w:rsidRPr="00336CFC">
        <w:rPr>
          <w:rFonts w:ascii="Amiri" w:hAnsi="Amiri" w:cs="Amiri"/>
          <w:sz w:val="36"/>
          <w:rtl/>
        </w:rPr>
        <w:t>منشور</w:t>
      </w:r>
      <w:r w:rsidRPr="00336CFC">
        <w:rPr>
          <w:rFonts w:ascii="Amiri" w:hAnsi="Amiri" w:cs="Amiri"/>
          <w:sz w:val="36"/>
          <w:rtl/>
        </w:rPr>
        <w:t xml:space="preserve"> في مجلة الرئاسة العامة للبحوث العلمية والافتاء، المملكة العربية السعودية، عدد:108،</w:t>
      </w:r>
      <w:bookmarkEnd w:id="11"/>
      <w:r w:rsidRPr="00336CFC">
        <w:rPr>
          <w:rFonts w:ascii="Amiri" w:hAnsi="Amiri" w:cs="Amiri"/>
          <w:sz w:val="36"/>
          <w:rtl/>
        </w:rPr>
        <w:t xml:space="preserve"> وهو من أجود ما وقفت عليه، فذكر استشكالات لبعض الضوابط وصاغ ضابطًا جيدًا.</w:t>
      </w:r>
    </w:p>
    <w:p w14:paraId="15C5F7D5" w14:textId="4CEA0129" w:rsidR="00F806CC" w:rsidRPr="00336CFC" w:rsidRDefault="008B5550" w:rsidP="00F806CC">
      <w:pPr>
        <w:pStyle w:val="af0"/>
        <w:numPr>
          <w:ilvl w:val="0"/>
          <w:numId w:val="4"/>
        </w:numPr>
        <w:jc w:val="left"/>
        <w:rPr>
          <w:rFonts w:ascii="Amiri" w:hAnsi="Amiri" w:cs="Amiri"/>
          <w:sz w:val="36"/>
        </w:rPr>
      </w:pPr>
      <w:r w:rsidRPr="00336CFC">
        <w:rPr>
          <w:rFonts w:ascii="Amiri" w:hAnsi="Amiri" w:cs="Amiri"/>
          <w:sz w:val="36"/>
          <w:rtl/>
        </w:rPr>
        <w:t>بحث بعنوان: "</w:t>
      </w:r>
      <w:r w:rsidR="00F806CC" w:rsidRPr="00336CFC">
        <w:rPr>
          <w:rFonts w:ascii="Amiri" w:hAnsi="Amiri" w:cs="Amiri"/>
          <w:b/>
          <w:bCs/>
          <w:sz w:val="36"/>
          <w:rtl/>
        </w:rPr>
        <w:t>من الضوابط الشرعية للعمليات التجميلية</w:t>
      </w:r>
      <w:r w:rsidRPr="00336CFC">
        <w:rPr>
          <w:rFonts w:ascii="Amiri" w:hAnsi="Amiri" w:cs="Amiri"/>
          <w:sz w:val="36"/>
          <w:rtl/>
        </w:rPr>
        <w:t>"</w:t>
      </w:r>
      <w:r w:rsidR="00F806CC" w:rsidRPr="00336CFC">
        <w:rPr>
          <w:rFonts w:ascii="Amiri" w:hAnsi="Amiri" w:cs="Amiri"/>
          <w:sz w:val="36"/>
          <w:rtl/>
        </w:rPr>
        <w:t>: للدكتور: إبراهيم بن محمد الميمن، وهو بحث منشور في مجلة مركز البحوث والدراسات الإسلامي</w:t>
      </w:r>
      <w:r w:rsidR="00CF6DB8" w:rsidRPr="00336CFC">
        <w:rPr>
          <w:rFonts w:ascii="Amiri" w:hAnsi="Amiri" w:cs="Amiri"/>
          <w:sz w:val="36"/>
          <w:rtl/>
        </w:rPr>
        <w:t>ة، بجامعة القاهرة، مجلد: 7، عدد: 23،</w:t>
      </w:r>
      <w:r w:rsidRPr="00336CFC">
        <w:rPr>
          <w:rFonts w:ascii="Amiri" w:hAnsi="Amiri" w:cs="Amiri"/>
          <w:sz w:val="36"/>
          <w:rtl/>
        </w:rPr>
        <w:t xml:space="preserve"> تاريخ النشر: 2011م،</w:t>
      </w:r>
      <w:r w:rsidR="00CF6DB8" w:rsidRPr="00336CFC">
        <w:rPr>
          <w:rFonts w:ascii="Amiri" w:hAnsi="Amiri" w:cs="Amiri"/>
          <w:sz w:val="36"/>
          <w:rtl/>
        </w:rPr>
        <w:t xml:space="preserve"> وذكر فيه ضابطًا للتغيير، ومثل له بعدة أمثلة، وهو بحث مختصر.</w:t>
      </w:r>
    </w:p>
    <w:p w14:paraId="16F3FA87" w14:textId="463B9C8F" w:rsidR="00CF6DB8" w:rsidRPr="00336CFC" w:rsidRDefault="008B5550" w:rsidP="00F806CC">
      <w:pPr>
        <w:pStyle w:val="af0"/>
        <w:numPr>
          <w:ilvl w:val="0"/>
          <w:numId w:val="4"/>
        </w:numPr>
        <w:jc w:val="left"/>
        <w:rPr>
          <w:rFonts w:ascii="Amiri" w:hAnsi="Amiri" w:cs="Amiri"/>
          <w:sz w:val="36"/>
        </w:rPr>
      </w:pPr>
      <w:r w:rsidRPr="00336CFC">
        <w:rPr>
          <w:rFonts w:ascii="Amiri" w:hAnsi="Amiri" w:cs="Amiri"/>
          <w:sz w:val="36"/>
          <w:rtl/>
        </w:rPr>
        <w:t>بحث بعنوان</w:t>
      </w:r>
      <w:r w:rsidRPr="00336CFC">
        <w:rPr>
          <w:rFonts w:ascii="Amiri" w:hAnsi="Amiri" w:cs="Amiri"/>
          <w:b/>
          <w:bCs/>
          <w:sz w:val="36"/>
          <w:rtl/>
        </w:rPr>
        <w:t>: "</w:t>
      </w:r>
      <w:bookmarkStart w:id="12" w:name="_Hlk65923427"/>
      <w:r w:rsidRPr="00336CFC">
        <w:rPr>
          <w:rFonts w:ascii="Amiri" w:hAnsi="Amiri" w:cs="Amiri"/>
          <w:b/>
          <w:bCs/>
          <w:sz w:val="36"/>
          <w:rtl/>
        </w:rPr>
        <w:t>المسائل المعاصرة في زينة العين"</w:t>
      </w:r>
      <w:r w:rsidR="00724EAB" w:rsidRPr="00336CFC">
        <w:rPr>
          <w:rFonts w:ascii="Amiri" w:hAnsi="Amiri" w:cs="Amiri"/>
          <w:sz w:val="36"/>
          <w:rtl/>
        </w:rPr>
        <w:t xml:space="preserve"> أ.د. أحمد الخليل،</w:t>
      </w:r>
      <w:r w:rsidRPr="00336CFC">
        <w:rPr>
          <w:rFonts w:ascii="Amiri" w:hAnsi="Amiri" w:cs="Amiri"/>
          <w:b/>
          <w:bCs/>
          <w:sz w:val="36"/>
          <w:rtl/>
        </w:rPr>
        <w:t xml:space="preserve"> </w:t>
      </w:r>
      <w:r w:rsidR="00724EAB" w:rsidRPr="00336CFC">
        <w:rPr>
          <w:rFonts w:ascii="Amiri" w:hAnsi="Amiri" w:cs="Amiri"/>
          <w:sz w:val="36"/>
          <w:rtl/>
        </w:rPr>
        <w:t xml:space="preserve">وهو </w:t>
      </w:r>
      <w:r w:rsidRPr="00336CFC">
        <w:rPr>
          <w:rFonts w:ascii="Amiri" w:hAnsi="Amiri" w:cs="Amiri"/>
          <w:sz w:val="36"/>
          <w:rtl/>
        </w:rPr>
        <w:t xml:space="preserve">بحث منشور في مجلة-العلوم التربوية والدراسات الإسلامية، جامعة الملك سعود، مجلد 23، عدد2، </w:t>
      </w:r>
      <w:bookmarkEnd w:id="12"/>
      <w:r w:rsidRPr="00336CFC">
        <w:rPr>
          <w:rFonts w:ascii="Amiri" w:hAnsi="Amiri" w:cs="Amiri"/>
          <w:sz w:val="36"/>
          <w:rtl/>
        </w:rPr>
        <w:t xml:space="preserve">ص378 في المجلة، ص7 في البحث، وهو </w:t>
      </w:r>
      <w:r w:rsidRPr="00336CFC">
        <w:rPr>
          <w:rFonts w:ascii="Amiri" w:hAnsi="Amiri" w:cs="Amiri"/>
          <w:sz w:val="36"/>
          <w:rtl/>
        </w:rPr>
        <w:lastRenderedPageBreak/>
        <w:t xml:space="preserve">بحث يقع في أقل من 20 صفحة، وأفرد الشيخ هذا الضابط في 6صفحات وعقد له حلقة نقاش (عن بعد) في جامعة القصيم، الفصل الأول 23/3/1442ه، وهو بحث مختصر جدًا، واستشكلت على الضابط باستشكالات </w:t>
      </w:r>
      <w:r w:rsidR="00724EAB" w:rsidRPr="00336CFC">
        <w:rPr>
          <w:rFonts w:ascii="Amiri" w:hAnsi="Amiri" w:cs="Amiri"/>
          <w:sz w:val="36"/>
          <w:rtl/>
        </w:rPr>
        <w:t>تقبل النقاش.</w:t>
      </w:r>
    </w:p>
    <w:p w14:paraId="142C39F1" w14:textId="79B2BF51" w:rsidR="008B5550" w:rsidRPr="00336CFC" w:rsidRDefault="008B5550" w:rsidP="00F806CC">
      <w:pPr>
        <w:pStyle w:val="af0"/>
        <w:numPr>
          <w:ilvl w:val="0"/>
          <w:numId w:val="4"/>
        </w:numPr>
        <w:jc w:val="left"/>
        <w:rPr>
          <w:rFonts w:ascii="Amiri" w:hAnsi="Amiri" w:cs="Amiri"/>
          <w:sz w:val="36"/>
        </w:rPr>
      </w:pPr>
      <w:r w:rsidRPr="00336CFC">
        <w:rPr>
          <w:rFonts w:ascii="Amiri" w:hAnsi="Amiri" w:cs="Amiri"/>
          <w:sz w:val="36"/>
          <w:rtl/>
        </w:rPr>
        <w:t>بحث بعنوان: "</w:t>
      </w:r>
      <w:r w:rsidRPr="00336CFC">
        <w:rPr>
          <w:rFonts w:ascii="Amiri" w:hAnsi="Amiri" w:cs="Amiri"/>
          <w:b/>
          <w:bCs/>
          <w:sz w:val="36"/>
          <w:rtl/>
        </w:rPr>
        <w:t xml:space="preserve">تغيير خلق الله </w:t>
      </w:r>
      <w:r w:rsidR="002A18F2" w:rsidRPr="00336CFC">
        <w:rPr>
          <w:rFonts w:ascii="Amiri" w:hAnsi="Amiri" w:cs="Amiri"/>
          <w:b/>
          <w:bCs/>
          <w:sz w:val="36"/>
          <w:rtl/>
        </w:rPr>
        <w:t>ضوابطه وتطبيقاته"</w:t>
      </w:r>
      <w:r w:rsidR="002A18F2" w:rsidRPr="00336CFC">
        <w:rPr>
          <w:rFonts w:ascii="Amiri" w:hAnsi="Amiri" w:cs="Amiri"/>
          <w:sz w:val="36"/>
          <w:rtl/>
        </w:rPr>
        <w:t>: للدكتور: صالح بن محمد الفوزان، وهي ورقة علمية مقدمة إلى حلقة نقاش" ضوابط وقواعد في اللباس والزينة والتجمل" نظمته: الأمانة العامة بموقع الفقه الإسلامي، 28/8/1430ه، وهذا البحث أصله رسالة دكتوراه مقدمة في جامعة الإمام محمد بن سعود، وهو مطبوع، إلا أن ضابطه لا يخلو من مناقشة.</w:t>
      </w:r>
    </w:p>
    <w:p w14:paraId="62994B78" w14:textId="640E2029" w:rsidR="002A18F2" w:rsidRPr="00336CFC" w:rsidRDefault="002A18F2" w:rsidP="002A18F2">
      <w:pPr>
        <w:jc w:val="left"/>
        <w:rPr>
          <w:rFonts w:ascii="Amiri" w:hAnsi="Amiri" w:cs="Amiri"/>
          <w:sz w:val="36"/>
          <w:rtl/>
        </w:rPr>
      </w:pPr>
    </w:p>
    <w:p w14:paraId="0D5E5780" w14:textId="77777777" w:rsidR="002A18F2" w:rsidRPr="00336CFC" w:rsidRDefault="002A18F2" w:rsidP="00C75AC4">
      <w:pPr>
        <w:ind w:firstLine="0"/>
        <w:jc w:val="left"/>
        <w:rPr>
          <w:rFonts w:ascii="Amiri" w:hAnsi="Amiri" w:cs="Amiri"/>
          <w:sz w:val="36"/>
        </w:rPr>
      </w:pPr>
    </w:p>
    <w:p w14:paraId="164B2934" w14:textId="7BD94B3A" w:rsidR="002A18F2" w:rsidRPr="00336CFC" w:rsidRDefault="002A18F2" w:rsidP="002A18F2">
      <w:pPr>
        <w:ind w:firstLine="0"/>
        <w:jc w:val="left"/>
        <w:rPr>
          <w:rFonts w:ascii="Amiri" w:hAnsi="Amiri" w:cs="Amiri"/>
          <w:sz w:val="36"/>
          <w:rtl/>
        </w:rPr>
      </w:pPr>
      <w:r w:rsidRPr="00336CFC">
        <w:rPr>
          <w:rFonts w:ascii="Amiri" w:hAnsi="Amiri" w:cs="Amiri"/>
          <w:sz w:val="36"/>
          <w:rtl/>
        </w:rPr>
        <w:t>ثانيًا: البحوث أو الرسائل التي تكلمت عن الضابط من غير إفراد:</w:t>
      </w:r>
    </w:p>
    <w:p w14:paraId="75F7CA41" w14:textId="1EC484C8" w:rsidR="002A18F2" w:rsidRPr="00336CFC" w:rsidRDefault="002A18F2" w:rsidP="002A18F2">
      <w:pPr>
        <w:pStyle w:val="af0"/>
        <w:numPr>
          <w:ilvl w:val="0"/>
          <w:numId w:val="4"/>
        </w:numPr>
        <w:jc w:val="left"/>
        <w:rPr>
          <w:rFonts w:ascii="Amiri" w:hAnsi="Amiri" w:cs="Amiri"/>
          <w:sz w:val="36"/>
          <w:rtl/>
        </w:rPr>
      </w:pPr>
      <w:r w:rsidRPr="00336CFC">
        <w:rPr>
          <w:rFonts w:ascii="Amiri" w:hAnsi="Amiri" w:cs="Amiri"/>
          <w:sz w:val="36"/>
          <w:rtl/>
        </w:rPr>
        <w:t xml:space="preserve"> بحث بعنوان: </w:t>
      </w:r>
      <w:r w:rsidRPr="00336CFC">
        <w:rPr>
          <w:rFonts w:ascii="Amiri" w:hAnsi="Amiri" w:cs="Amiri"/>
          <w:b/>
          <w:bCs/>
          <w:sz w:val="36"/>
          <w:rtl/>
        </w:rPr>
        <w:t>حقن التجميل "حقيقتها وأحكامها":</w:t>
      </w:r>
      <w:r w:rsidRPr="00336CFC">
        <w:rPr>
          <w:rFonts w:ascii="Amiri" w:hAnsi="Amiri" w:cs="Amiri"/>
          <w:sz w:val="36"/>
          <w:rtl/>
        </w:rPr>
        <w:t xml:space="preserve"> للدكتور: حمد بن عثمان قرموش، وهي رسالة ماجستير مقدمة في قسم الفقه في كلية الشريعة والدراسات الإسلامية بجامعة القصيم،  </w:t>
      </w:r>
    </w:p>
    <w:p w14:paraId="50B7370C" w14:textId="77777777" w:rsidR="00B40B4C" w:rsidRPr="00336CFC" w:rsidRDefault="002A18F2" w:rsidP="00B40B4C">
      <w:pPr>
        <w:pStyle w:val="af0"/>
        <w:ind w:firstLine="0"/>
        <w:jc w:val="left"/>
        <w:rPr>
          <w:rFonts w:ascii="Amiri" w:hAnsi="Amiri" w:cs="Amiri"/>
          <w:sz w:val="36"/>
          <w:rtl/>
        </w:rPr>
      </w:pPr>
      <w:r w:rsidRPr="00336CFC">
        <w:rPr>
          <w:rFonts w:ascii="Amiri" w:hAnsi="Amiri" w:cs="Amiri"/>
          <w:sz w:val="36"/>
          <w:rtl/>
        </w:rPr>
        <w:t>وتكلم فيها الباحث الضوابط الشرعية</w:t>
      </w:r>
      <w:r w:rsidR="00B40B4C" w:rsidRPr="00336CFC">
        <w:rPr>
          <w:rFonts w:ascii="Amiri" w:hAnsi="Amiri" w:cs="Amiri"/>
          <w:sz w:val="36"/>
          <w:rtl/>
        </w:rPr>
        <w:t xml:space="preserve"> </w:t>
      </w:r>
      <w:r w:rsidRPr="00336CFC">
        <w:rPr>
          <w:rFonts w:ascii="Amiri" w:hAnsi="Amiri" w:cs="Amiri"/>
          <w:sz w:val="36"/>
          <w:rtl/>
        </w:rPr>
        <w:t>التي يجب مراعاتها</w:t>
      </w:r>
      <w:r w:rsidR="00B40B4C" w:rsidRPr="00336CFC">
        <w:rPr>
          <w:rFonts w:ascii="Amiri" w:hAnsi="Amiri" w:cs="Amiri"/>
          <w:sz w:val="36"/>
          <w:rtl/>
        </w:rPr>
        <w:t>، واعترض على تعريف فيها.</w:t>
      </w:r>
    </w:p>
    <w:p w14:paraId="782929B3" w14:textId="4119A09F" w:rsidR="00DE5866" w:rsidRPr="00336CFC" w:rsidRDefault="00B40B4C" w:rsidP="00B40B4C">
      <w:pPr>
        <w:pStyle w:val="af0"/>
        <w:numPr>
          <w:ilvl w:val="0"/>
          <w:numId w:val="4"/>
        </w:numPr>
        <w:jc w:val="left"/>
        <w:rPr>
          <w:rFonts w:ascii="Amiri" w:hAnsi="Amiri" w:cs="Amiri"/>
          <w:sz w:val="36"/>
          <w:rtl/>
        </w:rPr>
      </w:pPr>
      <w:r w:rsidRPr="00336CFC">
        <w:rPr>
          <w:rFonts w:ascii="Amiri" w:hAnsi="Amiri" w:cs="Amiri"/>
          <w:sz w:val="36"/>
          <w:rtl/>
        </w:rPr>
        <w:t>بحث بعنوان:</w:t>
      </w:r>
      <w:r w:rsidR="002A18F2" w:rsidRPr="00336CFC">
        <w:rPr>
          <w:rFonts w:ascii="Amiri" w:hAnsi="Amiri" w:cs="Amiri"/>
          <w:sz w:val="36"/>
          <w:rtl/>
        </w:rPr>
        <w:t xml:space="preserve"> </w:t>
      </w:r>
      <w:r w:rsidRPr="00336CFC">
        <w:rPr>
          <w:rFonts w:ascii="Amiri" w:hAnsi="Amiri" w:cs="Amiri"/>
          <w:b/>
          <w:bCs/>
          <w:sz w:val="36"/>
          <w:rtl/>
        </w:rPr>
        <w:t>"الضوابط الشرعية للعمليات التجميلية":</w:t>
      </w:r>
      <w:r w:rsidRPr="00336CFC">
        <w:rPr>
          <w:rFonts w:ascii="Amiri" w:hAnsi="Amiri" w:cs="Amiri"/>
          <w:sz w:val="36"/>
          <w:rtl/>
        </w:rPr>
        <w:t xml:space="preserve"> للدكتورة: آمال عبد المعطي بندراي، وهو بحثٌ محكمٌ منشور في مجلة كلية الشريعة والدراسات الإسلامية بجامعة الإمام، في مؤتمر الفقه الإسلامي الثاني: قضايا طبية </w:t>
      </w:r>
      <w:r w:rsidRPr="00336CFC">
        <w:rPr>
          <w:rFonts w:ascii="Amiri" w:hAnsi="Amiri" w:cs="Amiri"/>
          <w:sz w:val="36"/>
          <w:rtl/>
        </w:rPr>
        <w:lastRenderedPageBreak/>
        <w:t>معاصرة، المجلة رقم (3)، عام 2010م، وتكلمت فيه عن بعض الضوابط للعمليات التجميلية.</w:t>
      </w:r>
      <w:r w:rsidR="002A18F2" w:rsidRPr="00336CFC">
        <w:rPr>
          <w:rFonts w:ascii="Amiri" w:hAnsi="Amiri" w:cs="Amiri"/>
          <w:sz w:val="36"/>
          <w:rtl/>
        </w:rPr>
        <w:t xml:space="preserve">  </w:t>
      </w:r>
    </w:p>
    <w:p w14:paraId="0607B9D5" w14:textId="77777777" w:rsidR="00B40B4C" w:rsidRPr="00336CFC" w:rsidRDefault="00B40B4C" w:rsidP="00B40B4C">
      <w:pPr>
        <w:ind w:firstLine="0"/>
        <w:jc w:val="left"/>
        <w:rPr>
          <w:rFonts w:ascii="Amiri" w:hAnsi="Amiri" w:cs="Amiri"/>
          <w:b/>
          <w:bCs/>
          <w:sz w:val="36"/>
          <w:rtl/>
        </w:rPr>
      </w:pPr>
      <w:bookmarkStart w:id="13" w:name="_Toc56368722"/>
      <w:r w:rsidRPr="00336CFC">
        <w:rPr>
          <w:rFonts w:ascii="Amiri" w:hAnsi="Amiri" w:cs="Amiri"/>
          <w:b/>
          <w:bCs/>
          <w:sz w:val="36"/>
          <w:rtl/>
        </w:rPr>
        <w:t>سادسًا: منهج البحث:</w:t>
      </w:r>
      <w:bookmarkEnd w:id="13"/>
    </w:p>
    <w:p w14:paraId="7170DB7F" w14:textId="77777777" w:rsidR="00B40B4C" w:rsidRPr="00336CFC" w:rsidRDefault="00B40B4C" w:rsidP="00B40B4C">
      <w:pPr>
        <w:ind w:firstLine="0"/>
        <w:jc w:val="left"/>
        <w:rPr>
          <w:rFonts w:ascii="Amiri" w:hAnsi="Amiri" w:cs="Amiri"/>
          <w:sz w:val="36"/>
          <w:rtl/>
        </w:rPr>
      </w:pPr>
      <w:r w:rsidRPr="00336CFC">
        <w:rPr>
          <w:rFonts w:ascii="Amiri" w:hAnsi="Amiri" w:cs="Amiri"/>
          <w:sz w:val="36"/>
          <w:rtl/>
        </w:rPr>
        <w:t>اتبعت في هذا البحث المنهج الاستقرائي، الذي يقوم بتتبع الجزئيات، ومقارنة مواضيع البحث وتحليلها، وبيان الأحكام فيها.</w:t>
      </w:r>
    </w:p>
    <w:p w14:paraId="11A17D0B" w14:textId="1BB82C4A" w:rsidR="00B40B4C" w:rsidRPr="00336CFC" w:rsidRDefault="00B40B4C" w:rsidP="00B40B4C">
      <w:pPr>
        <w:ind w:firstLine="0"/>
        <w:jc w:val="left"/>
        <w:rPr>
          <w:rFonts w:ascii="Amiri" w:hAnsi="Amiri" w:cs="Amiri"/>
          <w:b/>
          <w:bCs/>
          <w:sz w:val="36"/>
          <w:rtl/>
        </w:rPr>
      </w:pPr>
      <w:bookmarkStart w:id="14" w:name="_Toc56368723"/>
      <w:r w:rsidRPr="00336CFC">
        <w:rPr>
          <w:rFonts w:ascii="Amiri" w:hAnsi="Amiri" w:cs="Amiri"/>
          <w:b/>
          <w:bCs/>
          <w:sz w:val="36"/>
          <w:rtl/>
        </w:rPr>
        <w:t xml:space="preserve">سابعًا: </w:t>
      </w:r>
      <w:r w:rsidR="005909C5" w:rsidRPr="00336CFC">
        <w:rPr>
          <w:rFonts w:ascii="Amiri" w:hAnsi="Amiri" w:cs="Amiri"/>
          <w:b/>
          <w:bCs/>
          <w:sz w:val="36"/>
          <w:rtl/>
        </w:rPr>
        <w:t>إجراءات</w:t>
      </w:r>
      <w:r w:rsidRPr="00336CFC">
        <w:rPr>
          <w:rFonts w:ascii="Amiri" w:hAnsi="Amiri" w:cs="Amiri"/>
          <w:b/>
          <w:bCs/>
          <w:sz w:val="36"/>
          <w:rtl/>
        </w:rPr>
        <w:t xml:space="preserve"> البحث:</w:t>
      </w:r>
      <w:bookmarkEnd w:id="14"/>
      <w:r w:rsidRPr="00336CFC">
        <w:rPr>
          <w:rFonts w:ascii="Amiri" w:hAnsi="Amiri" w:cs="Amiri"/>
          <w:b/>
          <w:bCs/>
          <w:sz w:val="36"/>
          <w:rtl/>
        </w:rPr>
        <w:t xml:space="preserve"> </w:t>
      </w:r>
    </w:p>
    <w:p w14:paraId="7B46C3AB" w14:textId="77777777" w:rsidR="00B40B4C" w:rsidRPr="00336CFC" w:rsidRDefault="00B40B4C" w:rsidP="00B40B4C">
      <w:pPr>
        <w:numPr>
          <w:ilvl w:val="0"/>
          <w:numId w:val="4"/>
        </w:numPr>
        <w:jc w:val="left"/>
        <w:rPr>
          <w:rFonts w:ascii="Amiri" w:hAnsi="Amiri" w:cs="Amiri"/>
          <w:sz w:val="36"/>
          <w:rtl/>
        </w:rPr>
      </w:pPr>
      <w:r w:rsidRPr="00336CFC">
        <w:rPr>
          <w:rFonts w:ascii="Amiri" w:hAnsi="Amiri" w:cs="Amiri"/>
          <w:sz w:val="36"/>
          <w:rtl/>
        </w:rPr>
        <w:t>عزو الآيات القرآنية إلى مواضعها، وذكر اسم السورة ورقم الآية وإثباتها في المتن.</w:t>
      </w:r>
    </w:p>
    <w:p w14:paraId="64CD6B8F" w14:textId="77777777" w:rsidR="00B40B4C" w:rsidRPr="00336CFC" w:rsidRDefault="00B40B4C" w:rsidP="00B40B4C">
      <w:pPr>
        <w:numPr>
          <w:ilvl w:val="0"/>
          <w:numId w:val="4"/>
        </w:numPr>
        <w:jc w:val="left"/>
        <w:rPr>
          <w:rFonts w:ascii="Amiri" w:hAnsi="Amiri" w:cs="Amiri"/>
          <w:sz w:val="36"/>
          <w:rtl/>
        </w:rPr>
      </w:pPr>
      <w:r w:rsidRPr="00336CFC">
        <w:rPr>
          <w:rFonts w:ascii="Amiri" w:hAnsi="Amiri" w:cs="Amiri"/>
          <w:sz w:val="36"/>
          <w:rtl/>
        </w:rPr>
        <w:t>محاولة الرجوع إلى المصادر الأصلية في جمع المادة وتوثيقها، مع الاستفادة من المراجع الحديثة.</w:t>
      </w:r>
    </w:p>
    <w:p w14:paraId="68AA0798" w14:textId="3E1B936C" w:rsidR="00B40B4C" w:rsidRPr="00336CFC" w:rsidRDefault="00B40B4C" w:rsidP="00741333">
      <w:pPr>
        <w:numPr>
          <w:ilvl w:val="0"/>
          <w:numId w:val="4"/>
        </w:numPr>
        <w:jc w:val="left"/>
        <w:rPr>
          <w:rFonts w:ascii="Amiri" w:hAnsi="Amiri" w:cs="Amiri"/>
          <w:sz w:val="36"/>
          <w:rtl/>
        </w:rPr>
      </w:pPr>
      <w:r w:rsidRPr="00336CFC">
        <w:rPr>
          <w:rFonts w:ascii="Amiri" w:hAnsi="Amiri" w:cs="Amiri"/>
          <w:sz w:val="36"/>
          <w:rtl/>
        </w:rPr>
        <w:t>تخريج الأحاديث من مصادرها الأصلية، وبيان كلام أهل العلم فيها إذا لم تكن في الصحيحين.</w:t>
      </w:r>
    </w:p>
    <w:p w14:paraId="039E4E22" w14:textId="26437435" w:rsidR="00155CEE" w:rsidRPr="00336CFC" w:rsidRDefault="00B40B4C" w:rsidP="00C75AC4">
      <w:pPr>
        <w:numPr>
          <w:ilvl w:val="0"/>
          <w:numId w:val="4"/>
        </w:numPr>
        <w:jc w:val="left"/>
        <w:rPr>
          <w:rFonts w:ascii="Amiri" w:hAnsi="Amiri" w:cs="Amiri"/>
          <w:sz w:val="36"/>
          <w:rtl/>
        </w:rPr>
      </w:pPr>
      <w:r w:rsidRPr="00336CFC">
        <w:rPr>
          <w:rFonts w:ascii="Amiri" w:hAnsi="Amiri" w:cs="Amiri"/>
          <w:sz w:val="36"/>
          <w:rtl/>
        </w:rPr>
        <w:t>حاولت ذكر المسائل المتعلقة بموضوع البحث، والبعد عن الاستطراد.</w:t>
      </w:r>
    </w:p>
    <w:p w14:paraId="32094529" w14:textId="4108A492" w:rsidR="00B40B4C" w:rsidRPr="00336CFC" w:rsidRDefault="00B40B4C" w:rsidP="00B40B4C">
      <w:pPr>
        <w:ind w:firstLine="0"/>
        <w:jc w:val="left"/>
        <w:rPr>
          <w:rFonts w:ascii="Amiri" w:hAnsi="Amiri" w:cs="Amiri"/>
          <w:b/>
          <w:bCs/>
          <w:sz w:val="36"/>
          <w:rtl/>
        </w:rPr>
      </w:pPr>
      <w:r w:rsidRPr="00336CFC">
        <w:rPr>
          <w:rFonts w:ascii="Amiri" w:hAnsi="Amiri" w:cs="Amiri"/>
          <w:b/>
          <w:bCs/>
          <w:sz w:val="36"/>
          <w:rtl/>
        </w:rPr>
        <w:t>ثامنًا: خطة البحث:</w:t>
      </w:r>
    </w:p>
    <w:p w14:paraId="57CCC1C9" w14:textId="6B2820B3" w:rsidR="00B40B4C" w:rsidRPr="00336CFC" w:rsidRDefault="00B40B4C" w:rsidP="00155CEE">
      <w:pPr>
        <w:ind w:firstLine="0"/>
        <w:jc w:val="left"/>
        <w:rPr>
          <w:rFonts w:ascii="Amiri" w:hAnsi="Amiri" w:cs="Amiri"/>
          <w:b/>
          <w:bCs/>
          <w:sz w:val="36"/>
          <w:rtl/>
        </w:rPr>
      </w:pPr>
      <w:r w:rsidRPr="00336CFC">
        <w:rPr>
          <w:rFonts w:ascii="Amiri" w:hAnsi="Amiri" w:cs="Amiri"/>
          <w:b/>
          <w:bCs/>
          <w:sz w:val="36"/>
          <w:rtl/>
        </w:rPr>
        <w:t xml:space="preserve">واشتملت خطة البحث على مقدمة وتمهيد ومبحثين </w:t>
      </w:r>
    </w:p>
    <w:p w14:paraId="690D8F30" w14:textId="7339C5C5" w:rsidR="00B40B4C" w:rsidRPr="00336CFC" w:rsidRDefault="00B40B4C" w:rsidP="00B40B4C">
      <w:pPr>
        <w:ind w:firstLine="0"/>
        <w:jc w:val="both"/>
        <w:rPr>
          <w:rFonts w:ascii="Amiri" w:hAnsi="Amiri" w:cs="Amiri"/>
          <w:b/>
          <w:bCs/>
          <w:sz w:val="36"/>
          <w:rtl/>
        </w:rPr>
      </w:pPr>
      <w:r w:rsidRPr="00336CFC">
        <w:rPr>
          <w:rFonts w:ascii="Amiri" w:hAnsi="Amiri" w:cs="Amiri"/>
          <w:b/>
          <w:bCs/>
          <w:sz w:val="36"/>
          <w:rtl/>
        </w:rPr>
        <w:t>التمهيد:</w:t>
      </w:r>
    </w:p>
    <w:p w14:paraId="0A6517D2" w14:textId="559E940E" w:rsidR="00155CEE" w:rsidRPr="00336CFC" w:rsidRDefault="00155CEE" w:rsidP="00B40B4C">
      <w:pPr>
        <w:ind w:firstLine="0"/>
        <w:jc w:val="both"/>
        <w:rPr>
          <w:rFonts w:ascii="Amiri" w:hAnsi="Amiri" w:cs="Amiri"/>
          <w:sz w:val="36"/>
          <w:rtl/>
        </w:rPr>
      </w:pPr>
      <w:r w:rsidRPr="00336CFC">
        <w:rPr>
          <w:rFonts w:ascii="Amiri" w:hAnsi="Amiri" w:cs="Amiri"/>
          <w:sz w:val="36"/>
          <w:rtl/>
        </w:rPr>
        <w:t>وفيه: التعريف بأهم بمفردات البحث في اللغة</w:t>
      </w:r>
    </w:p>
    <w:p w14:paraId="02B5755D" w14:textId="6C577549" w:rsidR="00155CEE" w:rsidRPr="00336CFC" w:rsidRDefault="00155CEE" w:rsidP="00B40B4C">
      <w:pPr>
        <w:ind w:firstLine="0"/>
        <w:jc w:val="both"/>
        <w:rPr>
          <w:rFonts w:ascii="Amiri" w:hAnsi="Amiri" w:cs="Amiri"/>
          <w:sz w:val="36"/>
          <w:rtl/>
        </w:rPr>
      </w:pPr>
      <w:r w:rsidRPr="00336CFC">
        <w:rPr>
          <w:rFonts w:ascii="Amiri" w:hAnsi="Amiri" w:cs="Amiri"/>
          <w:sz w:val="36"/>
          <w:rtl/>
        </w:rPr>
        <w:t>أولًا: التغيير في اللغة</w:t>
      </w:r>
    </w:p>
    <w:p w14:paraId="11F371B6" w14:textId="723B51E0" w:rsidR="00B40B4C" w:rsidRPr="00336CFC" w:rsidRDefault="00155CEE" w:rsidP="00155CEE">
      <w:pPr>
        <w:ind w:firstLine="0"/>
        <w:jc w:val="both"/>
        <w:rPr>
          <w:rFonts w:ascii="Amiri" w:hAnsi="Amiri" w:cs="Amiri"/>
          <w:sz w:val="36"/>
          <w:rtl/>
        </w:rPr>
      </w:pPr>
      <w:r w:rsidRPr="00336CFC">
        <w:rPr>
          <w:rFonts w:ascii="Amiri" w:hAnsi="Amiri" w:cs="Amiri"/>
          <w:sz w:val="36"/>
          <w:rtl/>
        </w:rPr>
        <w:t xml:space="preserve">ثانيًا: الخلق في اللغة </w:t>
      </w:r>
    </w:p>
    <w:p w14:paraId="70CFF203" w14:textId="696D1EF9" w:rsidR="00155CEE" w:rsidRPr="00336CFC" w:rsidRDefault="00B40B4C" w:rsidP="00155CEE">
      <w:pPr>
        <w:ind w:firstLine="0"/>
        <w:jc w:val="both"/>
        <w:rPr>
          <w:rFonts w:ascii="Amiri" w:hAnsi="Amiri" w:cs="Amiri"/>
          <w:b/>
          <w:bCs/>
          <w:sz w:val="36"/>
        </w:rPr>
      </w:pPr>
      <w:bookmarkStart w:id="15" w:name="_Hlk63774354"/>
      <w:r w:rsidRPr="00336CFC">
        <w:rPr>
          <w:rFonts w:ascii="Amiri" w:hAnsi="Amiri" w:cs="Amiri"/>
          <w:b/>
          <w:bCs/>
          <w:sz w:val="36"/>
          <w:rtl/>
        </w:rPr>
        <w:lastRenderedPageBreak/>
        <w:t xml:space="preserve">المبحث الأول: </w:t>
      </w:r>
    </w:p>
    <w:p w14:paraId="74844C21" w14:textId="1A4A194A" w:rsidR="00155CEE" w:rsidRPr="00336CFC" w:rsidRDefault="00155CEE" w:rsidP="00155CEE">
      <w:pPr>
        <w:ind w:firstLine="0"/>
        <w:jc w:val="both"/>
        <w:rPr>
          <w:rFonts w:ascii="Amiri" w:hAnsi="Amiri" w:cs="Amiri"/>
          <w:sz w:val="36"/>
          <w:rtl/>
        </w:rPr>
      </w:pPr>
      <w:r w:rsidRPr="00336CFC">
        <w:rPr>
          <w:rFonts w:ascii="Amiri" w:hAnsi="Amiri" w:cs="Amiri"/>
          <w:sz w:val="36"/>
          <w:rtl/>
        </w:rPr>
        <w:t>بيان معنى تغيير خلق الله</w:t>
      </w:r>
    </w:p>
    <w:p w14:paraId="27B8F5C4" w14:textId="6B212C8B" w:rsidR="00155CEE" w:rsidRPr="00336CFC" w:rsidRDefault="00155CEE" w:rsidP="00155CEE">
      <w:pPr>
        <w:ind w:firstLine="0"/>
        <w:jc w:val="both"/>
        <w:rPr>
          <w:rFonts w:ascii="Amiri" w:hAnsi="Amiri" w:cs="Amiri"/>
          <w:sz w:val="36"/>
          <w:rtl/>
        </w:rPr>
      </w:pPr>
      <w:r w:rsidRPr="00336CFC">
        <w:rPr>
          <w:rFonts w:ascii="Amiri" w:hAnsi="Amiri" w:cs="Amiri"/>
          <w:sz w:val="36"/>
          <w:rtl/>
        </w:rPr>
        <w:t>وفيه مطلبان:</w:t>
      </w:r>
    </w:p>
    <w:p w14:paraId="1C80120C" w14:textId="35240F5E" w:rsidR="00155CEE" w:rsidRPr="00336CFC" w:rsidRDefault="00155CEE" w:rsidP="00155CEE">
      <w:pPr>
        <w:ind w:firstLine="0"/>
        <w:jc w:val="both"/>
        <w:rPr>
          <w:rFonts w:ascii="Amiri" w:hAnsi="Amiri" w:cs="Amiri"/>
          <w:b/>
          <w:bCs/>
          <w:sz w:val="36"/>
          <w:rtl/>
        </w:rPr>
      </w:pPr>
      <w:r w:rsidRPr="00336CFC">
        <w:rPr>
          <w:rFonts w:ascii="Amiri" w:hAnsi="Amiri" w:cs="Amiri"/>
          <w:b/>
          <w:bCs/>
          <w:sz w:val="36"/>
          <w:rtl/>
        </w:rPr>
        <w:t xml:space="preserve">المطلب الأول: </w:t>
      </w:r>
      <w:r w:rsidRPr="00336CFC">
        <w:rPr>
          <w:rFonts w:ascii="Amiri" w:hAnsi="Amiri" w:cs="Amiri"/>
          <w:sz w:val="36"/>
          <w:rtl/>
        </w:rPr>
        <w:t>مشروعية التزيّن</w:t>
      </w:r>
    </w:p>
    <w:p w14:paraId="68A9B1A5" w14:textId="16B5C0A7" w:rsidR="00155CEE" w:rsidRPr="00336CFC" w:rsidRDefault="00155CEE" w:rsidP="00155CEE">
      <w:pPr>
        <w:ind w:firstLine="0"/>
        <w:jc w:val="both"/>
        <w:rPr>
          <w:rFonts w:ascii="Amiri" w:hAnsi="Amiri" w:cs="Amiri"/>
          <w:b/>
          <w:bCs/>
          <w:sz w:val="36"/>
          <w:rtl/>
        </w:rPr>
      </w:pPr>
      <w:r w:rsidRPr="00336CFC">
        <w:rPr>
          <w:rFonts w:ascii="Amiri" w:hAnsi="Amiri" w:cs="Amiri"/>
          <w:b/>
          <w:bCs/>
          <w:sz w:val="36"/>
          <w:rtl/>
        </w:rPr>
        <w:t xml:space="preserve">المطلب الثاني: </w:t>
      </w:r>
      <w:r w:rsidRPr="00336CFC">
        <w:rPr>
          <w:rFonts w:ascii="Amiri" w:hAnsi="Amiri" w:cs="Amiri"/>
          <w:sz w:val="36"/>
          <w:rtl/>
        </w:rPr>
        <w:t>بيان معنى تغيير خلق الله</w:t>
      </w:r>
    </w:p>
    <w:bookmarkEnd w:id="15"/>
    <w:p w14:paraId="0BE79BD6" w14:textId="35FC7EEE" w:rsidR="00155CEE" w:rsidRPr="00336CFC" w:rsidRDefault="00B40B4C" w:rsidP="00155CEE">
      <w:pPr>
        <w:ind w:firstLine="0"/>
        <w:jc w:val="both"/>
        <w:rPr>
          <w:rFonts w:ascii="Amiri" w:hAnsi="Amiri" w:cs="Amiri"/>
          <w:b/>
          <w:bCs/>
          <w:sz w:val="36"/>
          <w:rtl/>
        </w:rPr>
      </w:pPr>
      <w:r w:rsidRPr="00336CFC">
        <w:rPr>
          <w:rFonts w:ascii="Amiri" w:hAnsi="Amiri" w:cs="Amiri"/>
          <w:b/>
          <w:bCs/>
          <w:sz w:val="36"/>
          <w:rtl/>
        </w:rPr>
        <w:t>المبحث الثاني:</w:t>
      </w:r>
    </w:p>
    <w:p w14:paraId="4F521D95" w14:textId="7C112F1A" w:rsidR="00155CEE" w:rsidRPr="00336CFC" w:rsidRDefault="00155CEE" w:rsidP="00155CEE">
      <w:pPr>
        <w:ind w:firstLine="0"/>
        <w:jc w:val="both"/>
        <w:rPr>
          <w:rFonts w:ascii="Amiri" w:hAnsi="Amiri" w:cs="Amiri"/>
          <w:sz w:val="36"/>
          <w:rtl/>
        </w:rPr>
      </w:pPr>
      <w:r w:rsidRPr="00336CFC">
        <w:rPr>
          <w:rFonts w:ascii="Amiri" w:hAnsi="Amiri" w:cs="Amiri"/>
          <w:sz w:val="36"/>
          <w:rtl/>
        </w:rPr>
        <w:t>ضابط تغيير خلق الله</w:t>
      </w:r>
    </w:p>
    <w:p w14:paraId="3A48E518" w14:textId="70F3CF99" w:rsidR="00155CEE" w:rsidRPr="00336CFC" w:rsidRDefault="00155CEE" w:rsidP="00155CEE">
      <w:pPr>
        <w:ind w:firstLine="0"/>
        <w:jc w:val="both"/>
        <w:rPr>
          <w:rFonts w:ascii="Amiri" w:hAnsi="Amiri" w:cs="Amiri"/>
          <w:sz w:val="36"/>
          <w:rtl/>
        </w:rPr>
      </w:pPr>
      <w:r w:rsidRPr="00336CFC">
        <w:rPr>
          <w:rFonts w:ascii="Amiri" w:hAnsi="Amiri" w:cs="Amiri"/>
          <w:sz w:val="36"/>
          <w:rtl/>
        </w:rPr>
        <w:t>وفيه مطلبان:</w:t>
      </w:r>
    </w:p>
    <w:p w14:paraId="1C45C9DA" w14:textId="647B419A" w:rsidR="00155CEE" w:rsidRPr="00336CFC" w:rsidRDefault="00155CEE" w:rsidP="00155CEE">
      <w:pPr>
        <w:ind w:firstLine="0"/>
        <w:jc w:val="both"/>
        <w:rPr>
          <w:rFonts w:ascii="Amiri" w:hAnsi="Amiri" w:cs="Amiri"/>
          <w:b/>
          <w:bCs/>
          <w:sz w:val="36"/>
          <w:rtl/>
        </w:rPr>
      </w:pPr>
      <w:r w:rsidRPr="00336CFC">
        <w:rPr>
          <w:rFonts w:ascii="Amiri" w:hAnsi="Amiri" w:cs="Amiri"/>
          <w:b/>
          <w:bCs/>
          <w:sz w:val="36"/>
          <w:rtl/>
        </w:rPr>
        <w:t>المطلب الأول:</w:t>
      </w:r>
      <w:r w:rsidRPr="00336CFC">
        <w:rPr>
          <w:rFonts w:ascii="Amiri" w:hAnsi="Amiri" w:cs="Amiri"/>
          <w:sz w:val="36"/>
          <w:rtl/>
        </w:rPr>
        <w:t xml:space="preserve"> ضابط المحرم في تغيير خلق الله</w:t>
      </w:r>
    </w:p>
    <w:p w14:paraId="7C513BA8" w14:textId="47CA4A7A" w:rsidR="00155CEE" w:rsidRPr="00336CFC" w:rsidRDefault="00155CEE" w:rsidP="00155CEE">
      <w:pPr>
        <w:ind w:firstLine="0"/>
        <w:jc w:val="both"/>
        <w:rPr>
          <w:rFonts w:ascii="Amiri" w:hAnsi="Amiri" w:cs="Amiri"/>
          <w:b/>
          <w:bCs/>
          <w:sz w:val="36"/>
          <w:rtl/>
        </w:rPr>
      </w:pPr>
      <w:r w:rsidRPr="00336CFC">
        <w:rPr>
          <w:rFonts w:ascii="Amiri" w:hAnsi="Amiri" w:cs="Amiri"/>
          <w:b/>
          <w:bCs/>
          <w:sz w:val="36"/>
          <w:rtl/>
        </w:rPr>
        <w:t>المطلب الثاني:</w:t>
      </w:r>
      <w:r w:rsidRPr="00336CFC">
        <w:rPr>
          <w:rFonts w:ascii="Amiri" w:hAnsi="Amiri" w:cs="Amiri"/>
          <w:sz w:val="36"/>
          <w:rtl/>
        </w:rPr>
        <w:t xml:space="preserve"> تطبيقات معاصرة على ضابط تغيير خلق الله</w:t>
      </w:r>
    </w:p>
    <w:p w14:paraId="4BA8C2E3" w14:textId="00A4DD01" w:rsidR="00B40B4C" w:rsidRPr="00336CFC" w:rsidRDefault="00B40B4C" w:rsidP="00B40B4C">
      <w:pPr>
        <w:ind w:firstLine="0"/>
        <w:jc w:val="both"/>
        <w:rPr>
          <w:rFonts w:ascii="Amiri" w:hAnsi="Amiri" w:cs="Amiri"/>
          <w:sz w:val="36"/>
          <w:rtl/>
        </w:rPr>
      </w:pPr>
      <w:r w:rsidRPr="00336CFC">
        <w:rPr>
          <w:rFonts w:ascii="Amiri" w:hAnsi="Amiri" w:cs="Amiri"/>
          <w:b/>
          <w:bCs/>
          <w:sz w:val="36"/>
          <w:rtl/>
        </w:rPr>
        <w:t>الخاتمة:</w:t>
      </w:r>
      <w:r w:rsidRPr="00336CFC">
        <w:rPr>
          <w:rFonts w:ascii="Amiri" w:hAnsi="Amiri" w:cs="Amiri"/>
          <w:sz w:val="36"/>
          <w:rtl/>
        </w:rPr>
        <w:t xml:space="preserve"> وفيها أهم النتائج والتوصيات</w:t>
      </w:r>
    </w:p>
    <w:p w14:paraId="244954B6" w14:textId="458462D3" w:rsidR="00B40B4C" w:rsidRPr="00336CFC" w:rsidRDefault="00B40B4C" w:rsidP="00B40B4C">
      <w:pPr>
        <w:ind w:firstLine="0"/>
        <w:jc w:val="both"/>
        <w:rPr>
          <w:rFonts w:ascii="Amiri" w:hAnsi="Amiri" w:cs="Amiri"/>
          <w:sz w:val="36"/>
          <w:rtl/>
        </w:rPr>
      </w:pPr>
      <w:r w:rsidRPr="00336CFC">
        <w:rPr>
          <w:rFonts w:ascii="Amiri" w:hAnsi="Amiri" w:cs="Amiri"/>
          <w:sz w:val="36"/>
          <w:rtl/>
        </w:rPr>
        <w:t>المصادر والمراجع</w:t>
      </w:r>
    </w:p>
    <w:p w14:paraId="2C438038" w14:textId="02D00037" w:rsidR="00B40B4C" w:rsidRPr="00336CFC" w:rsidRDefault="00B40B4C" w:rsidP="00B40B4C">
      <w:pPr>
        <w:ind w:firstLine="0"/>
        <w:jc w:val="both"/>
        <w:rPr>
          <w:rFonts w:ascii="Amiri" w:hAnsi="Amiri" w:cs="Amiri"/>
          <w:sz w:val="36"/>
          <w:rtl/>
        </w:rPr>
      </w:pPr>
      <w:r w:rsidRPr="00336CFC">
        <w:rPr>
          <w:rFonts w:ascii="Amiri" w:hAnsi="Amiri" w:cs="Amiri"/>
          <w:sz w:val="36"/>
          <w:rtl/>
        </w:rPr>
        <w:t xml:space="preserve">فهرس الموضوعات </w:t>
      </w:r>
    </w:p>
    <w:p w14:paraId="35EB305E" w14:textId="1AAB67DC" w:rsidR="00DE5866" w:rsidRPr="00336CFC" w:rsidRDefault="00DE5866" w:rsidP="00222E7B">
      <w:pPr>
        <w:ind w:firstLine="0"/>
        <w:jc w:val="left"/>
        <w:rPr>
          <w:rFonts w:ascii="Amiri" w:hAnsi="Amiri" w:cs="Amiri"/>
          <w:sz w:val="36"/>
          <w:rtl/>
        </w:rPr>
      </w:pPr>
    </w:p>
    <w:p w14:paraId="3CBC1101" w14:textId="76BC6E76" w:rsidR="00DE5866" w:rsidRPr="00336CFC" w:rsidRDefault="00DE5866" w:rsidP="00222E7B">
      <w:pPr>
        <w:ind w:firstLine="0"/>
        <w:jc w:val="left"/>
        <w:rPr>
          <w:rFonts w:ascii="Amiri" w:hAnsi="Amiri" w:cs="Amiri"/>
          <w:sz w:val="36"/>
          <w:rtl/>
        </w:rPr>
      </w:pPr>
    </w:p>
    <w:p w14:paraId="35E6A512" w14:textId="04CDE68E" w:rsidR="00DA7C87" w:rsidRPr="00336CFC" w:rsidRDefault="00DA7C87" w:rsidP="00222E7B">
      <w:pPr>
        <w:ind w:firstLine="0"/>
        <w:jc w:val="left"/>
        <w:rPr>
          <w:rFonts w:ascii="Amiri" w:hAnsi="Amiri" w:cs="Amiri"/>
          <w:sz w:val="36"/>
          <w:rtl/>
        </w:rPr>
      </w:pPr>
    </w:p>
    <w:p w14:paraId="6A128C22" w14:textId="6496D72E" w:rsidR="00C75AC4" w:rsidRPr="00336CFC" w:rsidRDefault="00C75AC4" w:rsidP="00222E7B">
      <w:pPr>
        <w:ind w:firstLine="0"/>
        <w:jc w:val="left"/>
        <w:rPr>
          <w:rFonts w:ascii="Amiri" w:hAnsi="Amiri" w:cs="Amiri"/>
          <w:sz w:val="36"/>
          <w:rtl/>
        </w:rPr>
      </w:pPr>
    </w:p>
    <w:p w14:paraId="09C9EFF5" w14:textId="42F35A7F" w:rsidR="00C75AC4" w:rsidRPr="00336CFC" w:rsidRDefault="00C75AC4" w:rsidP="00222E7B">
      <w:pPr>
        <w:ind w:firstLine="0"/>
        <w:jc w:val="left"/>
        <w:rPr>
          <w:rFonts w:ascii="Amiri" w:hAnsi="Amiri" w:cs="Amiri"/>
          <w:sz w:val="36"/>
          <w:rtl/>
        </w:rPr>
      </w:pPr>
    </w:p>
    <w:p w14:paraId="0CE37FD3" w14:textId="0EAB7249" w:rsidR="00741333" w:rsidRPr="00336CFC" w:rsidRDefault="00741333" w:rsidP="00222E7B">
      <w:pPr>
        <w:ind w:firstLine="0"/>
        <w:jc w:val="left"/>
        <w:rPr>
          <w:rFonts w:ascii="Amiri" w:hAnsi="Amiri" w:cs="Amiri"/>
          <w:sz w:val="36"/>
          <w:rtl/>
        </w:rPr>
      </w:pPr>
    </w:p>
    <w:p w14:paraId="624C0993" w14:textId="77777777" w:rsidR="00741333" w:rsidRPr="00336CFC" w:rsidRDefault="00741333" w:rsidP="00222E7B">
      <w:pPr>
        <w:ind w:firstLine="0"/>
        <w:jc w:val="left"/>
        <w:rPr>
          <w:rFonts w:ascii="Amiri" w:hAnsi="Amiri" w:cs="Amiri"/>
          <w:sz w:val="36"/>
          <w:rtl/>
        </w:rPr>
      </w:pPr>
    </w:p>
    <w:p w14:paraId="0D560ECE" w14:textId="31732A91" w:rsidR="00DE5866" w:rsidRPr="00336CFC" w:rsidRDefault="009840BB" w:rsidP="00C37312">
      <w:pPr>
        <w:ind w:firstLine="0"/>
        <w:jc w:val="center"/>
        <w:outlineLvl w:val="0"/>
        <w:rPr>
          <w:rFonts w:ascii="Amiri" w:hAnsi="Amiri" w:cs="Amiri"/>
          <w:b/>
          <w:bCs/>
          <w:sz w:val="36"/>
          <w:rtl/>
        </w:rPr>
      </w:pPr>
      <w:bookmarkStart w:id="16" w:name="_Toc149141179"/>
      <w:r w:rsidRPr="00336CFC">
        <w:rPr>
          <w:rFonts w:ascii="Amiri" w:hAnsi="Amiri" w:cs="Amiri"/>
          <w:b/>
          <w:bCs/>
          <w:sz w:val="36"/>
          <w:rtl/>
        </w:rPr>
        <w:t>تمهيد</w:t>
      </w:r>
      <w:bookmarkEnd w:id="16"/>
    </w:p>
    <w:p w14:paraId="2A34BA0B" w14:textId="27263607" w:rsidR="009840BB" w:rsidRPr="00336CFC" w:rsidRDefault="009840BB" w:rsidP="00232A1B">
      <w:pPr>
        <w:ind w:firstLine="0"/>
        <w:jc w:val="center"/>
        <w:rPr>
          <w:rFonts w:ascii="Amiri" w:hAnsi="Amiri" w:cs="Amiri"/>
          <w:b/>
          <w:bCs/>
          <w:sz w:val="36"/>
          <w:rtl/>
        </w:rPr>
      </w:pPr>
      <w:bookmarkStart w:id="17" w:name="_Hlk65866611"/>
      <w:r w:rsidRPr="00336CFC">
        <w:rPr>
          <w:rFonts w:ascii="Amiri" w:hAnsi="Amiri" w:cs="Amiri"/>
          <w:b/>
          <w:bCs/>
          <w:sz w:val="36"/>
          <w:rtl/>
        </w:rPr>
        <w:t>وفيه التعريف بأهم بمفردات البحث في اللغة</w:t>
      </w:r>
    </w:p>
    <w:p w14:paraId="3482A660" w14:textId="528F7601" w:rsidR="009840BB" w:rsidRPr="00336CFC" w:rsidRDefault="009840BB" w:rsidP="00C37312">
      <w:pPr>
        <w:ind w:firstLine="0"/>
        <w:jc w:val="both"/>
        <w:outlineLvl w:val="1"/>
        <w:rPr>
          <w:rFonts w:ascii="Amiri" w:hAnsi="Amiri" w:cs="Amiri"/>
          <w:b/>
          <w:bCs/>
          <w:sz w:val="36"/>
          <w:rtl/>
        </w:rPr>
      </w:pPr>
      <w:bookmarkStart w:id="18" w:name="_Toc149141180"/>
      <w:bookmarkEnd w:id="17"/>
      <w:r w:rsidRPr="00336CFC">
        <w:rPr>
          <w:rFonts w:ascii="Amiri" w:hAnsi="Amiri" w:cs="Amiri"/>
          <w:b/>
          <w:bCs/>
          <w:sz w:val="36"/>
          <w:rtl/>
        </w:rPr>
        <w:t>أولًا: التغيير في اللغة:</w:t>
      </w:r>
      <w:bookmarkEnd w:id="18"/>
    </w:p>
    <w:p w14:paraId="64AEDC07" w14:textId="2CD0D41A" w:rsidR="009840BB" w:rsidRPr="00336CFC" w:rsidRDefault="00407EE6" w:rsidP="00885B8E">
      <w:pPr>
        <w:ind w:firstLine="0"/>
        <w:jc w:val="both"/>
        <w:rPr>
          <w:rFonts w:ascii="Amiri" w:hAnsi="Amiri" w:cs="Amiri"/>
          <w:sz w:val="36"/>
          <w:rtl/>
        </w:rPr>
      </w:pPr>
      <w:r w:rsidRPr="00336CFC">
        <w:rPr>
          <w:rFonts w:ascii="Amiri" w:hAnsi="Amiri" w:cs="Amiri"/>
          <w:sz w:val="36"/>
          <w:rtl/>
        </w:rPr>
        <w:t xml:space="preserve">     </w:t>
      </w:r>
      <w:r w:rsidR="0006061E" w:rsidRPr="00336CFC">
        <w:rPr>
          <w:rFonts w:ascii="Amiri" w:hAnsi="Amiri" w:cs="Amiri"/>
          <w:sz w:val="36"/>
          <w:rtl/>
        </w:rPr>
        <w:t>التغيير في اللغة</w:t>
      </w:r>
      <w:r w:rsidR="009840BB" w:rsidRPr="00336CFC">
        <w:rPr>
          <w:rFonts w:ascii="Amiri" w:hAnsi="Amiri" w:cs="Amiri"/>
          <w:sz w:val="36"/>
          <w:rtl/>
        </w:rPr>
        <w:t xml:space="preserve"> من الفعل غيّر، يقال:</w:t>
      </w:r>
      <w:r w:rsidR="00CC66A3" w:rsidRPr="00336CFC">
        <w:rPr>
          <w:rFonts w:ascii="Amiri" w:hAnsi="Amiri" w:cs="Amiri"/>
          <w:sz w:val="36"/>
          <w:rtl/>
        </w:rPr>
        <w:t>" وتغيَّر الشيءُ عَنْ حَالِهِ: تَحَوَّلَ. وغَيَّرَه: ‌حَوَّله ‌وَبَدَّلَهُ كأَنه جَعَلَهُ غَيْرَ مَا كَانَ"</w:t>
      </w:r>
      <w:r w:rsidR="00CC66A3" w:rsidRPr="00336CFC">
        <w:rPr>
          <w:rStyle w:val="a6"/>
          <w:rFonts w:ascii="Amiri" w:hAnsi="Amiri" w:cs="Amiri"/>
          <w:sz w:val="36"/>
          <w:rtl/>
        </w:rPr>
        <w:t>(</w:t>
      </w:r>
      <w:r w:rsidR="00CC66A3" w:rsidRPr="00336CFC">
        <w:rPr>
          <w:rStyle w:val="a6"/>
          <w:rFonts w:ascii="Amiri" w:hAnsi="Amiri" w:cs="Amiri"/>
          <w:sz w:val="36"/>
          <w:rtl/>
        </w:rPr>
        <w:footnoteReference w:id="2"/>
      </w:r>
      <w:r w:rsidR="00CC66A3" w:rsidRPr="00336CFC">
        <w:rPr>
          <w:rStyle w:val="a6"/>
          <w:rFonts w:ascii="Amiri" w:hAnsi="Amiri" w:cs="Amiri"/>
          <w:sz w:val="36"/>
          <w:rtl/>
        </w:rPr>
        <w:t>)</w:t>
      </w:r>
      <w:r w:rsidR="00CC66A3" w:rsidRPr="00336CFC">
        <w:rPr>
          <w:rFonts w:ascii="Amiri" w:hAnsi="Amiri" w:cs="Amiri"/>
          <w:sz w:val="36"/>
          <w:rtl/>
        </w:rPr>
        <w:t>.</w:t>
      </w:r>
    </w:p>
    <w:p w14:paraId="0EF1ED2A" w14:textId="2B8BFA5F" w:rsidR="005316A1" w:rsidRPr="00336CFC" w:rsidRDefault="005316A1" w:rsidP="00C37312">
      <w:pPr>
        <w:ind w:firstLine="0"/>
        <w:jc w:val="both"/>
        <w:outlineLvl w:val="1"/>
        <w:rPr>
          <w:rFonts w:ascii="Amiri" w:hAnsi="Amiri" w:cs="Amiri"/>
          <w:b/>
          <w:bCs/>
          <w:sz w:val="36"/>
          <w:rtl/>
        </w:rPr>
      </w:pPr>
      <w:bookmarkStart w:id="19" w:name="_Toc149141181"/>
      <w:r w:rsidRPr="00336CFC">
        <w:rPr>
          <w:rFonts w:ascii="Amiri" w:hAnsi="Amiri" w:cs="Amiri"/>
          <w:b/>
          <w:bCs/>
          <w:sz w:val="36"/>
          <w:rtl/>
        </w:rPr>
        <w:t>ثانيًا: الخلق في اللغة:</w:t>
      </w:r>
      <w:bookmarkEnd w:id="19"/>
    </w:p>
    <w:p w14:paraId="3238F674" w14:textId="42FB1FAD" w:rsidR="005316A1" w:rsidRPr="00336CFC" w:rsidRDefault="00407EE6" w:rsidP="00885B8E">
      <w:pPr>
        <w:ind w:firstLine="0"/>
        <w:jc w:val="both"/>
        <w:rPr>
          <w:rFonts w:ascii="Amiri" w:hAnsi="Amiri" w:cs="Amiri"/>
          <w:sz w:val="36"/>
          <w:rtl/>
        </w:rPr>
      </w:pPr>
      <w:r w:rsidRPr="00336CFC">
        <w:rPr>
          <w:rFonts w:ascii="Amiri" w:hAnsi="Amiri" w:cs="Amiri"/>
          <w:sz w:val="36"/>
          <w:rtl/>
        </w:rPr>
        <w:t xml:space="preserve">     </w:t>
      </w:r>
      <w:r w:rsidR="005316A1" w:rsidRPr="00336CFC">
        <w:rPr>
          <w:rFonts w:ascii="Amiri" w:hAnsi="Amiri" w:cs="Amiri"/>
          <w:sz w:val="36"/>
          <w:rtl/>
        </w:rPr>
        <w:t>قال ابن فارس: "الْخَاءُ وَاللَّامُ وَالْقَافُ أَصْلَانِ: أَحَدُهُمَا تَقْدِيرُ الشَّيْءِ، وَالْآخَرُ مَلَاسَةُ الشَّيْءِ"</w:t>
      </w:r>
      <w:r w:rsidR="005316A1" w:rsidRPr="00336CFC">
        <w:rPr>
          <w:rStyle w:val="a6"/>
          <w:rFonts w:ascii="Amiri" w:hAnsi="Amiri" w:cs="Amiri"/>
          <w:sz w:val="36"/>
          <w:rtl/>
        </w:rPr>
        <w:t>(</w:t>
      </w:r>
      <w:r w:rsidR="005316A1" w:rsidRPr="00336CFC">
        <w:rPr>
          <w:rStyle w:val="a6"/>
          <w:rFonts w:ascii="Amiri" w:hAnsi="Amiri" w:cs="Amiri"/>
          <w:sz w:val="36"/>
          <w:rtl/>
        </w:rPr>
        <w:footnoteReference w:id="3"/>
      </w:r>
      <w:r w:rsidR="005316A1" w:rsidRPr="00336CFC">
        <w:rPr>
          <w:rStyle w:val="a6"/>
          <w:rFonts w:ascii="Amiri" w:hAnsi="Amiri" w:cs="Amiri"/>
          <w:sz w:val="36"/>
          <w:rtl/>
        </w:rPr>
        <w:t>)</w:t>
      </w:r>
      <w:r w:rsidR="005316A1" w:rsidRPr="00336CFC">
        <w:rPr>
          <w:rFonts w:ascii="Amiri" w:hAnsi="Amiri" w:cs="Amiri"/>
          <w:sz w:val="36"/>
          <w:rtl/>
        </w:rPr>
        <w:t>.</w:t>
      </w:r>
    </w:p>
    <w:p w14:paraId="0DD026C1" w14:textId="2B4D62F3" w:rsidR="005316A1" w:rsidRPr="00336CFC" w:rsidRDefault="009C2D71" w:rsidP="00885B8E">
      <w:pPr>
        <w:ind w:firstLine="0"/>
        <w:jc w:val="both"/>
        <w:rPr>
          <w:rFonts w:ascii="Amiri" w:hAnsi="Amiri" w:cs="Amiri"/>
          <w:sz w:val="36"/>
          <w:rtl/>
        </w:rPr>
      </w:pPr>
      <w:r w:rsidRPr="00336CFC">
        <w:rPr>
          <w:rFonts w:ascii="Amiri" w:hAnsi="Amiri" w:cs="Amiri"/>
          <w:sz w:val="36"/>
          <w:rtl/>
        </w:rPr>
        <w:t xml:space="preserve">     </w:t>
      </w:r>
      <w:r w:rsidR="00407EE6" w:rsidRPr="00336CFC">
        <w:rPr>
          <w:rFonts w:ascii="Amiri" w:hAnsi="Amiri" w:cs="Amiri"/>
          <w:sz w:val="36"/>
          <w:rtl/>
        </w:rPr>
        <w:t>و"الخَلْقُ: النَّاسُ.. والخَلِيقةُ: الطَّبِيعة الَّتِي يُخلَق بِهَا الإِنسان.. والخِلْقةُ: الفِطْرة"</w:t>
      </w:r>
      <w:r w:rsidR="00407EE6" w:rsidRPr="00336CFC">
        <w:rPr>
          <w:rStyle w:val="a6"/>
          <w:rFonts w:ascii="Amiri" w:hAnsi="Amiri" w:cs="Amiri"/>
          <w:sz w:val="36"/>
          <w:rtl/>
        </w:rPr>
        <w:t>(</w:t>
      </w:r>
      <w:r w:rsidR="00407EE6" w:rsidRPr="00336CFC">
        <w:rPr>
          <w:rStyle w:val="a6"/>
          <w:rFonts w:ascii="Amiri" w:hAnsi="Amiri" w:cs="Amiri"/>
          <w:sz w:val="36"/>
          <w:rtl/>
        </w:rPr>
        <w:footnoteReference w:id="4"/>
      </w:r>
      <w:r w:rsidR="00407EE6" w:rsidRPr="00336CFC">
        <w:rPr>
          <w:rStyle w:val="a6"/>
          <w:rFonts w:ascii="Amiri" w:hAnsi="Amiri" w:cs="Amiri"/>
          <w:sz w:val="36"/>
          <w:rtl/>
        </w:rPr>
        <w:t>)</w:t>
      </w:r>
      <w:r w:rsidRPr="00336CFC">
        <w:rPr>
          <w:rFonts w:ascii="Amiri" w:hAnsi="Amiri" w:cs="Amiri"/>
          <w:sz w:val="36"/>
          <w:rtl/>
        </w:rPr>
        <w:t>.</w:t>
      </w:r>
    </w:p>
    <w:p w14:paraId="42C8E0DD" w14:textId="76F92A99" w:rsidR="009C2D71" w:rsidRPr="00336CFC" w:rsidRDefault="009C2D71" w:rsidP="00885B8E">
      <w:pPr>
        <w:ind w:firstLine="0"/>
        <w:jc w:val="both"/>
        <w:rPr>
          <w:rFonts w:ascii="Amiri" w:hAnsi="Amiri" w:cs="Amiri"/>
          <w:sz w:val="36"/>
          <w:rtl/>
        </w:rPr>
      </w:pPr>
      <w:r w:rsidRPr="00336CFC">
        <w:rPr>
          <w:rFonts w:ascii="Amiri" w:hAnsi="Amiri" w:cs="Amiri"/>
          <w:sz w:val="36"/>
          <w:rtl/>
        </w:rPr>
        <w:t>"وخَلق اللَّهُ الشَّيْءَ يَخلُقه خَلْقًا أَحدثه بَعْدَ أَن لَمْ يَكُنْ"</w:t>
      </w:r>
      <w:r w:rsidRPr="00336CFC">
        <w:rPr>
          <w:rStyle w:val="a6"/>
          <w:rFonts w:ascii="Amiri" w:hAnsi="Amiri" w:cs="Amiri"/>
          <w:sz w:val="36"/>
          <w:rtl/>
        </w:rPr>
        <w:t>(</w:t>
      </w:r>
      <w:r w:rsidRPr="00336CFC">
        <w:rPr>
          <w:rStyle w:val="a6"/>
          <w:rFonts w:ascii="Amiri" w:hAnsi="Amiri" w:cs="Amiri"/>
          <w:sz w:val="36"/>
          <w:rtl/>
        </w:rPr>
        <w:footnoteReference w:id="5"/>
      </w:r>
      <w:r w:rsidRPr="00336CFC">
        <w:rPr>
          <w:rStyle w:val="a6"/>
          <w:rFonts w:ascii="Amiri" w:hAnsi="Amiri" w:cs="Amiri"/>
          <w:sz w:val="36"/>
          <w:rtl/>
        </w:rPr>
        <w:t>)</w:t>
      </w:r>
      <w:r w:rsidRPr="00336CFC">
        <w:rPr>
          <w:rFonts w:ascii="Amiri" w:hAnsi="Amiri" w:cs="Amiri"/>
          <w:sz w:val="36"/>
          <w:rtl/>
        </w:rPr>
        <w:t>.</w:t>
      </w:r>
    </w:p>
    <w:p w14:paraId="6992D065" w14:textId="27C9E941" w:rsidR="00407EE6" w:rsidRPr="00336CFC" w:rsidRDefault="000C6236" w:rsidP="00885B8E">
      <w:pPr>
        <w:ind w:firstLine="0"/>
        <w:jc w:val="both"/>
        <w:rPr>
          <w:rFonts w:ascii="Amiri" w:hAnsi="Amiri" w:cs="Amiri"/>
          <w:sz w:val="36"/>
          <w:rtl/>
        </w:rPr>
      </w:pPr>
      <w:r w:rsidRPr="00336CFC">
        <w:rPr>
          <w:rFonts w:ascii="Amiri" w:hAnsi="Amiri" w:cs="Amiri"/>
          <w:sz w:val="36"/>
          <w:rtl/>
        </w:rPr>
        <w:t>وأما في تعريف التغيير والخلق اصطلاحًا فلا تخرج عن المعنى اللغوي، وإنما يكون الاختلاف بحسب تركيب الكلمة، والله أعلم.</w:t>
      </w:r>
    </w:p>
    <w:p w14:paraId="1204F541" w14:textId="3431C79B" w:rsidR="00F534F7" w:rsidRPr="00336CFC" w:rsidRDefault="00F534F7" w:rsidP="00885B8E">
      <w:pPr>
        <w:bidi w:val="0"/>
        <w:spacing w:before="0" w:after="160" w:line="259" w:lineRule="auto"/>
        <w:ind w:firstLine="0"/>
        <w:jc w:val="both"/>
        <w:rPr>
          <w:rFonts w:ascii="Amiri" w:hAnsi="Amiri" w:cs="Amiri"/>
          <w:sz w:val="36"/>
        </w:rPr>
      </w:pPr>
      <w:r w:rsidRPr="00336CFC">
        <w:rPr>
          <w:rFonts w:ascii="Amiri" w:hAnsi="Amiri" w:cs="Amiri"/>
          <w:sz w:val="36"/>
          <w:rtl/>
        </w:rPr>
        <w:lastRenderedPageBreak/>
        <w:br w:type="page"/>
      </w:r>
    </w:p>
    <w:p w14:paraId="2C9C16D4" w14:textId="7E71D1AC" w:rsidR="00E80DCE" w:rsidRPr="00336CFC" w:rsidRDefault="00E80DCE" w:rsidP="00C37312">
      <w:pPr>
        <w:ind w:firstLine="0"/>
        <w:jc w:val="center"/>
        <w:outlineLvl w:val="0"/>
        <w:rPr>
          <w:rFonts w:ascii="Amiri" w:hAnsi="Amiri" w:cs="Amiri"/>
          <w:b/>
          <w:bCs/>
          <w:sz w:val="36"/>
        </w:rPr>
      </w:pPr>
      <w:bookmarkStart w:id="20" w:name="_Hlk65866773"/>
      <w:bookmarkStart w:id="21" w:name="_Toc149141182"/>
      <w:r w:rsidRPr="00336CFC">
        <w:rPr>
          <w:rFonts w:ascii="Amiri" w:hAnsi="Amiri" w:cs="Amiri"/>
          <w:b/>
          <w:bCs/>
          <w:sz w:val="36"/>
          <w:rtl/>
        </w:rPr>
        <w:lastRenderedPageBreak/>
        <w:t>المبحث الأول</w:t>
      </w:r>
      <w:bookmarkEnd w:id="21"/>
    </w:p>
    <w:p w14:paraId="7BB95876" w14:textId="6B7EFF5E" w:rsidR="008149F0" w:rsidRPr="00336CFC" w:rsidRDefault="00346584" w:rsidP="00C37312">
      <w:pPr>
        <w:ind w:firstLine="0"/>
        <w:jc w:val="center"/>
        <w:outlineLvl w:val="0"/>
        <w:rPr>
          <w:rFonts w:ascii="Amiri" w:hAnsi="Amiri" w:cs="Amiri"/>
          <w:b/>
          <w:bCs/>
          <w:sz w:val="36"/>
          <w:rtl/>
        </w:rPr>
      </w:pPr>
      <w:bookmarkStart w:id="22" w:name="_Toc149141183"/>
      <w:r w:rsidRPr="00336CFC">
        <w:rPr>
          <w:rFonts w:ascii="Amiri" w:hAnsi="Amiri" w:cs="Amiri"/>
          <w:b/>
          <w:bCs/>
          <w:sz w:val="36"/>
          <w:rtl/>
        </w:rPr>
        <w:t>بيان معنى تغيير خلق الله</w:t>
      </w:r>
      <w:bookmarkEnd w:id="22"/>
    </w:p>
    <w:p w14:paraId="02179850" w14:textId="574A635A" w:rsidR="00346584" w:rsidRPr="00336CFC" w:rsidRDefault="00346584" w:rsidP="00C37312">
      <w:pPr>
        <w:ind w:firstLine="0"/>
        <w:jc w:val="center"/>
        <w:outlineLvl w:val="1"/>
        <w:rPr>
          <w:rFonts w:ascii="Amiri" w:hAnsi="Amiri" w:cs="Amiri"/>
          <w:b/>
          <w:bCs/>
          <w:sz w:val="36"/>
          <w:rtl/>
        </w:rPr>
      </w:pPr>
      <w:bookmarkStart w:id="23" w:name="_Toc149141184"/>
      <w:r w:rsidRPr="00336CFC">
        <w:rPr>
          <w:rFonts w:ascii="Amiri" w:hAnsi="Amiri" w:cs="Amiri"/>
          <w:b/>
          <w:bCs/>
          <w:sz w:val="36"/>
          <w:rtl/>
        </w:rPr>
        <w:t>المطلب الأول</w:t>
      </w:r>
      <w:bookmarkEnd w:id="23"/>
    </w:p>
    <w:p w14:paraId="5BD2612A" w14:textId="231CA7A1" w:rsidR="00346584" w:rsidRPr="00336CFC" w:rsidRDefault="00B715D5" w:rsidP="00C37312">
      <w:pPr>
        <w:ind w:firstLine="0"/>
        <w:jc w:val="center"/>
        <w:outlineLvl w:val="1"/>
        <w:rPr>
          <w:rFonts w:ascii="Amiri" w:hAnsi="Amiri" w:cs="Amiri"/>
          <w:b/>
          <w:bCs/>
          <w:sz w:val="36"/>
          <w:rtl/>
        </w:rPr>
      </w:pPr>
      <w:bookmarkStart w:id="24" w:name="_Toc149141185"/>
      <w:r w:rsidRPr="00336CFC">
        <w:rPr>
          <w:rFonts w:ascii="Amiri" w:hAnsi="Amiri" w:cs="Amiri"/>
          <w:b/>
          <w:bCs/>
          <w:sz w:val="36"/>
          <w:rtl/>
        </w:rPr>
        <w:t>مشروعية التزيّن</w:t>
      </w:r>
      <w:bookmarkEnd w:id="24"/>
    </w:p>
    <w:bookmarkEnd w:id="20"/>
    <w:p w14:paraId="3D5DCD54" w14:textId="28640523" w:rsidR="00453CDA" w:rsidRPr="00336CFC" w:rsidRDefault="005A443F" w:rsidP="00885B8E">
      <w:pPr>
        <w:ind w:firstLine="0"/>
        <w:jc w:val="both"/>
        <w:rPr>
          <w:rFonts w:ascii="Amiri" w:hAnsi="Amiri" w:cs="Amiri"/>
          <w:sz w:val="36"/>
          <w:rtl/>
        </w:rPr>
      </w:pPr>
      <w:r w:rsidRPr="00336CFC">
        <w:rPr>
          <w:rFonts w:ascii="Amiri" w:hAnsi="Amiri" w:cs="Amiri"/>
          <w:sz w:val="36"/>
          <w:rtl/>
        </w:rPr>
        <w:t xml:space="preserve">لقد خلق الله الإنسان وكرّمه وركبه في أحسن صوره وأتمها </w:t>
      </w:r>
      <w:r w:rsidRPr="00336CFC">
        <w:rPr>
          <w:rFonts w:ascii="Amiri" w:hAnsi="Amiri" w:cs="Amiri"/>
          <w:color w:val="000000"/>
          <w:sz w:val="36"/>
          <w:rtl/>
        </w:rPr>
        <w:t>ﭧﭐﭨﭐﱡﭐ ﲐ ﲑ ﲒ ﱠ</w:t>
      </w:r>
      <w:r w:rsidRPr="00336CFC">
        <w:rPr>
          <w:rFonts w:ascii="Amiri" w:hAnsi="Amiri" w:cs="Amiri"/>
          <w:sz w:val="36"/>
          <w:rtl/>
        </w:rPr>
        <w:t>[غافر:64].</w:t>
      </w:r>
      <w:r w:rsidR="001F2515" w:rsidRPr="00336CFC">
        <w:rPr>
          <w:rFonts w:ascii="Amiri" w:hAnsi="Amiri" w:cs="Amiri"/>
          <w:sz w:val="36"/>
          <w:rtl/>
        </w:rPr>
        <w:t xml:space="preserve"> </w:t>
      </w:r>
      <w:r w:rsidRPr="00336CFC">
        <w:rPr>
          <w:rFonts w:ascii="Amiri" w:hAnsi="Amiri" w:cs="Amiri"/>
          <w:sz w:val="36"/>
          <w:rtl/>
        </w:rPr>
        <w:t>قال ابن كثير رحمه الله: "أَيْ: فَخَلَقَكُمْ ‌فِي ‌أَحْسَنِ ‌الْأَشْكَالِ، وَمَنَحَكُمْ أَكْمَلَ الصُّوَرِ فِي أَحْسَنِ تَقْوِيمٍ"</w:t>
      </w:r>
      <w:r w:rsidRPr="00336CFC">
        <w:rPr>
          <w:rStyle w:val="a6"/>
          <w:rFonts w:ascii="Amiri" w:hAnsi="Amiri" w:cs="Amiri"/>
          <w:sz w:val="36"/>
          <w:rtl/>
        </w:rPr>
        <w:t>(</w:t>
      </w:r>
      <w:r w:rsidRPr="00336CFC">
        <w:rPr>
          <w:rStyle w:val="a6"/>
          <w:rFonts w:ascii="Amiri" w:hAnsi="Amiri" w:cs="Amiri"/>
          <w:sz w:val="36"/>
          <w:rtl/>
        </w:rPr>
        <w:footnoteReference w:id="6"/>
      </w:r>
      <w:r w:rsidRPr="00336CFC">
        <w:rPr>
          <w:rStyle w:val="a6"/>
          <w:rFonts w:ascii="Amiri" w:hAnsi="Amiri" w:cs="Amiri"/>
          <w:sz w:val="36"/>
          <w:rtl/>
        </w:rPr>
        <w:t>)</w:t>
      </w:r>
      <w:r w:rsidR="00874AEF" w:rsidRPr="00336CFC">
        <w:rPr>
          <w:rFonts w:ascii="Amiri" w:hAnsi="Amiri" w:cs="Amiri"/>
          <w:sz w:val="36"/>
          <w:rtl/>
        </w:rPr>
        <w:t>.</w:t>
      </w:r>
      <w:r w:rsidRPr="00336CFC">
        <w:rPr>
          <w:rFonts w:ascii="Amiri" w:hAnsi="Amiri" w:cs="Amiri"/>
          <w:sz w:val="36"/>
          <w:rtl/>
        </w:rPr>
        <w:t xml:space="preserve"> وأمر الله عباده بأخذ الزينة والتجمل</w:t>
      </w:r>
      <w:r w:rsidR="007535F8" w:rsidRPr="00336CFC">
        <w:rPr>
          <w:rFonts w:ascii="Amiri" w:hAnsi="Amiri" w:cs="Amiri"/>
          <w:sz w:val="36"/>
          <w:rtl/>
        </w:rPr>
        <w:t xml:space="preserve">، بل ربما يستعان بالتجمل على طاعة الله كما قال شيخ الإسلام رحمه الله: "وَمَنْ ‌حَرَّمَ ‌الطَّيِّبَاتِ الَّتِي أَحَلَّهَا اللَّهُ مِنْ الطَّعَامِ وَاللِّبَاسِ وَالنِّكَاحِ وَغَيْرِ ذَلِكَ وَاعْتَقَدَ أَنَّ تَرْكَ ذَلِكَ مُطْلَقًا هُوَ أَفْضَلُ مِنْ فِعْلِهِ لِمَنْ يَسْتَعِينُ بِهِ عَلَى طَاعَةِ اللَّهِ كَانَ مُعْتَدِيًا مُعَاقَبًا عَلَى تَحْرِيمِهِ مَا أَحَلَّ اللَّهُ وَرَسُولُهُ وَعَلَى تَعَبُّدِهِ لِلَّهِ تَعَالَى بالرهبانية وَرَغْبَتِهِ عَنْ سُنَّةِ رَسُولِ اللَّهِ </w:t>
      </w:r>
      <w:r w:rsidR="00C40265" w:rsidRPr="00336CFC">
        <w:rPr>
          <w:rFonts w:ascii="Amiri" w:hAnsi="Amiri" w:cs="Amiri"/>
          <w:sz w:val="36"/>
          <w:rtl/>
        </w:rPr>
        <w:t>ﷺ</w:t>
      </w:r>
      <w:r w:rsidR="007535F8" w:rsidRPr="00336CFC">
        <w:rPr>
          <w:rFonts w:ascii="Amiri" w:hAnsi="Amiri" w:cs="Amiri"/>
          <w:sz w:val="36"/>
          <w:rtl/>
        </w:rPr>
        <w:t xml:space="preserve"> وَعَلَى مَا فَرَّطَ فِيهِ مِنْ الْوَاجِبَاتِ وَمَا لَا يَتِمُّ الْوَاجِبُ إلَّا بِهِ فَهُوَ وَاجِبٌ"</w:t>
      </w:r>
      <w:r w:rsidR="007535F8" w:rsidRPr="00336CFC">
        <w:rPr>
          <w:rStyle w:val="a6"/>
          <w:rFonts w:ascii="Amiri" w:hAnsi="Amiri" w:cs="Amiri"/>
          <w:sz w:val="36"/>
          <w:rtl/>
        </w:rPr>
        <w:t>(</w:t>
      </w:r>
      <w:r w:rsidR="007535F8" w:rsidRPr="00336CFC">
        <w:rPr>
          <w:rStyle w:val="a6"/>
          <w:rFonts w:ascii="Amiri" w:hAnsi="Amiri" w:cs="Amiri"/>
          <w:sz w:val="36"/>
          <w:rtl/>
        </w:rPr>
        <w:footnoteReference w:id="7"/>
      </w:r>
      <w:r w:rsidR="007535F8" w:rsidRPr="00336CFC">
        <w:rPr>
          <w:rStyle w:val="a6"/>
          <w:rFonts w:ascii="Amiri" w:hAnsi="Amiri" w:cs="Amiri"/>
          <w:sz w:val="36"/>
          <w:rtl/>
        </w:rPr>
        <w:t>)</w:t>
      </w:r>
      <w:r w:rsidR="007535F8" w:rsidRPr="00336CFC">
        <w:rPr>
          <w:rFonts w:ascii="Amiri" w:hAnsi="Amiri" w:cs="Amiri"/>
          <w:sz w:val="36"/>
          <w:rtl/>
        </w:rPr>
        <w:t xml:space="preserve">. وما ورد في حديث عَبْدِ اللهِ بْنِ مَسْعُودٍ، عَنِ النَّبِيِّ </w:t>
      </w:r>
      <w:r w:rsidR="00C40265" w:rsidRPr="00336CFC">
        <w:rPr>
          <w:rFonts w:ascii="Amiri" w:hAnsi="Amiri" w:cs="Amiri"/>
          <w:sz w:val="36"/>
          <w:rtl/>
        </w:rPr>
        <w:t>ﷺ</w:t>
      </w:r>
      <w:r w:rsidR="007535F8" w:rsidRPr="00336CFC">
        <w:rPr>
          <w:rFonts w:ascii="Amiri" w:hAnsi="Amiri" w:cs="Amiri"/>
          <w:sz w:val="36"/>
          <w:rtl/>
        </w:rPr>
        <w:t xml:space="preserve"> قَالَ: «لَا يَدْخُلُ الْجَنَّةَ مَنْ كَانَ فِي قَلْبِهِ مِثْقَالُ ذَرَّةٍ مِنْ كِبْرٍ» قَالَ رَجُلٌ: إِنَّ الرَّجُلَ يُحِبُّ أَنْ يَكُونَ ثَوْبُهُ حَسَنًا وَنَعْلُهُ حَسَنَةً، قَالَ: «إِنَّ اللهَ جَمِيلٌ ‌يُحِبُّ ‌الْجَمَالَ، الْكِبْرُ بَطَرُ الْحَقِّ، وَغَمْطُ النَّاسِ»</w:t>
      </w:r>
      <w:r w:rsidR="007535F8" w:rsidRPr="00336CFC">
        <w:rPr>
          <w:rStyle w:val="a6"/>
          <w:rFonts w:ascii="Amiri" w:hAnsi="Amiri" w:cs="Amiri"/>
          <w:sz w:val="36"/>
          <w:rtl/>
        </w:rPr>
        <w:t>(</w:t>
      </w:r>
      <w:r w:rsidR="007535F8" w:rsidRPr="00336CFC">
        <w:rPr>
          <w:rStyle w:val="a6"/>
          <w:rFonts w:ascii="Amiri" w:hAnsi="Amiri" w:cs="Amiri"/>
          <w:sz w:val="36"/>
          <w:rtl/>
        </w:rPr>
        <w:footnoteReference w:id="8"/>
      </w:r>
      <w:r w:rsidR="007535F8" w:rsidRPr="00336CFC">
        <w:rPr>
          <w:rStyle w:val="a6"/>
          <w:rFonts w:ascii="Amiri" w:hAnsi="Amiri" w:cs="Amiri"/>
          <w:sz w:val="36"/>
          <w:rtl/>
        </w:rPr>
        <w:t>)</w:t>
      </w:r>
      <w:r w:rsidR="007535F8" w:rsidRPr="00336CFC">
        <w:rPr>
          <w:rFonts w:ascii="Amiri" w:hAnsi="Amiri" w:cs="Amiri"/>
          <w:sz w:val="36"/>
          <w:rtl/>
        </w:rPr>
        <w:t>. فالإسلام حث على التجمل والتزين ورغّب به، والإسلام أتى بضبط هذه الزينة، فلم يجعلها مُشْرعة ف</w:t>
      </w:r>
      <w:r w:rsidR="00453CDA" w:rsidRPr="00336CFC">
        <w:rPr>
          <w:rFonts w:ascii="Amiri" w:hAnsi="Amiri" w:cs="Amiri"/>
          <w:sz w:val="36"/>
          <w:rtl/>
        </w:rPr>
        <w:t>ي سائر الأمور، فأتى بما يحث على بعضها، وأتى بما ينهى عن البعض الآخر، وسكت عن أشياء، وإن المباح منها له قدر وضابط، فلعله يكون في هذه الورقات ما يفيد ويضبط.</w:t>
      </w:r>
    </w:p>
    <w:p w14:paraId="10210934" w14:textId="77777777" w:rsidR="00453CDA" w:rsidRPr="00336CFC" w:rsidRDefault="00453CDA" w:rsidP="00885B8E">
      <w:pPr>
        <w:bidi w:val="0"/>
        <w:spacing w:before="0" w:after="160" w:line="259" w:lineRule="auto"/>
        <w:ind w:firstLine="0"/>
        <w:jc w:val="both"/>
        <w:rPr>
          <w:rFonts w:ascii="Amiri" w:hAnsi="Amiri" w:cs="Amiri"/>
          <w:sz w:val="36"/>
        </w:rPr>
      </w:pPr>
      <w:r w:rsidRPr="00336CFC">
        <w:rPr>
          <w:rFonts w:ascii="Amiri" w:hAnsi="Amiri" w:cs="Amiri"/>
          <w:sz w:val="36"/>
          <w:rtl/>
        </w:rPr>
        <w:br w:type="page"/>
      </w:r>
    </w:p>
    <w:p w14:paraId="41442BAE" w14:textId="1D420BEC" w:rsidR="00B715D5" w:rsidRPr="00336CFC" w:rsidRDefault="00B715D5" w:rsidP="00C37312">
      <w:pPr>
        <w:ind w:firstLine="0"/>
        <w:jc w:val="center"/>
        <w:outlineLvl w:val="1"/>
        <w:rPr>
          <w:rFonts w:ascii="Amiri" w:hAnsi="Amiri" w:cs="Amiri"/>
          <w:b/>
          <w:bCs/>
          <w:sz w:val="36"/>
          <w:rtl/>
        </w:rPr>
      </w:pPr>
      <w:bookmarkStart w:id="25" w:name="_Toc149141186"/>
      <w:r w:rsidRPr="00336CFC">
        <w:rPr>
          <w:rFonts w:ascii="Amiri" w:hAnsi="Amiri" w:cs="Amiri"/>
          <w:b/>
          <w:bCs/>
          <w:sz w:val="36"/>
          <w:rtl/>
        </w:rPr>
        <w:lastRenderedPageBreak/>
        <w:t>المطلب الثاني</w:t>
      </w:r>
      <w:bookmarkEnd w:id="25"/>
    </w:p>
    <w:p w14:paraId="193EED5F" w14:textId="77F20731" w:rsidR="005A443F" w:rsidRPr="00336CFC" w:rsidRDefault="00453CDA" w:rsidP="00C37312">
      <w:pPr>
        <w:ind w:firstLine="0"/>
        <w:jc w:val="center"/>
        <w:outlineLvl w:val="1"/>
        <w:rPr>
          <w:rFonts w:ascii="Amiri" w:hAnsi="Amiri" w:cs="Amiri"/>
          <w:b/>
          <w:bCs/>
          <w:sz w:val="36"/>
          <w:rtl/>
        </w:rPr>
      </w:pPr>
      <w:bookmarkStart w:id="26" w:name="_Hlk65866936"/>
      <w:bookmarkStart w:id="27" w:name="_Toc149141187"/>
      <w:r w:rsidRPr="00336CFC">
        <w:rPr>
          <w:rFonts w:ascii="Amiri" w:hAnsi="Amiri" w:cs="Amiri"/>
          <w:b/>
          <w:bCs/>
          <w:sz w:val="36"/>
          <w:rtl/>
        </w:rPr>
        <w:t>بيان معنى تغيير خلق الله</w:t>
      </w:r>
      <w:bookmarkEnd w:id="27"/>
    </w:p>
    <w:p w14:paraId="1B0ADC90" w14:textId="32B1DBC4" w:rsidR="00724EAB" w:rsidRPr="00336CFC" w:rsidRDefault="00724EAB" w:rsidP="00724EAB">
      <w:pPr>
        <w:ind w:firstLine="0"/>
        <w:jc w:val="both"/>
        <w:outlineLvl w:val="1"/>
        <w:rPr>
          <w:rFonts w:ascii="Amiri" w:hAnsi="Amiri" w:cs="Amiri"/>
          <w:sz w:val="36"/>
          <w:rtl/>
        </w:rPr>
      </w:pPr>
      <w:r w:rsidRPr="00336CFC">
        <w:rPr>
          <w:rFonts w:ascii="Amiri" w:hAnsi="Amiri" w:cs="Amiri"/>
          <w:sz w:val="36"/>
          <w:rtl/>
        </w:rPr>
        <w:t xml:space="preserve">    </w:t>
      </w:r>
      <w:bookmarkStart w:id="28" w:name="_Toc68181799"/>
      <w:bookmarkStart w:id="29" w:name="_Toc149141188"/>
      <w:r w:rsidRPr="00336CFC">
        <w:rPr>
          <w:rFonts w:ascii="Amiri" w:hAnsi="Amiri" w:cs="Amiri"/>
          <w:sz w:val="36"/>
          <w:rtl/>
        </w:rPr>
        <w:t xml:space="preserve">قبل الكلام عن معنى تغيير خلق الله لابد من تقرير واصطحاب </w:t>
      </w:r>
      <w:r w:rsidR="00A96C2A" w:rsidRPr="00336CFC">
        <w:rPr>
          <w:rFonts w:ascii="Amiri" w:hAnsi="Amiri" w:cs="Amiri"/>
          <w:sz w:val="36"/>
          <w:rtl/>
        </w:rPr>
        <w:t>أصل</w:t>
      </w:r>
      <w:r w:rsidRPr="00336CFC">
        <w:rPr>
          <w:rFonts w:ascii="Amiri" w:hAnsi="Amiri" w:cs="Amiri"/>
          <w:sz w:val="36"/>
          <w:rtl/>
        </w:rPr>
        <w:t xml:space="preserve"> مهم قبل الخوض في الخلافات</w:t>
      </w:r>
      <w:r w:rsidR="00741333" w:rsidRPr="00336CFC">
        <w:rPr>
          <w:rFonts w:ascii="Amiri" w:hAnsi="Amiri" w:cs="Amiri"/>
          <w:sz w:val="36"/>
          <w:rtl/>
        </w:rPr>
        <w:t xml:space="preserve"> والأقوال أ</w:t>
      </w:r>
      <w:r w:rsidRPr="00336CFC">
        <w:rPr>
          <w:rFonts w:ascii="Amiri" w:hAnsi="Amiri" w:cs="Amiri"/>
          <w:sz w:val="36"/>
          <w:rtl/>
        </w:rPr>
        <w:t>لا وهو أن مما يقرره أهل العلم</w:t>
      </w:r>
      <w:r w:rsidR="00A96C2A" w:rsidRPr="00336CFC">
        <w:rPr>
          <w:rFonts w:ascii="Amiri" w:hAnsi="Amiri" w:cs="Amiri"/>
          <w:sz w:val="36"/>
          <w:rtl/>
        </w:rPr>
        <w:t xml:space="preserve">: </w:t>
      </w:r>
      <w:r w:rsidR="00A96C2A" w:rsidRPr="00336CFC">
        <w:rPr>
          <w:rFonts w:ascii="Amiri" w:hAnsi="Amiri" w:cs="Amiri"/>
          <w:b/>
          <w:bCs/>
          <w:sz w:val="36"/>
          <w:rtl/>
        </w:rPr>
        <w:t>أن الأصل في العادات الحل والإباحة،</w:t>
      </w:r>
      <w:r w:rsidR="00A96C2A" w:rsidRPr="00336CFC">
        <w:rPr>
          <w:rFonts w:ascii="Amiri" w:hAnsi="Amiri" w:cs="Amiri"/>
          <w:sz w:val="36"/>
          <w:rtl/>
        </w:rPr>
        <w:t xml:space="preserve"> فيستصحب هذا الأصل في العادة حتى يأتي الدليل باستثناء فرع من الأصل، ومن الاستثناءات في هذا الأصل ما ورد من النهي عن تغيير خلق الله، فما أدلة من قال بهذا النهي، وما معنى النهي الوارد؟</w:t>
      </w:r>
      <w:bookmarkEnd w:id="28"/>
      <w:bookmarkEnd w:id="29"/>
    </w:p>
    <w:bookmarkEnd w:id="26"/>
    <w:p w14:paraId="71B9A6E7" w14:textId="0F530E09" w:rsidR="00453CDA" w:rsidRPr="00336CFC" w:rsidRDefault="007538D3" w:rsidP="00885B8E">
      <w:pPr>
        <w:ind w:firstLine="0"/>
        <w:jc w:val="both"/>
        <w:rPr>
          <w:rFonts w:ascii="Amiri" w:hAnsi="Amiri" w:cs="Amiri"/>
          <w:sz w:val="36"/>
          <w:rtl/>
        </w:rPr>
      </w:pPr>
      <w:r w:rsidRPr="00336CFC">
        <w:rPr>
          <w:rFonts w:ascii="Amiri" w:hAnsi="Amiri" w:cs="Amiri"/>
          <w:sz w:val="36"/>
          <w:rtl/>
        </w:rPr>
        <w:t xml:space="preserve">     </w:t>
      </w:r>
      <w:r w:rsidR="00C40265" w:rsidRPr="00336CFC">
        <w:rPr>
          <w:rFonts w:ascii="Amiri" w:hAnsi="Amiri" w:cs="Amiri"/>
          <w:sz w:val="36"/>
          <w:rtl/>
        </w:rPr>
        <w:t>عمدة ما ي</w:t>
      </w:r>
      <w:r w:rsidR="00A96C2A" w:rsidRPr="00336CFC">
        <w:rPr>
          <w:rFonts w:ascii="Amiri" w:hAnsi="Amiri" w:cs="Amiri"/>
          <w:sz w:val="36"/>
          <w:rtl/>
        </w:rPr>
        <w:t>ُ</w:t>
      </w:r>
      <w:r w:rsidR="00C40265" w:rsidRPr="00336CFC">
        <w:rPr>
          <w:rFonts w:ascii="Amiri" w:hAnsi="Amiri" w:cs="Amiri"/>
          <w:sz w:val="36"/>
          <w:rtl/>
        </w:rPr>
        <w:t>ستدل به على النهي عن تغيير خلق الله</w:t>
      </w:r>
      <w:r w:rsidR="00453CDA" w:rsidRPr="00336CFC">
        <w:rPr>
          <w:rFonts w:ascii="Amiri" w:hAnsi="Amiri" w:cs="Amiri"/>
          <w:sz w:val="36"/>
          <w:rtl/>
        </w:rPr>
        <w:t xml:space="preserve"> </w:t>
      </w:r>
      <w:r w:rsidR="00C40265" w:rsidRPr="00336CFC">
        <w:rPr>
          <w:rFonts w:ascii="Amiri" w:hAnsi="Amiri" w:cs="Amiri"/>
          <w:sz w:val="36"/>
          <w:rtl/>
        </w:rPr>
        <w:t>دليلان</w:t>
      </w:r>
      <w:r w:rsidR="00453CDA" w:rsidRPr="00336CFC">
        <w:rPr>
          <w:rFonts w:ascii="Amiri" w:hAnsi="Amiri" w:cs="Amiri"/>
          <w:sz w:val="36"/>
          <w:rtl/>
        </w:rPr>
        <w:t>،</w:t>
      </w:r>
      <w:r w:rsidRPr="00336CFC">
        <w:rPr>
          <w:rFonts w:ascii="Amiri" w:hAnsi="Amiri" w:cs="Amiri"/>
          <w:sz w:val="36"/>
          <w:rtl/>
        </w:rPr>
        <w:t xml:space="preserve"> أذكرها، وأذكر </w:t>
      </w:r>
      <w:r w:rsidR="00453CDA" w:rsidRPr="00336CFC">
        <w:rPr>
          <w:rFonts w:ascii="Amiri" w:hAnsi="Amiri" w:cs="Amiri"/>
          <w:sz w:val="36"/>
          <w:rtl/>
        </w:rPr>
        <w:t>ما قاله العلماء في معناها.</w:t>
      </w:r>
    </w:p>
    <w:p w14:paraId="79451FCC" w14:textId="77777777" w:rsidR="00346584" w:rsidRPr="00336CFC" w:rsidRDefault="00453CDA" w:rsidP="00346584">
      <w:pPr>
        <w:autoSpaceDE w:val="0"/>
        <w:autoSpaceDN w:val="0"/>
        <w:adjustRightInd w:val="0"/>
        <w:spacing w:before="0"/>
        <w:ind w:firstLine="0"/>
        <w:jc w:val="both"/>
        <w:rPr>
          <w:rFonts w:ascii="Amiri" w:hAnsi="Amiri" w:cs="Amiri"/>
          <w:b/>
          <w:bCs/>
          <w:sz w:val="36"/>
          <w:rtl/>
        </w:rPr>
      </w:pPr>
      <w:r w:rsidRPr="00336CFC">
        <w:rPr>
          <w:rFonts w:ascii="Amiri" w:hAnsi="Amiri" w:cs="Amiri"/>
          <w:b/>
          <w:bCs/>
          <w:sz w:val="36"/>
          <w:rtl/>
        </w:rPr>
        <w:t>أولًا: من القرآن الكريم</w:t>
      </w:r>
      <w:r w:rsidR="007538D3" w:rsidRPr="00336CFC">
        <w:rPr>
          <w:rFonts w:ascii="Amiri" w:hAnsi="Amiri" w:cs="Amiri"/>
          <w:b/>
          <w:bCs/>
          <w:sz w:val="36"/>
          <w:rtl/>
        </w:rPr>
        <w:t>:</w:t>
      </w:r>
      <w:r w:rsidRPr="00336CFC">
        <w:rPr>
          <w:rFonts w:ascii="Amiri" w:hAnsi="Amiri" w:cs="Amiri"/>
          <w:b/>
          <w:bCs/>
          <w:sz w:val="36"/>
          <w:rtl/>
        </w:rPr>
        <w:t xml:space="preserve"> </w:t>
      </w:r>
    </w:p>
    <w:p w14:paraId="7FEBE663" w14:textId="3D365E36" w:rsidR="00453CDA" w:rsidRPr="00336CFC" w:rsidRDefault="00453CDA" w:rsidP="00346584">
      <w:pPr>
        <w:autoSpaceDE w:val="0"/>
        <w:autoSpaceDN w:val="0"/>
        <w:adjustRightInd w:val="0"/>
        <w:spacing w:before="0"/>
        <w:ind w:firstLine="0"/>
        <w:jc w:val="both"/>
        <w:rPr>
          <w:rFonts w:ascii="Amiri" w:hAnsi="Amiri" w:cs="Amiri"/>
          <w:color w:val="000000"/>
          <w:sz w:val="36"/>
          <w:rtl/>
        </w:rPr>
      </w:pPr>
      <w:r w:rsidRPr="00336CFC">
        <w:rPr>
          <w:rFonts w:ascii="Amiri" w:hAnsi="Amiri" w:cs="Amiri"/>
          <w:color w:val="000000"/>
          <w:sz w:val="36"/>
          <w:rtl/>
        </w:rPr>
        <w:t>ﭧﭐﭨﭐﱡﭐ ﱴ ﱵ ﱶ ﱷ ﱸ ﱹ ﱺ ﱻ ﱼ ﱽ  ﱾ ﱿ ﲀ</w:t>
      </w:r>
      <w:r w:rsidRPr="00336CFC">
        <w:rPr>
          <w:rFonts w:ascii="Amiri" w:hAnsi="Amiri" w:cs="Amiri"/>
          <w:color w:val="0000A5"/>
          <w:sz w:val="36"/>
          <w:rtl/>
        </w:rPr>
        <w:t>ﲁ</w:t>
      </w:r>
      <w:r w:rsidRPr="00336CFC">
        <w:rPr>
          <w:rFonts w:ascii="Amiri" w:hAnsi="Amiri" w:cs="Amiri"/>
          <w:color w:val="000000"/>
          <w:sz w:val="36"/>
          <w:rtl/>
        </w:rPr>
        <w:t xml:space="preserve"> ﲂ ﲃ ﲄ ﲅ ﲆ ﲇ ﲈ  ﲉ ﲊ ﲋ ﲌ ﲍ ﲎ ﲏ ﲐ ﲑ ﲒ ﲓ ﲔ ﲕ ﲖ ﲗ</w:t>
      </w:r>
      <w:r w:rsidRPr="00336CFC">
        <w:rPr>
          <w:rFonts w:ascii="Amiri" w:hAnsi="Amiri" w:cs="Amiri"/>
          <w:color w:val="0000A5"/>
          <w:sz w:val="36"/>
          <w:rtl/>
        </w:rPr>
        <w:t>ﲘ</w:t>
      </w:r>
      <w:r w:rsidRPr="00336CFC">
        <w:rPr>
          <w:rFonts w:ascii="Amiri" w:hAnsi="Amiri" w:cs="Amiri"/>
          <w:color w:val="000000"/>
          <w:sz w:val="36"/>
          <w:rtl/>
        </w:rPr>
        <w:t xml:space="preserve"> ﲙ ﲚ  ﲛ ﲜ ﲝ ﲞ ﲟ ﲠ ﲡ  ﲢ ﲣ ﲤ ﲥ ﲦ  ﲧ ﲨ ﲩ</w:t>
      </w:r>
      <w:r w:rsidRPr="00336CFC">
        <w:rPr>
          <w:rFonts w:ascii="Amiri" w:hAnsi="Amiri" w:cs="Amiri"/>
          <w:color w:val="0000A5"/>
          <w:sz w:val="36"/>
          <w:rtl/>
        </w:rPr>
        <w:t>ﲪ</w:t>
      </w:r>
      <w:r w:rsidRPr="00336CFC">
        <w:rPr>
          <w:rFonts w:ascii="Amiri" w:hAnsi="Amiri" w:cs="Amiri"/>
          <w:color w:val="000000"/>
          <w:sz w:val="36"/>
          <w:rtl/>
        </w:rPr>
        <w:t xml:space="preserve"> ﲫ ﲬ ﲭ ﲮ  ﲯ ﲰ ﲱ ﲲ ﲳ ﲴ ﲵ ﲶ  </w:t>
      </w:r>
      <w:r w:rsidR="00346584" w:rsidRPr="00336CFC">
        <w:rPr>
          <w:rFonts w:ascii="Amiri" w:hAnsi="Amiri" w:cs="Amiri"/>
          <w:color w:val="000000"/>
          <w:sz w:val="36"/>
          <w:rtl/>
        </w:rPr>
        <w:t>ﱠ[النساء:116-119].</w:t>
      </w:r>
    </w:p>
    <w:p w14:paraId="7AC05FF9" w14:textId="64741DDA" w:rsidR="00453CDA" w:rsidRPr="00336CFC" w:rsidRDefault="00790FA3" w:rsidP="00885B8E">
      <w:pPr>
        <w:autoSpaceDE w:val="0"/>
        <w:autoSpaceDN w:val="0"/>
        <w:bidi w:val="0"/>
        <w:adjustRightInd w:val="0"/>
        <w:spacing w:before="0"/>
        <w:ind w:firstLine="0"/>
        <w:jc w:val="both"/>
        <w:rPr>
          <w:rFonts w:ascii="Amiri" w:hAnsi="Amiri" w:cs="Amiri"/>
          <w:color w:val="000000" w:themeColor="text1"/>
          <w:sz w:val="36"/>
          <w:rtl/>
        </w:rPr>
      </w:pPr>
      <w:r w:rsidRPr="00336CFC">
        <w:rPr>
          <w:rFonts w:ascii="Amiri" w:hAnsi="Amiri" w:cs="Amiri"/>
          <w:color w:val="000000" w:themeColor="text1"/>
          <w:sz w:val="36"/>
          <w:rtl/>
        </w:rPr>
        <w:t xml:space="preserve">وهذه الآيات أصل في الدلالة على النهي عن تغيير خلق الله، ويبقى المقصود </w:t>
      </w:r>
      <w:r w:rsidRPr="00336CFC">
        <w:rPr>
          <w:rFonts w:ascii="Amiri" w:hAnsi="Amiri" w:cs="Amiri"/>
          <w:b/>
          <w:bCs/>
          <w:color w:val="000000" w:themeColor="text1"/>
          <w:sz w:val="36"/>
          <w:rtl/>
        </w:rPr>
        <w:t xml:space="preserve">بتغيير خلق الله </w:t>
      </w:r>
      <w:r w:rsidRPr="00336CFC">
        <w:rPr>
          <w:rFonts w:ascii="Amiri" w:hAnsi="Amiri" w:cs="Amiri"/>
          <w:color w:val="000000" w:themeColor="text1"/>
          <w:sz w:val="36"/>
          <w:rtl/>
        </w:rPr>
        <w:t>في الآية</w:t>
      </w:r>
      <w:r w:rsidR="0047169E" w:rsidRPr="00336CFC">
        <w:rPr>
          <w:rFonts w:ascii="Amiri" w:hAnsi="Amiri" w:cs="Amiri"/>
          <w:color w:val="000000" w:themeColor="text1"/>
          <w:sz w:val="36"/>
          <w:rtl/>
        </w:rPr>
        <w:t>.</w:t>
      </w:r>
    </w:p>
    <w:p w14:paraId="5D7D7EAF" w14:textId="11FF2D97" w:rsidR="00790FA3" w:rsidRPr="00336CFC" w:rsidRDefault="00790FA3" w:rsidP="00346584">
      <w:pPr>
        <w:autoSpaceDE w:val="0"/>
        <w:autoSpaceDN w:val="0"/>
        <w:adjustRightInd w:val="0"/>
        <w:spacing w:before="0"/>
        <w:ind w:firstLine="0"/>
        <w:jc w:val="both"/>
        <w:rPr>
          <w:rFonts w:ascii="Amiri" w:hAnsi="Amiri" w:cs="Amiri"/>
          <w:color w:val="000000" w:themeColor="text1"/>
          <w:sz w:val="36"/>
          <w:rtl/>
        </w:rPr>
      </w:pPr>
      <w:r w:rsidRPr="00336CFC">
        <w:rPr>
          <w:rFonts w:ascii="Amiri" w:hAnsi="Amiri" w:cs="Amiri"/>
          <w:color w:val="000000" w:themeColor="text1"/>
          <w:sz w:val="36"/>
          <w:rtl/>
        </w:rPr>
        <w:t>اختلف المفسرون فيها على قولين:</w:t>
      </w:r>
    </w:p>
    <w:p w14:paraId="5A4A667C" w14:textId="77777777" w:rsidR="00001F51" w:rsidRPr="00336CFC" w:rsidRDefault="00790FA3" w:rsidP="00885B8E">
      <w:pPr>
        <w:jc w:val="both"/>
        <w:rPr>
          <w:rFonts w:ascii="Amiri" w:hAnsi="Amiri" w:cs="Amiri"/>
          <w:sz w:val="36"/>
          <w:rtl/>
        </w:rPr>
      </w:pPr>
      <w:r w:rsidRPr="00336CFC">
        <w:rPr>
          <w:rFonts w:ascii="Amiri" w:hAnsi="Amiri" w:cs="Amiri"/>
          <w:b/>
          <w:bCs/>
          <w:sz w:val="36"/>
          <w:rtl/>
        </w:rPr>
        <w:t>القول الأول:</w:t>
      </w:r>
      <w:r w:rsidRPr="00336CFC">
        <w:rPr>
          <w:rFonts w:ascii="Amiri" w:hAnsi="Amiri" w:cs="Amiri"/>
          <w:sz w:val="36"/>
          <w:rtl/>
        </w:rPr>
        <w:t xml:space="preserve"> </w:t>
      </w:r>
    </w:p>
    <w:p w14:paraId="19511237" w14:textId="23E31932" w:rsidR="005A443F" w:rsidRPr="00336CFC" w:rsidRDefault="00790FA3" w:rsidP="00885B8E">
      <w:pPr>
        <w:jc w:val="both"/>
        <w:rPr>
          <w:rFonts w:ascii="Amiri" w:hAnsi="Amiri" w:cs="Amiri"/>
          <w:sz w:val="36"/>
          <w:rtl/>
        </w:rPr>
      </w:pPr>
      <w:r w:rsidRPr="00336CFC">
        <w:rPr>
          <w:rFonts w:ascii="Amiri" w:hAnsi="Amiri" w:cs="Amiri"/>
          <w:sz w:val="36"/>
          <w:rtl/>
        </w:rPr>
        <w:t>أن المراد بتغيير</w:t>
      </w:r>
      <w:r w:rsidR="006C19A2" w:rsidRPr="00336CFC">
        <w:rPr>
          <w:rFonts w:ascii="Amiri" w:hAnsi="Amiri" w:cs="Amiri"/>
          <w:sz w:val="36"/>
          <w:rtl/>
        </w:rPr>
        <w:t xml:space="preserve"> خلق الله: </w:t>
      </w:r>
      <w:r w:rsidRPr="00336CFC">
        <w:rPr>
          <w:rFonts w:ascii="Amiri" w:hAnsi="Amiri" w:cs="Amiri"/>
          <w:b/>
          <w:bCs/>
          <w:sz w:val="36"/>
          <w:rtl/>
        </w:rPr>
        <w:t>التغيير المعنوي</w:t>
      </w:r>
      <w:r w:rsidRPr="00336CFC">
        <w:rPr>
          <w:rFonts w:ascii="Amiri" w:hAnsi="Amiri" w:cs="Amiri"/>
          <w:sz w:val="36"/>
          <w:rtl/>
        </w:rPr>
        <w:t>،</w:t>
      </w:r>
      <w:r w:rsidR="00E87724" w:rsidRPr="00336CFC">
        <w:rPr>
          <w:rFonts w:ascii="Amiri" w:hAnsi="Amiri" w:cs="Amiri"/>
          <w:sz w:val="36"/>
          <w:rtl/>
        </w:rPr>
        <w:t xml:space="preserve"> وهذا على سبيل الاتجاه في التغيير، وإن كان لهم أكثر من مراد في ذات التغيير المعنوي،</w:t>
      </w:r>
      <w:r w:rsidRPr="00336CFC">
        <w:rPr>
          <w:rFonts w:ascii="Amiri" w:hAnsi="Amiri" w:cs="Amiri"/>
          <w:sz w:val="36"/>
          <w:rtl/>
        </w:rPr>
        <w:t xml:space="preserve"> وذلك بتغيير دين الله </w:t>
      </w:r>
      <w:r w:rsidRPr="00336CFC">
        <w:rPr>
          <w:rFonts w:ascii="Amiri" w:hAnsi="Amiri" w:cs="Amiri"/>
          <w:sz w:val="36"/>
          <w:rtl/>
        </w:rPr>
        <w:lastRenderedPageBreak/>
        <w:t>وفطرته، ونسبة المخلوقات إلى غيره، وكذلك تغيير أمره،</w:t>
      </w:r>
      <w:r w:rsidR="006C19A2" w:rsidRPr="00336CFC">
        <w:rPr>
          <w:rStyle w:val="a6"/>
          <w:rFonts w:ascii="Amiri" w:hAnsi="Amiri" w:cs="Amiri"/>
          <w:sz w:val="36"/>
          <w:rtl/>
        </w:rPr>
        <w:t>(</w:t>
      </w:r>
      <w:r w:rsidR="006C19A2" w:rsidRPr="00336CFC">
        <w:rPr>
          <w:rStyle w:val="a6"/>
          <w:rFonts w:ascii="Amiri" w:hAnsi="Amiri" w:cs="Amiri"/>
          <w:sz w:val="36"/>
          <w:rtl/>
        </w:rPr>
        <w:footnoteReference w:id="9"/>
      </w:r>
      <w:r w:rsidR="006C19A2" w:rsidRPr="00336CFC">
        <w:rPr>
          <w:rStyle w:val="a6"/>
          <w:rFonts w:ascii="Amiri" w:hAnsi="Amiri" w:cs="Amiri"/>
          <w:sz w:val="36"/>
          <w:rtl/>
        </w:rPr>
        <w:t>)</w:t>
      </w:r>
      <w:r w:rsidRPr="00336CFC">
        <w:rPr>
          <w:rFonts w:ascii="Amiri" w:hAnsi="Amiri" w:cs="Amiri"/>
          <w:sz w:val="36"/>
          <w:rtl/>
        </w:rPr>
        <w:t xml:space="preserve"> ورجّح الإمام الطبري هذا القول</w:t>
      </w:r>
      <w:r w:rsidR="006C19A2" w:rsidRPr="00336CFC">
        <w:rPr>
          <w:rStyle w:val="a6"/>
          <w:rFonts w:ascii="Amiri" w:hAnsi="Amiri" w:cs="Amiri"/>
          <w:sz w:val="36"/>
          <w:rtl/>
        </w:rPr>
        <w:t>(</w:t>
      </w:r>
      <w:r w:rsidR="006C19A2" w:rsidRPr="00336CFC">
        <w:rPr>
          <w:rStyle w:val="a6"/>
          <w:rFonts w:ascii="Amiri" w:hAnsi="Amiri" w:cs="Amiri"/>
          <w:sz w:val="36"/>
          <w:rtl/>
        </w:rPr>
        <w:footnoteReference w:id="10"/>
      </w:r>
      <w:r w:rsidR="006C19A2" w:rsidRPr="00336CFC">
        <w:rPr>
          <w:rStyle w:val="a6"/>
          <w:rFonts w:ascii="Amiri" w:hAnsi="Amiri" w:cs="Amiri"/>
          <w:sz w:val="36"/>
          <w:rtl/>
        </w:rPr>
        <w:t>)</w:t>
      </w:r>
      <w:r w:rsidRPr="00336CFC">
        <w:rPr>
          <w:rFonts w:ascii="Amiri" w:hAnsi="Amiri" w:cs="Amiri"/>
          <w:sz w:val="36"/>
          <w:rtl/>
        </w:rPr>
        <w:t>.</w:t>
      </w:r>
    </w:p>
    <w:p w14:paraId="0B8EE32D" w14:textId="77777777" w:rsidR="00001F51" w:rsidRPr="00336CFC" w:rsidRDefault="006C19A2" w:rsidP="00885B8E">
      <w:pPr>
        <w:jc w:val="both"/>
        <w:rPr>
          <w:rFonts w:ascii="Amiri" w:hAnsi="Amiri" w:cs="Amiri"/>
          <w:b/>
          <w:bCs/>
          <w:sz w:val="36"/>
          <w:rtl/>
        </w:rPr>
      </w:pPr>
      <w:r w:rsidRPr="00336CFC">
        <w:rPr>
          <w:rFonts w:ascii="Amiri" w:hAnsi="Amiri" w:cs="Amiri"/>
          <w:b/>
          <w:bCs/>
          <w:sz w:val="36"/>
          <w:rtl/>
        </w:rPr>
        <w:t>القول الثاني:</w:t>
      </w:r>
    </w:p>
    <w:p w14:paraId="6C0DEFCA" w14:textId="734A7C49" w:rsidR="006C19A2" w:rsidRPr="00336CFC" w:rsidRDefault="006C19A2" w:rsidP="00885B8E">
      <w:pPr>
        <w:jc w:val="both"/>
        <w:rPr>
          <w:rFonts w:ascii="Amiri" w:hAnsi="Amiri" w:cs="Amiri"/>
          <w:sz w:val="36"/>
          <w:rtl/>
        </w:rPr>
      </w:pPr>
      <w:r w:rsidRPr="00336CFC">
        <w:rPr>
          <w:rFonts w:ascii="Amiri" w:hAnsi="Amiri" w:cs="Amiri"/>
          <w:sz w:val="36"/>
          <w:rtl/>
        </w:rPr>
        <w:t xml:space="preserve"> أن المراد بتغير خلق الله: </w:t>
      </w:r>
      <w:r w:rsidRPr="00336CFC">
        <w:rPr>
          <w:rFonts w:ascii="Amiri" w:hAnsi="Amiri" w:cs="Amiri"/>
          <w:b/>
          <w:bCs/>
          <w:sz w:val="36"/>
          <w:rtl/>
        </w:rPr>
        <w:t>التغيير الحسي الظاهر</w:t>
      </w:r>
      <w:r w:rsidRPr="00336CFC">
        <w:rPr>
          <w:rFonts w:ascii="Amiri" w:hAnsi="Amiri" w:cs="Amiri"/>
          <w:sz w:val="36"/>
          <w:rtl/>
        </w:rPr>
        <w:t>،</w:t>
      </w:r>
      <w:r w:rsidR="00E87724" w:rsidRPr="00336CFC">
        <w:rPr>
          <w:rFonts w:ascii="Amiri" w:hAnsi="Amiri" w:cs="Amiri"/>
          <w:sz w:val="36"/>
          <w:rtl/>
        </w:rPr>
        <w:t xml:space="preserve"> وهذا على أكثر معنى</w:t>
      </w:r>
      <w:r w:rsidRPr="00336CFC">
        <w:rPr>
          <w:rFonts w:ascii="Amiri" w:hAnsi="Amiri" w:cs="Amiri"/>
          <w:sz w:val="36"/>
          <w:rtl/>
        </w:rPr>
        <w:t xml:space="preserve"> كالوشم، وتغيير الشيب بالسواد، والخصاء، وغير ذلك.</w:t>
      </w:r>
      <w:r w:rsidRPr="00336CFC">
        <w:rPr>
          <w:rStyle w:val="a6"/>
          <w:rFonts w:ascii="Amiri" w:hAnsi="Amiri" w:cs="Amiri"/>
          <w:sz w:val="36"/>
          <w:rtl/>
        </w:rPr>
        <w:t>(</w:t>
      </w:r>
      <w:r w:rsidRPr="00336CFC">
        <w:rPr>
          <w:rStyle w:val="a6"/>
          <w:rFonts w:ascii="Amiri" w:hAnsi="Amiri" w:cs="Amiri"/>
          <w:sz w:val="36"/>
          <w:rtl/>
        </w:rPr>
        <w:footnoteReference w:id="11"/>
      </w:r>
      <w:r w:rsidRPr="00336CFC">
        <w:rPr>
          <w:rStyle w:val="a6"/>
          <w:rFonts w:ascii="Amiri" w:hAnsi="Amiri" w:cs="Amiri"/>
          <w:sz w:val="36"/>
          <w:rtl/>
        </w:rPr>
        <w:t>)</w:t>
      </w:r>
    </w:p>
    <w:p w14:paraId="250CBF68" w14:textId="7C1690D4" w:rsidR="001046DC" w:rsidRPr="00336CFC" w:rsidRDefault="001046DC" w:rsidP="00885B8E">
      <w:pPr>
        <w:jc w:val="both"/>
        <w:rPr>
          <w:rFonts w:ascii="Amiri" w:hAnsi="Amiri" w:cs="Amiri"/>
          <w:sz w:val="36"/>
          <w:rtl/>
        </w:rPr>
      </w:pPr>
      <w:r w:rsidRPr="00336CFC">
        <w:rPr>
          <w:rFonts w:ascii="Amiri" w:hAnsi="Amiri" w:cs="Amiri"/>
          <w:sz w:val="36"/>
          <w:rtl/>
        </w:rPr>
        <w:t>وإن من القواعد التي يذكرها أهل التفسير: أن اللفظ إذا احتمل أكثر من معنى ولا مرجح بينهما فإن الآية تحمل عليهما</w:t>
      </w:r>
      <w:r w:rsidR="0047169E" w:rsidRPr="00336CFC">
        <w:rPr>
          <w:rFonts w:ascii="Amiri" w:hAnsi="Amiri" w:cs="Amiri"/>
          <w:sz w:val="36"/>
          <w:rtl/>
        </w:rPr>
        <w:t>.</w:t>
      </w:r>
      <w:r w:rsidRPr="00336CFC">
        <w:rPr>
          <w:rStyle w:val="a6"/>
          <w:rFonts w:ascii="Amiri" w:hAnsi="Amiri" w:cs="Amiri"/>
          <w:sz w:val="36"/>
          <w:rtl/>
        </w:rPr>
        <w:t>(</w:t>
      </w:r>
      <w:r w:rsidRPr="00336CFC">
        <w:rPr>
          <w:rStyle w:val="a6"/>
          <w:rFonts w:ascii="Amiri" w:hAnsi="Amiri" w:cs="Amiri"/>
          <w:sz w:val="36"/>
          <w:rtl/>
        </w:rPr>
        <w:footnoteReference w:id="12"/>
      </w:r>
      <w:r w:rsidRPr="00336CFC">
        <w:rPr>
          <w:rStyle w:val="a6"/>
          <w:rFonts w:ascii="Amiri" w:hAnsi="Amiri" w:cs="Amiri"/>
          <w:sz w:val="36"/>
          <w:rtl/>
        </w:rPr>
        <w:t>)</w:t>
      </w:r>
    </w:p>
    <w:p w14:paraId="6FF41AB6" w14:textId="25C61548" w:rsidR="000C6236" w:rsidRPr="00336CFC" w:rsidRDefault="00BD05D4" w:rsidP="00885B8E">
      <w:pPr>
        <w:jc w:val="both"/>
        <w:rPr>
          <w:rFonts w:ascii="Amiri" w:hAnsi="Amiri" w:cs="Amiri"/>
          <w:sz w:val="36"/>
          <w:rtl/>
        </w:rPr>
      </w:pPr>
      <w:r w:rsidRPr="00336CFC">
        <w:rPr>
          <w:rFonts w:ascii="Amiri" w:hAnsi="Amiri" w:cs="Amiri"/>
          <w:sz w:val="36"/>
          <w:rtl/>
        </w:rPr>
        <w:t>فيم</w:t>
      </w:r>
      <w:r w:rsidR="0047169E" w:rsidRPr="00336CFC">
        <w:rPr>
          <w:rFonts w:ascii="Amiri" w:hAnsi="Amiri" w:cs="Amiri"/>
          <w:sz w:val="36"/>
          <w:rtl/>
        </w:rPr>
        <w:t>ك</w:t>
      </w:r>
      <w:r w:rsidRPr="00336CFC">
        <w:rPr>
          <w:rFonts w:ascii="Amiri" w:hAnsi="Amiri" w:cs="Amiri"/>
          <w:sz w:val="36"/>
          <w:rtl/>
        </w:rPr>
        <w:t>ن إرادة المعنيين جميعًا؛ لأنهما من أمر الشيطان، ومن سبيل الشيطان لإغواء الناس أمره بتغيير خلق الله حسيًا كان ذلك أو معنويًا، وهذا من اختلاف التنوع</w:t>
      </w:r>
      <w:r w:rsidR="000C6236" w:rsidRPr="00336CFC">
        <w:rPr>
          <w:rFonts w:ascii="Amiri" w:hAnsi="Amiri" w:cs="Amiri"/>
          <w:sz w:val="36"/>
          <w:rtl/>
        </w:rPr>
        <w:t>، وفي نحو هذا يقول شيخ الإسلام ابن تيمية-رحمه الله-:" فتذكر أقوالهم في الآية فيقع في عباراتهم تباين في الألفاظ، يحسبها من لا علم عنده اختلافا، فيحكيها أقوالا وليس كذلك. فإن منهم من يعبر عن الشيء بلازمه أو نظيره، ومنهم من ينص على الشيء بعينه، والكل بمعنى واحد في كثير من الأماكن، فليتفطن اللبيب لذلك"</w:t>
      </w:r>
      <w:r w:rsidR="000C6236" w:rsidRPr="00336CFC">
        <w:rPr>
          <w:rStyle w:val="a6"/>
          <w:rFonts w:ascii="Amiri" w:hAnsi="Amiri" w:cs="Amiri"/>
          <w:sz w:val="36"/>
          <w:rtl/>
        </w:rPr>
        <w:t>(</w:t>
      </w:r>
      <w:r w:rsidR="000C6236" w:rsidRPr="00336CFC">
        <w:rPr>
          <w:rStyle w:val="a6"/>
          <w:rFonts w:ascii="Amiri" w:hAnsi="Amiri" w:cs="Amiri"/>
          <w:sz w:val="36"/>
          <w:rtl/>
        </w:rPr>
        <w:footnoteReference w:id="13"/>
      </w:r>
      <w:r w:rsidR="000C6236" w:rsidRPr="00336CFC">
        <w:rPr>
          <w:rStyle w:val="a6"/>
          <w:rFonts w:ascii="Amiri" w:hAnsi="Amiri" w:cs="Amiri"/>
          <w:sz w:val="36"/>
          <w:rtl/>
        </w:rPr>
        <w:t>)</w:t>
      </w:r>
      <w:r w:rsidR="000C6236" w:rsidRPr="00336CFC">
        <w:rPr>
          <w:rFonts w:ascii="Amiri" w:hAnsi="Amiri" w:cs="Amiri"/>
          <w:sz w:val="36"/>
          <w:rtl/>
        </w:rPr>
        <w:t>.</w:t>
      </w:r>
    </w:p>
    <w:p w14:paraId="666B6D5D" w14:textId="16A5DC1A" w:rsidR="001755DB" w:rsidRPr="00336CFC" w:rsidRDefault="001755DB" w:rsidP="00885B8E">
      <w:pPr>
        <w:jc w:val="both"/>
        <w:rPr>
          <w:rFonts w:ascii="Amiri" w:hAnsi="Amiri" w:cs="Amiri"/>
          <w:sz w:val="36"/>
          <w:rtl/>
        </w:rPr>
      </w:pPr>
      <w:r w:rsidRPr="00336CFC">
        <w:rPr>
          <w:rFonts w:ascii="Amiri" w:hAnsi="Amiri" w:cs="Amiri"/>
          <w:b/>
          <w:bCs/>
          <w:sz w:val="36"/>
          <w:rtl/>
        </w:rPr>
        <w:lastRenderedPageBreak/>
        <w:t>ثانيًا: من السنة</w:t>
      </w:r>
      <w:r w:rsidR="007538D3" w:rsidRPr="00336CFC">
        <w:rPr>
          <w:rFonts w:ascii="Amiri" w:hAnsi="Amiri" w:cs="Amiri"/>
          <w:sz w:val="36"/>
          <w:rtl/>
        </w:rPr>
        <w:t>:</w:t>
      </w:r>
      <w:r w:rsidRPr="00336CFC">
        <w:rPr>
          <w:rFonts w:ascii="Amiri" w:hAnsi="Amiri" w:cs="Amiri"/>
          <w:sz w:val="36"/>
          <w:rtl/>
        </w:rPr>
        <w:t xml:space="preserve"> </w:t>
      </w:r>
      <w:r w:rsidR="007538D3" w:rsidRPr="00336CFC">
        <w:rPr>
          <w:rFonts w:ascii="Amiri" w:hAnsi="Amiri" w:cs="Amiri"/>
          <w:sz w:val="36"/>
          <w:rtl/>
        </w:rPr>
        <w:t xml:space="preserve">عن </w:t>
      </w:r>
      <w:r w:rsidRPr="00336CFC">
        <w:rPr>
          <w:rFonts w:ascii="Amiri" w:hAnsi="Amiri" w:cs="Amiri"/>
          <w:sz w:val="36"/>
          <w:rtl/>
        </w:rPr>
        <w:t>عبد الله بن مسعود -رضي الله عنه- قَالَ: «لَعَنَ اللهُ ‌الْوَاشِمَاتِ</w:t>
      </w:r>
      <w:r w:rsidR="00EB7169" w:rsidRPr="00336CFC">
        <w:rPr>
          <w:rStyle w:val="a6"/>
          <w:rFonts w:ascii="Amiri" w:hAnsi="Amiri" w:cs="Amiri"/>
          <w:sz w:val="36"/>
          <w:rtl/>
        </w:rPr>
        <w:t xml:space="preserve"> </w:t>
      </w:r>
      <w:r w:rsidRPr="00336CFC">
        <w:rPr>
          <w:rFonts w:ascii="Amiri" w:hAnsi="Amiri" w:cs="Amiri"/>
          <w:sz w:val="36"/>
          <w:rtl/>
        </w:rPr>
        <w:t>وَالْمُسْتَوْشِمَاتِ، وَالنَّامِصَاتِ وَالْمُتَنَمِّصَاتِ، وَالْمُتَفَلِّجَاتِ لِلْحُسْنِ الْمُغَيِّرَاتِ خَلْقَ اللهِ»</w:t>
      </w:r>
      <w:r w:rsidR="00EB7169" w:rsidRPr="00336CFC">
        <w:rPr>
          <w:rStyle w:val="a6"/>
          <w:rFonts w:ascii="Amiri" w:hAnsi="Amiri" w:cs="Amiri"/>
          <w:sz w:val="36"/>
          <w:rtl/>
        </w:rPr>
        <w:t xml:space="preserve"> </w:t>
      </w:r>
      <w:r w:rsidRPr="00336CFC">
        <w:rPr>
          <w:rFonts w:ascii="Amiri" w:hAnsi="Amiri" w:cs="Amiri"/>
          <w:sz w:val="36"/>
          <w:rtl/>
        </w:rPr>
        <w:t>قَالَ: فَبَلَغَ ذَلِكَ امْرَأَةً مِنْ بَنِي أَسَدٍ يُقَالُ لَهَا: أُمُّ يَعْقُوبَ وَكَانَتْ تَقْرَأُ الْقُرْآنَ، فَأَتَتْهُ فَقَالَتْ: مَا حَدِيثٌ بَلَغَنِي عَنْكَ أَنَّكَ لَعَنْتَ ‌الْوَاشِمَاتِ وَالْمُسْتَوْشِمَاتِ، وَالْمُتَنَمِّصَاتِ</w:t>
      </w:r>
      <w:r w:rsidR="002E20D3" w:rsidRPr="00336CFC">
        <w:rPr>
          <w:rFonts w:ascii="Amiri" w:hAnsi="Amiri" w:cs="Amiri"/>
          <w:sz w:val="36"/>
          <w:rtl/>
        </w:rPr>
        <w:t>،</w:t>
      </w:r>
      <w:r w:rsidRPr="00336CFC">
        <w:rPr>
          <w:rFonts w:ascii="Amiri" w:hAnsi="Amiri" w:cs="Amiri"/>
          <w:sz w:val="36"/>
          <w:rtl/>
        </w:rPr>
        <w:t xml:space="preserve"> وَالْمُتَفَلِّجَاتِ لِلْحُسْنِ</w:t>
      </w:r>
      <w:r w:rsidR="002E20D3" w:rsidRPr="00336CFC">
        <w:rPr>
          <w:rFonts w:ascii="Amiri" w:hAnsi="Amiri" w:cs="Amiri"/>
          <w:sz w:val="36"/>
          <w:rtl/>
        </w:rPr>
        <w:t>،</w:t>
      </w:r>
      <w:r w:rsidRPr="00336CFC">
        <w:rPr>
          <w:rFonts w:ascii="Amiri" w:hAnsi="Amiri" w:cs="Amiri"/>
          <w:sz w:val="36"/>
          <w:rtl/>
        </w:rPr>
        <w:t xml:space="preserve"> الْمُغَيِّرَاتِ خَلْقَ اللهِ، فَقَالَ عَبْدُ اللهِ: «وَمَا لِي لَا أَلْعَنُ مَنْ لَعَنَ رَسُولُ اللهِ </w:t>
      </w:r>
      <w:r w:rsidR="00C40265" w:rsidRPr="00336CFC">
        <w:rPr>
          <w:rFonts w:ascii="Amiri" w:hAnsi="Amiri" w:cs="Amiri"/>
          <w:sz w:val="36"/>
          <w:rtl/>
        </w:rPr>
        <w:t>ﷺ</w:t>
      </w:r>
      <w:r w:rsidRPr="00336CFC">
        <w:rPr>
          <w:rFonts w:ascii="Amiri" w:hAnsi="Amiri" w:cs="Amiri"/>
          <w:sz w:val="36"/>
          <w:rtl/>
        </w:rPr>
        <w:t>؟ وَهُوَ فِي كِتَابِ اللهِ»</w:t>
      </w:r>
      <w:r w:rsidR="00E33B30" w:rsidRPr="00336CFC">
        <w:rPr>
          <w:rFonts w:ascii="Amiri" w:hAnsi="Amiri" w:cs="Amiri"/>
          <w:sz w:val="36"/>
          <w:rtl/>
        </w:rPr>
        <w:t xml:space="preserve"> فَقَالَتِ الْمَرْأَةُ: لَقَدْ قَرَأْتُ مَا بَيْنَ لَوْحَيِ الْمُصْحَفِ فَمَا وَجَدْتُهُ فَقَالَ: " لَئِنْ كُنْتِ قَرَأْتِيهِ لَقَدْ وَجَدْتِيهِ، قَالَ اللهُ عَزَّ وَجَلَّ: {وَمَا آتَاكُمُ الرَّسُولُ فَخُذُوهُ وَمَا نَهَاكُمْ عَنْهُ فَانْتَهُوا} [الحشر: ٧] " فَقَالَتِ الْمَرْأَةُ: فَإِنِّي أَرَى شَيْئًا مِنْ هَذَا عَلَى امْرَأَتِكَ الْآنَ، قَالَ: «اذْهَبِي فَانْظُرِي»، قَالَ: فَدَخَلَتْ عَلَى امْرَأَةِ عَبْدِ اللهِ فَلَمْ تَرَ شَيْئًا، فَجَاءَتْ إِلَيْهِ فَقَالَتْ: مَا رَأَيْتُ شَيْئًا، فَقَالَ: «أَمَا لَوْ كَانَ ذَلِكَ ‌لَمْ ‌نُجَامِعْهَا»</w:t>
      </w:r>
      <w:r w:rsidRPr="00336CFC">
        <w:rPr>
          <w:rStyle w:val="a6"/>
          <w:rFonts w:ascii="Amiri" w:hAnsi="Amiri" w:cs="Amiri"/>
          <w:sz w:val="36"/>
          <w:rtl/>
        </w:rPr>
        <w:t>(</w:t>
      </w:r>
      <w:r w:rsidRPr="00336CFC">
        <w:rPr>
          <w:rStyle w:val="a6"/>
          <w:rFonts w:ascii="Amiri" w:hAnsi="Amiri" w:cs="Amiri"/>
          <w:sz w:val="36"/>
          <w:rtl/>
        </w:rPr>
        <w:footnoteReference w:id="14"/>
      </w:r>
      <w:r w:rsidRPr="00336CFC">
        <w:rPr>
          <w:rStyle w:val="a6"/>
          <w:rFonts w:ascii="Amiri" w:hAnsi="Amiri" w:cs="Amiri"/>
          <w:sz w:val="36"/>
          <w:rtl/>
        </w:rPr>
        <w:t>)</w:t>
      </w:r>
      <w:r w:rsidR="00E33B30" w:rsidRPr="00336CFC">
        <w:rPr>
          <w:rFonts w:ascii="Amiri" w:hAnsi="Amiri" w:cs="Amiri"/>
          <w:sz w:val="36"/>
          <w:rtl/>
        </w:rPr>
        <w:t>.</w:t>
      </w:r>
      <w:r w:rsidR="005E3246" w:rsidRPr="00336CFC">
        <w:rPr>
          <w:rFonts w:ascii="Amiri" w:hAnsi="Amiri" w:cs="Amiri"/>
          <w:sz w:val="36"/>
          <w:rtl/>
        </w:rPr>
        <w:t xml:space="preserve"> والبعض يورد أن هذا الحديث ليس بمرفوع، ثم يذكر الخلاف في حكم الحديث الموقوف من حيث الاستدلال.</w:t>
      </w:r>
    </w:p>
    <w:p w14:paraId="73F98512" w14:textId="0EDDE214" w:rsidR="005E3246" w:rsidRPr="00336CFC" w:rsidRDefault="005E3246" w:rsidP="00885B8E">
      <w:pPr>
        <w:jc w:val="both"/>
        <w:rPr>
          <w:rFonts w:ascii="Amiri" w:hAnsi="Amiri" w:cs="Amiri"/>
          <w:sz w:val="36"/>
          <w:rtl/>
        </w:rPr>
      </w:pPr>
      <w:r w:rsidRPr="00336CFC">
        <w:rPr>
          <w:rFonts w:ascii="Amiri" w:hAnsi="Amiri" w:cs="Amiri"/>
          <w:sz w:val="36"/>
          <w:rtl/>
        </w:rPr>
        <w:t>ويجاب بأنه ورد عند الإمام أحمد في مسنده عَنْ عَبْدِ اللهِ، قَالَ:" لَعَنَ رَسُولُ اللهِ صَلَّى اللهُ عَلَيْهِ وَسَلَّمَ، الْوَاشِمَةَ، وَالْمُتَوَشِّمَة، وَالْوَاصِلَةَ، وَالْمَوْصُولَةَ، وَالْمُحَلِّلَ، وَالْمُحَلَّلَ لَهُ، وَآكِلَ الرِّبَا، وَمُطْعِمَهُ "</w:t>
      </w:r>
      <w:r w:rsidRPr="00336CFC">
        <w:rPr>
          <w:rStyle w:val="a6"/>
          <w:rFonts w:ascii="Amiri" w:hAnsi="Amiri" w:cs="Amiri"/>
          <w:sz w:val="36"/>
          <w:rtl/>
        </w:rPr>
        <w:t>(</w:t>
      </w:r>
      <w:r w:rsidRPr="00336CFC">
        <w:rPr>
          <w:rStyle w:val="a6"/>
          <w:rFonts w:ascii="Amiri" w:hAnsi="Amiri" w:cs="Amiri"/>
          <w:sz w:val="36"/>
          <w:rtl/>
        </w:rPr>
        <w:footnoteReference w:id="15"/>
      </w:r>
      <w:r w:rsidRPr="00336CFC">
        <w:rPr>
          <w:rStyle w:val="a6"/>
          <w:rFonts w:ascii="Amiri" w:hAnsi="Amiri" w:cs="Amiri"/>
          <w:sz w:val="36"/>
          <w:rtl/>
        </w:rPr>
        <w:t>)</w:t>
      </w:r>
      <w:r w:rsidRPr="00336CFC">
        <w:rPr>
          <w:rFonts w:ascii="Amiri" w:hAnsi="Amiri" w:cs="Amiri"/>
          <w:sz w:val="36"/>
          <w:rtl/>
        </w:rPr>
        <w:t>.</w:t>
      </w:r>
    </w:p>
    <w:p w14:paraId="7136E491" w14:textId="29CF2F6F" w:rsidR="005E3246" w:rsidRPr="00336CFC" w:rsidRDefault="005E3246" w:rsidP="00885B8E">
      <w:pPr>
        <w:jc w:val="both"/>
        <w:rPr>
          <w:rFonts w:ascii="Amiri" w:hAnsi="Amiri" w:cs="Amiri"/>
          <w:sz w:val="36"/>
          <w:rtl/>
        </w:rPr>
      </w:pPr>
      <w:r w:rsidRPr="00336CFC">
        <w:rPr>
          <w:rFonts w:ascii="Amiri" w:hAnsi="Amiri" w:cs="Amiri"/>
          <w:sz w:val="36"/>
          <w:rtl/>
        </w:rPr>
        <w:lastRenderedPageBreak/>
        <w:t>وجاء عن ابن عباس -رضي الله عنهما- قال: "لُعِنَتِ الْوَاصِلَةُ، وَالْمُسْتَوْصِلَةُ، وَالنَّامِصَةُ، وَالْمُتَنَمِّصَةُ، وَالْوَاشِمَةُ، وَالْمُسْتَوْشِمَةُ، مِنْ غَيْرِ دَاءٍ"</w:t>
      </w:r>
      <w:r w:rsidRPr="00336CFC">
        <w:rPr>
          <w:rStyle w:val="a6"/>
          <w:rFonts w:ascii="Amiri" w:hAnsi="Amiri" w:cs="Amiri"/>
          <w:sz w:val="36"/>
          <w:rtl/>
        </w:rPr>
        <w:t>(</w:t>
      </w:r>
      <w:r w:rsidRPr="00336CFC">
        <w:rPr>
          <w:rStyle w:val="a6"/>
          <w:rFonts w:ascii="Amiri" w:hAnsi="Amiri" w:cs="Amiri"/>
          <w:sz w:val="36"/>
          <w:rtl/>
        </w:rPr>
        <w:footnoteReference w:id="16"/>
      </w:r>
      <w:r w:rsidRPr="00336CFC">
        <w:rPr>
          <w:rStyle w:val="a6"/>
          <w:rFonts w:ascii="Amiri" w:hAnsi="Amiri" w:cs="Amiri"/>
          <w:sz w:val="36"/>
          <w:rtl/>
        </w:rPr>
        <w:t>)</w:t>
      </w:r>
    </w:p>
    <w:p w14:paraId="69E42E0C" w14:textId="53AF1B1A" w:rsidR="008329CE" w:rsidRPr="00336CFC" w:rsidRDefault="007538D3" w:rsidP="00DA7C87">
      <w:pPr>
        <w:ind w:firstLine="0"/>
        <w:jc w:val="both"/>
        <w:rPr>
          <w:rFonts w:ascii="Amiri" w:hAnsi="Amiri" w:cs="Amiri"/>
          <w:sz w:val="36"/>
          <w:rtl/>
        </w:rPr>
      </w:pPr>
      <w:r w:rsidRPr="00336CFC">
        <w:rPr>
          <w:rFonts w:ascii="Amiri" w:hAnsi="Amiri" w:cs="Amiri"/>
          <w:sz w:val="36"/>
          <w:rtl/>
        </w:rPr>
        <w:t>ففي هذ</w:t>
      </w:r>
      <w:r w:rsidR="005E3246" w:rsidRPr="00336CFC">
        <w:rPr>
          <w:rFonts w:ascii="Amiri" w:hAnsi="Amiri" w:cs="Amiri"/>
          <w:sz w:val="36"/>
          <w:rtl/>
        </w:rPr>
        <w:t>ه</w:t>
      </w:r>
      <w:r w:rsidRPr="00336CFC">
        <w:rPr>
          <w:rFonts w:ascii="Amiri" w:hAnsi="Amiri" w:cs="Amiri"/>
          <w:sz w:val="36"/>
          <w:rtl/>
        </w:rPr>
        <w:t xml:space="preserve"> ال</w:t>
      </w:r>
      <w:r w:rsidR="005E3246" w:rsidRPr="00336CFC">
        <w:rPr>
          <w:rFonts w:ascii="Amiri" w:hAnsi="Amiri" w:cs="Amiri"/>
          <w:sz w:val="36"/>
          <w:rtl/>
        </w:rPr>
        <w:t>أحا</w:t>
      </w:r>
      <w:r w:rsidRPr="00336CFC">
        <w:rPr>
          <w:rFonts w:ascii="Amiri" w:hAnsi="Amiri" w:cs="Amiri"/>
          <w:sz w:val="36"/>
          <w:rtl/>
        </w:rPr>
        <w:t xml:space="preserve">ديث لعن رسول الله </w:t>
      </w:r>
      <w:r w:rsidRPr="00336CFC">
        <w:rPr>
          <w:rFonts w:ascii="Amiri" w:hAnsi="Amiri" w:cs="Amiri"/>
          <w:b/>
          <w:bCs/>
          <w:sz w:val="36"/>
          <w:rtl/>
        </w:rPr>
        <w:t>ﷺ</w:t>
      </w:r>
      <w:r w:rsidRPr="00336CFC">
        <w:rPr>
          <w:rFonts w:ascii="Amiri" w:hAnsi="Amiri" w:cs="Amiri"/>
          <w:sz w:val="36"/>
          <w:rtl/>
        </w:rPr>
        <w:t xml:space="preserve"> أصنافًا من النساء، قصدن الزينة بما حرم الله، وأردن تغيير خلق الله</w:t>
      </w:r>
      <w:r w:rsidR="00EB7169" w:rsidRPr="00336CFC">
        <w:rPr>
          <w:rFonts w:ascii="Amiri" w:hAnsi="Amiri" w:cs="Amiri"/>
          <w:sz w:val="36"/>
          <w:rtl/>
        </w:rPr>
        <w:t>. ولعل لفظة "المغيرات خلق الله" مما يؤيد أن من المراد بتغيير خلق الله المعنى الحسي كما وقع هنا.</w:t>
      </w:r>
    </w:p>
    <w:p w14:paraId="71C769AF" w14:textId="7D727110" w:rsidR="008329CE" w:rsidRPr="00336CFC" w:rsidRDefault="00C40265" w:rsidP="00346584">
      <w:pPr>
        <w:ind w:firstLine="0"/>
        <w:jc w:val="both"/>
        <w:rPr>
          <w:rFonts w:ascii="Amiri" w:hAnsi="Amiri" w:cs="Amiri"/>
          <w:sz w:val="36"/>
          <w:rtl/>
        </w:rPr>
      </w:pPr>
      <w:r w:rsidRPr="00336CFC">
        <w:rPr>
          <w:rFonts w:ascii="Amiri" w:hAnsi="Amiri" w:cs="Amiri"/>
          <w:sz w:val="36"/>
          <w:rtl/>
        </w:rPr>
        <w:t>والحديث هو الأصل وال</w:t>
      </w:r>
      <w:r w:rsidR="005A545E" w:rsidRPr="00336CFC">
        <w:rPr>
          <w:rFonts w:ascii="Amiri" w:hAnsi="Amiri" w:cs="Amiri"/>
          <w:sz w:val="36"/>
          <w:rtl/>
        </w:rPr>
        <w:t>أظهر دلالة</w:t>
      </w:r>
      <w:r w:rsidRPr="00336CFC">
        <w:rPr>
          <w:rFonts w:ascii="Amiri" w:hAnsi="Amiri" w:cs="Amiri"/>
          <w:sz w:val="36"/>
          <w:rtl/>
        </w:rPr>
        <w:t xml:space="preserve"> في تحريم تغيير</w:t>
      </w:r>
      <w:r w:rsidR="005A545E" w:rsidRPr="00336CFC">
        <w:rPr>
          <w:rFonts w:ascii="Amiri" w:hAnsi="Amiri" w:cs="Amiri"/>
          <w:sz w:val="36"/>
          <w:rtl/>
        </w:rPr>
        <w:t xml:space="preserve"> خلق الله على المعنى الحسي.</w:t>
      </w:r>
    </w:p>
    <w:p w14:paraId="6218BCBD" w14:textId="77777777" w:rsidR="005E3246" w:rsidRPr="00336CFC" w:rsidRDefault="00346584" w:rsidP="00346584">
      <w:pPr>
        <w:ind w:firstLine="0"/>
        <w:jc w:val="both"/>
        <w:rPr>
          <w:rFonts w:ascii="Amiri" w:hAnsi="Amiri" w:cs="Amiri"/>
          <w:sz w:val="36"/>
          <w:rtl/>
        </w:rPr>
      </w:pPr>
      <w:r w:rsidRPr="00336CFC">
        <w:rPr>
          <w:rFonts w:ascii="Amiri" w:hAnsi="Amiri" w:cs="Amiri"/>
          <w:sz w:val="36"/>
          <w:rtl/>
        </w:rPr>
        <w:t xml:space="preserve">                         </w:t>
      </w:r>
    </w:p>
    <w:p w14:paraId="22A94E9B" w14:textId="77777777" w:rsidR="005E3246" w:rsidRPr="00336CFC" w:rsidRDefault="005E3246" w:rsidP="00346584">
      <w:pPr>
        <w:ind w:firstLine="0"/>
        <w:jc w:val="both"/>
        <w:rPr>
          <w:rFonts w:ascii="Amiri" w:hAnsi="Amiri" w:cs="Amiri"/>
          <w:sz w:val="36"/>
          <w:rtl/>
        </w:rPr>
      </w:pPr>
    </w:p>
    <w:p w14:paraId="3423C51B" w14:textId="77777777" w:rsidR="005E3246" w:rsidRPr="00336CFC" w:rsidRDefault="005E3246" w:rsidP="00346584">
      <w:pPr>
        <w:ind w:firstLine="0"/>
        <w:jc w:val="both"/>
        <w:rPr>
          <w:rFonts w:ascii="Amiri" w:hAnsi="Amiri" w:cs="Amiri"/>
          <w:sz w:val="36"/>
          <w:rtl/>
        </w:rPr>
      </w:pPr>
    </w:p>
    <w:p w14:paraId="44E1DA95" w14:textId="77777777" w:rsidR="005E3246" w:rsidRPr="00336CFC" w:rsidRDefault="005E3246" w:rsidP="00346584">
      <w:pPr>
        <w:ind w:firstLine="0"/>
        <w:jc w:val="both"/>
        <w:rPr>
          <w:rFonts w:ascii="Amiri" w:hAnsi="Amiri" w:cs="Amiri"/>
          <w:sz w:val="36"/>
          <w:rtl/>
        </w:rPr>
      </w:pPr>
    </w:p>
    <w:p w14:paraId="27C28C38" w14:textId="77777777" w:rsidR="005E3246" w:rsidRPr="00336CFC" w:rsidRDefault="005E3246" w:rsidP="00346584">
      <w:pPr>
        <w:ind w:firstLine="0"/>
        <w:jc w:val="both"/>
        <w:rPr>
          <w:rFonts w:ascii="Amiri" w:hAnsi="Amiri" w:cs="Amiri"/>
          <w:sz w:val="36"/>
          <w:rtl/>
        </w:rPr>
      </w:pPr>
    </w:p>
    <w:p w14:paraId="6147465B" w14:textId="77777777" w:rsidR="005E3246" w:rsidRPr="00336CFC" w:rsidRDefault="005E3246" w:rsidP="00346584">
      <w:pPr>
        <w:ind w:firstLine="0"/>
        <w:jc w:val="both"/>
        <w:rPr>
          <w:rFonts w:ascii="Amiri" w:hAnsi="Amiri" w:cs="Amiri"/>
          <w:sz w:val="36"/>
          <w:rtl/>
        </w:rPr>
      </w:pPr>
    </w:p>
    <w:p w14:paraId="1CE2BF55" w14:textId="77777777" w:rsidR="005E3246" w:rsidRPr="00336CFC" w:rsidRDefault="005E3246" w:rsidP="00346584">
      <w:pPr>
        <w:ind w:firstLine="0"/>
        <w:jc w:val="both"/>
        <w:rPr>
          <w:rFonts w:ascii="Amiri" w:hAnsi="Amiri" w:cs="Amiri"/>
          <w:sz w:val="36"/>
          <w:rtl/>
        </w:rPr>
      </w:pPr>
    </w:p>
    <w:p w14:paraId="509E54BF" w14:textId="77777777" w:rsidR="005E3246" w:rsidRPr="00336CFC" w:rsidRDefault="005E3246" w:rsidP="00346584">
      <w:pPr>
        <w:ind w:firstLine="0"/>
        <w:jc w:val="both"/>
        <w:rPr>
          <w:rFonts w:ascii="Amiri" w:hAnsi="Amiri" w:cs="Amiri"/>
          <w:sz w:val="36"/>
          <w:rtl/>
        </w:rPr>
      </w:pPr>
    </w:p>
    <w:p w14:paraId="0FECEF52" w14:textId="41D2D767" w:rsidR="00346584" w:rsidRPr="00336CFC" w:rsidRDefault="00346584" w:rsidP="00346584">
      <w:pPr>
        <w:ind w:firstLine="0"/>
        <w:jc w:val="both"/>
        <w:rPr>
          <w:rFonts w:ascii="Amiri" w:hAnsi="Amiri" w:cs="Amiri"/>
          <w:sz w:val="36"/>
          <w:rtl/>
        </w:rPr>
      </w:pPr>
      <w:r w:rsidRPr="00336CFC">
        <w:rPr>
          <w:rFonts w:ascii="Amiri" w:hAnsi="Amiri" w:cs="Amiri"/>
          <w:sz w:val="36"/>
          <w:rtl/>
        </w:rPr>
        <w:t xml:space="preserve">                                                                                                                                </w:t>
      </w:r>
    </w:p>
    <w:p w14:paraId="74914A87" w14:textId="7689DA57" w:rsidR="00B715D5" w:rsidRPr="00336CFC" w:rsidRDefault="00617C92" w:rsidP="00741333">
      <w:pPr>
        <w:bidi w:val="0"/>
        <w:spacing w:before="0" w:after="160" w:line="259" w:lineRule="auto"/>
        <w:ind w:firstLine="0"/>
        <w:jc w:val="center"/>
        <w:rPr>
          <w:rFonts w:ascii="Amiri" w:hAnsi="Amiri" w:cs="Amiri"/>
          <w:b/>
          <w:bCs/>
          <w:sz w:val="36"/>
        </w:rPr>
      </w:pPr>
      <w:bookmarkStart w:id="30" w:name="_Hlk65867024"/>
      <w:r w:rsidRPr="00336CFC">
        <w:rPr>
          <w:rFonts w:ascii="Amiri" w:hAnsi="Amiri" w:cs="Amiri"/>
          <w:b/>
          <w:bCs/>
          <w:sz w:val="36"/>
          <w:rtl/>
        </w:rPr>
        <w:br w:type="page"/>
      </w:r>
      <w:r w:rsidR="00B715D5" w:rsidRPr="00336CFC">
        <w:rPr>
          <w:rFonts w:ascii="Amiri" w:hAnsi="Amiri" w:cs="Amiri"/>
          <w:b/>
          <w:bCs/>
          <w:sz w:val="36"/>
          <w:rtl/>
        </w:rPr>
        <w:lastRenderedPageBreak/>
        <w:t>المبحث الثاني</w:t>
      </w:r>
    </w:p>
    <w:p w14:paraId="2B4E7455" w14:textId="1E4444E4" w:rsidR="00B715D5" w:rsidRPr="00336CFC" w:rsidRDefault="00B715D5" w:rsidP="00C37312">
      <w:pPr>
        <w:ind w:firstLine="0"/>
        <w:jc w:val="center"/>
        <w:outlineLvl w:val="0"/>
        <w:rPr>
          <w:rFonts w:ascii="Amiri" w:hAnsi="Amiri" w:cs="Amiri"/>
          <w:b/>
          <w:bCs/>
          <w:sz w:val="36"/>
          <w:rtl/>
        </w:rPr>
      </w:pPr>
      <w:bookmarkStart w:id="31" w:name="_Toc149141189"/>
      <w:r w:rsidRPr="00336CFC">
        <w:rPr>
          <w:rFonts w:ascii="Amiri" w:hAnsi="Amiri" w:cs="Amiri"/>
          <w:b/>
          <w:bCs/>
          <w:sz w:val="36"/>
          <w:rtl/>
        </w:rPr>
        <w:t>ضابط تغيير خلق الله</w:t>
      </w:r>
      <w:bookmarkEnd w:id="31"/>
    </w:p>
    <w:p w14:paraId="3C1390F5" w14:textId="2E05D9DC" w:rsidR="00B715D5" w:rsidRPr="00336CFC" w:rsidRDefault="00B715D5" w:rsidP="00C37312">
      <w:pPr>
        <w:ind w:firstLine="0"/>
        <w:jc w:val="center"/>
        <w:outlineLvl w:val="1"/>
        <w:rPr>
          <w:rFonts w:ascii="Amiri" w:hAnsi="Amiri" w:cs="Amiri"/>
          <w:b/>
          <w:bCs/>
          <w:sz w:val="36"/>
          <w:rtl/>
        </w:rPr>
      </w:pPr>
      <w:bookmarkStart w:id="32" w:name="_Toc149141190"/>
      <w:r w:rsidRPr="00336CFC">
        <w:rPr>
          <w:rFonts w:ascii="Amiri" w:hAnsi="Amiri" w:cs="Amiri"/>
          <w:b/>
          <w:bCs/>
          <w:sz w:val="36"/>
          <w:rtl/>
        </w:rPr>
        <w:t>المطلب الأول</w:t>
      </w:r>
      <w:bookmarkEnd w:id="32"/>
    </w:p>
    <w:p w14:paraId="53BBF839" w14:textId="09D01EC0" w:rsidR="00EB7169" w:rsidRPr="00336CFC" w:rsidRDefault="00691E50" w:rsidP="00C37312">
      <w:pPr>
        <w:ind w:firstLine="0"/>
        <w:jc w:val="center"/>
        <w:outlineLvl w:val="1"/>
        <w:rPr>
          <w:rFonts w:ascii="Amiri" w:hAnsi="Amiri" w:cs="Amiri"/>
          <w:b/>
          <w:bCs/>
          <w:sz w:val="36"/>
          <w:rtl/>
        </w:rPr>
      </w:pPr>
      <w:bookmarkStart w:id="33" w:name="_Toc149141191"/>
      <w:r w:rsidRPr="00336CFC">
        <w:rPr>
          <w:rFonts w:ascii="Amiri" w:hAnsi="Amiri" w:cs="Amiri"/>
          <w:b/>
          <w:bCs/>
          <w:sz w:val="36"/>
          <w:rtl/>
        </w:rPr>
        <w:t>ضابط المحرم في تغيير خلق الله</w:t>
      </w:r>
      <w:bookmarkEnd w:id="33"/>
    </w:p>
    <w:bookmarkEnd w:id="30"/>
    <w:p w14:paraId="67A44813" w14:textId="7025DB24" w:rsidR="00691E50" w:rsidRPr="00336CFC" w:rsidRDefault="00691E50" w:rsidP="00885B8E">
      <w:pPr>
        <w:ind w:firstLine="0"/>
        <w:jc w:val="both"/>
        <w:rPr>
          <w:rFonts w:ascii="Amiri" w:hAnsi="Amiri" w:cs="Amiri"/>
          <w:sz w:val="36"/>
          <w:rtl/>
        </w:rPr>
      </w:pPr>
      <w:r w:rsidRPr="00336CFC">
        <w:rPr>
          <w:rFonts w:ascii="Amiri" w:hAnsi="Amiri" w:cs="Amiri"/>
          <w:sz w:val="36"/>
          <w:rtl/>
        </w:rPr>
        <w:t xml:space="preserve">     والكلام في هذه المسألة هو أساس البحث، لأنه بوضع الضوابط يمكن التفريق بين المشروع والممنوع في التغييرات الخَلْقية، ففي هذا الزمان كثرت العمليات والتحسينات التي يتخذها الناس في تغيير أجسامهم وتحسينها، والإنسان مجبول بطبعه على التزين والتجمل، وليس كل زينة محرمة، فمنها المباح ومنها المحرم، وانقسم أهل العلم في ض</w:t>
      </w:r>
      <w:r w:rsidR="0031510F" w:rsidRPr="00336CFC">
        <w:rPr>
          <w:rFonts w:ascii="Amiri" w:hAnsi="Amiri" w:cs="Amiri"/>
          <w:sz w:val="36"/>
          <w:rtl/>
        </w:rPr>
        <w:t>ا</w:t>
      </w:r>
      <w:r w:rsidRPr="00336CFC">
        <w:rPr>
          <w:rFonts w:ascii="Amiri" w:hAnsi="Amiri" w:cs="Amiri"/>
          <w:sz w:val="36"/>
          <w:rtl/>
        </w:rPr>
        <w:t>بط التغيير المحرم واختلفت أقوالهم فيه</w:t>
      </w:r>
      <w:r w:rsidR="00020567" w:rsidRPr="00336CFC">
        <w:rPr>
          <w:rFonts w:ascii="Amiri" w:hAnsi="Amiri" w:cs="Amiri"/>
          <w:sz w:val="36"/>
          <w:rtl/>
        </w:rPr>
        <w:t>.</w:t>
      </w:r>
    </w:p>
    <w:p w14:paraId="1E158F14" w14:textId="337DBBE8" w:rsidR="00020567" w:rsidRPr="00336CFC" w:rsidRDefault="0064639A" w:rsidP="00885B8E">
      <w:pPr>
        <w:ind w:firstLine="0"/>
        <w:jc w:val="both"/>
        <w:rPr>
          <w:rFonts w:ascii="Amiri" w:hAnsi="Amiri" w:cs="Amiri"/>
          <w:sz w:val="36"/>
          <w:rtl/>
        </w:rPr>
      </w:pPr>
      <w:r w:rsidRPr="00336CFC">
        <w:rPr>
          <w:rFonts w:ascii="Amiri" w:hAnsi="Amiri" w:cs="Amiri"/>
          <w:sz w:val="36"/>
          <w:rtl/>
        </w:rPr>
        <w:t xml:space="preserve">     </w:t>
      </w:r>
      <w:r w:rsidR="00020567" w:rsidRPr="00336CFC">
        <w:rPr>
          <w:rFonts w:ascii="Amiri" w:hAnsi="Amiri" w:cs="Amiri"/>
          <w:sz w:val="36"/>
          <w:rtl/>
        </w:rPr>
        <w:t>وقبل الكلام في الضوابط تحسن الإشارة إلى ذكر بعض الأمور التي فيها تغييرًا لخلق الله</w:t>
      </w:r>
      <w:r w:rsidR="00E33B30" w:rsidRPr="00336CFC">
        <w:rPr>
          <w:rFonts w:ascii="Amiri" w:hAnsi="Amiri" w:cs="Amiri"/>
          <w:sz w:val="36"/>
          <w:rtl/>
        </w:rPr>
        <w:t xml:space="preserve"> </w:t>
      </w:r>
      <w:r w:rsidR="00885B8E" w:rsidRPr="00336CFC">
        <w:rPr>
          <w:rFonts w:ascii="Amiri" w:hAnsi="Amiri" w:cs="Amiri"/>
          <w:sz w:val="36"/>
          <w:rtl/>
        </w:rPr>
        <w:t>-</w:t>
      </w:r>
      <w:r w:rsidR="00E33B30" w:rsidRPr="00336CFC">
        <w:rPr>
          <w:rFonts w:ascii="Amiri" w:hAnsi="Amiri" w:cs="Amiri"/>
          <w:sz w:val="36"/>
          <w:rtl/>
        </w:rPr>
        <w:t>على سبيل</w:t>
      </w:r>
      <w:r w:rsidR="00A315FE" w:rsidRPr="00336CFC">
        <w:rPr>
          <w:rFonts w:ascii="Amiri" w:hAnsi="Amiri" w:cs="Amiri"/>
          <w:sz w:val="36"/>
          <w:rtl/>
        </w:rPr>
        <w:t xml:space="preserve"> الإجمال</w:t>
      </w:r>
      <w:r w:rsidR="00885B8E" w:rsidRPr="00336CFC">
        <w:rPr>
          <w:rFonts w:ascii="Amiri" w:hAnsi="Amiri" w:cs="Amiri"/>
          <w:sz w:val="36"/>
          <w:rtl/>
        </w:rPr>
        <w:t xml:space="preserve">- </w:t>
      </w:r>
      <w:r w:rsidR="00A315FE" w:rsidRPr="00336CFC">
        <w:rPr>
          <w:rFonts w:ascii="Amiri" w:hAnsi="Amiri" w:cs="Amiri"/>
          <w:sz w:val="36"/>
          <w:rtl/>
        </w:rPr>
        <w:t>ومع ذلك أباحها الشرع أو أمر بها، فمنها:</w:t>
      </w:r>
    </w:p>
    <w:p w14:paraId="21AF0EAE" w14:textId="5BDFB690" w:rsidR="00A315FE" w:rsidRPr="00336CFC" w:rsidRDefault="00A315FE" w:rsidP="00885B8E">
      <w:pPr>
        <w:pStyle w:val="af0"/>
        <w:numPr>
          <w:ilvl w:val="0"/>
          <w:numId w:val="4"/>
        </w:numPr>
        <w:jc w:val="both"/>
        <w:rPr>
          <w:rFonts w:ascii="Amiri" w:hAnsi="Amiri" w:cs="Amiri"/>
          <w:sz w:val="36"/>
        </w:rPr>
      </w:pPr>
      <w:r w:rsidRPr="00336CFC">
        <w:rPr>
          <w:rFonts w:ascii="Amiri" w:hAnsi="Amiri" w:cs="Amiri"/>
          <w:sz w:val="36"/>
          <w:rtl/>
        </w:rPr>
        <w:t xml:space="preserve">الأمور التي وردت في السنة أنها من خصال الفطرة كما ورد في الحديث عَنْ أَبِي هُرَيْرَةَ، عَنِ النَّبِيِّ </w:t>
      </w:r>
      <w:r w:rsidR="00C40265" w:rsidRPr="00336CFC">
        <w:rPr>
          <w:rFonts w:ascii="Amiri" w:hAnsi="Amiri" w:cs="Amiri"/>
          <w:sz w:val="36"/>
          <w:rtl/>
        </w:rPr>
        <w:t>ﷺ</w:t>
      </w:r>
      <w:r w:rsidRPr="00336CFC">
        <w:rPr>
          <w:rFonts w:ascii="Amiri" w:hAnsi="Amiri" w:cs="Amiri"/>
          <w:sz w:val="36"/>
          <w:rtl/>
        </w:rPr>
        <w:t xml:space="preserve"> قَالَ: «الْفِطْرَةُ خَمْسٌ - أَوْ ‌خَمْسٌ ‌مِنَ ‌الْفِطْرَةِ - الْخِتَانُ، وَالِاسْتِحْدَادُ، وَتَقْلِيمُ الْأَظْفَارِ، وَنَتْفُ الْإِبِطِ، وَقَصُّ الشَّارِبِ»</w:t>
      </w:r>
      <w:r w:rsidRPr="00336CFC">
        <w:rPr>
          <w:rStyle w:val="a6"/>
          <w:rFonts w:ascii="Amiri" w:hAnsi="Amiri" w:cs="Amiri"/>
          <w:sz w:val="36"/>
          <w:rtl/>
        </w:rPr>
        <w:t>(</w:t>
      </w:r>
      <w:r w:rsidRPr="00336CFC">
        <w:rPr>
          <w:rStyle w:val="a6"/>
          <w:rFonts w:ascii="Amiri" w:hAnsi="Amiri" w:cs="Amiri"/>
          <w:sz w:val="36"/>
          <w:rtl/>
        </w:rPr>
        <w:footnoteReference w:id="17"/>
      </w:r>
      <w:r w:rsidRPr="00336CFC">
        <w:rPr>
          <w:rStyle w:val="a6"/>
          <w:rFonts w:ascii="Amiri" w:hAnsi="Amiri" w:cs="Amiri"/>
          <w:sz w:val="36"/>
          <w:rtl/>
        </w:rPr>
        <w:t>)</w:t>
      </w:r>
      <w:r w:rsidRPr="00336CFC">
        <w:rPr>
          <w:rFonts w:ascii="Amiri" w:hAnsi="Amiri" w:cs="Amiri"/>
          <w:sz w:val="36"/>
          <w:rtl/>
        </w:rPr>
        <w:t>.</w:t>
      </w:r>
      <w:r w:rsidR="0031510F" w:rsidRPr="00336CFC">
        <w:rPr>
          <w:rFonts w:ascii="Amiri" w:hAnsi="Amiri" w:cs="Amiri"/>
          <w:sz w:val="36"/>
          <w:rtl/>
        </w:rPr>
        <w:t xml:space="preserve"> وتغيير الخلقة في هذه الأمور ظاهر، ولا أريد الكلام عن تفصيل حكمها، وإنما أريد الإشارة أن فيها تغييرًا للخلق.</w:t>
      </w:r>
    </w:p>
    <w:p w14:paraId="1B31A86C" w14:textId="67558EDA" w:rsidR="00A315FE" w:rsidRPr="00336CFC" w:rsidRDefault="00A315FE" w:rsidP="005A545E">
      <w:pPr>
        <w:pStyle w:val="af0"/>
        <w:numPr>
          <w:ilvl w:val="0"/>
          <w:numId w:val="4"/>
        </w:numPr>
        <w:jc w:val="both"/>
        <w:rPr>
          <w:rFonts w:ascii="Amiri" w:hAnsi="Amiri" w:cs="Amiri"/>
          <w:sz w:val="36"/>
        </w:rPr>
      </w:pPr>
      <w:r w:rsidRPr="00336CFC">
        <w:rPr>
          <w:rFonts w:ascii="Amiri" w:hAnsi="Amiri" w:cs="Amiri"/>
          <w:sz w:val="36"/>
          <w:rtl/>
        </w:rPr>
        <w:lastRenderedPageBreak/>
        <w:t>الوسم</w:t>
      </w:r>
      <w:r w:rsidR="0031510F" w:rsidRPr="00336CFC">
        <w:rPr>
          <w:rStyle w:val="a6"/>
          <w:rFonts w:ascii="Amiri" w:hAnsi="Amiri" w:cs="Amiri"/>
          <w:sz w:val="36"/>
          <w:rtl/>
        </w:rPr>
        <w:t>(</w:t>
      </w:r>
      <w:r w:rsidR="0031510F" w:rsidRPr="00336CFC">
        <w:rPr>
          <w:rStyle w:val="a6"/>
          <w:rFonts w:ascii="Amiri" w:hAnsi="Amiri" w:cs="Amiri"/>
          <w:sz w:val="36"/>
          <w:rtl/>
        </w:rPr>
        <w:footnoteReference w:id="18"/>
      </w:r>
      <w:r w:rsidR="0031510F" w:rsidRPr="00336CFC">
        <w:rPr>
          <w:rStyle w:val="a6"/>
          <w:rFonts w:ascii="Amiri" w:hAnsi="Amiri" w:cs="Amiri"/>
          <w:sz w:val="36"/>
          <w:rtl/>
        </w:rPr>
        <w:t>)</w:t>
      </w:r>
      <w:r w:rsidRPr="00336CFC">
        <w:rPr>
          <w:rFonts w:ascii="Amiri" w:hAnsi="Amiri" w:cs="Amiri"/>
          <w:sz w:val="36"/>
          <w:rtl/>
        </w:rPr>
        <w:t xml:space="preserve"> في الدواب: ورد فيه أحاديث عدة منها:</w:t>
      </w:r>
      <w:r w:rsidR="00661247" w:rsidRPr="00336CFC">
        <w:rPr>
          <w:rFonts w:ascii="Amiri" w:hAnsi="Amiri" w:cs="Amiri"/>
          <w:sz w:val="36"/>
          <w:rtl/>
        </w:rPr>
        <w:t xml:space="preserve"> حديث أَنَسِ بْنِ مَالِكٍ، قَالَ: «رَأَيْتُ فِي يَدِ رَسُولِ اللهِ </w:t>
      </w:r>
      <w:r w:rsidR="00C40265" w:rsidRPr="00336CFC">
        <w:rPr>
          <w:rFonts w:ascii="Amiri" w:hAnsi="Amiri" w:cs="Amiri"/>
          <w:sz w:val="36"/>
          <w:rtl/>
        </w:rPr>
        <w:t>ﷺ</w:t>
      </w:r>
      <w:r w:rsidR="00661247" w:rsidRPr="00336CFC">
        <w:rPr>
          <w:rFonts w:ascii="Amiri" w:hAnsi="Amiri" w:cs="Amiri"/>
          <w:sz w:val="36"/>
          <w:rtl/>
        </w:rPr>
        <w:t xml:space="preserve"> الْمِيسَمَ ‌وَهُوَ ‌يَسِمُ إِبِلَ الصَّدَقَةِ»</w:t>
      </w:r>
      <w:r w:rsidR="00661247" w:rsidRPr="00336CFC">
        <w:rPr>
          <w:rStyle w:val="a6"/>
          <w:rFonts w:ascii="Amiri" w:hAnsi="Amiri" w:cs="Amiri"/>
          <w:sz w:val="36"/>
          <w:rtl/>
        </w:rPr>
        <w:t>(</w:t>
      </w:r>
      <w:r w:rsidR="00661247" w:rsidRPr="00336CFC">
        <w:rPr>
          <w:rStyle w:val="a6"/>
          <w:rFonts w:ascii="Amiri" w:hAnsi="Amiri" w:cs="Amiri"/>
          <w:sz w:val="36"/>
          <w:rtl/>
        </w:rPr>
        <w:footnoteReference w:id="19"/>
      </w:r>
      <w:r w:rsidR="00661247" w:rsidRPr="00336CFC">
        <w:rPr>
          <w:rStyle w:val="a6"/>
          <w:rFonts w:ascii="Amiri" w:hAnsi="Amiri" w:cs="Amiri"/>
          <w:sz w:val="36"/>
          <w:rtl/>
        </w:rPr>
        <w:t>)</w:t>
      </w:r>
      <w:r w:rsidR="00661247" w:rsidRPr="00336CFC">
        <w:rPr>
          <w:rFonts w:ascii="Amiri" w:hAnsi="Amiri" w:cs="Amiri"/>
          <w:sz w:val="36"/>
          <w:rtl/>
        </w:rPr>
        <w:t>.</w:t>
      </w:r>
      <w:r w:rsidRPr="00336CFC">
        <w:rPr>
          <w:rFonts w:ascii="Amiri" w:hAnsi="Amiri" w:cs="Amiri"/>
          <w:sz w:val="36"/>
          <w:rtl/>
        </w:rPr>
        <w:t xml:space="preserve"> </w:t>
      </w:r>
      <w:r w:rsidR="00661247" w:rsidRPr="00336CFC">
        <w:rPr>
          <w:rFonts w:ascii="Amiri" w:hAnsi="Amiri" w:cs="Amiri"/>
          <w:sz w:val="36"/>
          <w:rtl/>
        </w:rPr>
        <w:t>و</w:t>
      </w:r>
      <w:r w:rsidRPr="00336CFC">
        <w:rPr>
          <w:rFonts w:ascii="Amiri" w:hAnsi="Amiri" w:cs="Amiri"/>
          <w:sz w:val="36"/>
          <w:rtl/>
        </w:rPr>
        <w:t xml:space="preserve">حديث هِشَامُ بْنُ زَيْدٍ، قَالَ: سَمِعْتُ أَنَسًا، يَقُولُ: دَخَلْنَا عَلَى رَسُولِ اللهِ </w:t>
      </w:r>
      <w:r w:rsidR="00C40265" w:rsidRPr="00336CFC">
        <w:rPr>
          <w:rFonts w:ascii="Amiri" w:hAnsi="Amiri" w:cs="Amiri"/>
          <w:sz w:val="36"/>
          <w:rtl/>
        </w:rPr>
        <w:t>ﷺ</w:t>
      </w:r>
      <w:r w:rsidRPr="00336CFC">
        <w:rPr>
          <w:rFonts w:ascii="Amiri" w:hAnsi="Amiri" w:cs="Amiri"/>
          <w:sz w:val="36"/>
          <w:rtl/>
        </w:rPr>
        <w:t xml:space="preserve"> مِرْبَدًا وَهُوَ «يَسِمُ غَنَمًا» قَالَ: أَحْسِبُهُ قَالَ: فِي آذَانِهَا"</w:t>
      </w:r>
      <w:r w:rsidRPr="00336CFC">
        <w:rPr>
          <w:rStyle w:val="a6"/>
          <w:rFonts w:ascii="Amiri" w:hAnsi="Amiri" w:cs="Amiri"/>
          <w:sz w:val="36"/>
          <w:rtl/>
        </w:rPr>
        <w:t>(</w:t>
      </w:r>
      <w:r w:rsidRPr="00336CFC">
        <w:rPr>
          <w:rStyle w:val="a6"/>
          <w:rFonts w:ascii="Amiri" w:hAnsi="Amiri" w:cs="Amiri"/>
          <w:sz w:val="36"/>
          <w:rtl/>
        </w:rPr>
        <w:footnoteReference w:id="20"/>
      </w:r>
      <w:r w:rsidRPr="00336CFC">
        <w:rPr>
          <w:rStyle w:val="a6"/>
          <w:rFonts w:ascii="Amiri" w:hAnsi="Amiri" w:cs="Amiri"/>
          <w:sz w:val="36"/>
          <w:rtl/>
        </w:rPr>
        <w:t>)</w:t>
      </w:r>
      <w:r w:rsidRPr="00336CFC">
        <w:rPr>
          <w:rFonts w:ascii="Amiri" w:hAnsi="Amiri" w:cs="Amiri"/>
          <w:sz w:val="36"/>
          <w:rtl/>
        </w:rPr>
        <w:t>.</w:t>
      </w:r>
      <w:r w:rsidR="00661247" w:rsidRPr="00336CFC">
        <w:rPr>
          <w:rFonts w:ascii="Amiri" w:hAnsi="Amiri" w:cs="Amiri"/>
          <w:sz w:val="36"/>
          <w:rtl/>
        </w:rPr>
        <w:t xml:space="preserve"> وما ورد </w:t>
      </w:r>
      <w:r w:rsidR="0024799A" w:rsidRPr="00336CFC">
        <w:rPr>
          <w:rFonts w:ascii="Amiri" w:hAnsi="Amiri" w:cs="Amiri"/>
          <w:sz w:val="36"/>
          <w:rtl/>
        </w:rPr>
        <w:t xml:space="preserve">عَنْ مَرْوَانَ، والمِسْوَرِ بْنِ مَخْرَمَةَ، قَالَا: «خَرَجَ النَّبِيُّ </w:t>
      </w:r>
      <w:r w:rsidR="00C40265" w:rsidRPr="00336CFC">
        <w:rPr>
          <w:rFonts w:ascii="Amiri" w:hAnsi="Amiri" w:cs="Amiri"/>
          <w:sz w:val="36"/>
          <w:rtl/>
        </w:rPr>
        <w:t>ﷺ</w:t>
      </w:r>
      <w:r w:rsidR="0024799A" w:rsidRPr="00336CFC">
        <w:rPr>
          <w:rFonts w:ascii="Amiri" w:hAnsi="Amiri" w:cs="Amiri"/>
          <w:sz w:val="36"/>
          <w:rtl/>
        </w:rPr>
        <w:t xml:space="preserve"> عَامَ الحُدَيْبِيَةِ فِي بِضْعَ عَشْرَةَ مِائَةً مِنْ أَصْحَابِهِ، فَلَمَّا كَانَ بِذِي الحُلَيْفَةِ ‌قَلَّدَ ‌الهَدْيَ، وَأَشْعَرَ</w:t>
      </w:r>
      <w:r w:rsidR="0064639A" w:rsidRPr="00336CFC">
        <w:rPr>
          <w:rStyle w:val="a6"/>
          <w:rFonts w:ascii="Amiri" w:hAnsi="Amiri" w:cs="Amiri"/>
          <w:sz w:val="36"/>
          <w:rtl/>
        </w:rPr>
        <w:t>(</w:t>
      </w:r>
      <w:r w:rsidR="0064639A" w:rsidRPr="00336CFC">
        <w:rPr>
          <w:rStyle w:val="a6"/>
          <w:rFonts w:ascii="Amiri" w:hAnsi="Amiri" w:cs="Amiri"/>
          <w:sz w:val="36"/>
          <w:rtl/>
        </w:rPr>
        <w:footnoteReference w:id="21"/>
      </w:r>
      <w:r w:rsidR="0064639A" w:rsidRPr="00336CFC">
        <w:rPr>
          <w:rStyle w:val="a6"/>
          <w:rFonts w:ascii="Amiri" w:hAnsi="Amiri" w:cs="Amiri"/>
          <w:sz w:val="36"/>
          <w:rtl/>
        </w:rPr>
        <w:t>)</w:t>
      </w:r>
      <w:r w:rsidR="0024799A" w:rsidRPr="00336CFC">
        <w:rPr>
          <w:rFonts w:ascii="Amiri" w:hAnsi="Amiri" w:cs="Amiri"/>
          <w:sz w:val="36"/>
          <w:rtl/>
        </w:rPr>
        <w:t xml:space="preserve"> وَأَحْرَمَ مِنْهَا»</w:t>
      </w:r>
      <w:r w:rsidR="0024799A" w:rsidRPr="00336CFC">
        <w:rPr>
          <w:rStyle w:val="a6"/>
          <w:rFonts w:ascii="Amiri" w:hAnsi="Amiri" w:cs="Amiri"/>
          <w:sz w:val="36"/>
          <w:rtl/>
        </w:rPr>
        <w:t>(</w:t>
      </w:r>
      <w:r w:rsidR="0024799A" w:rsidRPr="00336CFC">
        <w:rPr>
          <w:rStyle w:val="a6"/>
          <w:rFonts w:ascii="Amiri" w:hAnsi="Amiri" w:cs="Amiri"/>
          <w:sz w:val="36"/>
          <w:rtl/>
        </w:rPr>
        <w:footnoteReference w:id="22"/>
      </w:r>
      <w:r w:rsidR="0024799A" w:rsidRPr="00336CFC">
        <w:rPr>
          <w:rStyle w:val="a6"/>
          <w:rFonts w:ascii="Amiri" w:hAnsi="Amiri" w:cs="Amiri"/>
          <w:sz w:val="36"/>
          <w:rtl/>
        </w:rPr>
        <w:t>)</w:t>
      </w:r>
      <w:r w:rsidR="0024799A" w:rsidRPr="00336CFC">
        <w:rPr>
          <w:rFonts w:ascii="Amiri" w:hAnsi="Amiri" w:cs="Amiri"/>
          <w:sz w:val="36"/>
          <w:rtl/>
        </w:rPr>
        <w:t>.</w:t>
      </w:r>
      <w:r w:rsidR="0031510F" w:rsidRPr="00336CFC">
        <w:rPr>
          <w:rFonts w:ascii="Amiri" w:hAnsi="Amiri" w:cs="Amiri"/>
          <w:sz w:val="36"/>
          <w:rtl/>
        </w:rPr>
        <w:t xml:space="preserve"> ففي الأحاديث السابقة، يظهر فيها فعل النبي صلى الله عليه في وسم الدواب، وهو تغييرٌ لخلق الله.</w:t>
      </w:r>
    </w:p>
    <w:p w14:paraId="545504BC" w14:textId="7E8DF0F0" w:rsidR="0024799A" w:rsidRPr="00336CFC" w:rsidRDefault="0024799A" w:rsidP="00885B8E">
      <w:pPr>
        <w:pStyle w:val="af0"/>
        <w:numPr>
          <w:ilvl w:val="0"/>
          <w:numId w:val="4"/>
        </w:numPr>
        <w:jc w:val="both"/>
        <w:rPr>
          <w:rFonts w:ascii="Amiri" w:hAnsi="Amiri" w:cs="Amiri"/>
          <w:sz w:val="36"/>
        </w:rPr>
      </w:pPr>
      <w:r w:rsidRPr="00336CFC">
        <w:rPr>
          <w:rFonts w:ascii="Amiri" w:hAnsi="Amiri" w:cs="Amiri"/>
          <w:sz w:val="36"/>
          <w:rtl/>
        </w:rPr>
        <w:t>العقوبات المقررة شرعًا: كالحد والقصاص، كقطع يد السارق، والأمور التي فيها قصاص فيما دون النفس، كقطع الأنف، أو فقأ العين، وغيرها، ففيها تغ</w:t>
      </w:r>
      <w:r w:rsidR="0031510F" w:rsidRPr="00336CFC">
        <w:rPr>
          <w:rFonts w:ascii="Amiri" w:hAnsi="Amiri" w:cs="Amiri"/>
          <w:sz w:val="36"/>
          <w:rtl/>
        </w:rPr>
        <w:t>ي</w:t>
      </w:r>
      <w:r w:rsidRPr="00336CFC">
        <w:rPr>
          <w:rFonts w:ascii="Amiri" w:hAnsi="Amiri" w:cs="Amiri"/>
          <w:sz w:val="36"/>
          <w:rtl/>
        </w:rPr>
        <w:t>يرٌ</w:t>
      </w:r>
      <w:r w:rsidR="0031510F" w:rsidRPr="00336CFC">
        <w:rPr>
          <w:rFonts w:ascii="Amiri" w:hAnsi="Amiri" w:cs="Amiri"/>
          <w:sz w:val="36"/>
          <w:rtl/>
        </w:rPr>
        <w:t xml:space="preserve"> لخلق الله، وهو تغييرٌ مأمورٌ به.</w:t>
      </w:r>
    </w:p>
    <w:p w14:paraId="266133C1" w14:textId="025671E6" w:rsidR="00E33B30" w:rsidRPr="00336CFC" w:rsidRDefault="00E33B30" w:rsidP="00885B8E">
      <w:pPr>
        <w:pStyle w:val="af0"/>
        <w:numPr>
          <w:ilvl w:val="0"/>
          <w:numId w:val="4"/>
        </w:numPr>
        <w:jc w:val="both"/>
        <w:rPr>
          <w:rFonts w:ascii="Amiri" w:hAnsi="Amiri" w:cs="Amiri"/>
          <w:sz w:val="36"/>
        </w:rPr>
      </w:pPr>
      <w:r w:rsidRPr="00336CFC">
        <w:rPr>
          <w:rFonts w:ascii="Amiri" w:hAnsi="Amiri" w:cs="Amiri"/>
          <w:sz w:val="36"/>
          <w:rtl/>
        </w:rPr>
        <w:t>ما ورد في الاكتحال والاختضاب بالحناء.</w:t>
      </w:r>
    </w:p>
    <w:p w14:paraId="1FDB5294" w14:textId="131015B0" w:rsidR="0064639A" w:rsidRPr="00336CFC" w:rsidRDefault="00BC2094" w:rsidP="00885B8E">
      <w:pPr>
        <w:pStyle w:val="af0"/>
        <w:numPr>
          <w:ilvl w:val="0"/>
          <w:numId w:val="4"/>
        </w:numPr>
        <w:jc w:val="both"/>
        <w:rPr>
          <w:rFonts w:ascii="Amiri" w:hAnsi="Amiri" w:cs="Amiri"/>
          <w:sz w:val="36"/>
        </w:rPr>
      </w:pPr>
      <w:r w:rsidRPr="00336CFC">
        <w:rPr>
          <w:rFonts w:ascii="Amiri" w:hAnsi="Amiri" w:cs="Amiri"/>
          <w:sz w:val="36"/>
          <w:rtl/>
        </w:rPr>
        <w:t xml:space="preserve">ما ورد عَنْ عَبْدِ الرَّحْمَنِ بْنِ طَرَفَةَ، أَنَّ جَدَّهُ عَرْفَجَةَ بْنَ أَسْعَدَ، «قُطِعَ أَنْفُهُ ‌يَوْمَ ‌الْكُلَابِ، فَاتَّخَذَ أَنْفًا مِنْ وَرِقٍ، فَأَنْتَنَ عَلَيْهِ، فَأَمَرَهُ النَّبِيُّ </w:t>
      </w:r>
      <w:r w:rsidR="00C40265" w:rsidRPr="00336CFC">
        <w:rPr>
          <w:rFonts w:ascii="Amiri" w:hAnsi="Amiri" w:cs="Amiri"/>
          <w:sz w:val="36"/>
          <w:rtl/>
        </w:rPr>
        <w:t>ﷺ</w:t>
      </w:r>
      <w:r w:rsidRPr="00336CFC">
        <w:rPr>
          <w:rFonts w:ascii="Amiri" w:hAnsi="Amiri" w:cs="Amiri"/>
          <w:sz w:val="36"/>
          <w:rtl/>
        </w:rPr>
        <w:t>، فَاتَّخَذَ أَنْفًا مِنْ ذَهَبٍ»</w:t>
      </w:r>
      <w:r w:rsidRPr="00336CFC">
        <w:rPr>
          <w:rStyle w:val="a6"/>
          <w:rFonts w:ascii="Amiri" w:hAnsi="Amiri" w:cs="Amiri"/>
          <w:sz w:val="36"/>
          <w:rtl/>
        </w:rPr>
        <w:t>(</w:t>
      </w:r>
      <w:r w:rsidRPr="00336CFC">
        <w:rPr>
          <w:rStyle w:val="a6"/>
          <w:rFonts w:ascii="Amiri" w:hAnsi="Amiri" w:cs="Amiri"/>
          <w:sz w:val="36"/>
          <w:rtl/>
        </w:rPr>
        <w:footnoteReference w:id="23"/>
      </w:r>
      <w:r w:rsidRPr="00336CFC">
        <w:rPr>
          <w:rStyle w:val="a6"/>
          <w:rFonts w:ascii="Amiri" w:hAnsi="Amiri" w:cs="Amiri"/>
          <w:sz w:val="36"/>
          <w:rtl/>
        </w:rPr>
        <w:t>)</w:t>
      </w:r>
      <w:r w:rsidRPr="00336CFC">
        <w:rPr>
          <w:rFonts w:ascii="Amiri" w:hAnsi="Amiri" w:cs="Amiri"/>
          <w:sz w:val="36"/>
          <w:rtl/>
        </w:rPr>
        <w:t>.</w:t>
      </w:r>
      <w:r w:rsidR="0064639A" w:rsidRPr="00336CFC">
        <w:rPr>
          <w:rFonts w:ascii="Amiri" w:hAnsi="Amiri" w:cs="Amiri"/>
          <w:sz w:val="36"/>
          <w:rtl/>
        </w:rPr>
        <w:t>وفي هذا دليل على إباحة مثل هذا التغيير.</w:t>
      </w:r>
    </w:p>
    <w:p w14:paraId="65D69EB1" w14:textId="585636C2" w:rsidR="0064639A" w:rsidRPr="00336CFC" w:rsidRDefault="0064639A" w:rsidP="00885B8E">
      <w:pPr>
        <w:ind w:left="360" w:firstLine="0"/>
        <w:jc w:val="both"/>
        <w:rPr>
          <w:rFonts w:ascii="Amiri" w:hAnsi="Amiri" w:cs="Amiri"/>
          <w:sz w:val="36"/>
          <w:rtl/>
        </w:rPr>
      </w:pPr>
      <w:r w:rsidRPr="00336CFC">
        <w:rPr>
          <w:rFonts w:ascii="Amiri" w:hAnsi="Amiri" w:cs="Amiri"/>
          <w:sz w:val="36"/>
          <w:rtl/>
        </w:rPr>
        <w:lastRenderedPageBreak/>
        <w:t>ويأتي الكلام على الضوابط في التغيير، فكما تقدم من</w:t>
      </w:r>
      <w:r w:rsidR="00167417" w:rsidRPr="00336CFC">
        <w:rPr>
          <w:rFonts w:ascii="Amiri" w:hAnsi="Amiri" w:cs="Amiri"/>
          <w:sz w:val="36"/>
          <w:rtl/>
        </w:rPr>
        <w:t xml:space="preserve"> أن الضابط اختلف فيه اختلافًا واسعًا،</w:t>
      </w:r>
      <w:r w:rsidR="00D127E7" w:rsidRPr="00336CFC">
        <w:rPr>
          <w:rFonts w:ascii="Amiri" w:hAnsi="Amiri" w:cs="Amiri"/>
          <w:sz w:val="36"/>
          <w:rtl/>
        </w:rPr>
        <w:t xml:space="preserve"> ولم يفرد الفقهاء مسائل تغيير خلق الله في موضعٍ واحدًا، وإنما تجدها مبثوثة، متفرقة، وفي ذلك يقول صاحب الفواكه الدواني: "</w:t>
      </w:r>
      <w:r w:rsidR="00167417" w:rsidRPr="00336CFC">
        <w:rPr>
          <w:rFonts w:ascii="Amiri" w:hAnsi="Amiri" w:cs="Amiri"/>
          <w:sz w:val="36"/>
          <w:rtl/>
        </w:rPr>
        <w:t xml:space="preserve"> </w:t>
      </w:r>
      <w:r w:rsidR="00D127E7" w:rsidRPr="00336CFC">
        <w:rPr>
          <w:rFonts w:ascii="Amiri" w:hAnsi="Amiri" w:cs="Amiri"/>
          <w:sz w:val="36"/>
          <w:rtl/>
        </w:rPr>
        <w:t>وَإِنَّمَا أَطَلْنَا فِي ذَلِكَ لِمَا وَقَعَ فِيهِ مِنْ الِاضْطِرَابِ فَقَلَّ أَنْ تَجِدَ الْكَلَامَ عَلَيْهِ مُسْتَوْفًى عَلَى مَا ذَكَرْنَا"</w:t>
      </w:r>
      <w:r w:rsidR="00D127E7" w:rsidRPr="00336CFC">
        <w:rPr>
          <w:rStyle w:val="a6"/>
          <w:rFonts w:ascii="Amiri" w:hAnsi="Amiri" w:cs="Amiri"/>
          <w:sz w:val="36"/>
          <w:rtl/>
        </w:rPr>
        <w:t>(</w:t>
      </w:r>
      <w:r w:rsidR="00D127E7" w:rsidRPr="00336CFC">
        <w:rPr>
          <w:rStyle w:val="a6"/>
          <w:rFonts w:ascii="Amiri" w:hAnsi="Amiri" w:cs="Amiri"/>
          <w:sz w:val="36"/>
          <w:rtl/>
        </w:rPr>
        <w:footnoteReference w:id="24"/>
      </w:r>
      <w:r w:rsidR="00D127E7" w:rsidRPr="00336CFC">
        <w:rPr>
          <w:rStyle w:val="a6"/>
          <w:rFonts w:ascii="Amiri" w:hAnsi="Amiri" w:cs="Amiri"/>
          <w:sz w:val="36"/>
          <w:rtl/>
        </w:rPr>
        <w:t>)</w:t>
      </w:r>
      <w:r w:rsidR="00D127E7" w:rsidRPr="00336CFC">
        <w:rPr>
          <w:rFonts w:ascii="Amiri" w:hAnsi="Amiri" w:cs="Amiri"/>
          <w:sz w:val="36"/>
          <w:rtl/>
        </w:rPr>
        <w:t>. ومع كلامه هذا فهو لم يفصّل ولم يضبطها بضابط،</w:t>
      </w:r>
      <w:r w:rsidR="00167417" w:rsidRPr="00336CFC">
        <w:rPr>
          <w:rFonts w:ascii="Amiri" w:hAnsi="Amiri" w:cs="Amiri"/>
          <w:sz w:val="36"/>
          <w:rtl/>
        </w:rPr>
        <w:t xml:space="preserve"> ولعلي أذكر بعض الاتجاهات في الضوابط</w:t>
      </w:r>
      <w:r w:rsidR="005A545E" w:rsidRPr="00336CFC">
        <w:rPr>
          <w:rFonts w:ascii="Amiri" w:hAnsi="Amiri" w:cs="Amiri"/>
          <w:sz w:val="36"/>
          <w:rtl/>
        </w:rPr>
        <w:t>،</w:t>
      </w:r>
      <w:r w:rsidR="00167417" w:rsidRPr="00336CFC">
        <w:rPr>
          <w:rFonts w:ascii="Amiri" w:hAnsi="Amiri" w:cs="Amiri"/>
          <w:sz w:val="36"/>
          <w:rtl/>
        </w:rPr>
        <w:t xml:space="preserve"> وما قد ي</w:t>
      </w:r>
      <w:r w:rsidR="00D00600" w:rsidRPr="00336CFC">
        <w:rPr>
          <w:rFonts w:ascii="Amiri" w:hAnsi="Amiri" w:cs="Amiri"/>
          <w:sz w:val="36"/>
          <w:rtl/>
        </w:rPr>
        <w:t xml:space="preserve">شكل </w:t>
      </w:r>
      <w:r w:rsidR="00167417" w:rsidRPr="00336CFC">
        <w:rPr>
          <w:rFonts w:ascii="Amiri" w:hAnsi="Amiri" w:cs="Amiri"/>
          <w:sz w:val="36"/>
          <w:rtl/>
        </w:rPr>
        <w:t>عليها:</w:t>
      </w:r>
    </w:p>
    <w:p w14:paraId="6066A91A" w14:textId="07EE3FA5" w:rsidR="007C34B4" w:rsidRPr="00336CFC" w:rsidRDefault="00415006" w:rsidP="00885B8E">
      <w:pPr>
        <w:pStyle w:val="af0"/>
        <w:numPr>
          <w:ilvl w:val="0"/>
          <w:numId w:val="4"/>
        </w:numPr>
        <w:jc w:val="both"/>
        <w:rPr>
          <w:rFonts w:ascii="Amiri" w:hAnsi="Amiri" w:cs="Amiri"/>
          <w:sz w:val="36"/>
          <w:rtl/>
        </w:rPr>
      </w:pPr>
      <w:r w:rsidRPr="00336CFC">
        <w:rPr>
          <w:rFonts w:ascii="Amiri" w:hAnsi="Amiri" w:cs="Amiri"/>
          <w:sz w:val="36"/>
          <w:rtl/>
        </w:rPr>
        <w:t>ممن تكلم عن الضابط والإشارة إليه الإمام الباجي، فلما ذكر حديث ابن مسعود رضي الله عنه -الذي هو أصل هذا الباب- قال: "‌وَهَذَا ‌فِيمَا ‌يَكُونُ ‌بَاقِيًا وَأَمَّا مَا كَانَ لَا يَبْقَى وَإِنَّمَا هُوَ مَوْضِعٌ لِلْجَمَالِ يُسْرِعُ إلَيْهِ التَّغْيِيرُ كَالْكُحْلِ فَقَدْ قَالَ: مَالِكٌ - رَحِمَهُ اللَّهُ - لَا بَأْسَ بِالْكُحْلِ لِلْمَرْأَةِ الْإِثْمِدِ وَغَيْرِهِ"</w:t>
      </w:r>
      <w:r w:rsidRPr="00336CFC">
        <w:rPr>
          <w:rStyle w:val="a6"/>
          <w:rFonts w:ascii="Amiri" w:hAnsi="Amiri" w:cs="Amiri"/>
          <w:sz w:val="36"/>
          <w:rtl/>
        </w:rPr>
        <w:t>(</w:t>
      </w:r>
      <w:r w:rsidRPr="00336CFC">
        <w:rPr>
          <w:rStyle w:val="a6"/>
          <w:rFonts w:ascii="Amiri" w:hAnsi="Amiri" w:cs="Amiri"/>
          <w:sz w:val="36"/>
          <w:rtl/>
        </w:rPr>
        <w:footnoteReference w:id="25"/>
      </w:r>
      <w:r w:rsidRPr="00336CFC">
        <w:rPr>
          <w:rStyle w:val="a6"/>
          <w:rFonts w:ascii="Amiri" w:hAnsi="Amiri" w:cs="Amiri"/>
          <w:sz w:val="36"/>
          <w:rtl/>
        </w:rPr>
        <w:t>)</w:t>
      </w:r>
      <w:r w:rsidRPr="00336CFC">
        <w:rPr>
          <w:rFonts w:ascii="Amiri" w:hAnsi="Amiri" w:cs="Amiri"/>
          <w:sz w:val="36"/>
          <w:rtl/>
        </w:rPr>
        <w:t>. وتبعه القرطبي عل</w:t>
      </w:r>
      <w:r w:rsidR="004B0463" w:rsidRPr="00336CFC">
        <w:rPr>
          <w:rFonts w:ascii="Amiri" w:hAnsi="Amiri" w:cs="Amiri"/>
          <w:sz w:val="36"/>
          <w:rtl/>
        </w:rPr>
        <w:t>ى</w:t>
      </w:r>
      <w:r w:rsidRPr="00336CFC">
        <w:rPr>
          <w:rFonts w:ascii="Amiri" w:hAnsi="Amiri" w:cs="Amiri"/>
          <w:sz w:val="36"/>
          <w:rtl/>
        </w:rPr>
        <w:t xml:space="preserve"> ذلك فقال بعد ذكره للحديث:" وَهَذِهِ الْأُمُورُ كُلُّهَا قَدْ شَهِدَتِ الْأَحَادِيثُ بِلَعْنِ فَاعِلِهَا وَأَنَّهَا مِنَ الْكَبَائِرِ. وَاخْتُلِفَ فِي الْمَعْنَى الَّذِي نُهِيَ لِأَجْلِهَا، فَقِيلَ: ‌لِأَنَّهَا ‌مِنْ ‌بَابِ ‌التَّدْلِيسِ. وَقِيلَ: مِنْ بَابِ تَغْيِيرِ خَلْقِ اللَّهِ تَعَالَى، كَمَا قَالَ ابْنُ مَسْعُودٍ، وَهُوَ أَصَحُّ، وَهُوَ يَتَضَمَّنُ الْمَعْنَى الْأَوَّلَ. ثُمَّ قِيلَ: </w:t>
      </w:r>
      <w:r w:rsidRPr="00336CFC">
        <w:rPr>
          <w:rFonts w:ascii="Amiri" w:hAnsi="Amiri" w:cs="Amiri"/>
          <w:b/>
          <w:bCs/>
          <w:sz w:val="36"/>
          <w:rtl/>
        </w:rPr>
        <w:t>هَذَا الْمَنْهِيُّ عَنْهُ إِنَّمَا هُوَ فِيمَا يَكُونُ بَاقِيًا، لِأَنَّهُ مِنْ بَابِ تَغْيِيرِ خَلْقِ اللَّهِ تَعَالَى، فَأَمَّا مالا يَكُونُ بَاقِيًا كَالْكُحْلِ وَالتَّزَيُّنِ بِهِ لِلنِّسَاءِ فَقَدْ أَجَازَ الْعُلَمَاءُ ذَلِكَ مَالِكٌ وَغَيْرُهُ</w:t>
      </w:r>
      <w:r w:rsidR="00597889" w:rsidRPr="00336CFC">
        <w:rPr>
          <w:rFonts w:ascii="Amiri" w:hAnsi="Amiri" w:cs="Amiri"/>
          <w:b/>
          <w:bCs/>
          <w:sz w:val="36"/>
          <w:rtl/>
        </w:rPr>
        <w:t>"</w:t>
      </w:r>
      <w:r w:rsidR="00597889" w:rsidRPr="00336CFC">
        <w:rPr>
          <w:rStyle w:val="a6"/>
          <w:rFonts w:ascii="Amiri" w:hAnsi="Amiri" w:cs="Amiri"/>
          <w:sz w:val="36"/>
          <w:rtl/>
        </w:rPr>
        <w:t>(</w:t>
      </w:r>
      <w:r w:rsidR="00597889" w:rsidRPr="00336CFC">
        <w:rPr>
          <w:rStyle w:val="a6"/>
          <w:rFonts w:ascii="Amiri" w:hAnsi="Amiri" w:cs="Amiri"/>
          <w:sz w:val="36"/>
          <w:rtl/>
        </w:rPr>
        <w:footnoteReference w:id="26"/>
      </w:r>
      <w:r w:rsidR="00597889" w:rsidRPr="00336CFC">
        <w:rPr>
          <w:rStyle w:val="a6"/>
          <w:rFonts w:ascii="Amiri" w:hAnsi="Amiri" w:cs="Amiri"/>
          <w:sz w:val="36"/>
          <w:rtl/>
        </w:rPr>
        <w:t>)</w:t>
      </w:r>
      <w:r w:rsidR="00597889" w:rsidRPr="00336CFC">
        <w:rPr>
          <w:rFonts w:ascii="Amiri" w:hAnsi="Amiri" w:cs="Amiri"/>
          <w:sz w:val="36"/>
          <w:rtl/>
        </w:rPr>
        <w:t>.</w:t>
      </w:r>
    </w:p>
    <w:p w14:paraId="2796D574" w14:textId="77777777" w:rsidR="002E20D3" w:rsidRPr="00336CFC" w:rsidRDefault="007C34B4" w:rsidP="00885B8E">
      <w:pPr>
        <w:ind w:left="360" w:firstLine="0"/>
        <w:jc w:val="both"/>
        <w:rPr>
          <w:rFonts w:ascii="Amiri" w:hAnsi="Amiri" w:cs="Amiri"/>
          <w:sz w:val="36"/>
          <w:rtl/>
        </w:rPr>
      </w:pPr>
      <w:r w:rsidRPr="00336CFC">
        <w:rPr>
          <w:rFonts w:ascii="Amiri" w:hAnsi="Amiri" w:cs="Amiri"/>
          <w:sz w:val="36"/>
          <w:rtl/>
        </w:rPr>
        <w:lastRenderedPageBreak/>
        <w:t>والذي أفهمه من كلام الباجي والقرطبي، أنهما أرادا النص على ما كان ثابتًا لا يتغير بأنه محرم، وما كان غير ذلك فهو جائز، وهذا يتفق بالنظر إلى الوشم</w:t>
      </w:r>
      <w:r w:rsidR="002E20D3" w:rsidRPr="00336CFC">
        <w:rPr>
          <w:rFonts w:ascii="Amiri" w:hAnsi="Amiri" w:cs="Amiri"/>
          <w:sz w:val="36"/>
          <w:rtl/>
        </w:rPr>
        <w:t>.</w:t>
      </w:r>
    </w:p>
    <w:p w14:paraId="0556A543" w14:textId="4118C58F" w:rsidR="00415006" w:rsidRPr="00336CFC" w:rsidRDefault="007C34B4" w:rsidP="00885B8E">
      <w:pPr>
        <w:ind w:left="360" w:firstLine="0"/>
        <w:jc w:val="both"/>
        <w:rPr>
          <w:rFonts w:ascii="Amiri" w:hAnsi="Amiri" w:cs="Amiri"/>
          <w:sz w:val="36"/>
          <w:rtl/>
        </w:rPr>
      </w:pPr>
      <w:r w:rsidRPr="00336CFC">
        <w:rPr>
          <w:rFonts w:ascii="Amiri" w:hAnsi="Amiri" w:cs="Amiri"/>
          <w:sz w:val="36"/>
          <w:rtl/>
        </w:rPr>
        <w:t xml:space="preserve"> </w:t>
      </w:r>
      <w:r w:rsidRPr="00336CFC">
        <w:rPr>
          <w:rFonts w:ascii="Amiri" w:hAnsi="Amiri" w:cs="Amiri"/>
          <w:b/>
          <w:bCs/>
          <w:sz w:val="36"/>
          <w:rtl/>
        </w:rPr>
        <w:t>ويشكل عليه</w:t>
      </w:r>
      <w:r w:rsidR="002E20D3" w:rsidRPr="00336CFC">
        <w:rPr>
          <w:rFonts w:ascii="Amiri" w:hAnsi="Amiri" w:cs="Amiri"/>
          <w:sz w:val="36"/>
          <w:rtl/>
        </w:rPr>
        <w:t>:</w:t>
      </w:r>
      <w:r w:rsidRPr="00336CFC">
        <w:rPr>
          <w:rFonts w:ascii="Amiri" w:hAnsi="Amiri" w:cs="Amiri"/>
          <w:sz w:val="36"/>
          <w:rtl/>
        </w:rPr>
        <w:t xml:space="preserve"> ف</w:t>
      </w:r>
      <w:r w:rsidR="002E20D3" w:rsidRPr="00336CFC">
        <w:rPr>
          <w:rFonts w:ascii="Amiri" w:hAnsi="Amiri" w:cs="Amiri"/>
          <w:sz w:val="36"/>
          <w:rtl/>
        </w:rPr>
        <w:t>ي مسألة النمص، فمعلوم أن النمص لا يبقى على الدوام، وكذلك في الوصل فهو غير دائمٍ، ولا يبقى على الدوام.</w:t>
      </w:r>
    </w:p>
    <w:p w14:paraId="2A10795C" w14:textId="50FF4033" w:rsidR="007C34B4" w:rsidRPr="00336CFC" w:rsidRDefault="00415006" w:rsidP="00885B8E">
      <w:pPr>
        <w:pStyle w:val="af0"/>
        <w:numPr>
          <w:ilvl w:val="0"/>
          <w:numId w:val="4"/>
        </w:numPr>
        <w:jc w:val="both"/>
        <w:rPr>
          <w:rFonts w:ascii="Amiri" w:hAnsi="Amiri" w:cs="Amiri"/>
          <w:sz w:val="36"/>
          <w:rtl/>
        </w:rPr>
      </w:pPr>
      <w:r w:rsidRPr="00336CFC">
        <w:rPr>
          <w:rFonts w:ascii="Amiri" w:hAnsi="Amiri" w:cs="Amiri"/>
          <w:sz w:val="36"/>
          <w:rtl/>
        </w:rPr>
        <w:t>و</w:t>
      </w:r>
      <w:r w:rsidR="00E33B30" w:rsidRPr="00336CFC">
        <w:rPr>
          <w:rFonts w:ascii="Amiri" w:hAnsi="Amiri" w:cs="Amiri"/>
          <w:sz w:val="36"/>
          <w:rtl/>
        </w:rPr>
        <w:t>ممن تكلم في ضبط التغيير من المعاصرين وأوسع الكلام فيه الدكتور صالح</w:t>
      </w:r>
      <w:r w:rsidR="00F87368" w:rsidRPr="00336CFC">
        <w:rPr>
          <w:rFonts w:ascii="Amiri" w:hAnsi="Amiri" w:cs="Amiri"/>
          <w:sz w:val="36"/>
          <w:rtl/>
        </w:rPr>
        <w:t xml:space="preserve"> </w:t>
      </w:r>
      <w:r w:rsidR="00E33B30" w:rsidRPr="00336CFC">
        <w:rPr>
          <w:rFonts w:ascii="Amiri" w:hAnsi="Amiri" w:cs="Amiri"/>
          <w:sz w:val="36"/>
          <w:rtl/>
        </w:rPr>
        <w:t>الفوزان،</w:t>
      </w:r>
      <w:r w:rsidR="00E33B30" w:rsidRPr="00336CFC">
        <w:rPr>
          <w:rStyle w:val="a6"/>
          <w:rFonts w:ascii="Amiri" w:hAnsi="Amiri" w:cs="Amiri"/>
          <w:sz w:val="36"/>
          <w:rtl/>
        </w:rPr>
        <w:t>(</w:t>
      </w:r>
      <w:r w:rsidR="00E33B30" w:rsidRPr="00336CFC">
        <w:rPr>
          <w:rStyle w:val="a6"/>
          <w:rFonts w:ascii="Amiri" w:hAnsi="Amiri" w:cs="Amiri"/>
          <w:sz w:val="36"/>
          <w:rtl/>
        </w:rPr>
        <w:footnoteReference w:id="27"/>
      </w:r>
      <w:r w:rsidR="00E33B30" w:rsidRPr="00336CFC">
        <w:rPr>
          <w:rStyle w:val="a6"/>
          <w:rFonts w:ascii="Amiri" w:hAnsi="Amiri" w:cs="Amiri"/>
          <w:sz w:val="36"/>
          <w:rtl/>
        </w:rPr>
        <w:t>)</w:t>
      </w:r>
      <w:r w:rsidR="007C34B4" w:rsidRPr="00336CFC">
        <w:rPr>
          <w:rFonts w:ascii="Amiri" w:hAnsi="Amiri" w:cs="Amiri"/>
          <w:sz w:val="36"/>
          <w:rtl/>
        </w:rPr>
        <w:t xml:space="preserve"> ومن حسن ضبطه أنه ربطه بما ورد في الحديث بما فيه النهي عن تغيير خلق الله،</w:t>
      </w:r>
    </w:p>
    <w:p w14:paraId="0711BBC3" w14:textId="687D4D6F" w:rsidR="00B47D41" w:rsidRPr="00336CFC" w:rsidRDefault="00F87368" w:rsidP="00885B8E">
      <w:pPr>
        <w:ind w:firstLine="0"/>
        <w:jc w:val="both"/>
        <w:rPr>
          <w:rFonts w:ascii="Amiri" w:hAnsi="Amiri" w:cs="Amiri"/>
          <w:sz w:val="36"/>
          <w:rtl/>
        </w:rPr>
      </w:pPr>
      <w:r w:rsidRPr="00336CFC">
        <w:rPr>
          <w:rFonts w:ascii="Amiri" w:hAnsi="Amiri" w:cs="Amiri"/>
          <w:sz w:val="36"/>
          <w:rtl/>
        </w:rPr>
        <w:t>وخلاصة كلامه</w:t>
      </w:r>
      <w:r w:rsidR="00415006" w:rsidRPr="00336CFC">
        <w:rPr>
          <w:rFonts w:ascii="Amiri" w:hAnsi="Amiri" w:cs="Amiri"/>
          <w:sz w:val="36"/>
          <w:rtl/>
        </w:rPr>
        <w:t>:</w:t>
      </w:r>
      <w:r w:rsidRPr="00336CFC">
        <w:rPr>
          <w:rFonts w:ascii="Amiri" w:hAnsi="Amiri" w:cs="Amiri"/>
          <w:sz w:val="36"/>
          <w:rtl/>
        </w:rPr>
        <w:t xml:space="preserve"> أن</w:t>
      </w:r>
      <w:r w:rsidR="00415006" w:rsidRPr="00336CFC">
        <w:rPr>
          <w:rFonts w:ascii="Amiri" w:hAnsi="Amiri" w:cs="Amiri"/>
          <w:sz w:val="36"/>
          <w:rtl/>
        </w:rPr>
        <w:t>ه</w:t>
      </w:r>
      <w:r w:rsidRPr="00336CFC">
        <w:rPr>
          <w:rFonts w:ascii="Amiri" w:hAnsi="Amiri" w:cs="Amiri"/>
          <w:sz w:val="36"/>
          <w:rtl/>
        </w:rPr>
        <w:t xml:space="preserve"> جعل ضابط التغيير المحرم "</w:t>
      </w:r>
      <w:r w:rsidRPr="00336CFC">
        <w:rPr>
          <w:rFonts w:ascii="Amiri" w:hAnsi="Amiri" w:cs="Amiri"/>
          <w:b/>
          <w:bCs/>
          <w:sz w:val="36"/>
          <w:rtl/>
        </w:rPr>
        <w:t>إحداث تغيير دائم في خلقة معهودة</w:t>
      </w:r>
      <w:r w:rsidRPr="00336CFC">
        <w:rPr>
          <w:rFonts w:ascii="Amiri" w:hAnsi="Amiri" w:cs="Amiri"/>
          <w:sz w:val="36"/>
          <w:rtl/>
        </w:rPr>
        <w:t>"</w:t>
      </w:r>
      <w:r w:rsidRPr="00336CFC">
        <w:rPr>
          <w:rStyle w:val="a6"/>
          <w:rFonts w:ascii="Amiri" w:hAnsi="Amiri" w:cs="Amiri"/>
          <w:sz w:val="36"/>
          <w:rtl/>
        </w:rPr>
        <w:t>(</w:t>
      </w:r>
      <w:r w:rsidRPr="00336CFC">
        <w:rPr>
          <w:rStyle w:val="a6"/>
          <w:rFonts w:ascii="Amiri" w:hAnsi="Amiri" w:cs="Amiri"/>
          <w:sz w:val="36"/>
          <w:rtl/>
        </w:rPr>
        <w:footnoteReference w:id="28"/>
      </w:r>
      <w:r w:rsidRPr="00336CFC">
        <w:rPr>
          <w:rStyle w:val="a6"/>
          <w:rFonts w:ascii="Amiri" w:hAnsi="Amiri" w:cs="Amiri"/>
          <w:sz w:val="36"/>
          <w:rtl/>
        </w:rPr>
        <w:t>)</w:t>
      </w:r>
      <w:r w:rsidRPr="00336CFC">
        <w:rPr>
          <w:rFonts w:ascii="Amiri" w:hAnsi="Amiri" w:cs="Amiri"/>
          <w:sz w:val="36"/>
          <w:rtl/>
        </w:rPr>
        <w:t>.</w:t>
      </w:r>
    </w:p>
    <w:p w14:paraId="5BC87129" w14:textId="5E82FDC8" w:rsidR="007C34B4" w:rsidRPr="00336CFC" w:rsidRDefault="0012435B" w:rsidP="00885B8E">
      <w:pPr>
        <w:ind w:firstLine="0"/>
        <w:jc w:val="both"/>
        <w:rPr>
          <w:rFonts w:ascii="Amiri" w:hAnsi="Amiri" w:cs="Amiri"/>
          <w:sz w:val="36"/>
          <w:rtl/>
        </w:rPr>
      </w:pPr>
      <w:r w:rsidRPr="00336CFC">
        <w:rPr>
          <w:rFonts w:ascii="Amiri" w:hAnsi="Amiri" w:cs="Amiri"/>
          <w:b/>
          <w:bCs/>
          <w:sz w:val="36"/>
          <w:rtl/>
        </w:rPr>
        <w:t>و</w:t>
      </w:r>
      <w:r w:rsidR="002E20D3" w:rsidRPr="00336CFC">
        <w:rPr>
          <w:rFonts w:ascii="Amiri" w:hAnsi="Amiri" w:cs="Amiri"/>
          <w:b/>
          <w:bCs/>
          <w:sz w:val="36"/>
          <w:rtl/>
        </w:rPr>
        <w:t>يشكل عليه</w:t>
      </w:r>
      <w:r w:rsidR="002E20D3" w:rsidRPr="00336CFC">
        <w:rPr>
          <w:rFonts w:ascii="Amiri" w:hAnsi="Amiri" w:cs="Amiri"/>
          <w:sz w:val="36"/>
          <w:rtl/>
        </w:rPr>
        <w:t xml:space="preserve">: </w:t>
      </w:r>
      <w:r w:rsidRPr="00336CFC">
        <w:rPr>
          <w:rFonts w:ascii="Amiri" w:hAnsi="Amiri" w:cs="Amiri"/>
          <w:sz w:val="36"/>
          <w:rtl/>
        </w:rPr>
        <w:t>بأن</w:t>
      </w:r>
      <w:r w:rsidR="007C34B4" w:rsidRPr="00336CFC">
        <w:rPr>
          <w:rFonts w:ascii="Amiri" w:hAnsi="Amiri" w:cs="Amiri"/>
          <w:sz w:val="36"/>
          <w:rtl/>
        </w:rPr>
        <w:t>ه ورد في الحديث النمص، ومعلوم بأن النمص غير دائم</w:t>
      </w:r>
      <w:r w:rsidR="002E20D3" w:rsidRPr="00336CFC">
        <w:rPr>
          <w:rFonts w:ascii="Amiri" w:hAnsi="Amiri" w:cs="Amiri"/>
          <w:sz w:val="36"/>
          <w:rtl/>
        </w:rPr>
        <w:t>ٍ</w:t>
      </w:r>
      <w:r w:rsidR="007C34B4" w:rsidRPr="00336CFC">
        <w:rPr>
          <w:rFonts w:ascii="Amiri" w:hAnsi="Amiri" w:cs="Amiri"/>
          <w:sz w:val="36"/>
          <w:rtl/>
        </w:rPr>
        <w:t>.</w:t>
      </w:r>
    </w:p>
    <w:p w14:paraId="0D4D8774" w14:textId="05FBF3DC" w:rsidR="0074110A" w:rsidRPr="00336CFC" w:rsidRDefault="007C34B4" w:rsidP="00885B8E">
      <w:pPr>
        <w:ind w:firstLine="0"/>
        <w:jc w:val="both"/>
        <w:rPr>
          <w:rFonts w:ascii="Amiri" w:hAnsi="Amiri" w:cs="Amiri"/>
          <w:sz w:val="36"/>
          <w:rtl/>
        </w:rPr>
      </w:pPr>
      <w:r w:rsidRPr="00336CFC">
        <w:rPr>
          <w:rFonts w:ascii="Amiri" w:hAnsi="Amiri" w:cs="Amiri"/>
          <w:sz w:val="36"/>
          <w:rtl/>
        </w:rPr>
        <w:t>ويمكن أن يجاب ع</w:t>
      </w:r>
      <w:r w:rsidR="002E20D3" w:rsidRPr="00336CFC">
        <w:rPr>
          <w:rFonts w:ascii="Amiri" w:hAnsi="Amiri" w:cs="Amiri"/>
          <w:sz w:val="36"/>
          <w:rtl/>
        </w:rPr>
        <w:t>لى ذلك، وما استشكل على القرطبي والباجي</w:t>
      </w:r>
      <w:r w:rsidRPr="00336CFC">
        <w:rPr>
          <w:rFonts w:ascii="Amiri" w:hAnsi="Amiri" w:cs="Amiri"/>
          <w:sz w:val="36"/>
          <w:rtl/>
        </w:rPr>
        <w:t>:</w:t>
      </w:r>
      <w:r w:rsidR="002E20D3" w:rsidRPr="00336CFC">
        <w:rPr>
          <w:rFonts w:ascii="Amiri" w:hAnsi="Amiri" w:cs="Amiri"/>
          <w:sz w:val="36"/>
          <w:rtl/>
        </w:rPr>
        <w:t xml:space="preserve"> بأنه خرج مخرج الغالب.</w:t>
      </w:r>
      <w:r w:rsidRPr="00336CFC">
        <w:rPr>
          <w:rFonts w:ascii="Amiri" w:hAnsi="Amiri" w:cs="Amiri"/>
          <w:sz w:val="36"/>
          <w:rtl/>
        </w:rPr>
        <w:t xml:space="preserve">  </w:t>
      </w:r>
    </w:p>
    <w:p w14:paraId="54364BE3" w14:textId="6E3A81E2" w:rsidR="00D127E7" w:rsidRPr="00336CFC" w:rsidRDefault="00001795" w:rsidP="00885B8E">
      <w:pPr>
        <w:ind w:firstLine="0"/>
        <w:jc w:val="both"/>
        <w:rPr>
          <w:rFonts w:ascii="Amiri" w:hAnsi="Amiri" w:cs="Amiri"/>
          <w:sz w:val="36"/>
          <w:rtl/>
        </w:rPr>
      </w:pPr>
      <w:r w:rsidRPr="00336CFC">
        <w:rPr>
          <w:rFonts w:ascii="Amiri" w:hAnsi="Amiri" w:cs="Amiri"/>
          <w:b/>
          <w:bCs/>
          <w:sz w:val="36"/>
          <w:rtl/>
        </w:rPr>
        <w:t>ويشكل أيضًا:</w:t>
      </w:r>
      <w:r w:rsidRPr="00336CFC">
        <w:rPr>
          <w:rFonts w:ascii="Amiri" w:hAnsi="Amiri" w:cs="Amiri"/>
          <w:sz w:val="36"/>
          <w:rtl/>
        </w:rPr>
        <w:t xml:space="preserve"> ما ضابط الدائم؟ لأنه لن ينضبط، وسيختلف باختلاف الزينة في كل زمن.</w:t>
      </w:r>
    </w:p>
    <w:p w14:paraId="03ED586D" w14:textId="127FF7D5" w:rsidR="00001795" w:rsidRPr="00336CFC" w:rsidRDefault="00001795" w:rsidP="00885B8E">
      <w:pPr>
        <w:ind w:firstLine="0"/>
        <w:jc w:val="both"/>
        <w:rPr>
          <w:rFonts w:ascii="Amiri" w:hAnsi="Amiri" w:cs="Amiri"/>
          <w:sz w:val="36"/>
          <w:rtl/>
        </w:rPr>
      </w:pPr>
      <w:r w:rsidRPr="00336CFC">
        <w:rPr>
          <w:rFonts w:ascii="Amiri" w:hAnsi="Amiri" w:cs="Amiri"/>
          <w:b/>
          <w:bCs/>
          <w:sz w:val="36"/>
          <w:rtl/>
        </w:rPr>
        <w:t>ويشكل أيضًا:</w:t>
      </w:r>
      <w:r w:rsidRPr="00336CFC">
        <w:rPr>
          <w:rFonts w:ascii="Amiri" w:hAnsi="Amiri" w:cs="Amiri"/>
          <w:sz w:val="36"/>
          <w:rtl/>
        </w:rPr>
        <w:t xml:space="preserve"> ما ضابط الخلقة المعهودة؟ فيأتي من يقول إنه يحتاج إلى تغيير في خلقته، وأن خلقته ليست معهودة ويخالفه آخر فيصعب ضبط ذلك.</w:t>
      </w:r>
    </w:p>
    <w:p w14:paraId="39FCBBF2" w14:textId="7C4B98DB" w:rsidR="00001795" w:rsidRPr="00336CFC" w:rsidRDefault="00001795" w:rsidP="00885B8E">
      <w:pPr>
        <w:pStyle w:val="af0"/>
        <w:numPr>
          <w:ilvl w:val="0"/>
          <w:numId w:val="4"/>
        </w:numPr>
        <w:jc w:val="both"/>
        <w:rPr>
          <w:rFonts w:ascii="Amiri" w:hAnsi="Amiri" w:cs="Amiri"/>
          <w:sz w:val="36"/>
        </w:rPr>
      </w:pPr>
      <w:r w:rsidRPr="00336CFC">
        <w:rPr>
          <w:rFonts w:ascii="Amiri" w:hAnsi="Amiri" w:cs="Amiri"/>
          <w:sz w:val="36"/>
          <w:rtl/>
        </w:rPr>
        <w:lastRenderedPageBreak/>
        <w:t>وممن جعل في ذلك ضابطًا أ.د. أحمد الخليل</w:t>
      </w:r>
      <w:r w:rsidR="00BF6C5D" w:rsidRPr="00336CFC">
        <w:rPr>
          <w:rFonts w:ascii="Amiri" w:hAnsi="Amiri" w:cs="Amiri"/>
          <w:sz w:val="36"/>
          <w:rtl/>
        </w:rPr>
        <w:t xml:space="preserve"> في بحث له حيث قال</w:t>
      </w:r>
      <w:r w:rsidRPr="00336CFC">
        <w:rPr>
          <w:rFonts w:ascii="Amiri" w:hAnsi="Amiri" w:cs="Amiri"/>
          <w:sz w:val="36"/>
          <w:rtl/>
        </w:rPr>
        <w:t>:</w:t>
      </w:r>
      <w:r w:rsidR="00BF6C5D" w:rsidRPr="00336CFC">
        <w:rPr>
          <w:rFonts w:ascii="Amiri" w:hAnsi="Amiri" w:cs="Amiri"/>
          <w:b/>
          <w:bCs/>
          <w:sz w:val="36"/>
          <w:rtl/>
        </w:rPr>
        <w:t xml:space="preserve"> </w:t>
      </w:r>
      <w:r w:rsidRPr="00336CFC">
        <w:rPr>
          <w:rFonts w:ascii="Amiri" w:hAnsi="Amiri" w:cs="Amiri"/>
          <w:b/>
          <w:bCs/>
          <w:sz w:val="36"/>
          <w:rtl/>
        </w:rPr>
        <w:t xml:space="preserve">"كل ما يكون فيه تزوير وتدليس، يوهم من رآه أنه حقيقي، بقصد زيادة الحسن، </w:t>
      </w:r>
      <w:bookmarkStart w:id="34" w:name="_Hlk65773649"/>
      <w:r w:rsidRPr="00336CFC">
        <w:rPr>
          <w:rFonts w:ascii="Amiri" w:hAnsi="Amiri" w:cs="Amiri"/>
          <w:b/>
          <w:bCs/>
          <w:sz w:val="36"/>
          <w:rtl/>
        </w:rPr>
        <w:t>أو كان التغيير حقيقياً يبقى</w:t>
      </w:r>
      <w:bookmarkEnd w:id="34"/>
      <w:r w:rsidRPr="00336CFC">
        <w:rPr>
          <w:rFonts w:ascii="Amiri" w:hAnsi="Amiri" w:cs="Amiri"/>
          <w:b/>
          <w:bCs/>
          <w:sz w:val="36"/>
          <w:rtl/>
        </w:rPr>
        <w:t>، بقصد زيادة الحسن، كالوشم: فهو من تغيير خلق الله المنهي عنه</w:t>
      </w:r>
      <w:r w:rsidRPr="00336CFC">
        <w:rPr>
          <w:rFonts w:ascii="Amiri" w:hAnsi="Amiri" w:cs="Amiri"/>
          <w:sz w:val="36"/>
          <w:rtl/>
        </w:rPr>
        <w:t>"</w:t>
      </w:r>
      <w:r w:rsidR="00BF6C5D" w:rsidRPr="00336CFC">
        <w:rPr>
          <w:rStyle w:val="a6"/>
          <w:rFonts w:ascii="Amiri" w:hAnsi="Amiri" w:cs="Amiri"/>
          <w:sz w:val="36"/>
          <w:rtl/>
        </w:rPr>
        <w:t>(</w:t>
      </w:r>
      <w:r w:rsidR="00BF6C5D" w:rsidRPr="00336CFC">
        <w:rPr>
          <w:rStyle w:val="a6"/>
          <w:rFonts w:ascii="Amiri" w:hAnsi="Amiri" w:cs="Amiri"/>
          <w:sz w:val="36"/>
          <w:rtl/>
        </w:rPr>
        <w:footnoteReference w:id="29"/>
      </w:r>
      <w:r w:rsidR="00BF6C5D" w:rsidRPr="00336CFC">
        <w:rPr>
          <w:rStyle w:val="a6"/>
          <w:rFonts w:ascii="Amiri" w:hAnsi="Amiri" w:cs="Amiri"/>
          <w:sz w:val="36"/>
          <w:rtl/>
        </w:rPr>
        <w:t>)</w:t>
      </w:r>
      <w:r w:rsidR="00BF6C5D" w:rsidRPr="00336CFC">
        <w:rPr>
          <w:rFonts w:ascii="Amiri" w:hAnsi="Amiri" w:cs="Amiri"/>
          <w:sz w:val="36"/>
          <w:rtl/>
        </w:rPr>
        <w:t>.</w:t>
      </w:r>
    </w:p>
    <w:p w14:paraId="62CA8252" w14:textId="18B02EE5" w:rsidR="00001795" w:rsidRPr="00336CFC" w:rsidRDefault="00BF6C5D" w:rsidP="00885B8E">
      <w:pPr>
        <w:ind w:left="360" w:firstLine="0"/>
        <w:jc w:val="both"/>
        <w:rPr>
          <w:rFonts w:ascii="Amiri" w:hAnsi="Amiri" w:cs="Amiri"/>
          <w:sz w:val="36"/>
          <w:rtl/>
        </w:rPr>
      </w:pPr>
      <w:r w:rsidRPr="00336CFC">
        <w:rPr>
          <w:rFonts w:ascii="Amiri" w:hAnsi="Amiri" w:cs="Amiri"/>
          <w:sz w:val="36"/>
          <w:rtl/>
        </w:rPr>
        <w:t>وفي الحقيقة استوقفني هذا الضابط كثيرًا، وترددت في الاستشكال عليه</w:t>
      </w:r>
      <w:r w:rsidR="005C3F7C" w:rsidRPr="00336CFC">
        <w:rPr>
          <w:rFonts w:ascii="Amiri" w:hAnsi="Amiri" w:cs="Amiri"/>
          <w:sz w:val="36"/>
          <w:rtl/>
        </w:rPr>
        <w:t xml:space="preserve">؛ لأنه </w:t>
      </w:r>
      <w:r w:rsidR="003D00B6" w:rsidRPr="00336CFC">
        <w:rPr>
          <w:rFonts w:ascii="Amiri" w:hAnsi="Amiri" w:cs="Amiri"/>
          <w:sz w:val="36"/>
          <w:rtl/>
        </w:rPr>
        <w:t>حينما يضبط التغيير بالتدليس: فإن المراد به إظهار مخالفة الحقيقة، فمثلًا: تأتي امرأة ذات شعر ليس بحسن فتحسنه بالوصل، فمن يراها يظن أن ما وصل به شعرها، هو شعرها حقيقة بهذه الصورة الحسنة، والمتنمصة كذلك فإنها تفعل ذلك ليبدو جمال حاجبها بصورة غير صورتها، وكل هذا لا إشكال فيه، وكذلك لو فعلت ذلك المرأة ذلك تدليسًا على من جاء يخطبها لتظهر له بصورة حسنة فهو ممنوع ولا إشكال في ذلك</w:t>
      </w:r>
      <w:r w:rsidR="005C3F7C" w:rsidRPr="00336CFC">
        <w:rPr>
          <w:rFonts w:ascii="Amiri" w:hAnsi="Amiri" w:cs="Amiri"/>
          <w:sz w:val="36"/>
          <w:rtl/>
        </w:rPr>
        <w:t>؛</w:t>
      </w:r>
      <w:r w:rsidR="005C3F7C" w:rsidRPr="00336CFC">
        <w:rPr>
          <w:rFonts w:ascii="Amiri" w:hAnsi="Amiri" w:cs="Amiri"/>
          <w:b/>
          <w:bCs/>
          <w:sz w:val="36"/>
          <w:rtl/>
        </w:rPr>
        <w:t xml:space="preserve"> وإنما</w:t>
      </w:r>
      <w:r w:rsidR="005C3F7C" w:rsidRPr="00336CFC">
        <w:rPr>
          <w:rFonts w:ascii="Amiri" w:hAnsi="Amiri" w:cs="Amiri"/>
          <w:sz w:val="36"/>
          <w:rtl/>
        </w:rPr>
        <w:t xml:space="preserve"> </w:t>
      </w:r>
      <w:r w:rsidR="00D00F90" w:rsidRPr="00336CFC">
        <w:rPr>
          <w:rFonts w:ascii="Amiri" w:hAnsi="Amiri" w:cs="Amiri"/>
          <w:b/>
          <w:bCs/>
          <w:sz w:val="36"/>
          <w:rtl/>
        </w:rPr>
        <w:t xml:space="preserve">قد </w:t>
      </w:r>
      <w:r w:rsidR="003D00B6" w:rsidRPr="00336CFC">
        <w:rPr>
          <w:rFonts w:ascii="Amiri" w:hAnsi="Amiri" w:cs="Amiri"/>
          <w:b/>
          <w:bCs/>
          <w:sz w:val="36"/>
          <w:rtl/>
        </w:rPr>
        <w:t xml:space="preserve">يشكل عليه: </w:t>
      </w:r>
      <w:r w:rsidR="003D00B6" w:rsidRPr="00336CFC">
        <w:rPr>
          <w:rFonts w:ascii="Amiri" w:hAnsi="Amiri" w:cs="Amiri"/>
          <w:sz w:val="36"/>
          <w:rtl/>
        </w:rPr>
        <w:t xml:space="preserve">أننا إذا قلنا </w:t>
      </w:r>
      <w:r w:rsidR="00D00F90" w:rsidRPr="00336CFC">
        <w:rPr>
          <w:rFonts w:ascii="Amiri" w:hAnsi="Amiri" w:cs="Amiri"/>
          <w:sz w:val="36"/>
          <w:rtl/>
        </w:rPr>
        <w:t>إ</w:t>
      </w:r>
      <w:r w:rsidR="003D00B6" w:rsidRPr="00336CFC">
        <w:rPr>
          <w:rFonts w:ascii="Amiri" w:hAnsi="Amiri" w:cs="Amiri"/>
          <w:sz w:val="36"/>
          <w:rtl/>
        </w:rPr>
        <w:t>ن ال</w:t>
      </w:r>
      <w:r w:rsidR="00D00F90" w:rsidRPr="00336CFC">
        <w:rPr>
          <w:rFonts w:ascii="Amiri" w:hAnsi="Amiri" w:cs="Amiri"/>
          <w:sz w:val="36"/>
          <w:rtl/>
        </w:rPr>
        <w:t>ضابط</w:t>
      </w:r>
      <w:r w:rsidR="003D00B6" w:rsidRPr="00336CFC">
        <w:rPr>
          <w:rFonts w:ascii="Amiri" w:hAnsi="Amiri" w:cs="Amiri"/>
          <w:sz w:val="36"/>
          <w:rtl/>
        </w:rPr>
        <w:t xml:space="preserve"> في ذلك هو التدليس</w:t>
      </w:r>
      <w:r w:rsidR="00D00F90" w:rsidRPr="00336CFC">
        <w:rPr>
          <w:rFonts w:ascii="Amiri" w:hAnsi="Amiri" w:cs="Amiri"/>
          <w:sz w:val="36"/>
          <w:rtl/>
        </w:rPr>
        <w:t>، فعليه يجوز للمرأة أن تتزين بما فيه تغيير لخلق الله، إذا أذن وعلم زوجها بذلك، لأنه بذلك ينتفي التدليس.</w:t>
      </w:r>
    </w:p>
    <w:p w14:paraId="2C48A7C0" w14:textId="77777777" w:rsidR="005C3F7C" w:rsidRPr="00336CFC" w:rsidRDefault="00F84300" w:rsidP="00885B8E">
      <w:pPr>
        <w:ind w:left="360" w:firstLine="0"/>
        <w:jc w:val="both"/>
        <w:rPr>
          <w:rFonts w:ascii="Amiri" w:hAnsi="Amiri" w:cs="Amiri"/>
          <w:sz w:val="36"/>
          <w:rtl/>
        </w:rPr>
      </w:pPr>
      <w:r w:rsidRPr="00336CFC">
        <w:rPr>
          <w:rFonts w:ascii="Amiri" w:hAnsi="Amiri" w:cs="Amiri"/>
          <w:b/>
          <w:bCs/>
          <w:sz w:val="36"/>
          <w:rtl/>
        </w:rPr>
        <w:t>ويشكل أيضًا</w:t>
      </w:r>
      <w:r w:rsidRPr="00336CFC">
        <w:rPr>
          <w:rFonts w:ascii="Amiri" w:hAnsi="Amiri" w:cs="Amiri"/>
          <w:sz w:val="36"/>
          <w:rtl/>
        </w:rPr>
        <w:t xml:space="preserve">: بقوله " </w:t>
      </w:r>
      <w:r w:rsidRPr="00336CFC">
        <w:rPr>
          <w:rFonts w:ascii="Amiri" w:hAnsi="Amiri" w:cs="Amiri"/>
          <w:b/>
          <w:bCs/>
          <w:sz w:val="36"/>
          <w:rtl/>
        </w:rPr>
        <w:t xml:space="preserve">أو كان التغيير حقيقياً يبقى" </w:t>
      </w:r>
      <w:r w:rsidRPr="00336CFC">
        <w:rPr>
          <w:rFonts w:ascii="Amiri" w:hAnsi="Amiri" w:cs="Amiri"/>
          <w:sz w:val="36"/>
          <w:rtl/>
        </w:rPr>
        <w:t>ما ضابط التغيير الحقيقي</w:t>
      </w:r>
      <w:r w:rsidR="00AF78C8" w:rsidRPr="00336CFC">
        <w:rPr>
          <w:rFonts w:ascii="Amiri" w:hAnsi="Amiri" w:cs="Amiri"/>
          <w:sz w:val="36"/>
          <w:rtl/>
        </w:rPr>
        <w:t>؟</w:t>
      </w:r>
      <w:r w:rsidRPr="00336CFC">
        <w:rPr>
          <w:rFonts w:ascii="Amiri" w:hAnsi="Amiri" w:cs="Amiri"/>
          <w:sz w:val="36"/>
          <w:rtl/>
        </w:rPr>
        <w:t xml:space="preserve"> وما ضابط البقاء؟ </w:t>
      </w:r>
    </w:p>
    <w:p w14:paraId="37EEEFDF" w14:textId="3D2E1782" w:rsidR="00167417" w:rsidRPr="00336CFC" w:rsidRDefault="00F84300" w:rsidP="00885B8E">
      <w:pPr>
        <w:ind w:left="360" w:firstLine="0"/>
        <w:jc w:val="both"/>
        <w:rPr>
          <w:rFonts w:ascii="Amiri" w:hAnsi="Amiri" w:cs="Amiri"/>
          <w:sz w:val="36"/>
          <w:rtl/>
        </w:rPr>
      </w:pPr>
      <w:r w:rsidRPr="00336CFC">
        <w:rPr>
          <w:rFonts w:ascii="Amiri" w:hAnsi="Amiri" w:cs="Amiri"/>
          <w:sz w:val="36"/>
          <w:rtl/>
        </w:rPr>
        <w:t>قد يكون للشيخ تفصيلًا لم أفهمه.</w:t>
      </w:r>
    </w:p>
    <w:p w14:paraId="3870A66A" w14:textId="2C85955E" w:rsidR="00982AAC" w:rsidRPr="00336CFC" w:rsidRDefault="00982AAC" w:rsidP="00885B8E">
      <w:pPr>
        <w:ind w:left="360" w:firstLine="0"/>
        <w:jc w:val="both"/>
        <w:rPr>
          <w:rFonts w:ascii="Amiri" w:hAnsi="Amiri" w:cs="Amiri"/>
          <w:sz w:val="36"/>
          <w:rtl/>
        </w:rPr>
      </w:pPr>
      <w:r w:rsidRPr="00336CFC">
        <w:rPr>
          <w:rFonts w:ascii="Amiri" w:hAnsi="Amiri" w:cs="Amiri"/>
          <w:sz w:val="36"/>
          <w:rtl/>
        </w:rPr>
        <w:lastRenderedPageBreak/>
        <w:t xml:space="preserve">وهناك سؤال قد يحل بعض الإشكالات وهو هل لفظ </w:t>
      </w:r>
      <w:r w:rsidRPr="00336CFC">
        <w:rPr>
          <w:rFonts w:ascii="Amiri" w:hAnsi="Amiri" w:cs="Amiri"/>
          <w:b/>
          <w:bCs/>
          <w:sz w:val="36"/>
          <w:rtl/>
        </w:rPr>
        <w:t>"المغيرات خلق الله"</w:t>
      </w:r>
      <w:r w:rsidRPr="00336CFC">
        <w:rPr>
          <w:rFonts w:ascii="Amiri" w:hAnsi="Amiri" w:cs="Amiri"/>
          <w:sz w:val="36"/>
          <w:rtl/>
        </w:rPr>
        <w:t xml:space="preserve"> يرجع إلى المتفلجات أم للكل؟</w:t>
      </w:r>
    </w:p>
    <w:p w14:paraId="1BC00EBE" w14:textId="0887BD72" w:rsidR="00982AAC" w:rsidRPr="00336CFC" w:rsidRDefault="00982AAC" w:rsidP="00885B8E">
      <w:pPr>
        <w:ind w:left="360" w:firstLine="0"/>
        <w:jc w:val="both"/>
        <w:rPr>
          <w:rFonts w:ascii="Amiri" w:hAnsi="Amiri" w:cs="Amiri"/>
          <w:b/>
          <w:bCs/>
          <w:sz w:val="36"/>
          <w:rtl/>
        </w:rPr>
      </w:pPr>
      <w:r w:rsidRPr="00336CFC">
        <w:rPr>
          <w:rFonts w:ascii="Amiri" w:hAnsi="Amiri" w:cs="Amiri"/>
          <w:b/>
          <w:bCs/>
          <w:sz w:val="36"/>
          <w:rtl/>
        </w:rPr>
        <w:t>هناك احتمالان:</w:t>
      </w:r>
      <w:r w:rsidR="00AF78C8" w:rsidRPr="00336CFC">
        <w:rPr>
          <w:rStyle w:val="a6"/>
          <w:rFonts w:ascii="Amiri" w:hAnsi="Amiri" w:cs="Amiri"/>
          <w:b/>
          <w:bCs/>
          <w:sz w:val="36"/>
          <w:rtl/>
        </w:rPr>
        <w:t>(</w:t>
      </w:r>
      <w:r w:rsidR="00AF78C8" w:rsidRPr="00336CFC">
        <w:rPr>
          <w:rStyle w:val="a6"/>
          <w:rFonts w:ascii="Amiri" w:hAnsi="Amiri" w:cs="Amiri"/>
          <w:b/>
          <w:bCs/>
          <w:sz w:val="36"/>
          <w:rtl/>
        </w:rPr>
        <w:footnoteReference w:id="30"/>
      </w:r>
      <w:r w:rsidR="00AF78C8" w:rsidRPr="00336CFC">
        <w:rPr>
          <w:rStyle w:val="a6"/>
          <w:rFonts w:ascii="Amiri" w:hAnsi="Amiri" w:cs="Amiri"/>
          <w:b/>
          <w:bCs/>
          <w:sz w:val="36"/>
          <w:rtl/>
        </w:rPr>
        <w:t>)</w:t>
      </w:r>
    </w:p>
    <w:p w14:paraId="0A4BC3D9" w14:textId="76B5701E" w:rsidR="00982AAC" w:rsidRPr="00336CFC" w:rsidRDefault="00B91121" w:rsidP="00885B8E">
      <w:pPr>
        <w:ind w:left="360" w:firstLine="0"/>
        <w:jc w:val="both"/>
        <w:rPr>
          <w:rFonts w:ascii="Amiri" w:hAnsi="Amiri" w:cs="Amiri"/>
          <w:sz w:val="36"/>
          <w:rtl/>
        </w:rPr>
      </w:pPr>
      <w:r w:rsidRPr="00336CFC">
        <w:rPr>
          <w:rFonts w:ascii="Amiri" w:hAnsi="Amiri" w:cs="Amiri"/>
          <w:b/>
          <w:bCs/>
          <w:sz w:val="36"/>
          <w:rtl/>
        </w:rPr>
        <w:t xml:space="preserve">الاحتمال </w:t>
      </w:r>
      <w:r w:rsidR="00982AAC" w:rsidRPr="00336CFC">
        <w:rPr>
          <w:rFonts w:ascii="Amiri" w:hAnsi="Amiri" w:cs="Amiri"/>
          <w:b/>
          <w:bCs/>
          <w:sz w:val="36"/>
          <w:rtl/>
        </w:rPr>
        <w:t>الأول</w:t>
      </w:r>
      <w:r w:rsidR="00982AAC" w:rsidRPr="00336CFC">
        <w:rPr>
          <w:rFonts w:ascii="Amiri" w:hAnsi="Amiri" w:cs="Amiri"/>
          <w:sz w:val="36"/>
          <w:rtl/>
        </w:rPr>
        <w:t>: رجوعه إلى الكل</w:t>
      </w:r>
      <w:r w:rsidR="00982AAC" w:rsidRPr="00336CFC">
        <w:rPr>
          <w:rStyle w:val="a6"/>
          <w:rFonts w:ascii="Amiri" w:hAnsi="Amiri" w:cs="Amiri"/>
          <w:sz w:val="36"/>
          <w:rtl/>
        </w:rPr>
        <w:t>(</w:t>
      </w:r>
      <w:r w:rsidR="00982AAC" w:rsidRPr="00336CFC">
        <w:rPr>
          <w:rStyle w:val="a6"/>
          <w:rFonts w:ascii="Amiri" w:hAnsi="Amiri" w:cs="Amiri"/>
          <w:sz w:val="36"/>
          <w:rtl/>
        </w:rPr>
        <w:footnoteReference w:id="31"/>
      </w:r>
      <w:r w:rsidR="00982AAC" w:rsidRPr="00336CFC">
        <w:rPr>
          <w:rStyle w:val="a6"/>
          <w:rFonts w:ascii="Amiri" w:hAnsi="Amiri" w:cs="Amiri"/>
          <w:sz w:val="36"/>
          <w:rtl/>
        </w:rPr>
        <w:t>)</w:t>
      </w:r>
      <w:r w:rsidRPr="00336CFC">
        <w:rPr>
          <w:rFonts w:ascii="Amiri" w:hAnsi="Amiri" w:cs="Amiri"/>
          <w:sz w:val="36"/>
          <w:rtl/>
        </w:rPr>
        <w:t>، وهذا يورد إشكالات عديدة، فلو قيل: إن الضابط هو التدليس، فينقص بالوشم لأنه ليس فيه تدليس، فالكل يعلم أن المرأة لا تولد موشومة.</w:t>
      </w:r>
    </w:p>
    <w:p w14:paraId="748528C1" w14:textId="3183972D" w:rsidR="00BA2AFC" w:rsidRPr="00336CFC" w:rsidRDefault="00B91121" w:rsidP="00B715D5">
      <w:pPr>
        <w:ind w:left="360" w:firstLine="0"/>
        <w:jc w:val="both"/>
        <w:rPr>
          <w:rFonts w:ascii="Amiri" w:hAnsi="Amiri" w:cs="Amiri"/>
          <w:sz w:val="36"/>
          <w:rtl/>
        </w:rPr>
      </w:pPr>
      <w:r w:rsidRPr="00336CFC">
        <w:rPr>
          <w:rFonts w:ascii="Amiri" w:hAnsi="Amiri" w:cs="Amiri"/>
          <w:b/>
          <w:bCs/>
          <w:sz w:val="36"/>
          <w:rtl/>
        </w:rPr>
        <w:t>الاحتمال الثاني:</w:t>
      </w:r>
      <w:r w:rsidRPr="00336CFC">
        <w:rPr>
          <w:rFonts w:ascii="Amiri" w:hAnsi="Amiri" w:cs="Amiri"/>
          <w:sz w:val="36"/>
          <w:rtl/>
        </w:rPr>
        <w:t xml:space="preserve"> رجوعه إلى </w:t>
      </w:r>
      <w:r w:rsidRPr="00336CFC">
        <w:rPr>
          <w:rFonts w:ascii="Amiri" w:hAnsi="Amiri" w:cs="Amiri"/>
          <w:b/>
          <w:bCs/>
          <w:sz w:val="36"/>
          <w:rtl/>
        </w:rPr>
        <w:t>"المتفلجات"</w:t>
      </w:r>
      <w:r w:rsidRPr="00336CFC">
        <w:rPr>
          <w:rStyle w:val="a6"/>
          <w:rFonts w:ascii="Amiri" w:hAnsi="Amiri" w:cs="Amiri"/>
          <w:sz w:val="36"/>
          <w:rtl/>
        </w:rPr>
        <w:t>(</w:t>
      </w:r>
      <w:r w:rsidRPr="00336CFC">
        <w:rPr>
          <w:rStyle w:val="a6"/>
          <w:rFonts w:ascii="Amiri" w:hAnsi="Amiri" w:cs="Amiri"/>
          <w:sz w:val="36"/>
          <w:rtl/>
        </w:rPr>
        <w:footnoteReference w:id="32"/>
      </w:r>
      <w:r w:rsidRPr="00336CFC">
        <w:rPr>
          <w:rStyle w:val="a6"/>
          <w:rFonts w:ascii="Amiri" w:hAnsi="Amiri" w:cs="Amiri"/>
          <w:sz w:val="36"/>
          <w:rtl/>
        </w:rPr>
        <w:t>)</w:t>
      </w:r>
      <w:r w:rsidRPr="00336CFC">
        <w:rPr>
          <w:rFonts w:ascii="Amiri" w:hAnsi="Amiri" w:cs="Amiri"/>
          <w:sz w:val="36"/>
          <w:rtl/>
        </w:rPr>
        <w:t xml:space="preserve"> وهذا الاحتمال يزيل كثيرًا من الإشكالات الواردة على ضابط خلق الله</w:t>
      </w:r>
      <w:r w:rsidR="00BA2AFC" w:rsidRPr="00336CFC">
        <w:rPr>
          <w:rFonts w:ascii="Amiri" w:hAnsi="Amiri" w:cs="Amiri"/>
          <w:sz w:val="36"/>
          <w:rtl/>
        </w:rPr>
        <w:t>.</w:t>
      </w:r>
    </w:p>
    <w:p w14:paraId="3E289D55" w14:textId="1994AA71" w:rsidR="000C2384" w:rsidRPr="00336CFC" w:rsidRDefault="00B91121" w:rsidP="00885B8E">
      <w:pPr>
        <w:ind w:left="360" w:firstLine="0"/>
        <w:jc w:val="both"/>
        <w:rPr>
          <w:rFonts w:ascii="Amiri" w:hAnsi="Amiri" w:cs="Amiri"/>
          <w:b/>
          <w:bCs/>
          <w:sz w:val="36"/>
          <w:rtl/>
        </w:rPr>
      </w:pPr>
      <w:r w:rsidRPr="00336CFC">
        <w:rPr>
          <w:rFonts w:ascii="Amiri" w:hAnsi="Amiri" w:cs="Amiri"/>
          <w:b/>
          <w:bCs/>
          <w:sz w:val="36"/>
          <w:rtl/>
        </w:rPr>
        <w:t xml:space="preserve"> ويشكل عليه</w:t>
      </w:r>
      <w:r w:rsidR="000C2384" w:rsidRPr="00336CFC">
        <w:rPr>
          <w:rFonts w:ascii="Amiri" w:hAnsi="Amiri" w:cs="Amiri"/>
          <w:b/>
          <w:bCs/>
          <w:sz w:val="36"/>
          <w:rtl/>
        </w:rPr>
        <w:t>:</w:t>
      </w:r>
      <w:r w:rsidR="000C2384" w:rsidRPr="00336CFC">
        <w:rPr>
          <w:rFonts w:ascii="Amiri" w:hAnsi="Amiri" w:cs="Amiri"/>
          <w:sz w:val="36"/>
          <w:rtl/>
        </w:rPr>
        <w:t xml:space="preserve"> أن للحديث عدة ألفاظ</w:t>
      </w:r>
      <w:r w:rsidR="000C2384" w:rsidRPr="00336CFC">
        <w:rPr>
          <w:rStyle w:val="a6"/>
          <w:rFonts w:ascii="Amiri" w:hAnsi="Amiri" w:cs="Amiri"/>
          <w:sz w:val="36"/>
          <w:rtl/>
        </w:rPr>
        <w:t>(</w:t>
      </w:r>
      <w:r w:rsidR="000C2384" w:rsidRPr="00336CFC">
        <w:rPr>
          <w:rStyle w:val="a6"/>
          <w:rFonts w:ascii="Amiri" w:hAnsi="Amiri" w:cs="Amiri"/>
          <w:sz w:val="36"/>
          <w:rtl/>
        </w:rPr>
        <w:footnoteReference w:id="33"/>
      </w:r>
      <w:r w:rsidR="000C2384" w:rsidRPr="00336CFC">
        <w:rPr>
          <w:rStyle w:val="a6"/>
          <w:rFonts w:ascii="Amiri" w:hAnsi="Amiri" w:cs="Amiri"/>
          <w:sz w:val="36"/>
          <w:rtl/>
        </w:rPr>
        <w:t>)</w:t>
      </w:r>
      <w:r w:rsidR="000C2384" w:rsidRPr="00336CFC">
        <w:rPr>
          <w:rFonts w:ascii="Amiri" w:hAnsi="Amiri" w:cs="Amiri"/>
          <w:sz w:val="36"/>
          <w:rtl/>
        </w:rPr>
        <w:t>.</w:t>
      </w:r>
    </w:p>
    <w:p w14:paraId="52BBB771" w14:textId="40EF18F5" w:rsidR="00697499" w:rsidRPr="00336CFC" w:rsidRDefault="00697499" w:rsidP="00885B8E">
      <w:pPr>
        <w:ind w:left="360" w:firstLine="0"/>
        <w:jc w:val="both"/>
        <w:rPr>
          <w:rFonts w:ascii="Amiri" w:hAnsi="Amiri" w:cs="Amiri"/>
          <w:sz w:val="36"/>
          <w:rtl/>
        </w:rPr>
      </w:pPr>
      <w:r w:rsidRPr="00336CFC">
        <w:rPr>
          <w:rFonts w:ascii="Amiri" w:hAnsi="Amiri" w:cs="Amiri"/>
          <w:b/>
          <w:bCs/>
          <w:sz w:val="36"/>
          <w:rtl/>
        </w:rPr>
        <w:t>ويمكن الجواب على ذلك:</w:t>
      </w:r>
      <w:r w:rsidRPr="00336CFC">
        <w:rPr>
          <w:rFonts w:ascii="Amiri" w:hAnsi="Amiri" w:cs="Amiri"/>
          <w:sz w:val="36"/>
          <w:rtl/>
        </w:rPr>
        <w:t xml:space="preserve"> بأن لفظ: "</w:t>
      </w:r>
      <w:r w:rsidRPr="00336CFC">
        <w:rPr>
          <w:rFonts w:ascii="Amiri" w:hAnsi="Amiri" w:cs="Amiri"/>
          <w:b/>
          <w:bCs/>
          <w:sz w:val="36"/>
          <w:rtl/>
        </w:rPr>
        <w:t>المتفلجات للحسن المغيرات خلق الله"</w:t>
      </w:r>
      <w:r w:rsidRPr="00336CFC">
        <w:rPr>
          <w:rFonts w:ascii="Amiri" w:hAnsi="Amiri" w:cs="Amiri"/>
          <w:sz w:val="36"/>
          <w:rtl/>
        </w:rPr>
        <w:t xml:space="preserve"> هو اللفظ الأشهر، ورواته أضبط وأكثر، والألفاظ الأخرى لا تخلو من مقال.</w:t>
      </w:r>
      <w:r w:rsidRPr="00336CFC">
        <w:rPr>
          <w:rStyle w:val="a6"/>
          <w:rFonts w:ascii="Amiri" w:hAnsi="Amiri" w:cs="Amiri"/>
          <w:sz w:val="36"/>
          <w:rtl/>
        </w:rPr>
        <w:t>(</w:t>
      </w:r>
      <w:r w:rsidRPr="00336CFC">
        <w:rPr>
          <w:rStyle w:val="a6"/>
          <w:rFonts w:ascii="Amiri" w:hAnsi="Amiri" w:cs="Amiri"/>
          <w:sz w:val="36"/>
          <w:rtl/>
        </w:rPr>
        <w:footnoteReference w:id="34"/>
      </w:r>
      <w:r w:rsidRPr="00336CFC">
        <w:rPr>
          <w:rStyle w:val="a6"/>
          <w:rFonts w:ascii="Amiri" w:hAnsi="Amiri" w:cs="Amiri"/>
          <w:sz w:val="36"/>
          <w:rtl/>
        </w:rPr>
        <w:t>)</w:t>
      </w:r>
    </w:p>
    <w:p w14:paraId="2F9D5608" w14:textId="30E00A8D" w:rsidR="00AF78C8" w:rsidRPr="00336CFC" w:rsidRDefault="00AF78C8" w:rsidP="00885B8E">
      <w:pPr>
        <w:ind w:left="360" w:firstLine="0"/>
        <w:jc w:val="both"/>
        <w:rPr>
          <w:rFonts w:ascii="Amiri" w:hAnsi="Amiri" w:cs="Amiri"/>
          <w:sz w:val="36"/>
          <w:rtl/>
        </w:rPr>
      </w:pPr>
      <w:r w:rsidRPr="00336CFC">
        <w:rPr>
          <w:rFonts w:ascii="Amiri" w:hAnsi="Amiri" w:cs="Amiri"/>
          <w:sz w:val="36"/>
          <w:rtl/>
        </w:rPr>
        <w:lastRenderedPageBreak/>
        <w:t>ويمكن أن يقال: إن صفة "</w:t>
      </w:r>
      <w:r w:rsidRPr="00336CFC">
        <w:rPr>
          <w:rFonts w:ascii="Amiri" w:hAnsi="Amiri" w:cs="Amiri"/>
          <w:b/>
          <w:bCs/>
          <w:sz w:val="36"/>
          <w:rtl/>
        </w:rPr>
        <w:t>المغيرات خلق الله"</w:t>
      </w:r>
      <w:r w:rsidRPr="00336CFC">
        <w:rPr>
          <w:rFonts w:ascii="Amiri" w:hAnsi="Amiri" w:cs="Amiri"/>
          <w:sz w:val="36"/>
          <w:rtl/>
        </w:rPr>
        <w:t xml:space="preserve"> راجعة إلى "</w:t>
      </w:r>
      <w:r w:rsidRPr="00336CFC">
        <w:rPr>
          <w:rFonts w:ascii="Amiri" w:hAnsi="Amiri" w:cs="Amiri"/>
          <w:b/>
          <w:bCs/>
          <w:sz w:val="36"/>
          <w:rtl/>
        </w:rPr>
        <w:t>المتفلجات للحسن"</w:t>
      </w:r>
      <w:r w:rsidRPr="00336CFC">
        <w:rPr>
          <w:rFonts w:ascii="Amiri" w:hAnsi="Amiri" w:cs="Amiri"/>
          <w:sz w:val="36"/>
          <w:rtl/>
        </w:rPr>
        <w:t>؛ بناء على قرينة عدم إمكان رجوعها إلى النمص والوشم، فالوشم إنما هو تلوين لبعض البشرة، والنمص نتف لبعض شعر يعود بعد فترة.</w:t>
      </w:r>
      <w:r w:rsidR="005B214E" w:rsidRPr="00336CFC">
        <w:rPr>
          <w:rFonts w:ascii="Amiri" w:hAnsi="Amiri" w:cs="Amiri"/>
          <w:sz w:val="36"/>
          <w:rtl/>
        </w:rPr>
        <w:t xml:space="preserve"> وهذا يتفق مع القول برجوع الوصف للجميع، أما على القول في أنه يرجع للأخير فقط فلا إشكال فيه.</w:t>
      </w:r>
    </w:p>
    <w:p w14:paraId="1E01913A" w14:textId="7233CC25" w:rsidR="005B214E" w:rsidRPr="00336CFC" w:rsidRDefault="005B214E" w:rsidP="00885B8E">
      <w:pPr>
        <w:ind w:left="360" w:firstLine="0"/>
        <w:jc w:val="both"/>
        <w:rPr>
          <w:rFonts w:ascii="Amiri" w:hAnsi="Amiri" w:cs="Amiri"/>
          <w:sz w:val="36"/>
          <w:rtl/>
        </w:rPr>
      </w:pPr>
      <w:r w:rsidRPr="00336CFC">
        <w:rPr>
          <w:rFonts w:ascii="Amiri" w:hAnsi="Amiri" w:cs="Amiri"/>
          <w:sz w:val="36"/>
          <w:rtl/>
        </w:rPr>
        <w:t>هذا الاحتمال له وجه، فبه تزول جملة من الاعتراضات الواردة على الضوابط السابقة وإن كان يحتاج إلى زيادة بسط وتأمل.</w:t>
      </w:r>
    </w:p>
    <w:p w14:paraId="150C196B" w14:textId="77777777" w:rsidR="005C3F7C" w:rsidRPr="00336CFC" w:rsidRDefault="005C3F7C" w:rsidP="00885B8E">
      <w:pPr>
        <w:pStyle w:val="af0"/>
        <w:numPr>
          <w:ilvl w:val="0"/>
          <w:numId w:val="4"/>
        </w:numPr>
        <w:jc w:val="both"/>
        <w:rPr>
          <w:rFonts w:ascii="Amiri" w:hAnsi="Amiri" w:cs="Amiri"/>
          <w:b/>
          <w:bCs/>
          <w:sz w:val="36"/>
        </w:rPr>
      </w:pPr>
      <w:r w:rsidRPr="00336CFC">
        <w:rPr>
          <w:rFonts w:ascii="Amiri" w:hAnsi="Amiri" w:cs="Amiri"/>
          <w:sz w:val="36"/>
          <w:rtl/>
        </w:rPr>
        <w:t xml:space="preserve">وتفريعًا على السؤال السابق فتحسن الإشارة إلى ضابط من ذكر هذا السؤال وهو الدكتور: عبدالعزيز بن إبراهيم الشبل. فذكر أن التفليج هو الذي فيه تغيير للخلقة الأصلية، طلبًا للحسن، وهذا التغيير دائم، وليس في الشريعة إباحة لمثله، فيكون الضابط: </w:t>
      </w:r>
      <w:r w:rsidRPr="00336CFC">
        <w:rPr>
          <w:rFonts w:ascii="Amiri" w:hAnsi="Amiri" w:cs="Amiri"/>
          <w:b/>
          <w:bCs/>
          <w:sz w:val="36"/>
          <w:rtl/>
        </w:rPr>
        <w:t>"</w:t>
      </w:r>
      <w:bookmarkStart w:id="37" w:name="_Hlk65837519"/>
      <w:r w:rsidRPr="00336CFC">
        <w:rPr>
          <w:rFonts w:ascii="Amiri" w:hAnsi="Amiri" w:cs="Amiri"/>
          <w:b/>
          <w:bCs/>
          <w:sz w:val="36"/>
          <w:rtl/>
        </w:rPr>
        <w:t>تغيير دائم للخلقة الأصلية طلبًا للحسن"</w:t>
      </w:r>
      <w:bookmarkEnd w:id="37"/>
      <w:r w:rsidRPr="00336CFC">
        <w:rPr>
          <w:rFonts w:ascii="Amiri" w:hAnsi="Amiri" w:cs="Amiri"/>
          <w:b/>
          <w:bCs/>
          <w:sz w:val="36"/>
          <w:rtl/>
        </w:rPr>
        <w:t xml:space="preserve"> </w:t>
      </w:r>
      <w:r w:rsidRPr="00336CFC">
        <w:rPr>
          <w:rFonts w:ascii="Amiri" w:hAnsi="Amiri" w:cs="Amiri"/>
          <w:sz w:val="36"/>
          <w:rtl/>
        </w:rPr>
        <w:t>وهو الأقرب للفظ الحديث والأوفق مع القواعد والمسائل وبيان ذلك:</w:t>
      </w:r>
    </w:p>
    <w:p w14:paraId="4EB05DB5" w14:textId="77777777" w:rsidR="00517544" w:rsidRPr="00336CFC" w:rsidRDefault="005C3F7C" w:rsidP="00885B8E">
      <w:pPr>
        <w:pStyle w:val="af0"/>
        <w:numPr>
          <w:ilvl w:val="0"/>
          <w:numId w:val="4"/>
        </w:numPr>
        <w:jc w:val="both"/>
        <w:rPr>
          <w:rFonts w:ascii="Amiri" w:hAnsi="Amiri" w:cs="Amiri"/>
          <w:b/>
          <w:bCs/>
          <w:sz w:val="36"/>
        </w:rPr>
      </w:pPr>
      <w:r w:rsidRPr="00336CFC">
        <w:rPr>
          <w:rFonts w:ascii="Amiri" w:hAnsi="Amiri" w:cs="Amiri"/>
          <w:sz w:val="36"/>
          <w:rtl/>
        </w:rPr>
        <w:t xml:space="preserve">أما قيد غير دائم: فلأن التفليج دائم لا </w:t>
      </w:r>
      <w:r w:rsidR="00517544" w:rsidRPr="00336CFC">
        <w:rPr>
          <w:rFonts w:ascii="Amiri" w:hAnsi="Amiri" w:cs="Amiri"/>
          <w:sz w:val="36"/>
          <w:rtl/>
        </w:rPr>
        <w:t>يرجع إلى خلقته الأصلية بنفسه، بل لابد من علاج آخر.</w:t>
      </w:r>
    </w:p>
    <w:p w14:paraId="482B8FE4" w14:textId="10F9293F" w:rsidR="005B214E" w:rsidRPr="00336CFC" w:rsidRDefault="00517544" w:rsidP="00885B8E">
      <w:pPr>
        <w:pStyle w:val="af0"/>
        <w:ind w:firstLine="0"/>
        <w:jc w:val="both"/>
        <w:rPr>
          <w:rFonts w:ascii="Amiri" w:hAnsi="Amiri" w:cs="Amiri"/>
          <w:b/>
          <w:bCs/>
          <w:sz w:val="36"/>
          <w:rtl/>
        </w:rPr>
      </w:pPr>
      <w:r w:rsidRPr="00336CFC">
        <w:rPr>
          <w:rFonts w:ascii="Amiri" w:hAnsi="Amiri" w:cs="Amiri"/>
          <w:sz w:val="36"/>
          <w:rtl/>
        </w:rPr>
        <w:t>وبهذا القيد يخرج ما لو كان شيئاً يزول بعد فترة، إذ ليس فيه تغيير، فلا يرد عليه الحناء والكحل وقص الشعر وتقليم الأظفار ونحوها.</w:t>
      </w:r>
      <w:r w:rsidR="005C3F7C" w:rsidRPr="00336CFC">
        <w:rPr>
          <w:rFonts w:ascii="Amiri" w:hAnsi="Amiri" w:cs="Amiri"/>
          <w:b/>
          <w:bCs/>
          <w:sz w:val="36"/>
          <w:rtl/>
        </w:rPr>
        <w:t xml:space="preserve">  </w:t>
      </w:r>
    </w:p>
    <w:p w14:paraId="41B00192" w14:textId="7ED45DD7" w:rsidR="00517544" w:rsidRPr="00336CFC" w:rsidRDefault="00517544" w:rsidP="00885B8E">
      <w:pPr>
        <w:pStyle w:val="af0"/>
        <w:numPr>
          <w:ilvl w:val="0"/>
          <w:numId w:val="4"/>
        </w:numPr>
        <w:jc w:val="both"/>
        <w:rPr>
          <w:rFonts w:ascii="Amiri" w:hAnsi="Amiri" w:cs="Amiri"/>
          <w:b/>
          <w:bCs/>
          <w:sz w:val="36"/>
        </w:rPr>
      </w:pPr>
      <w:r w:rsidRPr="00336CFC">
        <w:rPr>
          <w:rFonts w:ascii="Amiri" w:hAnsi="Amiri" w:cs="Amiri"/>
          <w:sz w:val="36"/>
          <w:rtl/>
        </w:rPr>
        <w:t>وأما قيد الخلقة الأصلية: فلأن التفليج فيه تكلف لتغيير الخلقة المعتادة للإنسان، ويراد بالخلقة الأصلية: الخلق المعتاد للبشر، فللرجل خلقة تختلف عن المرأة، والكبير يختلف عن الصغير، والمقصود به جنس الإنسان، وليس الشخص، فقد يولد الشخص بعيب، فليس هذا من الخلقة المعهودة.</w:t>
      </w:r>
    </w:p>
    <w:p w14:paraId="3420FF70" w14:textId="5EDBF07F" w:rsidR="00517544" w:rsidRPr="00336CFC" w:rsidRDefault="00517544" w:rsidP="00885B8E">
      <w:pPr>
        <w:pStyle w:val="af0"/>
        <w:ind w:firstLine="0"/>
        <w:jc w:val="both"/>
        <w:rPr>
          <w:rFonts w:ascii="Amiri" w:hAnsi="Amiri" w:cs="Amiri"/>
          <w:b/>
          <w:bCs/>
          <w:sz w:val="36"/>
          <w:rtl/>
        </w:rPr>
      </w:pPr>
      <w:r w:rsidRPr="00336CFC">
        <w:rPr>
          <w:rFonts w:ascii="Amiri" w:hAnsi="Amiri" w:cs="Amiri"/>
          <w:sz w:val="36"/>
          <w:rtl/>
        </w:rPr>
        <w:lastRenderedPageBreak/>
        <w:t>وبهذا القيد يخرج علاج التشوهات لأنه إرجاع للخلقة الأصلية وليس تغييرًا لها</w:t>
      </w:r>
      <w:r w:rsidRPr="00336CFC">
        <w:rPr>
          <w:rFonts w:ascii="Amiri" w:hAnsi="Amiri" w:cs="Amiri"/>
          <w:b/>
          <w:bCs/>
          <w:sz w:val="36"/>
          <w:rtl/>
        </w:rPr>
        <w:t>..</w:t>
      </w:r>
    </w:p>
    <w:p w14:paraId="36A62B74" w14:textId="14904335" w:rsidR="00517544" w:rsidRPr="00336CFC" w:rsidRDefault="00517544" w:rsidP="00885B8E">
      <w:pPr>
        <w:pStyle w:val="af0"/>
        <w:numPr>
          <w:ilvl w:val="0"/>
          <w:numId w:val="4"/>
        </w:numPr>
        <w:jc w:val="both"/>
        <w:rPr>
          <w:rFonts w:ascii="Amiri" w:hAnsi="Amiri" w:cs="Amiri"/>
          <w:b/>
          <w:bCs/>
          <w:sz w:val="36"/>
        </w:rPr>
      </w:pPr>
      <w:r w:rsidRPr="00336CFC">
        <w:rPr>
          <w:rFonts w:ascii="Amiri" w:hAnsi="Amiri" w:cs="Amiri"/>
          <w:sz w:val="36"/>
          <w:rtl/>
        </w:rPr>
        <w:t>وأما قيد طلبًا للحسن: فيخرج ما لو فعله لغرض غير الزينة، سواء أكان الفعل مشروعًا، أو محرمًا لعلة أخرى.</w:t>
      </w:r>
    </w:p>
    <w:p w14:paraId="45C1BE9B" w14:textId="04BEEBDE" w:rsidR="00517544" w:rsidRPr="00336CFC" w:rsidRDefault="00517544" w:rsidP="00885B8E">
      <w:pPr>
        <w:pStyle w:val="af0"/>
        <w:ind w:firstLine="0"/>
        <w:jc w:val="both"/>
        <w:rPr>
          <w:rFonts w:ascii="Amiri" w:hAnsi="Amiri" w:cs="Amiri"/>
          <w:sz w:val="36"/>
          <w:rtl/>
        </w:rPr>
      </w:pPr>
      <w:r w:rsidRPr="00336CFC">
        <w:rPr>
          <w:rFonts w:ascii="Amiri" w:hAnsi="Amiri" w:cs="Amiri"/>
          <w:sz w:val="36"/>
          <w:rtl/>
        </w:rPr>
        <w:t>فلا يرد عليه الحدود والقصاص؛ لأنها ليست طلبًا للحسن، بل تنفيذًا لحكم الله.</w:t>
      </w:r>
      <w:r w:rsidR="00ED65A9" w:rsidRPr="00336CFC">
        <w:rPr>
          <w:rStyle w:val="a6"/>
          <w:rFonts w:ascii="Amiri" w:hAnsi="Amiri" w:cs="Amiri"/>
          <w:sz w:val="36"/>
          <w:rtl/>
        </w:rPr>
        <w:t>(</w:t>
      </w:r>
      <w:r w:rsidR="00ED65A9" w:rsidRPr="00336CFC">
        <w:rPr>
          <w:rStyle w:val="a6"/>
          <w:rFonts w:ascii="Amiri" w:hAnsi="Amiri" w:cs="Amiri"/>
          <w:sz w:val="36"/>
          <w:rtl/>
        </w:rPr>
        <w:footnoteReference w:id="35"/>
      </w:r>
      <w:r w:rsidR="00ED65A9" w:rsidRPr="00336CFC">
        <w:rPr>
          <w:rStyle w:val="a6"/>
          <w:rFonts w:ascii="Amiri" w:hAnsi="Amiri" w:cs="Amiri"/>
          <w:sz w:val="36"/>
          <w:rtl/>
        </w:rPr>
        <w:t>)</w:t>
      </w:r>
    </w:p>
    <w:p w14:paraId="328B70E1" w14:textId="29183149" w:rsidR="00FF24E8" w:rsidRPr="00336CFC" w:rsidRDefault="00FF24E8" w:rsidP="00885B8E">
      <w:pPr>
        <w:pStyle w:val="af0"/>
        <w:ind w:firstLine="0"/>
        <w:jc w:val="both"/>
        <w:rPr>
          <w:rFonts w:ascii="Amiri" w:hAnsi="Amiri" w:cs="Amiri"/>
          <w:sz w:val="36"/>
          <w:rtl/>
        </w:rPr>
      </w:pPr>
      <w:r w:rsidRPr="00336CFC">
        <w:rPr>
          <w:rFonts w:ascii="Amiri" w:hAnsi="Amiri" w:cs="Amiri"/>
          <w:sz w:val="36"/>
          <w:rtl/>
        </w:rPr>
        <w:t>وفي ظني أن هذا الضابط هو أقلها اعتراضًا.</w:t>
      </w:r>
    </w:p>
    <w:p w14:paraId="35F996A8" w14:textId="143F3270" w:rsidR="005F6275" w:rsidRPr="00336CFC" w:rsidRDefault="00883F57" w:rsidP="00885B8E">
      <w:pPr>
        <w:pStyle w:val="af0"/>
        <w:ind w:firstLine="0"/>
        <w:jc w:val="both"/>
        <w:rPr>
          <w:rFonts w:ascii="Amiri" w:hAnsi="Amiri" w:cs="Amiri"/>
          <w:sz w:val="36"/>
          <w:rtl/>
        </w:rPr>
      </w:pPr>
      <w:r w:rsidRPr="00336CFC">
        <w:rPr>
          <w:rFonts w:ascii="Amiri" w:hAnsi="Amiri" w:cs="Amiri"/>
          <w:b/>
          <w:bCs/>
          <w:sz w:val="36"/>
          <w:rtl/>
        </w:rPr>
        <w:t>ويبقى أمر مهم</w:t>
      </w:r>
      <w:r w:rsidR="003369B0" w:rsidRPr="00336CFC">
        <w:rPr>
          <w:rFonts w:ascii="Amiri" w:hAnsi="Amiri" w:cs="Amiri"/>
          <w:b/>
          <w:bCs/>
          <w:sz w:val="36"/>
          <w:rtl/>
        </w:rPr>
        <w:t xml:space="preserve"> ينبه إليه</w:t>
      </w:r>
      <w:r w:rsidRPr="00336CFC">
        <w:rPr>
          <w:rFonts w:ascii="Amiri" w:hAnsi="Amiri" w:cs="Amiri"/>
          <w:b/>
          <w:bCs/>
          <w:sz w:val="36"/>
          <w:rtl/>
        </w:rPr>
        <w:t>:</w:t>
      </w:r>
      <w:r w:rsidRPr="00336CFC">
        <w:rPr>
          <w:rFonts w:ascii="Amiri" w:hAnsi="Amiri" w:cs="Amiri"/>
          <w:sz w:val="36"/>
          <w:rtl/>
        </w:rPr>
        <w:t xml:space="preserve"> وهو أن من يقرأ في كتب أهل العلم وبيانهم لأحكام تغيير خلق الله يجد أن كلامهم متباين،</w:t>
      </w:r>
      <w:r w:rsidR="00F52901" w:rsidRPr="00336CFC">
        <w:rPr>
          <w:rFonts w:ascii="Amiri" w:hAnsi="Amiri" w:cs="Amiri"/>
          <w:sz w:val="36"/>
          <w:rtl/>
        </w:rPr>
        <w:t xml:space="preserve"> وخلافهم قوي،</w:t>
      </w:r>
      <w:r w:rsidRPr="00336CFC">
        <w:rPr>
          <w:rFonts w:ascii="Amiri" w:hAnsi="Amiri" w:cs="Amiri"/>
          <w:sz w:val="36"/>
          <w:rtl/>
        </w:rPr>
        <w:t xml:space="preserve"> </w:t>
      </w:r>
      <w:r w:rsidR="00F52901" w:rsidRPr="00336CFC">
        <w:rPr>
          <w:rFonts w:ascii="Amiri" w:hAnsi="Amiri" w:cs="Amiri"/>
          <w:sz w:val="36"/>
          <w:rtl/>
        </w:rPr>
        <w:t>و</w:t>
      </w:r>
      <w:r w:rsidRPr="00336CFC">
        <w:rPr>
          <w:rFonts w:ascii="Amiri" w:hAnsi="Amiri" w:cs="Amiri"/>
          <w:sz w:val="36"/>
          <w:rtl/>
        </w:rPr>
        <w:t xml:space="preserve">مثالًا على ذلك: </w:t>
      </w:r>
    </w:p>
    <w:p w14:paraId="202782C1" w14:textId="47FCEFC6" w:rsidR="00883F57" w:rsidRPr="00336CFC" w:rsidRDefault="00883F57" w:rsidP="00885B8E">
      <w:pPr>
        <w:pStyle w:val="af0"/>
        <w:ind w:firstLine="0"/>
        <w:jc w:val="both"/>
        <w:rPr>
          <w:rFonts w:ascii="Amiri" w:hAnsi="Amiri" w:cs="Amiri"/>
          <w:sz w:val="36"/>
          <w:rtl/>
        </w:rPr>
      </w:pPr>
      <w:r w:rsidRPr="00336CFC">
        <w:rPr>
          <w:rFonts w:ascii="Amiri" w:hAnsi="Amiri" w:cs="Amiri"/>
          <w:b/>
          <w:bCs/>
          <w:sz w:val="36"/>
          <w:rtl/>
        </w:rPr>
        <w:t>"النمص"</w:t>
      </w:r>
      <w:r w:rsidRPr="00336CFC">
        <w:rPr>
          <w:rFonts w:ascii="Amiri" w:hAnsi="Amiri" w:cs="Amiri"/>
          <w:sz w:val="36"/>
          <w:rtl/>
        </w:rPr>
        <w:t xml:space="preserve"> -وهو مما ورد فيه نص- فتجد كلام للفقهاء في حكمه من حيث أصله، ف</w:t>
      </w:r>
      <w:r w:rsidR="003F318D" w:rsidRPr="00336CFC">
        <w:rPr>
          <w:rFonts w:ascii="Amiri" w:hAnsi="Amiri" w:cs="Amiri"/>
          <w:sz w:val="36"/>
          <w:rtl/>
        </w:rPr>
        <w:t xml:space="preserve"> عَنْ أَبِي إِسْحَاقَ قَالَ: دَخَلَتِ امْرَأَتِي عَلَى عَائِشَةَ، وَأُمُّ وَلَدٍ لِزَيْدِ بْنِ أَرْقَمَ، فَقَالَتْ لَهَا أُمُّ وَلَدِ زَيْدِ بْنِ أَرْقَمَ: إِنِّي بِعْتُ مِنْ زَيْدٍ عَبْدًا بِثَمَانِ مِائَةٍ نَسِيئَةً، وَاشْتَرَيْتُهُ مِنْهُ بِسِتِّمِائَةٍ نَقْدًا. فَقَالَتْ عَائِشَةُ: «أَبْلِغِي زَيْدًا أَنْ قَدْ أَبْطَلْتَ جِهَادَكَ مَعَ رَسُولِ اللَّهِ </w:t>
      </w:r>
      <w:r w:rsidR="00C40265" w:rsidRPr="00336CFC">
        <w:rPr>
          <w:rFonts w:ascii="Amiri" w:hAnsi="Amiri" w:cs="Amiri"/>
          <w:sz w:val="36"/>
          <w:rtl/>
        </w:rPr>
        <w:t>ﷺ</w:t>
      </w:r>
      <w:r w:rsidR="003F318D" w:rsidRPr="00336CFC">
        <w:rPr>
          <w:rFonts w:ascii="Amiri" w:hAnsi="Amiri" w:cs="Amiri"/>
          <w:sz w:val="36"/>
          <w:rtl/>
        </w:rPr>
        <w:t xml:space="preserve"> إِلَّا أَنْ تَتُوبَ، بِئْسَ مَا شَرَيْتَ، وَبِئْسَ مَا اشْتَرَيْتَ» وَسَأَلَتْهَا امْرَأَةٌ، فَقَالَتْ: إِنِّي وَجَدْتُ شَاةً، وَقَدْ عَرَّفْتُهَا، وَلَمْ أَجِدْ مَنْ يَعْرِفُهَا. فَقَالَتْ لَهَا: «عَرِّفِي، وَاحْلِبِي، وَاعْلِفِي» قَالَ: وَسَأَلَتْهَا امْرَأَتِي عَنِ الْمَرْأَةِ تَحُفُّ جَبِينَهَا فَقَالَتْ: «‌أَمِيطِي ‌عَنْكِ ‌الْأَذَى مَا اسْتَطَعْتِ»</w:t>
      </w:r>
      <w:r w:rsidR="003F318D" w:rsidRPr="00336CFC">
        <w:rPr>
          <w:rStyle w:val="a6"/>
          <w:rFonts w:ascii="Amiri" w:hAnsi="Amiri" w:cs="Amiri"/>
          <w:sz w:val="36"/>
          <w:vertAlign w:val="baseline"/>
          <w:rtl/>
        </w:rPr>
        <w:t xml:space="preserve"> </w:t>
      </w:r>
      <w:r w:rsidRPr="00336CFC">
        <w:rPr>
          <w:rStyle w:val="a6"/>
          <w:rFonts w:ascii="Amiri" w:hAnsi="Amiri" w:cs="Amiri"/>
          <w:sz w:val="36"/>
          <w:rtl/>
        </w:rPr>
        <w:t>(</w:t>
      </w:r>
      <w:r w:rsidRPr="00336CFC">
        <w:rPr>
          <w:rStyle w:val="a6"/>
          <w:rFonts w:ascii="Amiri" w:hAnsi="Amiri" w:cs="Amiri"/>
          <w:sz w:val="36"/>
          <w:rtl/>
        </w:rPr>
        <w:footnoteReference w:id="36"/>
      </w:r>
      <w:r w:rsidRPr="00336CFC">
        <w:rPr>
          <w:rStyle w:val="a6"/>
          <w:rFonts w:ascii="Amiri" w:hAnsi="Amiri" w:cs="Amiri"/>
          <w:sz w:val="36"/>
          <w:rtl/>
        </w:rPr>
        <w:t>)</w:t>
      </w:r>
      <w:r w:rsidRPr="00336CFC">
        <w:rPr>
          <w:rFonts w:ascii="Amiri" w:hAnsi="Amiri" w:cs="Amiri"/>
          <w:sz w:val="36"/>
          <w:rtl/>
        </w:rPr>
        <w:t xml:space="preserve">. </w:t>
      </w:r>
    </w:p>
    <w:p w14:paraId="36E1BC9A" w14:textId="78A14F56" w:rsidR="0054713C" w:rsidRPr="00336CFC" w:rsidRDefault="003369B0" w:rsidP="00885B8E">
      <w:pPr>
        <w:ind w:left="360" w:firstLine="0"/>
        <w:jc w:val="both"/>
        <w:rPr>
          <w:rFonts w:ascii="Amiri" w:hAnsi="Amiri" w:cs="Amiri"/>
          <w:sz w:val="36"/>
          <w:rtl/>
        </w:rPr>
      </w:pPr>
      <w:r w:rsidRPr="00336CFC">
        <w:rPr>
          <w:rFonts w:ascii="Amiri" w:hAnsi="Amiri" w:cs="Amiri"/>
          <w:b/>
          <w:bCs/>
          <w:sz w:val="36"/>
          <w:rtl/>
        </w:rPr>
        <w:lastRenderedPageBreak/>
        <w:t>ووجه الدلالة منه:</w:t>
      </w:r>
      <w:r w:rsidRPr="00336CFC">
        <w:rPr>
          <w:rFonts w:ascii="Amiri" w:hAnsi="Amiri" w:cs="Amiri"/>
          <w:sz w:val="36"/>
          <w:rtl/>
        </w:rPr>
        <w:t xml:space="preserve"> "</w:t>
      </w:r>
      <w:r w:rsidR="003F318D" w:rsidRPr="00336CFC">
        <w:rPr>
          <w:rFonts w:ascii="Amiri" w:hAnsi="Amiri" w:cs="Amiri"/>
          <w:sz w:val="36"/>
          <w:rtl/>
        </w:rPr>
        <w:t>أميطي عنك الأذى" فدل الحديث على أن حف الجبين للزوج طلبًا للجمال هو من الجائز فعله، لأن المحفوف يعتبر من الأذى.</w:t>
      </w:r>
    </w:p>
    <w:p w14:paraId="5F6D92B2" w14:textId="7D8FD811" w:rsidR="00EA26B5" w:rsidRPr="00336CFC" w:rsidRDefault="005F6275" w:rsidP="00885B8E">
      <w:pPr>
        <w:ind w:left="360" w:firstLine="0"/>
        <w:jc w:val="both"/>
        <w:rPr>
          <w:rFonts w:ascii="Amiri" w:hAnsi="Amiri" w:cs="Amiri"/>
          <w:sz w:val="36"/>
          <w:rtl/>
        </w:rPr>
      </w:pPr>
      <w:r w:rsidRPr="00336CFC">
        <w:rPr>
          <w:rFonts w:ascii="Amiri" w:hAnsi="Amiri" w:cs="Amiri"/>
          <w:sz w:val="36"/>
          <w:rtl/>
        </w:rPr>
        <w:t>وقال المرداوي: "ويحرم نمص ووشر على الصحيح من المذهب وقيل لا يحرم"</w:t>
      </w:r>
      <w:r w:rsidRPr="00336CFC">
        <w:rPr>
          <w:rStyle w:val="a6"/>
          <w:rFonts w:ascii="Amiri" w:hAnsi="Amiri" w:cs="Amiri"/>
          <w:sz w:val="36"/>
          <w:rtl/>
        </w:rPr>
        <w:t>(</w:t>
      </w:r>
      <w:r w:rsidRPr="00336CFC">
        <w:rPr>
          <w:rStyle w:val="a6"/>
          <w:rFonts w:ascii="Amiri" w:hAnsi="Amiri" w:cs="Amiri"/>
          <w:sz w:val="36"/>
          <w:rtl/>
        </w:rPr>
        <w:footnoteReference w:id="37"/>
      </w:r>
      <w:r w:rsidRPr="00336CFC">
        <w:rPr>
          <w:rStyle w:val="a6"/>
          <w:rFonts w:ascii="Amiri" w:hAnsi="Amiri" w:cs="Amiri"/>
          <w:sz w:val="36"/>
          <w:rtl/>
        </w:rPr>
        <w:t>)</w:t>
      </w:r>
    </w:p>
    <w:p w14:paraId="6BB006C3" w14:textId="26392D30" w:rsidR="005603D0" w:rsidRPr="00336CFC" w:rsidRDefault="005F6275" w:rsidP="00885B8E">
      <w:pPr>
        <w:ind w:left="360" w:firstLine="0"/>
        <w:jc w:val="both"/>
        <w:rPr>
          <w:rFonts w:ascii="Amiri" w:hAnsi="Amiri" w:cs="Amiri"/>
          <w:sz w:val="36"/>
        </w:rPr>
      </w:pPr>
      <w:r w:rsidRPr="00336CFC">
        <w:rPr>
          <w:rFonts w:ascii="Amiri" w:hAnsi="Amiri" w:cs="Amiri"/>
          <w:sz w:val="36"/>
          <w:rtl/>
        </w:rPr>
        <w:t>ونقل عن ابن الجوزي جوازه، قال في الإقناع: " وأباح ابن الجوزي النمص وحده وحمل النهي على التدليس أو أنه شعار الفاجرات"</w:t>
      </w:r>
      <w:r w:rsidRPr="00336CFC">
        <w:rPr>
          <w:rStyle w:val="a6"/>
          <w:rFonts w:ascii="Amiri" w:hAnsi="Amiri" w:cs="Amiri"/>
          <w:sz w:val="36"/>
          <w:rtl/>
        </w:rPr>
        <w:t>(</w:t>
      </w:r>
      <w:r w:rsidRPr="00336CFC">
        <w:rPr>
          <w:rStyle w:val="a6"/>
          <w:rFonts w:ascii="Amiri" w:hAnsi="Amiri" w:cs="Amiri"/>
          <w:sz w:val="36"/>
          <w:rtl/>
        </w:rPr>
        <w:footnoteReference w:id="38"/>
      </w:r>
      <w:r w:rsidRPr="00336CFC">
        <w:rPr>
          <w:rStyle w:val="a6"/>
          <w:rFonts w:ascii="Amiri" w:hAnsi="Amiri" w:cs="Amiri"/>
          <w:sz w:val="36"/>
          <w:rtl/>
        </w:rPr>
        <w:t>)</w:t>
      </w:r>
      <w:r w:rsidRPr="00336CFC">
        <w:rPr>
          <w:rFonts w:ascii="Amiri" w:hAnsi="Amiri" w:cs="Amiri"/>
          <w:sz w:val="36"/>
          <w:rtl/>
        </w:rPr>
        <w:t>. وكلامهم في هذه المسألة وغيرها من المسائل يطول، ولم أراد تحقيق الحكم فيها، وإنما أردت الإشارة إلى اختلافهم.</w:t>
      </w:r>
    </w:p>
    <w:p w14:paraId="2AA201E3" w14:textId="173D6B6C" w:rsidR="00BC2094" w:rsidRPr="00336CFC" w:rsidRDefault="005F6275" w:rsidP="00885B8E">
      <w:pPr>
        <w:pStyle w:val="af0"/>
        <w:ind w:firstLine="0"/>
        <w:jc w:val="both"/>
        <w:rPr>
          <w:rFonts w:ascii="Amiri" w:hAnsi="Amiri" w:cs="Amiri"/>
          <w:sz w:val="36"/>
          <w:rtl/>
        </w:rPr>
      </w:pPr>
      <w:r w:rsidRPr="00336CFC">
        <w:rPr>
          <w:rFonts w:ascii="Amiri" w:hAnsi="Amiri" w:cs="Amiri"/>
          <w:sz w:val="36"/>
          <w:rtl/>
        </w:rPr>
        <w:t>فإن كان هذا الخلاف من المتقدمين فيما فيه نص، واختلافهم في أصله فكيف بما يقاس عليه في زماننا من مستجدات؟</w:t>
      </w:r>
    </w:p>
    <w:p w14:paraId="2A4ED797" w14:textId="577EB8E5" w:rsidR="005F6275" w:rsidRPr="00336CFC" w:rsidRDefault="005F6275" w:rsidP="00885B8E">
      <w:pPr>
        <w:pStyle w:val="af0"/>
        <w:ind w:firstLine="0"/>
        <w:jc w:val="both"/>
        <w:rPr>
          <w:rFonts w:ascii="Amiri" w:hAnsi="Amiri" w:cs="Amiri"/>
          <w:sz w:val="36"/>
          <w:rtl/>
        </w:rPr>
      </w:pPr>
      <w:r w:rsidRPr="00336CFC">
        <w:rPr>
          <w:rFonts w:ascii="Amiri" w:hAnsi="Amiri" w:cs="Amiri"/>
          <w:sz w:val="36"/>
          <w:rtl/>
        </w:rPr>
        <w:t xml:space="preserve">ونبه إلى </w:t>
      </w:r>
      <w:r w:rsidR="00E1327B" w:rsidRPr="00336CFC">
        <w:rPr>
          <w:rFonts w:ascii="Amiri" w:hAnsi="Amiri" w:cs="Amiri"/>
          <w:sz w:val="36"/>
          <w:rtl/>
        </w:rPr>
        <w:t>دقة هذا الأمر واستشكاله الإمام القرافي كما نقل العدوي في حاشيته: " لم أر للفقهاء الشافعية والمالكية وغيرهم في تعليل هذا الحديث إلا أنه تدليس على الزوج لتكثير الصداق، ويشكل ذلك إذا كانوا عالمين به وبالوشم فإنه ليس فيه تدليس، وما في الحديث من تغيير خلق الله لم أفهم معناه فإن ‌التغيير ‌للجمال ‌غير ‌منكر في الشرع كالختان وقص الظفر والشعر وصبغ الحناء وصبغ الشعر وغير ذلك"</w:t>
      </w:r>
      <w:r w:rsidR="00E1327B" w:rsidRPr="00336CFC">
        <w:rPr>
          <w:rStyle w:val="a6"/>
          <w:rFonts w:ascii="Amiri" w:hAnsi="Amiri" w:cs="Amiri"/>
          <w:sz w:val="36"/>
          <w:rtl/>
        </w:rPr>
        <w:t>(</w:t>
      </w:r>
      <w:r w:rsidR="00E1327B" w:rsidRPr="00336CFC">
        <w:rPr>
          <w:rStyle w:val="a6"/>
          <w:rFonts w:ascii="Amiri" w:hAnsi="Amiri" w:cs="Amiri"/>
          <w:sz w:val="36"/>
          <w:rtl/>
        </w:rPr>
        <w:footnoteReference w:id="39"/>
      </w:r>
      <w:r w:rsidR="00E1327B" w:rsidRPr="00336CFC">
        <w:rPr>
          <w:rStyle w:val="a6"/>
          <w:rFonts w:ascii="Amiri" w:hAnsi="Amiri" w:cs="Amiri"/>
          <w:sz w:val="36"/>
          <w:rtl/>
        </w:rPr>
        <w:t>)</w:t>
      </w:r>
      <w:r w:rsidR="00E1327B" w:rsidRPr="00336CFC">
        <w:rPr>
          <w:rFonts w:ascii="Amiri" w:hAnsi="Amiri" w:cs="Amiri"/>
          <w:sz w:val="36"/>
          <w:rtl/>
        </w:rPr>
        <w:t>.</w:t>
      </w:r>
    </w:p>
    <w:p w14:paraId="55ED9B57" w14:textId="15A31271" w:rsidR="00F52901" w:rsidRPr="00336CFC" w:rsidRDefault="00451C2B" w:rsidP="00885B8E">
      <w:pPr>
        <w:pStyle w:val="af0"/>
        <w:ind w:firstLine="0"/>
        <w:jc w:val="both"/>
        <w:rPr>
          <w:rFonts w:ascii="Amiri" w:hAnsi="Amiri" w:cs="Amiri"/>
          <w:sz w:val="36"/>
          <w:rtl/>
        </w:rPr>
      </w:pPr>
      <w:r w:rsidRPr="00336CFC">
        <w:rPr>
          <w:rFonts w:ascii="Amiri" w:hAnsi="Amiri" w:cs="Amiri"/>
          <w:sz w:val="36"/>
          <w:rtl/>
        </w:rPr>
        <w:lastRenderedPageBreak/>
        <w:t xml:space="preserve">ومن الأمور التي تشكل خصوصًا فيما استجد من النوازل التجميلية، أن كثيرًا ممن يبحث في هذه المسائل </w:t>
      </w:r>
      <w:r w:rsidR="00551FA8" w:rsidRPr="00336CFC">
        <w:rPr>
          <w:rFonts w:ascii="Amiri" w:hAnsi="Amiri" w:cs="Amiri"/>
          <w:sz w:val="36"/>
          <w:rtl/>
        </w:rPr>
        <w:t>أنه</w:t>
      </w:r>
      <w:r w:rsidRPr="00336CFC">
        <w:rPr>
          <w:rFonts w:ascii="Amiri" w:hAnsi="Amiri" w:cs="Amiri"/>
          <w:sz w:val="36"/>
          <w:rtl/>
        </w:rPr>
        <w:t xml:space="preserve"> يقيسها ويلحقها أولًا على التغيير المحرّم، وليس على الإباحة.</w:t>
      </w:r>
    </w:p>
    <w:p w14:paraId="39A7EA34" w14:textId="1B71411B" w:rsidR="001D07F1" w:rsidRPr="00336CFC" w:rsidRDefault="00451C2B" w:rsidP="00885B8E">
      <w:pPr>
        <w:pStyle w:val="af0"/>
        <w:ind w:firstLine="0"/>
        <w:jc w:val="both"/>
        <w:rPr>
          <w:rFonts w:ascii="Amiri" w:hAnsi="Amiri" w:cs="Amiri"/>
          <w:sz w:val="36"/>
          <w:rtl/>
        </w:rPr>
      </w:pPr>
      <w:r w:rsidRPr="00336CFC">
        <w:rPr>
          <w:rFonts w:ascii="Amiri" w:hAnsi="Amiri" w:cs="Amiri"/>
          <w:sz w:val="36"/>
          <w:rtl/>
        </w:rPr>
        <w:t xml:space="preserve">مثالًا على ذلك: تأتي مسألة في إزالة شعر </w:t>
      </w:r>
      <w:r w:rsidR="00962236" w:rsidRPr="00336CFC">
        <w:rPr>
          <w:rFonts w:ascii="Amiri" w:hAnsi="Amiri" w:cs="Amiri"/>
          <w:sz w:val="36"/>
          <w:rtl/>
        </w:rPr>
        <w:t>في الجسم مما هو مسكوت فيه</w:t>
      </w:r>
      <w:r w:rsidRPr="00336CFC">
        <w:rPr>
          <w:rFonts w:ascii="Amiri" w:hAnsi="Amiri" w:cs="Amiri"/>
          <w:sz w:val="36"/>
          <w:rtl/>
        </w:rPr>
        <w:t xml:space="preserve">، فأول ما يتبادر إلى الذهن أنها تلحق بالنمص بجامع الإزالة، </w:t>
      </w:r>
      <w:r w:rsidR="00962236" w:rsidRPr="00336CFC">
        <w:rPr>
          <w:rFonts w:ascii="Amiri" w:hAnsi="Amiri" w:cs="Amiri"/>
          <w:sz w:val="36"/>
          <w:rtl/>
        </w:rPr>
        <w:t>فلماذا لا تلحق مثلًا بحلق العانة؟ وإن كان هذا قياسًا مع الفارق؛ لكن الأصل في الزينة الإباحة، خصوصًا إذا كان فيما يتعلق بزينة المرأة، لأن الأصل في المرأة التزين والتجمل أكثر من الزوج، فلماذا تلحق بداءة بالمحرم؟</w:t>
      </w:r>
    </w:p>
    <w:p w14:paraId="175F9D08" w14:textId="264DAC0F" w:rsidR="00962236" w:rsidRPr="00336CFC" w:rsidRDefault="00A67295" w:rsidP="00885B8E">
      <w:pPr>
        <w:pStyle w:val="af0"/>
        <w:ind w:firstLine="0"/>
        <w:jc w:val="both"/>
        <w:rPr>
          <w:rFonts w:ascii="Amiri" w:hAnsi="Amiri" w:cs="Amiri"/>
          <w:sz w:val="36"/>
          <w:rtl/>
        </w:rPr>
      </w:pPr>
      <w:r w:rsidRPr="00336CFC">
        <w:rPr>
          <w:rFonts w:ascii="Amiri" w:hAnsi="Amiri" w:cs="Amiri"/>
          <w:sz w:val="36"/>
          <w:rtl/>
        </w:rPr>
        <w:t xml:space="preserve"> </w:t>
      </w:r>
      <w:r w:rsidR="00551FA8" w:rsidRPr="00336CFC">
        <w:rPr>
          <w:rFonts w:ascii="Amiri" w:hAnsi="Amiri" w:cs="Amiri"/>
          <w:sz w:val="36"/>
          <w:rtl/>
        </w:rPr>
        <w:t>ف</w:t>
      </w:r>
      <w:r w:rsidRPr="00336CFC">
        <w:rPr>
          <w:rFonts w:ascii="Amiri" w:hAnsi="Amiri" w:cs="Amiri"/>
          <w:sz w:val="36"/>
          <w:rtl/>
        </w:rPr>
        <w:t>الأصل في أمور الزينة الإباحة، ولا يشكل عليه ما ثبت فيه التحريم، فهذا استثناء</w:t>
      </w:r>
      <w:r w:rsidR="009168BF" w:rsidRPr="00336CFC">
        <w:rPr>
          <w:rFonts w:ascii="Amiri" w:hAnsi="Amiri" w:cs="Amiri"/>
          <w:sz w:val="36"/>
          <w:rtl/>
        </w:rPr>
        <w:t xml:space="preserve"> من الأصل</w:t>
      </w:r>
      <w:r w:rsidRPr="00336CFC">
        <w:rPr>
          <w:rFonts w:ascii="Amiri" w:hAnsi="Amiri" w:cs="Amiri"/>
          <w:sz w:val="36"/>
          <w:rtl/>
        </w:rPr>
        <w:t xml:space="preserve">، وهذا يوجب على من يقول بتحريم شيء </w:t>
      </w:r>
      <w:r w:rsidR="00551FA8" w:rsidRPr="00336CFC">
        <w:rPr>
          <w:rFonts w:ascii="Amiri" w:hAnsi="Amiri" w:cs="Amiri"/>
          <w:sz w:val="36"/>
          <w:rtl/>
        </w:rPr>
        <w:t>أن</w:t>
      </w:r>
      <w:r w:rsidRPr="00336CFC">
        <w:rPr>
          <w:rFonts w:ascii="Amiri" w:hAnsi="Amiri" w:cs="Amiri"/>
          <w:sz w:val="36"/>
          <w:rtl/>
        </w:rPr>
        <w:t xml:space="preserve"> عليه الدليل، وليس العكس.</w:t>
      </w:r>
    </w:p>
    <w:p w14:paraId="48FE6476" w14:textId="163687A6" w:rsidR="00A67295" w:rsidRPr="00336CFC" w:rsidRDefault="00A67295" w:rsidP="00885B8E">
      <w:pPr>
        <w:pStyle w:val="af0"/>
        <w:ind w:firstLine="0"/>
        <w:jc w:val="both"/>
        <w:rPr>
          <w:rFonts w:ascii="Amiri" w:hAnsi="Amiri" w:cs="Amiri"/>
          <w:sz w:val="36"/>
          <w:rtl/>
        </w:rPr>
      </w:pPr>
      <w:r w:rsidRPr="00336CFC">
        <w:rPr>
          <w:rFonts w:ascii="Amiri" w:hAnsi="Amiri" w:cs="Amiri"/>
          <w:sz w:val="36"/>
          <w:rtl/>
        </w:rPr>
        <w:t>فمن قال: إن حلق شعر الحاجب محرم. فإنه يطالب بالدليل</w:t>
      </w:r>
      <w:r w:rsidRPr="00336CFC">
        <w:rPr>
          <w:rStyle w:val="a6"/>
          <w:rFonts w:ascii="Amiri" w:hAnsi="Amiri" w:cs="Amiri"/>
          <w:sz w:val="36"/>
          <w:rtl/>
        </w:rPr>
        <w:t>(</w:t>
      </w:r>
      <w:r w:rsidRPr="00336CFC">
        <w:rPr>
          <w:rStyle w:val="a6"/>
          <w:rFonts w:ascii="Amiri" w:hAnsi="Amiri" w:cs="Amiri"/>
          <w:sz w:val="36"/>
          <w:rtl/>
        </w:rPr>
        <w:footnoteReference w:id="40"/>
      </w:r>
      <w:r w:rsidRPr="00336CFC">
        <w:rPr>
          <w:rStyle w:val="a6"/>
          <w:rFonts w:ascii="Amiri" w:hAnsi="Amiri" w:cs="Amiri"/>
          <w:sz w:val="36"/>
          <w:rtl/>
        </w:rPr>
        <w:t>)</w:t>
      </w:r>
      <w:r w:rsidRPr="00336CFC">
        <w:rPr>
          <w:rFonts w:ascii="Amiri" w:hAnsi="Amiri" w:cs="Amiri"/>
          <w:sz w:val="36"/>
          <w:rtl/>
        </w:rPr>
        <w:t xml:space="preserve">. فإن ثبت دليله وبأنه محرم فإنه يكون من المحرم، ويلحق </w:t>
      </w:r>
      <w:r w:rsidR="00937D60" w:rsidRPr="00336CFC">
        <w:rPr>
          <w:rFonts w:ascii="Amiri" w:hAnsi="Amiri" w:cs="Amiri"/>
          <w:sz w:val="36"/>
          <w:rtl/>
        </w:rPr>
        <w:t>بالتغيير لخلق الله على قول، أو بأنه ثبت فيه نص بأنه محرم.</w:t>
      </w:r>
      <w:r w:rsidR="003C223B" w:rsidRPr="00336CFC">
        <w:rPr>
          <w:rFonts w:ascii="Amiri" w:hAnsi="Amiri" w:cs="Amiri"/>
          <w:sz w:val="36"/>
          <w:rtl/>
        </w:rPr>
        <w:t xml:space="preserve"> فليس كل محرّم يكون تغييرًا لخلق الله، فقد يكون التحريم لعلة أخرى.</w:t>
      </w:r>
    </w:p>
    <w:p w14:paraId="3C00646F" w14:textId="77777777" w:rsidR="00551FA8" w:rsidRPr="00336CFC" w:rsidRDefault="00937D60" w:rsidP="00885B8E">
      <w:pPr>
        <w:pStyle w:val="af0"/>
        <w:ind w:firstLine="0"/>
        <w:jc w:val="both"/>
        <w:rPr>
          <w:rFonts w:ascii="Amiri" w:hAnsi="Amiri" w:cs="Amiri"/>
          <w:sz w:val="36"/>
          <w:rtl/>
        </w:rPr>
      </w:pPr>
      <w:r w:rsidRPr="00336CFC">
        <w:rPr>
          <w:rFonts w:ascii="Amiri" w:hAnsi="Amiri" w:cs="Amiri"/>
          <w:sz w:val="36"/>
          <w:rtl/>
        </w:rPr>
        <w:t>وليس معنى ذلك أن يفتح الباب في هذا الأمر، لأن المنصوص يقاس عليه، مثل طلب الحسن ف</w:t>
      </w:r>
      <w:r w:rsidR="009168BF" w:rsidRPr="00336CFC">
        <w:rPr>
          <w:rFonts w:ascii="Amiri" w:hAnsi="Amiri" w:cs="Amiri"/>
          <w:sz w:val="36"/>
          <w:rtl/>
        </w:rPr>
        <w:t>إ</w:t>
      </w:r>
      <w:r w:rsidRPr="00336CFC">
        <w:rPr>
          <w:rFonts w:ascii="Amiri" w:hAnsi="Amiri" w:cs="Amiri"/>
          <w:sz w:val="36"/>
          <w:rtl/>
        </w:rPr>
        <w:t xml:space="preserve">نه </w:t>
      </w:r>
      <w:r w:rsidR="009168BF" w:rsidRPr="00336CFC">
        <w:rPr>
          <w:rFonts w:ascii="Amiri" w:hAnsi="Amiri" w:cs="Amiri"/>
          <w:sz w:val="36"/>
          <w:rtl/>
        </w:rPr>
        <w:t>ي</w:t>
      </w:r>
      <w:r w:rsidRPr="00336CFC">
        <w:rPr>
          <w:rFonts w:ascii="Amiri" w:hAnsi="Amiri" w:cs="Amiri"/>
          <w:sz w:val="36"/>
          <w:rtl/>
        </w:rPr>
        <w:t xml:space="preserve">قاس عليه أمور كثيرة في المستجدات المعاصرة، وهناك أمور توجب المنع بقرائن أخرى وهي كثيرة: مثل التشبه، أو كان هناك ضرر في إجراء التغيير، أو فيه كشف العورة لغير حاجة، </w:t>
      </w:r>
      <w:r w:rsidRPr="00336CFC">
        <w:rPr>
          <w:rFonts w:ascii="Amiri" w:hAnsi="Amiri" w:cs="Amiri"/>
          <w:sz w:val="36"/>
          <w:rtl/>
        </w:rPr>
        <w:lastRenderedPageBreak/>
        <w:t>وغيرها من الأمور</w:t>
      </w:r>
      <w:r w:rsidR="009168BF" w:rsidRPr="00336CFC">
        <w:rPr>
          <w:rFonts w:ascii="Amiri" w:hAnsi="Amiri" w:cs="Amiri"/>
          <w:sz w:val="36"/>
          <w:rtl/>
        </w:rPr>
        <w:t>، وإنما ذكرت هذا الأمر لتجعل بداية الزينة الإباحة، ثم يعترض عليها بما يعترض من تحريم، لا العكس.</w:t>
      </w:r>
    </w:p>
    <w:p w14:paraId="34A36E56" w14:textId="54417296" w:rsidR="00B715D5" w:rsidRPr="00336CFC" w:rsidRDefault="005E787A" w:rsidP="00885B8E">
      <w:pPr>
        <w:pStyle w:val="af0"/>
        <w:ind w:firstLine="0"/>
        <w:jc w:val="both"/>
        <w:rPr>
          <w:rFonts w:ascii="Amiri" w:hAnsi="Amiri" w:cs="Amiri"/>
          <w:sz w:val="36"/>
          <w:rtl/>
        </w:rPr>
      </w:pPr>
      <w:r w:rsidRPr="00336CFC">
        <w:rPr>
          <w:rFonts w:ascii="Amiri" w:hAnsi="Amiri" w:cs="Amiri"/>
          <w:sz w:val="36"/>
          <w:rtl/>
        </w:rPr>
        <w:t xml:space="preserve">وأختم بأن </w:t>
      </w:r>
      <w:r w:rsidR="001D07F1" w:rsidRPr="00336CFC">
        <w:rPr>
          <w:rFonts w:ascii="Amiri" w:hAnsi="Amiri" w:cs="Amiri"/>
          <w:sz w:val="36"/>
          <w:rtl/>
        </w:rPr>
        <w:t>أحسن ما قيل في ضابط التغيير أنه "</w:t>
      </w:r>
      <w:r w:rsidR="001D07F1" w:rsidRPr="00336CFC">
        <w:rPr>
          <w:rFonts w:ascii="Amiri" w:hAnsi="Amiri" w:cs="Amiri"/>
          <w:b/>
          <w:bCs/>
          <w:sz w:val="36"/>
          <w:rtl/>
        </w:rPr>
        <w:t xml:space="preserve"> </w:t>
      </w:r>
      <w:bookmarkStart w:id="38" w:name="_Hlk65925415"/>
      <w:r w:rsidR="001D07F1" w:rsidRPr="00336CFC">
        <w:rPr>
          <w:rFonts w:ascii="Amiri" w:hAnsi="Amiri" w:cs="Amiri"/>
          <w:b/>
          <w:bCs/>
          <w:sz w:val="36"/>
          <w:rtl/>
        </w:rPr>
        <w:t>تغيير دائم للخلقة الأصلية طلبًا للحسن</w:t>
      </w:r>
      <w:bookmarkEnd w:id="38"/>
      <w:r w:rsidR="001D07F1" w:rsidRPr="00336CFC">
        <w:rPr>
          <w:rFonts w:ascii="Amiri" w:hAnsi="Amiri" w:cs="Amiri"/>
          <w:b/>
          <w:bCs/>
          <w:sz w:val="36"/>
          <w:rtl/>
        </w:rPr>
        <w:t>"</w:t>
      </w:r>
      <w:r w:rsidR="00551FA8" w:rsidRPr="00336CFC">
        <w:rPr>
          <w:rFonts w:ascii="Amiri" w:hAnsi="Amiri" w:cs="Amiri"/>
          <w:b/>
          <w:bCs/>
          <w:sz w:val="36"/>
          <w:rtl/>
        </w:rPr>
        <w:t xml:space="preserve"> </w:t>
      </w:r>
      <w:r w:rsidR="00551FA8" w:rsidRPr="00336CFC">
        <w:rPr>
          <w:rFonts w:ascii="Amiri" w:hAnsi="Amiri" w:cs="Amiri"/>
          <w:sz w:val="36"/>
          <w:rtl/>
        </w:rPr>
        <w:t>وهو ما ذكره الدكتور عبدالعزيز الشبل</w:t>
      </w:r>
      <w:r w:rsidRPr="00336CFC">
        <w:rPr>
          <w:rFonts w:ascii="Amiri" w:hAnsi="Amiri" w:cs="Amiri"/>
          <w:sz w:val="36"/>
          <w:rtl/>
        </w:rPr>
        <w:t>.</w:t>
      </w:r>
    </w:p>
    <w:p w14:paraId="6DD5D76E" w14:textId="77777777" w:rsidR="00B715D5" w:rsidRPr="00336CFC" w:rsidRDefault="00B715D5">
      <w:pPr>
        <w:bidi w:val="0"/>
        <w:spacing w:before="0" w:after="160" w:line="259" w:lineRule="auto"/>
        <w:ind w:firstLine="0"/>
        <w:jc w:val="left"/>
        <w:rPr>
          <w:rFonts w:ascii="Amiri" w:hAnsi="Amiri" w:cs="Amiri"/>
          <w:sz w:val="36"/>
        </w:rPr>
      </w:pPr>
      <w:r w:rsidRPr="00336CFC">
        <w:rPr>
          <w:rFonts w:ascii="Amiri" w:hAnsi="Amiri" w:cs="Amiri"/>
          <w:sz w:val="36"/>
          <w:rtl/>
        </w:rPr>
        <w:br w:type="page"/>
      </w:r>
    </w:p>
    <w:p w14:paraId="099769BA" w14:textId="3BC22653" w:rsidR="00B715D5" w:rsidRPr="00336CFC" w:rsidRDefault="00B715D5" w:rsidP="00C37312">
      <w:pPr>
        <w:bidi w:val="0"/>
        <w:spacing w:before="0" w:after="160" w:line="259" w:lineRule="auto"/>
        <w:ind w:firstLine="0"/>
        <w:jc w:val="center"/>
        <w:outlineLvl w:val="1"/>
        <w:rPr>
          <w:rFonts w:ascii="Amiri" w:hAnsi="Amiri" w:cs="Amiri"/>
          <w:sz w:val="36"/>
        </w:rPr>
      </w:pPr>
      <w:bookmarkStart w:id="39" w:name="_Toc149141192"/>
      <w:r w:rsidRPr="00336CFC">
        <w:rPr>
          <w:rFonts w:ascii="Amiri" w:hAnsi="Amiri" w:cs="Amiri"/>
          <w:b/>
          <w:bCs/>
          <w:sz w:val="36"/>
          <w:rtl/>
        </w:rPr>
        <w:lastRenderedPageBreak/>
        <w:t>المطلب الثاني</w:t>
      </w:r>
      <w:bookmarkEnd w:id="39"/>
    </w:p>
    <w:p w14:paraId="306299C8" w14:textId="204B736A" w:rsidR="005E787A" w:rsidRPr="00336CFC" w:rsidRDefault="00EF62E0" w:rsidP="00C37312">
      <w:pPr>
        <w:pStyle w:val="af0"/>
        <w:ind w:firstLine="0"/>
        <w:jc w:val="center"/>
        <w:outlineLvl w:val="1"/>
        <w:rPr>
          <w:rFonts w:ascii="Amiri" w:hAnsi="Amiri" w:cs="Amiri"/>
          <w:b/>
          <w:bCs/>
          <w:sz w:val="36"/>
          <w:rtl/>
        </w:rPr>
      </w:pPr>
      <w:bookmarkStart w:id="40" w:name="_Toc149141193"/>
      <w:r w:rsidRPr="00336CFC">
        <w:rPr>
          <w:rFonts w:ascii="Amiri" w:hAnsi="Amiri" w:cs="Amiri"/>
          <w:b/>
          <w:bCs/>
          <w:sz w:val="36"/>
          <w:rtl/>
        </w:rPr>
        <w:t>تطبيقات معاصرة على ضابط تغيير خلق الله</w:t>
      </w:r>
      <w:bookmarkEnd w:id="40"/>
    </w:p>
    <w:p w14:paraId="6A210580" w14:textId="77777777" w:rsidR="00EF62E0" w:rsidRPr="00336CFC" w:rsidRDefault="00EF62E0" w:rsidP="00885B8E">
      <w:pPr>
        <w:pStyle w:val="af0"/>
        <w:ind w:firstLine="0"/>
        <w:jc w:val="both"/>
        <w:rPr>
          <w:rFonts w:ascii="Amiri" w:hAnsi="Amiri" w:cs="Amiri"/>
          <w:b/>
          <w:bCs/>
          <w:sz w:val="36"/>
          <w:rtl/>
        </w:rPr>
      </w:pPr>
    </w:p>
    <w:p w14:paraId="70CA4184" w14:textId="4CEACD00" w:rsidR="005E787A" w:rsidRPr="00336CFC" w:rsidRDefault="00EF62E0" w:rsidP="00885B8E">
      <w:pPr>
        <w:pStyle w:val="af0"/>
        <w:ind w:firstLine="0"/>
        <w:jc w:val="both"/>
        <w:rPr>
          <w:rFonts w:ascii="Amiri" w:hAnsi="Amiri" w:cs="Amiri"/>
          <w:b/>
          <w:bCs/>
          <w:sz w:val="36"/>
          <w:rtl/>
        </w:rPr>
      </w:pPr>
      <w:r w:rsidRPr="00336CFC">
        <w:rPr>
          <w:rFonts w:ascii="Amiri" w:hAnsi="Amiri" w:cs="Amiri"/>
          <w:b/>
          <w:bCs/>
          <w:sz w:val="36"/>
          <w:rtl/>
        </w:rPr>
        <w:t>من التطبيقات المعاصرة على الضابط السابق ما يلي:</w:t>
      </w:r>
    </w:p>
    <w:p w14:paraId="66C76425" w14:textId="69D308EE" w:rsidR="00EF62E0" w:rsidRPr="00336CFC" w:rsidRDefault="00EF62E0" w:rsidP="00885B8E">
      <w:pPr>
        <w:pStyle w:val="af0"/>
        <w:numPr>
          <w:ilvl w:val="0"/>
          <w:numId w:val="4"/>
        </w:numPr>
        <w:jc w:val="both"/>
        <w:rPr>
          <w:rFonts w:ascii="Amiri" w:hAnsi="Amiri" w:cs="Amiri"/>
          <w:sz w:val="36"/>
        </w:rPr>
      </w:pPr>
      <w:r w:rsidRPr="00336CFC">
        <w:rPr>
          <w:rFonts w:ascii="Amiri" w:hAnsi="Amiri" w:cs="Amiri"/>
          <w:sz w:val="36"/>
          <w:rtl/>
        </w:rPr>
        <w:t>لو أصيب الشخص بحادث فتشوه أنفه فلا بأس بإعادة الأنف إلى خلقته المعتادة، ولا يعد تغييرًا لخلق الله، لأنه إرجاع للخلقة الأصلية.</w:t>
      </w:r>
    </w:p>
    <w:p w14:paraId="5650EDFA" w14:textId="77777777" w:rsidR="00775CF9" w:rsidRPr="00336CFC" w:rsidRDefault="00EF62E0" w:rsidP="00885B8E">
      <w:pPr>
        <w:pStyle w:val="af0"/>
        <w:numPr>
          <w:ilvl w:val="0"/>
          <w:numId w:val="4"/>
        </w:numPr>
        <w:jc w:val="both"/>
        <w:rPr>
          <w:rFonts w:ascii="Amiri" w:hAnsi="Amiri" w:cs="Amiri"/>
          <w:sz w:val="36"/>
        </w:rPr>
      </w:pPr>
      <w:r w:rsidRPr="00336CFC">
        <w:rPr>
          <w:rFonts w:ascii="Amiri" w:hAnsi="Amiri" w:cs="Amiri"/>
          <w:sz w:val="36"/>
          <w:rtl/>
        </w:rPr>
        <w:t>لو أرادت امرأة تغيير شكل وجهها على صورة دائمة، من أجل أن تتشبه بأحد الكافرات، فلا يجوز من جهتين:</w:t>
      </w:r>
    </w:p>
    <w:p w14:paraId="6265C0F6" w14:textId="77777777" w:rsidR="00775CF9" w:rsidRPr="00336CFC" w:rsidRDefault="00EF62E0" w:rsidP="00775CF9">
      <w:pPr>
        <w:ind w:left="360" w:firstLine="0"/>
        <w:jc w:val="both"/>
        <w:rPr>
          <w:rFonts w:ascii="Amiri" w:hAnsi="Amiri" w:cs="Amiri"/>
          <w:sz w:val="36"/>
          <w:rtl/>
        </w:rPr>
      </w:pPr>
      <w:r w:rsidRPr="00336CFC">
        <w:rPr>
          <w:rFonts w:ascii="Amiri" w:hAnsi="Amiri" w:cs="Amiri"/>
          <w:sz w:val="36"/>
          <w:rtl/>
        </w:rPr>
        <w:t xml:space="preserve"> 1-من جهة التشبه.</w:t>
      </w:r>
    </w:p>
    <w:p w14:paraId="600A73F1" w14:textId="4467EFC2" w:rsidR="00EF62E0" w:rsidRPr="00336CFC" w:rsidRDefault="00EF62E0" w:rsidP="00775CF9">
      <w:pPr>
        <w:ind w:left="360" w:firstLine="0"/>
        <w:jc w:val="both"/>
        <w:rPr>
          <w:rFonts w:ascii="Amiri" w:hAnsi="Amiri" w:cs="Amiri"/>
          <w:sz w:val="36"/>
        </w:rPr>
      </w:pPr>
      <w:r w:rsidRPr="00336CFC">
        <w:rPr>
          <w:rFonts w:ascii="Amiri" w:hAnsi="Amiri" w:cs="Amiri"/>
          <w:sz w:val="36"/>
          <w:rtl/>
        </w:rPr>
        <w:t xml:space="preserve"> 2-من جهة طلب الحسن الدائم.</w:t>
      </w:r>
    </w:p>
    <w:p w14:paraId="24104375" w14:textId="74A89540" w:rsidR="00EF62E0" w:rsidRPr="00336CFC" w:rsidRDefault="00EF62E0" w:rsidP="00885B8E">
      <w:pPr>
        <w:pStyle w:val="af0"/>
        <w:numPr>
          <w:ilvl w:val="0"/>
          <w:numId w:val="4"/>
        </w:numPr>
        <w:jc w:val="both"/>
        <w:rPr>
          <w:rFonts w:ascii="Amiri" w:hAnsi="Amiri" w:cs="Amiri"/>
          <w:sz w:val="36"/>
        </w:rPr>
      </w:pPr>
      <w:r w:rsidRPr="00336CFC">
        <w:rPr>
          <w:rFonts w:ascii="Amiri" w:hAnsi="Amiri" w:cs="Amiri"/>
          <w:sz w:val="36"/>
          <w:rtl/>
        </w:rPr>
        <w:t>إزالة الشعر بالليزر كما تفعله النساء اليوم، لا يعد من تغيير خلق الله إذا كان من الشعر المسكوت عنه في الشرع.</w:t>
      </w:r>
    </w:p>
    <w:p w14:paraId="0272AA12" w14:textId="77777777" w:rsidR="00775CF9" w:rsidRPr="00336CFC" w:rsidRDefault="00775CF9" w:rsidP="00775CF9">
      <w:pPr>
        <w:pStyle w:val="af0"/>
        <w:ind w:firstLine="0"/>
        <w:jc w:val="both"/>
        <w:rPr>
          <w:rFonts w:ascii="Amiri" w:hAnsi="Amiri" w:cs="Amiri"/>
          <w:sz w:val="36"/>
        </w:rPr>
      </w:pPr>
    </w:p>
    <w:p w14:paraId="0197BBAE" w14:textId="3770432D" w:rsidR="00EF62E0" w:rsidRPr="00336CFC" w:rsidRDefault="00EF62E0" w:rsidP="00885B8E">
      <w:pPr>
        <w:pStyle w:val="af0"/>
        <w:ind w:firstLine="0"/>
        <w:jc w:val="both"/>
        <w:rPr>
          <w:rFonts w:ascii="Amiri" w:hAnsi="Amiri" w:cs="Amiri"/>
          <w:b/>
          <w:bCs/>
          <w:sz w:val="36"/>
          <w:rtl/>
        </w:rPr>
      </w:pPr>
      <w:r w:rsidRPr="00336CFC">
        <w:rPr>
          <w:rFonts w:ascii="Amiri" w:hAnsi="Amiri" w:cs="Amiri"/>
          <w:b/>
          <w:bCs/>
          <w:sz w:val="36"/>
          <w:rtl/>
        </w:rPr>
        <w:t>وأختم بذكر بعض التطبيقات التي ذكرت في مجمع الفقه الإسلامي</w:t>
      </w:r>
      <w:r w:rsidR="00885B8E" w:rsidRPr="00336CFC">
        <w:rPr>
          <w:rFonts w:ascii="Amiri" w:hAnsi="Amiri" w:cs="Amiri"/>
          <w:b/>
          <w:bCs/>
          <w:sz w:val="36"/>
          <w:rtl/>
        </w:rPr>
        <w:t xml:space="preserve"> الدولي</w:t>
      </w:r>
      <w:r w:rsidRPr="00336CFC">
        <w:rPr>
          <w:rFonts w:ascii="Amiri" w:hAnsi="Amiri" w:cs="Amiri"/>
          <w:b/>
          <w:bCs/>
          <w:sz w:val="36"/>
          <w:rtl/>
        </w:rPr>
        <w:t>:</w:t>
      </w:r>
    </w:p>
    <w:p w14:paraId="4C73E994" w14:textId="5CA0E110"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(1) يجوز شرعا إجراء الجراحة التجميلية الضرورية والحاجية التي يقصد منها:</w:t>
      </w:r>
    </w:p>
    <w:p w14:paraId="1CC03308" w14:textId="059CB16B"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(‌أ) إعادة شكل أعضاء الجســـــم إلى الحالة التي خلق الإنسان عليها لقوله سبحانه: (لَقَدْ خَلَقْنَا الإنسَانَ فِي أَحْسَنِ تَقْوِيمٍ) [العلق:4].</w:t>
      </w:r>
    </w:p>
    <w:p w14:paraId="0839737B" w14:textId="19862E9C"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(‌ب) إعادة الوظيفة المعهودة لأعضاء الجسم.</w:t>
      </w:r>
    </w:p>
    <w:p w14:paraId="3F11EB58" w14:textId="055B0492"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lastRenderedPageBreak/>
        <w:t>(‌ج) إصلاح العيوب الخلقية مثل: الشفة المشقوقة (الأرنبية) واعوجاج الأنف الشديد والوحمات، والزائد من الأصابع والأسنان والتصاق الأصابع إذا أدى وجودها إلى أذى مادي أو معنوي مؤثر.</w:t>
      </w:r>
    </w:p>
    <w:p w14:paraId="661198A9" w14:textId="547946C2"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(‌د) إصلاح العيوب الطارئة (المكتسبة) من آثار الحروق والحوادث والأمراض وغيرها مثل: زراعة الجلد وترقيعه، وإعادة تشكيل الثدي كلياً حالة استئصاله، أو جزئياً إذا كان حجمه من الكبر أو الصغر بحيث يؤدي إلى حالة مرضية، وزراعة الشعر حالة سقوطه خاصة للمرأة.</w:t>
      </w:r>
    </w:p>
    <w:p w14:paraId="30730961" w14:textId="747C21FB"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(هـ) إزالة دمامة تسبب للشخص أذى نفسياً أو عضوياًـ</w:t>
      </w:r>
    </w:p>
    <w:p w14:paraId="2F398C27" w14:textId="4690138B" w:rsidR="00EF62E0" w:rsidRPr="00336CFC" w:rsidRDefault="00EF62E0" w:rsidP="001F2515">
      <w:pPr>
        <w:pStyle w:val="af0"/>
        <w:ind w:firstLine="0"/>
        <w:jc w:val="both"/>
        <w:rPr>
          <w:rFonts w:ascii="Amiri" w:hAnsi="Amiri" w:cs="Amiri"/>
          <w:sz w:val="36"/>
          <w:rtl/>
        </w:rPr>
      </w:pPr>
      <w:r w:rsidRPr="00336CFC">
        <w:rPr>
          <w:rFonts w:ascii="Amiri" w:hAnsi="Amiri" w:cs="Amiri"/>
          <w:sz w:val="36"/>
          <w:rtl/>
        </w:rPr>
        <w:t>(2) لا يجوز إجراء جراحة التجميل التحسينية التي لا تدخل في العلاج الطبي ويقصد منها تغيير خلقة الإنسان السوية تبعا للهوى والرغبات بالتقليد للآخرين مثل عمليات تغيير شكل الوجه للظهور بمظهر معين أو بقصد التدليس وتضليل العدالة وتغيير شكل الأنف وتكبير أو تصغير الشفاه وتغيير شكل العينين وتكبير الوجنات.</w:t>
      </w:r>
    </w:p>
    <w:p w14:paraId="023CC0AC" w14:textId="204A939D" w:rsidR="00EF62E0" w:rsidRPr="00336CFC" w:rsidRDefault="00EF62E0" w:rsidP="00885B8E">
      <w:pPr>
        <w:pStyle w:val="af0"/>
        <w:ind w:firstLine="0"/>
        <w:jc w:val="both"/>
        <w:rPr>
          <w:rFonts w:ascii="Amiri" w:hAnsi="Amiri" w:cs="Amiri"/>
          <w:sz w:val="36"/>
          <w:rtl/>
        </w:rPr>
      </w:pPr>
      <w:r w:rsidRPr="00336CFC">
        <w:rPr>
          <w:rFonts w:ascii="Amiri" w:hAnsi="Amiri" w:cs="Amiri"/>
          <w:sz w:val="36"/>
          <w:rtl/>
        </w:rPr>
        <w:t>(3</w:t>
      </w:r>
      <w:bookmarkStart w:id="41" w:name="_Hlk65925687"/>
      <w:r w:rsidRPr="00336CFC">
        <w:rPr>
          <w:rFonts w:ascii="Amiri" w:hAnsi="Amiri" w:cs="Amiri"/>
          <w:sz w:val="36"/>
          <w:rtl/>
        </w:rPr>
        <w:t>) يجوز تقليل الوزن (التنحيف) بالوسائل العلمية المعتمدة ومنها الجراحة (شفط الدهون) إذا كان الوزن يشكل حالة مرضية ولم تكن هناك وسيلة غير الجراحة بشرط أمن الضرر.</w:t>
      </w:r>
      <w:bookmarkEnd w:id="41"/>
      <w:r w:rsidR="00885B8E" w:rsidRPr="00336CFC">
        <w:rPr>
          <w:rStyle w:val="a6"/>
          <w:rFonts w:ascii="Amiri" w:hAnsi="Amiri" w:cs="Amiri"/>
          <w:sz w:val="36"/>
          <w:rtl/>
        </w:rPr>
        <w:t>(</w:t>
      </w:r>
      <w:r w:rsidR="00885B8E" w:rsidRPr="00336CFC">
        <w:rPr>
          <w:rStyle w:val="a6"/>
          <w:rFonts w:ascii="Amiri" w:hAnsi="Amiri" w:cs="Amiri"/>
          <w:sz w:val="36"/>
          <w:rtl/>
        </w:rPr>
        <w:footnoteReference w:id="41"/>
      </w:r>
      <w:r w:rsidR="00885B8E" w:rsidRPr="00336CFC">
        <w:rPr>
          <w:rStyle w:val="a6"/>
          <w:rFonts w:ascii="Amiri" w:hAnsi="Amiri" w:cs="Amiri"/>
          <w:sz w:val="36"/>
          <w:rtl/>
        </w:rPr>
        <w:t>)</w:t>
      </w:r>
    </w:p>
    <w:p w14:paraId="20AC5588" w14:textId="35AFB1F9" w:rsidR="00577EDD" w:rsidRPr="00336CFC" w:rsidRDefault="00577EDD" w:rsidP="00885B8E">
      <w:pPr>
        <w:jc w:val="both"/>
        <w:rPr>
          <w:rFonts w:ascii="Amiri" w:hAnsi="Amiri" w:cs="Amiri"/>
          <w:sz w:val="36"/>
          <w:rtl/>
        </w:rPr>
      </w:pPr>
    </w:p>
    <w:p w14:paraId="53492399" w14:textId="77777777" w:rsidR="00B715D5" w:rsidRPr="00336CFC" w:rsidRDefault="00B715D5">
      <w:pPr>
        <w:bidi w:val="0"/>
        <w:spacing w:before="0" w:after="160" w:line="259" w:lineRule="auto"/>
        <w:ind w:firstLine="0"/>
        <w:jc w:val="left"/>
        <w:rPr>
          <w:rFonts w:ascii="Amiri" w:hAnsi="Amiri" w:cs="Amiri"/>
          <w:b/>
          <w:bCs/>
          <w:sz w:val="36"/>
        </w:rPr>
      </w:pPr>
      <w:r w:rsidRPr="00336CFC">
        <w:rPr>
          <w:rFonts w:ascii="Amiri" w:hAnsi="Amiri" w:cs="Amiri"/>
          <w:b/>
          <w:bCs/>
          <w:sz w:val="36"/>
          <w:rtl/>
        </w:rPr>
        <w:br w:type="page"/>
      </w:r>
    </w:p>
    <w:p w14:paraId="58BB500F" w14:textId="066115CB" w:rsidR="00885B8E" w:rsidRPr="00336CFC" w:rsidRDefault="001F2515" w:rsidP="00C37312">
      <w:pPr>
        <w:ind w:firstLine="0"/>
        <w:jc w:val="center"/>
        <w:outlineLvl w:val="0"/>
        <w:rPr>
          <w:rFonts w:ascii="Amiri" w:hAnsi="Amiri" w:cs="Amiri"/>
          <w:b/>
          <w:bCs/>
          <w:sz w:val="36"/>
          <w:rtl/>
        </w:rPr>
      </w:pPr>
      <w:bookmarkStart w:id="42" w:name="_Toc149141194"/>
      <w:r w:rsidRPr="00336CFC">
        <w:rPr>
          <w:rFonts w:ascii="Amiri" w:hAnsi="Amiri" w:cs="Amiri"/>
          <w:b/>
          <w:bCs/>
          <w:sz w:val="36"/>
          <w:rtl/>
        </w:rPr>
        <w:lastRenderedPageBreak/>
        <w:t>الخاتمة</w:t>
      </w:r>
      <w:bookmarkEnd w:id="42"/>
    </w:p>
    <w:p w14:paraId="558DCCE2" w14:textId="0D004FDC" w:rsidR="001F2515" w:rsidRPr="00336CFC" w:rsidRDefault="001F2515" w:rsidP="001F2515">
      <w:pPr>
        <w:ind w:firstLine="0"/>
        <w:jc w:val="left"/>
        <w:rPr>
          <w:rFonts w:ascii="Amiri" w:hAnsi="Amiri" w:cs="Amiri"/>
          <w:b/>
          <w:bCs/>
          <w:sz w:val="36"/>
          <w:rtl/>
        </w:rPr>
      </w:pPr>
      <w:r w:rsidRPr="00336CFC">
        <w:rPr>
          <w:rFonts w:ascii="Amiri" w:hAnsi="Amiri" w:cs="Amiri"/>
          <w:b/>
          <w:bCs/>
          <w:sz w:val="36"/>
          <w:rtl/>
        </w:rPr>
        <w:t xml:space="preserve">وفيها </w:t>
      </w:r>
      <w:r w:rsidR="00374F81" w:rsidRPr="00336CFC">
        <w:rPr>
          <w:rFonts w:ascii="Amiri" w:hAnsi="Amiri" w:cs="Amiri"/>
          <w:b/>
          <w:bCs/>
          <w:sz w:val="36"/>
          <w:rtl/>
        </w:rPr>
        <w:t xml:space="preserve">أهم </w:t>
      </w:r>
      <w:r w:rsidRPr="00336CFC">
        <w:rPr>
          <w:rFonts w:ascii="Amiri" w:hAnsi="Amiri" w:cs="Amiri"/>
          <w:b/>
          <w:bCs/>
          <w:sz w:val="36"/>
          <w:rtl/>
        </w:rPr>
        <w:t>النتائج والتوصيات:</w:t>
      </w:r>
    </w:p>
    <w:p w14:paraId="194EC39D" w14:textId="172106A2" w:rsidR="001F2515" w:rsidRPr="00336CFC" w:rsidRDefault="001F2515" w:rsidP="00C37312">
      <w:pPr>
        <w:ind w:firstLine="0"/>
        <w:jc w:val="left"/>
        <w:outlineLvl w:val="1"/>
        <w:rPr>
          <w:rFonts w:ascii="Amiri" w:hAnsi="Amiri" w:cs="Amiri"/>
          <w:b/>
          <w:bCs/>
          <w:sz w:val="36"/>
          <w:rtl/>
        </w:rPr>
      </w:pPr>
      <w:bookmarkStart w:id="43" w:name="_Toc149141195"/>
      <w:r w:rsidRPr="00336CFC">
        <w:rPr>
          <w:rFonts w:ascii="Amiri" w:hAnsi="Amiri" w:cs="Amiri"/>
          <w:b/>
          <w:bCs/>
          <w:sz w:val="36"/>
          <w:rtl/>
        </w:rPr>
        <w:t>أولًا: النتائج</w:t>
      </w:r>
      <w:bookmarkEnd w:id="43"/>
    </w:p>
    <w:p w14:paraId="3C076B9A" w14:textId="76F174FC" w:rsidR="001F2515" w:rsidRPr="00336CFC" w:rsidRDefault="001F2515" w:rsidP="001F2515">
      <w:pPr>
        <w:pStyle w:val="af0"/>
        <w:numPr>
          <w:ilvl w:val="0"/>
          <w:numId w:val="4"/>
        </w:numPr>
        <w:jc w:val="left"/>
        <w:rPr>
          <w:rFonts w:ascii="Amiri" w:hAnsi="Amiri" w:cs="Amiri"/>
          <w:sz w:val="36"/>
        </w:rPr>
      </w:pPr>
      <w:r w:rsidRPr="00336CFC">
        <w:rPr>
          <w:rFonts w:ascii="Amiri" w:hAnsi="Amiri" w:cs="Amiri"/>
          <w:sz w:val="36"/>
          <w:rtl/>
        </w:rPr>
        <w:t>اختلف المفسرون في معنى تغيير خلق الله، ففسره بعضهم بالحسي وبعضهم بالمعنوي، ويمكن إرادة المعنيين جميعًا الحسي والمعنوي في تغيير خلق الله.</w:t>
      </w:r>
    </w:p>
    <w:p w14:paraId="1FF3C7C2" w14:textId="4B830DF5" w:rsidR="001F2515" w:rsidRPr="00336CFC" w:rsidRDefault="001F2515" w:rsidP="001F2515">
      <w:pPr>
        <w:pStyle w:val="af0"/>
        <w:numPr>
          <w:ilvl w:val="0"/>
          <w:numId w:val="4"/>
        </w:numPr>
        <w:jc w:val="left"/>
        <w:rPr>
          <w:rFonts w:ascii="Amiri" w:hAnsi="Amiri" w:cs="Amiri"/>
          <w:sz w:val="36"/>
        </w:rPr>
      </w:pPr>
      <w:r w:rsidRPr="00336CFC">
        <w:rPr>
          <w:rFonts w:ascii="Amiri" w:hAnsi="Amiri" w:cs="Amiri"/>
          <w:sz w:val="36"/>
          <w:rtl/>
        </w:rPr>
        <w:t>أصح ما ورد في النهي عن تغيير خلق الله حديث ابن مسعود -رضي الله عنه-.</w:t>
      </w:r>
    </w:p>
    <w:p w14:paraId="7DBB5FDE" w14:textId="64F224C4" w:rsidR="00374F81" w:rsidRPr="00336CFC" w:rsidRDefault="00374F81" w:rsidP="001F2515">
      <w:pPr>
        <w:pStyle w:val="af0"/>
        <w:numPr>
          <w:ilvl w:val="0"/>
          <w:numId w:val="4"/>
        </w:numPr>
        <w:jc w:val="left"/>
        <w:rPr>
          <w:rFonts w:ascii="Amiri" w:hAnsi="Amiri" w:cs="Amiri"/>
          <w:sz w:val="36"/>
        </w:rPr>
      </w:pPr>
      <w:r w:rsidRPr="00336CFC">
        <w:rPr>
          <w:rFonts w:ascii="Amiri" w:hAnsi="Amiri" w:cs="Amiri"/>
          <w:sz w:val="36"/>
          <w:rtl/>
        </w:rPr>
        <w:t>الأصل في الزينة الحل، وتغيير</w:t>
      </w:r>
      <w:r w:rsidR="00775CF9" w:rsidRPr="00336CFC">
        <w:rPr>
          <w:rFonts w:ascii="Amiri" w:hAnsi="Amiri" w:cs="Amiri"/>
          <w:sz w:val="36"/>
          <w:rtl/>
        </w:rPr>
        <w:t xml:space="preserve"> </w:t>
      </w:r>
      <w:r w:rsidRPr="00336CFC">
        <w:rPr>
          <w:rFonts w:ascii="Amiri" w:hAnsi="Amiri" w:cs="Amiri"/>
          <w:sz w:val="36"/>
          <w:rtl/>
        </w:rPr>
        <w:t>خلق الله استنثاء من الأصل.</w:t>
      </w:r>
    </w:p>
    <w:p w14:paraId="5161BCB6" w14:textId="4777A77B" w:rsidR="00374F81" w:rsidRPr="00336CFC" w:rsidRDefault="00374F81" w:rsidP="001F2515">
      <w:pPr>
        <w:pStyle w:val="af0"/>
        <w:numPr>
          <w:ilvl w:val="0"/>
          <w:numId w:val="4"/>
        </w:numPr>
        <w:jc w:val="left"/>
        <w:rPr>
          <w:rFonts w:ascii="Amiri" w:hAnsi="Amiri" w:cs="Amiri"/>
          <w:sz w:val="36"/>
        </w:rPr>
      </w:pPr>
      <w:r w:rsidRPr="00336CFC">
        <w:rPr>
          <w:rFonts w:ascii="Amiri" w:hAnsi="Amiri" w:cs="Amiri"/>
          <w:sz w:val="36"/>
          <w:rtl/>
        </w:rPr>
        <w:t xml:space="preserve">لعل الأقرب في ضابط تغيير خلق الله أنه: </w:t>
      </w:r>
      <w:r w:rsidRPr="00336CFC">
        <w:rPr>
          <w:rFonts w:ascii="Amiri" w:hAnsi="Amiri" w:cs="Amiri"/>
          <w:b/>
          <w:bCs/>
          <w:sz w:val="36"/>
          <w:rtl/>
        </w:rPr>
        <w:t>" تغيير دائم للخلقة الأصلية طلبًا للحسن".</w:t>
      </w:r>
    </w:p>
    <w:p w14:paraId="5460F133" w14:textId="3514010F" w:rsidR="00374F81" w:rsidRPr="00336CFC" w:rsidRDefault="00374F81" w:rsidP="00374F81">
      <w:pPr>
        <w:pStyle w:val="af0"/>
        <w:numPr>
          <w:ilvl w:val="0"/>
          <w:numId w:val="4"/>
        </w:numPr>
        <w:rPr>
          <w:rFonts w:ascii="Amiri" w:hAnsi="Amiri" w:cs="Amiri"/>
          <w:sz w:val="36"/>
        </w:rPr>
      </w:pPr>
      <w:r w:rsidRPr="00336CFC">
        <w:rPr>
          <w:rFonts w:ascii="Amiri" w:hAnsi="Amiri" w:cs="Amiri"/>
          <w:sz w:val="36"/>
          <w:rtl/>
        </w:rPr>
        <w:t>يجوز شرعًا إجراء الجراحة التجميلية الضرورية والحاجية التي يقصد منها: إعادة شكل أعضاء الجســـــم إلى الحالة التي خلق الإنسان.</w:t>
      </w:r>
    </w:p>
    <w:p w14:paraId="17A5AF61" w14:textId="5B795F6F" w:rsidR="00374F81" w:rsidRPr="00336CFC" w:rsidRDefault="00374F81" w:rsidP="00374F81">
      <w:pPr>
        <w:pStyle w:val="af0"/>
        <w:numPr>
          <w:ilvl w:val="0"/>
          <w:numId w:val="4"/>
        </w:numPr>
        <w:jc w:val="left"/>
        <w:rPr>
          <w:rFonts w:ascii="Amiri" w:hAnsi="Amiri" w:cs="Amiri"/>
          <w:sz w:val="36"/>
        </w:rPr>
      </w:pPr>
      <w:r w:rsidRPr="00336CFC">
        <w:rPr>
          <w:rFonts w:ascii="Amiri" w:hAnsi="Amiri" w:cs="Amiri"/>
          <w:sz w:val="36"/>
          <w:rtl/>
        </w:rPr>
        <w:t>من التطبيقات المعاصرة على ضابط تغيير خلق الله، أنه لو أصيب شخص بحادث فتشوه أنفه فلا بأس بإعادة الأنف إلى خلقته المعتادة، ولا يعد تغييرًا لخلق الله، لأنه إرجاع للخلقة الأصلية.</w:t>
      </w:r>
    </w:p>
    <w:p w14:paraId="5A4F0DFF" w14:textId="28C76435" w:rsidR="00374F81" w:rsidRPr="00336CFC" w:rsidRDefault="00374F81" w:rsidP="00374F81">
      <w:pPr>
        <w:pStyle w:val="af0"/>
        <w:numPr>
          <w:ilvl w:val="0"/>
          <w:numId w:val="4"/>
        </w:numPr>
        <w:jc w:val="left"/>
        <w:rPr>
          <w:rFonts w:ascii="Amiri" w:hAnsi="Amiri" w:cs="Amiri"/>
          <w:sz w:val="36"/>
        </w:rPr>
      </w:pPr>
      <w:r w:rsidRPr="00336CFC">
        <w:rPr>
          <w:rFonts w:ascii="Amiri" w:hAnsi="Amiri" w:cs="Amiri"/>
          <w:sz w:val="36"/>
          <w:rtl/>
        </w:rPr>
        <w:t xml:space="preserve"> يجوز تقليل الوزن (التنحيف) بالوسائل العلمية المعتمدة ومنها الجراحة (شفط الدهون) إذا كان الوزن يشكل حالة مرضية ولم تكن هناك وسيلة غير الجراحة بشرط أمن الضرر.</w:t>
      </w:r>
    </w:p>
    <w:p w14:paraId="045C14E8" w14:textId="61529763" w:rsidR="00374F81" w:rsidRPr="00336CFC" w:rsidRDefault="00374F81" w:rsidP="00C37312">
      <w:pPr>
        <w:ind w:firstLine="0"/>
        <w:jc w:val="left"/>
        <w:outlineLvl w:val="1"/>
        <w:rPr>
          <w:rFonts w:ascii="Amiri" w:hAnsi="Amiri" w:cs="Amiri"/>
          <w:b/>
          <w:bCs/>
          <w:sz w:val="36"/>
          <w:rtl/>
        </w:rPr>
      </w:pPr>
      <w:bookmarkStart w:id="44" w:name="_Toc149141196"/>
      <w:r w:rsidRPr="00336CFC">
        <w:rPr>
          <w:rFonts w:ascii="Amiri" w:hAnsi="Amiri" w:cs="Amiri"/>
          <w:b/>
          <w:bCs/>
          <w:sz w:val="36"/>
          <w:rtl/>
        </w:rPr>
        <w:t>ثانيًا: التوصيات</w:t>
      </w:r>
      <w:bookmarkEnd w:id="44"/>
    </w:p>
    <w:p w14:paraId="577ACAE5" w14:textId="687F943E" w:rsidR="009168BF" w:rsidRPr="00336CFC" w:rsidRDefault="00374F81" w:rsidP="00374F81">
      <w:pPr>
        <w:pStyle w:val="af0"/>
        <w:numPr>
          <w:ilvl w:val="0"/>
          <w:numId w:val="4"/>
        </w:numPr>
        <w:jc w:val="both"/>
        <w:rPr>
          <w:rFonts w:ascii="Amiri" w:hAnsi="Amiri" w:cs="Amiri"/>
          <w:b/>
          <w:bCs/>
          <w:sz w:val="36"/>
        </w:rPr>
      </w:pPr>
      <w:r w:rsidRPr="00336CFC">
        <w:rPr>
          <w:rFonts w:ascii="Amiri" w:hAnsi="Amiri" w:cs="Amiri"/>
          <w:sz w:val="36"/>
          <w:rtl/>
        </w:rPr>
        <w:lastRenderedPageBreak/>
        <w:t>جدير بالكوادر الطبية توعية الناس بأضرار بعض العمليات التحسينية، وبيانها</w:t>
      </w:r>
      <w:r w:rsidR="00775CF9" w:rsidRPr="00336CFC">
        <w:rPr>
          <w:rFonts w:ascii="Amiri" w:hAnsi="Amiri" w:cs="Amiri"/>
          <w:sz w:val="36"/>
          <w:rtl/>
        </w:rPr>
        <w:t>؛ لأنه ينبى عليها حكم شرعي.</w:t>
      </w:r>
    </w:p>
    <w:p w14:paraId="01670FDB" w14:textId="3162CE1D" w:rsidR="00775CF9" w:rsidRPr="00336CFC" w:rsidRDefault="00775CF9" w:rsidP="00374F81">
      <w:pPr>
        <w:pStyle w:val="af0"/>
        <w:numPr>
          <w:ilvl w:val="0"/>
          <w:numId w:val="4"/>
        </w:numPr>
        <w:jc w:val="both"/>
        <w:rPr>
          <w:rFonts w:ascii="Amiri" w:hAnsi="Amiri" w:cs="Amiri"/>
          <w:b/>
          <w:bCs/>
          <w:sz w:val="36"/>
        </w:rPr>
      </w:pPr>
      <w:r w:rsidRPr="00336CFC">
        <w:rPr>
          <w:rFonts w:ascii="Amiri" w:hAnsi="Amiri" w:cs="Amiri"/>
          <w:sz w:val="36"/>
          <w:rtl/>
        </w:rPr>
        <w:t>بحوث العمليات التجميلية، والضوابط فيها موجودة ولله الحمد، ويحسن نشرها بين العامة.</w:t>
      </w:r>
    </w:p>
    <w:p w14:paraId="3891186D" w14:textId="77777777" w:rsidR="00775CF9" w:rsidRPr="00336CFC" w:rsidRDefault="00775CF9" w:rsidP="00775CF9">
      <w:pPr>
        <w:pStyle w:val="af0"/>
        <w:ind w:firstLine="0"/>
        <w:jc w:val="both"/>
        <w:rPr>
          <w:rFonts w:ascii="Amiri" w:hAnsi="Amiri" w:cs="Amiri"/>
          <w:b/>
          <w:bCs/>
          <w:sz w:val="36"/>
          <w:rtl/>
        </w:rPr>
      </w:pPr>
    </w:p>
    <w:p w14:paraId="7F7842F1" w14:textId="201B7F52" w:rsidR="00775CF9" w:rsidRPr="00336CFC" w:rsidRDefault="00775CF9" w:rsidP="00775CF9">
      <w:pPr>
        <w:ind w:firstLine="0"/>
        <w:jc w:val="both"/>
        <w:rPr>
          <w:rFonts w:ascii="Amiri" w:hAnsi="Amiri" w:cs="Amiri"/>
          <w:b/>
          <w:bCs/>
          <w:sz w:val="36"/>
          <w:rtl/>
        </w:rPr>
      </w:pPr>
      <w:r w:rsidRPr="00336CFC">
        <w:rPr>
          <w:rFonts w:ascii="Amiri" w:hAnsi="Amiri" w:cs="Amiri"/>
          <w:b/>
          <w:bCs/>
          <w:sz w:val="36"/>
          <w:rtl/>
        </w:rPr>
        <w:t xml:space="preserve">     هذا ما يسر الله كتابته وجمعه، فإن كان فيه من صواب فمن توفيق الرحمن، وإن كان من خطأ فمن نفسي ومن الشيطان، والله المستعان، وصلى الله على نبينا محمد وعلى آله وصحبه أجمعين.</w:t>
      </w:r>
    </w:p>
    <w:p w14:paraId="6605D9E2" w14:textId="77777777" w:rsidR="00697499" w:rsidRPr="00336CFC" w:rsidRDefault="00697499" w:rsidP="00885B8E">
      <w:pPr>
        <w:ind w:firstLine="0"/>
        <w:jc w:val="both"/>
        <w:rPr>
          <w:rFonts w:ascii="Amiri" w:hAnsi="Amiri" w:cs="Amiri"/>
          <w:b/>
          <w:bCs/>
          <w:sz w:val="36"/>
          <w:rtl/>
        </w:rPr>
      </w:pPr>
    </w:p>
    <w:p w14:paraId="1E4E1884" w14:textId="59F01E51" w:rsidR="00874AEF" w:rsidRPr="00336CFC" w:rsidRDefault="00BF4DD0" w:rsidP="00C37312">
      <w:pPr>
        <w:pStyle w:val="af0"/>
        <w:ind w:firstLine="0"/>
        <w:jc w:val="center"/>
        <w:outlineLvl w:val="0"/>
        <w:rPr>
          <w:rFonts w:ascii="Amiri" w:hAnsi="Amiri" w:cs="Amiri"/>
          <w:b/>
          <w:bCs/>
          <w:sz w:val="36"/>
          <w:rtl/>
        </w:rPr>
      </w:pPr>
      <w:bookmarkStart w:id="45" w:name="_Toc149141197"/>
      <w:r w:rsidRPr="00336CFC">
        <w:rPr>
          <w:rFonts w:ascii="Amiri" w:hAnsi="Amiri" w:cs="Amiri"/>
          <w:b/>
          <w:bCs/>
          <w:sz w:val="36"/>
          <w:rtl/>
        </w:rPr>
        <w:t>المصادر والمراجع</w:t>
      </w:r>
      <w:bookmarkEnd w:id="45"/>
    </w:p>
    <w:p w14:paraId="6BC7E5BC" w14:textId="77777777" w:rsidR="00775CF9" w:rsidRPr="00336CFC" w:rsidRDefault="00775CF9" w:rsidP="00BF4DD0">
      <w:pPr>
        <w:pStyle w:val="af0"/>
        <w:ind w:firstLine="0"/>
        <w:jc w:val="center"/>
        <w:rPr>
          <w:rFonts w:ascii="Amiri" w:hAnsi="Amiri" w:cs="Amiri"/>
          <w:b/>
          <w:bCs/>
          <w:sz w:val="36"/>
          <w:rtl/>
        </w:rPr>
      </w:pPr>
    </w:p>
    <w:p w14:paraId="52B7F556" w14:textId="0A0171BC" w:rsidR="00CD65B2" w:rsidRPr="00336CFC" w:rsidRDefault="00CD65B2" w:rsidP="00BF4DD0">
      <w:pPr>
        <w:pStyle w:val="af1"/>
        <w:numPr>
          <w:ilvl w:val="0"/>
          <w:numId w:val="4"/>
        </w:numPr>
        <w:rPr>
          <w:rFonts w:ascii="Amiri" w:hAnsi="Amiri" w:cs="Amiri"/>
          <w:b w:val="0"/>
          <w:bCs w:val="0"/>
          <w:rtl/>
        </w:rPr>
      </w:pPr>
      <w:r w:rsidRPr="00336CFC">
        <w:rPr>
          <w:rFonts w:ascii="Amiri" w:hAnsi="Amiri" w:cs="Amiri"/>
          <w:b w:val="0"/>
          <w:bCs w:val="0"/>
          <w:rtl/>
        </w:rPr>
        <w:t>القرآن الكريم.</w:t>
      </w:r>
    </w:p>
    <w:bookmarkEnd w:id="0"/>
    <w:p w14:paraId="50DCFAA2" w14:textId="77777777"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الإحسان في تقريب صحيح ابن حبان، محمد بن حبان بن أحمد بن حبان بن معاذ بن مَعْبدَ، التميمي، أبو حاتم، الدارمي، البُستي (المتوفى: ٣٥٤هـ)، ترتيب: الأمير علاء الدين علي بن بلبان الفارسي (المتوفى: ٧٣٩ هـ) حققه وخرج أحاديثه وعلق عليه: شعيب الأرنؤوط، ن: مؤسسة الرسالة، بيروت، ط: الأولى، ١٤٠٨ هـ - ١٩٨٨ م.</w:t>
      </w:r>
    </w:p>
    <w:p w14:paraId="4887F576"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الآداب الشرعية والمنح المرعية، لأبي عبدالله محمد بن مفلح المقدسي، مؤسسة الرسالة، بيروت، 1417ه، الطبعة الثانية، تحقيق عمر القيام وآخرون.</w:t>
      </w:r>
    </w:p>
    <w:p w14:paraId="22E09D31"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lastRenderedPageBreak/>
        <w:t>الأشباه والنظائر، لعبدالرحمن بن أبي بكر السيوطي، دار الكتب العلمية، بيروت، 1403ه، الطبعة الأولى.</w:t>
      </w:r>
    </w:p>
    <w:p w14:paraId="1DFB14CE" w14:textId="77777777"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الإقناع في فقه الإمام أحمد بن حنبل، موسى بن أحمد بن موسى بن سالم بن عيسى بن سالم الحجاوي المقدسي، ثم الصالحي، شرف الدين، أبو النجا (المتوفى: ٩٦٨هـ)، ت: عبد اللطيف محمد موسى السبكي، ن: دار المعرفة بيروت – لبنان.</w:t>
      </w:r>
    </w:p>
    <w:p w14:paraId="4459D88F"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 xml:space="preserve">الإنصاف في معرفة الراجح من الخلاف (المطبوع مع المقنع والشرح الكبير)، المؤلف: علاء الدين أبو الحسن علي بن سليمان بن أحمد المـِرْداوي (المتوفى: 885 هـ)، تحقيق: الدكتور عبد الله بن عبد المحسن التركي - الدكتور عبد الفتاح محمد الحلو، الناشر: هجر للطباعة والنشر والتوزيع والإعلان، القاهرة - جمهورية مصر العربية الطبعة: الأولى، 1415 هـ - 1995م. </w:t>
      </w:r>
    </w:p>
    <w:p w14:paraId="45D5C8DB" w14:textId="77777777" w:rsidR="00BF4DD0" w:rsidRPr="00336CFC" w:rsidRDefault="00BF4DD0" w:rsidP="00BF4DD0">
      <w:pPr>
        <w:pStyle w:val="af2"/>
        <w:numPr>
          <w:ilvl w:val="0"/>
          <w:numId w:val="4"/>
        </w:numPr>
        <w:bidi/>
        <w:spacing w:before="0"/>
        <w:jc w:val="both"/>
        <w:rPr>
          <w:rFonts w:ascii="Amiri" w:hAnsi="Amiri" w:cs="Amiri"/>
          <w:color w:val="000000" w:themeColor="text1"/>
          <w:sz w:val="36"/>
          <w:szCs w:val="36"/>
        </w:rPr>
      </w:pPr>
      <w:r w:rsidRPr="00336CFC">
        <w:rPr>
          <w:rFonts w:ascii="Amiri" w:hAnsi="Amiri" w:cs="Amiri"/>
          <w:color w:val="000000" w:themeColor="text1"/>
          <w:sz w:val="36"/>
          <w:szCs w:val="36"/>
          <w:rtl/>
        </w:rPr>
        <w:t>البحر المحيط في أصول الفقه، أبو عبد الله بدر الدين محمد بن عبد الله بن بهادر الزركشي (المتوفى: ٧٩٤هـ)، ن: دار الكتبي، ط: الأولى، ١٤١٤هـ - ١٩٩٤م.</w:t>
      </w:r>
    </w:p>
    <w:p w14:paraId="35874A68" w14:textId="77777777" w:rsidR="00BF4DD0" w:rsidRPr="00336CFC" w:rsidRDefault="00BF4DD0" w:rsidP="00BF4DD0">
      <w:pPr>
        <w:pStyle w:val="af0"/>
        <w:numPr>
          <w:ilvl w:val="0"/>
          <w:numId w:val="5"/>
        </w:numPr>
        <w:spacing w:before="0" w:after="160" w:line="259" w:lineRule="auto"/>
        <w:jc w:val="both"/>
        <w:rPr>
          <w:rFonts w:ascii="Amiri" w:hAnsi="Amiri" w:cs="Amiri"/>
          <w:sz w:val="36"/>
        </w:rPr>
      </w:pPr>
      <w:r w:rsidRPr="00336CFC">
        <w:rPr>
          <w:rFonts w:ascii="Amiri" w:hAnsi="Amiri" w:cs="Amiri"/>
          <w:sz w:val="36"/>
          <w:rtl/>
        </w:rPr>
        <w:t>التحرير والتنوير «تحرير المعنى السديد وتنوير العقل الجديد من تفسير الكتاب المجيد»، محمد الطاهر بن محمد بن محمد الطاهر بن عاشور التونسي (المتوفى: ١٣٩٣هـ)، ن: الدار التونسية للنشر – تونس، ١٩٨٤ هـ.</w:t>
      </w:r>
    </w:p>
    <w:p w14:paraId="223E513F"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Pr>
      </w:pPr>
      <w:r w:rsidRPr="00336CFC">
        <w:rPr>
          <w:rFonts w:ascii="Amiri" w:hAnsi="Amiri" w:cs="Amiri"/>
          <w:color w:val="000000" w:themeColor="text1"/>
          <w:sz w:val="36"/>
          <w:rtl/>
        </w:rPr>
        <w:t xml:space="preserve">تفسير الطبري = جامع البيان عن تأويل آي القرآن، محمد بن جرير بن يزيد بن كثير بن غالب الآملي، أبو جعفر الطبري (المتوفى: ٣١٠هـ)، ت: </w:t>
      </w:r>
      <w:r w:rsidRPr="00336CFC">
        <w:rPr>
          <w:rFonts w:ascii="Amiri" w:hAnsi="Amiri" w:cs="Amiri"/>
          <w:color w:val="000000" w:themeColor="text1"/>
          <w:sz w:val="36"/>
          <w:rtl/>
        </w:rPr>
        <w:lastRenderedPageBreak/>
        <w:t>الدكتور عبد الله بن عبد المحسن التركي بالتعاون مع مركز البحوث والدراسات الإسلامية بدار هجر الدكتور عبد السند حسن يمامة، ن: دار هجر للطباعة والنشر والتوزيع والإعلان، ط: الأولى، ١٤٢٢ هـ - ٢٠٠١ م.</w:t>
      </w:r>
    </w:p>
    <w:p w14:paraId="4BBFB314"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Pr>
      </w:pPr>
      <w:r w:rsidRPr="00336CFC">
        <w:rPr>
          <w:rFonts w:ascii="Amiri" w:hAnsi="Amiri" w:cs="Amiri"/>
          <w:color w:val="000000" w:themeColor="text1"/>
          <w:sz w:val="36"/>
          <w:rtl/>
        </w:rPr>
        <w:t>تفسير القرآن الحكيم (تفسير المنار)، محمد رشيد بن علي رضا بن محمد شمس الدين بن محمد بهاء الدين خليفة القلموني الحسيني (المتوفى: ١٣٥٤هـ)، ن: الهيئة المصرية العامة للكتاب، ١٩٩٠ م.</w:t>
      </w:r>
    </w:p>
    <w:p w14:paraId="1445F443"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Pr>
      </w:pPr>
      <w:r w:rsidRPr="00336CFC">
        <w:rPr>
          <w:rFonts w:ascii="Amiri" w:hAnsi="Amiri" w:cs="Amiri"/>
          <w:color w:val="000000" w:themeColor="text1"/>
          <w:sz w:val="36"/>
          <w:rtl/>
        </w:rPr>
        <w:t>تفسير القرآن العظيم، أبو الفداء إسماعيل بن عمر بن كثير القرشي البصري ثم الدمشقي (المتوفى: ٧٧٤هـ)، ت: سامي بن محمد سلامة، ن: دار طيبة للنشر والتوزيع، ط: الثانية ١٤٢٠هـ - ١٩٩٩ م.</w:t>
      </w:r>
    </w:p>
    <w:p w14:paraId="5AB87AB1" w14:textId="77777777" w:rsidR="00BF4DD0" w:rsidRPr="00336CFC" w:rsidRDefault="00BF4DD0" w:rsidP="00BF4DD0">
      <w:pPr>
        <w:pStyle w:val="af0"/>
        <w:numPr>
          <w:ilvl w:val="0"/>
          <w:numId w:val="5"/>
        </w:numPr>
        <w:spacing w:before="0" w:after="160" w:line="259" w:lineRule="auto"/>
        <w:jc w:val="both"/>
        <w:rPr>
          <w:rFonts w:ascii="Amiri" w:hAnsi="Amiri" w:cs="Amiri"/>
          <w:sz w:val="36"/>
        </w:rPr>
      </w:pPr>
      <w:r w:rsidRPr="00336CFC">
        <w:rPr>
          <w:rFonts w:ascii="Amiri" w:hAnsi="Amiri" w:cs="Amiri"/>
          <w:sz w:val="36"/>
          <w:rtl/>
        </w:rPr>
        <w:t>تفسير القرآن الكريم «سورة فاطر»، محمد بن صالح العثيمين، ن: مؤسسة الشيخ محمد بن صالح العثيمين الخيرية، المملكة العربية السعودية، ط: الأولى، ١٤٣٦ ه.</w:t>
      </w:r>
    </w:p>
    <w:p w14:paraId="7247B5A9" w14:textId="77777777" w:rsidR="00BF4DD0" w:rsidRPr="00336CFC" w:rsidRDefault="00BF4DD0" w:rsidP="00BF4DD0">
      <w:pPr>
        <w:pStyle w:val="af0"/>
        <w:numPr>
          <w:ilvl w:val="0"/>
          <w:numId w:val="5"/>
        </w:numPr>
        <w:spacing w:before="0" w:after="160" w:line="259" w:lineRule="auto"/>
        <w:jc w:val="both"/>
        <w:rPr>
          <w:rFonts w:ascii="Amiri" w:hAnsi="Amiri" w:cs="Amiri"/>
          <w:sz w:val="36"/>
        </w:rPr>
      </w:pPr>
      <w:r w:rsidRPr="00336CFC">
        <w:rPr>
          <w:rFonts w:ascii="Amiri" w:hAnsi="Amiri" w:cs="Amiri"/>
          <w:color w:val="000000" w:themeColor="text1"/>
          <w:sz w:val="36"/>
          <w:rtl/>
        </w:rPr>
        <w:t>تيسير الكريم الرحمن في تفسير كلام المنان، عبد الرحمن بن ناصر بن عبد الله السعدي (المتوفى: ١٣٧٦هـ)، ت: عبد الرحمن بن معلا اللويحق، ن:</w:t>
      </w:r>
      <w:r w:rsidRPr="00336CFC">
        <w:rPr>
          <w:rFonts w:ascii="Amiri" w:hAnsi="Amiri" w:cs="Amiri"/>
          <w:sz w:val="36"/>
          <w:rtl/>
        </w:rPr>
        <w:t xml:space="preserve"> مؤسسة الرسالة، ط: الأولى ١٤٢٠هـ -٢٠٠٠ م.</w:t>
      </w:r>
    </w:p>
    <w:p w14:paraId="4410FAAC"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Pr>
      </w:pPr>
      <w:r w:rsidRPr="00336CFC">
        <w:rPr>
          <w:rFonts w:ascii="Amiri" w:hAnsi="Amiri" w:cs="Amiri"/>
          <w:color w:val="000000" w:themeColor="text1"/>
          <w:sz w:val="36"/>
          <w:szCs w:val="36"/>
          <w:rtl/>
        </w:rPr>
        <w:t xml:space="preserve">الثقات، محمد بن حبان بن أحمد بن حبان بن معاذ بن مَعْبدَ، التميمي، أبو حاتم، الدارمي، البُستي (المتوفى: ٣٥٤ هـ)، طبع بإعانة: وزارة المعارف للحكومة العالية الهندية، تحت مراقبة: الدكتور محمد عبد المعيد خان مدير </w:t>
      </w:r>
      <w:r w:rsidRPr="00336CFC">
        <w:rPr>
          <w:rFonts w:ascii="Amiri" w:hAnsi="Amiri" w:cs="Amiri"/>
          <w:color w:val="000000" w:themeColor="text1"/>
          <w:sz w:val="36"/>
          <w:szCs w:val="36"/>
          <w:rtl/>
        </w:rPr>
        <w:lastRenderedPageBreak/>
        <w:t>دائرة المعارف العثمانية، ن: دائرة المعارف العثمانية بحيدر آباد الدكن الهند، ط: الأولى، ١٣٩٣ ه‍ = ١٩٧٣م.</w:t>
      </w:r>
    </w:p>
    <w:p w14:paraId="5A6D7013" w14:textId="16329C1E"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 xml:space="preserve">الجامع المسند الصحيح المختصر من أمور رسول الله </w:t>
      </w:r>
      <w:r w:rsidR="00C40265" w:rsidRPr="00336CFC">
        <w:rPr>
          <w:rFonts w:ascii="Amiri" w:hAnsi="Amiri" w:cs="Amiri"/>
          <w:sz w:val="36"/>
          <w:rtl/>
        </w:rPr>
        <w:t>ﷺ</w:t>
      </w:r>
      <w:r w:rsidRPr="00336CFC">
        <w:rPr>
          <w:rFonts w:ascii="Amiri" w:hAnsi="Amiri" w:cs="Amiri"/>
          <w:sz w:val="36"/>
          <w:rtl/>
        </w:rPr>
        <w:t xml:space="preserve"> وسننه وأيامه =صحيح البخاري، المؤلف: محمد بن إسماعيل أبو عبدالله البخاري الجعفي. المحقق: محمد زهير بن ناصر الناصر. الناشر: دار طوق النجاة. الطبعة: الأولى، 1422هـ. </w:t>
      </w:r>
    </w:p>
    <w:p w14:paraId="33716FB4" w14:textId="39DEAC46" w:rsidR="00BF4DD0" w:rsidRPr="00336CFC" w:rsidRDefault="00BF4DD0" w:rsidP="00BF4DD0">
      <w:pPr>
        <w:pStyle w:val="af2"/>
        <w:numPr>
          <w:ilvl w:val="0"/>
          <w:numId w:val="4"/>
        </w:numPr>
        <w:bidi/>
        <w:spacing w:before="0"/>
        <w:jc w:val="both"/>
        <w:rPr>
          <w:rFonts w:ascii="Amiri" w:hAnsi="Amiri" w:cs="Amiri"/>
          <w:color w:val="000000" w:themeColor="text1"/>
          <w:sz w:val="36"/>
          <w:szCs w:val="36"/>
        </w:rPr>
      </w:pPr>
      <w:r w:rsidRPr="00336CFC">
        <w:rPr>
          <w:rFonts w:ascii="Amiri" w:hAnsi="Amiri" w:cs="Amiri"/>
          <w:color w:val="000000" w:themeColor="text1"/>
          <w:sz w:val="36"/>
          <w:szCs w:val="36"/>
          <w:rtl/>
        </w:rPr>
        <w:t>الجامع لأحكام القرآن = تفسير القرطبي، أبو عبد الله محمد بن أحمد بن أبي بكر شمس الدين القرطبي (المتوفى: ٦٧١هـ) ت: أحمد البردوني وإبراهيم أطفيش، ن: دار الكتب المصرية – القاهرة، ط: الثانية، ١٣٨٤هـ - ١٩٦٤م.</w:t>
      </w:r>
    </w:p>
    <w:p w14:paraId="2E83C5A2" w14:textId="0D0FBF81" w:rsidR="00B94F1F" w:rsidRPr="00336CFC" w:rsidRDefault="00B94F1F" w:rsidP="00B94F1F">
      <w:pPr>
        <w:pStyle w:val="af2"/>
        <w:numPr>
          <w:ilvl w:val="0"/>
          <w:numId w:val="4"/>
        </w:numPr>
        <w:bidi/>
        <w:spacing w:before="0"/>
        <w:jc w:val="both"/>
        <w:rPr>
          <w:rFonts w:ascii="Amiri" w:hAnsi="Amiri" w:cs="Amiri"/>
          <w:color w:val="000000" w:themeColor="text1"/>
          <w:sz w:val="36"/>
          <w:szCs w:val="36"/>
        </w:rPr>
      </w:pPr>
      <w:r w:rsidRPr="00336CFC">
        <w:rPr>
          <w:rFonts w:ascii="Amiri" w:hAnsi="Amiri" w:cs="Amiri"/>
          <w:color w:val="000000" w:themeColor="text1"/>
          <w:sz w:val="36"/>
          <w:szCs w:val="36"/>
          <w:rtl/>
        </w:rPr>
        <w:t>الجراحة التجميلية عرض طبي ودراسة فقهية مفصلة، صالح بن محمد الفوزان، ن: دار التدميرية، الرياض، ط:الثانية، 1429ه.</w:t>
      </w:r>
    </w:p>
    <w:p w14:paraId="21D72E53"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Pr>
      </w:pPr>
      <w:r w:rsidRPr="00336CFC">
        <w:rPr>
          <w:rFonts w:ascii="Amiri" w:hAnsi="Amiri" w:cs="Amiri"/>
          <w:color w:val="000000" w:themeColor="text1"/>
          <w:sz w:val="36"/>
          <w:szCs w:val="36"/>
          <w:rtl/>
        </w:rPr>
        <w:t>حاشية العدوي على شرح كفاية الطالب الرباني، أبو الحسن علي بن أحمد بن مكرم الصعيدي العدوي (نسبة إلى بني عدي، بالقرب من منفلوط) (المتوفى: ١١٨٩هـ)، ت: يوسف الشيخ محمد البقاعي، ن: دار الفكر – بيروت، ط: بدون طبعة، ١٤١٤هـ - ١٩٩٤م.</w:t>
      </w:r>
    </w:p>
    <w:p w14:paraId="5718E923" w14:textId="77777777"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سنن أبي داود، أبو داود سليمان بن الأشعث بن إسحاق بن بشير بن شداد بن عمرو الأزدي السِّجِسْتاني (المتوفى: ٢٧٥هـ)، ت: محمد محيي الدين عبد الحميد، ن: المكتبة العصرية، صيدا – بيروت.</w:t>
      </w:r>
    </w:p>
    <w:p w14:paraId="71B4CC63" w14:textId="77777777" w:rsidR="00BF4DD0" w:rsidRPr="00336CFC" w:rsidRDefault="00BF4DD0" w:rsidP="00BF4DD0">
      <w:pPr>
        <w:pStyle w:val="af2"/>
        <w:numPr>
          <w:ilvl w:val="0"/>
          <w:numId w:val="4"/>
        </w:numPr>
        <w:bidi/>
        <w:spacing w:before="0"/>
        <w:jc w:val="both"/>
        <w:rPr>
          <w:rFonts w:ascii="Amiri" w:hAnsi="Amiri" w:cs="Amiri"/>
          <w:color w:val="000000" w:themeColor="text1"/>
          <w:sz w:val="36"/>
          <w:szCs w:val="36"/>
        </w:rPr>
      </w:pPr>
      <w:r w:rsidRPr="00336CFC">
        <w:rPr>
          <w:rFonts w:ascii="Amiri" w:hAnsi="Amiri" w:cs="Amiri"/>
          <w:color w:val="000000" w:themeColor="text1"/>
          <w:sz w:val="36"/>
          <w:szCs w:val="36"/>
          <w:rtl/>
        </w:rPr>
        <w:lastRenderedPageBreak/>
        <w:t xml:space="preserve"> شرح الكوكب المنير = المختبر المبتكر شرح المختصر، تقي الدين أبو البقاء محمد بن أحمد بن عبد العزيز بن علي الفتوحي المعروف بابن النجار الحنبلي (المتوفى: ٩٧٢ هـ)، ت: محمد الزحيلي ونزيه حماد، ن: مكتبة العبيكان، ط: الطبعة الثانية ١٤١٨ هـ - ١٩٩٧م.</w:t>
      </w:r>
    </w:p>
    <w:p w14:paraId="4011E8A7"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Pr>
      </w:pPr>
      <w:r w:rsidRPr="00336CFC">
        <w:rPr>
          <w:rFonts w:ascii="Amiri" w:hAnsi="Amiri" w:cs="Amiri"/>
          <w:color w:val="000000" w:themeColor="text1"/>
          <w:sz w:val="36"/>
          <w:szCs w:val="36"/>
          <w:rtl/>
        </w:rPr>
        <w:t>صحيح سنن أبي داود، محمد ناصر الدين الألباني، ١٤٢٠هـ، ن: مؤسسة غراس للنشر والتوزيع، الكويت، ط: الأولى، ١٤٢٣ هـ - ٢٠٠٢ م.</w:t>
      </w:r>
    </w:p>
    <w:p w14:paraId="0A171DB9"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tl/>
        </w:rPr>
      </w:pPr>
      <w:r w:rsidRPr="00336CFC">
        <w:rPr>
          <w:rFonts w:ascii="Amiri" w:hAnsi="Amiri" w:cs="Amiri"/>
          <w:color w:val="000000" w:themeColor="text1"/>
          <w:sz w:val="36"/>
          <w:szCs w:val="36"/>
          <w:rtl/>
        </w:rPr>
        <w:t>عمدة القاري شرح صحيح البخاري، أبو محمد محمود بن أحمد بن موسى بن أحمد بن حسين الحنفي بدر الدين العيني (المتوفى: ٨٥٥هـ) ن: دار إحياء التراث العربي – بيروت.</w:t>
      </w:r>
    </w:p>
    <w:p w14:paraId="33DBE786" w14:textId="77777777" w:rsidR="00BF4DD0" w:rsidRPr="00336CFC" w:rsidRDefault="00BF4DD0" w:rsidP="00BF4DD0">
      <w:pPr>
        <w:pStyle w:val="af0"/>
        <w:numPr>
          <w:ilvl w:val="0"/>
          <w:numId w:val="4"/>
        </w:numPr>
        <w:spacing w:before="0"/>
        <w:jc w:val="both"/>
        <w:rPr>
          <w:rFonts w:ascii="Amiri" w:eastAsia="Times New Roman" w:hAnsi="Amiri" w:cs="Amiri"/>
          <w:color w:val="000000" w:themeColor="text1"/>
          <w:sz w:val="36"/>
          <w:rtl/>
        </w:rPr>
      </w:pPr>
      <w:r w:rsidRPr="00336CFC">
        <w:rPr>
          <w:rFonts w:ascii="Amiri" w:eastAsia="Times New Roman" w:hAnsi="Amiri" w:cs="Amiri"/>
          <w:color w:val="000000" w:themeColor="text1"/>
          <w:sz w:val="36"/>
          <w:rtl/>
        </w:rPr>
        <w:t xml:space="preserve"> غريب الحديث، أبو عُبيد القاسم بن سلاّم البغدادي (المتوفى: ٢٢٤هـ)، ت: محمد عبد المعيد خان، ن: مطبعة دائرة المعارف العثمانية، حيدر آباد- الدكن، ط: الأولى، ١٣٨٤ هـ - ١٩٦٤م.</w:t>
      </w:r>
    </w:p>
    <w:p w14:paraId="164DC4B1"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tl/>
        </w:rPr>
      </w:pPr>
      <w:r w:rsidRPr="00336CFC">
        <w:rPr>
          <w:rFonts w:ascii="Amiri" w:hAnsi="Amiri" w:cs="Amiri"/>
          <w:color w:val="000000" w:themeColor="text1"/>
          <w:sz w:val="36"/>
          <w:szCs w:val="36"/>
          <w:rtl/>
        </w:rPr>
        <w:t xml:space="preserve"> فتح الباري شرح صحيح البخاري، أحمد بن علي بن حجر أبو الفضل العسقلاني الشافعي، ن: دار المعرفة - بيروت، ،١٣٧٩رقم كتبه وأبوابه وأحاديثه: محمد فؤاد عبد الباقي، قام بإخراجه وصححه وأشرف على طبعه: محب الدين الخطيب عليه تعليقات العلامة: عبد العزيز بن عبد الله بن باز.</w:t>
      </w:r>
    </w:p>
    <w:p w14:paraId="407F78F1" w14:textId="77777777" w:rsidR="00BF4DD0" w:rsidRPr="00336CFC" w:rsidRDefault="00BF4DD0" w:rsidP="00BF4DD0">
      <w:pPr>
        <w:pStyle w:val="af0"/>
        <w:numPr>
          <w:ilvl w:val="0"/>
          <w:numId w:val="4"/>
        </w:numPr>
        <w:spacing w:before="0"/>
        <w:jc w:val="both"/>
        <w:rPr>
          <w:rFonts w:ascii="Amiri" w:eastAsia="Times New Roman" w:hAnsi="Amiri" w:cs="Amiri"/>
          <w:color w:val="000000" w:themeColor="text1"/>
          <w:sz w:val="36"/>
          <w:rtl/>
        </w:rPr>
      </w:pPr>
      <w:r w:rsidRPr="00336CFC">
        <w:rPr>
          <w:rFonts w:ascii="Amiri" w:eastAsia="Times New Roman" w:hAnsi="Amiri" w:cs="Amiri"/>
          <w:color w:val="000000" w:themeColor="text1"/>
          <w:sz w:val="36"/>
          <w:rtl/>
        </w:rPr>
        <w:t>الفواكه الدواني على رسالة ابن أبي زيد القيرواني، أحمد بن غانم شهاب الدين النفراوي المالكي (المتوفى: ١١٢٦هـ) ن: دار الفكر، ط: بدون طبعة، ١٤١٥هـ - ١٩٩٥م</w:t>
      </w:r>
    </w:p>
    <w:p w14:paraId="754F89B1"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Pr>
      </w:pPr>
      <w:r w:rsidRPr="00336CFC">
        <w:rPr>
          <w:rFonts w:ascii="Amiri" w:hAnsi="Amiri" w:cs="Amiri"/>
          <w:color w:val="000000" w:themeColor="text1"/>
          <w:sz w:val="36"/>
          <w:rtl/>
        </w:rPr>
        <w:t xml:space="preserve">لسان العرب. المؤلف: محمد بن مكرم بن علي، أبو الفضل، جمال الدين ابن منظور الأنصاري الرويفعي الإفريقي.  (المتوفى: 711ه). الحواشي: لليازجي </w:t>
      </w:r>
      <w:r w:rsidRPr="00336CFC">
        <w:rPr>
          <w:rFonts w:ascii="Amiri" w:hAnsi="Amiri" w:cs="Amiri"/>
          <w:color w:val="000000" w:themeColor="text1"/>
          <w:sz w:val="36"/>
          <w:rtl/>
        </w:rPr>
        <w:lastRenderedPageBreak/>
        <w:t xml:space="preserve">وجماعة من اللغويين. الناشر: دار صادر – بيروت. الطبعة: الثالثة – 1414 ه </w:t>
      </w:r>
    </w:p>
    <w:p w14:paraId="07624AD5"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Pr>
      </w:pPr>
      <w:r w:rsidRPr="00336CFC">
        <w:rPr>
          <w:rFonts w:ascii="Amiri" w:hAnsi="Amiri" w:cs="Amiri"/>
          <w:color w:val="000000" w:themeColor="text1"/>
          <w:sz w:val="36"/>
          <w:rtl/>
        </w:rPr>
        <w:t>مجموع الفتاوى، تقي الدين أبو العباس أحمد بن عبد الحليم بن تيمية الحراني (المتوفى: ٧٢٨هـ)، ت: عبد الرحمن بن محمد بن قاسم، ن: مجمع الملك فهد لطباعة المصحف الشريف، المدينة النبوية، المملكة العربية السعودية، ١٤١٦هـ/١٩٩٥م.</w:t>
      </w:r>
    </w:p>
    <w:p w14:paraId="60DD86D9"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المجموع شرح المهذب. (مع تكملة السبكي والمطيعي). المؤلف: أبو زكريا محيي الدين يحيى بن شرف النووي (المتوفى: 676هـ). الناشر: دار الفكر. بدون طبعة وبدون تاريخ.</w:t>
      </w:r>
    </w:p>
    <w:p w14:paraId="2D8B18E3" w14:textId="77777777"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المستصفى في علم الأصول، لمحمد بن محمد الغزالي، دار الكتاب العلمية، بيروت، 1413ه، ط: الأولى.</w:t>
      </w:r>
    </w:p>
    <w:p w14:paraId="4C467F13" w14:textId="77777777" w:rsidR="00BF4DD0" w:rsidRPr="00336CFC" w:rsidRDefault="00BF4DD0" w:rsidP="00BF4DD0">
      <w:pPr>
        <w:pStyle w:val="af2"/>
        <w:numPr>
          <w:ilvl w:val="0"/>
          <w:numId w:val="4"/>
        </w:numPr>
        <w:bidi/>
        <w:spacing w:before="0"/>
        <w:jc w:val="both"/>
        <w:rPr>
          <w:rFonts w:ascii="Amiri" w:hAnsi="Amiri" w:cs="Amiri"/>
          <w:color w:val="000000" w:themeColor="text1"/>
          <w:sz w:val="36"/>
          <w:szCs w:val="36"/>
        </w:rPr>
      </w:pPr>
      <w:r w:rsidRPr="00336CFC">
        <w:rPr>
          <w:rFonts w:ascii="Amiri" w:hAnsi="Amiri" w:cs="Amiri"/>
          <w:color w:val="000000" w:themeColor="text1"/>
          <w:sz w:val="36"/>
          <w:szCs w:val="36"/>
          <w:rtl/>
        </w:rPr>
        <w:t>مسند ابن الجعد، علي بن الجَعْد بن عبيد الجَوْهَري البغدادي (المتوفى: ٢٣٠هـ)، ت: عامر أحمد حيدر، ن: مؤسسة نادر – بيروت، ط: الأولى، ١٤١٠ ه– ١٩٩٠م.</w:t>
      </w:r>
    </w:p>
    <w:p w14:paraId="4785E819" w14:textId="2F9FF8AA" w:rsidR="00BF4DD0" w:rsidRPr="00336CFC" w:rsidRDefault="00BF4DD0" w:rsidP="00BF4DD0">
      <w:pPr>
        <w:pStyle w:val="af0"/>
        <w:numPr>
          <w:ilvl w:val="0"/>
          <w:numId w:val="5"/>
        </w:numPr>
        <w:jc w:val="both"/>
        <w:rPr>
          <w:rFonts w:ascii="Amiri" w:hAnsi="Amiri" w:cs="Amiri"/>
          <w:color w:val="000000" w:themeColor="text1"/>
          <w:sz w:val="36"/>
          <w:rtl/>
        </w:rPr>
      </w:pPr>
      <w:r w:rsidRPr="00336CFC">
        <w:rPr>
          <w:rFonts w:ascii="Amiri" w:hAnsi="Amiri" w:cs="Amiri"/>
          <w:color w:val="000000" w:themeColor="text1"/>
          <w:sz w:val="36"/>
          <w:rtl/>
        </w:rPr>
        <w:t xml:space="preserve">المسند الصحيح المختصر بنقل العدل عن العدل إلى رسول الله </w:t>
      </w:r>
      <w:r w:rsidR="00C40265" w:rsidRPr="00336CFC">
        <w:rPr>
          <w:rFonts w:ascii="Amiri" w:hAnsi="Amiri" w:cs="Amiri"/>
          <w:color w:val="000000" w:themeColor="text1"/>
          <w:sz w:val="36"/>
          <w:rtl/>
        </w:rPr>
        <w:t>ﷺ</w:t>
      </w:r>
      <w:r w:rsidRPr="00336CFC">
        <w:rPr>
          <w:rFonts w:ascii="Amiri" w:hAnsi="Amiri" w:cs="Amiri"/>
          <w:color w:val="000000" w:themeColor="text1"/>
          <w:sz w:val="36"/>
          <w:rtl/>
        </w:rPr>
        <w:t xml:space="preserve">. المؤلف: مسلم بن الحجاج أبو الحسن القشيري النيسابوري (المتوفى: 261هـ). ت: محمد فؤاد عبد الباقي. ن: دار إحياء التراث العربي – بيروت.  </w:t>
      </w:r>
    </w:p>
    <w:p w14:paraId="7725EC02"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Pr>
      </w:pPr>
      <w:r w:rsidRPr="00336CFC">
        <w:rPr>
          <w:rFonts w:ascii="Amiri" w:hAnsi="Amiri" w:cs="Amiri"/>
          <w:color w:val="000000" w:themeColor="text1"/>
          <w:sz w:val="36"/>
          <w:szCs w:val="36"/>
          <w:rtl/>
        </w:rPr>
        <w:t>المصنف، أبو بكر عبد الرزاق بن همام بن نافع الحميري اليماني الصنعاني (المتوفى: ٢١١هـ)، ت: حبيب الرحمن الأعظمي، ن: المجلس العلمي- الهند، ط: الثانية، ١٤٠٣هـ.</w:t>
      </w:r>
    </w:p>
    <w:p w14:paraId="04DBFC45" w14:textId="77777777" w:rsidR="00BF4DD0" w:rsidRPr="00336CFC" w:rsidRDefault="00BF4DD0" w:rsidP="00BF4DD0">
      <w:pPr>
        <w:pStyle w:val="af0"/>
        <w:numPr>
          <w:ilvl w:val="0"/>
          <w:numId w:val="5"/>
        </w:numPr>
        <w:spacing w:before="0" w:after="160" w:line="259" w:lineRule="auto"/>
        <w:jc w:val="both"/>
        <w:rPr>
          <w:rFonts w:ascii="Amiri" w:hAnsi="Amiri" w:cs="Amiri"/>
          <w:color w:val="000000" w:themeColor="text1"/>
          <w:sz w:val="36"/>
          <w:rtl/>
        </w:rPr>
      </w:pPr>
      <w:r w:rsidRPr="00336CFC">
        <w:rPr>
          <w:rFonts w:ascii="Amiri" w:hAnsi="Amiri" w:cs="Amiri"/>
          <w:color w:val="000000" w:themeColor="text1"/>
          <w:sz w:val="36"/>
          <w:rtl/>
        </w:rPr>
        <w:lastRenderedPageBreak/>
        <w:t xml:space="preserve">معجم مقاييس اللغة، المؤلف: أحمد بن فارس بن زكريا القزويني الرازي، أبو الحسين (المتوفى: 395هـ)، المحقق: عبد السلام محمد هارون، الناشر: دار الفكر، عام النشر: 1399هـ - 1979م. </w:t>
      </w:r>
    </w:p>
    <w:p w14:paraId="06699A24" w14:textId="31BB9DAD"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المغني لابن قدامة، أبو محمد عبد الله بن أحمد بن محمد بن قدامة، على مختصر الخرقي، ت: طه الزيني وآخرون، ن: مكتبة القاهرة، ط: الأولى.</w:t>
      </w:r>
    </w:p>
    <w:p w14:paraId="1C4B1DF6" w14:textId="77777777" w:rsidR="00BF4DD0" w:rsidRPr="00336CFC" w:rsidRDefault="00BF4DD0" w:rsidP="00BF4DD0">
      <w:pPr>
        <w:pStyle w:val="af0"/>
        <w:numPr>
          <w:ilvl w:val="0"/>
          <w:numId w:val="4"/>
        </w:numPr>
        <w:spacing w:before="0"/>
        <w:jc w:val="both"/>
        <w:rPr>
          <w:rFonts w:ascii="Amiri" w:eastAsia="Times New Roman" w:hAnsi="Amiri" w:cs="Amiri"/>
          <w:color w:val="000000" w:themeColor="text1"/>
          <w:sz w:val="36"/>
        </w:rPr>
      </w:pPr>
      <w:r w:rsidRPr="00336CFC">
        <w:rPr>
          <w:rFonts w:ascii="Amiri" w:eastAsia="Times New Roman" w:hAnsi="Amiri" w:cs="Amiri"/>
          <w:color w:val="000000" w:themeColor="text1"/>
          <w:sz w:val="36"/>
          <w:rtl/>
        </w:rPr>
        <w:t>مقدمة في أصول التفسير، تقي الدين أبو العباس أحمد بن عبد الحليم بن عبد السلام بن عبد الله بن أبي القاسم بن محمد ابن تيمية الحراني الحنبلي الدمشقي، ن: دار مكتبة الحياة، بيروت، لبنان، ط: ١٤٠9هـ/ ١٩٨٠م.</w:t>
      </w:r>
    </w:p>
    <w:p w14:paraId="08C939C4"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 xml:space="preserve">المقنع في فقه الإمام أحمد بن حنبل الشيباني رحمه الله تعالى. المؤلف: موفق الدين أبو محمد عبد الله بن أحمد بن محمد بن قدامة المقدسي (المتوفى: 620 هـ). قدم له وترجم لمؤلفه: عبد القادر الأرناؤوط. حققه وعلق عليه: محمود الأرناؤوط، ياسين محمود الخطيب. الناشر: مكتبة السوادي للتوزيع، جدة - المملكة العربية السعودية. الطبعة: الأولى، 1421 هـ - 2000 م. </w:t>
      </w:r>
    </w:p>
    <w:p w14:paraId="2AB9CE0D" w14:textId="77777777" w:rsidR="00BF4DD0" w:rsidRPr="00336CFC" w:rsidRDefault="00BF4DD0" w:rsidP="00BF4DD0">
      <w:pPr>
        <w:pStyle w:val="af2"/>
        <w:numPr>
          <w:ilvl w:val="0"/>
          <w:numId w:val="4"/>
        </w:numPr>
        <w:bidi/>
        <w:spacing w:before="0" w:beforeAutospacing="0" w:after="0" w:afterAutospacing="0"/>
        <w:jc w:val="both"/>
        <w:rPr>
          <w:rFonts w:ascii="Amiri" w:hAnsi="Amiri" w:cs="Amiri"/>
          <w:color w:val="000000" w:themeColor="text1"/>
          <w:sz w:val="36"/>
          <w:szCs w:val="36"/>
          <w:rtl/>
        </w:rPr>
      </w:pPr>
      <w:r w:rsidRPr="00336CFC">
        <w:rPr>
          <w:rFonts w:ascii="Amiri" w:hAnsi="Amiri" w:cs="Amiri"/>
          <w:color w:val="000000" w:themeColor="text1"/>
          <w:sz w:val="36"/>
          <w:szCs w:val="36"/>
          <w:rtl/>
        </w:rPr>
        <w:t xml:space="preserve"> المنتقى شرح الموطأ، سليمان بن خلف بن سعد القرطبي الباجي الأندلسي (المتوفى: ٤٧٤هـ)، ن: مطبعة السعادة - بجوار محافظة مصر، ط: الأولى، ١٣٣٢ هـ.</w:t>
      </w:r>
    </w:p>
    <w:p w14:paraId="352284E4" w14:textId="77777777" w:rsidR="00BF4DD0" w:rsidRPr="00336CFC" w:rsidRDefault="00BF4DD0" w:rsidP="00BF4DD0">
      <w:pPr>
        <w:pStyle w:val="af0"/>
        <w:numPr>
          <w:ilvl w:val="0"/>
          <w:numId w:val="5"/>
        </w:numPr>
        <w:jc w:val="both"/>
        <w:rPr>
          <w:rFonts w:ascii="Amiri" w:hAnsi="Amiri" w:cs="Amiri"/>
          <w:sz w:val="36"/>
          <w:rtl/>
        </w:rPr>
      </w:pPr>
      <w:r w:rsidRPr="00336CFC">
        <w:rPr>
          <w:rFonts w:ascii="Amiri" w:hAnsi="Amiri" w:cs="Amiri"/>
          <w:sz w:val="36"/>
          <w:rtl/>
        </w:rPr>
        <w:t>مواهب الجليل في شرح مختصر خليل، شمس الدين أبو عبد الله محمد بن محمد بن عبد الرحمن الطرابلسي المغربي، المعروف بالحطاب الرُّعيني، ن: دار الفكر، ط:3، 1412هـ - 1992م.</w:t>
      </w:r>
    </w:p>
    <w:p w14:paraId="2F17E45E" w14:textId="0F6E9E81" w:rsidR="00BF4DD0" w:rsidRPr="00336CFC" w:rsidRDefault="00BF4DD0" w:rsidP="00BF4DD0">
      <w:pPr>
        <w:jc w:val="both"/>
        <w:rPr>
          <w:rFonts w:ascii="Amiri" w:hAnsi="Amiri" w:cs="Amiri"/>
          <w:b/>
          <w:bCs/>
          <w:sz w:val="36"/>
        </w:rPr>
      </w:pPr>
      <w:r w:rsidRPr="00336CFC">
        <w:rPr>
          <w:rFonts w:ascii="Amiri" w:hAnsi="Amiri" w:cs="Amiri"/>
          <w:b/>
          <w:bCs/>
          <w:sz w:val="36"/>
          <w:rtl/>
        </w:rPr>
        <w:t>البحوث والقرارات:</w:t>
      </w:r>
    </w:p>
    <w:p w14:paraId="631F18E3" w14:textId="170778F0"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lastRenderedPageBreak/>
        <w:t>تغيير خلق الله ضوابطه وتطبيقاته،</w:t>
      </w:r>
      <w:r w:rsidR="00A96C2A" w:rsidRPr="00336CFC">
        <w:rPr>
          <w:rFonts w:ascii="Amiri" w:hAnsi="Amiri" w:cs="Amiri"/>
          <w:sz w:val="36"/>
          <w:rtl/>
        </w:rPr>
        <w:t xml:space="preserve"> د. </w:t>
      </w:r>
      <w:r w:rsidRPr="00336CFC">
        <w:rPr>
          <w:rFonts w:ascii="Amiri" w:hAnsi="Amiri" w:cs="Amiri"/>
          <w:sz w:val="36"/>
          <w:rtl/>
        </w:rPr>
        <w:t>صالح بن محمد الفوزان، ورقة علمية مقدمة إلى حلقة نقاش" ضوابط وقواعد في اللباس والزينة والتجمل" نظمته: الأمانة العامة بموقع الفقه الإسلامي، 28/8/1430ه.</w:t>
      </w:r>
    </w:p>
    <w:p w14:paraId="3B0AB28D" w14:textId="14B74F54"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 xml:space="preserve">ضابط تغيير خلق الله، </w:t>
      </w:r>
      <w:r w:rsidR="00A96C2A" w:rsidRPr="00336CFC">
        <w:rPr>
          <w:rFonts w:ascii="Amiri" w:hAnsi="Amiri" w:cs="Amiri"/>
          <w:sz w:val="36"/>
          <w:rtl/>
        </w:rPr>
        <w:t xml:space="preserve">د. </w:t>
      </w:r>
      <w:r w:rsidRPr="00336CFC">
        <w:rPr>
          <w:rFonts w:ascii="Amiri" w:hAnsi="Amiri" w:cs="Amiri"/>
          <w:sz w:val="36"/>
          <w:rtl/>
        </w:rPr>
        <w:t>عبدالعزيز</w:t>
      </w:r>
      <w:r w:rsidR="000E08D9" w:rsidRPr="00336CFC">
        <w:rPr>
          <w:rFonts w:ascii="Amiri" w:hAnsi="Amiri" w:cs="Amiri"/>
          <w:sz w:val="36"/>
          <w:rtl/>
        </w:rPr>
        <w:t xml:space="preserve"> </w:t>
      </w:r>
      <w:r w:rsidRPr="00336CFC">
        <w:rPr>
          <w:rFonts w:ascii="Amiri" w:hAnsi="Amiri" w:cs="Amiri"/>
          <w:sz w:val="36"/>
          <w:rtl/>
        </w:rPr>
        <w:t>بن إبراهيم الشبل، وهو بحث منشور في مجلة الرئاسة العامة للبحوث العلمية والافتاء، المملكة العربية السعودية، عدد:108.</w:t>
      </w:r>
    </w:p>
    <w:p w14:paraId="2470AF41" w14:textId="1A0F907E"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مجمع الفقه الإسلامي الدولي المنبثق عن منظمة المؤتمر الإسلامي المنعقد في دورته الثامنة عشرة في بوتراجايا (ماليزيا) من 24 إلى 29 جمادى الآخرة 1428هـ.</w:t>
      </w:r>
    </w:p>
    <w:p w14:paraId="6226EAF1" w14:textId="70E1DCDC" w:rsidR="00BF4DD0" w:rsidRPr="00336CFC" w:rsidRDefault="00073852" w:rsidP="00073852">
      <w:pPr>
        <w:pStyle w:val="af0"/>
        <w:bidi w:val="0"/>
        <w:ind w:firstLine="0"/>
        <w:jc w:val="both"/>
        <w:rPr>
          <w:rFonts w:ascii="Amiri" w:hAnsi="Amiri" w:cs="Amiri"/>
          <w:sz w:val="36"/>
        </w:rPr>
      </w:pPr>
      <w:hyperlink r:id="rId11" w:history="1">
        <w:r w:rsidR="00BF4DD0" w:rsidRPr="00336CFC">
          <w:rPr>
            <w:rStyle w:val="Hyperlink"/>
            <w:rFonts w:ascii="Amiri" w:hAnsi="Amiri" w:cs="Amiri"/>
            <w:sz w:val="36"/>
          </w:rPr>
          <w:t>https://www.iifa-aifi.org/ar/2283.html</w:t>
        </w:r>
      </w:hyperlink>
      <w:r w:rsidR="00BF4DD0" w:rsidRPr="00336CFC">
        <w:rPr>
          <w:rFonts w:ascii="Amiri" w:hAnsi="Amiri" w:cs="Amiri"/>
          <w:sz w:val="36"/>
          <w:rtl/>
        </w:rPr>
        <w:t xml:space="preserve"> </w:t>
      </w:r>
    </w:p>
    <w:p w14:paraId="120016E6" w14:textId="576B0F93" w:rsidR="00BF4DD0" w:rsidRPr="00336CFC" w:rsidRDefault="00BF4DD0" w:rsidP="00BF4DD0">
      <w:pPr>
        <w:pStyle w:val="af0"/>
        <w:numPr>
          <w:ilvl w:val="0"/>
          <w:numId w:val="5"/>
        </w:numPr>
        <w:jc w:val="both"/>
        <w:rPr>
          <w:rFonts w:ascii="Amiri" w:hAnsi="Amiri" w:cs="Amiri"/>
          <w:sz w:val="36"/>
        </w:rPr>
      </w:pPr>
      <w:r w:rsidRPr="00336CFC">
        <w:rPr>
          <w:rFonts w:ascii="Amiri" w:hAnsi="Amiri" w:cs="Amiri"/>
          <w:sz w:val="36"/>
          <w:rtl/>
        </w:rPr>
        <w:t>المسائل المعاصرة في زينة العين،</w:t>
      </w:r>
      <w:r w:rsidR="00A96C2A" w:rsidRPr="00336CFC">
        <w:rPr>
          <w:rFonts w:ascii="Amiri" w:hAnsi="Amiri" w:cs="Amiri"/>
          <w:sz w:val="36"/>
          <w:rtl/>
        </w:rPr>
        <w:t xml:space="preserve"> أ.د. أحمد الخليل</w:t>
      </w:r>
      <w:r w:rsidRPr="00336CFC">
        <w:rPr>
          <w:rFonts w:ascii="Amiri" w:hAnsi="Amiri" w:cs="Amiri"/>
          <w:sz w:val="36"/>
          <w:rtl/>
        </w:rPr>
        <w:t xml:space="preserve"> بحث منشور في مجلة-العلوم التربوية والدراسات الإسلامية، جامعة الملك سعود، مجلد 23، عدد2.</w:t>
      </w:r>
    </w:p>
    <w:p w14:paraId="7E63970D" w14:textId="77777777" w:rsidR="00CD65B2" w:rsidRPr="00336CFC" w:rsidRDefault="00CD65B2" w:rsidP="00BF4DD0">
      <w:pPr>
        <w:pStyle w:val="af0"/>
        <w:ind w:firstLine="0"/>
        <w:jc w:val="both"/>
        <w:rPr>
          <w:rFonts w:ascii="Amiri" w:hAnsi="Amiri" w:cs="Amiri"/>
          <w:sz w:val="36"/>
          <w:rtl/>
        </w:rPr>
      </w:pPr>
    </w:p>
    <w:p w14:paraId="7796E89F" w14:textId="4DEA2131" w:rsidR="00DA7C87" w:rsidRPr="00336CFC" w:rsidRDefault="00DA7C87" w:rsidP="00BF4DD0">
      <w:pPr>
        <w:pStyle w:val="af2"/>
        <w:bidi/>
        <w:spacing w:before="0" w:beforeAutospacing="0" w:after="0" w:afterAutospacing="0"/>
        <w:ind w:left="720"/>
        <w:jc w:val="both"/>
        <w:rPr>
          <w:rFonts w:ascii="Amiri" w:hAnsi="Amiri" w:cs="Amiri"/>
          <w:sz w:val="36"/>
          <w:szCs w:val="36"/>
          <w:rtl/>
        </w:rPr>
      </w:pPr>
    </w:p>
    <w:p w14:paraId="2A08347C" w14:textId="17D2512A" w:rsidR="00775CF9" w:rsidRPr="00336CFC" w:rsidRDefault="00775CF9" w:rsidP="00775CF9">
      <w:pPr>
        <w:pStyle w:val="af2"/>
        <w:bidi/>
        <w:spacing w:before="0" w:beforeAutospacing="0" w:after="0" w:afterAutospacing="0"/>
        <w:ind w:left="720"/>
        <w:jc w:val="both"/>
        <w:rPr>
          <w:rFonts w:ascii="Amiri" w:hAnsi="Amiri" w:cs="Amiri"/>
          <w:sz w:val="36"/>
          <w:szCs w:val="36"/>
          <w:rtl/>
        </w:rPr>
      </w:pPr>
    </w:p>
    <w:p w14:paraId="7A80831C" w14:textId="70ABCB93" w:rsidR="00336CFC" w:rsidRDefault="00336CFC">
      <w:pPr>
        <w:bidi w:val="0"/>
        <w:spacing w:before="0" w:after="160" w:line="259" w:lineRule="auto"/>
        <w:ind w:firstLine="0"/>
        <w:jc w:val="left"/>
        <w:rPr>
          <w:rFonts w:ascii="Amiri" w:eastAsia="Times New Roman" w:hAnsi="Amiri" w:cs="Amiri"/>
          <w:sz w:val="36"/>
          <w:rtl/>
        </w:rPr>
      </w:pPr>
      <w:r>
        <w:rPr>
          <w:rFonts w:ascii="Amiri" w:hAnsi="Amiri" w:cs="Amiri"/>
          <w:sz w:val="36"/>
          <w:rtl/>
        </w:rPr>
        <w:br w:type="page"/>
      </w:r>
    </w:p>
    <w:p w14:paraId="4747FD85" w14:textId="5976D723" w:rsidR="00775CF9" w:rsidRPr="00336CFC" w:rsidRDefault="00232A1B" w:rsidP="00C37312">
      <w:pPr>
        <w:jc w:val="center"/>
        <w:outlineLvl w:val="0"/>
        <w:rPr>
          <w:rFonts w:ascii="Amiri" w:hAnsi="Amiri" w:cs="Amiri"/>
          <w:b/>
          <w:bCs/>
          <w:sz w:val="50"/>
          <w:szCs w:val="50"/>
          <w:rtl/>
        </w:rPr>
      </w:pPr>
      <w:bookmarkStart w:id="46" w:name="_Toc149141198"/>
      <w:r w:rsidRPr="00336CFC">
        <w:rPr>
          <w:rFonts w:ascii="Amiri" w:hAnsi="Amiri" w:cs="Amiri"/>
          <w:b/>
          <w:bCs/>
          <w:sz w:val="50"/>
          <w:szCs w:val="50"/>
          <w:rtl/>
        </w:rPr>
        <w:lastRenderedPageBreak/>
        <w:t>فهرس الم</w:t>
      </w:r>
      <w:r w:rsidR="00C40265" w:rsidRPr="00336CFC">
        <w:rPr>
          <w:rFonts w:ascii="Amiri" w:hAnsi="Amiri" w:cs="Amiri"/>
          <w:b/>
          <w:bCs/>
          <w:sz w:val="50"/>
          <w:szCs w:val="50"/>
          <w:rtl/>
        </w:rPr>
        <w:t>وضوعات</w:t>
      </w:r>
      <w:bookmarkEnd w:id="46"/>
    </w:p>
    <w:sdt>
      <w:sdtPr>
        <w:rPr>
          <w:rFonts w:ascii="Amiri" w:eastAsiaTheme="minorHAnsi" w:hAnsi="Amiri" w:cs="Amiri"/>
          <w:color w:val="auto"/>
          <w:sz w:val="36"/>
          <w:szCs w:val="36"/>
          <w:lang w:val="ar-SA"/>
        </w:rPr>
        <w:id w:val="1017888930"/>
        <w:docPartObj>
          <w:docPartGallery w:val="Table of Contents"/>
          <w:docPartUnique/>
        </w:docPartObj>
      </w:sdtPr>
      <w:sdtEndPr>
        <w:rPr>
          <w:lang w:val="en-US"/>
        </w:rPr>
      </w:sdtEndPr>
      <w:sdtContent>
        <w:p w14:paraId="24F71BB2" w14:textId="4E6BA2A7" w:rsidR="00C37312" w:rsidRPr="00336CFC" w:rsidRDefault="00C37312" w:rsidP="00336CFC">
          <w:pPr>
            <w:pStyle w:val="af3"/>
            <w:spacing w:line="24" w:lineRule="auto"/>
            <w:rPr>
              <w:rFonts w:ascii="Amiri" w:hAnsi="Amiri" w:cs="Amiri"/>
              <w:sz w:val="36"/>
              <w:szCs w:val="36"/>
            </w:rPr>
          </w:pPr>
        </w:p>
        <w:p w14:paraId="6D08988D" w14:textId="77777777" w:rsidR="00336CFC" w:rsidRDefault="00C37312">
          <w:pPr>
            <w:pStyle w:val="11"/>
            <w:tabs>
              <w:tab w:val="right" w:leader="dot" w:pos="9060"/>
            </w:tabs>
            <w:rPr>
              <w:rFonts w:asciiTheme="minorHAnsi" w:eastAsiaTheme="minorEastAsia" w:hAnsiTheme="minorHAnsi" w:cstheme="minorBidi"/>
              <w:noProof/>
              <w:sz w:val="22"/>
              <w:szCs w:val="22"/>
              <w:rtl/>
            </w:rPr>
          </w:pPr>
          <w:r w:rsidRPr="00336CFC">
            <w:rPr>
              <w:rFonts w:ascii="Amiri" w:hAnsi="Amiri" w:cs="Amiri"/>
              <w:sz w:val="36"/>
            </w:rPr>
            <w:fldChar w:fldCharType="begin"/>
          </w:r>
          <w:r w:rsidRPr="00336CFC">
            <w:rPr>
              <w:rFonts w:ascii="Amiri" w:hAnsi="Amiri" w:cs="Amiri"/>
              <w:sz w:val="36"/>
            </w:rPr>
            <w:instrText xml:space="preserve"> TOC \o "1-3" \h \z \u </w:instrText>
          </w:r>
          <w:r w:rsidRPr="00336CFC">
            <w:rPr>
              <w:rFonts w:ascii="Amiri" w:hAnsi="Amiri" w:cs="Amiri"/>
              <w:sz w:val="36"/>
            </w:rPr>
            <w:fldChar w:fldCharType="separate"/>
          </w:r>
          <w:hyperlink w:anchor="_Toc149141178" w:history="1">
            <w:r w:rsidR="00336CFC" w:rsidRPr="003B3B64">
              <w:rPr>
                <w:rStyle w:val="Hyperlink"/>
                <w:rFonts w:ascii="Amiri" w:hAnsi="Amiri" w:cs="Amiri"/>
                <w:b/>
                <w:bCs/>
                <w:noProof/>
                <w:rtl/>
              </w:rPr>
              <w:t>مقدمة</w:t>
            </w:r>
            <w:r w:rsidR="00336CFC">
              <w:rPr>
                <w:noProof/>
                <w:webHidden/>
                <w:rtl/>
              </w:rPr>
              <w:tab/>
            </w:r>
            <w:r w:rsidR="00336CFC">
              <w:rPr>
                <w:noProof/>
                <w:webHidden/>
                <w:rtl/>
              </w:rPr>
              <w:fldChar w:fldCharType="begin"/>
            </w:r>
            <w:r w:rsidR="00336CFC">
              <w:rPr>
                <w:noProof/>
                <w:webHidden/>
                <w:rtl/>
              </w:rPr>
              <w:instrText xml:space="preserve"> </w:instrText>
            </w:r>
            <w:r w:rsidR="00336CFC">
              <w:rPr>
                <w:noProof/>
                <w:webHidden/>
              </w:rPr>
              <w:instrText>PAGEREF</w:instrText>
            </w:r>
            <w:r w:rsidR="00336CFC">
              <w:rPr>
                <w:noProof/>
                <w:webHidden/>
                <w:rtl/>
              </w:rPr>
              <w:instrText xml:space="preserve"> _</w:instrText>
            </w:r>
            <w:r w:rsidR="00336CFC">
              <w:rPr>
                <w:noProof/>
                <w:webHidden/>
              </w:rPr>
              <w:instrText>Toc149141178 \h</w:instrText>
            </w:r>
            <w:r w:rsidR="00336CFC">
              <w:rPr>
                <w:noProof/>
                <w:webHidden/>
                <w:rtl/>
              </w:rPr>
              <w:instrText xml:space="preserve"> </w:instrText>
            </w:r>
            <w:r w:rsidR="00336CFC">
              <w:rPr>
                <w:noProof/>
                <w:webHidden/>
                <w:rtl/>
              </w:rPr>
            </w:r>
            <w:r w:rsidR="00336CFC">
              <w:rPr>
                <w:noProof/>
                <w:webHidden/>
                <w:rtl/>
              </w:rPr>
              <w:fldChar w:fldCharType="separate"/>
            </w:r>
            <w:r w:rsidR="00336CFC">
              <w:rPr>
                <w:noProof/>
                <w:webHidden/>
                <w:rtl/>
              </w:rPr>
              <w:t>3</w:t>
            </w:r>
            <w:r w:rsidR="00336CFC">
              <w:rPr>
                <w:noProof/>
                <w:webHidden/>
                <w:rtl/>
              </w:rPr>
              <w:fldChar w:fldCharType="end"/>
            </w:r>
          </w:hyperlink>
        </w:p>
        <w:p w14:paraId="7DD1535A"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79" w:history="1">
            <w:r w:rsidRPr="003B3B64">
              <w:rPr>
                <w:rStyle w:val="Hyperlink"/>
                <w:rFonts w:ascii="Amiri" w:hAnsi="Amiri" w:cs="Amiri"/>
                <w:b/>
                <w:bCs/>
                <w:noProof/>
                <w:rtl/>
              </w:rPr>
              <w:t>تمهيد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Toc149141179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6277A6E5"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0" w:history="1">
            <w:r w:rsidRPr="003B3B64">
              <w:rPr>
                <w:rStyle w:val="Hyperlink"/>
                <w:rFonts w:ascii="Amiri" w:hAnsi="Amiri" w:cs="Amiri"/>
                <w:b/>
                <w:bCs/>
                <w:noProof/>
                <w:rtl/>
              </w:rPr>
              <w:t>أولًا: التغيير في اللغة: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234A7B21"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1" w:history="1">
            <w:r w:rsidRPr="003B3B64">
              <w:rPr>
                <w:rStyle w:val="Hyperlink"/>
                <w:rFonts w:ascii="Amiri" w:hAnsi="Amiri" w:cs="Amiri"/>
                <w:b/>
                <w:bCs/>
                <w:noProof/>
                <w:rtl/>
              </w:rPr>
              <w:t>ثانيًا: الخلق في اللغة: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7B6275F4"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82" w:history="1">
            <w:r w:rsidRPr="003B3B64">
              <w:rPr>
                <w:rStyle w:val="Hyperlink"/>
                <w:rFonts w:ascii="Amiri" w:hAnsi="Amiri" w:cs="Amiri"/>
                <w:b/>
                <w:bCs/>
                <w:noProof/>
                <w:rtl/>
              </w:rPr>
              <w:t>المبحث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Toc149141182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0B541119"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83" w:history="1">
            <w:r w:rsidRPr="003B3B64">
              <w:rPr>
                <w:rStyle w:val="Hyperlink"/>
                <w:rFonts w:ascii="Amiri" w:hAnsi="Amiri" w:cs="Amiri"/>
                <w:b/>
                <w:bCs/>
                <w:noProof/>
                <w:rtl/>
              </w:rPr>
              <w:t>بيان معنى تغيير 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Toc149141183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33209E83"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4" w:history="1">
            <w:r w:rsidRPr="003B3B64">
              <w:rPr>
                <w:rStyle w:val="Hyperlink"/>
                <w:rFonts w:ascii="Amiri" w:hAnsi="Amiri" w:cs="Amiri"/>
                <w:b/>
                <w:bCs/>
                <w:noProof/>
                <w:rtl/>
              </w:rPr>
              <w:t>المطلب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Toc149141184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056DC46F"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5" w:history="1">
            <w:r w:rsidRPr="003B3B64">
              <w:rPr>
                <w:rStyle w:val="Hyperlink"/>
                <w:rFonts w:ascii="Amiri" w:hAnsi="Amiri" w:cs="Amiri"/>
                <w:b/>
                <w:bCs/>
                <w:noProof/>
                <w:rtl/>
              </w:rPr>
              <w:t>مشروعية التزيّن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Toc149141185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5F159CAE"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6" w:history="1">
            <w:r w:rsidRPr="003B3B64">
              <w:rPr>
                <w:rStyle w:val="Hyperlink"/>
                <w:rFonts w:ascii="Amiri" w:hAnsi="Amiri" w:cs="Amiri"/>
                <w:b/>
                <w:bCs/>
                <w:noProof/>
                <w:rtl/>
              </w:rPr>
              <w:t>المطلب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Toc149141186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5B28AE8E"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87" w:history="1">
            <w:r w:rsidRPr="003B3B64">
              <w:rPr>
                <w:rStyle w:val="Hyperlink"/>
                <w:rFonts w:ascii="Amiri" w:hAnsi="Amiri" w:cs="Amiri"/>
                <w:b/>
                <w:bCs/>
                <w:noProof/>
                <w:rtl/>
              </w:rPr>
              <w:t>بيان معنى تغيير 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Toc149141187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745707B3"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89" w:history="1">
            <w:r w:rsidRPr="003B3B64">
              <w:rPr>
                <w:rStyle w:val="Hyperlink"/>
                <w:rFonts w:ascii="Amiri" w:hAnsi="Amiri" w:cs="Amiri"/>
                <w:b/>
                <w:bCs/>
                <w:noProof/>
                <w:rtl/>
              </w:rPr>
              <w:t>ضابط تغيير 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Toc149141189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49CF4B0C"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0" w:history="1">
            <w:r w:rsidRPr="003B3B64">
              <w:rPr>
                <w:rStyle w:val="Hyperlink"/>
                <w:rFonts w:ascii="Amiri" w:hAnsi="Amiri" w:cs="Amiri"/>
                <w:b/>
                <w:bCs/>
                <w:noProof/>
                <w:rtl/>
              </w:rPr>
              <w:t>المطلب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307EF04A"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1" w:history="1">
            <w:r w:rsidRPr="003B3B64">
              <w:rPr>
                <w:rStyle w:val="Hyperlink"/>
                <w:rFonts w:ascii="Amiri" w:hAnsi="Amiri" w:cs="Amiri"/>
                <w:b/>
                <w:bCs/>
                <w:noProof/>
                <w:rtl/>
              </w:rPr>
              <w:t>ضابط المحرم في تغيير 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Toc149141191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14:paraId="10D51410"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2" w:history="1">
            <w:r w:rsidRPr="003B3B64">
              <w:rPr>
                <w:rStyle w:val="Hyperlink"/>
                <w:rFonts w:ascii="Amiri" w:hAnsi="Amiri" w:cs="Amiri"/>
                <w:b/>
                <w:bCs/>
                <w:noProof/>
                <w:rtl/>
              </w:rPr>
              <w:t>المطلب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596F60BC"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3" w:history="1">
            <w:r w:rsidRPr="003B3B64">
              <w:rPr>
                <w:rStyle w:val="Hyperlink"/>
                <w:rFonts w:ascii="Amiri" w:hAnsi="Amiri" w:cs="Amiri"/>
                <w:b/>
                <w:bCs/>
                <w:noProof/>
                <w:rtl/>
              </w:rPr>
              <w:t>تطبيقات معاصرة على ضابط تغيير 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Toc149141193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20DEEB9C"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94" w:history="1">
            <w:r w:rsidRPr="003B3B64">
              <w:rPr>
                <w:rStyle w:val="Hyperlink"/>
                <w:rFonts w:ascii="Amiri" w:hAnsi="Amiri" w:cs="Amiri"/>
                <w:b/>
                <w:bCs/>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Toc149141194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230174F3"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5" w:history="1">
            <w:r w:rsidRPr="003B3B64">
              <w:rPr>
                <w:rStyle w:val="Hyperlink"/>
                <w:rFonts w:ascii="Amiri" w:hAnsi="Amiri" w:cs="Amiri"/>
                <w:b/>
                <w:bCs/>
                <w:noProof/>
                <w:rtl/>
              </w:rPr>
              <w:t>أولًا: النتائج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Toc149141195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09F04760" w14:textId="77777777" w:rsidR="00336CFC" w:rsidRDefault="00336CFC">
          <w:pPr>
            <w:pStyle w:val="20"/>
            <w:tabs>
              <w:tab w:val="right" w:leader="dot" w:pos="9060"/>
            </w:tabs>
            <w:rPr>
              <w:rFonts w:asciiTheme="minorHAnsi" w:eastAsiaTheme="minorEastAsia" w:hAnsiTheme="minorHAnsi" w:cstheme="minorBidi"/>
              <w:noProof/>
              <w:sz w:val="22"/>
              <w:szCs w:val="22"/>
              <w:rtl/>
            </w:rPr>
          </w:pPr>
          <w:hyperlink w:anchor="_Toc149141196" w:history="1">
            <w:r w:rsidRPr="003B3B64">
              <w:rPr>
                <w:rStyle w:val="Hyperlink"/>
                <w:rFonts w:ascii="Amiri" w:hAnsi="Amiri" w:cs="Amiri"/>
                <w:b/>
                <w:bCs/>
                <w:noProof/>
                <w:rtl/>
              </w:rPr>
              <w:t>ثانيًا: التوصيات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Toc149141196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61EEF115"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97" w:history="1">
            <w:r w:rsidRPr="003B3B64">
              <w:rPr>
                <w:rStyle w:val="Hyperlink"/>
                <w:rFonts w:ascii="Amiri" w:hAnsi="Amiri" w:cs="Amiri"/>
                <w:b/>
                <w:bCs/>
                <w:noProof/>
                <w:rtl/>
              </w:rPr>
              <w:t>المصادر 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Toc149141197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26A3B036" w14:textId="77777777" w:rsidR="00336CFC" w:rsidRDefault="00336CFC">
          <w:pPr>
            <w:pStyle w:val="11"/>
            <w:tabs>
              <w:tab w:val="right" w:leader="dot" w:pos="9060"/>
            </w:tabs>
            <w:rPr>
              <w:rFonts w:asciiTheme="minorHAnsi" w:eastAsiaTheme="minorEastAsia" w:hAnsiTheme="minorHAnsi" w:cstheme="minorBidi"/>
              <w:noProof/>
              <w:sz w:val="22"/>
              <w:szCs w:val="22"/>
              <w:rtl/>
            </w:rPr>
          </w:pPr>
          <w:hyperlink w:anchor="_Toc149141198" w:history="1">
            <w:r w:rsidRPr="003B3B64">
              <w:rPr>
                <w:rStyle w:val="Hyperlink"/>
                <w:rFonts w:ascii="Amiri" w:hAnsi="Amiri" w:cs="Amiri"/>
                <w:b/>
                <w:bCs/>
                <w:noProof/>
                <w:rtl/>
              </w:rPr>
              <w:t>فهرس الموضوعات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Toc149141198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36EE4EAF" w14:textId="7D2BA96D" w:rsidR="00C37312" w:rsidRPr="00336CFC" w:rsidRDefault="00C37312">
          <w:pPr>
            <w:rPr>
              <w:rFonts w:ascii="Amiri" w:hAnsi="Amiri" w:cs="Amiri"/>
              <w:sz w:val="36"/>
            </w:rPr>
          </w:pPr>
          <w:r w:rsidRPr="00336CFC">
            <w:rPr>
              <w:rFonts w:ascii="Amiri" w:hAnsi="Amiri" w:cs="Amiri"/>
              <w:b/>
              <w:bCs/>
              <w:sz w:val="36"/>
              <w:lang w:val="ar-SA"/>
            </w:rPr>
            <w:fldChar w:fldCharType="end"/>
          </w:r>
        </w:p>
      </w:sdtContent>
    </w:sdt>
    <w:p w14:paraId="53F5DCE3" w14:textId="4C234A75" w:rsidR="00336CFC" w:rsidRDefault="00336CFC" w:rsidP="00232A1B">
      <w:pPr>
        <w:pStyle w:val="af2"/>
        <w:bidi/>
        <w:spacing w:before="0" w:beforeAutospacing="0" w:after="0" w:afterAutospacing="0"/>
        <w:ind w:left="720"/>
        <w:jc w:val="both"/>
        <w:rPr>
          <w:rFonts w:ascii="Amiri" w:hAnsi="Amiri" w:cs="Amiri"/>
          <w:sz w:val="36"/>
          <w:szCs w:val="36"/>
          <w:rtl/>
        </w:rPr>
      </w:pPr>
    </w:p>
    <w:p w14:paraId="2B1CEF13" w14:textId="77777777" w:rsidR="00336CFC" w:rsidRPr="00336CFC" w:rsidRDefault="00336CFC" w:rsidP="00336CFC">
      <w:pPr>
        <w:rPr>
          <w:rtl/>
        </w:rPr>
      </w:pPr>
    </w:p>
    <w:p w14:paraId="47FF8575" w14:textId="77777777" w:rsidR="00336CFC" w:rsidRPr="00336CFC" w:rsidRDefault="00336CFC" w:rsidP="00336CFC">
      <w:pPr>
        <w:rPr>
          <w:rtl/>
        </w:rPr>
      </w:pPr>
    </w:p>
    <w:p w14:paraId="5F75F90E" w14:textId="77777777" w:rsidR="00336CFC" w:rsidRPr="00336CFC" w:rsidRDefault="00336CFC" w:rsidP="00336CFC">
      <w:pPr>
        <w:rPr>
          <w:rtl/>
        </w:rPr>
      </w:pPr>
    </w:p>
    <w:p w14:paraId="7C922EA9" w14:textId="77777777" w:rsidR="00336CFC" w:rsidRPr="00336CFC" w:rsidRDefault="00336CFC" w:rsidP="00336CFC">
      <w:pPr>
        <w:rPr>
          <w:rtl/>
        </w:rPr>
      </w:pPr>
    </w:p>
    <w:p w14:paraId="34D347B1" w14:textId="77777777" w:rsidR="00336CFC" w:rsidRPr="00336CFC" w:rsidRDefault="00336CFC" w:rsidP="00336CFC">
      <w:pPr>
        <w:rPr>
          <w:rtl/>
        </w:rPr>
      </w:pPr>
    </w:p>
    <w:p w14:paraId="3EB73835" w14:textId="77777777" w:rsidR="00336CFC" w:rsidRPr="00336CFC" w:rsidRDefault="00336CFC" w:rsidP="00336CFC">
      <w:pPr>
        <w:rPr>
          <w:rtl/>
        </w:rPr>
      </w:pPr>
    </w:p>
    <w:p w14:paraId="521E3F73" w14:textId="77777777" w:rsidR="00336CFC" w:rsidRPr="00336CFC" w:rsidRDefault="00336CFC" w:rsidP="00336CFC">
      <w:pPr>
        <w:rPr>
          <w:rtl/>
        </w:rPr>
      </w:pPr>
    </w:p>
    <w:p w14:paraId="3D9D5E1C" w14:textId="77777777" w:rsidR="00336CFC" w:rsidRPr="00336CFC" w:rsidRDefault="00336CFC" w:rsidP="00336CFC">
      <w:pPr>
        <w:rPr>
          <w:rtl/>
        </w:rPr>
      </w:pPr>
    </w:p>
    <w:p w14:paraId="2A76DDB1" w14:textId="77777777" w:rsidR="00336CFC" w:rsidRPr="00336CFC" w:rsidRDefault="00336CFC" w:rsidP="00336CFC">
      <w:pPr>
        <w:rPr>
          <w:rtl/>
        </w:rPr>
      </w:pPr>
    </w:p>
    <w:p w14:paraId="4B02E86C" w14:textId="77777777" w:rsidR="00336CFC" w:rsidRPr="00336CFC" w:rsidRDefault="00336CFC" w:rsidP="00336CFC">
      <w:pPr>
        <w:rPr>
          <w:rtl/>
        </w:rPr>
      </w:pPr>
    </w:p>
    <w:p w14:paraId="6978F56E" w14:textId="77777777" w:rsidR="00336CFC" w:rsidRPr="00336CFC" w:rsidRDefault="00336CFC" w:rsidP="00336CFC">
      <w:pPr>
        <w:rPr>
          <w:rtl/>
        </w:rPr>
      </w:pPr>
    </w:p>
    <w:p w14:paraId="3AE85E81" w14:textId="77777777" w:rsidR="00336CFC" w:rsidRPr="00336CFC" w:rsidRDefault="00336CFC" w:rsidP="00336CFC">
      <w:pPr>
        <w:rPr>
          <w:rtl/>
        </w:rPr>
      </w:pPr>
    </w:p>
    <w:p w14:paraId="290EF6E6" w14:textId="77777777" w:rsidR="00336CFC" w:rsidRPr="00336CFC" w:rsidRDefault="00336CFC" w:rsidP="00336CFC">
      <w:pPr>
        <w:rPr>
          <w:rtl/>
        </w:rPr>
      </w:pPr>
    </w:p>
    <w:p w14:paraId="4E62C468" w14:textId="77777777" w:rsidR="00336CFC" w:rsidRPr="00336CFC" w:rsidRDefault="00336CFC" w:rsidP="00336CFC">
      <w:pPr>
        <w:rPr>
          <w:rtl/>
        </w:rPr>
      </w:pPr>
    </w:p>
    <w:p w14:paraId="00EC56C8" w14:textId="3E228C07" w:rsidR="00232A1B" w:rsidRPr="00336CFC" w:rsidRDefault="00232A1B" w:rsidP="00336CFC">
      <w:pPr>
        <w:rPr>
          <w:rtl/>
        </w:rPr>
      </w:pPr>
    </w:p>
    <w:sectPr w:rsidR="00232A1B" w:rsidRPr="00336CFC" w:rsidSect="00336CFC">
      <w:footerReference w:type="default" r:id="rId12"/>
      <w:footnotePr>
        <w:numRestart w:val="eachPage"/>
      </w:footnotePr>
      <w:type w:val="continuous"/>
      <w:pgSz w:w="11906" w:h="16838" w:code="9"/>
      <w:pgMar w:top="1418" w:right="1418" w:bottom="1418" w:left="1418" w:header="567" w:footer="0" w:gutter="0"/>
      <w:cols w:space="708"/>
      <w:titlePg/>
      <w:bidi/>
      <w:rtlGutter/>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53DAA" w14:textId="77777777" w:rsidR="001855BF" w:rsidRDefault="001855BF" w:rsidP="005E3531">
      <w:pPr>
        <w:spacing w:before="0"/>
      </w:pPr>
      <w:r>
        <w:separator/>
      </w:r>
    </w:p>
  </w:endnote>
  <w:endnote w:type="continuationSeparator" w:id="0">
    <w:p w14:paraId="482447D2" w14:textId="77777777" w:rsidR="001855BF" w:rsidRDefault="001855BF" w:rsidP="005E353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AAA GoldenLotus">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SF Sultan">
    <w:panose1 w:val="00000500000000020004"/>
    <w:charset w:val="00"/>
    <w:family w:val="auto"/>
    <w:pitch w:val="variable"/>
    <w:sig w:usb0="00002003" w:usb1="00000000"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4AE6D6E1" w14:textId="77777777" w:rsidR="0095751B" w:rsidRPr="00854D38" w:rsidRDefault="0095751B" w:rsidP="0095751B">
        <w:pPr>
          <w:pStyle w:val="a5"/>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14CE46D0" wp14:editId="72ACF2C1">
                  <wp:simplePos x="0" y="0"/>
                  <wp:positionH relativeFrom="leftMargin">
                    <wp:posOffset>1213485</wp:posOffset>
                  </wp:positionH>
                  <wp:positionV relativeFrom="bottomMargin">
                    <wp:posOffset>127635</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894F516" w14:textId="77777777" w:rsidR="0095751B" w:rsidRPr="00A74C62" w:rsidRDefault="0095751B" w:rsidP="0095751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46707" w:rsidRPr="00646707">
                                  <w:rPr>
                                    <w:rFonts w:ascii="Tahoma" w:hAnsi="Tahoma" w:cs="Tahoma"/>
                                    <w:b/>
                                    <w:bCs/>
                                    <w:noProof/>
                                    <w:sz w:val="24"/>
                                    <w:szCs w:val="24"/>
                                    <w:rtl/>
                                    <w:lang w:val="ar-SA"/>
                                  </w:rPr>
                                  <w:t>12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E46D0" id="مجموعة 3" o:spid="_x0000_s1026" style="position:absolute;left:0;text-align:left;margin-left:95.55pt;margin-top:10.0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7894F516" w14:textId="77777777" w:rsidR="0095751B" w:rsidRPr="00A74C62" w:rsidRDefault="0095751B" w:rsidP="0095751B">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46707" w:rsidRPr="00646707">
                            <w:rPr>
                              <w:rFonts w:ascii="Tahoma" w:hAnsi="Tahoma" w:cs="Tahoma"/>
                              <w:b/>
                              <w:bCs/>
                              <w:noProof/>
                              <w:sz w:val="24"/>
                              <w:szCs w:val="24"/>
                              <w:rtl/>
                              <w:lang w:val="ar-SA"/>
                            </w:rPr>
                            <w:t>12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39" behindDoc="1" locked="0" layoutInCell="1" allowOverlap="1" wp14:anchorId="59CEE6DE" wp14:editId="45CE2C53">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33C5645B" wp14:editId="36A7BD1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8B451B" w14:textId="77777777" w:rsidR="0095751B" w:rsidRDefault="0095751B" w:rsidP="0095751B">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C5645B" id="_x0000_t202" coordsize="21600,21600" o:spt="202" path="m,l,21600r21600,l21600,xe">
                  <v:stroke joinstyle="miter"/>
                  <v:path gradientshapeok="t" o:connecttype="rect"/>
                </v:shapetype>
                <v:shape id="مربع نص 9"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B+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nLIQfrgC&#10;AABcBQAADgAAAAAAAAAAAAAAAAAuAgAAZHJzL2Uyb0RvYy54bWxQSwECLQAUAAYACAAAACEAhvs6&#10;fN8AAAAJAQAADwAAAAAAAAAAAAAAAAASBQAAZHJzL2Rvd25yZXYueG1sUEsFBgAAAAAEAAQA8wAA&#10;AB4GAAAAAA==&#10;" filled="f" strokecolor="white [3212]">
                  <v:textbox>
                    <w:txbxContent>
                      <w:p w14:paraId="058B451B" w14:textId="77777777" w:rsidR="0095751B" w:rsidRDefault="0095751B" w:rsidP="0095751B">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4773B" w14:textId="77777777" w:rsidR="001855BF" w:rsidRDefault="001855BF" w:rsidP="00D425C9">
      <w:pPr>
        <w:spacing w:before="0"/>
        <w:ind w:firstLine="0"/>
      </w:pPr>
      <w:r>
        <w:separator/>
      </w:r>
    </w:p>
  </w:footnote>
  <w:footnote w:type="continuationSeparator" w:id="0">
    <w:p w14:paraId="0E2353B2" w14:textId="77777777" w:rsidR="001855BF" w:rsidRPr="00D425C9" w:rsidRDefault="001855BF" w:rsidP="00D425C9">
      <w:pPr>
        <w:spacing w:before="0"/>
        <w:ind w:firstLine="0"/>
      </w:pPr>
      <w:r>
        <w:separator/>
      </w:r>
    </w:p>
  </w:footnote>
  <w:footnote w:id="1">
    <w:p w14:paraId="201447B0" w14:textId="700346B5"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xml:space="preserve">) </w:t>
      </w:r>
      <w:bookmarkStart w:id="4" w:name="_Hlk65500946"/>
      <w:r w:rsidRPr="00336CFC">
        <w:rPr>
          <w:rFonts w:ascii="Amiri" w:hAnsi="Amiri" w:cs="Amiri"/>
          <w:sz w:val="26"/>
          <w:szCs w:val="26"/>
          <w:rtl/>
        </w:rPr>
        <w:t>صحيح مسلم، كتاب الإيمان، باب تحريم الكبر وبيانه، 1/93، ح91.</w:t>
      </w:r>
      <w:bookmarkEnd w:id="4"/>
    </w:p>
  </w:footnote>
  <w:footnote w:id="2">
    <w:p w14:paraId="38E16467" w14:textId="2C896789"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لسان العرب 5/40، مادة: (غيّر).</w:t>
      </w:r>
    </w:p>
  </w:footnote>
  <w:footnote w:id="3">
    <w:p w14:paraId="47DF3EED" w14:textId="4EF4F51D"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معجم مقاييس اللغة 2/213، مادة: (خلق).</w:t>
      </w:r>
    </w:p>
  </w:footnote>
  <w:footnote w:id="4">
    <w:p w14:paraId="307B57D8" w14:textId="4188B561"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لسان العرب 10/86 مادة: (خلق).</w:t>
      </w:r>
    </w:p>
  </w:footnote>
  <w:footnote w:id="5">
    <w:p w14:paraId="3BD7EE73" w14:textId="37C40B7A"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المصدر السابق.</w:t>
      </w:r>
    </w:p>
  </w:footnote>
  <w:footnote w:id="6">
    <w:p w14:paraId="1BC01AFE" w14:textId="52B6B326"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تفسير القرآن العظيم لابن كثير 7/156.</w:t>
      </w:r>
    </w:p>
  </w:footnote>
  <w:footnote w:id="7">
    <w:p w14:paraId="1EE3B83B" w14:textId="1691DF5D"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مجموع الفتاوى، لشيخ الإسلام ابن تيمية 22/136.</w:t>
      </w:r>
    </w:p>
  </w:footnote>
  <w:footnote w:id="8">
    <w:p w14:paraId="3F523C52" w14:textId="797E8454"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صحيح مسلم، كتاب الإيمان، باب تحريم الكبر وبيانه، 1/93، ح91.</w:t>
      </w:r>
    </w:p>
  </w:footnote>
  <w:footnote w:id="9">
    <w:p w14:paraId="13A7A3A4" w14:textId="19A0B818"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تفسير القرطبي 5/386، تفسير ابن كثير1/555، تفسير السعدي296.</w:t>
      </w:r>
    </w:p>
  </w:footnote>
  <w:footnote w:id="10">
    <w:p w14:paraId="33A34B9C" w14:textId="3A6488D8"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تفسير الطبري5/284.</w:t>
      </w:r>
    </w:p>
  </w:footnote>
  <w:footnote w:id="11">
    <w:p w14:paraId="69F38A34" w14:textId="56411500"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تفسير المنار محمد رشيد رضا 428/5، تفسير السعدي 296.</w:t>
      </w:r>
    </w:p>
  </w:footnote>
  <w:footnote w:id="12">
    <w:p w14:paraId="7C168974" w14:textId="01B6E9F2"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التحرير والتنوير، محمد الطاهر بن عاشور 1/94-95، تفسير ابن عثيمين تفسير سورة فاطر 236، وكثيرًا ما ينبه الشيخ ابن عثيمين رحمة الله عليه على هذه القاعدة كما قال في نفس المرجع "وقد ذكرنا مرارًا كثيرةً أنَّه ‌إذا ‌احْتَمَلَ ‌اللَّفْظ مَعْنَيَيْنِ لا يتنافيانِ فإنَّه يُحْمَلُ عليهما".</w:t>
      </w:r>
    </w:p>
  </w:footnote>
  <w:footnote w:id="13">
    <w:p w14:paraId="376A19C4" w14:textId="77487788"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مقدمة في أصول التفسير لشيخ الإسلام ابن تيمية ص45.</w:t>
      </w:r>
    </w:p>
  </w:footnote>
  <w:footnote w:id="14">
    <w:p w14:paraId="70F3767F" w14:textId="69015E0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صحيح مسلم، كتاب اللباس والزينة، باب تحريم فعل الواصلة والمستوصلة والواشمة والمستوشمة 3/1678، ح 2125.</w:t>
      </w:r>
    </w:p>
  </w:footnote>
  <w:footnote w:id="15">
    <w:p w14:paraId="487FFD9E" w14:textId="0D2B2190"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مسند الإمام أحمد، مسند عبدالله بن مسعود رضي الله عنه، ج7، ص315، 4285، وصححه الألباني في غاية المرام ص74.</w:t>
      </w:r>
    </w:p>
  </w:footnote>
  <w:footnote w:id="16">
    <w:p w14:paraId="0C5B7F0F" w14:textId="20D9E639"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أخرجه أبو داود 4/399 ،كتاب الترجل، باب صلة الشعر، ح 4170، وحسنه ابن حجر في فتح الباري 1/376، والألباني في غاية المرام 95.</w:t>
      </w:r>
    </w:p>
  </w:footnote>
  <w:footnote w:id="17">
    <w:p w14:paraId="5D3B98E9" w14:textId="64B235B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صحيح مسلم، كتاب الطهارة، باب خصال الفطرة، 1/221، ح257.</w:t>
      </w:r>
    </w:p>
  </w:footnote>
  <w:footnote w:id="18">
    <w:p w14:paraId="55D96A20" w14:textId="7030BB28"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الوَسْمُ: أَثرُ الكَيّ، وَالْجَمْعُ وُسُومٌ. ينظر لسان العرب12/635.</w:t>
      </w:r>
    </w:p>
  </w:footnote>
  <w:footnote w:id="19">
    <w:p w14:paraId="1B83CE20" w14:textId="51B4876E"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صحيح مسلم، كتاب اللباس والزينة، باب جواز وسم الحيوان غير الآدمي في غير الوجه، وندبه في نعم الزكاة والجزية،3/1674، ح2119.</w:t>
      </w:r>
    </w:p>
  </w:footnote>
  <w:footnote w:id="20">
    <w:p w14:paraId="0B3F6794" w14:textId="7821CDC6"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المصدر السابق.</w:t>
      </w:r>
    </w:p>
  </w:footnote>
  <w:footnote w:id="21">
    <w:p w14:paraId="68F22BD1" w14:textId="26669BA1"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xml:space="preserve">) قَالَ الْأَصْمَعِي: هُوَ أَن يطعن فِي أسنمتها فِي أحد الْجَانِبَيْن، ينظر غريب الحديث للقاسم بن سلام2/64. </w:t>
      </w:r>
    </w:p>
  </w:footnote>
  <w:footnote w:id="22">
    <w:p w14:paraId="7BAD1353" w14:textId="4F1C2D9C"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صحيح البخاري، كتاب المغازي، باب غزوة الحديبية، 5/123، ح4157.</w:t>
      </w:r>
    </w:p>
  </w:footnote>
  <w:footnote w:id="23">
    <w:p w14:paraId="58100D56" w14:textId="1B904F8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سنن أبي داود، كتاب الخاتم، باب ما جاء في ربط الأسنان بالذهب، 4/92، ح4232، وحسنه النووي في المجموع: 1/315، والألباني في صحيح سنن أبي داود:2/796.</w:t>
      </w:r>
    </w:p>
  </w:footnote>
  <w:footnote w:id="24">
    <w:p w14:paraId="07F50CF2" w14:textId="0007F94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الفواكه الدواني على رسالة ابن أبي زيد القيرواني، أحمد النفراوي المالكي، 2/314.</w:t>
      </w:r>
    </w:p>
  </w:footnote>
  <w:footnote w:id="25">
    <w:p w14:paraId="462AEE54" w14:textId="0B2DA6E9"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المنتقى شرح الموطأ، الباجي، 7/267.</w:t>
      </w:r>
    </w:p>
  </w:footnote>
  <w:footnote w:id="26">
    <w:p w14:paraId="429926B8" w14:textId="0B118316"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الجامع لأحكام القرآن، القرطبي، 5/393.</w:t>
      </w:r>
    </w:p>
  </w:footnote>
  <w:footnote w:id="27">
    <w:p w14:paraId="3C2E6389" w14:textId="68D46584"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في كتابه الجراحة التجميلية، وهو كتاب مطبوع، وأصله رسالة دكتوراه مقدمة إلى قسم الفقه بجامعة الإمام محمد بن سعود.</w:t>
      </w:r>
    </w:p>
  </w:footnote>
  <w:footnote w:id="28">
    <w:p w14:paraId="50F8BC34" w14:textId="54C5C7B9"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المرجع السابق74.</w:t>
      </w:r>
    </w:p>
  </w:footnote>
  <w:footnote w:id="29">
    <w:p w14:paraId="3E49A756" w14:textId="7E7F8A16"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xml:space="preserve">) ذكر الدكتور هذا الضابط في </w:t>
      </w:r>
      <w:bookmarkStart w:id="35" w:name="_Hlk65864727"/>
      <w:r w:rsidRPr="00336CFC">
        <w:rPr>
          <w:rFonts w:ascii="Amiri" w:hAnsi="Amiri" w:cs="Amiri"/>
          <w:sz w:val="26"/>
          <w:szCs w:val="26"/>
          <w:rtl/>
        </w:rPr>
        <w:t>بحث "المسائل المعاصرة في زينة العين" بحث منشور في مجلة-العلوم التربوية والدراسات الإسلامية، جامعة الملك سعود، مجلد 23، عدد2، ص378 في المجلة، ص7 في البحث، وهو بحث يقع في أقل من 20 =صفحة، وأفرد الشيخ هذا الضابط في 6صفحات وعقد له حلقة نقاش (عن بعد) في جامعة القصيم، الفصل الأول 23/3/1442ه.</w:t>
      </w:r>
    </w:p>
    <w:bookmarkEnd w:id="35"/>
  </w:footnote>
  <w:footnote w:id="30">
    <w:p w14:paraId="5A7B739D" w14:textId="2F30C86C"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ذكر هذه المسألة الدكتور: عبدالعزيز بن إبراهيم الشبل في بحث ضابط خلق الله مجلة البحوث الإسلامية، الرئاسة العامة للبحوث والإفتاء، العدد: 108، ص 111-115، وذكرت فيها مجمل قوله وتصرفت فيه.</w:t>
      </w:r>
    </w:p>
  </w:footnote>
  <w:footnote w:id="31">
    <w:p w14:paraId="6FECE844" w14:textId="737A7CBE"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فتح الباري لابن حجر10/373، وعمدة القاري للعيني 19/225.</w:t>
      </w:r>
    </w:p>
  </w:footnote>
  <w:footnote w:id="32">
    <w:p w14:paraId="552A57C1" w14:textId="7DE1777B"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xml:space="preserve">) بوّب ابن حبان في صحيحه بباب: ذكر لعن المصطفى ﷺ المغيرات خلق الله المتفلجات للحسن 12/315. ويقد يفهم أنه أراد هذا. ويرجع إلى البحر المحيط للزركشي 4/425، وشرح الكوكب المنير لابن النجار3/324 في مسألة: إذا تعاقب الوصف جملًا، فهل يرجع الوصف إلى الجمل جميعها، أم إلى الأخير؟ </w:t>
      </w:r>
    </w:p>
  </w:footnote>
  <w:footnote w:id="33">
    <w:p w14:paraId="3EBAABA0" w14:textId="6B1287C2"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الأحاديث وردت بعدة طرق وألفاظ مختلفة وأشهرها لفظ مسلم المذكور سابقًا الذي هو عمدة هذا الباب "المتفلجات للحسن المغيرات خلق الله" ووردت أحاديث من روايات متعددة ومن وجوه مختلفة، وجمع طرق هذه الأحاديث على سبيل الإجمال الدكتور: عبدالعزيز بن إبراهيم الشبل، في بحث ضابط تغيير خلق الله</w:t>
      </w:r>
      <w:bookmarkStart w:id="36" w:name="_Hlk65825040"/>
      <w:r w:rsidRPr="00336CFC">
        <w:rPr>
          <w:rFonts w:ascii="Amiri" w:hAnsi="Amiri" w:cs="Amiri"/>
          <w:sz w:val="26"/>
          <w:szCs w:val="26"/>
          <w:rtl/>
        </w:rPr>
        <w:t xml:space="preserve"> ص 111-115.</w:t>
      </w:r>
    </w:p>
    <w:bookmarkEnd w:id="36"/>
  </w:footnote>
  <w:footnote w:id="34">
    <w:p w14:paraId="0BA550B4" w14:textId="5986E33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كلام الدكتور: عبدالعزيز بن إبراهيم الشبل في هذا ومناقشة الروايات في المرجع السابق.</w:t>
      </w:r>
    </w:p>
  </w:footnote>
  <w:footnote w:id="35">
    <w:p w14:paraId="2B6B54CE" w14:textId="18C0C0DC"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ينظر: ضابط تغيير خلق الله116-119.</w:t>
      </w:r>
    </w:p>
  </w:footnote>
  <w:footnote w:id="36">
    <w:p w14:paraId="5CE2910A" w14:textId="73BE479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أخرجه ابن الجعد في مسنده، ‌‌من حديث أبي إسحاق السبيعي، عن هبيرة بن يريم ص80، ح451، وأخرجه عبدالرزاق في مصنفه بنحوه كتاب الصلاة، ‌‌باب إذا كانت المرأة أقرأ من الرجال، وصلاة المرأة عليها وحاء 3/146 ح:5104، وضعفه الألباني في غاية المرام 77. وقال فيه: فأن امرأة أبي إسحاق لم أعرفها" ونوقش في ذلك وأثبته غير واحد، وليس هذا مرادي، وإنما أردت الإشارة إلى هذا الحديث. ومن أراد زيادة يرجع إلى كتاب الثقات لابن حبان:5/298، فذكر فيه أنها "امرأة جليلة القدر معروفة".</w:t>
      </w:r>
    </w:p>
  </w:footnote>
  <w:footnote w:id="37">
    <w:p w14:paraId="12610415" w14:textId="04C82685"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الإنصاف للمرداوي1/99.</w:t>
      </w:r>
    </w:p>
  </w:footnote>
  <w:footnote w:id="38">
    <w:p w14:paraId="01369183" w14:textId="1F8C9E5A"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الإقناع للحجاوي 1/22.</w:t>
      </w:r>
    </w:p>
  </w:footnote>
  <w:footnote w:id="39">
    <w:p w14:paraId="5D569C81" w14:textId="4598987F"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حاشية العدوي على شرح كفاية الطالب الرباني، أبو الحسن العدوي 2/459.</w:t>
      </w:r>
    </w:p>
  </w:footnote>
  <w:footnote w:id="40">
    <w:p w14:paraId="17A7385C" w14:textId="391DA40D"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ولا أقصد به أنه ليس فيه دليل، بل قد نص عليه كما تقدم، وإنما أردت البيان بالمثال.</w:t>
      </w:r>
    </w:p>
  </w:footnote>
  <w:footnote w:id="41">
    <w:p w14:paraId="23540AB2" w14:textId="11795938" w:rsidR="00073852" w:rsidRPr="00336CFC" w:rsidRDefault="00073852">
      <w:pPr>
        <w:pStyle w:val="a7"/>
        <w:rPr>
          <w:rFonts w:ascii="Amiri" w:hAnsi="Amiri" w:cs="Amiri"/>
          <w:sz w:val="26"/>
          <w:szCs w:val="26"/>
          <w:rtl/>
        </w:rPr>
      </w:pPr>
      <w:r w:rsidRPr="00336CFC">
        <w:rPr>
          <w:rFonts w:ascii="Amiri" w:hAnsi="Amiri" w:cs="Amiri"/>
          <w:sz w:val="26"/>
          <w:szCs w:val="26"/>
          <w:rtl/>
        </w:rPr>
        <w:t>(</w:t>
      </w:r>
      <w:r w:rsidRPr="00336CFC">
        <w:rPr>
          <w:rFonts w:ascii="Amiri" w:hAnsi="Amiri" w:cs="Amiri"/>
          <w:sz w:val="26"/>
          <w:szCs w:val="26"/>
        </w:rPr>
        <w:footnoteRef/>
      </w:r>
      <w:r w:rsidRPr="00336CFC">
        <w:rPr>
          <w:rFonts w:ascii="Amiri" w:hAnsi="Amiri" w:cs="Amiri"/>
          <w:sz w:val="26"/>
          <w:szCs w:val="26"/>
          <w:rtl/>
        </w:rPr>
        <w:t>) مجمع الفقه الإسلامي الدولي المنبثق عن منظمة المؤتمر الإسلامي المنعقد في دورته الثامنة عشرة في بوتراجايا (ماليزيا) من 24 إلى 29 جمادى الآخرة 1428هـ، قرار رقم 173 (11/18).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F02C1"/>
    <w:multiLevelType w:val="hybridMultilevel"/>
    <w:tmpl w:val="DF487C16"/>
    <w:lvl w:ilvl="0" w:tplc="9488BB0A">
      <w:start w:val="3"/>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5F6BCA"/>
    <w:multiLevelType w:val="hybridMultilevel"/>
    <w:tmpl w:val="FEC2EE3A"/>
    <w:lvl w:ilvl="0" w:tplc="92BE0E0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nsid w:val="55AF6F79"/>
    <w:multiLevelType w:val="hybridMultilevel"/>
    <w:tmpl w:val="4658ECEA"/>
    <w:lvl w:ilvl="0" w:tplc="0F86E21E">
      <w:start w:val="2"/>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6C1EEE"/>
    <w:multiLevelType w:val="hybridMultilevel"/>
    <w:tmpl w:val="131C6BC8"/>
    <w:lvl w:ilvl="0" w:tplc="49EAFA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78D00785"/>
    <w:multiLevelType w:val="hybridMultilevel"/>
    <w:tmpl w:val="131C6BC8"/>
    <w:lvl w:ilvl="0" w:tplc="49EAFA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E7B"/>
    <w:rsid w:val="00001795"/>
    <w:rsid w:val="00001F51"/>
    <w:rsid w:val="00020567"/>
    <w:rsid w:val="000253F1"/>
    <w:rsid w:val="00033178"/>
    <w:rsid w:val="0006061E"/>
    <w:rsid w:val="00071B44"/>
    <w:rsid w:val="00073852"/>
    <w:rsid w:val="00091DFB"/>
    <w:rsid w:val="00095096"/>
    <w:rsid w:val="000C2384"/>
    <w:rsid w:val="000C2A93"/>
    <w:rsid w:val="000C6236"/>
    <w:rsid w:val="000E08D9"/>
    <w:rsid w:val="000E09D8"/>
    <w:rsid w:val="000E5F59"/>
    <w:rsid w:val="001046DC"/>
    <w:rsid w:val="0012435B"/>
    <w:rsid w:val="00136C1B"/>
    <w:rsid w:val="00140072"/>
    <w:rsid w:val="001430F1"/>
    <w:rsid w:val="00146AD8"/>
    <w:rsid w:val="00155CEE"/>
    <w:rsid w:val="00167417"/>
    <w:rsid w:val="001755DB"/>
    <w:rsid w:val="00181954"/>
    <w:rsid w:val="001855BF"/>
    <w:rsid w:val="0018675B"/>
    <w:rsid w:val="00196C04"/>
    <w:rsid w:val="001D07F1"/>
    <w:rsid w:val="001E7357"/>
    <w:rsid w:val="001F2515"/>
    <w:rsid w:val="00222E7B"/>
    <w:rsid w:val="00232166"/>
    <w:rsid w:val="00232A1B"/>
    <w:rsid w:val="0024799A"/>
    <w:rsid w:val="002A18F2"/>
    <w:rsid w:val="002C3F10"/>
    <w:rsid w:val="002D6203"/>
    <w:rsid w:val="002E20D3"/>
    <w:rsid w:val="0031510F"/>
    <w:rsid w:val="00316851"/>
    <w:rsid w:val="00317B67"/>
    <w:rsid w:val="003369B0"/>
    <w:rsid w:val="00336CFC"/>
    <w:rsid w:val="00346584"/>
    <w:rsid w:val="00361C9B"/>
    <w:rsid w:val="00374F81"/>
    <w:rsid w:val="00376EFC"/>
    <w:rsid w:val="003959B0"/>
    <w:rsid w:val="003A6632"/>
    <w:rsid w:val="003B63FA"/>
    <w:rsid w:val="003C223B"/>
    <w:rsid w:val="003D00B6"/>
    <w:rsid w:val="003F10CC"/>
    <w:rsid w:val="003F318D"/>
    <w:rsid w:val="003F44D9"/>
    <w:rsid w:val="00407EE6"/>
    <w:rsid w:val="00411038"/>
    <w:rsid w:val="0041374F"/>
    <w:rsid w:val="00415006"/>
    <w:rsid w:val="0041515F"/>
    <w:rsid w:val="004216F3"/>
    <w:rsid w:val="00423EB4"/>
    <w:rsid w:val="004266DF"/>
    <w:rsid w:val="00451C2B"/>
    <w:rsid w:val="00453CDA"/>
    <w:rsid w:val="00457AAD"/>
    <w:rsid w:val="0047169E"/>
    <w:rsid w:val="00474B5A"/>
    <w:rsid w:val="0049568D"/>
    <w:rsid w:val="004A5308"/>
    <w:rsid w:val="004A53C7"/>
    <w:rsid w:val="004B0463"/>
    <w:rsid w:val="004C010B"/>
    <w:rsid w:val="004C0DEC"/>
    <w:rsid w:val="00515BD4"/>
    <w:rsid w:val="00517544"/>
    <w:rsid w:val="005316A1"/>
    <w:rsid w:val="0054561D"/>
    <w:rsid w:val="0054713C"/>
    <w:rsid w:val="00551FA8"/>
    <w:rsid w:val="00557BB3"/>
    <w:rsid w:val="005603D0"/>
    <w:rsid w:val="0056467E"/>
    <w:rsid w:val="0057517B"/>
    <w:rsid w:val="00577EDD"/>
    <w:rsid w:val="00586695"/>
    <w:rsid w:val="005909C5"/>
    <w:rsid w:val="00597889"/>
    <w:rsid w:val="005A443F"/>
    <w:rsid w:val="005A545E"/>
    <w:rsid w:val="005B0CD0"/>
    <w:rsid w:val="005B214E"/>
    <w:rsid w:val="005C3F7C"/>
    <w:rsid w:val="005D432A"/>
    <w:rsid w:val="005E3246"/>
    <w:rsid w:val="005E3531"/>
    <w:rsid w:val="005E787A"/>
    <w:rsid w:val="005F6275"/>
    <w:rsid w:val="00617C92"/>
    <w:rsid w:val="0064639A"/>
    <w:rsid w:val="00646707"/>
    <w:rsid w:val="00661247"/>
    <w:rsid w:val="00661E84"/>
    <w:rsid w:val="00663DD5"/>
    <w:rsid w:val="00691E50"/>
    <w:rsid w:val="00697499"/>
    <w:rsid w:val="006A7FF6"/>
    <w:rsid w:val="006C19A2"/>
    <w:rsid w:val="006C3673"/>
    <w:rsid w:val="006F72AA"/>
    <w:rsid w:val="00716671"/>
    <w:rsid w:val="00724EAB"/>
    <w:rsid w:val="0074110A"/>
    <w:rsid w:val="00741333"/>
    <w:rsid w:val="007535F8"/>
    <w:rsid w:val="007538D3"/>
    <w:rsid w:val="00775CF9"/>
    <w:rsid w:val="0078289A"/>
    <w:rsid w:val="00790FA3"/>
    <w:rsid w:val="007A0A3C"/>
    <w:rsid w:val="007C34B4"/>
    <w:rsid w:val="007D2626"/>
    <w:rsid w:val="007E0BCA"/>
    <w:rsid w:val="007E1FD4"/>
    <w:rsid w:val="007E3C17"/>
    <w:rsid w:val="007F5FFF"/>
    <w:rsid w:val="008149F0"/>
    <w:rsid w:val="008177E5"/>
    <w:rsid w:val="0082564A"/>
    <w:rsid w:val="008329CE"/>
    <w:rsid w:val="008545C6"/>
    <w:rsid w:val="008631C8"/>
    <w:rsid w:val="00874AEF"/>
    <w:rsid w:val="00883F57"/>
    <w:rsid w:val="00885B8E"/>
    <w:rsid w:val="008A1D56"/>
    <w:rsid w:val="008B5550"/>
    <w:rsid w:val="008F045D"/>
    <w:rsid w:val="009043C5"/>
    <w:rsid w:val="00912959"/>
    <w:rsid w:val="009168BF"/>
    <w:rsid w:val="00937D60"/>
    <w:rsid w:val="0095566A"/>
    <w:rsid w:val="0095751B"/>
    <w:rsid w:val="00962236"/>
    <w:rsid w:val="00982AAC"/>
    <w:rsid w:val="009840BB"/>
    <w:rsid w:val="009C2D71"/>
    <w:rsid w:val="009E5637"/>
    <w:rsid w:val="00A04E25"/>
    <w:rsid w:val="00A315FE"/>
    <w:rsid w:val="00A33786"/>
    <w:rsid w:val="00A376B4"/>
    <w:rsid w:val="00A518B1"/>
    <w:rsid w:val="00A65200"/>
    <w:rsid w:val="00A67295"/>
    <w:rsid w:val="00A72E69"/>
    <w:rsid w:val="00A96C2A"/>
    <w:rsid w:val="00AA47DE"/>
    <w:rsid w:val="00AB2F04"/>
    <w:rsid w:val="00AC0406"/>
    <w:rsid w:val="00AD1CB3"/>
    <w:rsid w:val="00AD29B5"/>
    <w:rsid w:val="00AF78C8"/>
    <w:rsid w:val="00B10B16"/>
    <w:rsid w:val="00B13591"/>
    <w:rsid w:val="00B34C72"/>
    <w:rsid w:val="00B40B4C"/>
    <w:rsid w:val="00B47693"/>
    <w:rsid w:val="00B47D41"/>
    <w:rsid w:val="00B510EE"/>
    <w:rsid w:val="00B715D5"/>
    <w:rsid w:val="00B72CAE"/>
    <w:rsid w:val="00B91121"/>
    <w:rsid w:val="00B94F1F"/>
    <w:rsid w:val="00BA2AFC"/>
    <w:rsid w:val="00BC2094"/>
    <w:rsid w:val="00BD05D4"/>
    <w:rsid w:val="00BF4DD0"/>
    <w:rsid w:val="00BF6C5D"/>
    <w:rsid w:val="00C37312"/>
    <w:rsid w:val="00C40265"/>
    <w:rsid w:val="00C44B71"/>
    <w:rsid w:val="00C44DDB"/>
    <w:rsid w:val="00C50B67"/>
    <w:rsid w:val="00C52AE9"/>
    <w:rsid w:val="00C64EF5"/>
    <w:rsid w:val="00C75AC4"/>
    <w:rsid w:val="00C84F79"/>
    <w:rsid w:val="00C94066"/>
    <w:rsid w:val="00CA72B8"/>
    <w:rsid w:val="00CB39CF"/>
    <w:rsid w:val="00CC66A3"/>
    <w:rsid w:val="00CD65B2"/>
    <w:rsid w:val="00CE6D35"/>
    <w:rsid w:val="00CE7CE1"/>
    <w:rsid w:val="00CF6DB8"/>
    <w:rsid w:val="00D00600"/>
    <w:rsid w:val="00D00F90"/>
    <w:rsid w:val="00D127E7"/>
    <w:rsid w:val="00D40A43"/>
    <w:rsid w:val="00D425C9"/>
    <w:rsid w:val="00D55A1D"/>
    <w:rsid w:val="00D56104"/>
    <w:rsid w:val="00D63B96"/>
    <w:rsid w:val="00DA7C87"/>
    <w:rsid w:val="00DB728E"/>
    <w:rsid w:val="00DC3B65"/>
    <w:rsid w:val="00DE5866"/>
    <w:rsid w:val="00DE735F"/>
    <w:rsid w:val="00E1327B"/>
    <w:rsid w:val="00E33B30"/>
    <w:rsid w:val="00E6389B"/>
    <w:rsid w:val="00E80DCE"/>
    <w:rsid w:val="00E87724"/>
    <w:rsid w:val="00EA26B5"/>
    <w:rsid w:val="00EB6B95"/>
    <w:rsid w:val="00EB7169"/>
    <w:rsid w:val="00ED65A9"/>
    <w:rsid w:val="00EF62E0"/>
    <w:rsid w:val="00F07E8F"/>
    <w:rsid w:val="00F34859"/>
    <w:rsid w:val="00F52901"/>
    <w:rsid w:val="00F534F7"/>
    <w:rsid w:val="00F606BF"/>
    <w:rsid w:val="00F806CC"/>
    <w:rsid w:val="00F84300"/>
    <w:rsid w:val="00F87368"/>
    <w:rsid w:val="00F90261"/>
    <w:rsid w:val="00FA48EC"/>
    <w:rsid w:val="00FF24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CB9C2"/>
  <w15:chartTrackingRefBased/>
  <w15:docId w15:val="{2DE5F924-00E5-404F-A0B3-41A4F65F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CEE"/>
    <w:pPr>
      <w:bidi/>
      <w:spacing w:before="120" w:after="0" w:line="240" w:lineRule="auto"/>
      <w:ind w:firstLine="454"/>
      <w:jc w:val="lowKashida"/>
    </w:pPr>
    <w:rPr>
      <w:rFonts w:ascii="Sakkal Majalla" w:hAnsi="Sakkal Majalla" w:cs="Traditional Arabic"/>
      <w:sz w:val="34"/>
      <w:szCs w:val="36"/>
    </w:rPr>
  </w:style>
  <w:style w:type="paragraph" w:styleId="1">
    <w:name w:val="heading 1"/>
    <w:basedOn w:val="a"/>
    <w:next w:val="a"/>
    <w:link w:val="1Char"/>
    <w:uiPriority w:val="9"/>
    <w:qFormat/>
    <w:rsid w:val="004216F3"/>
    <w:pPr>
      <w:keepNext/>
      <w:keepLines/>
      <w:pageBreakBefore/>
      <w:spacing w:before="240" w:after="120"/>
      <w:ind w:firstLine="0"/>
      <w:jc w:val="center"/>
      <w:outlineLvl w:val="0"/>
    </w:pPr>
    <w:rPr>
      <w:rFonts w:asciiTheme="majorHAnsi" w:eastAsiaTheme="majorEastAsia" w:hAnsiTheme="majorHAnsi" w:cs="PT Bold Heading"/>
      <w:szCs w:val="40"/>
    </w:rPr>
  </w:style>
  <w:style w:type="paragraph" w:styleId="2">
    <w:name w:val="heading 2"/>
    <w:basedOn w:val="a"/>
    <w:next w:val="a"/>
    <w:link w:val="2Char"/>
    <w:uiPriority w:val="9"/>
    <w:qFormat/>
    <w:rsid w:val="008A1D56"/>
    <w:pPr>
      <w:keepNext/>
      <w:keepLines/>
      <w:spacing w:before="240" w:after="120"/>
      <w:ind w:firstLine="0"/>
      <w:outlineLvl w:val="1"/>
    </w:pPr>
    <w:rPr>
      <w:rFonts w:asciiTheme="majorHAnsi" w:eastAsiaTheme="majorEastAsia" w:hAnsiTheme="majorHAnsi"/>
      <w:bCs/>
      <w:szCs w:val="40"/>
    </w:rPr>
  </w:style>
  <w:style w:type="paragraph" w:styleId="3">
    <w:name w:val="heading 3"/>
    <w:basedOn w:val="a"/>
    <w:next w:val="a"/>
    <w:link w:val="3Char"/>
    <w:uiPriority w:val="9"/>
    <w:qFormat/>
    <w:rsid w:val="00A65200"/>
    <w:pPr>
      <w:keepNext/>
      <w:keepLines/>
      <w:ind w:left="284" w:firstLine="0"/>
      <w:outlineLvl w:val="2"/>
    </w:pPr>
    <w:rPr>
      <w:rFonts w:asciiTheme="majorHAnsi" w:eastAsiaTheme="majorEastAsia" w:hAnsiTheme="majorHAnsi"/>
      <w:bCs/>
      <w:sz w:val="24"/>
    </w:rPr>
  </w:style>
  <w:style w:type="paragraph" w:styleId="4">
    <w:name w:val="heading 4"/>
    <w:basedOn w:val="a"/>
    <w:next w:val="a"/>
    <w:link w:val="4Char"/>
    <w:uiPriority w:val="9"/>
    <w:qFormat/>
    <w:rsid w:val="00A65200"/>
    <w:pPr>
      <w:keepNext/>
      <w:keepLines/>
      <w:ind w:left="397" w:firstLine="0"/>
      <w:outlineLvl w:val="3"/>
    </w:pPr>
    <w:rPr>
      <w:rFonts w:asciiTheme="majorHAnsi" w:eastAsiaTheme="majorEastAsia" w:hAnsiTheme="majorHAnsi"/>
      <w:bCs/>
      <w:i/>
    </w:rPr>
  </w:style>
  <w:style w:type="paragraph" w:styleId="5">
    <w:name w:val="heading 5"/>
    <w:basedOn w:val="a"/>
    <w:next w:val="a"/>
    <w:link w:val="5Char"/>
    <w:uiPriority w:val="9"/>
    <w:unhideWhenUsed/>
    <w:qFormat/>
    <w:rsid w:val="00A65200"/>
    <w:pPr>
      <w:ind w:left="510" w:firstLine="0"/>
      <w:outlineLvl w:val="4"/>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C44DDB"/>
    <w:pPr>
      <w:spacing w:before="0" w:after="160"/>
      <w:ind w:firstLine="720"/>
      <w:jc w:val="left"/>
    </w:pPr>
    <w:rPr>
      <w:rFonts w:cs="AAA GoldenLotus"/>
      <w:sz w:val="20"/>
      <w:szCs w:val="28"/>
    </w:rPr>
  </w:style>
  <w:style w:type="character" w:customStyle="1" w:styleId="Char">
    <w:name w:val="نص تعليق Char"/>
    <w:basedOn w:val="a0"/>
    <w:link w:val="a3"/>
    <w:uiPriority w:val="99"/>
    <w:rsid w:val="00C44DDB"/>
    <w:rPr>
      <w:rFonts w:cs="AAA GoldenLotus"/>
      <w:sz w:val="20"/>
      <w:szCs w:val="28"/>
    </w:rPr>
  </w:style>
  <w:style w:type="paragraph" w:styleId="a4">
    <w:name w:val="header"/>
    <w:basedOn w:val="a"/>
    <w:link w:val="Char0"/>
    <w:uiPriority w:val="99"/>
    <w:unhideWhenUsed/>
    <w:rsid w:val="00D425C9"/>
    <w:pPr>
      <w:pBdr>
        <w:bottom w:val="double" w:sz="4" w:space="1" w:color="auto"/>
      </w:pBdr>
      <w:tabs>
        <w:tab w:val="center" w:pos="4153"/>
        <w:tab w:val="right" w:pos="8306"/>
      </w:tabs>
      <w:spacing w:before="0"/>
      <w:ind w:firstLine="0"/>
    </w:pPr>
    <w:rPr>
      <w:szCs w:val="28"/>
    </w:rPr>
  </w:style>
  <w:style w:type="character" w:customStyle="1" w:styleId="Char0">
    <w:name w:val="رأس الصفحة Char"/>
    <w:basedOn w:val="a0"/>
    <w:link w:val="a4"/>
    <w:uiPriority w:val="99"/>
    <w:rsid w:val="00D425C9"/>
    <w:rPr>
      <w:rFonts w:cs="Traditional Arabic"/>
      <w:szCs w:val="28"/>
    </w:rPr>
  </w:style>
  <w:style w:type="paragraph" w:styleId="a5">
    <w:name w:val="footer"/>
    <w:basedOn w:val="a"/>
    <w:link w:val="Char1"/>
    <w:uiPriority w:val="99"/>
    <w:unhideWhenUsed/>
    <w:rsid w:val="005E3531"/>
    <w:pPr>
      <w:tabs>
        <w:tab w:val="center" w:pos="4153"/>
        <w:tab w:val="right" w:pos="8306"/>
      </w:tabs>
      <w:spacing w:before="0"/>
    </w:pPr>
  </w:style>
  <w:style w:type="character" w:customStyle="1" w:styleId="Char1">
    <w:name w:val="تذييل الصفحة Char"/>
    <w:basedOn w:val="a0"/>
    <w:link w:val="a5"/>
    <w:uiPriority w:val="99"/>
    <w:rsid w:val="005E3531"/>
    <w:rPr>
      <w:rFonts w:cs="Traditional Arabic"/>
      <w:szCs w:val="36"/>
    </w:rPr>
  </w:style>
  <w:style w:type="character" w:styleId="a6">
    <w:name w:val="footnote reference"/>
    <w:aliases w:val="Footnote Reference"/>
    <w:basedOn w:val="a0"/>
    <w:rsid w:val="005E3531"/>
    <w:rPr>
      <w:rFonts w:ascii="Traditional Arabic" w:hAnsi="Traditional Arabic" w:cs="Traditional Arabic"/>
      <w:position w:val="0"/>
      <w:sz w:val="32"/>
      <w:szCs w:val="36"/>
      <w:vertAlign w:val="superscript"/>
    </w:rPr>
  </w:style>
  <w:style w:type="paragraph" w:styleId="a7">
    <w:name w:val="footnote text"/>
    <w:basedOn w:val="a"/>
    <w:link w:val="Char2"/>
    <w:uiPriority w:val="99"/>
    <w:unhideWhenUsed/>
    <w:rsid w:val="00515BD4"/>
    <w:pPr>
      <w:spacing w:before="0"/>
      <w:ind w:left="340" w:hanging="340"/>
    </w:pPr>
    <w:rPr>
      <w:rFonts w:ascii="Traditional Arabic" w:hAnsi="Traditional Arabic"/>
      <w:sz w:val="24"/>
      <w:szCs w:val="28"/>
    </w:rPr>
  </w:style>
  <w:style w:type="character" w:customStyle="1" w:styleId="Char2">
    <w:name w:val="نص حاشية سفلية Char"/>
    <w:basedOn w:val="a0"/>
    <w:link w:val="a7"/>
    <w:uiPriority w:val="99"/>
    <w:rsid w:val="00515BD4"/>
    <w:rPr>
      <w:rFonts w:ascii="Traditional Arabic" w:hAnsi="Traditional Arabic" w:cs="Traditional Arabic"/>
      <w:sz w:val="24"/>
      <w:szCs w:val="28"/>
    </w:rPr>
  </w:style>
  <w:style w:type="character" w:customStyle="1" w:styleId="1Char">
    <w:name w:val="عنوان 1 Char"/>
    <w:basedOn w:val="a0"/>
    <w:link w:val="1"/>
    <w:uiPriority w:val="9"/>
    <w:rsid w:val="004216F3"/>
    <w:rPr>
      <w:rFonts w:asciiTheme="majorHAnsi" w:eastAsiaTheme="majorEastAsia" w:hAnsiTheme="majorHAnsi" w:cs="PT Bold Heading"/>
      <w:sz w:val="32"/>
      <w:szCs w:val="40"/>
    </w:rPr>
  </w:style>
  <w:style w:type="character" w:customStyle="1" w:styleId="2Char">
    <w:name w:val="عنوان 2 Char"/>
    <w:basedOn w:val="a0"/>
    <w:link w:val="2"/>
    <w:uiPriority w:val="9"/>
    <w:rsid w:val="008A1D56"/>
    <w:rPr>
      <w:rFonts w:asciiTheme="majorHAnsi" w:eastAsiaTheme="majorEastAsia" w:hAnsiTheme="majorHAnsi" w:cs="Traditional Arabic"/>
      <w:bCs/>
      <w:sz w:val="34"/>
      <w:szCs w:val="40"/>
    </w:rPr>
  </w:style>
  <w:style w:type="character" w:customStyle="1" w:styleId="3Char">
    <w:name w:val="عنوان 3 Char"/>
    <w:basedOn w:val="a0"/>
    <w:link w:val="3"/>
    <w:uiPriority w:val="9"/>
    <w:rsid w:val="00A65200"/>
    <w:rPr>
      <w:rFonts w:asciiTheme="majorHAnsi" w:eastAsiaTheme="majorEastAsia" w:hAnsiTheme="majorHAnsi" w:cs="Traditional Arabic"/>
      <w:bCs/>
      <w:sz w:val="24"/>
      <w:szCs w:val="36"/>
    </w:rPr>
  </w:style>
  <w:style w:type="character" w:customStyle="1" w:styleId="4Char">
    <w:name w:val="عنوان 4 Char"/>
    <w:basedOn w:val="a0"/>
    <w:link w:val="4"/>
    <w:uiPriority w:val="9"/>
    <w:rsid w:val="00A65200"/>
    <w:rPr>
      <w:rFonts w:asciiTheme="majorHAnsi" w:eastAsiaTheme="majorEastAsia" w:hAnsiTheme="majorHAnsi" w:cs="Traditional Arabic"/>
      <w:bCs/>
      <w:i/>
      <w:sz w:val="26"/>
      <w:szCs w:val="36"/>
    </w:rPr>
  </w:style>
  <w:style w:type="table" w:styleId="a8">
    <w:name w:val="Table Grid"/>
    <w:basedOn w:val="a1"/>
    <w:uiPriority w:val="39"/>
    <w:rsid w:val="00D4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قصيدة"/>
    <w:basedOn w:val="a"/>
    <w:uiPriority w:val="9"/>
    <w:rsid w:val="00C44B71"/>
    <w:pPr>
      <w:spacing w:before="0"/>
      <w:ind w:firstLine="0"/>
    </w:pPr>
  </w:style>
  <w:style w:type="paragraph" w:styleId="aa">
    <w:name w:val="Title"/>
    <w:basedOn w:val="a"/>
    <w:next w:val="a"/>
    <w:link w:val="Char3"/>
    <w:uiPriority w:val="10"/>
    <w:qFormat/>
    <w:rsid w:val="00140072"/>
    <w:pPr>
      <w:spacing w:before="0"/>
      <w:ind w:firstLine="0"/>
      <w:contextualSpacing/>
      <w:jc w:val="center"/>
    </w:pPr>
    <w:rPr>
      <w:rFonts w:asciiTheme="majorHAnsi" w:eastAsiaTheme="majorEastAsia" w:hAnsiTheme="majorHAnsi" w:cs="PT Bold Heading"/>
      <w:spacing w:val="-10"/>
      <w:kern w:val="28"/>
      <w:sz w:val="56"/>
      <w:szCs w:val="72"/>
    </w:rPr>
  </w:style>
  <w:style w:type="character" w:customStyle="1" w:styleId="Char3">
    <w:name w:val="العنوان Char"/>
    <w:basedOn w:val="a0"/>
    <w:link w:val="aa"/>
    <w:uiPriority w:val="10"/>
    <w:rsid w:val="00140072"/>
    <w:rPr>
      <w:rFonts w:asciiTheme="majorHAnsi" w:eastAsiaTheme="majorEastAsia" w:hAnsiTheme="majorHAnsi" w:cs="PT Bold Heading"/>
      <w:spacing w:val="-10"/>
      <w:kern w:val="28"/>
      <w:sz w:val="56"/>
      <w:szCs w:val="72"/>
    </w:rPr>
  </w:style>
  <w:style w:type="character" w:customStyle="1" w:styleId="5Char">
    <w:name w:val="عنوان 5 Char"/>
    <w:basedOn w:val="a0"/>
    <w:link w:val="5"/>
    <w:uiPriority w:val="9"/>
    <w:rsid w:val="00A65200"/>
    <w:rPr>
      <w:rFonts w:ascii="Times New Roman" w:hAnsi="Times New Roman" w:cs="Traditional Arabic"/>
      <w:bCs/>
      <w:sz w:val="26"/>
      <w:szCs w:val="36"/>
    </w:rPr>
  </w:style>
  <w:style w:type="paragraph" w:customStyle="1" w:styleId="ab">
    <w:name w:val="كليشة"/>
    <w:rsid w:val="00140072"/>
    <w:pPr>
      <w:jc w:val="center"/>
    </w:pPr>
    <w:rPr>
      <w:rFonts w:ascii="Sakkal Majalla" w:hAnsi="Sakkal Majalla" w:cs="Traditional Arabic"/>
      <w:sz w:val="28"/>
      <w:szCs w:val="32"/>
    </w:rPr>
  </w:style>
  <w:style w:type="paragraph" w:customStyle="1" w:styleId="ac">
    <w:name w:val="صفحة العنوان"/>
    <w:rsid w:val="00140072"/>
    <w:pPr>
      <w:spacing w:after="0" w:line="240" w:lineRule="auto"/>
      <w:jc w:val="center"/>
    </w:pPr>
    <w:rPr>
      <w:rFonts w:ascii="Sakkal Majalla" w:hAnsi="Sakkal Majalla" w:cs="Traditional Arabic"/>
      <w:b/>
      <w:bCs/>
      <w:sz w:val="32"/>
      <w:szCs w:val="36"/>
    </w:rPr>
  </w:style>
  <w:style w:type="paragraph" w:styleId="ad">
    <w:name w:val="Balloon Text"/>
    <w:basedOn w:val="a"/>
    <w:link w:val="Char4"/>
    <w:uiPriority w:val="99"/>
    <w:semiHidden/>
    <w:unhideWhenUsed/>
    <w:rsid w:val="004216F3"/>
    <w:pPr>
      <w:spacing w:before="0"/>
    </w:pPr>
    <w:rPr>
      <w:rFonts w:ascii="Tahoma" w:hAnsi="Tahoma" w:cs="Tahoma"/>
      <w:sz w:val="18"/>
      <w:szCs w:val="18"/>
    </w:rPr>
  </w:style>
  <w:style w:type="character" w:customStyle="1" w:styleId="Char4">
    <w:name w:val="نص في بالون Char"/>
    <w:basedOn w:val="a0"/>
    <w:link w:val="ad"/>
    <w:uiPriority w:val="99"/>
    <w:semiHidden/>
    <w:rsid w:val="004216F3"/>
    <w:rPr>
      <w:rFonts w:ascii="Tahoma" w:hAnsi="Tahoma" w:cs="Tahoma"/>
      <w:sz w:val="18"/>
      <w:szCs w:val="18"/>
    </w:rPr>
  </w:style>
  <w:style w:type="character" w:styleId="ae">
    <w:name w:val="Strong"/>
    <w:basedOn w:val="a0"/>
    <w:uiPriority w:val="22"/>
    <w:qFormat/>
    <w:rsid w:val="00D63B96"/>
    <w:rPr>
      <w:b/>
      <w:bCs/>
    </w:rPr>
  </w:style>
  <w:style w:type="character" w:styleId="af">
    <w:name w:val="page number"/>
    <w:basedOn w:val="a0"/>
    <w:uiPriority w:val="99"/>
    <w:semiHidden/>
    <w:unhideWhenUsed/>
    <w:rsid w:val="00912959"/>
  </w:style>
  <w:style w:type="table" w:customStyle="1" w:styleId="10">
    <w:name w:val="شبكة جدول1"/>
    <w:basedOn w:val="a1"/>
    <w:next w:val="a8"/>
    <w:uiPriority w:val="39"/>
    <w:rsid w:val="00222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E5866"/>
    <w:pPr>
      <w:ind w:left="720"/>
      <w:contextualSpacing/>
    </w:pPr>
  </w:style>
  <w:style w:type="paragraph" w:customStyle="1" w:styleId="af1">
    <w:name w:val="العنوان الثاني"/>
    <w:basedOn w:val="a"/>
    <w:link w:val="Char5"/>
    <w:qFormat/>
    <w:rsid w:val="00DE5866"/>
    <w:pPr>
      <w:spacing w:before="0" w:after="160" w:line="259" w:lineRule="auto"/>
      <w:ind w:firstLine="0"/>
      <w:jc w:val="both"/>
    </w:pPr>
    <w:rPr>
      <w:rFonts w:ascii="Traditional Arabic" w:eastAsia="Calibri" w:hAnsi="Traditional Arabic"/>
      <w:b/>
      <w:bCs/>
      <w:noProof/>
      <w:sz w:val="36"/>
    </w:rPr>
  </w:style>
  <w:style w:type="character" w:customStyle="1" w:styleId="Char5">
    <w:name w:val="العنوان الثاني Char"/>
    <w:basedOn w:val="a0"/>
    <w:link w:val="af1"/>
    <w:rsid w:val="00DE5866"/>
    <w:rPr>
      <w:rFonts w:ascii="Traditional Arabic" w:eastAsia="Calibri" w:hAnsi="Traditional Arabic" w:cs="Traditional Arabic"/>
      <w:b/>
      <w:bCs/>
      <w:noProof/>
      <w:sz w:val="36"/>
      <w:szCs w:val="36"/>
    </w:rPr>
  </w:style>
  <w:style w:type="paragraph" w:styleId="af2">
    <w:name w:val="Normal (Web)"/>
    <w:basedOn w:val="a"/>
    <w:uiPriority w:val="99"/>
    <w:unhideWhenUsed/>
    <w:rsid w:val="00BC2094"/>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styleId="Hyperlink">
    <w:name w:val="Hyperlink"/>
    <w:basedOn w:val="a0"/>
    <w:uiPriority w:val="99"/>
    <w:unhideWhenUsed/>
    <w:rsid w:val="00BF4DD0"/>
    <w:rPr>
      <w:color w:val="0563C1" w:themeColor="hyperlink"/>
      <w:u w:val="single"/>
    </w:rPr>
  </w:style>
  <w:style w:type="character" w:customStyle="1" w:styleId="UnresolvedMention">
    <w:name w:val="Unresolved Mention"/>
    <w:basedOn w:val="a0"/>
    <w:uiPriority w:val="99"/>
    <w:semiHidden/>
    <w:unhideWhenUsed/>
    <w:rsid w:val="00BF4DD0"/>
    <w:rPr>
      <w:color w:val="605E5C"/>
      <w:shd w:val="clear" w:color="auto" w:fill="E1DFDD"/>
    </w:rPr>
  </w:style>
  <w:style w:type="paragraph" w:styleId="af3">
    <w:name w:val="TOC Heading"/>
    <w:basedOn w:val="1"/>
    <w:next w:val="a"/>
    <w:uiPriority w:val="39"/>
    <w:unhideWhenUsed/>
    <w:qFormat/>
    <w:rsid w:val="00232A1B"/>
    <w:pPr>
      <w:pageBreakBefore w:val="0"/>
      <w:spacing w:after="0" w:line="259" w:lineRule="auto"/>
      <w:jc w:val="left"/>
      <w:outlineLvl w:val="9"/>
    </w:pPr>
    <w:rPr>
      <w:rFonts w:cstheme="majorBidi"/>
      <w:color w:val="2E74B5" w:themeColor="accent1" w:themeShade="BF"/>
      <w:sz w:val="32"/>
      <w:szCs w:val="32"/>
      <w:rtl/>
    </w:rPr>
  </w:style>
  <w:style w:type="paragraph" w:styleId="11">
    <w:name w:val="toc 1"/>
    <w:basedOn w:val="a"/>
    <w:next w:val="a"/>
    <w:autoRedefine/>
    <w:uiPriority w:val="39"/>
    <w:unhideWhenUsed/>
    <w:rsid w:val="00232A1B"/>
    <w:pPr>
      <w:spacing w:after="100"/>
    </w:pPr>
  </w:style>
  <w:style w:type="paragraph" w:styleId="20">
    <w:name w:val="toc 2"/>
    <w:basedOn w:val="a"/>
    <w:next w:val="a"/>
    <w:autoRedefine/>
    <w:uiPriority w:val="39"/>
    <w:unhideWhenUsed/>
    <w:rsid w:val="00C37312"/>
    <w:pPr>
      <w:spacing w:after="100"/>
      <w:ind w:left="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4135">
      <w:bodyDiv w:val="1"/>
      <w:marLeft w:val="0"/>
      <w:marRight w:val="0"/>
      <w:marTop w:val="0"/>
      <w:marBottom w:val="0"/>
      <w:divBdr>
        <w:top w:val="none" w:sz="0" w:space="0" w:color="auto"/>
        <w:left w:val="none" w:sz="0" w:space="0" w:color="auto"/>
        <w:bottom w:val="none" w:sz="0" w:space="0" w:color="auto"/>
        <w:right w:val="none" w:sz="0" w:space="0" w:color="auto"/>
      </w:divBdr>
      <w:divsChild>
        <w:div w:id="1236861876">
          <w:marLeft w:val="0"/>
          <w:marRight w:val="0"/>
          <w:marTop w:val="0"/>
          <w:marBottom w:val="0"/>
          <w:divBdr>
            <w:top w:val="none" w:sz="0" w:space="0" w:color="auto"/>
            <w:left w:val="none" w:sz="0" w:space="0" w:color="auto"/>
            <w:bottom w:val="none" w:sz="0" w:space="0" w:color="auto"/>
            <w:right w:val="none" w:sz="0" w:space="0" w:color="auto"/>
          </w:divBdr>
          <w:divsChild>
            <w:div w:id="368336424">
              <w:marLeft w:val="0"/>
              <w:marRight w:val="0"/>
              <w:marTop w:val="0"/>
              <w:marBottom w:val="0"/>
              <w:divBdr>
                <w:top w:val="none" w:sz="0" w:space="0" w:color="auto"/>
                <w:left w:val="none" w:sz="0" w:space="0" w:color="auto"/>
                <w:bottom w:val="none" w:sz="0" w:space="0" w:color="auto"/>
                <w:right w:val="none" w:sz="0" w:space="0" w:color="auto"/>
              </w:divBdr>
              <w:divsChild>
                <w:div w:id="192501463">
                  <w:marLeft w:val="0"/>
                  <w:marRight w:val="0"/>
                  <w:marTop w:val="240"/>
                  <w:marBottom w:val="240"/>
                  <w:divBdr>
                    <w:top w:val="none" w:sz="0" w:space="0" w:color="auto"/>
                    <w:left w:val="none" w:sz="0" w:space="0" w:color="auto"/>
                    <w:bottom w:val="none" w:sz="0" w:space="0" w:color="auto"/>
                    <w:right w:val="none" w:sz="0" w:space="0" w:color="auto"/>
                  </w:divBdr>
                </w:div>
                <w:div w:id="629435026">
                  <w:marLeft w:val="0"/>
                  <w:marRight w:val="0"/>
                  <w:marTop w:val="195"/>
                  <w:marBottom w:val="0"/>
                  <w:divBdr>
                    <w:top w:val="none" w:sz="0" w:space="0" w:color="auto"/>
                    <w:left w:val="none" w:sz="0" w:space="0" w:color="auto"/>
                    <w:bottom w:val="none" w:sz="0" w:space="0" w:color="auto"/>
                    <w:right w:val="none" w:sz="0" w:space="0" w:color="auto"/>
                  </w:divBdr>
                  <w:divsChild>
                    <w:div w:id="1130514198">
                      <w:marLeft w:val="0"/>
                      <w:marRight w:val="0"/>
                      <w:marTop w:val="0"/>
                      <w:marBottom w:val="0"/>
                      <w:divBdr>
                        <w:top w:val="none" w:sz="0" w:space="0" w:color="auto"/>
                        <w:left w:val="none" w:sz="0" w:space="0" w:color="auto"/>
                        <w:bottom w:val="none" w:sz="0" w:space="0" w:color="auto"/>
                        <w:right w:val="none" w:sz="0" w:space="0" w:color="auto"/>
                      </w:divBdr>
                      <w:divsChild>
                        <w:div w:id="1899243611">
                          <w:marLeft w:val="0"/>
                          <w:marRight w:val="0"/>
                          <w:marTop w:val="0"/>
                          <w:marBottom w:val="0"/>
                          <w:divBdr>
                            <w:top w:val="none" w:sz="0" w:space="0" w:color="auto"/>
                            <w:left w:val="none" w:sz="0" w:space="0" w:color="auto"/>
                            <w:bottom w:val="none" w:sz="0" w:space="0" w:color="auto"/>
                            <w:right w:val="none" w:sz="0" w:space="0" w:color="auto"/>
                          </w:divBdr>
                          <w:divsChild>
                            <w:div w:id="314920811">
                              <w:marLeft w:val="0"/>
                              <w:marRight w:val="0"/>
                              <w:marTop w:val="240"/>
                              <w:marBottom w:val="240"/>
                              <w:divBdr>
                                <w:top w:val="none" w:sz="0" w:space="0" w:color="auto"/>
                                <w:left w:val="none" w:sz="0" w:space="0" w:color="auto"/>
                                <w:bottom w:val="none" w:sz="0" w:space="0" w:color="auto"/>
                                <w:right w:val="none" w:sz="0" w:space="0" w:color="auto"/>
                              </w:divBdr>
                            </w:div>
                            <w:div w:id="673535525">
                              <w:marLeft w:val="0"/>
                              <w:marRight w:val="0"/>
                              <w:marTop w:val="240"/>
                              <w:marBottom w:val="240"/>
                              <w:divBdr>
                                <w:top w:val="none" w:sz="0" w:space="0" w:color="auto"/>
                                <w:left w:val="none" w:sz="0" w:space="0" w:color="auto"/>
                                <w:bottom w:val="none" w:sz="0" w:space="0" w:color="auto"/>
                                <w:right w:val="none" w:sz="0" w:space="0" w:color="auto"/>
                              </w:divBdr>
                            </w:div>
                            <w:div w:id="1875531681">
                              <w:marLeft w:val="0"/>
                              <w:marRight w:val="0"/>
                              <w:marTop w:val="240"/>
                              <w:marBottom w:val="240"/>
                              <w:divBdr>
                                <w:top w:val="none" w:sz="0" w:space="0" w:color="auto"/>
                                <w:left w:val="none" w:sz="0" w:space="0" w:color="auto"/>
                                <w:bottom w:val="none" w:sz="0" w:space="0" w:color="auto"/>
                                <w:right w:val="none" w:sz="0" w:space="0" w:color="auto"/>
                              </w:divBdr>
                            </w:div>
                            <w:div w:id="4246921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63409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8494203">
          <w:marLeft w:val="0"/>
          <w:marRight w:val="0"/>
          <w:marTop w:val="0"/>
          <w:marBottom w:val="0"/>
          <w:divBdr>
            <w:top w:val="none" w:sz="0" w:space="0" w:color="auto"/>
            <w:left w:val="none" w:sz="0" w:space="0" w:color="auto"/>
            <w:bottom w:val="none" w:sz="0" w:space="0" w:color="auto"/>
            <w:right w:val="none" w:sz="0" w:space="0" w:color="auto"/>
          </w:divBdr>
          <w:divsChild>
            <w:div w:id="1859273352">
              <w:marLeft w:val="0"/>
              <w:marRight w:val="0"/>
              <w:marTop w:val="0"/>
              <w:marBottom w:val="0"/>
              <w:divBdr>
                <w:top w:val="none" w:sz="0" w:space="0" w:color="auto"/>
                <w:left w:val="none" w:sz="0" w:space="0" w:color="auto"/>
                <w:bottom w:val="none" w:sz="0" w:space="0" w:color="auto"/>
                <w:right w:val="none" w:sz="0" w:space="0" w:color="auto"/>
              </w:divBdr>
              <w:divsChild>
                <w:div w:id="121653259">
                  <w:marLeft w:val="0"/>
                  <w:marRight w:val="0"/>
                  <w:marTop w:val="0"/>
                  <w:marBottom w:val="0"/>
                  <w:divBdr>
                    <w:top w:val="none" w:sz="0" w:space="0" w:color="auto"/>
                    <w:left w:val="none" w:sz="0" w:space="0" w:color="auto"/>
                    <w:bottom w:val="none" w:sz="0" w:space="0" w:color="auto"/>
                    <w:right w:val="none" w:sz="0" w:space="0" w:color="auto"/>
                  </w:divBdr>
                  <w:divsChild>
                    <w:div w:id="1841382788">
                      <w:marLeft w:val="0"/>
                      <w:marRight w:val="0"/>
                      <w:marTop w:val="0"/>
                      <w:marBottom w:val="0"/>
                      <w:divBdr>
                        <w:top w:val="none" w:sz="0" w:space="0" w:color="auto"/>
                        <w:left w:val="none" w:sz="0" w:space="0" w:color="auto"/>
                        <w:bottom w:val="none" w:sz="0" w:space="0" w:color="auto"/>
                        <w:right w:val="none" w:sz="0" w:space="0" w:color="auto"/>
                      </w:divBdr>
                      <w:divsChild>
                        <w:div w:id="741291729">
                          <w:marLeft w:val="0"/>
                          <w:marRight w:val="0"/>
                          <w:marTop w:val="0"/>
                          <w:marBottom w:val="0"/>
                          <w:divBdr>
                            <w:top w:val="none" w:sz="0" w:space="0" w:color="auto"/>
                            <w:left w:val="none" w:sz="0" w:space="0" w:color="auto"/>
                            <w:bottom w:val="none" w:sz="0" w:space="0" w:color="auto"/>
                            <w:right w:val="none" w:sz="0" w:space="0" w:color="auto"/>
                          </w:divBdr>
                        </w:div>
                        <w:div w:id="20052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42048">
          <w:marLeft w:val="0"/>
          <w:marRight w:val="0"/>
          <w:marTop w:val="0"/>
          <w:marBottom w:val="0"/>
          <w:divBdr>
            <w:top w:val="none" w:sz="0" w:space="0" w:color="auto"/>
            <w:left w:val="none" w:sz="0" w:space="0" w:color="auto"/>
            <w:bottom w:val="none" w:sz="0" w:space="0" w:color="auto"/>
            <w:right w:val="none" w:sz="0" w:space="0" w:color="auto"/>
          </w:divBdr>
        </w:div>
      </w:divsChild>
    </w:div>
    <w:div w:id="405958163">
      <w:bodyDiv w:val="1"/>
      <w:marLeft w:val="0"/>
      <w:marRight w:val="0"/>
      <w:marTop w:val="0"/>
      <w:marBottom w:val="0"/>
      <w:divBdr>
        <w:top w:val="none" w:sz="0" w:space="0" w:color="auto"/>
        <w:left w:val="none" w:sz="0" w:space="0" w:color="auto"/>
        <w:bottom w:val="none" w:sz="0" w:space="0" w:color="auto"/>
        <w:right w:val="none" w:sz="0" w:space="0" w:color="auto"/>
      </w:divBdr>
    </w:div>
    <w:div w:id="928656452">
      <w:bodyDiv w:val="1"/>
      <w:marLeft w:val="0"/>
      <w:marRight w:val="0"/>
      <w:marTop w:val="0"/>
      <w:marBottom w:val="0"/>
      <w:divBdr>
        <w:top w:val="none" w:sz="0" w:space="0" w:color="auto"/>
        <w:left w:val="none" w:sz="0" w:space="0" w:color="auto"/>
        <w:bottom w:val="none" w:sz="0" w:space="0" w:color="auto"/>
        <w:right w:val="none" w:sz="0" w:space="0" w:color="auto"/>
      </w:divBdr>
    </w:div>
    <w:div w:id="971132511">
      <w:bodyDiv w:val="1"/>
      <w:marLeft w:val="0"/>
      <w:marRight w:val="0"/>
      <w:marTop w:val="0"/>
      <w:marBottom w:val="0"/>
      <w:divBdr>
        <w:top w:val="none" w:sz="0" w:space="0" w:color="auto"/>
        <w:left w:val="none" w:sz="0" w:space="0" w:color="auto"/>
        <w:bottom w:val="none" w:sz="0" w:space="0" w:color="auto"/>
        <w:right w:val="none" w:sz="0" w:space="0" w:color="auto"/>
      </w:divBdr>
    </w:div>
    <w:div w:id="1115560651">
      <w:bodyDiv w:val="1"/>
      <w:marLeft w:val="0"/>
      <w:marRight w:val="0"/>
      <w:marTop w:val="0"/>
      <w:marBottom w:val="0"/>
      <w:divBdr>
        <w:top w:val="none" w:sz="0" w:space="0" w:color="auto"/>
        <w:left w:val="none" w:sz="0" w:space="0" w:color="auto"/>
        <w:bottom w:val="none" w:sz="0" w:space="0" w:color="auto"/>
        <w:right w:val="none" w:sz="0" w:space="0" w:color="auto"/>
      </w:divBdr>
    </w:div>
    <w:div w:id="1126237065">
      <w:bodyDiv w:val="1"/>
      <w:marLeft w:val="0"/>
      <w:marRight w:val="0"/>
      <w:marTop w:val="0"/>
      <w:marBottom w:val="0"/>
      <w:divBdr>
        <w:top w:val="none" w:sz="0" w:space="0" w:color="auto"/>
        <w:left w:val="none" w:sz="0" w:space="0" w:color="auto"/>
        <w:bottom w:val="none" w:sz="0" w:space="0" w:color="auto"/>
        <w:right w:val="none" w:sz="0" w:space="0" w:color="auto"/>
      </w:divBdr>
    </w:div>
    <w:div w:id="1206868260">
      <w:bodyDiv w:val="1"/>
      <w:marLeft w:val="0"/>
      <w:marRight w:val="0"/>
      <w:marTop w:val="0"/>
      <w:marBottom w:val="0"/>
      <w:divBdr>
        <w:top w:val="none" w:sz="0" w:space="0" w:color="auto"/>
        <w:left w:val="none" w:sz="0" w:space="0" w:color="auto"/>
        <w:bottom w:val="none" w:sz="0" w:space="0" w:color="auto"/>
        <w:right w:val="none" w:sz="0" w:space="0" w:color="auto"/>
      </w:divBdr>
    </w:div>
    <w:div w:id="1213231149">
      <w:bodyDiv w:val="1"/>
      <w:marLeft w:val="0"/>
      <w:marRight w:val="0"/>
      <w:marTop w:val="0"/>
      <w:marBottom w:val="0"/>
      <w:divBdr>
        <w:top w:val="none" w:sz="0" w:space="0" w:color="auto"/>
        <w:left w:val="none" w:sz="0" w:space="0" w:color="auto"/>
        <w:bottom w:val="none" w:sz="0" w:space="0" w:color="auto"/>
        <w:right w:val="none" w:sz="0" w:space="0" w:color="auto"/>
      </w:divBdr>
    </w:div>
    <w:div w:id="1532448533">
      <w:bodyDiv w:val="1"/>
      <w:marLeft w:val="0"/>
      <w:marRight w:val="0"/>
      <w:marTop w:val="0"/>
      <w:marBottom w:val="0"/>
      <w:divBdr>
        <w:top w:val="none" w:sz="0" w:space="0" w:color="auto"/>
        <w:left w:val="none" w:sz="0" w:space="0" w:color="auto"/>
        <w:bottom w:val="none" w:sz="0" w:space="0" w:color="auto"/>
        <w:right w:val="none" w:sz="0" w:space="0" w:color="auto"/>
      </w:divBdr>
    </w:div>
    <w:div w:id="1794132737">
      <w:bodyDiv w:val="1"/>
      <w:marLeft w:val="0"/>
      <w:marRight w:val="0"/>
      <w:marTop w:val="0"/>
      <w:marBottom w:val="0"/>
      <w:divBdr>
        <w:top w:val="none" w:sz="0" w:space="0" w:color="auto"/>
        <w:left w:val="none" w:sz="0" w:space="0" w:color="auto"/>
        <w:bottom w:val="none" w:sz="0" w:space="0" w:color="auto"/>
        <w:right w:val="none" w:sz="0" w:space="0" w:color="auto"/>
      </w:divBdr>
    </w:div>
    <w:div w:id="1847938725">
      <w:bodyDiv w:val="1"/>
      <w:marLeft w:val="0"/>
      <w:marRight w:val="0"/>
      <w:marTop w:val="0"/>
      <w:marBottom w:val="0"/>
      <w:divBdr>
        <w:top w:val="none" w:sz="0" w:space="0" w:color="auto"/>
        <w:left w:val="none" w:sz="0" w:space="0" w:color="auto"/>
        <w:bottom w:val="none" w:sz="0" w:space="0" w:color="auto"/>
        <w:right w:val="none" w:sz="0" w:space="0" w:color="auto"/>
      </w:divBdr>
    </w:div>
    <w:div w:id="1992904064">
      <w:bodyDiv w:val="1"/>
      <w:marLeft w:val="0"/>
      <w:marRight w:val="0"/>
      <w:marTop w:val="0"/>
      <w:marBottom w:val="0"/>
      <w:divBdr>
        <w:top w:val="none" w:sz="0" w:space="0" w:color="auto"/>
        <w:left w:val="none" w:sz="0" w:space="0" w:color="auto"/>
        <w:bottom w:val="none" w:sz="0" w:space="0" w:color="auto"/>
        <w:right w:val="none" w:sz="0" w:space="0" w:color="auto"/>
      </w:divBdr>
      <w:divsChild>
        <w:div w:id="1671640066">
          <w:marLeft w:val="0"/>
          <w:marRight w:val="0"/>
          <w:marTop w:val="0"/>
          <w:marBottom w:val="0"/>
          <w:divBdr>
            <w:top w:val="none" w:sz="0" w:space="0" w:color="auto"/>
            <w:left w:val="none" w:sz="0" w:space="0" w:color="auto"/>
            <w:bottom w:val="none" w:sz="0" w:space="0" w:color="auto"/>
            <w:right w:val="none" w:sz="0" w:space="0" w:color="auto"/>
          </w:divBdr>
          <w:divsChild>
            <w:div w:id="339747351">
              <w:marLeft w:val="0"/>
              <w:marRight w:val="0"/>
              <w:marTop w:val="0"/>
              <w:marBottom w:val="0"/>
              <w:divBdr>
                <w:top w:val="none" w:sz="0" w:space="0" w:color="auto"/>
                <w:left w:val="none" w:sz="0" w:space="0" w:color="auto"/>
                <w:bottom w:val="none" w:sz="0" w:space="0" w:color="auto"/>
                <w:right w:val="none" w:sz="0" w:space="0" w:color="auto"/>
              </w:divBdr>
              <w:divsChild>
                <w:div w:id="1906795502">
                  <w:marLeft w:val="0"/>
                  <w:marRight w:val="0"/>
                  <w:marTop w:val="240"/>
                  <w:marBottom w:val="240"/>
                  <w:divBdr>
                    <w:top w:val="none" w:sz="0" w:space="0" w:color="auto"/>
                    <w:left w:val="none" w:sz="0" w:space="0" w:color="auto"/>
                    <w:bottom w:val="none" w:sz="0" w:space="0" w:color="auto"/>
                    <w:right w:val="none" w:sz="0" w:space="0" w:color="auto"/>
                  </w:divBdr>
                </w:div>
                <w:div w:id="1182359332">
                  <w:marLeft w:val="0"/>
                  <w:marRight w:val="0"/>
                  <w:marTop w:val="195"/>
                  <w:marBottom w:val="0"/>
                  <w:divBdr>
                    <w:top w:val="none" w:sz="0" w:space="0" w:color="auto"/>
                    <w:left w:val="none" w:sz="0" w:space="0" w:color="auto"/>
                    <w:bottom w:val="none" w:sz="0" w:space="0" w:color="auto"/>
                    <w:right w:val="none" w:sz="0" w:space="0" w:color="auto"/>
                  </w:divBdr>
                  <w:divsChild>
                    <w:div w:id="765229166">
                      <w:marLeft w:val="0"/>
                      <w:marRight w:val="0"/>
                      <w:marTop w:val="0"/>
                      <w:marBottom w:val="0"/>
                      <w:divBdr>
                        <w:top w:val="none" w:sz="0" w:space="0" w:color="auto"/>
                        <w:left w:val="none" w:sz="0" w:space="0" w:color="auto"/>
                        <w:bottom w:val="none" w:sz="0" w:space="0" w:color="auto"/>
                        <w:right w:val="none" w:sz="0" w:space="0" w:color="auto"/>
                      </w:divBdr>
                      <w:divsChild>
                        <w:div w:id="1177035589">
                          <w:marLeft w:val="0"/>
                          <w:marRight w:val="0"/>
                          <w:marTop w:val="0"/>
                          <w:marBottom w:val="0"/>
                          <w:divBdr>
                            <w:top w:val="none" w:sz="0" w:space="0" w:color="auto"/>
                            <w:left w:val="none" w:sz="0" w:space="0" w:color="auto"/>
                            <w:bottom w:val="none" w:sz="0" w:space="0" w:color="auto"/>
                            <w:right w:val="none" w:sz="0" w:space="0" w:color="auto"/>
                          </w:divBdr>
                          <w:divsChild>
                            <w:div w:id="22750376">
                              <w:marLeft w:val="0"/>
                              <w:marRight w:val="0"/>
                              <w:marTop w:val="240"/>
                              <w:marBottom w:val="240"/>
                              <w:divBdr>
                                <w:top w:val="none" w:sz="0" w:space="0" w:color="auto"/>
                                <w:left w:val="none" w:sz="0" w:space="0" w:color="auto"/>
                                <w:bottom w:val="none" w:sz="0" w:space="0" w:color="auto"/>
                                <w:right w:val="none" w:sz="0" w:space="0" w:color="auto"/>
                              </w:divBdr>
                            </w:div>
                            <w:div w:id="2130081119">
                              <w:marLeft w:val="0"/>
                              <w:marRight w:val="0"/>
                              <w:marTop w:val="240"/>
                              <w:marBottom w:val="240"/>
                              <w:divBdr>
                                <w:top w:val="none" w:sz="0" w:space="0" w:color="auto"/>
                                <w:left w:val="none" w:sz="0" w:space="0" w:color="auto"/>
                                <w:bottom w:val="none" w:sz="0" w:space="0" w:color="auto"/>
                                <w:right w:val="none" w:sz="0" w:space="0" w:color="auto"/>
                              </w:divBdr>
                            </w:div>
                            <w:div w:id="334575997">
                              <w:marLeft w:val="0"/>
                              <w:marRight w:val="0"/>
                              <w:marTop w:val="240"/>
                              <w:marBottom w:val="240"/>
                              <w:divBdr>
                                <w:top w:val="none" w:sz="0" w:space="0" w:color="auto"/>
                                <w:left w:val="none" w:sz="0" w:space="0" w:color="auto"/>
                                <w:bottom w:val="none" w:sz="0" w:space="0" w:color="auto"/>
                                <w:right w:val="none" w:sz="0" w:space="0" w:color="auto"/>
                              </w:divBdr>
                            </w:div>
                            <w:div w:id="11965746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46179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5597980">
          <w:marLeft w:val="0"/>
          <w:marRight w:val="0"/>
          <w:marTop w:val="0"/>
          <w:marBottom w:val="0"/>
          <w:divBdr>
            <w:top w:val="none" w:sz="0" w:space="0" w:color="auto"/>
            <w:left w:val="none" w:sz="0" w:space="0" w:color="auto"/>
            <w:bottom w:val="none" w:sz="0" w:space="0" w:color="auto"/>
            <w:right w:val="none" w:sz="0" w:space="0" w:color="auto"/>
          </w:divBdr>
          <w:divsChild>
            <w:div w:id="437869297">
              <w:marLeft w:val="0"/>
              <w:marRight w:val="0"/>
              <w:marTop w:val="0"/>
              <w:marBottom w:val="0"/>
              <w:divBdr>
                <w:top w:val="none" w:sz="0" w:space="0" w:color="auto"/>
                <w:left w:val="none" w:sz="0" w:space="0" w:color="auto"/>
                <w:bottom w:val="none" w:sz="0" w:space="0" w:color="auto"/>
                <w:right w:val="none" w:sz="0" w:space="0" w:color="auto"/>
              </w:divBdr>
              <w:divsChild>
                <w:div w:id="957487333">
                  <w:marLeft w:val="0"/>
                  <w:marRight w:val="0"/>
                  <w:marTop w:val="0"/>
                  <w:marBottom w:val="0"/>
                  <w:divBdr>
                    <w:top w:val="none" w:sz="0" w:space="0" w:color="auto"/>
                    <w:left w:val="none" w:sz="0" w:space="0" w:color="auto"/>
                    <w:bottom w:val="none" w:sz="0" w:space="0" w:color="auto"/>
                    <w:right w:val="none" w:sz="0" w:space="0" w:color="auto"/>
                  </w:divBdr>
                  <w:divsChild>
                    <w:div w:id="386271167">
                      <w:marLeft w:val="0"/>
                      <w:marRight w:val="0"/>
                      <w:marTop w:val="0"/>
                      <w:marBottom w:val="0"/>
                      <w:divBdr>
                        <w:top w:val="none" w:sz="0" w:space="0" w:color="auto"/>
                        <w:left w:val="none" w:sz="0" w:space="0" w:color="auto"/>
                        <w:bottom w:val="none" w:sz="0" w:space="0" w:color="auto"/>
                        <w:right w:val="none" w:sz="0" w:space="0" w:color="auto"/>
                      </w:divBdr>
                      <w:divsChild>
                        <w:div w:id="917637403">
                          <w:marLeft w:val="0"/>
                          <w:marRight w:val="0"/>
                          <w:marTop w:val="0"/>
                          <w:marBottom w:val="0"/>
                          <w:divBdr>
                            <w:top w:val="none" w:sz="0" w:space="0" w:color="auto"/>
                            <w:left w:val="none" w:sz="0" w:space="0" w:color="auto"/>
                            <w:bottom w:val="none" w:sz="0" w:space="0" w:color="auto"/>
                            <w:right w:val="none" w:sz="0" w:space="0" w:color="auto"/>
                          </w:divBdr>
                        </w:div>
                        <w:div w:id="15471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90818">
          <w:marLeft w:val="0"/>
          <w:marRight w:val="0"/>
          <w:marTop w:val="0"/>
          <w:marBottom w:val="0"/>
          <w:divBdr>
            <w:top w:val="none" w:sz="0" w:space="0" w:color="auto"/>
            <w:left w:val="none" w:sz="0" w:space="0" w:color="auto"/>
            <w:bottom w:val="none" w:sz="0" w:space="0" w:color="auto"/>
            <w:right w:val="none" w:sz="0" w:space="0" w:color="auto"/>
          </w:divBdr>
        </w:div>
      </w:divsChild>
    </w:div>
    <w:div w:id="203537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ifa-aifi.org/ar/2283.html"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yoo0soof2770@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10;&#1608;&#1587;&#1601;\Desktop\&#1602;&#1575;&#1604;&#1576;-&#1575;&#1621;&#1579;&#1585;&#1575;&#1569;-&#1575;&#1604;&#1605;&#1578;&#1608;&#1606;-&#1604;&#1604;&#1576;&#1575;&#1581;&#1579;&#1610;&#1606;-&#1606;&#1634;.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E9FC2-610A-42B9-AA27-029FC3C8F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قالب-إثراء-المتون-للباحثين-ن٢.dotx</Template>
  <TotalTime>7608</TotalTime>
  <Pages>40</Pages>
  <Words>5062</Words>
  <Characters>28859</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قالب إثراء المتون للباحثين</vt:lpstr>
    </vt:vector>
  </TitlesOfParts>
  <Company/>
  <LinksUpToDate>false</LinksUpToDate>
  <CharactersWithSpaces>33854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إثراء المتون للباحثين</dc:title>
  <dc:subject/>
  <dc:creator>يوسف</dc:creator>
  <cp:keywords/>
  <dc:description/>
  <cp:lastModifiedBy>حساب Microsoft</cp:lastModifiedBy>
  <cp:revision>41</cp:revision>
  <cp:lastPrinted>2023-10-25T12:54:00Z</cp:lastPrinted>
  <dcterms:created xsi:type="dcterms:W3CDTF">2021-02-27T12:00:00Z</dcterms:created>
  <dcterms:modified xsi:type="dcterms:W3CDTF">2023-10-25T12:55:00Z</dcterms:modified>
</cp:coreProperties>
</file>