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2E270" w14:textId="1C5EF042" w:rsidR="004B7B43" w:rsidRDefault="00094DA8">
      <w:pPr>
        <w:bidi w:val="0"/>
        <w:rPr>
          <w:rFonts w:ascii="Andalus" w:hAnsi="Andalus" w:cs="Andalus"/>
          <w:sz w:val="34"/>
          <w:szCs w:val="34"/>
          <w:lang w:bidi="ar-EG"/>
        </w:rPr>
      </w:pPr>
      <w:bookmarkStart w:id="0" w:name="_GoBack"/>
      <w:bookmarkEnd w:id="0"/>
      <w:r>
        <w:rPr>
          <w:noProof/>
        </w:rPr>
        <w:drawing>
          <wp:anchor distT="0" distB="0" distL="114300" distR="114300" simplePos="0" relativeHeight="251658240" behindDoc="0" locked="0" layoutInCell="1" allowOverlap="1" wp14:anchorId="370FD240" wp14:editId="75E72500">
            <wp:simplePos x="0" y="0"/>
            <wp:positionH relativeFrom="column">
              <wp:posOffset>-1142571</wp:posOffset>
            </wp:positionH>
            <wp:positionV relativeFrom="paragraph">
              <wp:posOffset>-914400</wp:posOffset>
            </wp:positionV>
            <wp:extent cx="7564755" cy="1069975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755" cy="1069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Andalus"/>
          <w:sz w:val="34"/>
          <w:szCs w:val="34"/>
          <w:lang w:bidi="ar-EG"/>
        </w:rPr>
        <w:t xml:space="preserve"> </w:t>
      </w:r>
      <w:r w:rsidR="004B7B43">
        <w:rPr>
          <w:rFonts w:ascii="Andalus" w:hAnsi="Andalus" w:cs="Andalus"/>
          <w:sz w:val="34"/>
          <w:szCs w:val="34"/>
          <w:lang w:bidi="ar-EG"/>
        </w:rPr>
        <w:br w:type="page"/>
      </w:r>
    </w:p>
    <w:p w14:paraId="58F52E86" w14:textId="77777777" w:rsidR="004B7B43" w:rsidRDefault="004B7B43" w:rsidP="004B7B43">
      <w:pPr>
        <w:spacing w:after="0" w:line="240" w:lineRule="auto"/>
        <w:jc w:val="center"/>
        <w:rPr>
          <w:rFonts w:ascii="29LT Bukra Bold" w:hAnsi="29LT Bukra Bold" w:cs="29LT Bukra Bold" w:hint="cs"/>
          <w:color w:val="FF0000"/>
          <w:sz w:val="110"/>
          <w:szCs w:val="110"/>
          <w:rtl/>
          <w:lang w:bidi="ar-IQ"/>
        </w:rPr>
      </w:pPr>
    </w:p>
    <w:p w14:paraId="075B0E8F" w14:textId="77777777" w:rsidR="004B7B43" w:rsidRDefault="004B7B43" w:rsidP="004B7B43">
      <w:pPr>
        <w:spacing w:after="0" w:line="240" w:lineRule="auto"/>
        <w:jc w:val="center"/>
        <w:rPr>
          <w:rFonts w:ascii="29LT Bukra Bold" w:hAnsi="29LT Bukra Bold" w:cs="29LT Bukra Bold"/>
          <w:color w:val="FF0000"/>
          <w:sz w:val="110"/>
          <w:szCs w:val="110"/>
          <w:rtl/>
        </w:rPr>
      </w:pPr>
    </w:p>
    <w:p w14:paraId="7F16718B" w14:textId="4683F80A" w:rsidR="004B7B43" w:rsidRDefault="004B7B43" w:rsidP="004B7B43">
      <w:pPr>
        <w:spacing w:after="0" w:line="240" w:lineRule="auto"/>
        <w:jc w:val="center"/>
        <w:rPr>
          <w:rFonts w:ascii="Andalus" w:hAnsi="Andalus" w:cs="Andalus"/>
          <w:sz w:val="36"/>
          <w:szCs w:val="36"/>
          <w:rtl/>
        </w:rPr>
      </w:pPr>
      <w:r w:rsidRPr="004B7B43">
        <w:rPr>
          <w:rFonts w:ascii="29LT Bukra Bold" w:hAnsi="29LT Bukra Bold" w:cs="29LT Bukra Bold"/>
          <w:color w:val="FF0000"/>
          <w:sz w:val="110"/>
          <w:szCs w:val="110"/>
          <w:rtl/>
        </w:rPr>
        <w:t>تدبُّر القرآن</w:t>
      </w:r>
      <w:r>
        <w:rPr>
          <w:rFonts w:ascii="29LT Bukra Bold" w:hAnsi="29LT Bukra Bold" w:cs="29LT Bukra Bold" w:hint="cs"/>
          <w:color w:val="FF0000"/>
          <w:sz w:val="110"/>
          <w:szCs w:val="110"/>
          <w:rtl/>
        </w:rPr>
        <w:t xml:space="preserve"> </w:t>
      </w:r>
    </w:p>
    <w:p w14:paraId="1B0ED2DD" w14:textId="77777777" w:rsidR="004B7B43" w:rsidRDefault="004B7B43" w:rsidP="004B7B43">
      <w:pPr>
        <w:spacing w:after="0" w:line="240" w:lineRule="auto"/>
        <w:jc w:val="center"/>
        <w:rPr>
          <w:rFonts w:ascii="Andalus" w:hAnsi="Andalus" w:cs="Andalus"/>
          <w:sz w:val="36"/>
          <w:szCs w:val="36"/>
          <w:rtl/>
        </w:rPr>
      </w:pPr>
    </w:p>
    <w:p w14:paraId="22BC3B62" w14:textId="77777777" w:rsidR="004B7B43" w:rsidRDefault="004B7B43" w:rsidP="004B7B43">
      <w:pPr>
        <w:spacing w:after="0" w:line="240" w:lineRule="auto"/>
        <w:jc w:val="center"/>
        <w:rPr>
          <w:rFonts w:ascii="Andalus" w:hAnsi="Andalus" w:cs="Andalus"/>
          <w:sz w:val="36"/>
          <w:szCs w:val="36"/>
          <w:rtl/>
        </w:rPr>
      </w:pPr>
    </w:p>
    <w:p w14:paraId="2A3EE2F0" w14:textId="77777777" w:rsidR="004B7B43" w:rsidRDefault="004B7B43" w:rsidP="004B7B43">
      <w:pPr>
        <w:spacing w:after="0" w:line="240" w:lineRule="auto"/>
        <w:jc w:val="center"/>
        <w:rPr>
          <w:rFonts w:ascii="Andalus" w:hAnsi="Andalus" w:cs="Andalus"/>
          <w:sz w:val="36"/>
          <w:szCs w:val="36"/>
          <w:rtl/>
        </w:rPr>
      </w:pPr>
    </w:p>
    <w:p w14:paraId="4994DDD7" w14:textId="77777777" w:rsidR="004B7B43" w:rsidRDefault="004B7B43" w:rsidP="004B7B43">
      <w:pPr>
        <w:spacing w:after="0" w:line="240" w:lineRule="auto"/>
        <w:jc w:val="center"/>
        <w:rPr>
          <w:rFonts w:ascii="Andalus" w:hAnsi="Andalus" w:cs="Andalus"/>
          <w:sz w:val="36"/>
          <w:szCs w:val="36"/>
          <w:rtl/>
        </w:rPr>
      </w:pPr>
    </w:p>
    <w:p w14:paraId="6F0F53F9" w14:textId="77777777" w:rsidR="004B7B43" w:rsidRDefault="004B7B43" w:rsidP="004B7B43">
      <w:pPr>
        <w:spacing w:after="0" w:line="240" w:lineRule="auto"/>
        <w:jc w:val="center"/>
        <w:rPr>
          <w:rFonts w:ascii="Andalus" w:hAnsi="Andalus" w:cs="Andalus"/>
          <w:sz w:val="36"/>
          <w:szCs w:val="36"/>
          <w:rtl/>
        </w:rPr>
      </w:pPr>
    </w:p>
    <w:p w14:paraId="3A15739D" w14:textId="77777777" w:rsidR="004B7B43" w:rsidRDefault="004B7B43" w:rsidP="004B7B43">
      <w:pPr>
        <w:spacing w:after="0" w:line="240" w:lineRule="auto"/>
        <w:jc w:val="center"/>
        <w:rPr>
          <w:rFonts w:ascii="Andalus" w:hAnsi="Andalus" w:cs="Andalus"/>
          <w:sz w:val="36"/>
          <w:szCs w:val="36"/>
          <w:rtl/>
        </w:rPr>
      </w:pPr>
    </w:p>
    <w:p w14:paraId="6401271F" w14:textId="77777777" w:rsidR="004B7B43" w:rsidRDefault="004B7B43" w:rsidP="004B7B43">
      <w:pPr>
        <w:spacing w:after="0" w:line="240" w:lineRule="auto"/>
        <w:jc w:val="center"/>
        <w:rPr>
          <w:rFonts w:ascii="Andalus" w:hAnsi="Andalus" w:cs="Andalus"/>
          <w:sz w:val="36"/>
          <w:szCs w:val="36"/>
          <w:rtl/>
        </w:rPr>
      </w:pPr>
    </w:p>
    <w:p w14:paraId="1B46CF58" w14:textId="77777777" w:rsidR="004B7B43" w:rsidRDefault="004B7B43" w:rsidP="004B7B43">
      <w:pPr>
        <w:spacing w:after="0" w:line="240" w:lineRule="auto"/>
        <w:jc w:val="center"/>
        <w:rPr>
          <w:rFonts w:ascii="Andalus" w:hAnsi="Andalus" w:cs="Andalus"/>
          <w:sz w:val="36"/>
          <w:szCs w:val="36"/>
          <w:rtl/>
        </w:rPr>
      </w:pPr>
    </w:p>
    <w:p w14:paraId="068D18D9" w14:textId="77777777" w:rsidR="004B7B43" w:rsidRDefault="004B7B43" w:rsidP="004B7B43">
      <w:pPr>
        <w:spacing w:after="0" w:line="240" w:lineRule="auto"/>
        <w:jc w:val="center"/>
        <w:rPr>
          <w:rFonts w:ascii="Andalus" w:hAnsi="Andalus" w:cs="Andalus"/>
          <w:sz w:val="36"/>
          <w:szCs w:val="36"/>
          <w:rtl/>
        </w:rPr>
      </w:pPr>
    </w:p>
    <w:p w14:paraId="6DFEE0F2" w14:textId="77777777" w:rsidR="004B7B43" w:rsidRDefault="004B7B43" w:rsidP="004B7B43">
      <w:pPr>
        <w:spacing w:after="0" w:line="240" w:lineRule="auto"/>
        <w:jc w:val="center"/>
        <w:rPr>
          <w:rFonts w:ascii="Andalus" w:hAnsi="Andalus" w:cs="Andalus"/>
          <w:sz w:val="36"/>
          <w:szCs w:val="36"/>
          <w:rtl/>
        </w:rPr>
      </w:pPr>
    </w:p>
    <w:p w14:paraId="660892E2" w14:textId="77777777" w:rsidR="004B7B43" w:rsidRDefault="004B7B43" w:rsidP="004B7B43">
      <w:pPr>
        <w:spacing w:after="0" w:line="240" w:lineRule="auto"/>
        <w:jc w:val="center"/>
        <w:rPr>
          <w:rFonts w:ascii="Andalus" w:hAnsi="Andalus" w:cs="Andalus"/>
          <w:sz w:val="36"/>
          <w:szCs w:val="36"/>
          <w:rtl/>
        </w:rPr>
      </w:pPr>
    </w:p>
    <w:p w14:paraId="71F7C263" w14:textId="77777777" w:rsidR="004B7B43" w:rsidRDefault="004B7B43" w:rsidP="004B7B43">
      <w:pPr>
        <w:spacing w:after="0" w:line="240" w:lineRule="auto"/>
        <w:jc w:val="center"/>
        <w:rPr>
          <w:rFonts w:ascii="Andalus" w:hAnsi="Andalus" w:cs="Andalus"/>
          <w:sz w:val="36"/>
          <w:szCs w:val="36"/>
          <w:rtl/>
        </w:rPr>
      </w:pPr>
    </w:p>
    <w:p w14:paraId="48E94B72" w14:textId="77777777" w:rsidR="004B7B43" w:rsidRPr="008D48BE" w:rsidRDefault="004B7B43" w:rsidP="004B7B43">
      <w:pPr>
        <w:pStyle w:val="2"/>
        <w:tabs>
          <w:tab w:val="left" w:pos="8164"/>
        </w:tabs>
        <w:rPr>
          <w:rFonts w:asciiTheme="minorHAnsi" w:hAnsiTheme="minorHAnsi" w:cstheme="minorHAnsi"/>
          <w:color w:val="FF0000"/>
          <w:sz w:val="58"/>
          <w:szCs w:val="58"/>
        </w:rPr>
      </w:pPr>
      <w:bookmarkStart w:id="1" w:name="_Toc176688825"/>
      <w:bookmarkStart w:id="2" w:name="_Toc176696450"/>
      <w:r w:rsidRPr="008D48BE">
        <w:rPr>
          <w:rFonts w:asciiTheme="minorHAnsi" w:hAnsiTheme="minorHAnsi" w:cstheme="minorHAnsi"/>
          <w:color w:val="FF0000"/>
          <w:sz w:val="58"/>
          <w:szCs w:val="58"/>
          <w:rtl/>
        </w:rPr>
        <w:t>د/ خالد سعد النجار</w:t>
      </w:r>
      <w:bookmarkEnd w:id="1"/>
      <w:bookmarkEnd w:id="2"/>
    </w:p>
    <w:p w14:paraId="36D03183" w14:textId="6C084102" w:rsidR="004B7B43" w:rsidRDefault="004B7B43">
      <w:pPr>
        <w:bidi w:val="0"/>
        <w:rPr>
          <w:rFonts w:ascii="Andalus" w:hAnsi="Andalus" w:cs="Andalus"/>
          <w:sz w:val="34"/>
          <w:szCs w:val="34"/>
          <w:rtl/>
          <w:lang w:bidi="ar-EG"/>
        </w:rPr>
      </w:pPr>
      <w:r>
        <w:rPr>
          <w:rFonts w:ascii="Andalus" w:hAnsi="Andalus" w:cs="Andalus"/>
          <w:sz w:val="34"/>
          <w:szCs w:val="34"/>
          <w:rtl/>
          <w:lang w:bidi="ar-EG"/>
        </w:rPr>
        <w:br w:type="page"/>
      </w:r>
    </w:p>
    <w:p w14:paraId="0C0F3979" w14:textId="6671CCF1" w:rsidR="00CB794C" w:rsidRPr="00D0204A" w:rsidRDefault="00CB794C" w:rsidP="004B7B43">
      <w:pPr>
        <w:spacing w:after="0" w:line="240" w:lineRule="auto"/>
        <w:jc w:val="center"/>
        <w:rPr>
          <w:rFonts w:ascii="Andalus" w:hAnsi="Andalus" w:cs="Andalus"/>
          <w:sz w:val="34"/>
          <w:szCs w:val="34"/>
          <w:rtl/>
          <w:lang w:bidi="ar-EG"/>
        </w:rPr>
      </w:pPr>
      <w:r w:rsidRPr="00D0204A">
        <w:rPr>
          <w:rFonts w:ascii="Andalus" w:hAnsi="Andalus" w:cs="Andalus"/>
          <w:sz w:val="34"/>
          <w:szCs w:val="34"/>
          <w:rtl/>
          <w:lang w:bidi="ar-EG"/>
        </w:rPr>
        <w:lastRenderedPageBreak/>
        <w:t>بسم الله الرحمن الرحيم</w:t>
      </w:r>
    </w:p>
    <w:p w14:paraId="3F1CA183" w14:textId="77777777" w:rsidR="00CB794C" w:rsidRPr="00D0204A" w:rsidRDefault="00EA62FE" w:rsidP="004B7B43">
      <w:pPr>
        <w:spacing w:after="0" w:line="240" w:lineRule="auto"/>
        <w:jc w:val="center"/>
        <w:rPr>
          <w:rFonts w:ascii="Traditional Arabic" w:hAnsi="Traditional Arabic" w:cs="Mudir MT"/>
          <w:b/>
          <w:bCs/>
          <w:color w:val="FF0000"/>
          <w:sz w:val="34"/>
          <w:szCs w:val="34"/>
          <w:rtl/>
        </w:rPr>
      </w:pPr>
      <w:r w:rsidRPr="00D0204A">
        <w:rPr>
          <w:rFonts w:ascii="Traditional Arabic" w:hAnsi="Traditional Arabic" w:cs="Mudir MT"/>
          <w:b/>
          <w:bCs/>
          <w:color w:val="FF0000"/>
          <w:sz w:val="34"/>
          <w:szCs w:val="34"/>
          <w:rtl/>
        </w:rPr>
        <w:t>تدبُّر القرآن</w:t>
      </w:r>
    </w:p>
    <w:p w14:paraId="486CEE2A" w14:textId="77777777" w:rsidR="00CB794C" w:rsidRPr="00D0204A" w:rsidRDefault="00CB794C" w:rsidP="004B7B43">
      <w:pPr>
        <w:spacing w:after="0" w:line="240" w:lineRule="auto"/>
        <w:jc w:val="both"/>
        <w:rPr>
          <w:rFonts w:ascii="Traditional Arabic" w:hAnsi="Traditional Arabic" w:cs="Traditional Arabic"/>
          <w:b/>
          <w:bCs/>
          <w:color w:val="000000"/>
          <w:sz w:val="34"/>
          <w:szCs w:val="34"/>
          <w:rtl/>
        </w:rPr>
      </w:pPr>
    </w:p>
    <w:p w14:paraId="15F9975A" w14:textId="77777777" w:rsidR="004855BC" w:rsidRPr="00D0204A" w:rsidRDefault="00CA7FDD"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w:t>
      </w:r>
      <w:r w:rsidR="004855BC" w:rsidRPr="00D0204A">
        <w:rPr>
          <w:rFonts w:ascii="Traditional Arabic" w:hAnsi="Traditional Arabic" w:cs="Traditional Arabic"/>
          <w:b/>
          <w:bCs/>
          <w:sz w:val="34"/>
          <w:szCs w:val="34"/>
          <w:rtl/>
        </w:rPr>
        <w:t>ليس أنفعُ للعبد في معاشه ومعاده، وأقربُ إلى نجاته من تدبُّرِ القرآن، وإطالةِ التَّأمُّل، وجَمْعِ منه الفِكْر على معاني آياته؛ فإنَّها تُطْلِعُ العبدَ على معالم الخير والشَّر، وتُثَبِّتُ قواعدَ الإيمانِ في قلبه، وتشيد بنيانه، وتوطِّد أركانه، وتعطيه قوَّةً في قلبه، وحياةً، وسعةً، وانشراحًا، وبهجةً وسرورًا، فيصير في شأنٍ والنَّاسُ في شأنٍ آخر، وفي تأمُّلِ القرآن وتدبُّرِه أضعافُ أضعاف ما ذكرنا من الحِكَم والفوائد»</w:t>
      </w:r>
      <w:r w:rsidRPr="00D0204A">
        <w:rPr>
          <w:rFonts w:ascii="Traditional Arabic" w:hAnsi="Traditional Arabic" w:cs="Traditional Arabic" w:hint="cs"/>
          <w:b/>
          <w:bCs/>
          <w:sz w:val="34"/>
          <w:szCs w:val="34"/>
          <w:rtl/>
        </w:rPr>
        <w:t xml:space="preserve"> [ابن القيم]</w:t>
      </w:r>
    </w:p>
    <w:p w14:paraId="23302639" w14:textId="77777777" w:rsidR="004855BC" w:rsidRPr="00D0204A" w:rsidRDefault="004855BC" w:rsidP="004B7B43">
      <w:pPr>
        <w:spacing w:after="0" w:line="240" w:lineRule="auto"/>
        <w:ind w:firstLine="509"/>
        <w:jc w:val="both"/>
        <w:rPr>
          <w:rFonts w:ascii="Traditional Arabic" w:hAnsi="Traditional Arabic" w:cs="Traditional Arabic" w:hint="cs"/>
          <w:b/>
          <w:bCs/>
          <w:color w:val="000000"/>
          <w:sz w:val="34"/>
          <w:szCs w:val="34"/>
          <w:rtl/>
          <w:lang w:bidi="ar-IQ"/>
        </w:rPr>
      </w:pPr>
    </w:p>
    <w:p w14:paraId="093719F9" w14:textId="77777777" w:rsidR="00A41EAB" w:rsidRPr="00D0204A" w:rsidRDefault="00CA7FDD"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00EA62FE" w:rsidRPr="00D0204A">
        <w:rPr>
          <w:rFonts w:ascii="Traditional Arabic" w:hAnsi="Traditional Arabic" w:cs="Traditional Arabic"/>
          <w:b/>
          <w:bCs/>
          <w:color w:val="000000"/>
          <w:sz w:val="34"/>
          <w:szCs w:val="34"/>
          <w:rtl/>
        </w:rPr>
        <w:t xml:space="preserve">«التَّدبُّر» لغة: </w:t>
      </w:r>
      <w:r w:rsidR="002D07FC" w:rsidRPr="00D0204A">
        <w:rPr>
          <w:rFonts w:ascii="Traditional Arabic" w:hAnsi="Traditional Arabic" w:cs="Traditional Arabic" w:hint="cs"/>
          <w:b/>
          <w:bCs/>
          <w:color w:val="000000"/>
          <w:sz w:val="34"/>
          <w:szCs w:val="34"/>
          <w:rtl/>
        </w:rPr>
        <w:t xml:space="preserve">من </w:t>
      </w:r>
      <w:r w:rsidR="00EA62FE" w:rsidRPr="00D0204A">
        <w:rPr>
          <w:rFonts w:ascii="Traditional Arabic" w:hAnsi="Traditional Arabic" w:cs="Traditional Arabic"/>
          <w:b/>
          <w:bCs/>
          <w:color w:val="000000"/>
          <w:sz w:val="34"/>
          <w:szCs w:val="34"/>
          <w:rtl/>
        </w:rPr>
        <w:t>تدبَّر الأمرَ تدبُّرًا: نَظَرَ في أدباره، أي: عواقبه، وتفكَّر فيه</w:t>
      </w:r>
      <w:r w:rsidR="00A41EAB" w:rsidRPr="00D0204A">
        <w:rPr>
          <w:rFonts w:ascii="Traditional Arabic" w:hAnsi="Traditional Arabic" w:cs="Traditional Arabic"/>
          <w:b/>
          <w:bCs/>
          <w:color w:val="000000"/>
          <w:sz w:val="34"/>
          <w:szCs w:val="34"/>
        </w:rPr>
        <w:t>.</w:t>
      </w:r>
    </w:p>
    <w:p w14:paraId="21EC20F4" w14:textId="2416B007" w:rsidR="00A41EA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وتدبَّر الأمرَ: رأى في عاقبتِه ما لم يره في صدره، قال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أَفَلَمْ يَدَّبَّرُوا الْقَوْلَ</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[المؤمنون: 68]. أي: ألم يتفهَّموا ما خُوطبوا به في القرآن العظيم</w:t>
      </w:r>
      <w:r w:rsidR="004A5E6B" w:rsidRPr="00D0204A">
        <w:rPr>
          <w:rFonts w:ascii="Traditional Arabic" w:hAnsi="Traditional Arabic" w:cs="Traditional Arabic" w:hint="cs"/>
          <w:b/>
          <w:bCs/>
          <w:color w:val="000000"/>
          <w:sz w:val="34"/>
          <w:szCs w:val="34"/>
          <w:rtl/>
        </w:rPr>
        <w:t>.</w:t>
      </w:r>
    </w:p>
    <w:p w14:paraId="7AB8ECA8" w14:textId="77777777" w:rsidR="005E57CB" w:rsidRPr="00D0204A" w:rsidRDefault="005E57CB"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قال "ابن منظور": "ودبَّر ا</w:t>
      </w:r>
      <w:r w:rsidR="004A5E6B" w:rsidRPr="00D0204A">
        <w:rPr>
          <w:rFonts w:ascii="Traditional Arabic" w:hAnsi="Traditional Arabic" w:cs="Traditional Arabic"/>
          <w:b/>
          <w:bCs/>
          <w:color w:val="000000"/>
          <w:sz w:val="34"/>
          <w:szCs w:val="34"/>
          <w:rtl/>
        </w:rPr>
        <w:t>لأمر وتدبَّره: ‌نظر ‌في ‌عاقبته</w:t>
      </w:r>
      <w:r w:rsidRPr="00D0204A">
        <w:rPr>
          <w:rFonts w:ascii="Traditional Arabic" w:hAnsi="Traditional Arabic" w:cs="Traditional Arabic"/>
          <w:b/>
          <w:bCs/>
          <w:color w:val="000000"/>
          <w:sz w:val="34"/>
          <w:szCs w:val="34"/>
          <w:rtl/>
        </w:rPr>
        <w:t>.. والتدبير في الأمر: أن تنظر إلى ما تؤول إليه عاقبته، والتدبر: التفكر فيه"</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لسان العرب</w:t>
      </w:r>
      <w:r w:rsidRPr="00D0204A">
        <w:rPr>
          <w:rFonts w:ascii="Traditional Arabic" w:hAnsi="Traditional Arabic" w:cs="Traditional Arabic" w:hint="cs"/>
          <w:b/>
          <w:bCs/>
          <w:color w:val="000000"/>
          <w:sz w:val="34"/>
          <w:szCs w:val="34"/>
          <w:rtl/>
        </w:rPr>
        <w:t>]</w:t>
      </w:r>
    </w:p>
    <w:p w14:paraId="235BD5D4" w14:textId="77777777" w:rsidR="00A41EA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وخلاصة التَّدبُّر - في أصل اللُّغة: هو النَّظر في عاقبة الأمر والتَّفكُّر فيه، بحيث يشمل أواخر دلالات الكَلِمِ ومراميه البعيدة</w:t>
      </w:r>
      <w:r w:rsidR="005E57CB" w:rsidRPr="00D0204A">
        <w:rPr>
          <w:rFonts w:ascii="Traditional Arabic" w:hAnsi="Traditional Arabic" w:cs="Traditional Arabic" w:hint="cs"/>
          <w:b/>
          <w:bCs/>
          <w:color w:val="000000"/>
          <w:sz w:val="34"/>
          <w:szCs w:val="34"/>
          <w:rtl/>
        </w:rPr>
        <w:t>.</w:t>
      </w:r>
    </w:p>
    <w:p w14:paraId="1526F5F8" w14:textId="77777777" w:rsidR="0003417C" w:rsidRPr="00D0204A" w:rsidRDefault="005E57CB"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أما </w:t>
      </w:r>
      <w:r w:rsidR="00EA62FE" w:rsidRPr="00D0204A">
        <w:rPr>
          <w:rFonts w:ascii="Traditional Arabic" w:hAnsi="Traditional Arabic" w:cs="Traditional Arabic"/>
          <w:b/>
          <w:bCs/>
          <w:color w:val="000000"/>
          <w:sz w:val="34"/>
          <w:szCs w:val="34"/>
          <w:rtl/>
        </w:rPr>
        <w:t xml:space="preserve">«تدبُّر القرآن» اصطلاحًا: قال </w:t>
      </w:r>
      <w:proofErr w:type="spellStart"/>
      <w:r w:rsidR="00EA62FE" w:rsidRPr="00D0204A">
        <w:rPr>
          <w:rFonts w:ascii="Traditional Arabic" w:hAnsi="Traditional Arabic" w:cs="Traditional Arabic"/>
          <w:b/>
          <w:bCs/>
          <w:color w:val="000000"/>
          <w:sz w:val="34"/>
          <w:szCs w:val="34"/>
          <w:rtl/>
        </w:rPr>
        <w:t>الآلوسي</w:t>
      </w:r>
      <w:proofErr w:type="spellEnd"/>
      <w:r w:rsidR="00EA62FE" w:rsidRPr="00D0204A">
        <w:rPr>
          <w:rFonts w:ascii="Traditional Arabic" w:hAnsi="Traditional Arabic" w:cs="Traditional Arabic"/>
          <w:b/>
          <w:bCs/>
          <w:color w:val="000000"/>
          <w:sz w:val="34"/>
          <w:szCs w:val="34"/>
          <w:rtl/>
        </w:rPr>
        <w:t xml:space="preserve"> رحمه الله: «وأصل التَّدبُّر: التَّأمُّل في أدبار الأمور وعواقبها، ثمَّ استُعمل في كلِّ تأمُّل، سواء كان نظرًا في حقيقة الشَّيء وأجزائه، أو سوابقه وأسبابه، </w:t>
      </w:r>
      <w:r w:rsidR="0003417C" w:rsidRPr="00D0204A">
        <w:rPr>
          <w:rFonts w:ascii="Traditional Arabic" w:hAnsi="Traditional Arabic" w:cs="Traditional Arabic"/>
          <w:b/>
          <w:bCs/>
          <w:color w:val="000000"/>
          <w:sz w:val="34"/>
          <w:szCs w:val="34"/>
          <w:rtl/>
        </w:rPr>
        <w:t>أو لواحقه وأعقابه»</w:t>
      </w:r>
      <w:r w:rsidR="00C51EAF" w:rsidRPr="00D0204A">
        <w:rPr>
          <w:rFonts w:ascii="Traditional Arabic" w:hAnsi="Traditional Arabic" w:cs="Traditional Arabic" w:hint="cs"/>
          <w:b/>
          <w:bCs/>
          <w:color w:val="000000"/>
          <w:sz w:val="34"/>
          <w:szCs w:val="34"/>
          <w:rtl/>
        </w:rPr>
        <w:t>.</w:t>
      </w:r>
    </w:p>
    <w:p w14:paraId="12B6D74E" w14:textId="77777777" w:rsidR="0003417C"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وقال السِّعدي </w:t>
      </w:r>
      <w:r w:rsidR="00C40A5B" w:rsidRPr="00D0204A">
        <w:rPr>
          <w:rFonts w:ascii="Traditional Arabic" w:hAnsi="Traditional Arabic" w:cs="Traditional Arabic" w:hint="cs"/>
          <w:b/>
          <w:bCs/>
          <w:color w:val="000000"/>
          <w:sz w:val="34"/>
          <w:szCs w:val="34"/>
          <w:rtl/>
        </w:rPr>
        <w:t>-</w:t>
      </w:r>
      <w:r w:rsidR="00C40A5B" w:rsidRPr="00D0204A">
        <w:rPr>
          <w:rFonts w:ascii="Traditional Arabic" w:hAnsi="Traditional Arabic" w:cs="Traditional Arabic"/>
          <w:b/>
          <w:bCs/>
          <w:color w:val="000000"/>
          <w:sz w:val="34"/>
          <w:szCs w:val="34"/>
          <w:rtl/>
        </w:rPr>
        <w:t>رحمه الله</w:t>
      </w:r>
      <w:r w:rsidRPr="00D0204A">
        <w:rPr>
          <w:rFonts w:ascii="Traditional Arabic" w:hAnsi="Traditional Arabic" w:cs="Traditional Arabic"/>
          <w:b/>
          <w:bCs/>
          <w:color w:val="000000"/>
          <w:sz w:val="34"/>
          <w:szCs w:val="34"/>
          <w:rtl/>
        </w:rPr>
        <w:t>- في معنى تدبُّر القرآن: «هو التَّأمُّل في معانيه، وتحديق الفِكر فيه، وف</w:t>
      </w:r>
      <w:r w:rsidR="0003417C" w:rsidRPr="00D0204A">
        <w:rPr>
          <w:rFonts w:ascii="Traditional Arabic" w:hAnsi="Traditional Arabic" w:cs="Traditional Arabic"/>
          <w:b/>
          <w:bCs/>
          <w:color w:val="000000"/>
          <w:sz w:val="34"/>
          <w:szCs w:val="34"/>
          <w:rtl/>
        </w:rPr>
        <w:t>ي مبادئه، وعواقبه، ولوازم ذلك»</w:t>
      </w:r>
    </w:p>
    <w:p w14:paraId="0B6E8542" w14:textId="77777777" w:rsidR="00F06534" w:rsidRPr="00D0204A" w:rsidRDefault="00C51EA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ف</w:t>
      </w:r>
      <w:r w:rsidR="00F06534" w:rsidRPr="00D0204A">
        <w:rPr>
          <w:rFonts w:ascii="Traditional Arabic" w:hAnsi="Traditional Arabic" w:cs="Traditional Arabic"/>
          <w:b/>
          <w:bCs/>
          <w:color w:val="000000"/>
          <w:sz w:val="34"/>
          <w:szCs w:val="34"/>
          <w:rtl/>
        </w:rPr>
        <w:t xml:space="preserve">تدبر القول عند علماء التفسير يدور حول: "إعمال الفكر، والنظر، والتأمل، والتفهم في </w:t>
      </w:r>
      <w:proofErr w:type="spellStart"/>
      <w:r w:rsidR="00F06534" w:rsidRPr="00D0204A">
        <w:rPr>
          <w:rFonts w:ascii="Traditional Arabic" w:hAnsi="Traditional Arabic" w:cs="Traditional Arabic"/>
          <w:b/>
          <w:bCs/>
          <w:color w:val="000000"/>
          <w:sz w:val="34"/>
          <w:szCs w:val="34"/>
          <w:rtl/>
        </w:rPr>
        <w:t>آي</w:t>
      </w:r>
      <w:proofErr w:type="spellEnd"/>
      <w:r w:rsidR="00F06534" w:rsidRPr="00D0204A">
        <w:rPr>
          <w:rFonts w:ascii="Traditional Arabic" w:hAnsi="Traditional Arabic" w:cs="Traditional Arabic"/>
          <w:b/>
          <w:bCs/>
          <w:color w:val="000000"/>
          <w:sz w:val="34"/>
          <w:szCs w:val="34"/>
          <w:rtl/>
        </w:rPr>
        <w:t xml:space="preserve"> القرآن الكريم، للوصول إلى معانيه ومقاصده، والعمل بما فيه</w:t>
      </w:r>
      <w:r w:rsidRPr="00D0204A">
        <w:rPr>
          <w:rFonts w:ascii="Traditional Arabic" w:hAnsi="Traditional Arabic" w:cs="Traditional Arabic" w:hint="cs"/>
          <w:b/>
          <w:bCs/>
          <w:color w:val="000000"/>
          <w:sz w:val="34"/>
          <w:szCs w:val="34"/>
          <w:rtl/>
        </w:rPr>
        <w:t>"</w:t>
      </w:r>
      <w:r w:rsidR="00F06534" w:rsidRPr="00D0204A">
        <w:rPr>
          <w:rFonts w:ascii="Traditional Arabic" w:hAnsi="Traditional Arabic" w:cs="Traditional Arabic"/>
          <w:b/>
          <w:bCs/>
          <w:color w:val="000000"/>
          <w:sz w:val="34"/>
          <w:szCs w:val="34"/>
        </w:rPr>
        <w:t>.</w:t>
      </w:r>
    </w:p>
    <w:p w14:paraId="29FAF81D" w14:textId="77777777" w:rsidR="00DD348E"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والخلاصة في «معنى تدبُّر القرآن»: تفهُّم معاني ألفاظه، والتَّفكُّر فيما تدلُّ عليه آياته مطابقةً أو ضمنًا، وما لا تتمُّ تلك المعاني إلاَّ به من الإشارات والتَّنبيهات، وانتفاعُ القلب بذلك، بخشوعه عند مواعظه، وخضوعه لأوامره ونواهيه، وأخذ العبرة منه</w:t>
      </w:r>
      <w:r w:rsidR="00237307" w:rsidRPr="00D0204A">
        <w:rPr>
          <w:rFonts w:ascii="Traditional Arabic" w:hAnsi="Traditional Arabic" w:cs="Traditional Arabic" w:hint="cs"/>
          <w:b/>
          <w:bCs/>
          <w:color w:val="000000"/>
          <w:sz w:val="34"/>
          <w:szCs w:val="34"/>
          <w:rtl/>
        </w:rPr>
        <w:t>.</w:t>
      </w:r>
    </w:p>
    <w:p w14:paraId="1C0D40C9" w14:textId="77777777" w:rsidR="00872576" w:rsidRPr="00D0204A" w:rsidRDefault="00AF6B6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lastRenderedPageBreak/>
        <w:t>ف</w:t>
      </w:r>
      <w:r w:rsidRPr="00D0204A">
        <w:rPr>
          <w:rFonts w:ascii="Traditional Arabic" w:hAnsi="Traditional Arabic" w:cs="Traditional Arabic"/>
          <w:b/>
          <w:bCs/>
          <w:color w:val="000000"/>
          <w:sz w:val="34"/>
          <w:szCs w:val="34"/>
          <w:rtl/>
        </w:rPr>
        <w:t>القرآن ما نزل لمجرد تلاوة حروفه فقط، وإنما نزل من أجل التدبر في معانيه، والتفكر في مضمونها لأخذ العبر من قصصه، وللاستفادة من مواعظه، وامتثال أمره، والكف عن نهيه</w:t>
      </w:r>
      <w:r w:rsidRPr="00D0204A">
        <w:rPr>
          <w:rFonts w:ascii="Traditional Arabic" w:hAnsi="Traditional Arabic" w:cs="Traditional Arabic"/>
          <w:b/>
          <w:bCs/>
          <w:color w:val="000000"/>
          <w:sz w:val="34"/>
          <w:szCs w:val="34"/>
        </w:rPr>
        <w:t>.</w:t>
      </w:r>
    </w:p>
    <w:p w14:paraId="437B271A" w14:textId="77777777" w:rsidR="00872576" w:rsidRPr="00D0204A" w:rsidRDefault="00872576" w:rsidP="004B7B43">
      <w:pPr>
        <w:spacing w:after="0" w:line="240" w:lineRule="auto"/>
        <w:jc w:val="both"/>
        <w:rPr>
          <w:rFonts w:ascii="Traditional Arabic" w:hAnsi="Traditional Arabic" w:cs="Traditional Arabic"/>
          <w:b/>
          <w:bCs/>
          <w:color w:val="000000"/>
          <w:sz w:val="34"/>
          <w:szCs w:val="34"/>
          <w:rtl/>
        </w:rPr>
      </w:pPr>
    </w:p>
    <w:p w14:paraId="6697E03E"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و</w:t>
      </w:r>
      <w:r w:rsidRPr="00D0204A">
        <w:rPr>
          <w:rFonts w:ascii="Traditional Arabic" w:hAnsi="Traditional Arabic" w:cs="Traditional Arabic"/>
          <w:b/>
          <w:bCs/>
          <w:color w:val="000000"/>
          <w:sz w:val="34"/>
          <w:szCs w:val="34"/>
          <w:rtl/>
        </w:rPr>
        <w:t>قد حصل نوع من أنواع الشطط في مفهوم "التدبر" عند المعاصرين، وبعضهم حصره في استخراج المعاني الغامضة، واللطائف، والنكات الدقيقة، وهذا حصر لمفهوم واسع، بل إن من أولى ما يستخرجه الإنسان من تدبره لكتاب الله، هو: العمل به</w:t>
      </w:r>
      <w:r w:rsidRPr="00D0204A">
        <w:rPr>
          <w:rFonts w:ascii="Traditional Arabic" w:hAnsi="Traditional Arabic" w:cs="Traditional Arabic"/>
          <w:b/>
          <w:bCs/>
          <w:color w:val="000000"/>
          <w:sz w:val="34"/>
          <w:szCs w:val="34"/>
        </w:rPr>
        <w:t>.</w:t>
      </w:r>
    </w:p>
    <w:p w14:paraId="6B829585" w14:textId="77777777" w:rsidR="00C5089F"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يقول د. خالد السبت: "فإن من الشطط أن تتوجه الأذهان عند الحديث عن التدبر إلى استخراج المعاني واللطائف والنكات الدقيقة التي لم نسبق إليها!! فإن ذلك لا يصلح إلا للعلماء، لكنَّ المؤمن يتدبر ليرقق قلبه، ويتعرف على مواطن العبر، ويعرض نفسه على ما ذكره الله في القرآن من أوصاف المؤمنين، ويحذر من الاتصاف بصفات غيرهم، إلى غير ذلك مما ينتفع به، ويمكن حصوله لكل من تدبر كتاب الله تعالى"</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الخلاصة، خالد السبت</w:t>
      </w:r>
      <w:r w:rsidRPr="00D0204A">
        <w:rPr>
          <w:rFonts w:ascii="Traditional Arabic" w:hAnsi="Traditional Arabic" w:cs="Traditional Arabic" w:hint="cs"/>
          <w:b/>
          <w:bCs/>
          <w:color w:val="000000"/>
          <w:sz w:val="34"/>
          <w:szCs w:val="34"/>
          <w:rtl/>
        </w:rPr>
        <w:t>]</w:t>
      </w:r>
    </w:p>
    <w:p w14:paraId="0BAEF7D8" w14:textId="77777777" w:rsidR="00C5089F" w:rsidRPr="00D0204A" w:rsidRDefault="00C5089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الطبري في تفسيره: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يقول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تعالى ذكره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لنبيه محمد </w:t>
      </w:r>
      <w:r w:rsidRPr="00D0204A">
        <w:rPr>
          <w:rFonts w:ascii="Traditional Arabic" w:hAnsi="Traditional Arabic" w:cs="Traditional Arabic" w:hint="cs"/>
          <w:b/>
          <w:bCs/>
          <w:color w:val="000000"/>
          <w:sz w:val="34"/>
          <w:szCs w:val="34"/>
          <w:rtl/>
        </w:rPr>
        <w:t>-صَلَّى اللَّهُ عَلَيْهِ وَسَلَّمَ-</w:t>
      </w:r>
      <w:r w:rsidRPr="00D0204A">
        <w:rPr>
          <w:rFonts w:ascii="Traditional Arabic" w:hAnsi="Traditional Arabic" w:cs="Traditional Arabic"/>
          <w:b/>
          <w:bCs/>
          <w:color w:val="000000"/>
          <w:sz w:val="34"/>
          <w:szCs w:val="34"/>
          <w:rtl/>
        </w:rPr>
        <w:t xml:space="preserve">: وهذا القرآن كتاب أنزلناه إليك يا محمد مبارك ليدبروا آياته يقول </w:t>
      </w:r>
      <w:proofErr w:type="spellStart"/>
      <w:r w:rsidRPr="00D0204A">
        <w:rPr>
          <w:rFonts w:ascii="Traditional Arabic" w:hAnsi="Traditional Arabic" w:cs="Traditional Arabic"/>
          <w:b/>
          <w:bCs/>
          <w:color w:val="000000"/>
          <w:sz w:val="34"/>
          <w:szCs w:val="34"/>
          <w:rtl/>
        </w:rPr>
        <w:t>ليتدبروا</w:t>
      </w:r>
      <w:proofErr w:type="spellEnd"/>
      <w:r w:rsidRPr="00D0204A">
        <w:rPr>
          <w:rFonts w:ascii="Traditional Arabic" w:hAnsi="Traditional Arabic" w:cs="Traditional Arabic"/>
          <w:b/>
          <w:bCs/>
          <w:color w:val="000000"/>
          <w:sz w:val="34"/>
          <w:szCs w:val="34"/>
          <w:rtl/>
        </w:rPr>
        <w:t xml:space="preserve"> حجج الله التي فيه وما شرع فيه من شرائعه فيتعظوا ويعملوا به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اهـ</w:t>
      </w:r>
    </w:p>
    <w:p w14:paraId="5266DBEE" w14:textId="4BB6342D" w:rsidR="00C5089F" w:rsidRPr="00D0204A" w:rsidRDefault="00C5089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وقال النووي رحمه الله: فإذا شرع في القراءة فليكن شأنه الخشوع والتدبر عند القراءة، والدلائل عليه أكثر من أن تحصر، وأشهر وأظهر من أن تذكر، فهو المقصود المطلوب، وبه تنشرح الصدور، وتستنير القلوب، قال الله عز وجل: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وقال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كِتَابٌ أَنْزَلْنَاهُ إِلَيْكَ مُبَارَكٌ لِيَدَّبَّرُوا آَيَاتِهِ</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والأحاديث فيه كثيرة، وأقاويل السلف فيه مشهورة، وقد بات جماعة من السلف يتلون آية واحدة يتدبرونها ويرددونها إلى الصباح، وقد صعق جماعة من السلف عند القراءة، ومات جماعة حال القراءة</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اهـ</w:t>
      </w:r>
    </w:p>
    <w:p w14:paraId="4F1017B8" w14:textId="77777777" w:rsidR="00C5089F" w:rsidRPr="00D0204A" w:rsidRDefault="00C5089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وقد أخبر النبي </w:t>
      </w:r>
      <w:r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 xml:space="preserve">بأنه سيخرج ناس يقرؤون القرآن دون تدبر، فقال </w:t>
      </w:r>
      <w:r w:rsidRPr="00D0204A">
        <w:rPr>
          <w:rFonts w:ascii="Traditional Arabic" w:hAnsi="Traditional Arabic" w:cs="Traditional Arabic" w:hint="cs"/>
          <w:b/>
          <w:bCs/>
          <w:color w:val="000000"/>
          <w:sz w:val="34"/>
          <w:szCs w:val="34"/>
          <w:rtl/>
        </w:rPr>
        <w:t>-صَلَّى اللَّهُ عَلَيْهِ وَسَلَّمَ-</w:t>
      </w:r>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سيخرج أقوام من أمتي يشربون القرآن كشربهم اللبن</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الطبراني وحسنه الألباني</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
    <w:p w14:paraId="376ADB04" w14:textId="77777777" w:rsidR="00C5089F" w:rsidRPr="00D0204A" w:rsidRDefault="00C5089F"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 xml:space="preserve">قال المناوي في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فيض القدير</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أي يسلقونه بألسنتهم من غير تدبر لمعانيه، ولا تأمل في أحكامه، بل يمر على ألسنتهم كما يمر اللبن المشروب عليها بسرعة. اهـ</w:t>
      </w:r>
    </w:p>
    <w:p w14:paraId="1960F4E2" w14:textId="77777777" w:rsidR="00C5089F" w:rsidRPr="00D0204A" w:rsidRDefault="00C5089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وقد ذكر أهل العلم أن ممّا يعين القارئ على معرفة دلائل الآيات الوقوف أمام الآية التي يقرؤها وقفةً متأنيةً فاحصة، مع استحضار معنى الجمل والكلمات المكونة لها، مكرِّراً النظر في مورد السياق الكلام السابق واللاحق، واستحضار الموضوع العام للسورة أو المقطع، والبحث عن حكمة الترتيب، ووجه التعقيب في آخر الآية، والغاية التي تدور حولها الآيات، والنظر في ذلك كله عن طريق كتب التفاسير المأثورة والمعتمدة</w:t>
      </w:r>
      <w:r w:rsidRPr="00D0204A">
        <w:rPr>
          <w:rFonts w:ascii="Traditional Arabic" w:hAnsi="Traditional Arabic" w:cs="Traditional Arabic"/>
          <w:b/>
          <w:bCs/>
          <w:color w:val="000000"/>
          <w:sz w:val="34"/>
          <w:szCs w:val="34"/>
        </w:rPr>
        <w:t>.</w:t>
      </w:r>
    </w:p>
    <w:p w14:paraId="379F4011"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p>
    <w:p w14:paraId="7369AE54"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يقول الأستاذ </w:t>
      </w:r>
      <w:r w:rsidRPr="00D0204A">
        <w:rPr>
          <w:rFonts w:ascii="Traditional Arabic" w:hAnsi="Traditional Arabic" w:cs="Traditional Arabic"/>
          <w:b/>
          <w:bCs/>
          <w:color w:val="000000"/>
          <w:sz w:val="34"/>
          <w:szCs w:val="34"/>
          <w:rtl/>
        </w:rPr>
        <w:t>محمد مصطفى عبد المجيد</w:t>
      </w:r>
      <w:r w:rsidRPr="00D0204A">
        <w:rPr>
          <w:rFonts w:ascii="Traditional Arabic" w:hAnsi="Traditional Arabic" w:cs="Traditional Arabic" w:hint="cs"/>
          <w:b/>
          <w:bCs/>
          <w:color w:val="000000"/>
          <w:sz w:val="34"/>
          <w:szCs w:val="34"/>
          <w:rtl/>
        </w:rPr>
        <w:t xml:space="preserve"> في مقاله</w:t>
      </w:r>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التدبُّر والتحرُّر من أَسْر اللطائف القرآنية!</w:t>
      </w:r>
      <w:r w:rsidRPr="00D0204A">
        <w:rPr>
          <w:rFonts w:ascii="Traditional Arabic" w:hAnsi="Traditional Arabic" w:cs="Traditional Arabic" w:hint="cs"/>
          <w:b/>
          <w:bCs/>
          <w:color w:val="000000"/>
          <w:sz w:val="34"/>
          <w:szCs w:val="34"/>
          <w:rtl/>
        </w:rPr>
        <w:t xml:space="preserve">» </w:t>
      </w:r>
    </w:p>
    <w:p w14:paraId="3851CAC5"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لقد أنعم اللهُ -عز وجلَّ- علينا في هذا الزمان بهذه الصحوة المباركة في تدبُّر القرآن الكريم، وهذه النهضة في ميادينه على مستوى التأليف والتدريس والتطبيق، بل قد نشأت بعض المؤسسات العلمية والتربوية أصالةً للعناية بهذا الغرض الشريف، وصار موضوع تدبُّر القرآن حاضرًا في الحلقات القرآنية بعد أن غاب عنها طويلًا</w:t>
      </w:r>
      <w:r w:rsidRPr="00D0204A">
        <w:rPr>
          <w:rFonts w:ascii="Traditional Arabic" w:hAnsi="Traditional Arabic" w:cs="Traditional Arabic"/>
          <w:b/>
          <w:bCs/>
          <w:color w:val="000000"/>
          <w:sz w:val="34"/>
          <w:szCs w:val="34"/>
        </w:rPr>
        <w:t>.</w:t>
      </w:r>
    </w:p>
    <w:p w14:paraId="34DCC3F4"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تدبُّر القرآن.. تلك الكلمة الجميلة التي حجبتها سُحُب الغفلة، وانصرف الناسُ عنها حتى كادت آثارُها تنمحي في نفوسهم، بينما كانت علاقةُ بعضهم بالقرآن مقتصرةً على حفظ ألفاظه، وإتقان أحكام تجويده، وعلاقة آخرين مقتصرةً على قراءة حروفه هذًّا </w:t>
      </w:r>
      <w:proofErr w:type="spellStart"/>
      <w:r w:rsidRPr="00D0204A">
        <w:rPr>
          <w:rFonts w:ascii="Traditional Arabic" w:hAnsi="Traditional Arabic" w:cs="Traditional Arabic"/>
          <w:b/>
          <w:bCs/>
          <w:color w:val="000000"/>
          <w:sz w:val="34"/>
          <w:szCs w:val="34"/>
          <w:rtl/>
        </w:rPr>
        <w:t>كهذِّ</w:t>
      </w:r>
      <w:proofErr w:type="spellEnd"/>
      <w:r w:rsidRPr="00D0204A">
        <w:rPr>
          <w:rFonts w:ascii="Traditional Arabic" w:hAnsi="Traditional Arabic" w:cs="Traditional Arabic"/>
          <w:b/>
          <w:bCs/>
          <w:color w:val="000000"/>
          <w:sz w:val="34"/>
          <w:szCs w:val="34"/>
          <w:rtl/>
        </w:rPr>
        <w:t xml:space="preserve"> الشعر، لا يَتجاوزُ الحروفَ إلى ما وراءها من الهُدى والنور الذي وصف اللهُ -عز وجلَّ- به كتابَه الكريم</w:t>
      </w:r>
      <w:r w:rsidRPr="00D0204A">
        <w:rPr>
          <w:rFonts w:ascii="Traditional Arabic" w:hAnsi="Traditional Arabic" w:cs="Traditional Arabic"/>
          <w:b/>
          <w:bCs/>
          <w:color w:val="000000"/>
          <w:sz w:val="34"/>
          <w:szCs w:val="34"/>
        </w:rPr>
        <w:t>.</w:t>
      </w:r>
    </w:p>
    <w:p w14:paraId="1456400F"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ثم كانت هذه العودة لتنفضَ الترابَ عن هذا الكنز </w:t>
      </w:r>
      <w:proofErr w:type="spellStart"/>
      <w:r w:rsidRPr="00D0204A">
        <w:rPr>
          <w:rFonts w:ascii="Traditional Arabic" w:hAnsi="Traditional Arabic" w:cs="Traditional Arabic"/>
          <w:b/>
          <w:bCs/>
          <w:color w:val="000000"/>
          <w:sz w:val="34"/>
          <w:szCs w:val="34"/>
          <w:rtl/>
        </w:rPr>
        <w:t>المغفول</w:t>
      </w:r>
      <w:proofErr w:type="spellEnd"/>
      <w:r w:rsidRPr="00D0204A">
        <w:rPr>
          <w:rFonts w:ascii="Traditional Arabic" w:hAnsi="Traditional Arabic" w:cs="Traditional Arabic"/>
          <w:b/>
          <w:bCs/>
          <w:color w:val="000000"/>
          <w:sz w:val="34"/>
          <w:szCs w:val="34"/>
          <w:rtl/>
        </w:rPr>
        <w:t xml:space="preserve"> عنه، ولتنقشعَ تلك السحب، ولتَرفعَ الغشاوةَ عن أعينٍ طالما حُرمتْ مِن الاهتداء بآيات القرآن والانفعال والتأثّر بها، وكثُرت المحاضرات والدورات والمؤلفات في مجال تدبُّر القرآن، ثمَّ خرجت مِن ضيق صالات الدرس ومدرجات الجامعات إلى رحابة الأمة الواسعة؛ متخصِّصيها وغير متخصِّصيها، كبيرها وصغيرها، عالمها وجاهلها</w:t>
      </w:r>
      <w:r w:rsidRPr="00D0204A">
        <w:rPr>
          <w:rFonts w:ascii="Traditional Arabic" w:hAnsi="Traditional Arabic" w:cs="Traditional Arabic"/>
          <w:b/>
          <w:bCs/>
          <w:color w:val="000000"/>
          <w:sz w:val="34"/>
          <w:szCs w:val="34"/>
        </w:rPr>
        <w:t>.</w:t>
      </w:r>
    </w:p>
    <w:p w14:paraId="4BE43FD0" w14:textId="77777777" w:rsidR="00C5089F"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وإنَّ عودة الأمة وانبعاثها إلى مجدها من جديد لن يكون إلا من خلال ذلك الحَبْل الذي جعل اللهُ -عز وجلَّ- طرفَه بيده وطرفَه بأيدينا، وهو هذا القرآن العظيم؛ لذا </w:t>
      </w:r>
      <w:proofErr w:type="gramStart"/>
      <w:r w:rsidRPr="00D0204A">
        <w:rPr>
          <w:rFonts w:ascii="Traditional Arabic" w:hAnsi="Traditional Arabic" w:cs="Traditional Arabic"/>
          <w:b/>
          <w:bCs/>
          <w:color w:val="000000"/>
          <w:sz w:val="34"/>
          <w:szCs w:val="34"/>
          <w:rtl/>
        </w:rPr>
        <w:t>فمازلنا</w:t>
      </w:r>
      <w:proofErr w:type="gramEnd"/>
      <w:r w:rsidRPr="00D0204A">
        <w:rPr>
          <w:rFonts w:ascii="Traditional Arabic" w:hAnsi="Traditional Arabic" w:cs="Traditional Arabic"/>
          <w:b/>
          <w:bCs/>
          <w:color w:val="000000"/>
          <w:sz w:val="34"/>
          <w:szCs w:val="34"/>
          <w:rtl/>
        </w:rPr>
        <w:t xml:space="preserve"> في </w:t>
      </w:r>
      <w:r w:rsidRPr="00D0204A">
        <w:rPr>
          <w:rFonts w:ascii="Traditional Arabic" w:hAnsi="Traditional Arabic" w:cs="Traditional Arabic"/>
          <w:b/>
          <w:bCs/>
          <w:color w:val="000000"/>
          <w:sz w:val="34"/>
          <w:szCs w:val="34"/>
          <w:rtl/>
        </w:rPr>
        <w:lastRenderedPageBreak/>
        <w:t>حاجة إلى مزيدِ توعيةٍ ونشرٍ لثقافة تدبُّر القرآن؛ فإن الصحوة وإن كانت ملحوظةً للمتابع بصورة واضحة، إلا أنها ما زالت في أولى خطواتها، وإنما أينعت ثمارُ خطواتِها الأولى ببركة هذا الكتاب المجيد الذي جعله الله ُمباركًا، ولعلَّ في هذه الثمار العاجلة مزيدَ ترغيبٍ وحثٍّ للانطلاق إلى مزيدٍ مِن بثِّ الوعي بشأن تدبر القرآن الكريم</w:t>
      </w:r>
      <w:r w:rsidR="00C5089F" w:rsidRPr="00D0204A">
        <w:rPr>
          <w:rFonts w:ascii="Traditional Arabic" w:hAnsi="Traditional Arabic" w:cs="Traditional Arabic"/>
          <w:b/>
          <w:bCs/>
          <w:color w:val="000000"/>
          <w:sz w:val="34"/>
          <w:szCs w:val="34"/>
        </w:rPr>
        <w:t>.</w:t>
      </w:r>
    </w:p>
    <w:p w14:paraId="0E70E987" w14:textId="77777777" w:rsidR="00154D88" w:rsidRPr="004B7B43" w:rsidRDefault="00154D88"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إشكالية الانحصار في اللطائف القرآنية</w:t>
      </w:r>
      <w:r w:rsidRPr="004B7B43">
        <w:rPr>
          <w:rFonts w:ascii="AlSharkTitle" w:hAnsi="AlSharkTitle" w:cs="AlSharkTitle"/>
          <w:color w:val="000000"/>
          <w:sz w:val="52"/>
          <w:szCs w:val="52"/>
        </w:rPr>
        <w:t>:</w:t>
      </w:r>
    </w:p>
    <w:p w14:paraId="1CBBA727"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والانبعاثُ مِن تحت الركام قد يعتريه بعضُ الزلل، </w:t>
      </w:r>
      <w:proofErr w:type="spellStart"/>
      <w:r w:rsidRPr="00D0204A">
        <w:rPr>
          <w:rFonts w:ascii="Traditional Arabic" w:hAnsi="Traditional Arabic" w:cs="Traditional Arabic"/>
          <w:b/>
          <w:bCs/>
          <w:color w:val="000000"/>
          <w:sz w:val="34"/>
          <w:szCs w:val="34"/>
          <w:rtl/>
        </w:rPr>
        <w:t>ويعتَوِرُه</w:t>
      </w:r>
      <w:proofErr w:type="spellEnd"/>
      <w:r w:rsidRPr="00D0204A">
        <w:rPr>
          <w:rFonts w:ascii="Traditional Arabic" w:hAnsi="Traditional Arabic" w:cs="Traditional Arabic"/>
          <w:b/>
          <w:bCs/>
          <w:color w:val="000000"/>
          <w:sz w:val="34"/>
          <w:szCs w:val="34"/>
          <w:rtl/>
        </w:rPr>
        <w:t xml:space="preserve"> بعضُ النقص، وقد تَعرِض له أعراضٌ تحتاج إلى تقويمٍ وتوجيهٍ وتصحيحٍ، فينبغي إعادةُ النظر والتقويم لما يُطرَح في هذا الباب دوريًّا لتصحيح مسارِه، وتوجيهه التوجيه الأمثل</w:t>
      </w:r>
      <w:r w:rsidRPr="00D0204A">
        <w:rPr>
          <w:rFonts w:ascii="Traditional Arabic" w:hAnsi="Traditional Arabic" w:cs="Traditional Arabic"/>
          <w:b/>
          <w:bCs/>
          <w:color w:val="000000"/>
          <w:sz w:val="34"/>
          <w:szCs w:val="34"/>
        </w:rPr>
        <w:t>.</w:t>
      </w:r>
    </w:p>
    <w:p w14:paraId="6608451A"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وإن مما عَرَض لمسيرة التدبُّر: الانحصار في اللطائف القرآنية كثمرة من ثمرات التدبر</w:t>
      </w:r>
      <w:r w:rsidRPr="00D0204A">
        <w:rPr>
          <w:rFonts w:ascii="Traditional Arabic" w:hAnsi="Traditional Arabic" w:cs="Traditional Arabic"/>
          <w:b/>
          <w:bCs/>
          <w:color w:val="000000"/>
          <w:sz w:val="34"/>
          <w:szCs w:val="34"/>
          <w:rtl/>
        </w:rPr>
        <w:t>، ولا يلزم أن يكون ذلك تصريحًا؛ بل إنّ الممارسات التنفيذية والأمثلة المضروبة والتطبيقات العلمية تكشف وجهَ هذا الانحصار، والذي تتجلَّى مظاهرُه في عدة أمور، منه</w:t>
      </w:r>
      <w:r w:rsidRPr="00D0204A">
        <w:rPr>
          <w:rFonts w:ascii="Traditional Arabic" w:hAnsi="Traditional Arabic" w:cs="Traditional Arabic" w:hint="cs"/>
          <w:b/>
          <w:bCs/>
          <w:color w:val="000000"/>
          <w:sz w:val="34"/>
          <w:szCs w:val="34"/>
          <w:rtl/>
        </w:rPr>
        <w:t>ا:</w:t>
      </w:r>
      <w:r w:rsidRPr="00D0204A">
        <w:rPr>
          <w:rFonts w:ascii="Traditional Arabic" w:hAnsi="Traditional Arabic" w:cs="Traditional Arabic"/>
          <w:b/>
          <w:bCs/>
          <w:color w:val="000000"/>
          <w:sz w:val="34"/>
          <w:szCs w:val="34"/>
        </w:rPr>
        <w:t xml:space="preserve"> </w:t>
      </w:r>
    </w:p>
    <w:p w14:paraId="664FF0A7"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أن إطلاق كلمة التدبُّر صارت تنصرف عند كثيرٍ من الناس إلى ذكر هذه اللطائف القرآنية دون غيرها</w:t>
      </w:r>
      <w:r w:rsidRPr="00D0204A">
        <w:rPr>
          <w:rFonts w:ascii="Traditional Arabic" w:hAnsi="Traditional Arabic" w:cs="Traditional Arabic"/>
          <w:b/>
          <w:bCs/>
          <w:color w:val="000000"/>
          <w:sz w:val="34"/>
          <w:szCs w:val="34"/>
        </w:rPr>
        <w:t>.</w:t>
      </w:r>
    </w:p>
    <w:p w14:paraId="23D01A5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Pr>
        <w:t xml:space="preserve">- </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وكذلك فإنَّ كثيرًا من الكتب المؤلفة في تدبُّر القرآن ركَّزت على أن يكون ناتجها لدى القارئ استنباطَ المعاني الخفية، واستخراجَ اللطائف الدقيقة</w:t>
      </w:r>
      <w:r w:rsidRPr="00D0204A">
        <w:rPr>
          <w:rFonts w:ascii="Traditional Arabic" w:hAnsi="Traditional Arabic" w:cs="Traditional Arabic"/>
          <w:b/>
          <w:bCs/>
          <w:color w:val="000000"/>
          <w:sz w:val="34"/>
          <w:szCs w:val="34"/>
        </w:rPr>
        <w:t>.</w:t>
      </w:r>
    </w:p>
    <w:p w14:paraId="018EABF6"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ثم إنّ كثيرًا مِن الدورات التدريبية التي تُعقد في المؤسسات العلمية والتربوية في العالم الإسلامي تكاد تنحصر مجالات تطبيقها في الورش العملية على هذا الأمر</w:t>
      </w:r>
      <w:r w:rsidRPr="00D0204A">
        <w:rPr>
          <w:rFonts w:ascii="Traditional Arabic" w:hAnsi="Traditional Arabic" w:cs="Traditional Arabic"/>
          <w:b/>
          <w:bCs/>
          <w:color w:val="000000"/>
          <w:sz w:val="34"/>
          <w:szCs w:val="34"/>
        </w:rPr>
        <w:t>.</w:t>
      </w:r>
    </w:p>
    <w:p w14:paraId="5967AC9F"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وصار المريدُ لتدبُّر القرآن لا يَعُدُّ نفسَه متدبرًا إلا إذا أخرج مثل هذه اللطائف والفوائد، فإذا عجز عن ذلك ولم يُحسِنه -ولا يُحْسِنُ هذا كلُّ أحد- عدَّ نفسه غيرَ متدبِّرٍ، واتَّهم نفسه بكلِّ ما يُذكر من آفاتٍ في عوائق التدبُّر</w:t>
      </w:r>
      <w:r w:rsidRPr="00D0204A">
        <w:rPr>
          <w:rFonts w:ascii="Traditional Arabic" w:hAnsi="Traditional Arabic" w:cs="Traditional Arabic"/>
          <w:b/>
          <w:bCs/>
          <w:color w:val="000000"/>
          <w:sz w:val="34"/>
          <w:szCs w:val="34"/>
        </w:rPr>
        <w:t>.</w:t>
      </w:r>
    </w:p>
    <w:p w14:paraId="795628B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ولا شكَّ أنّ استنباط اللطائف والفوائد داخلٌ إجمالًا في التدبُّر، وإنما الإشكال في حصر التصوُّر عن التدبُّر في هذا الأمر</w:t>
      </w:r>
      <w:r w:rsidRPr="00D0204A">
        <w:rPr>
          <w:rFonts w:ascii="Traditional Arabic" w:hAnsi="Traditional Arabic" w:cs="Traditional Arabic"/>
          <w:b/>
          <w:bCs/>
          <w:color w:val="000000"/>
          <w:sz w:val="34"/>
          <w:szCs w:val="34"/>
          <w:rtl/>
        </w:rPr>
        <w:t>؛ لذلك نريد أن نقف وقفةً مع هذه القضية لنُجيب عن هذه الأسئلة: هل هذا هو تدبُّر القرآن الكريم؟ وهل هذا هو المأمورُ به، اللازمُ لكلِّ أحد؟ وهل لا يُعَدُّ المرء متدبرًا إلا إذا تمكَّن من الوقوف على هذه المعاني الدقيقة؟</w:t>
      </w:r>
    </w:p>
    <w:p w14:paraId="796457A1"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ولكن قبل أن نُدْلف إلى الإجابة عن هذه الأسئلة، فإننا في حاجة إلى وقفة مع توصيفٍ لهذه اللطائف القرآنية، وإنزالٍ لها في منزلِها العلميِّ من علوم القرآن الكريم</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Pr>
        <w:br/>
      </w:r>
      <w:r w:rsidRPr="00D0204A">
        <w:rPr>
          <w:rFonts w:ascii="Traditional Arabic" w:hAnsi="Traditional Arabic" w:cs="Traditional Arabic"/>
          <w:b/>
          <w:bCs/>
          <w:color w:val="000000"/>
          <w:sz w:val="34"/>
          <w:szCs w:val="34"/>
          <w:rtl/>
        </w:rPr>
        <w:t>توصيف اللطائف القرآنية الشائعة في ممارسات التدبر</w:t>
      </w:r>
      <w:r w:rsidRPr="00D0204A">
        <w:rPr>
          <w:rFonts w:ascii="Traditional Arabic" w:hAnsi="Traditional Arabic" w:cs="Traditional Arabic"/>
          <w:b/>
          <w:bCs/>
          <w:color w:val="000000"/>
          <w:sz w:val="34"/>
          <w:szCs w:val="34"/>
        </w:rPr>
        <w:t>:</w:t>
      </w:r>
    </w:p>
    <w:p w14:paraId="1982BE64"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الناظرُ في نماذج اللطائف القرآنية التي تُنشر في الكتب تحت هذا العنوان، وفي تطبيقات دورات تدبُّر القرآن، وكذلك على مواقع التواصل الاجتماعي= يجد أن الغالبَ عليها ذكرُ المعاني الخفية في الآيات، وتتنوَّع هذه المعاني في علاقاتها بمعنى الآية، إلا أنّ الجامعَ لها هو الخفاء، لا المعنى الظاهر للآية، ولنضرب مثالًا لذلك</w:t>
      </w:r>
      <w:r w:rsidRPr="00D0204A">
        <w:rPr>
          <w:rFonts w:ascii="Traditional Arabic" w:hAnsi="Traditional Arabic" w:cs="Traditional Arabic"/>
          <w:b/>
          <w:bCs/>
          <w:color w:val="000000"/>
          <w:sz w:val="34"/>
          <w:szCs w:val="34"/>
        </w:rPr>
        <w:t>:</w:t>
      </w:r>
    </w:p>
    <w:p w14:paraId="47CEC264" w14:textId="1EBEB1E2"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في قوله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وَقَالَ الْمَلِكُ ائْتُونِي بِهِ أَسْتَخْلِصْهُ لِنَفْسِي فَلَمَّا كَلَّمَهُ قَالَ إِنَّكَ الْيَوْمَ لَدَيْنَا مَكِينٌ أَمِينٌ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[يوسف:54</w:t>
      </w:r>
      <w:r w:rsidRPr="00D0204A">
        <w:rPr>
          <w:rFonts w:ascii="Traditional Arabic" w:hAnsi="Traditional Arabic" w:cs="Traditional Arabic" w:hint="cs"/>
          <w:b/>
          <w:bCs/>
          <w:color w:val="000000"/>
          <w:sz w:val="34"/>
          <w:szCs w:val="34"/>
          <w:rtl/>
        </w:rPr>
        <w:t>]</w:t>
      </w:r>
    </w:p>
    <w:p w14:paraId="62045BC7" w14:textId="17CFD5F8" w:rsidR="00154D88" w:rsidRPr="00D0204A" w:rsidRDefault="00DC27C5"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إن قال قائل: </w:t>
      </w:r>
      <w:r w:rsidRPr="00D0204A">
        <w:rPr>
          <w:rFonts w:ascii="Traditional Arabic" w:hAnsi="Traditional Arabic" w:cs="Traditional Arabic" w:hint="cs"/>
          <w:b/>
          <w:bCs/>
          <w:color w:val="000000"/>
          <w:sz w:val="34"/>
          <w:szCs w:val="34"/>
          <w:rtl/>
        </w:rPr>
        <w:t>"</w:t>
      </w:r>
      <w:r w:rsidR="00154D88" w:rsidRPr="00D0204A">
        <w:rPr>
          <w:rFonts w:ascii="Traditional Arabic" w:hAnsi="Traditional Arabic" w:cs="Traditional Arabic"/>
          <w:b/>
          <w:bCs/>
          <w:color w:val="000000"/>
          <w:sz w:val="34"/>
          <w:szCs w:val="34"/>
          <w:rtl/>
        </w:rPr>
        <w:t xml:space="preserve">يقول تعالى إخبارًا عن الملك حين تحقَّق براءةَ يوسف -عليه السلام- ونزاهةَ عِرضه مما نُسب إليه، قال: </w:t>
      </w:r>
      <w:r w:rsidR="004B7B43" w:rsidRPr="004B7B43">
        <w:rPr>
          <w:rFonts w:ascii="Traditional Arabic" w:hAnsi="Traditional Arabic" w:cs="Traditional Arabic"/>
          <w:b/>
          <w:bCs/>
          <w:color w:val="000000" w:themeColor="text1"/>
          <w:sz w:val="34"/>
          <w:szCs w:val="34"/>
          <w:rtl/>
        </w:rPr>
        <w:t>﴿</w:t>
      </w:r>
      <w:r w:rsidR="00154D88" w:rsidRPr="004B7B43">
        <w:rPr>
          <w:rFonts w:ascii="Traditional Arabic" w:hAnsi="Traditional Arabic" w:cs="Traditional Arabic"/>
          <w:b/>
          <w:bCs/>
          <w:color w:val="008000"/>
          <w:sz w:val="34"/>
          <w:szCs w:val="34"/>
          <w:rtl/>
        </w:rPr>
        <w:t>ائْتُونِي بِهِ أَسْتَخْلِصْهُ لِنَفْسِي</w:t>
      </w:r>
      <w:r w:rsidR="004B7B43" w:rsidRPr="004B7B43">
        <w:rPr>
          <w:rFonts w:ascii="Traditional Arabic" w:hAnsi="Traditional Arabic" w:cs="Traditional Arabic"/>
          <w:b/>
          <w:bCs/>
          <w:color w:val="000000" w:themeColor="text1"/>
          <w:sz w:val="34"/>
          <w:szCs w:val="34"/>
          <w:rtl/>
        </w:rPr>
        <w:t>﴾</w:t>
      </w:r>
      <w:r w:rsidR="00154D88" w:rsidRPr="00D0204A">
        <w:rPr>
          <w:rFonts w:ascii="Traditional Arabic" w:hAnsi="Traditional Arabic" w:cs="Traditional Arabic"/>
          <w:b/>
          <w:bCs/>
          <w:color w:val="000000"/>
          <w:sz w:val="34"/>
          <w:szCs w:val="34"/>
          <w:rtl/>
        </w:rPr>
        <w:t xml:space="preserve"> أي: أجعله من أخصَّائي وأهل مشورتي، </w:t>
      </w:r>
      <w:r w:rsidR="004B7B43" w:rsidRPr="004B7B43">
        <w:rPr>
          <w:rFonts w:ascii="Traditional Arabic" w:hAnsi="Traditional Arabic" w:cs="Traditional Arabic"/>
          <w:b/>
          <w:bCs/>
          <w:color w:val="000000" w:themeColor="text1"/>
          <w:sz w:val="34"/>
          <w:szCs w:val="34"/>
          <w:rtl/>
        </w:rPr>
        <w:t>﴿</w:t>
      </w:r>
      <w:r w:rsidR="00154D88" w:rsidRPr="004B7B43">
        <w:rPr>
          <w:rFonts w:ascii="Traditional Arabic" w:hAnsi="Traditional Arabic" w:cs="Traditional Arabic"/>
          <w:b/>
          <w:bCs/>
          <w:color w:val="008000"/>
          <w:sz w:val="34"/>
          <w:szCs w:val="34"/>
          <w:rtl/>
        </w:rPr>
        <w:t>فَلَمَّا كَلَّمَهُ</w:t>
      </w:r>
      <w:r w:rsidR="004B7B43" w:rsidRPr="004B7B43">
        <w:rPr>
          <w:rFonts w:ascii="Traditional Arabic" w:hAnsi="Traditional Arabic" w:cs="Traditional Arabic"/>
          <w:b/>
          <w:bCs/>
          <w:color w:val="000000" w:themeColor="text1"/>
          <w:sz w:val="34"/>
          <w:szCs w:val="34"/>
          <w:rtl/>
        </w:rPr>
        <w:t>﴾</w:t>
      </w:r>
      <w:r w:rsidR="00154D88" w:rsidRPr="00D0204A">
        <w:rPr>
          <w:rFonts w:ascii="Traditional Arabic" w:hAnsi="Traditional Arabic" w:cs="Traditional Arabic"/>
          <w:b/>
          <w:bCs/>
          <w:color w:val="000000"/>
          <w:sz w:val="34"/>
          <w:szCs w:val="34"/>
          <w:rtl/>
        </w:rPr>
        <w:t xml:space="preserve"> أي:</w:t>
      </w:r>
      <w:r w:rsidR="00154D88" w:rsidRPr="00D0204A">
        <w:rPr>
          <w:rFonts w:ascii="Traditional Arabic" w:hAnsi="Traditional Arabic" w:cs="Traditional Arabic" w:hint="cs"/>
          <w:b/>
          <w:bCs/>
          <w:color w:val="000000"/>
          <w:sz w:val="34"/>
          <w:szCs w:val="34"/>
          <w:rtl/>
        </w:rPr>
        <w:t xml:space="preserve"> </w:t>
      </w:r>
      <w:r w:rsidR="00154D88" w:rsidRPr="00D0204A">
        <w:rPr>
          <w:rFonts w:ascii="Traditional Arabic" w:hAnsi="Traditional Arabic" w:cs="Traditional Arabic"/>
          <w:b/>
          <w:bCs/>
          <w:color w:val="000000"/>
          <w:sz w:val="34"/>
          <w:szCs w:val="34"/>
          <w:rtl/>
        </w:rPr>
        <w:t xml:space="preserve">خاطبه الملكُ وعرفه، ورأى فضله وبراعته، وعلم ما هو عليه من خُلُق وخَلْق وكمال= قال له الملك: </w:t>
      </w:r>
      <w:r w:rsidR="004B7B43" w:rsidRPr="004B7B43">
        <w:rPr>
          <w:rFonts w:ascii="Traditional Arabic" w:hAnsi="Traditional Arabic" w:cs="Traditional Arabic"/>
          <w:b/>
          <w:bCs/>
          <w:color w:val="000000" w:themeColor="text1"/>
          <w:sz w:val="34"/>
          <w:szCs w:val="34"/>
          <w:rtl/>
        </w:rPr>
        <w:t>﴿</w:t>
      </w:r>
      <w:r w:rsidR="00154D88" w:rsidRPr="004B7B43">
        <w:rPr>
          <w:rFonts w:ascii="Traditional Arabic" w:hAnsi="Traditional Arabic" w:cs="Traditional Arabic"/>
          <w:b/>
          <w:bCs/>
          <w:color w:val="008000"/>
          <w:sz w:val="34"/>
          <w:szCs w:val="34"/>
          <w:rtl/>
        </w:rPr>
        <w:t>إِنَّكَ الْيَوْمَ لَدَيْنَا مَكِينٌ أَمِينٌ</w:t>
      </w:r>
      <w:r w:rsidR="004B7B43" w:rsidRPr="004B7B43">
        <w:rPr>
          <w:rFonts w:ascii="Traditional Arabic" w:hAnsi="Traditional Arabic" w:cs="Traditional Arabic"/>
          <w:b/>
          <w:bCs/>
          <w:color w:val="000000" w:themeColor="text1"/>
          <w:sz w:val="34"/>
          <w:szCs w:val="34"/>
          <w:rtl/>
        </w:rPr>
        <w:t>﴾</w:t>
      </w:r>
      <w:r w:rsidR="00154D88" w:rsidRPr="00D0204A">
        <w:rPr>
          <w:rFonts w:ascii="Traditional Arabic" w:hAnsi="Traditional Arabic" w:cs="Traditional Arabic"/>
          <w:b/>
          <w:bCs/>
          <w:color w:val="000000"/>
          <w:sz w:val="34"/>
          <w:szCs w:val="34"/>
          <w:rtl/>
        </w:rPr>
        <w:t>، أي: إنك عندنا قد بَقِيتَ ذا مكا</w:t>
      </w:r>
      <w:r w:rsidRPr="00D0204A">
        <w:rPr>
          <w:rFonts w:ascii="Traditional Arabic" w:hAnsi="Traditional Arabic" w:cs="Traditional Arabic"/>
          <w:b/>
          <w:bCs/>
          <w:color w:val="000000"/>
          <w:sz w:val="34"/>
          <w:szCs w:val="34"/>
          <w:rtl/>
        </w:rPr>
        <w:t>نة وأمانة</w:t>
      </w:r>
      <w:r w:rsidR="0073153C" w:rsidRPr="00D0204A">
        <w:rPr>
          <w:rFonts w:ascii="Traditional Arabic" w:hAnsi="Traditional Arabic" w:cs="Traditional Arabic" w:hint="cs"/>
          <w:b/>
          <w:bCs/>
          <w:color w:val="000000"/>
          <w:sz w:val="34"/>
          <w:szCs w:val="34"/>
          <w:rtl/>
        </w:rPr>
        <w:t>"</w:t>
      </w:r>
    </w:p>
    <w:p w14:paraId="5C41DF3F"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فهذا لا يُعدُّ تدبُّرًا على المعنى الشائع للتدبر؛ بل هو بيانٌ للمعنى الظاهر للآيات، فهو خارج عن المراد من ممارسات تدبُّر القرآن الكريم، وإن كان هو الأساس الذي يُبنى عليه</w:t>
      </w:r>
      <w:r w:rsidRPr="00D0204A">
        <w:rPr>
          <w:rFonts w:ascii="Traditional Arabic" w:hAnsi="Traditional Arabic" w:cs="Traditional Arabic"/>
          <w:b/>
          <w:bCs/>
          <w:color w:val="000000"/>
          <w:sz w:val="34"/>
          <w:szCs w:val="34"/>
        </w:rPr>
        <w:t>.</w:t>
      </w:r>
    </w:p>
    <w:p w14:paraId="661E5AB0" w14:textId="77777777" w:rsidR="00154D88" w:rsidRPr="00D0204A" w:rsidRDefault="000A15E9"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أما إن قال قائل: </w:t>
      </w:r>
      <w:r w:rsidRPr="00D0204A">
        <w:rPr>
          <w:rFonts w:ascii="Traditional Arabic" w:hAnsi="Traditional Arabic" w:cs="Traditional Arabic" w:hint="cs"/>
          <w:b/>
          <w:bCs/>
          <w:color w:val="000000"/>
          <w:sz w:val="34"/>
          <w:szCs w:val="34"/>
          <w:rtl/>
        </w:rPr>
        <w:t>"</w:t>
      </w:r>
      <w:r w:rsidR="00154D88" w:rsidRPr="00D0204A">
        <w:rPr>
          <w:rFonts w:ascii="Traditional Arabic" w:hAnsi="Traditional Arabic" w:cs="Traditional Arabic"/>
          <w:b/>
          <w:bCs/>
          <w:color w:val="000000"/>
          <w:sz w:val="34"/>
          <w:szCs w:val="34"/>
          <w:rtl/>
        </w:rPr>
        <w:t>لما أراد اللهُ -عز وجلَّ- إظهارَ فضل يوسف -عليه السلام- وشرفه على أهل زمانه كلِّهم؛ أظهر للمَلِك وأهلِ مصر مِن علمِه بتأويل رؤياه ما عجز عنه علماءُ التعبير، فحينئذٍ قدَّمه ومكَّنه وَسلَّم إليه خزائنَ الأرض، وكان قبل ذلك قد حبسه على ما رآه من حُسن وجهه وجمال صورته، ولمَّا ظهر لَهُ حُسنُ صورة علمه وجمالُ معرفته أطلقه من الحبس ومكَّنه فِي الأرض؛ فَدلَّ على أن صورةَ العلمِ عند بني آدم أبهى وأحسن مِن الصورة الحسيّة، ولو كانت أجملَ صورة</w:t>
      </w:r>
      <w:r w:rsidRPr="00D0204A">
        <w:rPr>
          <w:rFonts w:ascii="Traditional Arabic" w:hAnsi="Traditional Arabic" w:cs="Traditional Arabic" w:hint="cs"/>
          <w:b/>
          <w:bCs/>
          <w:color w:val="000000"/>
          <w:sz w:val="34"/>
          <w:szCs w:val="34"/>
          <w:rtl/>
        </w:rPr>
        <w:t>"</w:t>
      </w:r>
    </w:p>
    <w:p w14:paraId="3589F3DF"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فمعنى تفضيل صورة العلم عند بني آدم على الصورة الحسيَّة= داخلٌ في التدبُّر على المعنى الشائع، حيث أنّ فيه تجاوزًا للمعنى الظاهر للآية إلى معنى خفيٍّ مِن ورائه</w:t>
      </w:r>
      <w:r w:rsidRPr="00D0204A">
        <w:rPr>
          <w:rFonts w:ascii="Traditional Arabic" w:hAnsi="Traditional Arabic" w:cs="Traditional Arabic"/>
          <w:b/>
          <w:bCs/>
          <w:color w:val="000000"/>
          <w:sz w:val="34"/>
          <w:szCs w:val="34"/>
        </w:rPr>
        <w:t>.</w:t>
      </w:r>
    </w:p>
    <w:p w14:paraId="085D7500"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ثمَّ إنَّ كثيرًا ممَّن كتب في تدبر القرآن يجعله قسيمًا للتفسير، وربما صَنَّف في ضوء ذلك ما يُذكر من الفوائد القرآنية إلى تفسير وتدبُّر، وهذا أبين في التوضيح عن المراد، وإن </w:t>
      </w:r>
      <w:r w:rsidRPr="00D0204A">
        <w:rPr>
          <w:rFonts w:ascii="Traditional Arabic" w:hAnsi="Traditional Arabic" w:cs="Traditional Arabic"/>
          <w:b/>
          <w:bCs/>
          <w:color w:val="000000"/>
          <w:sz w:val="34"/>
          <w:szCs w:val="34"/>
          <w:rtl/>
        </w:rPr>
        <w:lastRenderedPageBreak/>
        <w:t>اختلفت بعض التطبيقات العملية عن ذلك، وأدرجت ما هو بيان لمعنى الآية تحت عنوان التدبر</w:t>
      </w:r>
      <w:r w:rsidRPr="00D0204A">
        <w:rPr>
          <w:rFonts w:ascii="Traditional Arabic" w:hAnsi="Traditional Arabic" w:cs="Traditional Arabic"/>
          <w:b/>
          <w:bCs/>
          <w:color w:val="000000"/>
          <w:sz w:val="34"/>
          <w:szCs w:val="34"/>
        </w:rPr>
        <w:t>.</w:t>
      </w:r>
    </w:p>
    <w:p w14:paraId="045E4351"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وهذا المعنى الخفيُّ ينزل عليه اصطلاحُ (الاستنباط) عند جملةٍ من أهل العلم، كما نسبه النووي -رحمه الله- (ت</w:t>
      </w:r>
      <w:r w:rsidRPr="00D0204A">
        <w:rPr>
          <w:rFonts w:ascii="Traditional Arabic" w:hAnsi="Traditional Arabic" w:cs="Traditional Arabic"/>
          <w:b/>
          <w:bCs/>
          <w:color w:val="000000"/>
          <w:sz w:val="34"/>
          <w:szCs w:val="34"/>
        </w:rPr>
        <w:t> </w:t>
      </w:r>
      <w:hyperlink r:id="rId8" w:history="1">
        <w:r w:rsidRPr="00D0204A">
          <w:rPr>
            <w:rFonts w:ascii="Traditional Arabic" w:hAnsi="Traditional Arabic" w:cs="Traditional Arabic"/>
            <w:b/>
            <w:bCs/>
            <w:color w:val="000000"/>
            <w:sz w:val="34"/>
            <w:szCs w:val="34"/>
          </w:rPr>
          <w:t>676</w:t>
        </w:r>
      </w:hyperlink>
      <w:r w:rsidRPr="00D0204A">
        <w:rPr>
          <w:rFonts w:ascii="Traditional Arabic" w:hAnsi="Traditional Arabic" w:cs="Traditional Arabic"/>
          <w:b/>
          <w:bCs/>
          <w:color w:val="000000"/>
          <w:sz w:val="34"/>
          <w:szCs w:val="34"/>
          <w:rtl/>
        </w:rPr>
        <w:t>هـ) إلى العلماء في قوله: «قال العلماء: الاستنباط استخراج ما خَفِي المراد به من اللفظ»، وبقريب مِن هذا عرَّفه الجرجاني (ت</w:t>
      </w:r>
      <w:r w:rsidRPr="00D0204A">
        <w:rPr>
          <w:rFonts w:ascii="Traditional Arabic" w:hAnsi="Traditional Arabic" w:cs="Traditional Arabic"/>
          <w:b/>
          <w:bCs/>
          <w:color w:val="000000"/>
          <w:sz w:val="34"/>
          <w:szCs w:val="34"/>
        </w:rPr>
        <w:t> </w:t>
      </w:r>
      <w:hyperlink r:id="rId9" w:history="1">
        <w:r w:rsidRPr="00D0204A">
          <w:rPr>
            <w:rFonts w:ascii="Traditional Arabic" w:hAnsi="Traditional Arabic" w:cs="Traditional Arabic"/>
            <w:b/>
            <w:bCs/>
            <w:color w:val="000000"/>
            <w:sz w:val="34"/>
            <w:szCs w:val="34"/>
          </w:rPr>
          <w:t>816</w:t>
        </w:r>
      </w:hyperlink>
      <w:r w:rsidRPr="00D0204A">
        <w:rPr>
          <w:rFonts w:ascii="Traditional Arabic" w:hAnsi="Traditional Arabic" w:cs="Traditional Arabic"/>
          <w:b/>
          <w:bCs/>
          <w:color w:val="000000"/>
          <w:sz w:val="34"/>
          <w:szCs w:val="34"/>
          <w:rtl/>
        </w:rPr>
        <w:t>هـ) في التعريفات بقوله: «استخراج المعاني من النصوص، بفَرْطِ الذِّهن وقُوَّة القريحة»</w:t>
      </w:r>
    </w:p>
    <w:p w14:paraId="2F49246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وكان معنَيَا الخفاء وإعمال الذهن حاضرَينِ في كثيرٍ من تعريفات أهل العلم </w:t>
      </w:r>
      <w:proofErr w:type="gramStart"/>
      <w:r w:rsidRPr="00D0204A">
        <w:rPr>
          <w:rFonts w:ascii="Traditional Arabic" w:hAnsi="Traditional Arabic" w:cs="Traditional Arabic"/>
          <w:b/>
          <w:bCs/>
          <w:color w:val="000000"/>
          <w:sz w:val="34"/>
          <w:szCs w:val="34"/>
          <w:rtl/>
        </w:rPr>
        <w:t>ممَّن  قصد</w:t>
      </w:r>
      <w:proofErr w:type="gramEnd"/>
      <w:r w:rsidRPr="00D0204A">
        <w:rPr>
          <w:rFonts w:ascii="Traditional Arabic" w:hAnsi="Traditional Arabic" w:cs="Traditional Arabic"/>
          <w:b/>
          <w:bCs/>
          <w:color w:val="000000"/>
          <w:sz w:val="34"/>
          <w:szCs w:val="34"/>
          <w:rtl/>
        </w:rPr>
        <w:t xml:space="preserve"> إلى تعريف الاستنباط مِن المفسرين وغيرهم</w:t>
      </w:r>
      <w:r w:rsidRPr="00D0204A">
        <w:rPr>
          <w:rFonts w:ascii="Traditional Arabic" w:hAnsi="Traditional Arabic" w:cs="Traditional Arabic" w:hint="cs"/>
          <w:b/>
          <w:bCs/>
          <w:color w:val="000000"/>
          <w:sz w:val="34"/>
          <w:szCs w:val="34"/>
          <w:rtl/>
        </w:rPr>
        <w:t>.</w:t>
      </w:r>
    </w:p>
    <w:p w14:paraId="2405B904"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u w:val="single"/>
        </w:rPr>
      </w:pPr>
      <w:r w:rsidRPr="00D0204A">
        <w:rPr>
          <w:rFonts w:ascii="Traditional Arabic" w:hAnsi="Traditional Arabic" w:cs="Traditional Arabic"/>
          <w:b/>
          <w:bCs/>
          <w:color w:val="000000"/>
          <w:sz w:val="34"/>
          <w:szCs w:val="34"/>
          <w:u w:val="single"/>
          <w:rtl/>
        </w:rPr>
        <w:t xml:space="preserve">إذن؛ فالتوصيف الأقرب لأكثر هذه اللطائف القرآنية التي تتوجَّه إليها أنظار المعتنين بالتدبر هو </w:t>
      </w:r>
      <w:r w:rsidRPr="00D0204A">
        <w:rPr>
          <w:rFonts w:ascii="Traditional Arabic" w:hAnsi="Traditional Arabic" w:cs="Traditional Arabic" w:hint="cs"/>
          <w:b/>
          <w:bCs/>
          <w:color w:val="000000"/>
          <w:sz w:val="34"/>
          <w:szCs w:val="34"/>
          <w:u w:val="single"/>
          <w:rtl/>
        </w:rPr>
        <w:t>«</w:t>
      </w:r>
      <w:r w:rsidRPr="00D0204A">
        <w:rPr>
          <w:rFonts w:ascii="Traditional Arabic" w:hAnsi="Traditional Arabic" w:cs="Traditional Arabic"/>
          <w:b/>
          <w:bCs/>
          <w:color w:val="000000"/>
          <w:sz w:val="34"/>
          <w:szCs w:val="34"/>
          <w:u w:val="single"/>
          <w:rtl/>
        </w:rPr>
        <w:t>الاستنباط</w:t>
      </w:r>
      <w:r w:rsidRPr="00D0204A">
        <w:rPr>
          <w:rFonts w:ascii="Traditional Arabic" w:hAnsi="Traditional Arabic" w:cs="Traditional Arabic" w:hint="cs"/>
          <w:b/>
          <w:bCs/>
          <w:color w:val="000000"/>
          <w:sz w:val="34"/>
          <w:szCs w:val="34"/>
          <w:u w:val="single"/>
          <w:rtl/>
        </w:rPr>
        <w:t>»</w:t>
      </w:r>
      <w:r w:rsidRPr="00D0204A">
        <w:rPr>
          <w:rFonts w:ascii="Traditional Arabic" w:hAnsi="Traditional Arabic" w:cs="Traditional Arabic"/>
          <w:b/>
          <w:bCs/>
          <w:color w:val="000000"/>
          <w:sz w:val="34"/>
          <w:szCs w:val="34"/>
          <w:u w:val="single"/>
          <w:rtl/>
        </w:rPr>
        <w:t>، ويُمكن القول من خلال ذلك أن طريق الوصول إلى المعنى المستنبط هو التدبُّر، أي أن المعاني المستنبطة هي ثمرة من ثمراته</w:t>
      </w:r>
      <w:r w:rsidRPr="00D0204A">
        <w:rPr>
          <w:rFonts w:ascii="Traditional Arabic" w:hAnsi="Traditional Arabic" w:cs="Traditional Arabic"/>
          <w:b/>
          <w:bCs/>
          <w:color w:val="000000"/>
          <w:sz w:val="34"/>
          <w:szCs w:val="34"/>
          <w:u w:val="single"/>
        </w:rPr>
        <w:t>.</w:t>
      </w:r>
    </w:p>
    <w:p w14:paraId="0A979A22"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ولا شكَّ أنّ هذا العمل من أشرف الأعمال وأجلِّ القربات، وقد قال ابن القيم -رحمه الله- (ت</w:t>
      </w:r>
      <w:r w:rsidRPr="00D0204A">
        <w:rPr>
          <w:rFonts w:ascii="Traditional Arabic" w:hAnsi="Traditional Arabic" w:cs="Traditional Arabic"/>
          <w:b/>
          <w:bCs/>
          <w:color w:val="000000"/>
          <w:sz w:val="34"/>
          <w:szCs w:val="34"/>
        </w:rPr>
        <w:t> </w:t>
      </w:r>
      <w:hyperlink r:id="rId10" w:history="1">
        <w:r w:rsidRPr="00D0204A">
          <w:rPr>
            <w:rFonts w:ascii="Traditional Arabic" w:hAnsi="Traditional Arabic" w:cs="Traditional Arabic"/>
            <w:b/>
            <w:bCs/>
            <w:color w:val="000000"/>
            <w:sz w:val="34"/>
            <w:szCs w:val="34"/>
          </w:rPr>
          <w:t>751</w:t>
        </w:r>
      </w:hyperlink>
      <w:r w:rsidRPr="00D0204A">
        <w:rPr>
          <w:rFonts w:ascii="Traditional Arabic" w:hAnsi="Traditional Arabic" w:cs="Traditional Arabic"/>
          <w:b/>
          <w:bCs/>
          <w:color w:val="000000"/>
          <w:sz w:val="34"/>
          <w:szCs w:val="34"/>
          <w:rtl/>
        </w:rPr>
        <w:t>هـ): «قد مدح اللهُ تعالى أهلَ الاستنباط في كتابه، وأخبر أنهم أهل العلم»، إلا أنَّ له ضوابطَ وشروطًا ينبغي التنبُّه لها، وإلا فقد كان الاستنباط الخاطئ بذرةَ ضلال كثير من أهل البدع والأهواء؛ إما جهلًا بتفسير الآية ابتداءً، أو قلّة العلم بلغة العرب وأساليبها في الخطاب، أو غفلة عن طرق الاستنباط الصحيح، أو غير ذلك من الأسباب، فلا بدَّ من التنبُّه للضوابط العاصمة من الزلل في الاستنباط، والتأكيد عليها عند تناول هذا الباب</w:t>
      </w:r>
      <w:r w:rsidRPr="00D0204A">
        <w:rPr>
          <w:rFonts w:ascii="Traditional Arabic" w:hAnsi="Traditional Arabic" w:cs="Traditional Arabic"/>
          <w:b/>
          <w:bCs/>
          <w:color w:val="000000"/>
          <w:sz w:val="34"/>
          <w:szCs w:val="34"/>
        </w:rPr>
        <w:t>.</w:t>
      </w:r>
    </w:p>
    <w:p w14:paraId="7500CF5C" w14:textId="77777777" w:rsidR="00154D88" w:rsidRPr="004B7B43" w:rsidRDefault="00154D88"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التدبُّر في القرآن الكريم</w:t>
      </w:r>
      <w:r w:rsidRPr="004B7B43">
        <w:rPr>
          <w:rFonts w:ascii="AlSharkTitle" w:hAnsi="AlSharkTitle" w:cs="AlSharkTitle"/>
          <w:color w:val="000000"/>
          <w:sz w:val="52"/>
          <w:szCs w:val="52"/>
        </w:rPr>
        <w:t>:</w:t>
      </w:r>
    </w:p>
    <w:p w14:paraId="3B1FE16D"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ونعود على بدءٍ، فنسأل: هل تقتصر ثمرات التدبر على استنباط المعاني الخفية واللطائف القرآنية؟</w:t>
      </w:r>
      <w:r w:rsidRPr="00D0204A">
        <w:rPr>
          <w:rFonts w:ascii="Traditional Arabic" w:hAnsi="Traditional Arabic" w:cs="Traditional Arabic"/>
          <w:b/>
          <w:bCs/>
          <w:color w:val="000000"/>
          <w:sz w:val="34"/>
          <w:szCs w:val="34"/>
        </w:rPr>
        <w:t>!</w:t>
      </w:r>
    </w:p>
    <w:p w14:paraId="5117E6BE"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سنحتاجُ هنا إلى أن نرجع إلى التوجيه الإلهي إلى التدبُّر، والنظر في سياقاته التي ورد فيها في القرآن الكريم، والتي ينبغي أن تُمثِّل المنطلقَ الأولَ في فهم مراد الله تعالى من ذلك، ومن خلالها تُدرَك الثمرات المرجوَّة مِن المتدبِّر الممتثِل لهذا التوجيه الإلهي</w:t>
      </w:r>
      <w:r w:rsidRPr="00D0204A">
        <w:rPr>
          <w:rFonts w:ascii="Traditional Arabic" w:hAnsi="Traditional Arabic" w:cs="Traditional Arabic"/>
          <w:b/>
          <w:bCs/>
          <w:color w:val="000000"/>
          <w:sz w:val="34"/>
          <w:szCs w:val="34"/>
        </w:rPr>
        <w:t>.</w:t>
      </w:r>
    </w:p>
    <w:p w14:paraId="1CFBE031"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ورد التدبُّر في القرآن الكريم بصيغتي: (يتدبرون) و(يَدَّبَرُوا)، وكلاهما ورد في موضعين، وقُرئت الثانية في أحد موضعيها: (تَدَبَّروا)، فلنقف مع سياق المواضع الأربعة، مع تسليط الضوء على بعض المراد منها مما له تعلُّق بموضوعنا</w:t>
      </w:r>
      <w:r w:rsidRPr="00D0204A">
        <w:rPr>
          <w:rFonts w:ascii="Traditional Arabic" w:hAnsi="Traditional Arabic" w:cs="Traditional Arabic"/>
          <w:b/>
          <w:bCs/>
          <w:color w:val="000000"/>
          <w:sz w:val="34"/>
          <w:szCs w:val="34"/>
        </w:rPr>
        <w:t>:</w:t>
      </w:r>
    </w:p>
    <w:p w14:paraId="05D47120" w14:textId="703DFB8E"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1/ </w:t>
      </w:r>
      <w:r w:rsidRPr="00D0204A">
        <w:rPr>
          <w:rFonts w:ascii="Traditional Arabic" w:hAnsi="Traditional Arabic" w:cs="Traditional Arabic"/>
          <w:b/>
          <w:bCs/>
          <w:color w:val="000000"/>
          <w:sz w:val="34"/>
          <w:szCs w:val="34"/>
          <w:rtl/>
        </w:rPr>
        <w:t xml:space="preserve">الموضع الأول: قوله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وَلَوْ كَانَ مِنْ عِنْدِ غَيْرِ اللَّهِ لَوَجَدُوا فِيهِ اخْتِلَافًا كَثِيرًا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[النساء:82</w:t>
      </w:r>
      <w:r w:rsidRPr="00D0204A">
        <w:rPr>
          <w:rFonts w:ascii="Traditional Arabic" w:hAnsi="Traditional Arabic" w:cs="Traditional Arabic" w:hint="cs"/>
          <w:b/>
          <w:bCs/>
          <w:color w:val="000000"/>
          <w:sz w:val="34"/>
          <w:szCs w:val="34"/>
          <w:rtl/>
        </w:rPr>
        <w:t>].</w:t>
      </w:r>
    </w:p>
    <w:p w14:paraId="42048A61" w14:textId="3167A011"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الناظرُ في سياق الآيات قبلها يجد أنه في المنافقين، والآية قبلها: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وَيَقُولُونَ طَاعَةٌ فَإِذَا بَرَزُوا مِنْ عِنْدِكَ بَيَّتَ طَائِفَةٌ مِنْهُمْ غَيْرَ الَّذِي تَقُولُ وَاللَّهُ يَكْتُبُ مَا يُبَيِّتُونَ فَأَعْرِضْ عَنْهُمْ وَتَوَكَّلْ عَلَى اللَّهِ وَكَفَى بِاللَّهِ وَكِيلًا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[النساء:81]، وهي في المنافقين باتفاق المفسرين، كما ذكر ذلك ابن عطية -رحمه الله- (ت</w:t>
      </w:r>
      <w:r w:rsidRPr="00D0204A">
        <w:rPr>
          <w:rFonts w:ascii="Traditional Arabic" w:hAnsi="Traditional Arabic" w:cs="Traditional Arabic"/>
          <w:b/>
          <w:bCs/>
          <w:color w:val="000000"/>
          <w:sz w:val="34"/>
          <w:szCs w:val="34"/>
        </w:rPr>
        <w:t> </w:t>
      </w:r>
      <w:hyperlink r:id="rId11" w:history="1">
        <w:r w:rsidRPr="00D0204A">
          <w:rPr>
            <w:rFonts w:ascii="Traditional Arabic" w:hAnsi="Traditional Arabic" w:cs="Traditional Arabic"/>
            <w:b/>
            <w:bCs/>
            <w:color w:val="000000"/>
            <w:sz w:val="34"/>
            <w:szCs w:val="34"/>
          </w:rPr>
          <w:t>542</w:t>
        </w:r>
      </w:hyperlink>
      <w:r w:rsidRPr="00D0204A">
        <w:rPr>
          <w:rFonts w:ascii="Traditional Arabic" w:hAnsi="Traditional Arabic" w:cs="Traditional Arabic"/>
          <w:b/>
          <w:bCs/>
          <w:color w:val="000000"/>
          <w:sz w:val="34"/>
          <w:szCs w:val="34"/>
          <w:rtl/>
        </w:rPr>
        <w:t>هـ)</w:t>
      </w:r>
      <w:r w:rsidRPr="00D0204A">
        <w:rPr>
          <w:rFonts w:ascii="Traditional Arabic" w:hAnsi="Traditional Arabic" w:cs="Traditional Arabic"/>
          <w:b/>
          <w:bCs/>
          <w:color w:val="000000"/>
          <w:sz w:val="34"/>
          <w:szCs w:val="34"/>
        </w:rPr>
        <w:t xml:space="preserve"> </w:t>
      </w:r>
    </w:p>
    <w:p w14:paraId="433D7617"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وفي هذه الآية الكريمة توقيفٌ وتوبيخٌ للمنافقين على عدم تدبر القرآن، وأنهم لو تدبروه لتبيَّن لهم أنه من عند الله -عزَّ وجل</w:t>
      </w:r>
      <w:r w:rsidRPr="00D0204A">
        <w:rPr>
          <w:rFonts w:ascii="Traditional Arabic" w:hAnsi="Traditional Arabic" w:cs="Traditional Arabic"/>
          <w:b/>
          <w:bCs/>
          <w:color w:val="000000"/>
          <w:sz w:val="34"/>
          <w:szCs w:val="34"/>
        </w:rPr>
        <w:t>-.</w:t>
      </w:r>
    </w:p>
    <w:p w14:paraId="27E83BCE" w14:textId="191F3851"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2/ </w:t>
      </w:r>
      <w:r w:rsidRPr="00D0204A">
        <w:rPr>
          <w:rFonts w:ascii="Traditional Arabic" w:hAnsi="Traditional Arabic" w:cs="Traditional Arabic"/>
          <w:b/>
          <w:bCs/>
          <w:color w:val="000000"/>
          <w:sz w:val="34"/>
          <w:szCs w:val="34"/>
          <w:rtl/>
        </w:rPr>
        <w:t xml:space="preserve">الموضع الثاني: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أَمْ عَلَى قُلُوبٍ أَقْفَالُهَا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[محمد:24</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Pr>
        <w:br/>
      </w:r>
      <w:r w:rsidRPr="00D0204A">
        <w:rPr>
          <w:rFonts w:ascii="Traditional Arabic" w:hAnsi="Traditional Arabic" w:cs="Traditional Arabic"/>
          <w:b/>
          <w:bCs/>
          <w:color w:val="000000"/>
          <w:sz w:val="34"/>
          <w:szCs w:val="34"/>
          <w:rtl/>
        </w:rPr>
        <w:t xml:space="preserve">والناظر في سياق الآيات قبلها يجد أنها في المنافقين أيضًا؛ قوله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 xml:space="preserve">وَيَقُولُ الَّذِينَ آمَنُوا لَوْلَا نُزِّلَتْ سُورَةٌ فَإِذَا أُنْزِلَتْ سُورَةٌ مُحْكَمَةٌ وَذُكِرَ فِيهَا الْقِتَالُ رَأَيْتَ الَّذِينَ فِي قُلُوبِهِمْ مَرَضٌ يَنْظُرُونَ إِلَيْكَ نَظَرَ الْمَغْشِيِّ عَلَيْهِ مِنَ الْمَوْتِ فَأَوْلَى لَهُمْ </w:t>
      </w:r>
      <w:r w:rsidRPr="004B7B43">
        <w:rPr>
          <w:rFonts w:ascii="Traditional Arabic" w:hAnsi="Traditional Arabic" w:cs="Traditional Arabic" w:hint="cs"/>
          <w:b/>
          <w:bCs/>
          <w:color w:val="008000"/>
          <w:sz w:val="34"/>
          <w:szCs w:val="34"/>
          <w:rtl/>
        </w:rPr>
        <w:t>*</w:t>
      </w:r>
      <w:r w:rsidRPr="004B7B43">
        <w:rPr>
          <w:rFonts w:ascii="Traditional Arabic" w:hAnsi="Traditional Arabic" w:cs="Traditional Arabic"/>
          <w:b/>
          <w:bCs/>
          <w:color w:val="008000"/>
          <w:sz w:val="34"/>
          <w:szCs w:val="34"/>
          <w:rtl/>
        </w:rPr>
        <w:t xml:space="preserve"> طَاعَةٌ وَقَوْلٌ مَعْرُوفٌ فَإِذَا عَزَمَ الْأَمْرُ فَلَوْ صَدَقُوا اللَّهَ لَكَانَ خَيْرًا لَهُمْ </w:t>
      </w:r>
      <w:r w:rsidRPr="004B7B43">
        <w:rPr>
          <w:rFonts w:ascii="Traditional Arabic" w:hAnsi="Traditional Arabic" w:cs="Traditional Arabic" w:hint="cs"/>
          <w:b/>
          <w:bCs/>
          <w:color w:val="008000"/>
          <w:sz w:val="34"/>
          <w:szCs w:val="34"/>
          <w:rtl/>
        </w:rPr>
        <w:t>*</w:t>
      </w:r>
      <w:r w:rsidRPr="004B7B43">
        <w:rPr>
          <w:rFonts w:ascii="Traditional Arabic" w:hAnsi="Traditional Arabic" w:cs="Traditional Arabic"/>
          <w:b/>
          <w:bCs/>
          <w:color w:val="008000"/>
          <w:sz w:val="34"/>
          <w:szCs w:val="34"/>
          <w:rtl/>
        </w:rPr>
        <w:t xml:space="preserve"> فَهَلْ عَسَيْتُمْ إِنْ تَوَلَّيْتُمْ أَنْ تُفْسِدُوا فِي الْأَرْضِ وَتُقَطِّعُوا أَرْحَامَكُمْ </w:t>
      </w:r>
      <w:r w:rsidRPr="004B7B43">
        <w:rPr>
          <w:rFonts w:ascii="Traditional Arabic" w:hAnsi="Traditional Arabic" w:cs="Traditional Arabic" w:hint="cs"/>
          <w:b/>
          <w:bCs/>
          <w:color w:val="008000"/>
          <w:sz w:val="34"/>
          <w:szCs w:val="34"/>
          <w:rtl/>
        </w:rPr>
        <w:t>*</w:t>
      </w:r>
      <w:r w:rsidRPr="004B7B43">
        <w:rPr>
          <w:rFonts w:ascii="Traditional Arabic" w:hAnsi="Traditional Arabic" w:cs="Traditional Arabic"/>
          <w:b/>
          <w:bCs/>
          <w:color w:val="008000"/>
          <w:sz w:val="34"/>
          <w:szCs w:val="34"/>
          <w:rtl/>
        </w:rPr>
        <w:t xml:space="preserve"> أُولَئِكَ الَّذِينَ لَعَنَهُمُ اللَّهُ فَأَصَمَّهُمْ وَأَعْمَى أَبْصَارَهُمْ</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[محمد</w:t>
      </w:r>
      <w:r w:rsidRPr="00D0204A">
        <w:rPr>
          <w:rFonts w:ascii="Traditional Arabic" w:hAnsi="Traditional Arabic" w:cs="Traditional Arabic" w:hint="cs"/>
          <w:b/>
          <w:bCs/>
          <w:color w:val="000000"/>
          <w:sz w:val="34"/>
          <w:szCs w:val="34"/>
          <w:rtl/>
        </w:rPr>
        <w:t>:20-23]</w:t>
      </w:r>
    </w:p>
    <w:p w14:paraId="134B137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قال ابن عطية -رحمه الله- (ت</w:t>
      </w:r>
      <w:r w:rsidRPr="00D0204A">
        <w:rPr>
          <w:rFonts w:ascii="Traditional Arabic" w:hAnsi="Traditional Arabic" w:cs="Traditional Arabic"/>
          <w:b/>
          <w:bCs/>
          <w:color w:val="000000"/>
          <w:sz w:val="34"/>
          <w:szCs w:val="34"/>
        </w:rPr>
        <w:t> </w:t>
      </w:r>
      <w:hyperlink r:id="rId12" w:history="1">
        <w:r w:rsidRPr="00D0204A">
          <w:rPr>
            <w:rFonts w:ascii="Traditional Arabic" w:hAnsi="Traditional Arabic" w:cs="Traditional Arabic"/>
            <w:b/>
            <w:bCs/>
            <w:color w:val="000000"/>
            <w:sz w:val="34"/>
            <w:szCs w:val="34"/>
          </w:rPr>
          <w:t>542</w:t>
        </w:r>
      </w:hyperlink>
      <w:r w:rsidRPr="00D0204A">
        <w:rPr>
          <w:rFonts w:ascii="Traditional Arabic" w:hAnsi="Traditional Arabic" w:cs="Traditional Arabic"/>
          <w:b/>
          <w:bCs/>
          <w:color w:val="000000"/>
          <w:sz w:val="34"/>
          <w:szCs w:val="34"/>
          <w:rtl/>
        </w:rPr>
        <w:t>هـ) في أول تفسير هذه الآيات: «هذا ابتداءُ وصفِ حالِ المؤمنين في جِدّهم في دين الله وحرصهم على ظهوره، وحالِ المنافقين من الكسل والفشل والحرص على فساد دين الله وأهله»</w:t>
      </w:r>
    </w:p>
    <w:p w14:paraId="4235CC70"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وفي هذه الآية الكريمة توقيفٌ وتوبيخٌ للمنافقين على عدم تدبرهم القرآن كسابقتها، وبيانُ أنَّ الحالَ المقابلة لحال مَن تدبَّر القرآن حالُ مَن أُوصد قلبُه بالأقفال</w:t>
      </w:r>
      <w:r w:rsidRPr="00D0204A">
        <w:rPr>
          <w:rFonts w:ascii="Traditional Arabic" w:hAnsi="Traditional Arabic" w:cs="Traditional Arabic"/>
          <w:b/>
          <w:bCs/>
          <w:color w:val="000000"/>
          <w:sz w:val="34"/>
          <w:szCs w:val="34"/>
        </w:rPr>
        <w:t>.</w:t>
      </w:r>
    </w:p>
    <w:p w14:paraId="24F0BE3B" w14:textId="32B70FDD"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3/ </w:t>
      </w:r>
      <w:r w:rsidRPr="00D0204A">
        <w:rPr>
          <w:rFonts w:ascii="Traditional Arabic" w:hAnsi="Traditional Arabic" w:cs="Traditional Arabic"/>
          <w:b/>
          <w:bCs/>
          <w:color w:val="000000"/>
          <w:sz w:val="34"/>
          <w:szCs w:val="34"/>
          <w:rtl/>
        </w:rPr>
        <w:t xml:space="preserve">الموضع الثالث: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أَفَلَمْ يَدَّبَّرُوا الْقَوْلَ أَمْ جَاءَهُمْ مَا لَمْ يَأْتِ آبَاءَهُمُ الْأَوَّلِينَ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[المؤمنون:68</w:t>
      </w:r>
      <w:r w:rsidRPr="00D0204A">
        <w:rPr>
          <w:rFonts w:ascii="Traditional Arabic" w:hAnsi="Traditional Arabic" w:cs="Traditional Arabic" w:hint="cs"/>
          <w:b/>
          <w:bCs/>
          <w:color w:val="000000"/>
          <w:sz w:val="34"/>
          <w:szCs w:val="34"/>
          <w:rtl/>
        </w:rPr>
        <w:t>]</w:t>
      </w:r>
    </w:p>
    <w:p w14:paraId="42BE933B" w14:textId="55D6ED3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وسياق الآيات قبلها وبعدها في ذكر الكفار، فقبلها: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قَدْ كَانَتْ آيَاتِي تُتْلَى عَلَيْكُمْ فَكُنْتُمْ عَلَى أَعْقَابِكُمْ تَنْكِصُونَ</w:t>
      </w:r>
      <w:r w:rsidRPr="004B7B43">
        <w:rPr>
          <w:rFonts w:ascii="Traditional Arabic" w:hAnsi="Traditional Arabic" w:cs="Traditional Arabic" w:hint="cs"/>
          <w:b/>
          <w:bCs/>
          <w:color w:val="008000"/>
          <w:sz w:val="34"/>
          <w:szCs w:val="34"/>
          <w:rtl/>
        </w:rPr>
        <w:t xml:space="preserve"> * </w:t>
      </w:r>
      <w:r w:rsidRPr="004B7B43">
        <w:rPr>
          <w:rFonts w:ascii="Traditional Arabic" w:hAnsi="Traditional Arabic" w:cs="Traditional Arabic"/>
          <w:b/>
          <w:bCs/>
          <w:color w:val="008000"/>
          <w:sz w:val="34"/>
          <w:szCs w:val="34"/>
          <w:rtl/>
        </w:rPr>
        <w:t>مُسْتَكْبِرِينَ بِهِ سَامِرًا تَهْجُرُونَ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[المؤمنون</w:t>
      </w:r>
      <w:r w:rsidRPr="00D0204A">
        <w:rPr>
          <w:rFonts w:ascii="Traditional Arabic" w:hAnsi="Traditional Arabic" w:cs="Traditional Arabic" w:hint="cs"/>
          <w:b/>
          <w:bCs/>
          <w:color w:val="000000"/>
          <w:sz w:val="34"/>
          <w:szCs w:val="34"/>
          <w:rtl/>
        </w:rPr>
        <w:t>:66-67]</w:t>
      </w:r>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b/>
          <w:bCs/>
          <w:color w:val="000000"/>
          <w:sz w:val="34"/>
          <w:szCs w:val="34"/>
          <w:rtl/>
        </w:rPr>
        <w:lastRenderedPageBreak/>
        <w:t xml:space="preserve">وبعدها: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 xml:space="preserve">أَمْ لَمْ يَعْرِفُوا رَسُولَهُمْ فَهُمْ لَهُ مُنْكِرُونَ </w:t>
      </w:r>
      <w:r w:rsidRPr="004B7B43">
        <w:rPr>
          <w:rFonts w:ascii="Traditional Arabic" w:hAnsi="Traditional Arabic" w:cs="Traditional Arabic" w:hint="cs"/>
          <w:b/>
          <w:bCs/>
          <w:color w:val="008000"/>
          <w:sz w:val="34"/>
          <w:szCs w:val="34"/>
          <w:rtl/>
        </w:rPr>
        <w:t>*</w:t>
      </w:r>
      <w:r w:rsidRPr="004B7B43">
        <w:rPr>
          <w:rFonts w:ascii="Traditional Arabic" w:hAnsi="Traditional Arabic" w:cs="Traditional Arabic"/>
          <w:b/>
          <w:bCs/>
          <w:color w:val="008000"/>
          <w:sz w:val="34"/>
          <w:szCs w:val="34"/>
          <w:rtl/>
        </w:rPr>
        <w:t xml:space="preserve"> أَمْ يَقُولُونَ بِهِ جِنَّةٌ بَلْ جَاءَهُمْ بِالْحَقِّ وَأَكْثَرُهُمْ لِلْحَقِّ كَارِهُونَ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[المؤمنون</w:t>
      </w:r>
      <w:r w:rsidRPr="00D0204A">
        <w:rPr>
          <w:rFonts w:ascii="Traditional Arabic" w:hAnsi="Traditional Arabic" w:cs="Traditional Arabic" w:hint="cs"/>
          <w:b/>
          <w:bCs/>
          <w:color w:val="000000"/>
          <w:sz w:val="34"/>
          <w:szCs w:val="34"/>
          <w:rtl/>
        </w:rPr>
        <w:t>:69-70]</w:t>
      </w:r>
    </w:p>
    <w:p w14:paraId="2423284F"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ففي هذه الآية توقيف وتوبيخ للكفار على عدم تدبرهم القول الذي هو القرآن الكريم الذي يتلوه عليهم رسول الله </w:t>
      </w:r>
      <w:r w:rsidRPr="00D0204A">
        <w:rPr>
          <w:rFonts w:ascii="Traditional Arabic" w:hAnsi="Traditional Arabic" w:cs="Traditional Arabic" w:hint="cs"/>
          <w:b/>
          <w:bCs/>
          <w:color w:val="000000"/>
          <w:sz w:val="34"/>
          <w:szCs w:val="34"/>
          <w:rtl/>
        </w:rPr>
        <w:t xml:space="preserve">-صَلَّى اللَّهُ عَلَيْهِ وَسَلَّمَ-. </w:t>
      </w:r>
    </w:p>
    <w:p w14:paraId="73CE2B6C" w14:textId="7C3D3453"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4/ </w:t>
      </w:r>
      <w:r w:rsidRPr="00D0204A">
        <w:rPr>
          <w:rFonts w:ascii="Traditional Arabic" w:hAnsi="Traditional Arabic" w:cs="Traditional Arabic"/>
          <w:b/>
          <w:bCs/>
          <w:color w:val="000000"/>
          <w:sz w:val="34"/>
          <w:szCs w:val="34"/>
          <w:rtl/>
        </w:rPr>
        <w:t xml:space="preserve">الموضع الرابع: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كِتَابٌ أَنْزَلْنَاهُ إِلَيْكَ مُبَارَكٌ لِيَدَّبَّرُوا آيَاتِهِ وَلِيَتَذَكَّرَ أُولُو الْأَلْبَابِ</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[ص:29]، هكذا قرأ الجمهور، وقرأ أبو جعفر (ت</w:t>
      </w:r>
      <w:r w:rsidRPr="00D0204A">
        <w:rPr>
          <w:rFonts w:ascii="Traditional Arabic" w:hAnsi="Traditional Arabic" w:cs="Traditional Arabic"/>
          <w:b/>
          <w:bCs/>
          <w:color w:val="000000"/>
          <w:sz w:val="34"/>
          <w:szCs w:val="34"/>
        </w:rPr>
        <w:t> </w:t>
      </w:r>
      <w:hyperlink r:id="rId13" w:history="1">
        <w:r w:rsidRPr="00D0204A">
          <w:rPr>
            <w:rFonts w:ascii="Traditional Arabic" w:hAnsi="Traditional Arabic" w:cs="Traditional Arabic"/>
            <w:b/>
            <w:bCs/>
            <w:color w:val="000000"/>
            <w:sz w:val="34"/>
            <w:szCs w:val="34"/>
          </w:rPr>
          <w:t>130</w:t>
        </w:r>
      </w:hyperlink>
      <w:r w:rsidRPr="00D0204A">
        <w:rPr>
          <w:rFonts w:ascii="Traditional Arabic" w:hAnsi="Traditional Arabic" w:cs="Traditional Arabic"/>
          <w:b/>
          <w:bCs/>
          <w:color w:val="000000"/>
          <w:sz w:val="34"/>
          <w:szCs w:val="34"/>
          <w:rtl/>
        </w:rPr>
        <w:t>هـ): (لِتَدَبَّرُوا) بالخطاب مع تخفيف الدال</w:t>
      </w:r>
      <w:r w:rsidRPr="00D0204A">
        <w:rPr>
          <w:rFonts w:ascii="Traditional Arabic" w:hAnsi="Traditional Arabic" w:cs="Traditional Arabic" w:hint="cs"/>
          <w:b/>
          <w:bCs/>
          <w:color w:val="000000"/>
          <w:sz w:val="34"/>
          <w:szCs w:val="34"/>
          <w:rtl/>
        </w:rPr>
        <w:t>.</w:t>
      </w:r>
    </w:p>
    <w:p w14:paraId="4764CE70" w14:textId="3FDA6AB5"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وهذه الآية عامة لجميع الخلق، والآية قبلها: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أَمْ نَجْعَلُ الَّذِينَ آمَنُوا وَعَمِلُوا الصَّالِحَاتِ كَالْمُفْسِدِينَ فِي الْأَرْضِ أَمْ نَجْعَلُ الْمُتَّقِينَ كَالْفُجَّارِ</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[ص:28</w:t>
      </w:r>
      <w:r w:rsidRPr="00D0204A">
        <w:rPr>
          <w:rFonts w:ascii="Traditional Arabic" w:hAnsi="Traditional Arabic" w:cs="Traditional Arabic" w:hint="cs"/>
          <w:b/>
          <w:bCs/>
          <w:color w:val="000000"/>
          <w:sz w:val="34"/>
          <w:szCs w:val="34"/>
          <w:rtl/>
        </w:rPr>
        <w:t>]</w:t>
      </w:r>
    </w:p>
    <w:p w14:paraId="01507070"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ابن عطية: «وظاهرُ هذه الآية يُعطي أنّ التدبّر من أسباب إنزال القرآن، فالترتيل إذن أفضل من </w:t>
      </w:r>
      <w:proofErr w:type="spellStart"/>
      <w:r w:rsidRPr="00D0204A">
        <w:rPr>
          <w:rFonts w:ascii="Traditional Arabic" w:hAnsi="Traditional Arabic" w:cs="Traditional Arabic"/>
          <w:b/>
          <w:bCs/>
          <w:color w:val="000000"/>
          <w:sz w:val="34"/>
          <w:szCs w:val="34"/>
          <w:rtl/>
        </w:rPr>
        <w:t>الهذِّ</w:t>
      </w:r>
      <w:proofErr w:type="spellEnd"/>
      <w:r w:rsidRPr="00D0204A">
        <w:rPr>
          <w:rFonts w:ascii="Traditional Arabic" w:hAnsi="Traditional Arabic" w:cs="Traditional Arabic"/>
          <w:b/>
          <w:bCs/>
          <w:color w:val="000000"/>
          <w:sz w:val="34"/>
          <w:szCs w:val="34"/>
          <w:rtl/>
        </w:rPr>
        <w:t>؛ إذ التدبّر لا يكون إلا مع الترتيل»</w:t>
      </w:r>
    </w:p>
    <w:p w14:paraId="05F632B0"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وفي الآية أيضًا بيانُ مَن ينتفع ويتذكَّر بالقرآن، وهم أولو الألباب</w:t>
      </w:r>
      <w:r w:rsidR="002A1928" w:rsidRPr="00D0204A">
        <w:rPr>
          <w:rFonts w:ascii="Traditional Arabic" w:hAnsi="Traditional Arabic" w:cs="Traditional Arabic"/>
          <w:b/>
          <w:bCs/>
          <w:color w:val="000000"/>
          <w:sz w:val="34"/>
          <w:szCs w:val="34"/>
        </w:rPr>
        <w:t>.</w:t>
      </w:r>
    </w:p>
    <w:p w14:paraId="51032DAE" w14:textId="77777777" w:rsidR="00154D88" w:rsidRPr="004B7B43" w:rsidRDefault="00154D88"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ما هو التدبُّر الذي أمر اللهُ -عز وجل- به عبادَه؟</w:t>
      </w:r>
    </w:p>
    <w:p w14:paraId="01FC43D7"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ونحتاج هنا أن نقف وقفة مع مادة التدبر في سياقها القرآني، ونتساءل: ما هو التدبر الذي أمر الله -عز وجل- الناس به؟ وما هو التدبر الذي عاب على الكفار والمنافقين عدمَ فعلِه والإعراضَ عنه؟</w:t>
      </w:r>
    </w:p>
    <w:p w14:paraId="45C3383E"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u w:val="single"/>
        </w:rPr>
      </w:pPr>
      <w:r w:rsidRPr="00D0204A">
        <w:rPr>
          <w:rFonts w:ascii="Traditional Arabic" w:hAnsi="Traditional Arabic" w:cs="Traditional Arabic"/>
          <w:b/>
          <w:bCs/>
          <w:color w:val="000000"/>
          <w:sz w:val="34"/>
          <w:szCs w:val="34"/>
          <w:u w:val="single"/>
          <w:rtl/>
        </w:rPr>
        <w:t xml:space="preserve">لا يُعقَل أن يكون الجواب هو ما يتبادر إلى الذهن إذا ما أطلق التدبُّر من </w:t>
      </w:r>
      <w:r w:rsidRPr="00D0204A">
        <w:rPr>
          <w:rFonts w:ascii="Traditional Arabic" w:hAnsi="Traditional Arabic" w:cs="Traditional Arabic" w:hint="cs"/>
          <w:b/>
          <w:bCs/>
          <w:color w:val="000000"/>
          <w:sz w:val="34"/>
          <w:szCs w:val="34"/>
          <w:u w:val="single"/>
          <w:rtl/>
        </w:rPr>
        <w:t>«</w:t>
      </w:r>
      <w:r w:rsidRPr="00D0204A">
        <w:rPr>
          <w:rFonts w:ascii="Traditional Arabic" w:hAnsi="Traditional Arabic" w:cs="Traditional Arabic"/>
          <w:b/>
          <w:bCs/>
          <w:color w:val="000000"/>
          <w:sz w:val="34"/>
          <w:szCs w:val="34"/>
          <w:u w:val="single"/>
          <w:rtl/>
        </w:rPr>
        <w:t>استنباط الفوائد</w:t>
      </w:r>
      <w:r w:rsidRPr="00D0204A">
        <w:rPr>
          <w:rFonts w:ascii="Traditional Arabic" w:hAnsi="Traditional Arabic" w:cs="Traditional Arabic" w:hint="cs"/>
          <w:b/>
          <w:bCs/>
          <w:color w:val="000000"/>
          <w:sz w:val="34"/>
          <w:szCs w:val="34"/>
          <w:u w:val="single"/>
          <w:rtl/>
        </w:rPr>
        <w:t>»</w:t>
      </w:r>
      <w:r w:rsidRPr="00D0204A">
        <w:rPr>
          <w:rFonts w:ascii="Traditional Arabic" w:hAnsi="Traditional Arabic" w:cs="Traditional Arabic"/>
          <w:b/>
          <w:bCs/>
          <w:color w:val="000000"/>
          <w:sz w:val="34"/>
          <w:szCs w:val="34"/>
          <w:u w:val="single"/>
          <w:rtl/>
        </w:rPr>
        <w:t>، والوقوف على اللطائف القرآنية، فمثل هذا لا يُخاطَب به الكفار والمنافقون!</w:t>
      </w:r>
      <w:r w:rsidRPr="00D0204A">
        <w:rPr>
          <w:rFonts w:ascii="Traditional Arabic" w:hAnsi="Traditional Arabic" w:cs="Traditional Arabic" w:hint="cs"/>
          <w:b/>
          <w:bCs/>
          <w:color w:val="000000"/>
          <w:sz w:val="34"/>
          <w:szCs w:val="34"/>
          <w:u w:val="single"/>
          <w:rtl/>
        </w:rPr>
        <w:t xml:space="preserve"> </w:t>
      </w:r>
      <w:r w:rsidRPr="00D0204A">
        <w:rPr>
          <w:rFonts w:ascii="Traditional Arabic" w:hAnsi="Traditional Arabic" w:cs="Traditional Arabic"/>
          <w:b/>
          <w:bCs/>
          <w:color w:val="000000"/>
          <w:sz w:val="34"/>
          <w:szCs w:val="34"/>
          <w:u w:val="single"/>
          <w:rtl/>
        </w:rPr>
        <w:t>ومثل هذا لا يُذَمُّ فاعلُه هذا الذَّم، ولا يُتوعَّد عليه هذا الوعيد</w:t>
      </w:r>
      <w:r w:rsidRPr="00D0204A">
        <w:rPr>
          <w:rFonts w:ascii="Traditional Arabic" w:hAnsi="Traditional Arabic" w:cs="Traditional Arabic"/>
          <w:b/>
          <w:bCs/>
          <w:color w:val="000000"/>
          <w:sz w:val="34"/>
          <w:szCs w:val="34"/>
          <w:u w:val="single"/>
        </w:rPr>
        <w:t>!</w:t>
      </w:r>
    </w:p>
    <w:p w14:paraId="6D5171A6" w14:textId="5FE86D31"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لقد جعل اللهُ -عز وجل- التدبُّرَ داعيًا لهم إلى معرفة أنَّ القرآن من عند الله واليقين بذلك: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وَلَوْ كَانَ مِنْ عِنْدِ غَيْرِ اللَّهِ لَوَجَدُوا فِيهِ اخْتِلَافًا كَثِيرًا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[النساء:82]. </w:t>
      </w:r>
    </w:p>
    <w:p w14:paraId="6881D6F4" w14:textId="2BF98D42"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و</w:t>
      </w:r>
      <w:r w:rsidRPr="00D0204A">
        <w:rPr>
          <w:rFonts w:ascii="Traditional Arabic" w:hAnsi="Traditional Arabic" w:cs="Traditional Arabic"/>
          <w:b/>
          <w:bCs/>
          <w:color w:val="000000"/>
          <w:sz w:val="34"/>
          <w:szCs w:val="34"/>
          <w:rtl/>
        </w:rPr>
        <w:t xml:space="preserve">لقد جعل اللهُ -عز وجلَّ- التدبُّرَ سببًا من أسباب إنزال القرآن: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كِتَابٌ أَنْزَلْنَاهُ إِلَيْكَ مُبَارَكٌ لِيَدَّبَّرُوا آيَاتِهِ وَلِيَتَذَكَّرَ أُولُو الْأَلْبَابِ</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[ص:29]. </w:t>
      </w:r>
    </w:p>
    <w:p w14:paraId="58202CF9" w14:textId="4610296E"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و</w:t>
      </w:r>
      <w:r w:rsidRPr="00D0204A">
        <w:rPr>
          <w:rFonts w:ascii="Traditional Arabic" w:hAnsi="Traditional Arabic" w:cs="Traditional Arabic"/>
          <w:b/>
          <w:bCs/>
          <w:color w:val="000000"/>
          <w:sz w:val="34"/>
          <w:szCs w:val="34"/>
          <w:rtl/>
        </w:rPr>
        <w:t xml:space="preserve">لقد جعل اللهُ -عز وجلَّ- قسيمَ المتدبرين مَن أغلقت قلوبهم بالأقفال: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أَمْ عَلَى قُلُوبٍ أَقْفَالُهَا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[محمد:24</w:t>
      </w:r>
      <w:r w:rsidRPr="00D0204A">
        <w:rPr>
          <w:rFonts w:ascii="Traditional Arabic" w:hAnsi="Traditional Arabic" w:cs="Traditional Arabic" w:hint="cs"/>
          <w:b/>
          <w:bCs/>
          <w:color w:val="000000"/>
          <w:sz w:val="34"/>
          <w:szCs w:val="34"/>
          <w:rtl/>
        </w:rPr>
        <w:t>]</w:t>
      </w:r>
    </w:p>
    <w:p w14:paraId="656A4098"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إنَّ الأمر بالتدبر أوسع من فكرة استنباط الفوائد واللطائف، وإن كانت من ثمراته، إلا أنها ليست ثمرته الوحيدة، بل ليست الأصل في المراد من الخلق بتدبر القرآن، كما هو ظاهر هذه الآيات الكريمة</w:t>
      </w:r>
      <w:r w:rsidRPr="00D0204A">
        <w:rPr>
          <w:rFonts w:ascii="Traditional Arabic" w:hAnsi="Traditional Arabic" w:cs="Traditional Arabic"/>
          <w:b/>
          <w:bCs/>
          <w:color w:val="000000"/>
          <w:sz w:val="34"/>
          <w:szCs w:val="34"/>
        </w:rPr>
        <w:t>.</w:t>
      </w:r>
    </w:p>
    <w:p w14:paraId="383CF5E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وربما أخذَنا هذا إلى الكلام في تحرير معنى التدبر ومدلولاته، وهذه المسألة وإن كانت ذات أهمية في بحث المسائل المتعلقة بالتدبر، والاجتهاد في وضع منهجيات عملية له؛ إلا أنها يجب أن يكون لها أثرٌ ظاهرٌ في المضامين المختارة تحت عنوان التدبر، وأثرٌ ظاهرٌ في المنهجيات المقترحة والجوانب التطبيقية، وهذا ما غاب عن العديد مما وقفتُ عليه في كتب التدبر</w:t>
      </w:r>
      <w:r w:rsidRPr="00D0204A">
        <w:rPr>
          <w:rFonts w:ascii="Traditional Arabic" w:hAnsi="Traditional Arabic" w:cs="Traditional Arabic"/>
          <w:b/>
          <w:bCs/>
          <w:color w:val="000000"/>
          <w:sz w:val="34"/>
          <w:szCs w:val="34"/>
        </w:rPr>
        <w:t>.</w:t>
      </w:r>
    </w:p>
    <w:p w14:paraId="15B1EA2C"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كثيرٌ من كتب التدبر تبدأ أولًا ببيان أهمية تدبر القرآن بذكر الآيات التي تعرضنا لها قبلُ، وذِكر الأحاديث النبوية الدالة على فضل التدبر ومكانته، وأقوال السلف في ذلك، ثم إذا انتقلت إلى الجواب عن سؤال: (كيف؟)، وصاغت الخطوات العملية للتدبر= فإنَّ المنتج النهائي لهذه الخطوات غالبًا ما يقتصر على كيفية استنباط الفوائد بأدوات الاستنباط وعن طريق معرفة الدلالات المختلفة، وهذا المنتَج غير المقصود ابتداءً من النصوص التي ذكرها المؤلفون في بادئ الأمر</w:t>
      </w:r>
      <w:r w:rsidRPr="00D0204A">
        <w:rPr>
          <w:rFonts w:ascii="Traditional Arabic" w:hAnsi="Traditional Arabic" w:cs="Traditional Arabic"/>
          <w:b/>
          <w:bCs/>
          <w:color w:val="000000"/>
          <w:sz w:val="34"/>
          <w:szCs w:val="34"/>
        </w:rPr>
        <w:t>.</w:t>
      </w:r>
    </w:p>
    <w:p w14:paraId="65715241"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وكثيرٌ من كتب التدبر تستعرض التعريفات للتدبُّر لغةً بالنظر إلى أصل مادته ودلالة تصريفه، وشرعًا بحسب وروده في القرآن الكريم وذِكر أقوال المفسرين في معنى التدبر في الآيات الأربعة المذكورة، ثم لا يكون هذا التعريفُ منطَلَقًا بعد ذلك في الإجراءات العملية والمقترحات التنفيذية لتحقيق التدبُّر؛ مما يدلُّ على أن الإشكالية لا تقتصر فقط على تحرير المراد بالتدبُّر، بل تنسحب إلى تأثير هذا المراد فيما يُعرض بعد ذلك من ذكر أدواته وخطواته العملية في الكتب المؤلفة في هذا الباب، والتي تحتاج إلى دراسة جامعة تستقصي ما أُلّف في هذا الباب -خاصة في جانب التنظير-، وتقوم بتحليل هذه الكتب وعقد الموازنات بينها؛ تصحيحًا لمسار التنظير في هذا الباب، وضبطًا له</w:t>
      </w:r>
      <w:r w:rsidRPr="00D0204A">
        <w:rPr>
          <w:rFonts w:ascii="Traditional Arabic" w:hAnsi="Traditional Arabic" w:cs="Traditional Arabic"/>
          <w:b/>
          <w:bCs/>
          <w:color w:val="000000"/>
          <w:sz w:val="34"/>
          <w:szCs w:val="34"/>
        </w:rPr>
        <w:t>.</w:t>
      </w:r>
    </w:p>
    <w:p w14:paraId="476D7143" w14:textId="14209DA0" w:rsidR="004B7B43"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والذي نخلُص إليه في هذا المقام: أنَّ التدبر الذي تعبَّد الله -عز وجل- به عباده، وأمر به جميعَ الخلق مؤمنهم وكافرهم ليس هو استنباط الفوائد والمعاني الخفية من الآيات! بل الشأن أعظم من ذلك وأوسع، وما قصرُ دلالةِ التدبر على هذا المعنى إلا تضييقٌ لهذا الأفق الواسع من ثمرات التدبر الغنَّاء وعطاءاته التي لا تنقطع</w:t>
      </w:r>
      <w:r w:rsidR="002A1928" w:rsidRPr="00D0204A">
        <w:rPr>
          <w:rFonts w:ascii="Traditional Arabic" w:hAnsi="Traditional Arabic" w:cs="Traditional Arabic"/>
          <w:b/>
          <w:bCs/>
          <w:color w:val="000000"/>
          <w:sz w:val="34"/>
          <w:szCs w:val="34"/>
        </w:rPr>
        <w:t>.</w:t>
      </w:r>
    </w:p>
    <w:p w14:paraId="424BB7F3" w14:textId="77777777" w:rsidR="004B7B43" w:rsidRDefault="004B7B43">
      <w:pPr>
        <w:bidi w:val="0"/>
        <w:rPr>
          <w:rFonts w:ascii="Traditional Arabic" w:hAnsi="Traditional Arabic" w:cs="Traditional Arabic"/>
          <w:b/>
          <w:bCs/>
          <w:color w:val="000000"/>
          <w:sz w:val="34"/>
          <w:szCs w:val="34"/>
          <w:rtl/>
        </w:rPr>
      </w:pPr>
      <w:r>
        <w:rPr>
          <w:rFonts w:ascii="Traditional Arabic" w:hAnsi="Traditional Arabic" w:cs="Traditional Arabic"/>
          <w:b/>
          <w:bCs/>
          <w:color w:val="000000"/>
          <w:sz w:val="34"/>
          <w:szCs w:val="34"/>
          <w:rtl/>
        </w:rPr>
        <w:br w:type="page"/>
      </w:r>
    </w:p>
    <w:p w14:paraId="4C9EF586" w14:textId="77777777" w:rsidR="00154D88" w:rsidRPr="004B7B43" w:rsidRDefault="00154D88"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lastRenderedPageBreak/>
        <w:t>ثمرات أُخرى للتدبُّر سوى اللطائف القرآنية</w:t>
      </w:r>
      <w:r w:rsidRPr="004B7B43">
        <w:rPr>
          <w:rFonts w:ascii="AlSharkTitle" w:hAnsi="AlSharkTitle" w:cs="AlSharkTitle"/>
          <w:color w:val="000000"/>
          <w:sz w:val="52"/>
          <w:szCs w:val="52"/>
        </w:rPr>
        <w:t>:</w:t>
      </w:r>
    </w:p>
    <w:p w14:paraId="093DFBE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خلصنا فيما سبق إلى أنَّ استنباط الفوائد واللطائف القرآنية هو ثمرة من ثمرات التدبر، وليس هو التدبر، وليس الثمرة الوحيدة له، وأن المتدبِّر قد يتدبر القرآن، ثم لا يُخرج مثل هذه الفوائد، بل ربما لا يُحسن إخراجها، ولكنه قد أصاب غيرها من ثمرات التدبر، وكم من رجلٍ لا يُحسن أن يقول مثلما يقول الناس من اللطائف والفوائد، ولكنَّه أكثر تدبرًا من غيره ممَّن قد يتكلَّف في ذكر الفوائد، ويقع في أخطاء علمية في استنباطه من القرآن الكريم</w:t>
      </w:r>
      <w:r w:rsidRPr="00D0204A">
        <w:rPr>
          <w:rFonts w:ascii="Traditional Arabic" w:hAnsi="Traditional Arabic" w:cs="Traditional Arabic"/>
          <w:b/>
          <w:bCs/>
          <w:color w:val="000000"/>
          <w:sz w:val="34"/>
          <w:szCs w:val="34"/>
        </w:rPr>
        <w:t>.</w:t>
      </w:r>
    </w:p>
    <w:p w14:paraId="29F4DDA7" w14:textId="57D3D73B"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u w:val="single"/>
          <w:rtl/>
        </w:rPr>
        <w:t>إن الإنسان قد يتدبَّر القرآن فيثمر عنده مزيدَ علم ولو بالمعنى الظاهر دون استنباط معانٍ خفية، وهل كانت دعوة المنافقين لتدبر القرآن إلا لذلك</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وَلَوْ كَانَ مِنْ عِنْدِ غَيْرِ اللَّهِ لَوَجَدُوا فِيهِ اخْتِلَافًا كَثِيرًا</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99"/>
          <w:sz w:val="34"/>
          <w:szCs w:val="34"/>
          <w:rtl/>
        </w:rPr>
        <w:t xml:space="preserve"> </w:t>
      </w:r>
      <w:r w:rsidR="002A1928" w:rsidRPr="00D0204A">
        <w:rPr>
          <w:rFonts w:ascii="Traditional Arabic" w:hAnsi="Traditional Arabic" w:cs="Traditional Arabic"/>
          <w:b/>
          <w:bCs/>
          <w:color w:val="000000"/>
          <w:sz w:val="34"/>
          <w:szCs w:val="34"/>
          <w:rtl/>
        </w:rPr>
        <w:t>[النساء:</w:t>
      </w:r>
      <w:r w:rsidRPr="00D0204A">
        <w:rPr>
          <w:rFonts w:ascii="Traditional Arabic" w:hAnsi="Traditional Arabic" w:cs="Traditional Arabic"/>
          <w:b/>
          <w:bCs/>
          <w:color w:val="000000"/>
          <w:sz w:val="34"/>
          <w:szCs w:val="34"/>
          <w:rtl/>
        </w:rPr>
        <w:t>82]، فإذا تدبروه ولم يقفوا عند ألفاظه فقط علموا أنه لا اختلاف فيه، وأنه من عند الله -عز وجل</w:t>
      </w:r>
      <w:r w:rsidRPr="00D0204A">
        <w:rPr>
          <w:rFonts w:ascii="Traditional Arabic" w:hAnsi="Traditional Arabic" w:cs="Traditional Arabic" w:hint="cs"/>
          <w:b/>
          <w:bCs/>
          <w:color w:val="000000"/>
          <w:sz w:val="34"/>
          <w:szCs w:val="34"/>
          <w:rtl/>
        </w:rPr>
        <w:t>-.</w:t>
      </w:r>
    </w:p>
    <w:p w14:paraId="31E80D4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u w:val="single"/>
          <w:rtl/>
        </w:rPr>
        <w:t>وقد يتدبَّر القرآن فيُثمر عنده اليقينَ بما علم قبل ذلك، وترسيخَ ما سبق له علمه، ولعلَّ هذا من أغراض تكرار الحديث عن صفات الله -عز وجل- وأفعاله في القرآن، وعن اليوم الآخر والجنة والنار</w:t>
      </w:r>
      <w:r w:rsidRPr="00D0204A">
        <w:rPr>
          <w:rFonts w:ascii="Traditional Arabic" w:hAnsi="Traditional Arabic" w:cs="Traditional Arabic"/>
          <w:b/>
          <w:bCs/>
          <w:color w:val="000000"/>
          <w:sz w:val="34"/>
          <w:szCs w:val="34"/>
          <w:rtl/>
        </w:rPr>
        <w:t>، فالقارئ وإن علم كلّ ذلك؛ إلا أنه متى تدبَّر ازداد يقينه، واليقين من الإيمان يزيد وينقص</w:t>
      </w:r>
      <w:r w:rsidRPr="00D0204A">
        <w:rPr>
          <w:rFonts w:ascii="Traditional Arabic" w:hAnsi="Traditional Arabic" w:cs="Traditional Arabic"/>
          <w:b/>
          <w:bCs/>
          <w:color w:val="000000"/>
          <w:sz w:val="34"/>
          <w:szCs w:val="34"/>
        </w:rPr>
        <w:t>.</w:t>
      </w:r>
    </w:p>
    <w:p w14:paraId="2E5182A8" w14:textId="6DC3714F"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u w:val="single"/>
          <w:rtl/>
        </w:rPr>
        <w:t>وقد يتدبَّر القرآن فيُثمر عنده تأثرًا وانفعالًا بآياته، كما أخبر الله -عز وجل- عن حال المؤمنين</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اللَّهُ نَزَّلَ أَحْسَنَ الْحَدِيثِ كِتَابًا مُتَشَابِهًا مَثَانِيَ تَقْشَعِرُّ مِنْهُ جُلُودُ الَّذِينَ يَخْشَوْنَ رَبَّهُمْ ثُمَّ تَلِينُ جُلُودُهُمْ وَقُلُوبُهُمْ إِلَى ذِكْرِ اللَّهِ</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[الزمر:23]، فهؤلاء </w:t>
      </w:r>
      <w:r w:rsidRPr="00D0204A">
        <w:rPr>
          <w:rFonts w:ascii="Traditional Arabic" w:hAnsi="Traditional Arabic" w:cs="Traditional Arabic" w:hint="cs"/>
          <w:b/>
          <w:bCs/>
          <w:color w:val="000000"/>
          <w:sz w:val="34"/>
          <w:szCs w:val="34"/>
          <w:rtl/>
        </w:rPr>
        <w:t>قرؤوا</w:t>
      </w:r>
      <w:r w:rsidRPr="00D0204A">
        <w:rPr>
          <w:rFonts w:ascii="Traditional Arabic" w:hAnsi="Traditional Arabic" w:cs="Traditional Arabic"/>
          <w:b/>
          <w:bCs/>
          <w:color w:val="000000"/>
          <w:sz w:val="34"/>
          <w:szCs w:val="34"/>
          <w:rtl/>
        </w:rPr>
        <w:t xml:space="preserve"> القرآن أو قُرئ عليهم، ففهموا معانيه وتدبَّروها، فأثمر عندهم هذا التأثر والانفعال بالآيات، فهؤلاء متدبرون ولو لم يزيدوا على معنى الآيات الظاهر بشيء، ولو لم </w:t>
      </w:r>
      <w:proofErr w:type="spellStart"/>
      <w:r w:rsidRPr="00D0204A">
        <w:rPr>
          <w:rFonts w:ascii="Traditional Arabic" w:hAnsi="Traditional Arabic" w:cs="Traditional Arabic"/>
          <w:b/>
          <w:bCs/>
          <w:color w:val="000000"/>
          <w:sz w:val="34"/>
          <w:szCs w:val="34"/>
          <w:rtl/>
        </w:rPr>
        <w:t>يستنبطوا</w:t>
      </w:r>
      <w:proofErr w:type="spellEnd"/>
      <w:r w:rsidRPr="00D0204A">
        <w:rPr>
          <w:rFonts w:ascii="Traditional Arabic" w:hAnsi="Traditional Arabic" w:cs="Traditional Arabic"/>
          <w:b/>
          <w:bCs/>
          <w:color w:val="000000"/>
          <w:sz w:val="34"/>
          <w:szCs w:val="34"/>
          <w:rtl/>
        </w:rPr>
        <w:t xml:space="preserve"> معانيَ خفيةً من الآيات</w:t>
      </w:r>
      <w:r w:rsidRPr="00D0204A">
        <w:rPr>
          <w:rFonts w:ascii="Traditional Arabic" w:hAnsi="Traditional Arabic" w:cs="Traditional Arabic"/>
          <w:b/>
          <w:bCs/>
          <w:color w:val="000000"/>
          <w:sz w:val="34"/>
          <w:szCs w:val="34"/>
        </w:rPr>
        <w:t>.</w:t>
      </w:r>
    </w:p>
    <w:p w14:paraId="080E2D2B" w14:textId="65F49F0D"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u w:val="single"/>
          <w:rtl/>
        </w:rPr>
        <w:t xml:space="preserve">- </w:t>
      </w:r>
      <w:r w:rsidRPr="00D0204A">
        <w:rPr>
          <w:rFonts w:ascii="Traditional Arabic" w:hAnsi="Traditional Arabic" w:cs="Traditional Arabic"/>
          <w:b/>
          <w:bCs/>
          <w:color w:val="000000"/>
          <w:sz w:val="34"/>
          <w:szCs w:val="34"/>
          <w:u w:val="single"/>
          <w:rtl/>
        </w:rPr>
        <w:t>وقد يتدبر القرآن فيثمر عنده عملًا</w:t>
      </w:r>
      <w:r w:rsidRPr="00D0204A">
        <w:rPr>
          <w:rFonts w:ascii="Traditional Arabic" w:hAnsi="Traditional Arabic" w:cs="Traditional Arabic"/>
          <w:b/>
          <w:bCs/>
          <w:color w:val="000000"/>
          <w:sz w:val="34"/>
          <w:szCs w:val="34"/>
          <w:rtl/>
        </w:rPr>
        <w:t xml:space="preserve">، فمن قرأ قول الله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وَلَنَبْلُوَنَّكُمْ بِشَيْءٍ مِنَ الْخَوْفِ وَالْجُوعِ وَنَقْصٍ مِنَ الْأَمْوَالِ وَالْأَنْفُسِ وَالثَّمَرَاتِ وَبَشِّرِ الصَّابِرِينَ *</w:t>
      </w:r>
      <w:r w:rsidRPr="004B7B43">
        <w:rPr>
          <w:rFonts w:ascii="Traditional Arabic" w:hAnsi="Traditional Arabic" w:cs="Traditional Arabic" w:hint="cs"/>
          <w:b/>
          <w:bCs/>
          <w:color w:val="008000"/>
          <w:sz w:val="34"/>
          <w:szCs w:val="34"/>
          <w:rtl/>
        </w:rPr>
        <w:t xml:space="preserve"> </w:t>
      </w:r>
      <w:r w:rsidRPr="004B7B43">
        <w:rPr>
          <w:rFonts w:ascii="Traditional Arabic" w:hAnsi="Traditional Arabic" w:cs="Traditional Arabic"/>
          <w:b/>
          <w:bCs/>
          <w:color w:val="008000"/>
          <w:sz w:val="34"/>
          <w:szCs w:val="34"/>
          <w:rtl/>
        </w:rPr>
        <w:t>الَّذِينَ إِذَا أَصَابَتْهُمْ مُصِيبَةٌ قَالُوا إِنَّا لِلَّهِ وَإِنَّا إِلَيْهِ رَاجِعُونَ * أُولَئِكَ عَلَيْهِمْ صَلَوَاتٌ مِنْ رَبِّهِمْ وَرَحْمَةٌ وَأُولَئِكَ هُمُ الْمُهْتَدُونَ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[البقرة</w:t>
      </w:r>
      <w:r w:rsidRPr="00D0204A">
        <w:rPr>
          <w:rFonts w:ascii="Traditional Arabic" w:hAnsi="Traditional Arabic" w:cs="Traditional Arabic" w:hint="cs"/>
          <w:b/>
          <w:bCs/>
          <w:color w:val="000000"/>
          <w:sz w:val="34"/>
          <w:szCs w:val="34"/>
          <w:rtl/>
        </w:rPr>
        <w:t>:155-157]</w:t>
      </w:r>
      <w:r w:rsidRPr="00D0204A">
        <w:rPr>
          <w:rFonts w:ascii="Traditional Arabic" w:hAnsi="Traditional Arabic" w:cs="Traditional Arabic"/>
          <w:b/>
          <w:bCs/>
          <w:color w:val="000000"/>
          <w:sz w:val="34"/>
          <w:szCs w:val="34"/>
          <w:rtl/>
        </w:rPr>
        <w:t xml:space="preserve">، ففهم معناه وتدبَّره، واتصف بنعت الصابرين في الآية، وقال: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إنا لله وإنا إليه راجعون</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إذا نزلت به مصيبة، مدركًا لمعناها، مؤمنًا بها= فقد تدبَّر القرآن وإن لم يُدلِ بدلوه في ذكر اللطائف القرآنية الخفية</w:t>
      </w:r>
      <w:r w:rsidRPr="00D0204A">
        <w:rPr>
          <w:rFonts w:ascii="Traditional Arabic" w:hAnsi="Traditional Arabic" w:cs="Traditional Arabic"/>
          <w:b/>
          <w:bCs/>
          <w:color w:val="000000"/>
          <w:sz w:val="34"/>
          <w:szCs w:val="34"/>
        </w:rPr>
        <w:t>.</w:t>
      </w:r>
    </w:p>
    <w:p w14:paraId="22E77EB3" w14:textId="77777777" w:rsidR="00154D88" w:rsidRPr="00D0204A" w:rsidRDefault="00154D8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lastRenderedPageBreak/>
        <w:t>إنَّ حصر مفهوم التدبر في استخراج الفوائد القرآنية واللطائف الخفية هو في الحقيقة أسرٌ يحرم المتدبِّر من آفاقٍ واسعة من ثمرات جنةِ التدبُّر الغنَّاء، فينبغي للمتدبر أن يُحرِّر تصوُّره من هذا الأسر</w:t>
      </w:r>
      <w:r w:rsidRPr="00D0204A">
        <w:rPr>
          <w:rFonts w:ascii="Traditional Arabic" w:hAnsi="Traditional Arabic" w:cs="Traditional Arabic"/>
          <w:b/>
          <w:bCs/>
          <w:color w:val="000000"/>
          <w:sz w:val="34"/>
          <w:szCs w:val="34"/>
          <w:rtl/>
        </w:rPr>
        <w:t xml:space="preserve">، وأن يحيا تدبُّر القرآن في معناه الصافي النقي الذي يراه في صفات مَن أثنى الله عليهم في كتابه، ويقرؤه في أخبار النبي </w:t>
      </w:r>
      <w:r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وصحابته الكرام والصالحين من هذه الأمة</w:t>
      </w:r>
      <w:r w:rsidRPr="00D0204A">
        <w:rPr>
          <w:rFonts w:ascii="Traditional Arabic" w:hAnsi="Traditional Arabic" w:cs="Traditional Arabic"/>
          <w:b/>
          <w:bCs/>
          <w:color w:val="000000"/>
          <w:sz w:val="34"/>
          <w:szCs w:val="34"/>
        </w:rPr>
        <w:t>.</w:t>
      </w:r>
    </w:p>
    <w:p w14:paraId="25F455B9" w14:textId="77777777" w:rsidR="0003417C" w:rsidRPr="00D0204A" w:rsidRDefault="00154D8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وليس هذا تقليلًا من شأن الاستنباط من القرآن الكريم، أو العناية باللطائف القرآنية كما هو بيِّن في الكلام من أوله إلى آخره؛ إنما هو تصحيح لمفهوم وسَّعه الله -عز وجل- على خلقه، ثم ضيَّقته بعض الممارسات الخاطئة، فحَرَمَتْ وحُرِمَت</w:t>
      </w:r>
      <w:r w:rsidRPr="00D0204A">
        <w:rPr>
          <w:rFonts w:ascii="Traditional Arabic" w:hAnsi="Traditional Arabic" w:cs="Traditional Arabic"/>
          <w:b/>
          <w:bCs/>
          <w:color w:val="000000"/>
          <w:sz w:val="34"/>
          <w:szCs w:val="34"/>
        </w:rPr>
        <w:t>!</w:t>
      </w:r>
    </w:p>
    <w:p w14:paraId="298952A1" w14:textId="77777777" w:rsidR="00AF6B6F" w:rsidRPr="00D0204A" w:rsidRDefault="00AF6B6F" w:rsidP="004B7B43">
      <w:pPr>
        <w:spacing w:after="0" w:line="240" w:lineRule="auto"/>
        <w:jc w:val="both"/>
        <w:rPr>
          <w:rFonts w:ascii="Traditional Arabic" w:hAnsi="Traditional Arabic" w:cs="Traditional Arabic"/>
          <w:b/>
          <w:bCs/>
          <w:color w:val="000000"/>
          <w:sz w:val="34"/>
          <w:szCs w:val="34"/>
          <w:rtl/>
        </w:rPr>
      </w:pPr>
    </w:p>
    <w:p w14:paraId="1433BBB7" w14:textId="77777777" w:rsidR="009A37BA" w:rsidRPr="00D0204A" w:rsidRDefault="009A37BA"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00EA62FE" w:rsidRPr="00D0204A">
        <w:rPr>
          <w:rFonts w:ascii="Traditional Arabic" w:hAnsi="Traditional Arabic" w:cs="Traditional Arabic"/>
          <w:b/>
          <w:bCs/>
          <w:color w:val="000000"/>
          <w:sz w:val="34"/>
          <w:szCs w:val="34"/>
          <w:rtl/>
        </w:rPr>
        <w:t xml:space="preserve">تبرز أهميَّة تدبُّر القرآن العظيم في أمور كثيرة، يأتي في مقدِّمتها أنَّ تدبُّر القرآن وتفهُّم علومه من النُّصح لكتاب الله تعالى، وقد أشار إلى هذا المعنى أهل العلم، منهم ابن رجب </w:t>
      </w:r>
      <w:r w:rsidR="008106EF"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رحمه الله</w:t>
      </w:r>
      <w:r w:rsidR="008106EF"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 xml:space="preserve"> بقوله: «وأمَّا النَّصيحة لكتاب الله: فشِدَّةُ حُبِّه وتعظيمُ قدرِه، إذ هو كلامُ الخالق، وشدَّةُ الرَّغبة في فَهْمِه، وشدَّةُ العناية لتدبُّره، والوقوف عند تلاوته؛ لِطلب معاني ما أحبَّ مولاه أن يفهمه عنه، ويقوم به له بعدَ ما يفهمه</w:t>
      </w:r>
      <w:r w:rsidRPr="00D0204A">
        <w:rPr>
          <w:rFonts w:ascii="Traditional Arabic" w:hAnsi="Traditional Arabic" w:cs="Traditional Arabic"/>
          <w:b/>
          <w:bCs/>
          <w:color w:val="000000"/>
          <w:sz w:val="34"/>
          <w:szCs w:val="34"/>
        </w:rPr>
        <w:t>.</w:t>
      </w:r>
    </w:p>
    <w:p w14:paraId="1FB50B10" w14:textId="77777777" w:rsidR="009A37BA"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وكذلك النَّاصح من العباد يتفهَّم وَصِيَّةَ مَنْ ينصحه، وإنْ ورد عليه كتابٌ منه عُني بفَهْمه؛ ليقوم عليه بما كَتَبَ به فيه إليه، فكذلك النَّاصحُ لِكتاب ربِّه يُعنى بفَهْمه؛ ليقوم لله بما أمر به كما يحبُّ ويرضى، ثم يَنْشُرُ ما فهم في العباد، ويُديم دراسته بالمحبَّة له، والتَّخلُّق</w:t>
      </w:r>
      <w:r w:rsidR="009A37BA" w:rsidRPr="00D0204A">
        <w:rPr>
          <w:rFonts w:ascii="Traditional Arabic" w:hAnsi="Traditional Arabic" w:cs="Traditional Arabic"/>
          <w:b/>
          <w:bCs/>
          <w:color w:val="000000"/>
          <w:sz w:val="34"/>
          <w:szCs w:val="34"/>
          <w:rtl/>
        </w:rPr>
        <w:t xml:space="preserve"> بأخلاقه، والتأدُّب بآدابه»</w:t>
      </w:r>
      <w:r w:rsidR="009A37BA" w:rsidRPr="00D0204A">
        <w:rPr>
          <w:rFonts w:ascii="Traditional Arabic" w:hAnsi="Traditional Arabic" w:cs="Traditional Arabic" w:hint="cs"/>
          <w:b/>
          <w:bCs/>
          <w:color w:val="000000"/>
          <w:sz w:val="34"/>
          <w:szCs w:val="34"/>
          <w:rtl/>
        </w:rPr>
        <w:t>.</w:t>
      </w:r>
    </w:p>
    <w:p w14:paraId="7F762566" w14:textId="77777777" w:rsidR="00C40A5B" w:rsidRPr="00D0204A" w:rsidRDefault="00C40A5B" w:rsidP="004B7B43">
      <w:pPr>
        <w:spacing w:after="0" w:line="240" w:lineRule="auto"/>
        <w:ind w:firstLine="509"/>
        <w:jc w:val="both"/>
        <w:rPr>
          <w:rFonts w:ascii="Traditional Arabic" w:hAnsi="Traditional Arabic" w:cs="Traditional Arabic"/>
          <w:b/>
          <w:bCs/>
          <w:color w:val="000000"/>
          <w:sz w:val="34"/>
          <w:szCs w:val="34"/>
          <w:rtl/>
        </w:rPr>
      </w:pPr>
    </w:p>
    <w:p w14:paraId="7285A9EB" w14:textId="6949D87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جاء مصطلح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التدبر</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في الاستعمال القرآني في سياق بيان "الحكمة" من إنزال الكتاب، والغاية التي دُعي الناس إليها. قال سبحانه: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كِتَابٌ أَنْزَلْنَاهُ إِلَيْكَ مُبَارَكٌ لِيَدَّبَّرُوا آيَاتِهِ وَلِيَتَذَكَّرَ أُولُو الْأَلْبَابِ</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99"/>
          <w:sz w:val="34"/>
          <w:szCs w:val="34"/>
          <w:rtl/>
        </w:rPr>
        <w:t xml:space="preserve"> </w:t>
      </w:r>
      <w:r w:rsidRPr="00D0204A">
        <w:rPr>
          <w:rFonts w:ascii="Traditional Arabic" w:hAnsi="Traditional Arabic" w:cs="Traditional Arabic"/>
          <w:b/>
          <w:bCs/>
          <w:color w:val="000000"/>
          <w:sz w:val="34"/>
          <w:szCs w:val="34"/>
          <w:rtl/>
        </w:rPr>
        <w:t>[ص:29</w:t>
      </w:r>
      <w:r w:rsidRPr="00D0204A">
        <w:rPr>
          <w:rFonts w:ascii="Traditional Arabic" w:hAnsi="Traditional Arabic" w:cs="Traditional Arabic" w:hint="cs"/>
          <w:b/>
          <w:bCs/>
          <w:color w:val="000000"/>
          <w:sz w:val="34"/>
          <w:szCs w:val="34"/>
          <w:rtl/>
        </w:rPr>
        <w:t>]</w:t>
      </w:r>
    </w:p>
    <w:p w14:paraId="0CD4A3EB" w14:textId="5DDD89F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وهذه الآية عامة، في حق الناس جميعا</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ولأجل ذلك، وردت الدعوة عامة للمشركين، أن يتدبروا كتاب الله، ويستدلوا على عظيم إحكامه، وعالي بيانه، على صدق مجيئه من عند رب العالمين. قال سبحانه: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وَلَوْ كَانَ مِنْ عِنْدِ غَيْرِ اللَّهِ لَوَجَدُوا فِيهِ اخْتِلَافًا كَثِيرًا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[النساء:82</w:t>
      </w:r>
      <w:r w:rsidRPr="00D0204A">
        <w:rPr>
          <w:rFonts w:ascii="Traditional Arabic" w:hAnsi="Traditional Arabic" w:cs="Traditional Arabic" w:hint="cs"/>
          <w:b/>
          <w:bCs/>
          <w:color w:val="000000"/>
          <w:sz w:val="34"/>
          <w:szCs w:val="34"/>
          <w:rtl/>
        </w:rPr>
        <w:t>]</w:t>
      </w:r>
    </w:p>
    <w:p w14:paraId="54A13879" w14:textId="7777777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lastRenderedPageBreak/>
        <w:t>ووقع الذم الشديد لمن أعرض عن تدبر القرآن، وتفهم معانيه؛ الأمر الذي حرمهم أنوار هداياته، وأبقاهم في الشرك وظلماته</w:t>
      </w:r>
      <w:r w:rsidRPr="00D0204A">
        <w:rPr>
          <w:rFonts w:ascii="Traditional Arabic" w:hAnsi="Traditional Arabic" w:cs="Traditional Arabic"/>
          <w:b/>
          <w:bCs/>
          <w:color w:val="000000"/>
          <w:sz w:val="34"/>
          <w:szCs w:val="34"/>
        </w:rPr>
        <w:t>:</w:t>
      </w:r>
    </w:p>
    <w:p w14:paraId="48006C73" w14:textId="5B6E4959" w:rsidR="002F664D" w:rsidRPr="00D0204A" w:rsidRDefault="00607C1F"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قال الله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أَمْ عَلَى قُلُوبٍ أَقْفَالُهَا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محمد</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24</w:t>
      </w:r>
      <w:r w:rsidRPr="00D0204A">
        <w:rPr>
          <w:rFonts w:ascii="Traditional Arabic" w:hAnsi="Traditional Arabic" w:cs="Traditional Arabic" w:hint="cs"/>
          <w:b/>
          <w:bCs/>
          <w:color w:val="000000"/>
          <w:sz w:val="34"/>
          <w:szCs w:val="34"/>
          <w:rtl/>
        </w:rPr>
        <w:t>]</w:t>
      </w:r>
    </w:p>
    <w:p w14:paraId="534D403B" w14:textId="7777777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قال ابن عاشور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"والمعنى: أن الله خلقهم بعقول غير منفعلة بمعاني الخير والصلاح فلا يتدبرون القرآن مع فهمه أو لا يفهمونه عند تلقيه وكلا الأمرين عجيب</w:t>
      </w:r>
      <w:r w:rsidR="002F664D"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والاستفهام تعجيب من سوء علمهم بالقرآن ومن إعراضهم عن سماعه".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التحرير والتنوير</w:t>
      </w:r>
      <w:r w:rsidRPr="00D0204A">
        <w:rPr>
          <w:rFonts w:ascii="Traditional Arabic" w:hAnsi="Traditional Arabic" w:cs="Traditional Arabic" w:hint="cs"/>
          <w:b/>
          <w:bCs/>
          <w:color w:val="000000"/>
          <w:sz w:val="34"/>
          <w:szCs w:val="34"/>
          <w:rtl/>
        </w:rPr>
        <w:t>]</w:t>
      </w:r>
    </w:p>
    <w:p w14:paraId="55A60A13" w14:textId="7777777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وقال الشيخ السعدي</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رحمه الله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"أي: فهلا يتدبر هؤلاء المعرضون لكتاب الله، ويتأملونه حق التأمل، فإنهم لو تدبروه، لدلهم على كل خير، </w:t>
      </w:r>
      <w:proofErr w:type="spellStart"/>
      <w:r w:rsidRPr="00D0204A">
        <w:rPr>
          <w:rFonts w:ascii="Traditional Arabic" w:hAnsi="Traditional Arabic" w:cs="Traditional Arabic"/>
          <w:b/>
          <w:bCs/>
          <w:color w:val="000000"/>
          <w:sz w:val="34"/>
          <w:szCs w:val="34"/>
          <w:rtl/>
        </w:rPr>
        <w:t>ولحذرهم</w:t>
      </w:r>
      <w:proofErr w:type="spellEnd"/>
      <w:r w:rsidRPr="00D0204A">
        <w:rPr>
          <w:rFonts w:ascii="Traditional Arabic" w:hAnsi="Traditional Arabic" w:cs="Traditional Arabic"/>
          <w:b/>
          <w:bCs/>
          <w:color w:val="000000"/>
          <w:sz w:val="34"/>
          <w:szCs w:val="34"/>
          <w:rtl/>
        </w:rPr>
        <w:t xml:space="preserve"> من كل شر، ولملأ قلوبهم من الإيمان، وأفئدتهم من الإيقان، ولأوصلهم إلى المطالب العالية، والمواهب الغالية، ولبين لهم الطريق الموصلة إلى الله، وإلى جنته ومكملاتها ومفسداتها، والطريق الموصلة إلى العذاب، وبأي شيء تحذر، ولعرفهم بربهم، وأسمائه وصفاته وإحسانه، ولشوقهم إلى الثواب الجزيل، ورهبهم من العقاب الوبيل</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Pr>
        <w:br/>
      </w:r>
      <w:r w:rsidRPr="00D0204A">
        <w:rPr>
          <w:rFonts w:ascii="Traditional Arabic" w:hAnsi="Traditional Arabic" w:cs="Traditional Arabic"/>
          <w:b/>
          <w:bCs/>
          <w:color w:val="000000"/>
          <w:sz w:val="34"/>
          <w:szCs w:val="34"/>
          <w:rtl/>
        </w:rPr>
        <w:t>أَمْ عَلَى قُلُوبٍ أَقْفَالُهَا أي: قد أغلق على ما فيها من الشر وأقفلت، فلا يدخلها خير أبدا؟</w:t>
      </w:r>
      <w:r w:rsidRPr="00D0204A">
        <w:rPr>
          <w:rFonts w:ascii="Traditional Arabic" w:hAnsi="Traditional Arabic" w:cs="Traditional Arabic"/>
          <w:b/>
          <w:bCs/>
          <w:color w:val="000000"/>
          <w:sz w:val="34"/>
          <w:szCs w:val="34"/>
        </w:rPr>
        <w:t xml:space="preserve"> </w:t>
      </w:r>
      <w:r w:rsidRPr="00D0204A">
        <w:rPr>
          <w:rFonts w:ascii="Traditional Arabic" w:hAnsi="Traditional Arabic" w:cs="Traditional Arabic"/>
          <w:b/>
          <w:bCs/>
          <w:color w:val="000000"/>
          <w:sz w:val="34"/>
          <w:szCs w:val="34"/>
          <w:rtl/>
        </w:rPr>
        <w:t>هذا هو الواقع"</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تفسير السعدي</w:t>
      </w:r>
      <w:r w:rsidRPr="00D0204A">
        <w:rPr>
          <w:rFonts w:ascii="Traditional Arabic" w:hAnsi="Traditional Arabic" w:cs="Traditional Arabic" w:hint="cs"/>
          <w:b/>
          <w:bCs/>
          <w:color w:val="000000"/>
          <w:sz w:val="34"/>
          <w:szCs w:val="34"/>
          <w:rtl/>
        </w:rPr>
        <w:t>]</w:t>
      </w:r>
    </w:p>
    <w:p w14:paraId="5DDD514B" w14:textId="77777777" w:rsidR="00607C1F" w:rsidRPr="00D0204A" w:rsidRDefault="00607C1F" w:rsidP="004B7B43">
      <w:pPr>
        <w:spacing w:after="0" w:line="240" w:lineRule="auto"/>
        <w:ind w:firstLine="509"/>
        <w:jc w:val="both"/>
        <w:rPr>
          <w:rFonts w:ascii="Traditional Arabic" w:hAnsi="Traditional Arabic" w:cs="Traditional Arabic"/>
          <w:b/>
          <w:bCs/>
          <w:color w:val="000000"/>
          <w:sz w:val="34"/>
          <w:szCs w:val="34"/>
          <w:rtl/>
        </w:rPr>
      </w:pPr>
    </w:p>
    <w:p w14:paraId="0E8494A6" w14:textId="77777777" w:rsidR="009A37BA" w:rsidRPr="004B7B43" w:rsidRDefault="00C40A5B"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D0204A">
        <w:rPr>
          <w:rFonts w:ascii="Traditional Arabic" w:hAnsi="Traditional Arabic" w:cs="Traditional Arabic" w:hint="cs"/>
          <w:b/>
          <w:bCs/>
          <w:color w:val="000000"/>
          <w:sz w:val="34"/>
          <w:szCs w:val="34"/>
          <w:rtl/>
        </w:rPr>
        <w:t xml:space="preserve">** </w:t>
      </w:r>
      <w:r w:rsidR="00EA62FE" w:rsidRPr="00D0204A">
        <w:rPr>
          <w:rFonts w:ascii="Traditional Arabic" w:hAnsi="Traditional Arabic" w:cs="Traditional Arabic"/>
          <w:b/>
          <w:bCs/>
          <w:color w:val="000000"/>
          <w:sz w:val="34"/>
          <w:szCs w:val="34"/>
          <w:rtl/>
        </w:rPr>
        <w:t>هناك أمور أخرى تُبرز لنا أهميَّة تدبُّر القرآن الكريم، وهي على النَّحو التَّالي</w:t>
      </w:r>
      <w:r w:rsidR="00EA62FE" w:rsidRPr="00D0204A">
        <w:rPr>
          <w:rFonts w:ascii="Traditional Arabic" w:hAnsi="Traditional Arabic" w:cs="Traditional Arabic"/>
          <w:b/>
          <w:bCs/>
          <w:color w:val="000000"/>
          <w:sz w:val="34"/>
          <w:szCs w:val="34"/>
        </w:rPr>
        <w:t>:</w:t>
      </w:r>
      <w:r w:rsidR="00EA62FE" w:rsidRPr="00D0204A">
        <w:rPr>
          <w:rFonts w:ascii="Traditional Arabic" w:hAnsi="Traditional Arabic" w:cs="Traditional Arabic"/>
          <w:b/>
          <w:bCs/>
          <w:color w:val="000000"/>
          <w:sz w:val="34"/>
          <w:szCs w:val="34"/>
        </w:rPr>
        <w:br/>
      </w:r>
      <w:r w:rsidR="00EA62FE" w:rsidRPr="004B7B43">
        <w:rPr>
          <w:rFonts w:ascii="AlSharkTitle" w:hAnsi="AlSharkTitle" w:cs="AlSharkTitle"/>
          <w:color w:val="000000"/>
          <w:sz w:val="52"/>
          <w:szCs w:val="52"/>
          <w:rtl/>
        </w:rPr>
        <w:t>أ- حاجة القلب إلى تدبُّر القرآن</w:t>
      </w:r>
      <w:r w:rsidR="009A37BA" w:rsidRPr="004B7B43">
        <w:rPr>
          <w:rFonts w:ascii="AlSharkTitle" w:hAnsi="AlSharkTitle" w:cs="AlSharkTitle"/>
          <w:color w:val="000000"/>
          <w:sz w:val="52"/>
          <w:szCs w:val="52"/>
        </w:rPr>
        <w:t>:</w:t>
      </w:r>
    </w:p>
    <w:p w14:paraId="0F475516" w14:textId="04529DBA" w:rsidR="009A37BA"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القلب فيه وحشة لا تُزال إلاَّ بالأنس بكتاب الله تعالى، والتَّأمُّل في آياته، وفيه قلق وخوف لا يؤمِّنه إلاَّ السُّكون إلى ما بشَّر الله تعالى به عباده، وفيه فاقة لا يغنيها إلاَّ التَّزوُّد من حِكَمِ القرآن ومواعظه وعبره، وفيه حيرة واضطراب لا ينجيه منها إلاَّ الاعتصام بكتاب الله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يَا أَيُّهَا النَّاسُ قَدْ جَاءَتْكُمْ مَوْعِظَةٌ مِنْ رَبِّكُمْ وَشِفَاءٌ لِمَا فِي الصُّدُورِ وَهُدًى وَرَحْمَةٌ لِلْمُؤْمِنِينَ * قُلْ بِفَضْلِ اللَّهِ وَبِرَحْمَتِهِ فَبِذَلِكَ فَلْيَفْرَحُوا هُوَ خَيْرٌ مِمَّا يَجْمَعُونَ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[يونس</w:t>
      </w:r>
      <w:r w:rsidR="009A37BA" w:rsidRPr="00D0204A">
        <w:rPr>
          <w:rFonts w:ascii="Traditional Arabic" w:hAnsi="Traditional Arabic" w:cs="Traditional Arabic" w:hint="cs"/>
          <w:b/>
          <w:bCs/>
          <w:color w:val="000000"/>
          <w:sz w:val="34"/>
          <w:szCs w:val="34"/>
          <w:rtl/>
        </w:rPr>
        <w:t>:57-58]</w:t>
      </w:r>
    </w:p>
    <w:p w14:paraId="3E97E9FC" w14:textId="05CE79BD" w:rsidR="00932CD4"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وقد حذَّر الله تعالى عباده المؤمنين من مغبَّة التَّمادي في هجر القرآن، فتكون نتيجته قسوةَ القلوب، فقال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 xml:space="preserve">أَلَمْ يَأْنِ لِلَّذِينَ آمَنُوا أَنْ تَخْشَعَ قُلُوبُهُمْ لِذِكْرِ اللَّهِ وَمَا نَزَلَ مِنْ </w:t>
      </w:r>
      <w:r w:rsidRPr="004B7B43">
        <w:rPr>
          <w:rFonts w:ascii="Traditional Arabic" w:hAnsi="Traditional Arabic" w:cs="Traditional Arabic"/>
          <w:b/>
          <w:bCs/>
          <w:color w:val="008000"/>
          <w:sz w:val="34"/>
          <w:szCs w:val="34"/>
          <w:rtl/>
        </w:rPr>
        <w:lastRenderedPageBreak/>
        <w:t>الْحَقِّ وَلَا يَكُونُوا كَالَّذِينَ أُوتُوا الْكِتَابَ مِنْ قَبْلُ فَطَالَ عَلَيْهِمْ الْأَمَدُ فَقَسَتْ قُلُوبُهُمْ وَكَثِيرٌ مِنْهُمْ فَاسِقُونَ</w:t>
      </w:r>
      <w:r w:rsidR="004B7B43" w:rsidRPr="004B7B43">
        <w:rPr>
          <w:rFonts w:ascii="Traditional Arabic" w:hAnsi="Traditional Arabic" w:cs="Traditional Arabic" w:hint="cs"/>
          <w:b/>
          <w:bCs/>
          <w:color w:val="000000" w:themeColor="text1"/>
          <w:sz w:val="34"/>
          <w:szCs w:val="34"/>
          <w:rtl/>
        </w:rPr>
        <w:t>﴾</w:t>
      </w:r>
      <w:r w:rsidR="00932CD4" w:rsidRPr="00D0204A">
        <w:rPr>
          <w:rFonts w:ascii="Traditional Arabic" w:hAnsi="Traditional Arabic" w:cs="Traditional Arabic"/>
          <w:b/>
          <w:bCs/>
          <w:color w:val="000000"/>
          <w:sz w:val="34"/>
          <w:szCs w:val="34"/>
          <w:rtl/>
        </w:rPr>
        <w:t xml:space="preserve"> [الحديد:</w:t>
      </w:r>
      <w:r w:rsidRPr="00D0204A">
        <w:rPr>
          <w:rFonts w:ascii="Traditional Arabic" w:hAnsi="Traditional Arabic" w:cs="Traditional Arabic"/>
          <w:b/>
          <w:bCs/>
          <w:color w:val="000000"/>
          <w:sz w:val="34"/>
          <w:szCs w:val="34"/>
          <w:rtl/>
        </w:rPr>
        <w:t xml:space="preserve">16]. </w:t>
      </w:r>
    </w:p>
    <w:p w14:paraId="64F83CD7" w14:textId="77777777" w:rsidR="00932CD4"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قال محمد بن كعب </w:t>
      </w:r>
      <w:r w:rsidR="00DE79B5"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DE79B5"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«كانتِ الصَّحابة بمكَّة مُجْدبين فلمَّا هاجروا أصابوا الرِّيف والنِّعمة، ففتروا عمَّا كانوا فيه، فقست قلوبهم، فوعظهم الله فأفاقوا». والعتاب لعامَّة المؤمنين أحرى وأولى</w:t>
      </w:r>
      <w:r w:rsidR="00932CD4" w:rsidRPr="00D0204A">
        <w:rPr>
          <w:rFonts w:ascii="Traditional Arabic" w:hAnsi="Traditional Arabic" w:cs="Traditional Arabic"/>
          <w:b/>
          <w:bCs/>
          <w:color w:val="000000"/>
          <w:sz w:val="34"/>
          <w:szCs w:val="34"/>
        </w:rPr>
        <w:t>.</w:t>
      </w:r>
    </w:p>
    <w:p w14:paraId="2242EB35" w14:textId="57EA2162" w:rsidR="00932CD4"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والأصل أنَّ قلوب المؤمنين وجلودَهم تخشع وتخضع وترقُّ وتسكن وتطمئنُّ عند ذكر الله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اللَّهُ نَزَّلَ أَحْسَنَ الْحَدِيثِ كِتَابًا مُتَشَابِهًا مَثَانِيَ تَقْشَعِرُّ مِنْهُ جُلُودُ الَّذِينَ يَخْشَوْنَ رَبَّهُمْ ثُمَّ تَلِينُ جُلُودُهُمْ وَقُلُوبُهُمْ إِلَى ذِكْرِ اللَّهِ</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[الزمر:</w:t>
      </w:r>
      <w:r w:rsidR="001877D7" w:rsidRPr="00D0204A">
        <w:rPr>
          <w:rFonts w:ascii="Traditional Arabic" w:hAnsi="Traditional Arabic" w:cs="Traditional Arabic" w:hint="cs"/>
          <w:b/>
          <w:bCs/>
          <w:color w:val="000000"/>
          <w:sz w:val="34"/>
          <w:szCs w:val="34"/>
          <w:rtl/>
        </w:rPr>
        <w:t>23]</w:t>
      </w:r>
    </w:p>
    <w:p w14:paraId="7C4627B1" w14:textId="77777777" w:rsidR="001877D7"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فمَنْ أراد أن يخشع قلبه، وينشرح صدره، فلا غنى له عن التَّفكُّر والتَّمعُّن في ا</w:t>
      </w:r>
      <w:r w:rsidR="00FB632A" w:rsidRPr="00D0204A">
        <w:rPr>
          <w:rFonts w:ascii="Traditional Arabic" w:hAnsi="Traditional Arabic" w:cs="Traditional Arabic"/>
          <w:b/>
          <w:bCs/>
          <w:color w:val="000000"/>
          <w:sz w:val="34"/>
          <w:szCs w:val="34"/>
          <w:rtl/>
        </w:rPr>
        <w:t>لآيات الكريمات، ولا يكن همُّه -إذا افتتح السُّورة</w:t>
      </w:r>
      <w:r w:rsidRPr="00D0204A">
        <w:rPr>
          <w:rFonts w:ascii="Traditional Arabic" w:hAnsi="Traditional Arabic" w:cs="Traditional Arabic"/>
          <w:b/>
          <w:bCs/>
          <w:color w:val="000000"/>
          <w:sz w:val="34"/>
          <w:szCs w:val="34"/>
          <w:rtl/>
        </w:rPr>
        <w:t xml:space="preserve">- أن يقول في نفسه: متى أختمها. </w:t>
      </w:r>
    </w:p>
    <w:p w14:paraId="2A6DB088" w14:textId="77777777" w:rsidR="001877D7"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قال الآجرِّي رحمه الله: «فالمؤمن العاقل إذا تلا القرآن استعرض القرآن، فكان كالمرآة يرى بها ما حَسُن من فعله وما قَبُحَ فيه، فما حذَّره مولاه حَذَره، وما خوَّفه به من عقابه خافه، وما رغَّب فيه مولاه رَغِبَ فيه ورجاه</w:t>
      </w:r>
      <w:r w:rsidR="001877D7" w:rsidRPr="00D0204A">
        <w:rPr>
          <w:rFonts w:ascii="Traditional Arabic" w:hAnsi="Traditional Arabic" w:cs="Traditional Arabic"/>
          <w:b/>
          <w:bCs/>
          <w:color w:val="000000"/>
          <w:sz w:val="34"/>
          <w:szCs w:val="34"/>
        </w:rPr>
        <w:t>.</w:t>
      </w:r>
      <w:r w:rsidR="001877D7"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فمن كانت هذه صفته، أو ما قارب هذه الصِّفة فقد تلاه حقَّ تلاوته، ورعاه حقَّ رعايته، وكان له القرآن شاهدًا وشفيعًا وأنيسًا وحِرْزًا، ومن كان هذا وَصْفَه نفع نفسه ونفع أهله، وعاد على والديه وعلى ولده ك</w:t>
      </w:r>
      <w:r w:rsidR="001877D7" w:rsidRPr="00D0204A">
        <w:rPr>
          <w:rFonts w:ascii="Traditional Arabic" w:hAnsi="Traditional Arabic" w:cs="Traditional Arabic"/>
          <w:b/>
          <w:bCs/>
          <w:color w:val="000000"/>
          <w:sz w:val="34"/>
          <w:szCs w:val="34"/>
          <w:rtl/>
        </w:rPr>
        <w:t>لُّ خيرٍ في الدُّنيا والآخرة»</w:t>
      </w:r>
    </w:p>
    <w:p w14:paraId="4D1A155E" w14:textId="77777777" w:rsidR="004B5858"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و«كان القرآن له شفاءً، فاستغنى بلا مالٍ، وعَزَّ بلا عشيرةٍ، وأنِسَ بما يستوحش منه غيره، وكان همُّه عند التِّلاوة للسُّورة ـ إذا افتتحها: متى أتَّعظ بما أتلوه؟ ولم يكن مراده: متى أختم السُّورة؟ وإنَّما مراده: متى أعقل من الله الخطاب؟ متى أزدجر؟ متى أعتبر؟ لأنَّ تلاوته للقرآن ع</w:t>
      </w:r>
      <w:r w:rsidR="004B5858" w:rsidRPr="00D0204A">
        <w:rPr>
          <w:rFonts w:ascii="Traditional Arabic" w:hAnsi="Traditional Arabic" w:cs="Traditional Arabic"/>
          <w:b/>
          <w:bCs/>
          <w:color w:val="000000"/>
          <w:sz w:val="34"/>
          <w:szCs w:val="34"/>
          <w:rtl/>
        </w:rPr>
        <w:t>بادة، والعبادة لا تكون بغفلة»</w:t>
      </w:r>
      <w:r w:rsidR="004B5858" w:rsidRPr="00D0204A">
        <w:rPr>
          <w:rFonts w:ascii="Traditional Arabic" w:hAnsi="Traditional Arabic" w:cs="Traditional Arabic" w:hint="cs"/>
          <w:b/>
          <w:bCs/>
          <w:color w:val="000000"/>
          <w:sz w:val="34"/>
          <w:szCs w:val="34"/>
          <w:rtl/>
        </w:rPr>
        <w:t xml:space="preserve"> [</w:t>
      </w:r>
      <w:r w:rsidR="004B5858" w:rsidRPr="00D0204A">
        <w:rPr>
          <w:rFonts w:ascii="Traditional Arabic" w:hAnsi="Traditional Arabic" w:cs="Traditional Arabic"/>
          <w:b/>
          <w:bCs/>
          <w:color w:val="000000"/>
          <w:sz w:val="34"/>
          <w:szCs w:val="34"/>
          <w:rtl/>
        </w:rPr>
        <w:t>أخلاق حملة القرآن</w:t>
      </w:r>
      <w:r w:rsidR="004B5858" w:rsidRPr="00D0204A">
        <w:rPr>
          <w:rFonts w:ascii="Traditional Arabic" w:hAnsi="Traditional Arabic" w:cs="Traditional Arabic" w:hint="cs"/>
          <w:b/>
          <w:bCs/>
          <w:color w:val="000000"/>
          <w:sz w:val="34"/>
          <w:szCs w:val="34"/>
          <w:rtl/>
        </w:rPr>
        <w:t>]</w:t>
      </w:r>
    </w:p>
    <w:p w14:paraId="7CB28751" w14:textId="77777777" w:rsidR="004B5858"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وقراءة القرآن بالتَّفكُّر هي أصل صلاح القلب واستقامته، ولا شيء أنفع للعبد في معاشه وأقرب إلى نجاته في معاده من تدبُّر القرآن العظيم، وفي هذا الشَّأن يقول ابن القيِّم رحمه الله: </w:t>
      </w:r>
    </w:p>
    <w:p w14:paraId="67FE3C43" w14:textId="77777777" w:rsidR="004B5858"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«فلا شيءَ أنفعُ للقلب من قراءة القرآن بالتَّدبُّر والتَّفكُّر؛ فإنَّه جامِعٌ لجميعِ منازلِ السَّائرين، وأحوالِ العاملين، ومقامات العارفين، وهو الذي يورث المحبَّةَ والشَّوقَ والخوفَ والرَّجاءَ والإنابة والتَّوكُّل والرِّضا والتَّفويض والشُّكرَ والصَّبرَ، وسائرَ الأحوال التي بها حياةُ </w:t>
      </w:r>
      <w:r w:rsidRPr="00D0204A">
        <w:rPr>
          <w:rFonts w:ascii="Traditional Arabic" w:hAnsi="Traditional Arabic" w:cs="Traditional Arabic"/>
          <w:b/>
          <w:bCs/>
          <w:color w:val="000000"/>
          <w:sz w:val="34"/>
          <w:szCs w:val="34"/>
          <w:rtl/>
        </w:rPr>
        <w:lastRenderedPageBreak/>
        <w:t>القلب وكمالُه، وكذلك يَزْجُرُ عن جميع الصِّفات والأفعال المذمومة التي بها فَسادُ القلبِ وهلاكُه</w:t>
      </w:r>
      <w:r w:rsidR="004B5858" w:rsidRPr="00D0204A">
        <w:rPr>
          <w:rFonts w:ascii="Traditional Arabic" w:hAnsi="Traditional Arabic" w:cs="Traditional Arabic"/>
          <w:b/>
          <w:bCs/>
          <w:color w:val="000000"/>
          <w:sz w:val="34"/>
          <w:szCs w:val="34"/>
        </w:rPr>
        <w:t>.</w:t>
      </w:r>
      <w:r w:rsidR="004B5858" w:rsidRPr="00D0204A">
        <w:rPr>
          <w:rFonts w:ascii="Traditional Arabic" w:hAnsi="Traditional Arabic" w:cs="Traditional Arabic" w:hint="cs"/>
          <w:b/>
          <w:bCs/>
          <w:color w:val="000000"/>
          <w:sz w:val="34"/>
          <w:szCs w:val="34"/>
          <w:rtl/>
        </w:rPr>
        <w:t xml:space="preserve"> </w:t>
      </w:r>
    </w:p>
    <w:p w14:paraId="1F5AD0B3" w14:textId="77777777" w:rsidR="004B5858"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فلو عَلِمَ الناسُ ما في قراءة القرآن بالتَّدبُّر، لاشتغلوا بها عن كلِّ ما سواها. فإذا قرأه بتفكُّرٍ، حتَّى إذا مرَّ بآيةٍ وهو محتاج إليها في شفاءِ قلبه، كَرَّرَها ولو مائةَ مرَّة ولو ليلة، فقراءةُ آيةٍ بتفكُّرٍ وتفهُّمٍ خَيرٌ من قراءةِ ختمةٍ بغيرِ تدبُّرٍ وتفهُّم، وأنفعُ للقلب، وأدعى إلى حصولِ الإيمان وذَوْقِ حَلاوةِ القرآن، فقراءةُ القرآنِ بالتّ</w:t>
      </w:r>
      <w:r w:rsidR="004B5858" w:rsidRPr="00D0204A">
        <w:rPr>
          <w:rFonts w:ascii="Traditional Arabic" w:hAnsi="Traditional Arabic" w:cs="Traditional Arabic"/>
          <w:b/>
          <w:bCs/>
          <w:color w:val="000000"/>
          <w:sz w:val="34"/>
          <w:szCs w:val="34"/>
          <w:rtl/>
        </w:rPr>
        <w:t>َفكُّرِ هي أصلُ صَلاحِ القلب»</w:t>
      </w:r>
    </w:p>
    <w:p w14:paraId="7A052E41" w14:textId="77777777" w:rsidR="0029429A" w:rsidRPr="00D0204A" w:rsidRDefault="0029429A"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وقال</w:t>
      </w:r>
      <w:r w:rsidRPr="00D0204A">
        <w:rPr>
          <w:rFonts w:ascii="Traditional Arabic" w:hAnsi="Traditional Arabic" w:cs="Traditional Arabic"/>
          <w:b/>
          <w:bCs/>
          <w:color w:val="000000"/>
          <w:sz w:val="34"/>
          <w:szCs w:val="34"/>
          <w:rtl/>
        </w:rPr>
        <w:t xml:space="preserve"> شيخ الإسلام ابن تيمية</w:t>
      </w:r>
      <w:r w:rsidRPr="00D0204A">
        <w:rPr>
          <w:rFonts w:ascii="Traditional Arabic" w:hAnsi="Traditional Arabic" w:cs="Traditional Arabic" w:hint="cs"/>
          <w:b/>
          <w:bCs/>
          <w:color w:val="000000"/>
          <w:sz w:val="34"/>
          <w:szCs w:val="34"/>
          <w:rtl/>
        </w:rPr>
        <w:t xml:space="preserve"> في «</w:t>
      </w:r>
      <w:r w:rsidRPr="00D0204A">
        <w:rPr>
          <w:rFonts w:ascii="Traditional Arabic" w:hAnsi="Traditional Arabic" w:cs="Traditional Arabic"/>
          <w:b/>
          <w:bCs/>
          <w:color w:val="000000"/>
          <w:sz w:val="34"/>
          <w:szCs w:val="34"/>
          <w:rtl/>
        </w:rPr>
        <w:t>اقتضاء الصراط المستقيم</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"ومن أصغى إلى كلام الله وكلام رسوله بعقله، وتدبره بقلبه وجد فيه من الفهم والحلاوة والبركة والمنفعة ما لا يجده في شيء من الكلام لا منظومه ولا </w:t>
      </w:r>
      <w:proofErr w:type="spellStart"/>
      <w:r w:rsidRPr="00D0204A">
        <w:rPr>
          <w:rFonts w:ascii="Traditional Arabic" w:hAnsi="Traditional Arabic" w:cs="Traditional Arabic"/>
          <w:b/>
          <w:bCs/>
          <w:color w:val="000000"/>
          <w:sz w:val="34"/>
          <w:szCs w:val="34"/>
          <w:rtl/>
        </w:rPr>
        <w:t>منثوره</w:t>
      </w:r>
      <w:proofErr w:type="spellEnd"/>
      <w:r w:rsidRPr="00D0204A">
        <w:rPr>
          <w:rFonts w:ascii="Traditional Arabic" w:hAnsi="Traditional Arabic" w:cs="Traditional Arabic"/>
          <w:b/>
          <w:bCs/>
          <w:color w:val="000000"/>
          <w:sz w:val="34"/>
          <w:szCs w:val="34"/>
          <w:rtl/>
        </w:rPr>
        <w:t>"</w:t>
      </w:r>
      <w:r w:rsidRPr="00D0204A">
        <w:rPr>
          <w:rFonts w:ascii="Traditional Arabic" w:hAnsi="Traditional Arabic" w:cs="Traditional Arabic" w:hint="cs"/>
          <w:b/>
          <w:bCs/>
          <w:color w:val="000000"/>
          <w:sz w:val="34"/>
          <w:szCs w:val="34"/>
          <w:rtl/>
        </w:rPr>
        <w:t>.</w:t>
      </w:r>
    </w:p>
    <w:p w14:paraId="33CC5B8A" w14:textId="77777777" w:rsidR="00C2750B" w:rsidRPr="00D0204A" w:rsidRDefault="00C2750B" w:rsidP="004B7B43">
      <w:pPr>
        <w:spacing w:after="0" w:line="240" w:lineRule="auto"/>
        <w:ind w:firstLine="509"/>
        <w:jc w:val="both"/>
        <w:rPr>
          <w:rFonts w:ascii="Traditional Arabic" w:hAnsi="Traditional Arabic" w:cs="Traditional Arabic"/>
          <w:b/>
          <w:bCs/>
          <w:color w:val="000000"/>
          <w:sz w:val="34"/>
          <w:szCs w:val="34"/>
          <w:rtl/>
        </w:rPr>
      </w:pPr>
    </w:p>
    <w:p w14:paraId="41E09493" w14:textId="77777777" w:rsidR="00CB4F91" w:rsidRPr="004B7B43" w:rsidRDefault="00EA62FE"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ب - الدُّخول فيمَنْ أثنى الله عليهم بتدبُّر القرآن</w:t>
      </w:r>
      <w:r w:rsidR="00CB4F91" w:rsidRPr="004B7B43">
        <w:rPr>
          <w:rFonts w:ascii="AlSharkTitle" w:hAnsi="AlSharkTitle" w:cs="AlSharkTitle"/>
          <w:color w:val="000000"/>
          <w:sz w:val="52"/>
          <w:szCs w:val="52"/>
        </w:rPr>
        <w:t>:</w:t>
      </w:r>
    </w:p>
    <w:p w14:paraId="5FB0A444" w14:textId="77777777" w:rsidR="00CB4F91"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أثنى الله عزّ وجل - في مواضع كثيرة من القرآن - على مَنْ تدبَّر كلامه وتأثَّر به، وبيَّن أن ذلك صفةُ عباد الله الخاشعين، ومن هذه المواضع</w:t>
      </w:r>
      <w:r w:rsidR="00CB4F91" w:rsidRPr="00D0204A">
        <w:rPr>
          <w:rFonts w:ascii="Traditional Arabic" w:hAnsi="Traditional Arabic" w:cs="Traditional Arabic"/>
          <w:b/>
          <w:bCs/>
          <w:color w:val="000000"/>
          <w:sz w:val="34"/>
          <w:szCs w:val="34"/>
        </w:rPr>
        <w:t>:</w:t>
      </w:r>
    </w:p>
    <w:p w14:paraId="169AAEE1" w14:textId="0B072A54" w:rsidR="00CB4F91"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إِنَّمَا الْمُؤْمِنُونَ الَّذِينَ إِذَا ذُكِرَ اللَّهُ وَجِلَتْ قُلُوبُهُمْ وَإِذَا تُلِيَتْ عَلَيْهِمْ آياتُهُ زَادَتْهُمْ إِيمَانًا وَعَلَى رَبِّهِمْ يَتَوَكَّلُونَ * الَّذِينَ يُقِيمُونَ الصَّلَاةَ وَمِمَّا رَزَقْنَاهُمْ يُنفِقُونَ * أُوْلَئِكَ هُمْ الْمُؤْمِنُونَ حَقًّا لَهُمْ دَرَجَاتٌ عِنْدَ رَبِّهِمْ وَمَغْفِرَةٌ وَرِزْقٌ كَرِيمٌ</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[الأنفال</w:t>
      </w:r>
      <w:r w:rsidR="00CB4F91" w:rsidRPr="00D0204A">
        <w:rPr>
          <w:rFonts w:ascii="Traditional Arabic" w:hAnsi="Traditional Arabic" w:cs="Traditional Arabic" w:hint="cs"/>
          <w:b/>
          <w:bCs/>
          <w:color w:val="000000"/>
          <w:sz w:val="34"/>
          <w:szCs w:val="34"/>
          <w:rtl/>
        </w:rPr>
        <w:t>:2-4]</w:t>
      </w:r>
    </w:p>
    <w:p w14:paraId="4733AFFA"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ووجه زيادة إيمانهم - عند سماع القرآن: هو أنَّهم ألقوا السَّمع للقرآن، وأحضروا قلوبهم لتدبُّره، فعند ذلك ازداد إيمانهم ويقينهم</w:t>
      </w:r>
      <w:r w:rsidR="00F0710B" w:rsidRPr="00D0204A">
        <w:rPr>
          <w:rFonts w:ascii="Traditional Arabic" w:hAnsi="Traditional Arabic" w:cs="Traditional Arabic"/>
          <w:b/>
          <w:bCs/>
          <w:color w:val="000000"/>
          <w:sz w:val="34"/>
          <w:szCs w:val="34"/>
        </w:rPr>
        <w:t>.</w:t>
      </w:r>
    </w:p>
    <w:p w14:paraId="24F2D32D"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فالتَّدبُّر يُحدث رغبةَ الخير، واشتياقًا إلى كرامة الله تعالى لهم، ووَجَلًا من عقوباته، وزجرًا عن معاصيه، وكل</w:t>
      </w:r>
      <w:r w:rsidR="00F0710B" w:rsidRPr="00D0204A">
        <w:rPr>
          <w:rFonts w:ascii="Traditional Arabic" w:hAnsi="Traditional Arabic" w:cs="Traditional Arabic"/>
          <w:b/>
          <w:bCs/>
          <w:color w:val="000000"/>
          <w:sz w:val="34"/>
          <w:szCs w:val="34"/>
          <w:rtl/>
        </w:rPr>
        <w:t>ُّ هذا ممَّا يزداد به الإيمان</w:t>
      </w:r>
    </w:p>
    <w:p w14:paraId="129C3885" w14:textId="7EC8CAB3"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قُلْ آمِنُوا بِهِ أَوْ لَا تُؤْمِنُوا إِنَّ الَّذِينَ أُوتُوا الْعِلْمَ مِنْ قَبْلِهِ إِذَا يُتْلَى عَلَيْهِمْ يَخِرُّونَ لِلْأَذْقَانِ سُجَّدًا * وَيَقُولُونَ سُبْحَانَ رَبِّنَا إِنْ كَانَ وَعْدُ رَبِّنَا لَمَفْعُولًا * وَيَخِرُّونَ لِلْأَذْقَانِ يَبْكُونَ وَيَزِيدُهُمْ خُشُوعًا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[الإسراء</w:t>
      </w:r>
      <w:r w:rsidR="00F0710B" w:rsidRPr="00D0204A">
        <w:rPr>
          <w:rFonts w:ascii="Traditional Arabic" w:hAnsi="Traditional Arabic" w:cs="Traditional Arabic" w:hint="cs"/>
          <w:b/>
          <w:bCs/>
          <w:color w:val="000000"/>
          <w:sz w:val="34"/>
          <w:szCs w:val="34"/>
          <w:rtl/>
        </w:rPr>
        <w:t>:107-109]</w:t>
      </w:r>
      <w:r w:rsidRPr="00D0204A">
        <w:rPr>
          <w:rFonts w:ascii="Traditional Arabic" w:hAnsi="Traditional Arabic" w:cs="Traditional Arabic"/>
          <w:b/>
          <w:bCs/>
          <w:color w:val="000000"/>
          <w:sz w:val="34"/>
          <w:szCs w:val="34"/>
        </w:rPr>
        <w:t xml:space="preserve"> </w:t>
      </w:r>
    </w:p>
    <w:p w14:paraId="0E31119F"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تُبيِّن الآية الكريمة أنَّ الذين أوتوا العلم هم الذين يتأثَّرون عند سماع مواعظ القرآن؛ بسبب تدبُّرهم لآياته، وفيه إشارة إلى أنَّ مَنْ لم يتأثَّر بالقرآن فهو جاهل لا يستحق وصف العلم</w:t>
      </w:r>
      <w:r w:rsidR="00F0710B" w:rsidRPr="00D0204A">
        <w:rPr>
          <w:rFonts w:ascii="Traditional Arabic" w:hAnsi="Traditional Arabic" w:cs="Traditional Arabic"/>
          <w:b/>
          <w:bCs/>
          <w:color w:val="000000"/>
          <w:sz w:val="34"/>
          <w:szCs w:val="34"/>
        </w:rPr>
        <w:t>.</w:t>
      </w:r>
    </w:p>
    <w:p w14:paraId="0B7DC94C"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lastRenderedPageBreak/>
        <w:t>وكَرَّرَ ذِكْرَ الخرور للأذقان؛ لاختلاف السَّبب: فالأوَّل: لتعظيم الله تعالى وتنزيهه. والثَّاني: للبكاء بتأثير مواعظ ال</w:t>
      </w:r>
      <w:r w:rsidR="00F0710B" w:rsidRPr="00D0204A">
        <w:rPr>
          <w:rFonts w:ascii="Traditional Arabic" w:hAnsi="Traditional Arabic" w:cs="Traditional Arabic"/>
          <w:b/>
          <w:bCs/>
          <w:color w:val="000000"/>
          <w:sz w:val="34"/>
          <w:szCs w:val="34"/>
          <w:rtl/>
        </w:rPr>
        <w:t>قرآن في قلوبهم، وزيادة خشوعهم</w:t>
      </w:r>
      <w:r w:rsidR="00F0710B" w:rsidRPr="00D0204A">
        <w:rPr>
          <w:rFonts w:ascii="Traditional Arabic" w:hAnsi="Traditional Arabic" w:cs="Traditional Arabic" w:hint="cs"/>
          <w:b/>
          <w:bCs/>
          <w:color w:val="000000"/>
          <w:sz w:val="34"/>
          <w:szCs w:val="34"/>
          <w:rtl/>
        </w:rPr>
        <w:t>.</w:t>
      </w:r>
    </w:p>
    <w:p w14:paraId="73A0157D" w14:textId="5DD94A83"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إِذَا تُتْلَى عَلَيْهِمْ آيَاتُ الرَّحْمَنِ خَرُّوا سُجَّدًا وَبُكِيًّا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[مريم</w:t>
      </w:r>
      <w:r w:rsidR="00F0710B" w:rsidRPr="00D0204A">
        <w:rPr>
          <w:rFonts w:ascii="Traditional Arabic" w:hAnsi="Traditional Arabic" w:cs="Traditional Arabic"/>
          <w:b/>
          <w:bCs/>
          <w:color w:val="000000"/>
          <w:sz w:val="34"/>
          <w:szCs w:val="34"/>
          <w:rtl/>
        </w:rPr>
        <w:t>:58].</w:t>
      </w:r>
    </w:p>
    <w:p w14:paraId="5F65550B" w14:textId="199154D3"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القرطبي رحمه الله: «فكانت حالهم </w:t>
      </w:r>
      <w:r w:rsidR="00883B97"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أي: رسول الله </w:t>
      </w:r>
      <w:r w:rsidR="00883B97" w:rsidRPr="00D0204A">
        <w:rPr>
          <w:rFonts w:ascii="Traditional Arabic" w:hAnsi="Traditional Arabic" w:cs="Traditional Arabic" w:hint="cs"/>
          <w:b/>
          <w:bCs/>
          <w:color w:val="000000"/>
          <w:sz w:val="34"/>
          <w:szCs w:val="34"/>
          <w:rtl/>
        </w:rPr>
        <w:t>-صَلَّى اللَّهُ عَلَيْهِ وَسَلَّمَ-</w:t>
      </w:r>
      <w:r w:rsidRPr="00D0204A">
        <w:rPr>
          <w:rFonts w:ascii="Traditional Arabic" w:hAnsi="Traditional Arabic" w:cs="Traditional Arabic"/>
          <w:b/>
          <w:bCs/>
          <w:color w:val="000000"/>
          <w:sz w:val="34"/>
          <w:szCs w:val="34"/>
          <w:rtl/>
        </w:rPr>
        <w:t>، وأصحابه رضي الله عنهم</w:t>
      </w:r>
      <w:r w:rsidR="00883B97"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عند المواعظ: الفهم عن الله، والبكاء خوفًا من الله؛ ولذلك وَصَفَ الله أحوال أهل المعرفة عند سماع ذكر الله وتلاوة كتابه فقال: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وَإِذَا سَمِعُوا مَا أُنزِلَ إِلَى الرَّسُولِ تَرَى أَعْيُنَهُمْ تَفِيضُ مِنْ الدَّمْعِ مِمَّا عَرَفُوا مِنْ الْحَقِّ يَقُولُونَ رَبَّنَا آمَنَّا فَاكْتُبْنَا مَعَ الشَّاهِدِينَ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[المائدة: 83]، فهذا وَصْفُ حالهم، وحكاية مقالهم، ومَنْ لم يكن كذلك، فليس على هديهم ولا على طريقتهم، فمَ</w:t>
      </w:r>
      <w:r w:rsidR="00F0710B" w:rsidRPr="00D0204A">
        <w:rPr>
          <w:rFonts w:ascii="Traditional Arabic" w:hAnsi="Traditional Arabic" w:cs="Traditional Arabic"/>
          <w:b/>
          <w:bCs/>
          <w:color w:val="000000"/>
          <w:sz w:val="34"/>
          <w:szCs w:val="34"/>
          <w:rtl/>
        </w:rPr>
        <w:t>نْ كان مستنًّا فلْيَسْتن»</w:t>
      </w:r>
      <w:r w:rsidR="00C2750B" w:rsidRPr="00D0204A">
        <w:rPr>
          <w:rFonts w:ascii="Traditional Arabic" w:hAnsi="Traditional Arabic" w:cs="Traditional Arabic" w:hint="cs"/>
          <w:b/>
          <w:bCs/>
          <w:color w:val="000000"/>
          <w:sz w:val="34"/>
          <w:szCs w:val="34"/>
          <w:rtl/>
        </w:rPr>
        <w:t>.</w:t>
      </w:r>
    </w:p>
    <w:p w14:paraId="4D7C71EB" w14:textId="77777777" w:rsidR="00C2750B" w:rsidRPr="00D0204A" w:rsidRDefault="00C2750B" w:rsidP="004B7B43">
      <w:pPr>
        <w:spacing w:after="0" w:line="240" w:lineRule="auto"/>
        <w:ind w:firstLine="509"/>
        <w:jc w:val="both"/>
        <w:rPr>
          <w:rFonts w:ascii="Traditional Arabic" w:hAnsi="Traditional Arabic" w:cs="Traditional Arabic"/>
          <w:b/>
          <w:bCs/>
          <w:color w:val="000000"/>
          <w:sz w:val="34"/>
          <w:szCs w:val="34"/>
          <w:rtl/>
        </w:rPr>
      </w:pPr>
    </w:p>
    <w:p w14:paraId="3A2B25EE" w14:textId="77777777" w:rsidR="00F0710B" w:rsidRPr="004B7B43" w:rsidRDefault="00EA62FE"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ج- عدم التَّعرُّض إلى الذَّمِّ لترك التَّدبُّر</w:t>
      </w:r>
      <w:r w:rsidR="00F0710B" w:rsidRPr="004B7B43">
        <w:rPr>
          <w:rFonts w:ascii="AlSharkTitle" w:hAnsi="AlSharkTitle" w:cs="AlSharkTitle"/>
          <w:color w:val="000000"/>
          <w:sz w:val="52"/>
          <w:szCs w:val="52"/>
        </w:rPr>
        <w:t>:</w:t>
      </w:r>
    </w:p>
    <w:p w14:paraId="245AE1F8"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فقد ذمَّ الله تعالى حال مَنْ هجر تدبُّر القرآن، ولم يفقه الآيات، ولم يدَّبَّرِ القول في صيغ مختلفة، وأحوال متنوِّعة، ومنها</w:t>
      </w:r>
      <w:r w:rsidR="00F0710B" w:rsidRPr="00D0204A">
        <w:rPr>
          <w:rFonts w:ascii="Traditional Arabic" w:hAnsi="Traditional Arabic" w:cs="Traditional Arabic"/>
          <w:b/>
          <w:bCs/>
          <w:color w:val="000000"/>
          <w:sz w:val="34"/>
          <w:szCs w:val="34"/>
        </w:rPr>
        <w:t>:</w:t>
      </w:r>
    </w:p>
    <w:p w14:paraId="4D9BBE03" w14:textId="1B3F6197" w:rsidR="00F0710B" w:rsidRPr="00D0204A" w:rsidRDefault="007C1DFB"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1/ </w:t>
      </w:r>
      <w:r w:rsidR="00EA62FE"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00EA62FE" w:rsidRPr="004B7B43">
        <w:rPr>
          <w:rFonts w:ascii="Traditional Arabic" w:hAnsi="Traditional Arabic" w:cs="Traditional Arabic"/>
          <w:b/>
          <w:bCs/>
          <w:color w:val="008000"/>
          <w:sz w:val="34"/>
          <w:szCs w:val="34"/>
          <w:rtl/>
        </w:rPr>
        <w:t>أَفَلَا يَتَدَبَّرُونَ الْقُرْآنَ</w:t>
      </w:r>
      <w:r w:rsidR="004B7B43" w:rsidRPr="004B7B43">
        <w:rPr>
          <w:rFonts w:ascii="Traditional Arabic" w:hAnsi="Traditional Arabic" w:cs="Traditional Arabic" w:hint="cs"/>
          <w:b/>
          <w:bCs/>
          <w:color w:val="000000" w:themeColor="text1"/>
          <w:sz w:val="34"/>
          <w:szCs w:val="34"/>
          <w:rtl/>
        </w:rPr>
        <w:t>﴾</w:t>
      </w:r>
      <w:r w:rsidR="00F0710B" w:rsidRPr="00D0204A">
        <w:rPr>
          <w:rFonts w:ascii="Traditional Arabic" w:hAnsi="Traditional Arabic" w:cs="Traditional Arabic"/>
          <w:b/>
          <w:bCs/>
          <w:color w:val="000000"/>
          <w:sz w:val="34"/>
          <w:szCs w:val="34"/>
          <w:rtl/>
        </w:rPr>
        <w:t xml:space="preserve"> [النساء:82]، [محمد:</w:t>
      </w:r>
      <w:r w:rsidR="00EA62FE" w:rsidRPr="00D0204A">
        <w:rPr>
          <w:rFonts w:ascii="Traditional Arabic" w:hAnsi="Traditional Arabic" w:cs="Traditional Arabic"/>
          <w:b/>
          <w:bCs/>
          <w:color w:val="000000"/>
          <w:sz w:val="34"/>
          <w:szCs w:val="34"/>
          <w:rtl/>
        </w:rPr>
        <w:t>24]. قال القرطبي رحمه الله: «عاب المنافقين بالإعراض عن التَّدبُّر في القرآن،</w:t>
      </w:r>
      <w:r w:rsidR="00F0710B" w:rsidRPr="00D0204A">
        <w:rPr>
          <w:rFonts w:ascii="Traditional Arabic" w:hAnsi="Traditional Arabic" w:cs="Traditional Arabic"/>
          <w:b/>
          <w:bCs/>
          <w:color w:val="000000"/>
          <w:sz w:val="34"/>
          <w:szCs w:val="34"/>
          <w:rtl/>
        </w:rPr>
        <w:t xml:space="preserve"> والتَّفكُّر فيه، وفي معانيه»</w:t>
      </w:r>
    </w:p>
    <w:p w14:paraId="6AD5478A"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وزاد الشَّنقيطي رحمه الله الأمر بيانًا، بقوله: «ما تضمَّنته الآية الكريمة من التَّوبيخ والإنكار على مَنْ أعرض عن كتاب الله؛ جاء موضَّحًا في آيات كثيرة. ومعلوم أنَّ كُلَّ مَنْ لم يشتغل بتدبُّر آيات هذا القرآن العظيم - أي تصفُّحها وتفهُّمها، وإدراك معانيها، والعمل بها - فإنَّه مُعْرِض عنها، غَيرُ متدبِّر لها، فيستحقُّ الإنكارَ والتَّوبيخَ المذكورَ في الآيات - إنْ كان الله أعطاه فَهْمًا يَقْدِرُ به على التَّدبُّر</w:t>
      </w:r>
      <w:r w:rsidR="00F0710B" w:rsidRPr="00D0204A">
        <w:rPr>
          <w:rFonts w:ascii="Traditional Arabic" w:hAnsi="Traditional Arabic" w:cs="Traditional Arabic"/>
          <w:b/>
          <w:bCs/>
          <w:color w:val="000000"/>
          <w:sz w:val="34"/>
          <w:szCs w:val="34"/>
        </w:rPr>
        <w:t>.</w:t>
      </w:r>
    </w:p>
    <w:p w14:paraId="132659CB" w14:textId="77777777" w:rsidR="00F0710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وهذه الآيات المذكورة تدلُّ على أنَّ تدبُّر القرآن وتفهُّمه، وتعلُّمه، والعمل به أمر لا بدَّ منه للمسلمين. فإعراض كثير من الأقطار عن النَّظرِ في كتاب الله وتفهُّمه، والعملِ به، وبالسُّنَّةِ الثَّابتة المبيِّنة له، من أع</w:t>
      </w:r>
      <w:r w:rsidR="00F0710B" w:rsidRPr="00D0204A">
        <w:rPr>
          <w:rFonts w:ascii="Traditional Arabic" w:hAnsi="Traditional Arabic" w:cs="Traditional Arabic"/>
          <w:b/>
          <w:bCs/>
          <w:color w:val="000000"/>
          <w:sz w:val="34"/>
          <w:szCs w:val="34"/>
          <w:rtl/>
        </w:rPr>
        <w:t xml:space="preserve">ظم </w:t>
      </w:r>
      <w:proofErr w:type="spellStart"/>
      <w:r w:rsidR="00F0710B" w:rsidRPr="00D0204A">
        <w:rPr>
          <w:rFonts w:ascii="Traditional Arabic" w:hAnsi="Traditional Arabic" w:cs="Traditional Arabic"/>
          <w:b/>
          <w:bCs/>
          <w:color w:val="000000"/>
          <w:sz w:val="34"/>
          <w:szCs w:val="34"/>
          <w:rtl/>
        </w:rPr>
        <w:t>المناكِرِ</w:t>
      </w:r>
      <w:proofErr w:type="spellEnd"/>
      <w:r w:rsidR="00F0710B" w:rsidRPr="00D0204A">
        <w:rPr>
          <w:rFonts w:ascii="Traditional Arabic" w:hAnsi="Traditional Arabic" w:cs="Traditional Arabic"/>
          <w:b/>
          <w:bCs/>
          <w:color w:val="000000"/>
          <w:sz w:val="34"/>
          <w:szCs w:val="34"/>
          <w:rtl/>
        </w:rPr>
        <w:t xml:space="preserve"> وأشنعها»</w:t>
      </w:r>
    </w:p>
    <w:p w14:paraId="414F8083" w14:textId="45CCA446" w:rsidR="00F0710B"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2/ </w:t>
      </w:r>
      <w:r w:rsidR="00EA62FE"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00EA62FE" w:rsidRPr="004B7B43">
        <w:rPr>
          <w:rFonts w:ascii="Traditional Arabic" w:hAnsi="Traditional Arabic" w:cs="Traditional Arabic"/>
          <w:b/>
          <w:bCs/>
          <w:color w:val="008000"/>
          <w:sz w:val="34"/>
          <w:szCs w:val="34"/>
          <w:rtl/>
        </w:rPr>
        <w:t>أَفَلَمْ يَدَّبَّرُوا الْقَوْلَ</w:t>
      </w:r>
      <w:r w:rsidR="004B7B43" w:rsidRPr="004B7B43">
        <w:rPr>
          <w:rFonts w:ascii="Traditional Arabic" w:hAnsi="Traditional Arabic" w:cs="Traditional Arabic" w:hint="cs"/>
          <w:b/>
          <w:bCs/>
          <w:color w:val="000000" w:themeColor="text1"/>
          <w:sz w:val="34"/>
          <w:szCs w:val="34"/>
          <w:rtl/>
        </w:rPr>
        <w:t>﴾</w:t>
      </w:r>
      <w:r w:rsidR="00F0710B" w:rsidRPr="00D0204A">
        <w:rPr>
          <w:rFonts w:ascii="Traditional Arabic" w:hAnsi="Traditional Arabic" w:cs="Traditional Arabic"/>
          <w:b/>
          <w:bCs/>
          <w:color w:val="000000"/>
          <w:sz w:val="34"/>
          <w:szCs w:val="34"/>
          <w:rtl/>
        </w:rPr>
        <w:t xml:space="preserve"> [المؤمنون:</w:t>
      </w:r>
      <w:r w:rsidR="00EA62FE" w:rsidRPr="00D0204A">
        <w:rPr>
          <w:rFonts w:ascii="Traditional Arabic" w:hAnsi="Traditional Arabic" w:cs="Traditional Arabic"/>
          <w:b/>
          <w:bCs/>
          <w:color w:val="000000"/>
          <w:sz w:val="34"/>
          <w:szCs w:val="34"/>
          <w:rtl/>
        </w:rPr>
        <w:t xml:space="preserve">68]. أنكر الله تعالى على الكفار عدمَ تفكُّرِهم في القرآن، وتأمُّلِهم في مواعظه وعبره، وتدبُّرِهم لآياته. فإنَّهم لو تدبَّروه </w:t>
      </w:r>
      <w:r w:rsidR="00EA62FE" w:rsidRPr="00D0204A">
        <w:rPr>
          <w:rFonts w:ascii="Traditional Arabic" w:hAnsi="Traditional Arabic" w:cs="Traditional Arabic"/>
          <w:b/>
          <w:bCs/>
          <w:color w:val="000000"/>
          <w:sz w:val="34"/>
          <w:szCs w:val="34"/>
          <w:rtl/>
        </w:rPr>
        <w:lastRenderedPageBreak/>
        <w:t>لأوجب لهم الإيمان، ولمنعهم من الكفر، ولكنَّ المصيبة التي أصابتهم هو إعراضهم عن تدبُّر القرآن. وهذا يدلُّ على أنَّ تدبُّر القرآن يدعو إ</w:t>
      </w:r>
      <w:r w:rsidR="00F0710B" w:rsidRPr="00D0204A">
        <w:rPr>
          <w:rFonts w:ascii="Traditional Arabic" w:hAnsi="Traditional Arabic" w:cs="Traditional Arabic"/>
          <w:b/>
          <w:bCs/>
          <w:color w:val="000000"/>
          <w:sz w:val="34"/>
          <w:szCs w:val="34"/>
          <w:rtl/>
        </w:rPr>
        <w:t>لى كلِّ خير، ويعصم من كلِّ شر</w:t>
      </w:r>
      <w:r w:rsidR="00F0710B" w:rsidRPr="00D0204A">
        <w:rPr>
          <w:rFonts w:ascii="Traditional Arabic" w:hAnsi="Traditional Arabic" w:cs="Traditional Arabic" w:hint="cs"/>
          <w:b/>
          <w:bCs/>
          <w:color w:val="000000"/>
          <w:sz w:val="34"/>
          <w:szCs w:val="34"/>
          <w:rtl/>
        </w:rPr>
        <w:t>.</w:t>
      </w:r>
    </w:p>
    <w:p w14:paraId="2201EB2C" w14:textId="263CDEC3" w:rsidR="00E34125"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3/ </w:t>
      </w:r>
      <w:r w:rsidR="00EA62FE"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00EA62FE" w:rsidRPr="004B7B43">
        <w:rPr>
          <w:rFonts w:ascii="Traditional Arabic" w:hAnsi="Traditional Arabic" w:cs="Traditional Arabic"/>
          <w:b/>
          <w:bCs/>
          <w:color w:val="008000"/>
          <w:sz w:val="34"/>
          <w:szCs w:val="34"/>
          <w:rtl/>
        </w:rPr>
        <w:t>وَقَالَ الرَّسُولُ يَا رَبِّ إِنَّ قَوْمِي اتَّخَذُوا هَذَا ال</w:t>
      </w:r>
      <w:r w:rsidR="00F0710B" w:rsidRPr="004B7B43">
        <w:rPr>
          <w:rFonts w:ascii="Traditional Arabic" w:hAnsi="Traditional Arabic" w:cs="Traditional Arabic"/>
          <w:b/>
          <w:bCs/>
          <w:color w:val="008000"/>
          <w:sz w:val="34"/>
          <w:szCs w:val="34"/>
          <w:rtl/>
        </w:rPr>
        <w:t>ْقُرْآنَ مَهْجُورًا</w:t>
      </w:r>
      <w:r w:rsidR="004B7B43" w:rsidRPr="004B7B43">
        <w:rPr>
          <w:rFonts w:ascii="Traditional Arabic" w:hAnsi="Traditional Arabic" w:cs="Traditional Arabic" w:hint="cs"/>
          <w:b/>
          <w:bCs/>
          <w:color w:val="000000" w:themeColor="text1"/>
          <w:sz w:val="34"/>
          <w:szCs w:val="34"/>
          <w:rtl/>
        </w:rPr>
        <w:t>﴾</w:t>
      </w:r>
      <w:r w:rsidR="00F0710B" w:rsidRPr="00D0204A">
        <w:rPr>
          <w:rFonts w:ascii="Traditional Arabic" w:hAnsi="Traditional Arabic" w:cs="Traditional Arabic"/>
          <w:b/>
          <w:bCs/>
          <w:color w:val="000000"/>
          <w:sz w:val="34"/>
          <w:szCs w:val="34"/>
          <w:rtl/>
        </w:rPr>
        <w:t xml:space="preserve"> [الفرقان:</w:t>
      </w:r>
      <w:r w:rsidR="00E34125" w:rsidRPr="00D0204A">
        <w:rPr>
          <w:rFonts w:ascii="Traditional Arabic" w:hAnsi="Traditional Arabic" w:cs="Traditional Arabic"/>
          <w:b/>
          <w:bCs/>
          <w:color w:val="000000"/>
          <w:sz w:val="34"/>
          <w:szCs w:val="34"/>
          <w:rtl/>
        </w:rPr>
        <w:t>30].</w:t>
      </w:r>
    </w:p>
    <w:p w14:paraId="3EA7B8B2" w14:textId="77777777" w:rsidR="00E34125"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قال ابن كثير رحمه الله: «وترك ت</w:t>
      </w:r>
      <w:r w:rsidR="00E34125" w:rsidRPr="00D0204A">
        <w:rPr>
          <w:rFonts w:ascii="Traditional Arabic" w:hAnsi="Traditional Arabic" w:cs="Traditional Arabic"/>
          <w:b/>
          <w:bCs/>
          <w:color w:val="000000"/>
          <w:sz w:val="34"/>
          <w:szCs w:val="34"/>
          <w:rtl/>
        </w:rPr>
        <w:t>دبُّره وتفهُّمه من هجرانه»</w:t>
      </w:r>
    </w:p>
    <w:p w14:paraId="436569F8" w14:textId="77777777" w:rsidR="00E34125"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وقال ابن القيِّم رحمه الله: «هجر القرآن أنواع - ثمَّ ذَكَرَ منها - هجر تدبُّره وتفهُّمه</w:t>
      </w:r>
      <w:r w:rsidR="00E34125" w:rsidRPr="00D0204A">
        <w:rPr>
          <w:rFonts w:ascii="Traditional Arabic" w:hAnsi="Traditional Arabic" w:cs="Traditional Arabic"/>
          <w:b/>
          <w:bCs/>
          <w:color w:val="000000"/>
          <w:sz w:val="34"/>
          <w:szCs w:val="34"/>
          <w:rtl/>
        </w:rPr>
        <w:t xml:space="preserve"> ومعرفة ما أراد المتكلِّم به»</w:t>
      </w:r>
    </w:p>
    <w:p w14:paraId="249F18C0" w14:textId="4AACF7DB" w:rsidR="003952E0"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4/ </w:t>
      </w:r>
      <w:r w:rsidR="00EA62FE" w:rsidRPr="00D0204A">
        <w:rPr>
          <w:rFonts w:ascii="Traditional Arabic" w:hAnsi="Traditional Arabic" w:cs="Traditional Arabic"/>
          <w:b/>
          <w:bCs/>
          <w:color w:val="000000"/>
          <w:sz w:val="34"/>
          <w:szCs w:val="34"/>
          <w:rtl/>
        </w:rPr>
        <w:t xml:space="preserve">مَثَّلَ اللهُ تعالى اليهود مع التَّوراة أقبح تمثيلٍ، فقال تعالى: </w:t>
      </w:r>
      <w:r w:rsidR="004B7B43" w:rsidRPr="004B7B43">
        <w:rPr>
          <w:rFonts w:ascii="Traditional Arabic" w:hAnsi="Traditional Arabic" w:cs="Traditional Arabic" w:hint="cs"/>
          <w:b/>
          <w:bCs/>
          <w:color w:val="000000" w:themeColor="text1"/>
          <w:sz w:val="34"/>
          <w:szCs w:val="34"/>
          <w:rtl/>
        </w:rPr>
        <w:t>﴿</w:t>
      </w:r>
      <w:r w:rsidR="00EA62FE" w:rsidRPr="004B7B43">
        <w:rPr>
          <w:rFonts w:ascii="Traditional Arabic" w:hAnsi="Traditional Arabic" w:cs="Traditional Arabic"/>
          <w:b/>
          <w:bCs/>
          <w:color w:val="008000"/>
          <w:sz w:val="34"/>
          <w:szCs w:val="34"/>
          <w:rtl/>
        </w:rPr>
        <w:t>مَثَلُ الَّذِينَ حُمِّلُوا التَّوْرَاةَ ثُمَّ لَمْ يَحْمِلُوهَا كَمَثَلِ الْحِمَارِ يَحْمِلُ أَسْفَارًا بِئْسَ مَثَلُ الْقَوْمِ الَّذِينَ كَذَّبُوا بِآيَاتِ اللَّهِ وَاللَّهُ لَا يَهْدِي الْقَوْمَ الظَّالِمِينَ</w:t>
      </w:r>
      <w:r w:rsidR="004B7B43" w:rsidRPr="004B7B43">
        <w:rPr>
          <w:rFonts w:ascii="Traditional Arabic" w:hAnsi="Traditional Arabic" w:cs="Traditional Arabic" w:hint="cs"/>
          <w:b/>
          <w:bCs/>
          <w:color w:val="000000" w:themeColor="text1"/>
          <w:sz w:val="34"/>
          <w:szCs w:val="34"/>
          <w:rtl/>
        </w:rPr>
        <w:t>﴾</w:t>
      </w:r>
      <w:r w:rsidR="003952E0" w:rsidRPr="00D0204A">
        <w:rPr>
          <w:rFonts w:ascii="Traditional Arabic" w:hAnsi="Traditional Arabic" w:cs="Traditional Arabic"/>
          <w:b/>
          <w:bCs/>
          <w:color w:val="000000"/>
          <w:sz w:val="34"/>
          <w:szCs w:val="34"/>
          <w:rtl/>
        </w:rPr>
        <w:t xml:space="preserve"> [الجمعة:</w:t>
      </w:r>
      <w:r w:rsidR="00EA62FE" w:rsidRPr="00D0204A">
        <w:rPr>
          <w:rFonts w:ascii="Traditional Arabic" w:hAnsi="Traditional Arabic" w:cs="Traditional Arabic"/>
          <w:b/>
          <w:bCs/>
          <w:color w:val="000000"/>
          <w:sz w:val="34"/>
          <w:szCs w:val="34"/>
          <w:rtl/>
        </w:rPr>
        <w:t>5]</w:t>
      </w:r>
    </w:p>
    <w:p w14:paraId="0685466F" w14:textId="77777777" w:rsidR="003952E0"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أبو بكر </w:t>
      </w:r>
      <w:proofErr w:type="spellStart"/>
      <w:r w:rsidRPr="00D0204A">
        <w:rPr>
          <w:rFonts w:ascii="Traditional Arabic" w:hAnsi="Traditional Arabic" w:cs="Traditional Arabic"/>
          <w:b/>
          <w:bCs/>
          <w:color w:val="000000"/>
          <w:sz w:val="34"/>
          <w:szCs w:val="34"/>
          <w:rtl/>
        </w:rPr>
        <w:t>الطُّرطوشي</w:t>
      </w:r>
      <w:proofErr w:type="spellEnd"/>
      <w:r w:rsidRPr="00D0204A">
        <w:rPr>
          <w:rFonts w:ascii="Traditional Arabic" w:hAnsi="Traditional Arabic" w:cs="Traditional Arabic"/>
          <w:b/>
          <w:bCs/>
          <w:color w:val="000000"/>
          <w:sz w:val="34"/>
          <w:szCs w:val="34"/>
          <w:rtl/>
        </w:rPr>
        <w:t xml:space="preserve"> رحمه الله: «فدخل في عموم هذا مَنْ يحفظ القرآن من أهل ملَّتنا</w:t>
      </w:r>
      <w:r w:rsidR="003952E0" w:rsidRPr="00D0204A">
        <w:rPr>
          <w:rFonts w:ascii="Traditional Arabic" w:hAnsi="Traditional Arabic" w:cs="Traditional Arabic"/>
          <w:b/>
          <w:bCs/>
          <w:color w:val="000000"/>
          <w:sz w:val="34"/>
          <w:szCs w:val="34"/>
          <w:rtl/>
        </w:rPr>
        <w:t>، ثمَّ لا يفهمه، ولا يعمل به»</w:t>
      </w:r>
    </w:p>
    <w:p w14:paraId="41EBCB25" w14:textId="77777777" w:rsidR="007C1DFB"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5/ </w:t>
      </w:r>
      <w:r w:rsidR="00EA62FE" w:rsidRPr="00D0204A">
        <w:rPr>
          <w:rFonts w:ascii="Traditional Arabic" w:hAnsi="Traditional Arabic" w:cs="Traditional Arabic"/>
          <w:b/>
          <w:bCs/>
          <w:color w:val="000000"/>
          <w:sz w:val="34"/>
          <w:szCs w:val="34"/>
          <w:rtl/>
        </w:rPr>
        <w:t xml:space="preserve">جاء في وصف الخوارج؛ قوله </w:t>
      </w:r>
      <w:r w:rsidR="00883B97" w:rsidRPr="00D0204A">
        <w:rPr>
          <w:rFonts w:ascii="Traditional Arabic" w:hAnsi="Traditional Arabic" w:cs="Traditional Arabic" w:hint="cs"/>
          <w:b/>
          <w:bCs/>
          <w:color w:val="000000"/>
          <w:sz w:val="34"/>
          <w:szCs w:val="34"/>
          <w:rtl/>
        </w:rPr>
        <w:t>-صَلَّى اللَّهُ عَلَيْهِ وَسَلَّمَ-</w:t>
      </w:r>
      <w:r w:rsidR="00EA62FE" w:rsidRPr="00D0204A">
        <w:rPr>
          <w:rFonts w:ascii="Traditional Arabic" w:hAnsi="Traditional Arabic" w:cs="Traditional Arabic"/>
          <w:b/>
          <w:bCs/>
          <w:color w:val="000000"/>
          <w:sz w:val="34"/>
          <w:szCs w:val="34"/>
          <w:rtl/>
        </w:rPr>
        <w:t xml:space="preserve">: </w:t>
      </w:r>
      <w:r w:rsidR="00883B97"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يَقْرَؤُونَ القُرآنَ لا يُجَاوِزُ حُلُوقَهُمْ، أو حَنَاجِرَهُمْ</w:t>
      </w:r>
      <w:r w:rsidR="00883B97"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 xml:space="preserve"> </w:t>
      </w:r>
    </w:p>
    <w:p w14:paraId="0DDD1479" w14:textId="77777777" w:rsidR="007C1DF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قال النَّووي رحمه الله - في المراد بذلك: «ليس حظُّهم من القرآن إلاَّ مروره على اللِّسان، فلا يجاوز تراقيهم ليصل قلوبهم، وليس ذلك هو المطلوب، بل المطلوب تعقُّ</w:t>
      </w:r>
      <w:r w:rsidR="007C1DFB" w:rsidRPr="00D0204A">
        <w:rPr>
          <w:rFonts w:ascii="Traditional Arabic" w:hAnsi="Traditional Arabic" w:cs="Traditional Arabic"/>
          <w:b/>
          <w:bCs/>
          <w:color w:val="000000"/>
          <w:sz w:val="34"/>
          <w:szCs w:val="34"/>
          <w:rtl/>
        </w:rPr>
        <w:t>له وتدبُّره بوقوعه في القلب»</w:t>
      </w:r>
      <w:r w:rsidRPr="00D0204A">
        <w:rPr>
          <w:rFonts w:ascii="Traditional Arabic" w:hAnsi="Traditional Arabic" w:cs="Traditional Arabic"/>
          <w:b/>
          <w:bCs/>
          <w:color w:val="000000"/>
          <w:sz w:val="34"/>
          <w:szCs w:val="34"/>
          <w:rtl/>
        </w:rPr>
        <w:t xml:space="preserve">. </w:t>
      </w:r>
    </w:p>
    <w:p w14:paraId="75672B1D" w14:textId="77777777" w:rsidR="007C1DFB"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والتَّعقُّل والتَّدبُّر يقود إلى العمل. وقال الزَّركشي رحمه الله: «ذمَّهم بإحكام ألفاظ</w:t>
      </w:r>
      <w:r w:rsidR="007C1DFB" w:rsidRPr="00D0204A">
        <w:rPr>
          <w:rFonts w:ascii="Traditional Arabic" w:hAnsi="Traditional Arabic" w:cs="Traditional Arabic"/>
          <w:b/>
          <w:bCs/>
          <w:color w:val="000000"/>
          <w:sz w:val="34"/>
          <w:szCs w:val="34"/>
          <w:rtl/>
        </w:rPr>
        <w:t>ِه، وتركِ التَّفهُّم لمعانيه»</w:t>
      </w:r>
    </w:p>
    <w:p w14:paraId="11EDEA7A" w14:textId="77777777" w:rsidR="007B57C7"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6/ </w:t>
      </w:r>
      <w:r w:rsidR="00EA62FE" w:rsidRPr="00D0204A">
        <w:rPr>
          <w:rFonts w:ascii="Traditional Arabic" w:hAnsi="Traditional Arabic" w:cs="Traditional Arabic"/>
          <w:b/>
          <w:bCs/>
          <w:color w:val="000000"/>
          <w:sz w:val="34"/>
          <w:szCs w:val="34"/>
          <w:rtl/>
        </w:rPr>
        <w:t xml:space="preserve">عن ابن مسعود </w:t>
      </w:r>
      <w:r w:rsidR="00D370B0" w:rsidRPr="00D0204A">
        <w:rPr>
          <w:rFonts w:ascii="Traditional Arabic" w:hAnsi="Traditional Arabic" w:cs="Traditional Arabic" w:hint="cs"/>
          <w:b/>
          <w:bCs/>
          <w:color w:val="000000"/>
          <w:sz w:val="34"/>
          <w:szCs w:val="34"/>
          <w:rtl/>
        </w:rPr>
        <w:t>-رَضِيَ اللَّهُ عَنْهُ-</w:t>
      </w:r>
      <w:r w:rsidR="00EA62FE" w:rsidRPr="00D0204A">
        <w:rPr>
          <w:rFonts w:ascii="Traditional Arabic" w:hAnsi="Traditional Arabic" w:cs="Traditional Arabic"/>
          <w:b/>
          <w:bCs/>
          <w:color w:val="000000"/>
          <w:sz w:val="34"/>
          <w:szCs w:val="34"/>
          <w:rtl/>
        </w:rPr>
        <w:t xml:space="preserve"> قال: «لا تَهُذُّوهُ (القرآن) هَذَّ الشِّعْرِ، ولا تنثروه نَثْرَ الدَّقل؛ قِفُوا عند عجائبه، وحرِّكوا به القلوبَ، ولا يكن</w:t>
      </w:r>
      <w:r w:rsidRPr="00D0204A">
        <w:rPr>
          <w:rFonts w:ascii="Traditional Arabic" w:hAnsi="Traditional Arabic" w:cs="Traditional Arabic"/>
          <w:b/>
          <w:bCs/>
          <w:color w:val="000000"/>
          <w:sz w:val="34"/>
          <w:szCs w:val="34"/>
          <w:rtl/>
        </w:rPr>
        <w:t xml:space="preserve"> هَمُّ أحدِكم آخِرَ السُّورة»</w:t>
      </w:r>
    </w:p>
    <w:p w14:paraId="6F49165F" w14:textId="77777777" w:rsidR="005C07EA" w:rsidRPr="00D0204A" w:rsidRDefault="007B57C7"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7/ </w:t>
      </w:r>
      <w:r w:rsidR="00EA62FE" w:rsidRPr="00D0204A">
        <w:rPr>
          <w:rFonts w:ascii="Traditional Arabic" w:hAnsi="Traditional Arabic" w:cs="Traditional Arabic"/>
          <w:b/>
          <w:bCs/>
          <w:color w:val="000000"/>
          <w:sz w:val="34"/>
          <w:szCs w:val="34"/>
          <w:rtl/>
        </w:rPr>
        <w:t xml:space="preserve">عن أبي جَمْرَةَ </w:t>
      </w:r>
      <w:r w:rsidR="00883B97"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رحمه الله</w:t>
      </w:r>
      <w:r w:rsidR="00883B97"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 قال: «قلتُ لابن عبَّاسٍ: إنِّي سريعُ القراءة، وإنِّي أقرأُ القرآنَ في ثلاثٍ، فقال: لأَنْ أقرأَ البَقَرَةَ في ليلةٍ فَأَدَّبَّرَهَا وأُرتِّلَهَا؛ أحبُّ إليَّ من أن أقرأَ كما تقول»</w:t>
      </w:r>
      <w:r w:rsidR="00E119A4" w:rsidRPr="00D0204A">
        <w:rPr>
          <w:rFonts w:ascii="Traditional Arabic" w:hAnsi="Traditional Arabic" w:cs="Traditional Arabic" w:hint="cs"/>
          <w:b/>
          <w:bCs/>
          <w:color w:val="000000"/>
          <w:sz w:val="34"/>
          <w:szCs w:val="34"/>
          <w:rtl/>
        </w:rPr>
        <w:t>.</w:t>
      </w:r>
    </w:p>
    <w:p w14:paraId="61EC225C"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p>
    <w:p w14:paraId="3AEF1A55" w14:textId="77777777" w:rsidR="005C07EA" w:rsidRPr="00D0204A" w:rsidRDefault="001679AA"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lastRenderedPageBreak/>
        <w:t xml:space="preserve">** </w:t>
      </w:r>
      <w:r w:rsidR="005C07EA" w:rsidRPr="00D0204A">
        <w:rPr>
          <w:rFonts w:ascii="Traditional Arabic" w:hAnsi="Traditional Arabic" w:cs="Traditional Arabic"/>
          <w:b/>
          <w:bCs/>
          <w:color w:val="000000"/>
          <w:sz w:val="34"/>
          <w:szCs w:val="34"/>
          <w:rtl/>
        </w:rPr>
        <w:t xml:space="preserve">جاء في كتاب </w:t>
      </w:r>
      <w:r w:rsidR="005C07EA"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الدلي</w:t>
      </w:r>
      <w:r w:rsidR="005C07EA" w:rsidRPr="00D0204A">
        <w:rPr>
          <w:rFonts w:ascii="Traditional Arabic" w:hAnsi="Traditional Arabic" w:cs="Traditional Arabic"/>
          <w:b/>
          <w:bCs/>
          <w:color w:val="000000"/>
          <w:sz w:val="34"/>
          <w:szCs w:val="34"/>
          <w:rtl/>
        </w:rPr>
        <w:t>ل إلى القرآن</w:t>
      </w:r>
      <w:r w:rsidR="005C07EA"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 xml:space="preserve">، تحت عنوان: </w:t>
      </w:r>
      <w:r w:rsidR="005C07EA" w:rsidRPr="00D0204A">
        <w:rPr>
          <w:rFonts w:ascii="Traditional Arabic" w:hAnsi="Traditional Arabic" w:cs="Traditional Arabic" w:hint="cs"/>
          <w:b/>
          <w:bCs/>
          <w:color w:val="000000"/>
          <w:sz w:val="34"/>
          <w:szCs w:val="34"/>
          <w:rtl/>
        </w:rPr>
        <w:t>«</w:t>
      </w:r>
      <w:r w:rsidR="00EA62FE" w:rsidRPr="00D0204A">
        <w:rPr>
          <w:rFonts w:ascii="Traditional Arabic" w:hAnsi="Traditional Arabic" w:cs="Traditional Arabic"/>
          <w:b/>
          <w:bCs/>
          <w:color w:val="000000"/>
          <w:sz w:val="34"/>
          <w:szCs w:val="34"/>
          <w:rtl/>
        </w:rPr>
        <w:t>لماذا أتدبر القرآن، وما الطريق إليه؟</w:t>
      </w:r>
      <w:r w:rsidR="005C07EA" w:rsidRPr="00D0204A">
        <w:rPr>
          <w:rFonts w:ascii="Traditional Arabic" w:hAnsi="Traditional Arabic" w:cs="Traditional Arabic" w:hint="cs"/>
          <w:b/>
          <w:bCs/>
          <w:color w:val="000000"/>
          <w:sz w:val="34"/>
          <w:szCs w:val="34"/>
          <w:rtl/>
        </w:rPr>
        <w:t>»</w:t>
      </w:r>
    </w:p>
    <w:p w14:paraId="01D212D6" w14:textId="5F15EA89" w:rsidR="00526109"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Pr>
        <w:t xml:space="preserve">" </w:t>
      </w:r>
      <w:r w:rsidRPr="00D0204A">
        <w:rPr>
          <w:rFonts w:ascii="Traditional Arabic" w:hAnsi="Traditional Arabic" w:cs="Traditional Arabic"/>
          <w:b/>
          <w:bCs/>
          <w:color w:val="000000"/>
          <w:sz w:val="34"/>
          <w:szCs w:val="34"/>
          <w:rtl/>
        </w:rPr>
        <w:t xml:space="preserve">إنَّ الله يقول جوابًا عن مثل هذا السؤال، ببيان عام للناس جميعًا،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يَا أَيُّهَا النَّاسُ قَدْ جَاءَتْكُمْ مَوْعِظَةٌ مِنْ رَبِّكُمْ وَشِفَاءٌ لِمَا فِي الصُّدُورِ وَهُدًى وَرَحْمَةٌ لِلْمُؤْمِنِينَ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1679AA" w:rsidRPr="00D0204A">
        <w:rPr>
          <w:rFonts w:ascii="Traditional Arabic" w:hAnsi="Traditional Arabic" w:cs="Traditional Arabic" w:hint="cs"/>
          <w:b/>
          <w:bCs/>
          <w:color w:val="000000"/>
          <w:sz w:val="34"/>
          <w:szCs w:val="34"/>
          <w:rtl/>
        </w:rPr>
        <w:t>[</w:t>
      </w:r>
      <w:r w:rsidR="001679AA" w:rsidRPr="00D0204A">
        <w:rPr>
          <w:rFonts w:ascii="Traditional Arabic" w:hAnsi="Traditional Arabic" w:cs="Traditional Arabic"/>
          <w:b/>
          <w:bCs/>
          <w:color w:val="000000"/>
          <w:sz w:val="34"/>
          <w:szCs w:val="34"/>
          <w:rtl/>
        </w:rPr>
        <w:t>يونس</w:t>
      </w:r>
      <w:r w:rsidR="001679AA"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57</w:t>
      </w:r>
      <w:r w:rsidR="001679AA" w:rsidRPr="00D0204A">
        <w:rPr>
          <w:rFonts w:ascii="Traditional Arabic" w:hAnsi="Traditional Arabic" w:cs="Traditional Arabic" w:hint="cs"/>
          <w:b/>
          <w:bCs/>
          <w:color w:val="000000"/>
          <w:sz w:val="34"/>
          <w:szCs w:val="34"/>
          <w:rtl/>
        </w:rPr>
        <w:t>]</w:t>
      </w:r>
      <w:r w:rsidR="00526109" w:rsidRPr="00D0204A">
        <w:rPr>
          <w:rFonts w:ascii="Traditional Arabic" w:hAnsi="Traditional Arabic" w:cs="Traditional Arabic"/>
          <w:b/>
          <w:bCs/>
          <w:color w:val="000000"/>
          <w:sz w:val="34"/>
          <w:szCs w:val="34"/>
        </w:rPr>
        <w:t>.</w:t>
      </w:r>
    </w:p>
    <w:p w14:paraId="73295B0E" w14:textId="77777777" w:rsidR="00C4109C"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إنَّنا نريد من القرآن الحياة</w:t>
      </w:r>
      <w:r w:rsidR="001679AA" w:rsidRPr="00D0204A">
        <w:rPr>
          <w:rFonts w:ascii="Traditional Arabic" w:hAnsi="Traditional Arabic" w:cs="Traditional Arabic"/>
          <w:b/>
          <w:bCs/>
          <w:color w:val="000000"/>
          <w:sz w:val="34"/>
          <w:szCs w:val="34"/>
        </w:rPr>
        <w:t>!</w:t>
      </w:r>
      <w:r w:rsidR="001679AA"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فلا حياة للقلب، ولا سلامة له بغير الإقبال على هذا الكتاب المجيد، إنَّ للمسلم أوصافًا يستمدها بحسب تعلقه بالقرآن، فله من المجد، والحفظ، والرحمة، والهدى، والذكر، بحسب تعلقه بالقرآن تلاوة وفهمًا وعملًا، وقد وعد ربنا </w:t>
      </w:r>
      <w:proofErr w:type="spellStart"/>
      <w:r w:rsidRPr="00D0204A">
        <w:rPr>
          <w:rFonts w:ascii="Traditional Arabic" w:hAnsi="Traditional Arabic" w:cs="Traditional Arabic"/>
          <w:b/>
          <w:bCs/>
          <w:color w:val="000000"/>
          <w:sz w:val="34"/>
          <w:szCs w:val="34"/>
          <w:rtl/>
        </w:rPr>
        <w:t>اﻷكرم</w:t>
      </w:r>
      <w:proofErr w:type="spellEnd"/>
      <w:r w:rsidRPr="00D0204A">
        <w:rPr>
          <w:rFonts w:ascii="Traditional Arabic" w:hAnsi="Traditional Arabic" w:cs="Traditional Arabic"/>
          <w:b/>
          <w:bCs/>
          <w:color w:val="000000"/>
          <w:sz w:val="34"/>
          <w:szCs w:val="34"/>
          <w:rtl/>
        </w:rPr>
        <w:t xml:space="preserve"> من أقبل على كتابه تعرضًا لنفحاته بالكرم الجزيل، </w:t>
      </w:r>
      <w:proofErr w:type="spellStart"/>
      <w:r w:rsidRPr="00D0204A">
        <w:rPr>
          <w:rFonts w:ascii="Traditional Arabic" w:hAnsi="Traditional Arabic" w:cs="Traditional Arabic"/>
          <w:b/>
          <w:bCs/>
          <w:color w:val="000000"/>
          <w:sz w:val="34"/>
          <w:szCs w:val="34"/>
          <w:rtl/>
        </w:rPr>
        <w:t>واﻷجر</w:t>
      </w:r>
      <w:proofErr w:type="spellEnd"/>
      <w:r w:rsidRPr="00D0204A">
        <w:rPr>
          <w:rFonts w:ascii="Traditional Arabic" w:hAnsi="Traditional Arabic" w:cs="Traditional Arabic"/>
          <w:b/>
          <w:bCs/>
          <w:color w:val="000000"/>
          <w:sz w:val="34"/>
          <w:szCs w:val="34"/>
          <w:rtl/>
        </w:rPr>
        <w:t xml:space="preserve"> العميم</w:t>
      </w:r>
      <w:r w:rsidR="00C4109C" w:rsidRPr="00D0204A">
        <w:rPr>
          <w:rFonts w:ascii="Traditional Arabic" w:hAnsi="Traditional Arabic" w:cs="Traditional Arabic"/>
          <w:b/>
          <w:bCs/>
          <w:color w:val="000000"/>
          <w:sz w:val="34"/>
          <w:szCs w:val="34"/>
        </w:rPr>
        <w:t>.</w:t>
      </w:r>
    </w:p>
    <w:p w14:paraId="14971496" w14:textId="26D300BF" w:rsidR="00C4109C"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ففي القرآن الشفاء من </w:t>
      </w:r>
      <w:proofErr w:type="spellStart"/>
      <w:r w:rsidRPr="00D0204A">
        <w:rPr>
          <w:rFonts w:ascii="Traditional Arabic" w:hAnsi="Traditional Arabic" w:cs="Traditional Arabic"/>
          <w:b/>
          <w:bCs/>
          <w:color w:val="000000"/>
          <w:sz w:val="34"/>
          <w:szCs w:val="34"/>
          <w:rtl/>
        </w:rPr>
        <w:t>اﻷدواء</w:t>
      </w:r>
      <w:proofErr w:type="spellEnd"/>
      <w:r w:rsidRPr="00D0204A">
        <w:rPr>
          <w:rFonts w:ascii="Traditional Arabic" w:hAnsi="Traditional Arabic" w:cs="Traditional Arabic"/>
          <w:b/>
          <w:bCs/>
          <w:color w:val="000000"/>
          <w:sz w:val="34"/>
          <w:szCs w:val="34"/>
          <w:rtl/>
        </w:rPr>
        <w:t xml:space="preserve"> القلبية المهلكة في العاجل </w:t>
      </w:r>
      <w:proofErr w:type="spellStart"/>
      <w:r w:rsidRPr="00D0204A">
        <w:rPr>
          <w:rFonts w:ascii="Traditional Arabic" w:hAnsi="Traditional Arabic" w:cs="Traditional Arabic"/>
          <w:b/>
          <w:bCs/>
          <w:color w:val="000000"/>
          <w:sz w:val="34"/>
          <w:szCs w:val="34"/>
          <w:rtl/>
        </w:rPr>
        <w:t>واﻵجل</w:t>
      </w:r>
      <w:proofErr w:type="spellEnd"/>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وَنُنَزِّلُ مِنَ الْقُرْآنِ مَا هُوَ شِف</w:t>
      </w:r>
      <w:r w:rsidR="0036053C" w:rsidRPr="004B7B43">
        <w:rPr>
          <w:rFonts w:ascii="Traditional Arabic" w:hAnsi="Traditional Arabic" w:cs="Traditional Arabic"/>
          <w:b/>
          <w:bCs/>
          <w:color w:val="008000"/>
          <w:sz w:val="34"/>
          <w:szCs w:val="34"/>
          <w:rtl/>
        </w:rPr>
        <w:t>َاءٌ وَرَحْمَةٌ لِلْمُؤْمِنِينَ</w:t>
      </w:r>
      <w:r w:rsidRPr="004B7B43">
        <w:rPr>
          <w:rFonts w:ascii="Traditional Arabic" w:hAnsi="Traditional Arabic" w:cs="Traditional Arabic"/>
          <w:b/>
          <w:bCs/>
          <w:color w:val="008000"/>
          <w:sz w:val="34"/>
          <w:szCs w:val="34"/>
          <w:rtl/>
        </w:rPr>
        <w:t xml:space="preserve"> وَلَا يَزِيدُ الظَّالِمِينَ إِلَّا خَسَارًا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C4109C" w:rsidRPr="00D0204A">
        <w:rPr>
          <w:rFonts w:ascii="Traditional Arabic" w:hAnsi="Traditional Arabic" w:cs="Traditional Arabic" w:hint="cs"/>
          <w:b/>
          <w:bCs/>
          <w:color w:val="000000"/>
          <w:sz w:val="34"/>
          <w:szCs w:val="34"/>
          <w:rtl/>
        </w:rPr>
        <w:t>[</w:t>
      </w:r>
      <w:r w:rsidR="00C4109C" w:rsidRPr="00D0204A">
        <w:rPr>
          <w:rFonts w:ascii="Traditional Arabic" w:hAnsi="Traditional Arabic" w:cs="Traditional Arabic"/>
          <w:b/>
          <w:bCs/>
          <w:color w:val="000000"/>
          <w:sz w:val="34"/>
          <w:szCs w:val="34"/>
          <w:rtl/>
        </w:rPr>
        <w:t>الإسراء</w:t>
      </w:r>
      <w:r w:rsidR="00C4109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82</w:t>
      </w:r>
      <w:proofErr w:type="gramStart"/>
      <w:r w:rsidR="00C4109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proofErr w:type="gramEnd"/>
      <w:r w:rsidRPr="004B7B43">
        <w:rPr>
          <w:rFonts w:ascii="Traditional Arabic" w:hAnsi="Traditional Arabic" w:cs="Traditional Arabic"/>
          <w:b/>
          <w:bCs/>
          <w:color w:val="008000"/>
          <w:sz w:val="34"/>
          <w:szCs w:val="34"/>
          <w:rtl/>
        </w:rPr>
        <w:t>إِنَّ فِي ذَلِكَ لَذِكْرَى لِمَنْ كَانَ لَهُ قَلْبٌ أَوْ أَلْقَى السَّمْعَ وَهُوَ شَهِيدٌ</w:t>
      </w:r>
      <w:r w:rsidR="004B7B43" w:rsidRPr="004B7B43">
        <w:rPr>
          <w:rFonts w:ascii="Traditional Arabic" w:hAnsi="Traditional Arabic" w:cs="Traditional Arabic" w:hint="cs"/>
          <w:b/>
          <w:bCs/>
          <w:color w:val="000000" w:themeColor="text1"/>
          <w:sz w:val="34"/>
          <w:szCs w:val="34"/>
          <w:rtl/>
        </w:rPr>
        <w:t>﴾</w:t>
      </w:r>
      <w:r w:rsidR="00C4109C" w:rsidRPr="00D0204A">
        <w:rPr>
          <w:rFonts w:ascii="Traditional Arabic" w:hAnsi="Traditional Arabic" w:cs="Traditional Arabic" w:hint="cs"/>
          <w:b/>
          <w:bCs/>
          <w:color w:val="000000"/>
          <w:sz w:val="34"/>
          <w:szCs w:val="34"/>
          <w:rtl/>
        </w:rPr>
        <w:t xml:space="preserve"> [</w:t>
      </w:r>
      <w:r w:rsidR="00C4109C" w:rsidRPr="00D0204A">
        <w:rPr>
          <w:rFonts w:ascii="Traditional Arabic" w:hAnsi="Traditional Arabic" w:cs="Traditional Arabic"/>
          <w:b/>
          <w:bCs/>
          <w:color w:val="000000"/>
          <w:sz w:val="34"/>
          <w:szCs w:val="34"/>
          <w:rtl/>
        </w:rPr>
        <w:t>ق</w:t>
      </w:r>
      <w:r w:rsidR="00C4109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37</w:t>
      </w:r>
      <w:r w:rsidR="00C4109C" w:rsidRPr="00D0204A">
        <w:rPr>
          <w:rFonts w:ascii="Traditional Arabic" w:hAnsi="Traditional Arabic" w:cs="Traditional Arabic" w:hint="cs"/>
          <w:b/>
          <w:bCs/>
          <w:color w:val="000000"/>
          <w:sz w:val="34"/>
          <w:szCs w:val="34"/>
          <w:rtl/>
        </w:rPr>
        <w:t>]</w:t>
      </w:r>
      <w:r w:rsidR="00C4109C" w:rsidRPr="00D0204A">
        <w:rPr>
          <w:rFonts w:ascii="Traditional Arabic" w:hAnsi="Traditional Arabic" w:cs="Traditional Arabic"/>
          <w:b/>
          <w:bCs/>
          <w:color w:val="000000"/>
          <w:sz w:val="34"/>
          <w:szCs w:val="34"/>
        </w:rPr>
        <w:t>.</w:t>
      </w:r>
    </w:p>
    <w:p w14:paraId="02FD89A6" w14:textId="3272B5D3" w:rsidR="00D06259"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وفي التعلق بالقرآن يجد الإنسان البصيرة التي هي النور الذي يبصر به مواضع قدمه، </w:t>
      </w:r>
      <w:r w:rsidR="004B7B43" w:rsidRPr="004B7B43">
        <w:rPr>
          <w:rFonts w:ascii="Traditional Arabic" w:hAnsi="Traditional Arabic" w:cs="Traditional Arabic" w:hint="cs"/>
          <w:b/>
          <w:bCs/>
          <w:color w:val="000000" w:themeColor="text1"/>
          <w:sz w:val="34"/>
          <w:szCs w:val="34"/>
          <w:rtl/>
        </w:rPr>
        <w:t>﴿</w:t>
      </w:r>
      <w:r w:rsidR="00D06259" w:rsidRPr="004B7B43">
        <w:rPr>
          <w:rFonts w:ascii="Traditional Arabic" w:hAnsi="Traditional Arabic" w:cs="Traditional Arabic" w:hint="cs"/>
          <w:b/>
          <w:bCs/>
          <w:color w:val="008000"/>
          <w:sz w:val="34"/>
          <w:szCs w:val="34"/>
          <w:rtl/>
        </w:rPr>
        <w:t>وَمَن</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يُضْلِلِ</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اللّهُ</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فَمَا</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لَهُ</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مِنْ</w:t>
      </w:r>
      <w:r w:rsidR="00D06259" w:rsidRPr="004B7B43">
        <w:rPr>
          <w:rFonts w:ascii="Traditional Arabic" w:hAnsi="Traditional Arabic" w:cs="Traditional Arabic"/>
          <w:b/>
          <w:bCs/>
          <w:color w:val="008000"/>
          <w:sz w:val="34"/>
          <w:szCs w:val="34"/>
          <w:rtl/>
        </w:rPr>
        <w:t xml:space="preserve"> </w:t>
      </w:r>
      <w:r w:rsidR="00D06259" w:rsidRPr="004B7B43">
        <w:rPr>
          <w:rFonts w:ascii="Traditional Arabic" w:hAnsi="Traditional Arabic" w:cs="Traditional Arabic" w:hint="cs"/>
          <w:b/>
          <w:bCs/>
          <w:color w:val="008000"/>
          <w:sz w:val="34"/>
          <w:szCs w:val="34"/>
          <w:rtl/>
        </w:rPr>
        <w:t>هَادٍ</w:t>
      </w:r>
      <w:r w:rsidR="004B7B43" w:rsidRPr="004B7B43">
        <w:rPr>
          <w:rFonts w:ascii="Traditional Arabic" w:hAnsi="Traditional Arabic" w:cs="Traditional Arabic"/>
          <w:b/>
          <w:bCs/>
          <w:color w:val="000000" w:themeColor="text1"/>
          <w:sz w:val="34"/>
          <w:szCs w:val="34"/>
          <w:rtl/>
        </w:rPr>
        <w:t>﴾</w:t>
      </w:r>
      <w:r w:rsidR="00D06259" w:rsidRPr="00D0204A">
        <w:rPr>
          <w:rFonts w:ascii="Traditional Arabic" w:hAnsi="Traditional Arabic" w:cs="Traditional Arabic" w:hint="cs"/>
          <w:b/>
          <w:bCs/>
          <w:color w:val="000000"/>
          <w:sz w:val="34"/>
          <w:szCs w:val="34"/>
          <w:rtl/>
        </w:rPr>
        <w:t xml:space="preserve"> [الرعد:</w:t>
      </w:r>
      <w:r w:rsidR="00D06259" w:rsidRPr="00D0204A">
        <w:rPr>
          <w:rFonts w:ascii="Traditional Arabic" w:hAnsi="Traditional Arabic" w:cs="Traditional Arabic"/>
          <w:b/>
          <w:bCs/>
          <w:color w:val="000000"/>
          <w:sz w:val="34"/>
          <w:szCs w:val="34"/>
          <w:rtl/>
        </w:rPr>
        <w:t>33</w:t>
      </w:r>
      <w:r w:rsidR="00D06259"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 xml:space="preserve">إِنَّا أَنْزَلْنَا إِلَيْكَ الْكِتَابَ بِالْحَقِّ لِتَحْكُمَ بَيْنَ النَّاسِ بِمَا أَرَاكَ </w:t>
      </w:r>
      <w:proofErr w:type="gramStart"/>
      <w:r w:rsidRPr="004B7B43">
        <w:rPr>
          <w:rFonts w:ascii="Traditional Arabic" w:hAnsi="Traditional Arabic" w:cs="Traditional Arabic"/>
          <w:b/>
          <w:bCs/>
          <w:color w:val="008000"/>
          <w:sz w:val="34"/>
          <w:szCs w:val="34"/>
          <w:rtl/>
        </w:rPr>
        <w:t>اللَّهُ  وَلَا</w:t>
      </w:r>
      <w:proofErr w:type="gramEnd"/>
      <w:r w:rsidRPr="004B7B43">
        <w:rPr>
          <w:rFonts w:ascii="Traditional Arabic" w:hAnsi="Traditional Arabic" w:cs="Traditional Arabic"/>
          <w:b/>
          <w:bCs/>
          <w:color w:val="008000"/>
          <w:sz w:val="34"/>
          <w:szCs w:val="34"/>
          <w:rtl/>
        </w:rPr>
        <w:t xml:space="preserve"> تَكُنْ لِلْخَائِنِينَ خَصِيمًا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D06259"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النساء</w:t>
      </w:r>
      <w:r w:rsidR="00D06259" w:rsidRPr="00D0204A">
        <w:rPr>
          <w:rFonts w:ascii="Traditional Arabic" w:hAnsi="Traditional Arabic" w:cs="Traditional Arabic" w:hint="cs"/>
          <w:b/>
          <w:bCs/>
          <w:color w:val="000000"/>
          <w:sz w:val="34"/>
          <w:szCs w:val="34"/>
          <w:rtl/>
        </w:rPr>
        <w:t>:105]</w:t>
      </w:r>
    </w:p>
    <w:p w14:paraId="53965FE6" w14:textId="77777777" w:rsidR="0036053C"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وفي القرآن يحصل القارئ السكينة التي تنزل على القلب بردًا وسلامًا، لتطفئ النار التي تشتعل، </w:t>
      </w:r>
      <w:proofErr w:type="spellStart"/>
      <w:r w:rsidRPr="00D0204A">
        <w:rPr>
          <w:rFonts w:ascii="Traditional Arabic" w:hAnsi="Traditional Arabic" w:cs="Traditional Arabic"/>
          <w:b/>
          <w:bCs/>
          <w:color w:val="000000"/>
          <w:sz w:val="34"/>
          <w:szCs w:val="34"/>
          <w:rtl/>
        </w:rPr>
        <w:t>ﻷنه</w:t>
      </w:r>
      <w:proofErr w:type="spellEnd"/>
      <w:r w:rsidRPr="00D0204A">
        <w:rPr>
          <w:rFonts w:ascii="Traditional Arabic" w:hAnsi="Traditional Arabic" w:cs="Traditional Arabic"/>
          <w:b/>
          <w:bCs/>
          <w:color w:val="000000"/>
          <w:sz w:val="34"/>
          <w:szCs w:val="34"/>
          <w:rtl/>
        </w:rPr>
        <w:t xml:space="preserve"> يرى في القرآن مصارع الظالمين، وإن طال الزمان، ومهلكهم الذي جعل الله له موعدًا</w:t>
      </w:r>
      <w:r w:rsidR="0036053C" w:rsidRPr="00D0204A">
        <w:rPr>
          <w:rFonts w:ascii="Traditional Arabic" w:hAnsi="Traditional Arabic" w:cs="Traditional Arabic"/>
          <w:b/>
          <w:bCs/>
          <w:color w:val="000000"/>
          <w:sz w:val="34"/>
          <w:szCs w:val="34"/>
        </w:rPr>
        <w:t>.</w:t>
      </w:r>
    </w:p>
    <w:p w14:paraId="4AE9D60B" w14:textId="2ACBD8AB" w:rsidR="0036053C"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إنَّه لا يحدثك عن القرآن وما يفعله في النفوس، مثل القرآن،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قُلْ نَزَّلَهُ رُوحُ الْقُدُسِ مِنْ رَبِّكَ بِالْحَقِّ لِيُثَبِّتَ الَّذِينَ آمَنُوا وَهُدًى وَبُشْرَى لِلْمُسْلِمِينَ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36053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النحل</w:t>
      </w:r>
      <w:r w:rsidR="0036053C" w:rsidRPr="00D0204A">
        <w:rPr>
          <w:rFonts w:ascii="Traditional Arabic" w:hAnsi="Traditional Arabic" w:cs="Traditional Arabic" w:hint="cs"/>
          <w:b/>
          <w:bCs/>
          <w:color w:val="000000"/>
          <w:sz w:val="34"/>
          <w:szCs w:val="34"/>
          <w:rtl/>
        </w:rPr>
        <w:t>:102]</w:t>
      </w:r>
      <w:r w:rsidR="0036053C" w:rsidRPr="00D0204A">
        <w:rPr>
          <w:rFonts w:ascii="Traditional Arabic" w:hAnsi="Traditional Arabic" w:cs="Traditional Arabic"/>
          <w:b/>
          <w:bCs/>
          <w:color w:val="000000"/>
          <w:sz w:val="34"/>
          <w:szCs w:val="34"/>
        </w:rPr>
        <w:t xml:space="preserve"> </w:t>
      </w:r>
      <w:r w:rsidRPr="00D0204A">
        <w:rPr>
          <w:rFonts w:ascii="Traditional Arabic" w:hAnsi="Traditional Arabic" w:cs="Traditional Arabic"/>
          <w:b/>
          <w:bCs/>
          <w:color w:val="000000"/>
          <w:sz w:val="34"/>
          <w:szCs w:val="34"/>
        </w:rPr>
        <w:br/>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 xml:space="preserve">أَفَمَنْ يَعْلَمُ أَنَّمَا أُنْزِلَ إِلَيْكَ مِنْ رَبِّكَ الْحَقُّ كَمَنْ هُوَ </w:t>
      </w:r>
      <w:proofErr w:type="gramStart"/>
      <w:r w:rsidRPr="004B7B43">
        <w:rPr>
          <w:rFonts w:ascii="Traditional Arabic" w:hAnsi="Traditional Arabic" w:cs="Traditional Arabic"/>
          <w:b/>
          <w:bCs/>
          <w:color w:val="008000"/>
          <w:sz w:val="34"/>
          <w:szCs w:val="34"/>
          <w:rtl/>
        </w:rPr>
        <w:t>أَعْمَى  إِنَّمَا</w:t>
      </w:r>
      <w:proofErr w:type="gramEnd"/>
      <w:r w:rsidRPr="004B7B43">
        <w:rPr>
          <w:rFonts w:ascii="Traditional Arabic" w:hAnsi="Traditional Arabic" w:cs="Traditional Arabic"/>
          <w:b/>
          <w:bCs/>
          <w:color w:val="008000"/>
          <w:sz w:val="34"/>
          <w:szCs w:val="34"/>
          <w:rtl/>
        </w:rPr>
        <w:t xml:space="preserve"> يَتَذَكَّرُ أُولُو الْأَلْبَابِ</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36053C" w:rsidRPr="00D0204A">
        <w:rPr>
          <w:rFonts w:ascii="Traditional Arabic" w:hAnsi="Traditional Arabic" w:cs="Traditional Arabic" w:hint="cs"/>
          <w:b/>
          <w:bCs/>
          <w:color w:val="000000"/>
          <w:sz w:val="34"/>
          <w:szCs w:val="34"/>
          <w:rtl/>
        </w:rPr>
        <w:t>[</w:t>
      </w:r>
      <w:r w:rsidR="0036053C" w:rsidRPr="00D0204A">
        <w:rPr>
          <w:rFonts w:ascii="Traditional Arabic" w:hAnsi="Traditional Arabic" w:cs="Traditional Arabic"/>
          <w:b/>
          <w:bCs/>
          <w:color w:val="000000"/>
          <w:sz w:val="34"/>
          <w:szCs w:val="34"/>
          <w:rtl/>
        </w:rPr>
        <w:t>الرعد</w:t>
      </w:r>
      <w:r w:rsidR="0036053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19</w:t>
      </w:r>
      <w:r w:rsidR="0036053C" w:rsidRPr="00D0204A">
        <w:rPr>
          <w:rFonts w:ascii="Traditional Arabic" w:hAnsi="Traditional Arabic" w:cs="Traditional Arabic" w:hint="cs"/>
          <w:b/>
          <w:bCs/>
          <w:color w:val="000000"/>
          <w:sz w:val="34"/>
          <w:szCs w:val="34"/>
          <w:rtl/>
        </w:rPr>
        <w:t>]</w:t>
      </w:r>
      <w:r w:rsidR="0036053C" w:rsidRPr="00D0204A">
        <w:rPr>
          <w:rFonts w:ascii="Traditional Arabic" w:hAnsi="Traditional Arabic" w:cs="Traditional Arabic"/>
          <w:b/>
          <w:bCs/>
          <w:color w:val="000000"/>
          <w:sz w:val="34"/>
          <w:szCs w:val="34"/>
        </w:rPr>
        <w:t>.</w:t>
      </w:r>
    </w:p>
    <w:p w14:paraId="07C54C86" w14:textId="77777777"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أما التدبر، فهو تجربة تخوضها، ونعيم </w:t>
      </w:r>
      <w:proofErr w:type="spellStart"/>
      <w:r w:rsidRPr="00D0204A">
        <w:rPr>
          <w:rFonts w:ascii="Traditional Arabic" w:hAnsi="Traditional Arabic" w:cs="Traditional Arabic"/>
          <w:b/>
          <w:bCs/>
          <w:color w:val="000000"/>
          <w:sz w:val="34"/>
          <w:szCs w:val="34"/>
          <w:rtl/>
        </w:rPr>
        <w:t>تتذوقه</w:t>
      </w:r>
      <w:proofErr w:type="spellEnd"/>
      <w:r w:rsidRPr="00D0204A">
        <w:rPr>
          <w:rFonts w:ascii="Traditional Arabic" w:hAnsi="Traditional Arabic" w:cs="Traditional Arabic"/>
          <w:b/>
          <w:bCs/>
          <w:color w:val="000000"/>
          <w:sz w:val="34"/>
          <w:szCs w:val="34"/>
          <w:rtl/>
        </w:rPr>
        <w:t>، ومهما أخبرت عنه، فلا بد أن تحياه بنفسك، إنه يبدأ من معرفة مراد الله تعالى بكلامه، بفهم الكلام أولا، وبتثوير هذه المعاني</w:t>
      </w:r>
      <w:r w:rsidR="00FE03EF" w:rsidRPr="00D0204A">
        <w:rPr>
          <w:rFonts w:ascii="Traditional Arabic" w:hAnsi="Traditional Arabic" w:cs="Traditional Arabic"/>
          <w:b/>
          <w:bCs/>
          <w:color w:val="000000"/>
          <w:sz w:val="34"/>
          <w:szCs w:val="34"/>
        </w:rPr>
        <w:t>.</w:t>
      </w:r>
    </w:p>
    <w:p w14:paraId="37157311" w14:textId="77777777" w:rsidR="00225676"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إنَّ القرآن كالتمرة كلما زدتها مضغا أعطتك حلاوة، والقرآن يحلو كلما كررته، ولذا ينبغي عليك أن تزيد تكراره، فإنَّ عجائبه لا تنقضي، ولا يخلق على كثرة الرد</w:t>
      </w:r>
      <w:r w:rsidR="00225676" w:rsidRPr="00D0204A">
        <w:rPr>
          <w:rFonts w:ascii="Traditional Arabic" w:hAnsi="Traditional Arabic" w:cs="Traditional Arabic"/>
          <w:b/>
          <w:bCs/>
          <w:color w:val="000000"/>
          <w:sz w:val="34"/>
          <w:szCs w:val="34"/>
        </w:rPr>
        <w:t>.</w:t>
      </w:r>
    </w:p>
    <w:p w14:paraId="4CEC2A77" w14:textId="77777777"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 xml:space="preserve">ليس للتدبر دروب وعرة، ولا مسالك موحشة، </w:t>
      </w:r>
      <w:proofErr w:type="spellStart"/>
      <w:r w:rsidRPr="00D0204A">
        <w:rPr>
          <w:rFonts w:ascii="Traditional Arabic" w:hAnsi="Traditional Arabic" w:cs="Traditional Arabic"/>
          <w:b/>
          <w:bCs/>
          <w:color w:val="000000"/>
          <w:sz w:val="34"/>
          <w:szCs w:val="34"/>
          <w:rtl/>
        </w:rPr>
        <w:t>ﻷن</w:t>
      </w:r>
      <w:proofErr w:type="spellEnd"/>
      <w:r w:rsidRPr="00D0204A">
        <w:rPr>
          <w:rFonts w:ascii="Traditional Arabic" w:hAnsi="Traditional Arabic" w:cs="Traditional Arabic"/>
          <w:b/>
          <w:bCs/>
          <w:color w:val="000000"/>
          <w:sz w:val="34"/>
          <w:szCs w:val="34"/>
          <w:rtl/>
        </w:rPr>
        <w:t xml:space="preserve"> الله يسر القرآن للناس يأخذ كل منهم بمقدار استعداده، لكن لا يجالس </w:t>
      </w:r>
      <w:r w:rsidR="00225676" w:rsidRPr="00D0204A">
        <w:rPr>
          <w:rFonts w:ascii="Traditional Arabic" w:hAnsi="Traditional Arabic" w:cs="Traditional Arabic"/>
          <w:b/>
          <w:bCs/>
          <w:color w:val="000000"/>
          <w:sz w:val="34"/>
          <w:szCs w:val="34"/>
          <w:rtl/>
        </w:rPr>
        <w:t xml:space="preserve">أحدًا </w:t>
      </w:r>
      <w:r w:rsidRPr="00D0204A">
        <w:rPr>
          <w:rFonts w:ascii="Traditional Arabic" w:hAnsi="Traditional Arabic" w:cs="Traditional Arabic"/>
          <w:b/>
          <w:bCs/>
          <w:color w:val="000000"/>
          <w:sz w:val="34"/>
          <w:szCs w:val="34"/>
          <w:rtl/>
        </w:rPr>
        <w:t xml:space="preserve">القرآن إلا خرج منه بشيء، ولا تزال تخرج بالشيء تلو الشيء حتى تقف على ما يدهش </w:t>
      </w:r>
      <w:proofErr w:type="spellStart"/>
      <w:r w:rsidRPr="00D0204A">
        <w:rPr>
          <w:rFonts w:ascii="Traditional Arabic" w:hAnsi="Traditional Arabic" w:cs="Traditional Arabic"/>
          <w:b/>
          <w:bCs/>
          <w:color w:val="000000"/>
          <w:sz w:val="34"/>
          <w:szCs w:val="34"/>
          <w:rtl/>
        </w:rPr>
        <w:t>اﻷلباب</w:t>
      </w:r>
      <w:proofErr w:type="spellEnd"/>
      <w:r w:rsidRPr="00D0204A">
        <w:rPr>
          <w:rFonts w:ascii="Traditional Arabic" w:hAnsi="Traditional Arabic" w:cs="Traditional Arabic"/>
          <w:b/>
          <w:bCs/>
          <w:color w:val="000000"/>
          <w:sz w:val="34"/>
          <w:szCs w:val="34"/>
          <w:rtl/>
        </w:rPr>
        <w:t>، ويأخذ بالنفوس</w:t>
      </w:r>
      <w:r w:rsidR="00FE03EF" w:rsidRPr="00D0204A">
        <w:rPr>
          <w:rFonts w:ascii="Traditional Arabic" w:hAnsi="Traditional Arabic" w:cs="Traditional Arabic"/>
          <w:b/>
          <w:bCs/>
          <w:color w:val="000000"/>
          <w:sz w:val="34"/>
          <w:szCs w:val="34"/>
        </w:rPr>
        <w:t>.</w:t>
      </w:r>
    </w:p>
    <w:p w14:paraId="1B260886" w14:textId="77777777"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افهم المعنى، وكرر </w:t>
      </w:r>
      <w:proofErr w:type="spellStart"/>
      <w:r w:rsidRPr="00D0204A">
        <w:rPr>
          <w:rFonts w:ascii="Traditional Arabic" w:hAnsi="Traditional Arabic" w:cs="Traditional Arabic"/>
          <w:b/>
          <w:bCs/>
          <w:color w:val="000000"/>
          <w:sz w:val="34"/>
          <w:szCs w:val="34"/>
          <w:rtl/>
        </w:rPr>
        <w:t>اﻵية</w:t>
      </w:r>
      <w:proofErr w:type="spellEnd"/>
      <w:r w:rsidRPr="00D0204A">
        <w:rPr>
          <w:rFonts w:ascii="Traditional Arabic" w:hAnsi="Traditional Arabic" w:cs="Traditional Arabic"/>
          <w:b/>
          <w:bCs/>
          <w:color w:val="000000"/>
          <w:sz w:val="34"/>
          <w:szCs w:val="34"/>
          <w:rtl/>
        </w:rPr>
        <w:t>، ولا تستعجل، بل ازدد في الفهم، وابحث بصدق عن دواء دائك، وشفاء نفسك فإنك لاقيه</w:t>
      </w:r>
      <w:r w:rsidR="00FE03EF" w:rsidRPr="00D0204A">
        <w:rPr>
          <w:rFonts w:ascii="Traditional Arabic" w:hAnsi="Traditional Arabic" w:cs="Traditional Arabic"/>
          <w:b/>
          <w:bCs/>
          <w:color w:val="000000"/>
          <w:sz w:val="34"/>
          <w:szCs w:val="34"/>
        </w:rPr>
        <w:t>.</w:t>
      </w:r>
    </w:p>
    <w:p w14:paraId="1D21C8BC" w14:textId="77777777"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وآفة كثير من الناس انشغالهم بالحديث حول التدبر عن التدبر نفسه، فانشغلوا بالوسيلة عن الغاية، وببنيات الطريق عن </w:t>
      </w:r>
      <w:proofErr w:type="spellStart"/>
      <w:r w:rsidRPr="00D0204A">
        <w:rPr>
          <w:rFonts w:ascii="Traditional Arabic" w:hAnsi="Traditional Arabic" w:cs="Traditional Arabic"/>
          <w:b/>
          <w:bCs/>
          <w:color w:val="000000"/>
          <w:sz w:val="34"/>
          <w:szCs w:val="34"/>
          <w:rtl/>
        </w:rPr>
        <w:t>واضحاته</w:t>
      </w:r>
      <w:proofErr w:type="spellEnd"/>
      <w:r w:rsidR="00FE03EF" w:rsidRPr="00D0204A">
        <w:rPr>
          <w:rFonts w:ascii="Traditional Arabic" w:hAnsi="Traditional Arabic" w:cs="Traditional Arabic"/>
          <w:b/>
          <w:bCs/>
          <w:color w:val="000000"/>
          <w:sz w:val="34"/>
          <w:szCs w:val="34"/>
        </w:rPr>
        <w:t>.</w:t>
      </w:r>
    </w:p>
    <w:p w14:paraId="341E95C9" w14:textId="77777777"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أقبل على القرآن متأملًا، وباحثًا عن مرادك، وتلمسه تجده</w:t>
      </w:r>
      <w:r w:rsidR="00FE03EF" w:rsidRPr="00D0204A">
        <w:rPr>
          <w:rFonts w:ascii="Traditional Arabic" w:hAnsi="Traditional Arabic" w:cs="Traditional Arabic"/>
          <w:b/>
          <w:bCs/>
          <w:color w:val="000000"/>
          <w:sz w:val="34"/>
          <w:szCs w:val="34"/>
        </w:rPr>
        <w:t>.</w:t>
      </w:r>
    </w:p>
    <w:p w14:paraId="1465106C" w14:textId="6AF76675" w:rsidR="00FE03EF" w:rsidRPr="00D0204A" w:rsidRDefault="00EA62F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إنَّ في القرآن الكفاية،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 xml:space="preserve">أَوَلَمْ يَكْفِهِمْ أَنَّا أَنْزَلْنَا عَلَيْكَ الْكِتَابَ يُتْلَى </w:t>
      </w:r>
      <w:proofErr w:type="gramStart"/>
      <w:r w:rsidRPr="004B7B43">
        <w:rPr>
          <w:rFonts w:ascii="Traditional Arabic" w:hAnsi="Traditional Arabic" w:cs="Traditional Arabic"/>
          <w:b/>
          <w:bCs/>
          <w:color w:val="008000"/>
          <w:sz w:val="34"/>
          <w:szCs w:val="34"/>
          <w:rtl/>
        </w:rPr>
        <w:t>عَلَيْهِمْ  إِنَّ</w:t>
      </w:r>
      <w:proofErr w:type="gramEnd"/>
      <w:r w:rsidRPr="004B7B43">
        <w:rPr>
          <w:rFonts w:ascii="Traditional Arabic" w:hAnsi="Traditional Arabic" w:cs="Traditional Arabic"/>
          <w:b/>
          <w:bCs/>
          <w:color w:val="008000"/>
          <w:sz w:val="34"/>
          <w:szCs w:val="34"/>
          <w:rtl/>
        </w:rPr>
        <w:t xml:space="preserve"> فِي ذَلِكَ لَرَحْمَةً وَذِكْرَى لِقَوْمٍ يُؤْمِنُونَ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FE03EF" w:rsidRPr="00D0204A">
        <w:rPr>
          <w:rFonts w:ascii="Traditional Arabic" w:hAnsi="Traditional Arabic" w:cs="Traditional Arabic" w:hint="cs"/>
          <w:b/>
          <w:bCs/>
          <w:color w:val="000000"/>
          <w:sz w:val="34"/>
          <w:szCs w:val="34"/>
          <w:rtl/>
        </w:rPr>
        <w:t>[</w:t>
      </w:r>
      <w:r w:rsidR="00FE03EF" w:rsidRPr="00D0204A">
        <w:rPr>
          <w:rFonts w:ascii="Traditional Arabic" w:hAnsi="Traditional Arabic" w:cs="Traditional Arabic"/>
          <w:b/>
          <w:bCs/>
          <w:color w:val="000000"/>
          <w:sz w:val="34"/>
          <w:szCs w:val="34"/>
          <w:rtl/>
        </w:rPr>
        <w:t>العنكبوت</w:t>
      </w:r>
      <w:r w:rsidR="00FE03EF"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51</w:t>
      </w:r>
      <w:r w:rsidR="00FE03EF"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
    <w:p w14:paraId="0433AEE5" w14:textId="77777777" w:rsidR="003362C0" w:rsidRPr="00D0204A" w:rsidRDefault="00EA62F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اللهم اكفنا بالقرآن، ولا تسلبنا نعمته، واجعل لنا حظا منه</w:t>
      </w:r>
      <w:r w:rsidRPr="00D0204A">
        <w:rPr>
          <w:rFonts w:ascii="Traditional Arabic" w:hAnsi="Traditional Arabic" w:cs="Traditional Arabic"/>
          <w:b/>
          <w:bCs/>
          <w:color w:val="000000"/>
          <w:sz w:val="34"/>
          <w:szCs w:val="34"/>
        </w:rPr>
        <w:t>!</w:t>
      </w:r>
    </w:p>
    <w:p w14:paraId="4DC92862"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p>
    <w:p w14:paraId="391F2359"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ولقد </w:t>
      </w:r>
      <w:r w:rsidRPr="00D0204A">
        <w:rPr>
          <w:rFonts w:ascii="Traditional Arabic" w:hAnsi="Traditional Arabic" w:cs="Traditional Arabic"/>
          <w:b/>
          <w:bCs/>
          <w:color w:val="000000"/>
          <w:sz w:val="34"/>
          <w:szCs w:val="34"/>
          <w:rtl/>
        </w:rPr>
        <w:t>أوجب الله تعالى التَّدبُّر والتَّفكُّر وإمعان النَّظر؛ لفهم معاني آيات الكتاب العزيز، وعاب على المنافقين إعراضهم عن تدبُّر القرآن والتَّفكُّر فيه وفي معانيه في عدَّة مواضع من القرآن، ومنها</w:t>
      </w:r>
      <w:r w:rsidRPr="00D0204A">
        <w:rPr>
          <w:rFonts w:ascii="Traditional Arabic" w:hAnsi="Traditional Arabic" w:cs="Traditional Arabic"/>
          <w:b/>
          <w:bCs/>
          <w:color w:val="000000"/>
          <w:sz w:val="34"/>
          <w:szCs w:val="34"/>
        </w:rPr>
        <w:t>:</w:t>
      </w:r>
    </w:p>
    <w:p w14:paraId="7A9BEECF" w14:textId="358462F9"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1/ </w:t>
      </w:r>
      <w:r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وَلَوْ كَانَ مِنْ عِنْدِ غَيْرِ اللَّهِ لَوَجَدُوا فِيهِ اخْتِلَافًا كَثِيرًا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[النساء:82</w:t>
      </w:r>
      <w:r w:rsidRPr="00D0204A">
        <w:rPr>
          <w:rFonts w:ascii="Traditional Arabic" w:hAnsi="Traditional Arabic" w:cs="Traditional Arabic" w:hint="cs"/>
          <w:b/>
          <w:bCs/>
          <w:color w:val="000000"/>
          <w:sz w:val="34"/>
          <w:szCs w:val="34"/>
          <w:rtl/>
        </w:rPr>
        <w:t>]</w:t>
      </w:r>
    </w:p>
    <w:p w14:paraId="4B258777" w14:textId="4D684E53"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2/ </w:t>
      </w:r>
      <w:r w:rsidRPr="00D0204A">
        <w:rPr>
          <w:rFonts w:ascii="Traditional Arabic" w:hAnsi="Traditional Arabic" w:cs="Traditional Arabic"/>
          <w:b/>
          <w:bCs/>
          <w:color w:val="000000"/>
          <w:sz w:val="34"/>
          <w:szCs w:val="34"/>
          <w:rtl/>
        </w:rPr>
        <w:t xml:space="preserve">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أَمْ عَلَى قُلُوبٍ أَقْفَالُهَا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[محمد:24</w:t>
      </w:r>
      <w:r w:rsidRPr="00D0204A">
        <w:rPr>
          <w:rFonts w:ascii="Traditional Arabic" w:hAnsi="Traditional Arabic" w:cs="Traditional Arabic" w:hint="cs"/>
          <w:b/>
          <w:bCs/>
          <w:color w:val="000000"/>
          <w:sz w:val="34"/>
          <w:szCs w:val="34"/>
          <w:rtl/>
        </w:rPr>
        <w:t>]</w:t>
      </w:r>
    </w:p>
    <w:p w14:paraId="79CABB44" w14:textId="2FB9392E"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3/ </w:t>
      </w:r>
      <w:r w:rsidRPr="00D0204A">
        <w:rPr>
          <w:rFonts w:ascii="Traditional Arabic" w:hAnsi="Traditional Arabic" w:cs="Traditional Arabic"/>
          <w:b/>
          <w:bCs/>
          <w:color w:val="000000"/>
          <w:sz w:val="34"/>
          <w:szCs w:val="34"/>
          <w:rtl/>
        </w:rPr>
        <w:t xml:space="preserve">قوله تعالى: </w:t>
      </w:r>
      <w:proofErr w:type="gramStart"/>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 xml:space="preserve"> كِتَابٌ</w:t>
      </w:r>
      <w:proofErr w:type="gramEnd"/>
      <w:r w:rsidRPr="004B7B43">
        <w:rPr>
          <w:rFonts w:ascii="Traditional Arabic" w:hAnsi="Traditional Arabic" w:cs="Traditional Arabic"/>
          <w:b/>
          <w:bCs/>
          <w:color w:val="008000"/>
          <w:sz w:val="34"/>
          <w:szCs w:val="34"/>
          <w:rtl/>
        </w:rPr>
        <w:t xml:space="preserve"> أَنْزَلْنَاهُ إِلَيْكَ مُبَارَكٌ لِيَدَّبَّرُوا آيَاتِهِ وَلِيَتَذَكَّرَ أُوْلُوا الْأَلْبَابِ</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[ص: 2</w:t>
      </w:r>
      <w:r w:rsidRPr="00D0204A">
        <w:rPr>
          <w:rFonts w:ascii="Traditional Arabic" w:hAnsi="Traditional Arabic" w:cs="Traditional Arabic" w:hint="cs"/>
          <w:b/>
          <w:bCs/>
          <w:color w:val="000000"/>
          <w:sz w:val="34"/>
          <w:szCs w:val="34"/>
          <w:rtl/>
        </w:rPr>
        <w:t>9]</w:t>
      </w:r>
    </w:p>
    <w:p w14:paraId="717F1424"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u w:val="single"/>
        </w:rPr>
      </w:pPr>
      <w:r w:rsidRPr="00D0204A">
        <w:rPr>
          <w:rFonts w:ascii="Traditional Arabic" w:hAnsi="Traditional Arabic" w:cs="Traditional Arabic"/>
          <w:b/>
          <w:bCs/>
          <w:color w:val="000000"/>
          <w:sz w:val="34"/>
          <w:szCs w:val="34"/>
          <w:u w:val="single"/>
          <w:rtl/>
        </w:rPr>
        <w:t>إطباق المفسِّرين على وجوب تدبُّر القرآن</w:t>
      </w:r>
      <w:r w:rsidRPr="00D0204A">
        <w:rPr>
          <w:rFonts w:ascii="Traditional Arabic" w:hAnsi="Traditional Arabic" w:cs="Traditional Arabic"/>
          <w:b/>
          <w:bCs/>
          <w:color w:val="000000"/>
          <w:sz w:val="34"/>
          <w:szCs w:val="34"/>
          <w:u w:val="single"/>
        </w:rPr>
        <w:t>:</w:t>
      </w:r>
    </w:p>
    <w:p w14:paraId="33348D69"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دلَّت هذه الآيات - وما في معناها - على وجوب تدبُّر القرآن العظيم، وقد أطبق على ذلك جمهور المفسِّرين، وهذه بعض </w:t>
      </w:r>
      <w:proofErr w:type="spellStart"/>
      <w:r w:rsidRPr="00D0204A">
        <w:rPr>
          <w:rFonts w:ascii="Traditional Arabic" w:hAnsi="Traditional Arabic" w:cs="Traditional Arabic"/>
          <w:b/>
          <w:bCs/>
          <w:color w:val="000000"/>
          <w:sz w:val="34"/>
          <w:szCs w:val="34"/>
          <w:rtl/>
        </w:rPr>
        <w:t>النُّقول</w:t>
      </w:r>
      <w:proofErr w:type="spellEnd"/>
      <w:r w:rsidRPr="00D0204A">
        <w:rPr>
          <w:rFonts w:ascii="Traditional Arabic" w:hAnsi="Traditional Arabic" w:cs="Traditional Arabic"/>
          <w:b/>
          <w:bCs/>
          <w:color w:val="000000"/>
          <w:sz w:val="34"/>
          <w:szCs w:val="34"/>
          <w:rtl/>
        </w:rPr>
        <w:t xml:space="preserve"> الواردة عنهم في هذا الشَّأن</w:t>
      </w:r>
      <w:r w:rsidRPr="00D0204A">
        <w:rPr>
          <w:rFonts w:ascii="Traditional Arabic" w:hAnsi="Traditional Arabic" w:cs="Traditional Arabic"/>
          <w:b/>
          <w:bCs/>
          <w:color w:val="000000"/>
          <w:sz w:val="34"/>
          <w:szCs w:val="34"/>
        </w:rPr>
        <w:t>:</w:t>
      </w:r>
    </w:p>
    <w:p w14:paraId="0221B104"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قال الطبري رحمه الله: «في حَثِّ اللهِ عزّ وجل عباده على الاعتبار بما في </w:t>
      </w:r>
      <w:proofErr w:type="spellStart"/>
      <w:r w:rsidRPr="00D0204A">
        <w:rPr>
          <w:rFonts w:ascii="Traditional Arabic" w:hAnsi="Traditional Arabic" w:cs="Traditional Arabic"/>
          <w:b/>
          <w:bCs/>
          <w:color w:val="000000"/>
          <w:sz w:val="34"/>
          <w:szCs w:val="34"/>
          <w:rtl/>
        </w:rPr>
        <w:t>آي</w:t>
      </w:r>
      <w:proofErr w:type="spellEnd"/>
      <w:r w:rsidRPr="00D0204A">
        <w:rPr>
          <w:rFonts w:ascii="Traditional Arabic" w:hAnsi="Traditional Arabic" w:cs="Traditional Arabic"/>
          <w:b/>
          <w:bCs/>
          <w:color w:val="000000"/>
          <w:sz w:val="34"/>
          <w:szCs w:val="34"/>
          <w:rtl/>
        </w:rPr>
        <w:t xml:space="preserve"> القرآن من المواعظ والبيِّنات. ما يدلُّ على أنَّ عليهم معرفةَ تأويل ما لم يُحْجَبْ عنهم تأويله من </w:t>
      </w:r>
      <w:proofErr w:type="spellStart"/>
      <w:r w:rsidRPr="00D0204A">
        <w:rPr>
          <w:rFonts w:ascii="Traditional Arabic" w:hAnsi="Traditional Arabic" w:cs="Traditional Arabic"/>
          <w:b/>
          <w:bCs/>
          <w:color w:val="000000"/>
          <w:sz w:val="34"/>
          <w:szCs w:val="34"/>
          <w:rtl/>
        </w:rPr>
        <w:lastRenderedPageBreak/>
        <w:t>آيِهِ</w:t>
      </w:r>
      <w:proofErr w:type="spellEnd"/>
      <w:r w:rsidRPr="00D0204A">
        <w:rPr>
          <w:rFonts w:ascii="Traditional Arabic" w:hAnsi="Traditional Arabic" w:cs="Traditional Arabic"/>
          <w:b/>
          <w:bCs/>
          <w:color w:val="000000"/>
          <w:sz w:val="34"/>
          <w:szCs w:val="34"/>
          <w:rtl/>
        </w:rPr>
        <w:t>؛ لأنَّه محالٌ أنْ يُقال لمن لا يَفهمُ ما يقالُ، ولا يَعقلُ تأويلَه: اعتبرْ بما لا فَهْمَ لك به. إلاَّ على معنى الأمر، بأنْ يفهمه ويفقهه، ثم يتدبَّره ويعتبر به»</w:t>
      </w:r>
    </w:p>
    <w:p w14:paraId="61909EF3" w14:textId="5FAC4382"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واستنبط القرطبي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رحمه الله- من 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لِيَدَّبَّرُوا آيَاتِهِ</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وجوب معرفة معاني القرآن. وقال: «ودلَّ 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على وجوب التَّدبُّر في القرآن؛ لِيُعْرَفَ معناه»</w:t>
      </w:r>
    </w:p>
    <w:p w14:paraId="042EA879" w14:textId="0E207773"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Pr>
        <w:t xml:space="preserve"> </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وقال ابن عطيَّة الأندلسي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في 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«وهذا أمرٌ بالنَّظر والاستدلال»</w:t>
      </w:r>
    </w:p>
    <w:p w14:paraId="0D01EC6C"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وقال أبو السُّعود </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«إنكارٌ واستقباح؛ لعدم تدبُّرهم القرآن، وإعراضهم عن التَّأمُّل فيما فيه من موجبات الإيمان»</w:t>
      </w:r>
    </w:p>
    <w:p w14:paraId="1DD7A322" w14:textId="412A35DE"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وقال الشَّوكاني </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«ودلَّت هذه الآية، وقولُه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أَفَلَا يَتَدَبَّرُونَ الْقُرْآنَ أَمْ عَلَى قُلُوبٍ أَقْفَالُهَا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على وجوب التَّدبُّر للقرآن؛ لِيُعْرَفَ معناه، والمعنى: أنَّهم لو تدبَّروه حقَّ تدبُّره لَوَجدوه مؤتلِفًا غير مختلف، صحيحَ المعاني، قويَّ المباني، بالغًا في البلاغة إلى أعلى درجاتها»</w:t>
      </w:r>
    </w:p>
    <w:p w14:paraId="749A1628"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وقال السُّيوطي </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44198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«وتدبُّر الكلام بدون فهم معانيه لا يمكن، وأيضًا: فالعادة تمنع أن يقرأ قوم كتابًا في فنٍّ من العلم؛ كالطِّبِّ والحساب، ولا </w:t>
      </w:r>
      <w:proofErr w:type="spellStart"/>
      <w:r w:rsidRPr="00D0204A">
        <w:rPr>
          <w:rFonts w:ascii="Traditional Arabic" w:hAnsi="Traditional Arabic" w:cs="Traditional Arabic"/>
          <w:b/>
          <w:bCs/>
          <w:color w:val="000000"/>
          <w:sz w:val="34"/>
          <w:szCs w:val="34"/>
          <w:rtl/>
        </w:rPr>
        <w:t>يستشرحونه</w:t>
      </w:r>
      <w:proofErr w:type="spellEnd"/>
      <w:r w:rsidRPr="00D0204A">
        <w:rPr>
          <w:rFonts w:ascii="Traditional Arabic" w:hAnsi="Traditional Arabic" w:cs="Traditional Arabic"/>
          <w:b/>
          <w:bCs/>
          <w:color w:val="000000"/>
          <w:sz w:val="34"/>
          <w:szCs w:val="34"/>
          <w:rtl/>
        </w:rPr>
        <w:t>، فكيف بكلام الله الذي هو عصمتهم، وبه نجاتهم وسعادتهم، وقيام دينهم ودنياهم»</w:t>
      </w:r>
    </w:p>
    <w:p w14:paraId="5650EF52"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وقال الزَّركشي رحمه الله: «وبالجملة؛ فالقرآن كلُّه لم يُنزله تعالى إلاَّ لِيُفْهِمَه، ويُعْلَمَ ويُفْهَمَ، ولذلك خاطب به أُولي الألباب الذين يعقلون، والذين يعلمون، والذين يفقهون، والذين يتفكَّرون»</w:t>
      </w:r>
    </w:p>
    <w:p w14:paraId="79FA011D"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و</w:t>
      </w:r>
      <w:r w:rsidRPr="00D0204A">
        <w:rPr>
          <w:rFonts w:ascii="Traditional Arabic" w:hAnsi="Traditional Arabic" w:cs="Traditional Arabic"/>
          <w:b/>
          <w:bCs/>
          <w:color w:val="000000"/>
          <w:sz w:val="34"/>
          <w:szCs w:val="34"/>
          <w:rtl/>
        </w:rPr>
        <w:t>قال النووي رحمه الله: فإذا شرع في القراءة فليكن شأنه الخشوع والتدبر عند القراءة والدلائل عليه أكثر من أن تحصر، وأشهر وأظهر من أن تذكر، فهو</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المقصود المطلوب، وبه تنشرح الصدور، وتستنير القلوب</w:t>
      </w:r>
      <w:r w:rsidRPr="00D0204A">
        <w:rPr>
          <w:rFonts w:ascii="Traditional Arabic" w:hAnsi="Traditional Arabic" w:cs="Traditional Arabic" w:hint="cs"/>
          <w:b/>
          <w:bCs/>
          <w:color w:val="000000"/>
          <w:sz w:val="34"/>
          <w:szCs w:val="34"/>
          <w:rtl/>
        </w:rPr>
        <w:t>.</w:t>
      </w:r>
    </w:p>
    <w:p w14:paraId="0709BE0F" w14:textId="32D541DB"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والتلاوة لها حقيقة، وهي: الاتباع، والعمل، قال ابن القيم: "وحقيقةُ التلاوةِ هي التلاوةُ المطلقةُ التَّامَّةُ، وهي تلاوةُ اللفظِ والمعنى؛ فتلاوةُ اللفظِ جزءُ مُسمى التلاوةِ المُطلقةِ، وحقيقةُ اللفظِ إنما هي الاتباعُ، يقال: اتلُ أثر فلانِ، وتلوتُ أثرهُ، وقفوتُهُ وقصصتُهُ، بمعنى تَبعتُهُ، ومنه قولُه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وَالشَّمْسِ وَضُحَاهَا</w:t>
      </w:r>
      <w:r w:rsidRPr="004B7B43">
        <w:rPr>
          <w:rFonts w:ascii="Traditional Arabic" w:hAnsi="Traditional Arabic" w:cs="Traditional Arabic" w:hint="cs"/>
          <w:b/>
          <w:bCs/>
          <w:color w:val="008000"/>
          <w:sz w:val="34"/>
          <w:szCs w:val="34"/>
          <w:rtl/>
        </w:rPr>
        <w:t xml:space="preserve"> </w:t>
      </w:r>
      <w:r w:rsidRPr="004B7B43">
        <w:rPr>
          <w:rFonts w:ascii="Traditional Arabic" w:hAnsi="Traditional Arabic" w:cs="Traditional Arabic"/>
          <w:b/>
          <w:bCs/>
          <w:color w:val="008000"/>
          <w:sz w:val="34"/>
          <w:szCs w:val="34"/>
          <w:rtl/>
        </w:rPr>
        <w:t>*</w:t>
      </w:r>
      <w:r w:rsidRPr="004B7B43">
        <w:rPr>
          <w:rFonts w:ascii="Traditional Arabic" w:hAnsi="Traditional Arabic" w:cs="Traditional Arabic" w:hint="cs"/>
          <w:b/>
          <w:bCs/>
          <w:color w:val="008000"/>
          <w:sz w:val="34"/>
          <w:szCs w:val="34"/>
          <w:rtl/>
        </w:rPr>
        <w:t xml:space="preserve"> </w:t>
      </w:r>
      <w:r w:rsidRPr="004B7B43">
        <w:rPr>
          <w:rFonts w:ascii="Traditional Arabic" w:hAnsi="Traditional Arabic" w:cs="Traditional Arabic"/>
          <w:b/>
          <w:bCs/>
          <w:color w:val="008000"/>
          <w:sz w:val="34"/>
          <w:szCs w:val="34"/>
          <w:rtl/>
        </w:rPr>
        <w:t>وَالْقَمَرِ إِذَا تَلَاهَا</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الشمس</w:t>
      </w:r>
      <w:r w:rsidRPr="00D0204A">
        <w:rPr>
          <w:rFonts w:ascii="Traditional Arabic" w:hAnsi="Traditional Arabic" w:cs="Traditional Arabic" w:hint="cs"/>
          <w:b/>
          <w:bCs/>
          <w:color w:val="000000"/>
          <w:sz w:val="34"/>
          <w:szCs w:val="34"/>
          <w:rtl/>
        </w:rPr>
        <w:t>:1-2]</w:t>
      </w:r>
      <w:r w:rsidRPr="00D0204A">
        <w:rPr>
          <w:rFonts w:ascii="Traditional Arabic" w:hAnsi="Traditional Arabic" w:cs="Traditional Arabic"/>
          <w:b/>
          <w:bCs/>
          <w:color w:val="000000"/>
          <w:sz w:val="34"/>
          <w:szCs w:val="34"/>
          <w:rtl/>
        </w:rPr>
        <w:t xml:space="preserve">، أي: </w:t>
      </w:r>
      <w:r w:rsidRPr="00D0204A">
        <w:rPr>
          <w:rFonts w:ascii="Traditional Arabic" w:hAnsi="Traditional Arabic" w:cs="Traditional Arabic"/>
          <w:b/>
          <w:bCs/>
          <w:color w:val="000000"/>
          <w:sz w:val="34"/>
          <w:szCs w:val="34"/>
          <w:rtl/>
        </w:rPr>
        <w:lastRenderedPageBreak/>
        <w:t>تَبعَها في طلوع بعد غَيبتها، ويُقال: جاءَ القومُ يتلو بعضهم بعضًا، أي: يتبع، ويُسمَّى تالي الكلام تاليًا، لأنَّهُ يُتبِعُ بعضَ الحروف بعضًا، لا يُخرجُها جُملةً واحدةً، بل يُتبِعُ بعضها بعضًا مُرتبةً، كُلَّما انقضى حرفٌ أو كلمةٌ أتبعهُ بحرفِ آخرَ وكلمةِ أُخرى، وهذه التّلاوةُ وسيلةٌ وطريقٌ</w:t>
      </w:r>
      <w:r w:rsidR="00D0204A">
        <w:rPr>
          <w:rFonts w:ascii="Traditional Arabic" w:hAnsi="Traditional Arabic" w:cs="Traditional Arabic"/>
          <w:b/>
          <w:bCs/>
          <w:color w:val="000000"/>
          <w:sz w:val="34"/>
          <w:szCs w:val="34"/>
          <w:rtl/>
        </w:rPr>
        <w:t>.</w:t>
      </w:r>
    </w:p>
    <w:p w14:paraId="1BCCF721"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والمقصودُ التِّلاوةُ الحقيقيةُ، وهي تلاوَةُ المعنى واتِّباعُهُ؛ تصديقًا بخبرهِ وائتمارًا بأمرهِ، وانتهاءَ عن نهيهِ، </w:t>
      </w:r>
      <w:proofErr w:type="spellStart"/>
      <w:r w:rsidRPr="00D0204A">
        <w:rPr>
          <w:rFonts w:ascii="Traditional Arabic" w:hAnsi="Traditional Arabic" w:cs="Traditional Arabic"/>
          <w:b/>
          <w:bCs/>
          <w:color w:val="000000"/>
          <w:sz w:val="34"/>
          <w:szCs w:val="34"/>
          <w:rtl/>
        </w:rPr>
        <w:t>وائتمامًا</w:t>
      </w:r>
      <w:proofErr w:type="spellEnd"/>
      <w:r w:rsidRPr="00D0204A">
        <w:rPr>
          <w:rFonts w:ascii="Traditional Arabic" w:hAnsi="Traditional Arabic" w:cs="Traditional Arabic"/>
          <w:b/>
          <w:bCs/>
          <w:color w:val="000000"/>
          <w:sz w:val="34"/>
          <w:szCs w:val="34"/>
          <w:rtl/>
        </w:rPr>
        <w:t xml:space="preserve"> به، حيثُما قادكَ انقدتَ معه، فتلاوةُ القُرآنِ تتناولُ تلاوةَ لفظهِ ومعناهُ، وتلاوةُ المعنى أشرفُ من مجرَّد تلاوةِ اللفظِ، وأهلُها هم أهلُ القرآن الذين لهم الثناءُ في الدنيا والآخرة، فإنهم أهلُ تلاوةٍ ومتابعةٍ حقًّا"</w:t>
      </w:r>
      <w:r w:rsidR="001A6F02"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مفتاح دار السعادة</w:t>
      </w:r>
      <w:r w:rsidRPr="00D0204A">
        <w:rPr>
          <w:rFonts w:ascii="Traditional Arabic" w:hAnsi="Traditional Arabic" w:cs="Traditional Arabic" w:hint="cs"/>
          <w:b/>
          <w:bCs/>
          <w:color w:val="000000"/>
          <w:sz w:val="34"/>
          <w:szCs w:val="34"/>
          <w:rtl/>
        </w:rPr>
        <w:t>]</w:t>
      </w:r>
    </w:p>
    <w:p w14:paraId="213170E0"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ومع هذه الكثرة الكاثرة من النُّصوص الآمرة بتدبُّر القرآن العظيم؛ والتَّفكُّر في معانيه، وإمعان النَّظر فيه، والنَّاهية عن الإعراض عنه، وكذلك </w:t>
      </w:r>
      <w:proofErr w:type="spellStart"/>
      <w:r w:rsidRPr="00D0204A">
        <w:rPr>
          <w:rFonts w:ascii="Traditional Arabic" w:hAnsi="Traditional Arabic" w:cs="Traditional Arabic"/>
          <w:b/>
          <w:bCs/>
          <w:color w:val="000000"/>
          <w:sz w:val="34"/>
          <w:szCs w:val="34"/>
          <w:rtl/>
        </w:rPr>
        <w:t>النُّقول</w:t>
      </w:r>
      <w:proofErr w:type="spellEnd"/>
      <w:r w:rsidRPr="00D0204A">
        <w:rPr>
          <w:rFonts w:ascii="Traditional Arabic" w:hAnsi="Traditional Arabic" w:cs="Traditional Arabic"/>
          <w:b/>
          <w:bCs/>
          <w:color w:val="000000"/>
          <w:sz w:val="34"/>
          <w:szCs w:val="34"/>
          <w:rtl/>
        </w:rPr>
        <w:t xml:space="preserve"> الواردة عن علماء التَّفسير في وجوب تدبُّر القرآن، نجد أنَّ غالب المسلمين اليوم قد اكتفوا: بألفاظ يردِّدونها، وأنغام يُلحِّنونها في المآتم والمقابر والدُّور، وبمصاحفَ يحملونها أو يودعونها تَرِكَةً في البيوت، ونسوا أو تناسوا: أنَّ بركة القرآن العظمى إنَّما هي في تدبُّر آياته وتفهُّمها، والتَّأدُّب بها، والوقوف عند أوامرها، والبعد عن نواهيها ومساخطها</w:t>
      </w:r>
      <w:r w:rsidRPr="00D0204A">
        <w:rPr>
          <w:rFonts w:ascii="Traditional Arabic" w:hAnsi="Traditional Arabic" w:cs="Traditional Arabic" w:hint="cs"/>
          <w:b/>
          <w:bCs/>
          <w:color w:val="000000"/>
          <w:sz w:val="34"/>
          <w:szCs w:val="34"/>
          <w:rtl/>
        </w:rPr>
        <w:t>.</w:t>
      </w:r>
    </w:p>
    <w:p w14:paraId="00C40A96" w14:textId="77777777" w:rsidR="00E119A4" w:rsidRPr="00D0204A" w:rsidRDefault="00E119A4" w:rsidP="004B7B43">
      <w:pPr>
        <w:spacing w:after="0" w:line="240" w:lineRule="auto"/>
        <w:ind w:firstLine="509"/>
        <w:jc w:val="both"/>
        <w:rPr>
          <w:rFonts w:ascii="Traditional Arabic" w:hAnsi="Traditional Arabic" w:cs="Traditional Arabic"/>
          <w:b/>
          <w:bCs/>
          <w:color w:val="000000"/>
          <w:sz w:val="34"/>
          <w:szCs w:val="34"/>
          <w:rtl/>
        </w:rPr>
      </w:pPr>
    </w:p>
    <w:p w14:paraId="7BD6BB5C" w14:textId="77777777" w:rsidR="00D83843" w:rsidRPr="004B7B43" w:rsidRDefault="00D83843" w:rsidP="004B7B43">
      <w:pPr>
        <w:shd w:val="clear" w:color="auto" w:fill="FDE9D9" w:themeFill="accent6" w:themeFillTint="33"/>
        <w:spacing w:after="0" w:line="240" w:lineRule="auto"/>
        <w:ind w:firstLine="509"/>
        <w:jc w:val="both"/>
        <w:rPr>
          <w:rFonts w:ascii="AlSharkTitle" w:hAnsi="AlSharkTitle" w:cs="AlSharkTitle"/>
          <w:color w:val="000000"/>
          <w:sz w:val="52"/>
          <w:szCs w:val="52"/>
          <w:rtl/>
        </w:rPr>
      </w:pPr>
      <w:r w:rsidRPr="004B7B43">
        <w:rPr>
          <w:rFonts w:ascii="AlSharkTitle" w:hAnsi="AlSharkTitle" w:cs="AlSharkTitle" w:hint="cs"/>
          <w:color w:val="000000"/>
          <w:sz w:val="52"/>
          <w:szCs w:val="52"/>
          <w:rtl/>
        </w:rPr>
        <w:t xml:space="preserve">** </w:t>
      </w:r>
      <w:r w:rsidRPr="004B7B43">
        <w:rPr>
          <w:rFonts w:ascii="AlSharkTitle" w:hAnsi="AlSharkTitle" w:cs="AlSharkTitle"/>
          <w:color w:val="000000"/>
          <w:sz w:val="52"/>
          <w:szCs w:val="52"/>
          <w:rtl/>
        </w:rPr>
        <w:t>حكم التدبر</w:t>
      </w:r>
    </w:p>
    <w:p w14:paraId="77DEB254"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النصوص الواردة عن أهل العلم جاءت مطلقة مصرحة بالوجوب دون تفصيل، كما قال ابن حزم في رسائله: "تدبر القرآن فرض"</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رسائل ابن حزم</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
    <w:p w14:paraId="356C3A46"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لكن ينبغي أن نفرق بين مراتب وجوب التدبر على كل إنسان، فكل إنسان يجب عليه أن يتدبر القرآن حسب وسعه وطاقته، وفهمه وقدراته وطاقاته الإدراكية</w:t>
      </w:r>
      <w:r w:rsidRPr="00D0204A">
        <w:rPr>
          <w:rFonts w:ascii="Traditional Arabic" w:hAnsi="Traditional Arabic" w:cs="Traditional Arabic"/>
          <w:b/>
          <w:bCs/>
          <w:color w:val="000000"/>
          <w:sz w:val="34"/>
          <w:szCs w:val="34"/>
        </w:rPr>
        <w:t>.</w:t>
      </w:r>
    </w:p>
    <w:p w14:paraId="14046FB7"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قال ابن تيمية: "معرفة ما جاء به الرسول على التفصيل: فرض على الكفاية؛ فإن ذلك داخل في تبليغ ما بعث الله به رسوله، وداخل في تدبر القرآن وعقله وفهمه، وعلم الكتاب، والحكمة، وحفظ الذكر، والدعاء إلى سبيل الرب بالحكمة والموعظة الحسنة، والمجادلة بالتي هي أحسن، ونحو ذلك مما أوجبه الله على المؤمنين فهو واجب على الكفاية منهم</w:t>
      </w:r>
      <w:r w:rsidRPr="00D0204A">
        <w:rPr>
          <w:rFonts w:ascii="Traditional Arabic" w:hAnsi="Traditional Arabic" w:cs="Traditional Arabic"/>
          <w:b/>
          <w:bCs/>
          <w:color w:val="000000"/>
          <w:sz w:val="34"/>
          <w:szCs w:val="34"/>
        </w:rPr>
        <w:t>.</w:t>
      </w:r>
    </w:p>
    <w:p w14:paraId="093E829F"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وأما ما يجب على أعيانهم: فهذا يتنوع بتنوع قدرهم، ومعرفتهم، وحاجتهم، وما أمر به أعيانهم فلا يجب على العاجز عن سماع بعض العلم، أو عن فهم دقيقه ما يجب على القادر </w:t>
      </w:r>
      <w:r w:rsidRPr="00D0204A">
        <w:rPr>
          <w:rFonts w:ascii="Traditional Arabic" w:hAnsi="Traditional Arabic" w:cs="Traditional Arabic"/>
          <w:b/>
          <w:bCs/>
          <w:color w:val="000000"/>
          <w:sz w:val="34"/>
          <w:szCs w:val="34"/>
          <w:rtl/>
        </w:rPr>
        <w:lastRenderedPageBreak/>
        <w:t>على ذلك، ويجب على من سمع النصوص وفهمها، من ع</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لم التفصيل: ما لا يجب على من لم يسمعها، ويجب على المفتي، والمحدث، والمجادل ما لا يجب على من ليس كذلك"</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مجموع الفتاوى</w:t>
      </w:r>
      <w:r w:rsidRPr="00D0204A">
        <w:rPr>
          <w:rFonts w:ascii="Traditional Arabic" w:hAnsi="Traditional Arabic" w:cs="Traditional Arabic" w:hint="cs"/>
          <w:b/>
          <w:bCs/>
          <w:color w:val="000000"/>
          <w:sz w:val="34"/>
          <w:szCs w:val="34"/>
          <w:rtl/>
        </w:rPr>
        <w:t>]</w:t>
      </w:r>
    </w:p>
    <w:p w14:paraId="3E25B7A6" w14:textId="77777777" w:rsidR="00D83843" w:rsidRPr="004B7B43" w:rsidRDefault="00D83843" w:rsidP="004B7B43">
      <w:pPr>
        <w:shd w:val="clear" w:color="auto" w:fill="FDE9D9" w:themeFill="accent6" w:themeFillTint="33"/>
        <w:spacing w:after="0" w:line="240" w:lineRule="auto"/>
        <w:ind w:firstLine="509"/>
        <w:jc w:val="both"/>
        <w:rPr>
          <w:rFonts w:ascii="AlSharkTitle" w:hAnsi="AlSharkTitle" w:cs="AlSharkTitle"/>
          <w:color w:val="000000"/>
          <w:sz w:val="52"/>
          <w:szCs w:val="52"/>
        </w:rPr>
      </w:pPr>
      <w:r w:rsidRPr="004B7B43">
        <w:rPr>
          <w:rFonts w:ascii="AlSharkTitle" w:hAnsi="AlSharkTitle" w:cs="AlSharkTitle"/>
          <w:color w:val="000000"/>
          <w:sz w:val="52"/>
          <w:szCs w:val="52"/>
          <w:rtl/>
        </w:rPr>
        <w:t>فالحاصل أن تدبر القرآن منه</w:t>
      </w:r>
      <w:r w:rsidRPr="004B7B43">
        <w:rPr>
          <w:rFonts w:ascii="AlSharkTitle" w:hAnsi="AlSharkTitle" w:cs="AlSharkTitle"/>
          <w:color w:val="000000"/>
          <w:sz w:val="52"/>
          <w:szCs w:val="52"/>
        </w:rPr>
        <w:t>:</w:t>
      </w:r>
    </w:p>
    <w:p w14:paraId="48032363"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1/ </w:t>
      </w:r>
      <w:r w:rsidRPr="00D0204A">
        <w:rPr>
          <w:rFonts w:ascii="Traditional Arabic" w:hAnsi="Traditional Arabic" w:cs="Traditional Arabic"/>
          <w:b/>
          <w:bCs/>
          <w:color w:val="000000"/>
          <w:sz w:val="34"/>
          <w:szCs w:val="34"/>
          <w:rtl/>
        </w:rPr>
        <w:t>ما هو واجب على المكلف</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وهو ما يتعلق بمعرفة الله، ومعرفة رسوله ودينه، مما لا يصح له إيمانه ودينه من دونه</w:t>
      </w:r>
      <w:r w:rsidRPr="00D0204A">
        <w:rPr>
          <w:rFonts w:ascii="Traditional Arabic" w:hAnsi="Traditional Arabic" w:cs="Traditional Arabic"/>
          <w:b/>
          <w:bCs/>
          <w:color w:val="000000"/>
          <w:sz w:val="34"/>
          <w:szCs w:val="34"/>
        </w:rPr>
        <w:t>.</w:t>
      </w:r>
    </w:p>
    <w:p w14:paraId="3B715CC4"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2/ </w:t>
      </w:r>
      <w:r w:rsidRPr="00D0204A">
        <w:rPr>
          <w:rFonts w:ascii="Traditional Arabic" w:hAnsi="Traditional Arabic" w:cs="Traditional Arabic"/>
          <w:b/>
          <w:bCs/>
          <w:color w:val="000000"/>
          <w:sz w:val="34"/>
          <w:szCs w:val="34"/>
          <w:rtl/>
        </w:rPr>
        <w:t>ومنه ما هو واجب على الكفاية</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وهو ما يختص أهل العلم به، مما يتعلق بفهم كتاب الله، ودينه وشرعه، على التفصيل، وإقامة ذلك في الأمة، علما، وعملا</w:t>
      </w:r>
      <w:r w:rsidRPr="00D0204A">
        <w:rPr>
          <w:rFonts w:ascii="Traditional Arabic" w:hAnsi="Traditional Arabic" w:cs="Traditional Arabic"/>
          <w:b/>
          <w:bCs/>
          <w:color w:val="000000"/>
          <w:sz w:val="34"/>
          <w:szCs w:val="34"/>
        </w:rPr>
        <w:t>.</w:t>
      </w:r>
    </w:p>
    <w:p w14:paraId="07008FD7"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3</w:t>
      </w:r>
      <w:r w:rsidR="00695086"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ومنه ما هو على الاستحباب</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وهو غالب ما يدعو الناس إليه في هذه الأيام؛ شريطة أن يستقيم على النظر الصحيح، والمنهج السديد في الفهم والتأويل؛ لا ما يشتط به الفهم والقول، وما يخرج على غير أصل متين</w:t>
      </w:r>
      <w:r w:rsidRPr="00D0204A">
        <w:rPr>
          <w:rFonts w:ascii="Traditional Arabic" w:hAnsi="Traditional Arabic" w:cs="Traditional Arabic"/>
          <w:b/>
          <w:bCs/>
          <w:color w:val="000000"/>
          <w:sz w:val="34"/>
          <w:szCs w:val="34"/>
        </w:rPr>
        <w:t>.</w:t>
      </w:r>
    </w:p>
    <w:p w14:paraId="3B9AED45" w14:textId="77777777" w:rsidR="00D83843" w:rsidRPr="00D0204A" w:rsidRDefault="00D83843" w:rsidP="004B7B43">
      <w:pPr>
        <w:spacing w:after="0" w:line="240" w:lineRule="auto"/>
        <w:ind w:firstLine="509"/>
        <w:jc w:val="both"/>
        <w:rPr>
          <w:rFonts w:ascii="Traditional Arabic" w:hAnsi="Traditional Arabic" w:cs="Traditional Arabic"/>
          <w:b/>
          <w:bCs/>
          <w:color w:val="000000"/>
          <w:sz w:val="34"/>
          <w:szCs w:val="34"/>
          <w:rtl/>
        </w:rPr>
      </w:pPr>
    </w:p>
    <w:p w14:paraId="418D3274" w14:textId="77777777" w:rsidR="00D96817" w:rsidRPr="00D0204A" w:rsidRDefault="00D96817"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ينبغي أن يُعلم أن التدبر في القرآن على درجات ومراتب، فبحسب ما يؤتيه الله للإنسان من علوم </w:t>
      </w:r>
      <w:proofErr w:type="gramStart"/>
      <w:r w:rsidRPr="00D0204A">
        <w:rPr>
          <w:rFonts w:ascii="Traditional Arabic" w:hAnsi="Traditional Arabic" w:cs="Traditional Arabic"/>
          <w:b/>
          <w:bCs/>
          <w:color w:val="000000"/>
          <w:sz w:val="34"/>
          <w:szCs w:val="34"/>
          <w:rtl/>
        </w:rPr>
        <w:t>ومعارف  تكون</w:t>
      </w:r>
      <w:proofErr w:type="gramEnd"/>
      <w:r w:rsidRPr="00D0204A">
        <w:rPr>
          <w:rFonts w:ascii="Traditional Arabic" w:hAnsi="Traditional Arabic" w:cs="Traditional Arabic"/>
          <w:b/>
          <w:bCs/>
          <w:color w:val="000000"/>
          <w:sz w:val="34"/>
          <w:szCs w:val="34"/>
          <w:rtl/>
        </w:rPr>
        <w:t xml:space="preserve"> استفادته من القرآن</w:t>
      </w:r>
      <w:r w:rsidRPr="00D0204A">
        <w:rPr>
          <w:rFonts w:ascii="Traditional Arabic" w:hAnsi="Traditional Arabic" w:cs="Traditional Arabic"/>
          <w:b/>
          <w:bCs/>
          <w:color w:val="000000"/>
          <w:sz w:val="34"/>
          <w:szCs w:val="34"/>
        </w:rPr>
        <w:t>.</w:t>
      </w:r>
    </w:p>
    <w:p w14:paraId="60D5636E" w14:textId="77777777" w:rsidR="00D96817" w:rsidRPr="00D0204A" w:rsidRDefault="00D96817"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قال ابن القيم: "والمقصود تفاوت الناس في مراتب الفهم في النصوص، وأن منهم من يفهم من الآية حكمًا أو حكمين، ومنهم من يفهم منها عشرة أحكام أو أكثر من ذلك، ومنهم من يقتصر فهمُه على مجرد اللفظ؛ دون سياقه، ودون إيمائِه وإشارته وتنبيهِه واعتباره</w:t>
      </w:r>
      <w:r w:rsidRPr="00D0204A">
        <w:rPr>
          <w:rFonts w:ascii="Traditional Arabic" w:hAnsi="Traditional Arabic" w:cs="Traditional Arabic"/>
          <w:b/>
          <w:bCs/>
          <w:color w:val="000000"/>
          <w:sz w:val="34"/>
          <w:szCs w:val="34"/>
        </w:rPr>
        <w:t>.</w:t>
      </w:r>
    </w:p>
    <w:p w14:paraId="75546440" w14:textId="77777777" w:rsidR="00D96817" w:rsidRPr="00D0204A" w:rsidRDefault="00D96817"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وأخص من هذا وألطف: ضمه إلى نص آخر متعلق به؛ فيَفهم من اقترانه به قدرًا زائدًا على ذلك اللفظ بمفرده، وهذا باب عجيب من فهم القرآن، لا يَنْتبه له إلا النادر من أهل العلم، فإن الذهن قد لا يشعر بارتباط هذا بهذا، وتعلقه به"</w:t>
      </w:r>
      <w:r w:rsidRPr="00D0204A">
        <w:rPr>
          <w:rFonts w:ascii="Traditional Arabic" w:hAnsi="Traditional Arabic" w:cs="Traditional Arabic" w:hint="cs"/>
          <w:b/>
          <w:bCs/>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أعلام الموقعين</w:t>
      </w:r>
      <w:r w:rsidRPr="00D0204A">
        <w:rPr>
          <w:rFonts w:ascii="Traditional Arabic" w:hAnsi="Traditional Arabic" w:cs="Traditional Arabic" w:hint="cs"/>
          <w:b/>
          <w:bCs/>
          <w:color w:val="000000"/>
          <w:sz w:val="34"/>
          <w:szCs w:val="34"/>
          <w:rtl/>
        </w:rPr>
        <w:t>]</w:t>
      </w:r>
    </w:p>
    <w:p w14:paraId="4196DDAA" w14:textId="4C7EACF7" w:rsidR="004B7B43" w:rsidRDefault="004B7B43">
      <w:pPr>
        <w:bidi w:val="0"/>
        <w:rPr>
          <w:rFonts w:ascii="Traditional Arabic" w:hAnsi="Traditional Arabic" w:cs="Traditional Arabic"/>
          <w:b/>
          <w:bCs/>
          <w:color w:val="000000"/>
          <w:sz w:val="34"/>
          <w:szCs w:val="34"/>
          <w:rtl/>
        </w:rPr>
      </w:pPr>
      <w:r>
        <w:rPr>
          <w:rFonts w:ascii="Traditional Arabic" w:hAnsi="Traditional Arabic" w:cs="Traditional Arabic"/>
          <w:b/>
          <w:bCs/>
          <w:color w:val="000000"/>
          <w:sz w:val="34"/>
          <w:szCs w:val="34"/>
          <w:rtl/>
        </w:rPr>
        <w:br w:type="page"/>
      </w:r>
    </w:p>
    <w:p w14:paraId="53C2AAAF" w14:textId="77777777" w:rsidR="003362C0" w:rsidRPr="004B7B43" w:rsidRDefault="003362C0" w:rsidP="004B7B43">
      <w:pPr>
        <w:shd w:val="clear" w:color="auto" w:fill="FDE9D9" w:themeFill="accent6" w:themeFillTint="33"/>
        <w:spacing w:after="0" w:line="240" w:lineRule="auto"/>
        <w:ind w:firstLine="509"/>
        <w:jc w:val="both"/>
        <w:rPr>
          <w:rFonts w:ascii="AlSharkTitle" w:hAnsi="AlSharkTitle" w:cs="AlSharkTitle"/>
          <w:color w:val="000000"/>
          <w:sz w:val="52"/>
          <w:szCs w:val="52"/>
          <w:rtl/>
        </w:rPr>
      </w:pPr>
      <w:r w:rsidRPr="004B7B43">
        <w:rPr>
          <w:rFonts w:ascii="AlSharkTitle" w:hAnsi="AlSharkTitle" w:cs="AlSharkTitle" w:hint="cs"/>
          <w:color w:val="000000"/>
          <w:sz w:val="52"/>
          <w:szCs w:val="52"/>
          <w:rtl/>
        </w:rPr>
        <w:lastRenderedPageBreak/>
        <w:t xml:space="preserve">** </w:t>
      </w:r>
      <w:r w:rsidR="00EA62FE" w:rsidRPr="004B7B43">
        <w:rPr>
          <w:rFonts w:ascii="AlSharkTitle" w:hAnsi="AlSharkTitle" w:cs="AlSharkTitle"/>
          <w:color w:val="000000"/>
          <w:sz w:val="52"/>
          <w:szCs w:val="52"/>
          <w:rtl/>
        </w:rPr>
        <w:t>خطوات عملية لتدبر القرآن</w:t>
      </w:r>
      <w:r w:rsidRPr="004B7B43">
        <w:rPr>
          <w:rFonts w:ascii="AlSharkTitle" w:hAnsi="AlSharkTitle" w:cs="AlSharkTitle" w:hint="cs"/>
          <w:color w:val="000000"/>
          <w:sz w:val="52"/>
          <w:szCs w:val="52"/>
          <w:rtl/>
        </w:rPr>
        <w:t>:</w:t>
      </w:r>
    </w:p>
    <w:p w14:paraId="6E1AD2F0" w14:textId="77777777" w:rsidR="003362C0" w:rsidRPr="00D0204A" w:rsidRDefault="003362C0"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1/ </w:t>
      </w:r>
      <w:r w:rsidR="00EA62FE" w:rsidRPr="00D0204A">
        <w:rPr>
          <w:rFonts w:ascii="Traditional Arabic" w:hAnsi="Traditional Arabic" w:cs="Traditional Arabic"/>
          <w:b/>
          <w:bCs/>
          <w:color w:val="000000"/>
          <w:sz w:val="34"/>
          <w:szCs w:val="34"/>
          <w:rtl/>
        </w:rPr>
        <w:t>لا بد من تهيئة نفسك لتدبر القرآن، وذلك بمحبة القرآن، وتعظيمه، واستشعار الافتقار لهداياته</w:t>
      </w:r>
      <w:r w:rsidRPr="00D0204A">
        <w:rPr>
          <w:rFonts w:ascii="Traditional Arabic" w:hAnsi="Traditional Arabic" w:cs="Traditional Arabic"/>
          <w:b/>
          <w:bCs/>
          <w:color w:val="000000"/>
          <w:sz w:val="34"/>
          <w:szCs w:val="34"/>
        </w:rPr>
        <w:t>.</w:t>
      </w:r>
    </w:p>
    <w:p w14:paraId="161B3973" w14:textId="77777777" w:rsidR="00C61EF4" w:rsidRPr="00D0204A" w:rsidRDefault="00C61EF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2/ </w:t>
      </w:r>
      <w:r w:rsidR="00EA62FE" w:rsidRPr="00D0204A">
        <w:rPr>
          <w:rFonts w:ascii="Traditional Arabic" w:hAnsi="Traditional Arabic" w:cs="Traditional Arabic"/>
          <w:b/>
          <w:bCs/>
          <w:color w:val="000000"/>
          <w:sz w:val="34"/>
          <w:szCs w:val="34"/>
          <w:rtl/>
        </w:rPr>
        <w:t>كن مع القرآن دائمًا، تلاوة، واستماعًا، وبحثًا عن الأسئلة التي تدور في ذهنك فيه</w:t>
      </w:r>
      <w:r w:rsidRPr="00D0204A">
        <w:rPr>
          <w:rFonts w:ascii="Traditional Arabic" w:hAnsi="Traditional Arabic" w:cs="Traditional Arabic"/>
          <w:b/>
          <w:bCs/>
          <w:color w:val="000000"/>
          <w:sz w:val="34"/>
          <w:szCs w:val="34"/>
        </w:rPr>
        <w:t>.</w:t>
      </w:r>
    </w:p>
    <w:p w14:paraId="2D77B8C9" w14:textId="77777777" w:rsidR="00C61EF4" w:rsidRPr="00D0204A" w:rsidRDefault="00C61EF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3/ </w:t>
      </w:r>
      <w:r w:rsidR="00EA62FE" w:rsidRPr="00D0204A">
        <w:rPr>
          <w:rFonts w:ascii="Traditional Arabic" w:hAnsi="Traditional Arabic" w:cs="Traditional Arabic"/>
          <w:b/>
          <w:bCs/>
          <w:color w:val="000000"/>
          <w:sz w:val="34"/>
          <w:szCs w:val="34"/>
          <w:rtl/>
        </w:rPr>
        <w:t>افهم المعنى من كتب التفسير، فشرط التدبر فهم المعنى</w:t>
      </w:r>
      <w:r w:rsidRPr="00D0204A">
        <w:rPr>
          <w:rFonts w:ascii="Traditional Arabic" w:hAnsi="Traditional Arabic" w:cs="Traditional Arabic"/>
          <w:b/>
          <w:bCs/>
          <w:color w:val="000000"/>
          <w:sz w:val="34"/>
          <w:szCs w:val="34"/>
        </w:rPr>
        <w:t>.</w:t>
      </w:r>
    </w:p>
    <w:p w14:paraId="64F8BFD9" w14:textId="77777777" w:rsidR="00C61EF4" w:rsidRPr="00D0204A" w:rsidRDefault="00C61EF4"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4/ </w:t>
      </w:r>
      <w:r w:rsidR="00EA62FE" w:rsidRPr="00D0204A">
        <w:rPr>
          <w:rFonts w:ascii="Traditional Arabic" w:hAnsi="Traditional Arabic" w:cs="Traditional Arabic"/>
          <w:b/>
          <w:bCs/>
          <w:color w:val="000000"/>
          <w:sz w:val="34"/>
          <w:szCs w:val="34"/>
          <w:rtl/>
        </w:rPr>
        <w:t>استعن بالكتب التي تعينك على إدراك بعض اللطائف الموجودة في الآيات</w:t>
      </w:r>
      <w:r w:rsidRPr="00D0204A">
        <w:rPr>
          <w:rFonts w:ascii="Traditional Arabic" w:hAnsi="Traditional Arabic" w:cs="Traditional Arabic"/>
          <w:b/>
          <w:bCs/>
          <w:color w:val="000000"/>
          <w:sz w:val="34"/>
          <w:szCs w:val="34"/>
        </w:rPr>
        <w:t>.</w:t>
      </w:r>
    </w:p>
    <w:p w14:paraId="35E4D6F4" w14:textId="77777777" w:rsidR="00F262B8" w:rsidRPr="00D0204A" w:rsidRDefault="00C61EF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5/ </w:t>
      </w:r>
      <w:r w:rsidR="00EA62FE" w:rsidRPr="00D0204A">
        <w:rPr>
          <w:rFonts w:ascii="Traditional Arabic" w:hAnsi="Traditional Arabic" w:cs="Traditional Arabic"/>
          <w:b/>
          <w:bCs/>
          <w:color w:val="000000"/>
          <w:sz w:val="34"/>
          <w:szCs w:val="34"/>
          <w:rtl/>
        </w:rPr>
        <w:t>لا تمل من إعادة وتكرار التلاوة مرة بعد أخرى</w:t>
      </w:r>
      <w:r w:rsidRPr="00D0204A">
        <w:rPr>
          <w:rFonts w:ascii="Traditional Arabic" w:hAnsi="Traditional Arabic" w:cs="Traditional Arabic"/>
          <w:b/>
          <w:bCs/>
          <w:color w:val="000000"/>
          <w:sz w:val="34"/>
          <w:szCs w:val="34"/>
        </w:rPr>
        <w:t>.</w:t>
      </w:r>
    </w:p>
    <w:p w14:paraId="2717106E" w14:textId="77777777" w:rsidR="00F262B8" w:rsidRPr="00D0204A" w:rsidRDefault="00F262B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sz w:val="34"/>
          <w:szCs w:val="34"/>
          <w:rtl/>
        </w:rPr>
        <w:t>6/ ينبغي</w:t>
      </w:r>
      <w:r w:rsidRPr="00D0204A">
        <w:rPr>
          <w:rFonts w:ascii="Traditional Arabic" w:hAnsi="Traditional Arabic" w:cs="Traditional Arabic"/>
          <w:b/>
          <w:bCs/>
          <w:sz w:val="34"/>
          <w:szCs w:val="34"/>
          <w:rtl/>
        </w:rPr>
        <w:t xml:space="preserve"> أن تستحضر في الآيات التي تقرؤها، متفكرا في معناها</w:t>
      </w:r>
      <w:r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متذكرا أنها امتداد للحديث السابق بقدر استطاعتك. فهذا هو الأكمل، ولو أنك تدبرت الآية التي تقرؤها فقط، وصعب عليك تذكر الآيات السابقة فلك نصيب من التدبر بحسبه</w:t>
      </w:r>
      <w:r w:rsidRPr="00D0204A">
        <w:rPr>
          <w:rFonts w:ascii="Traditional Arabic" w:hAnsi="Traditional Arabic" w:cs="Traditional Arabic"/>
          <w:b/>
          <w:bCs/>
          <w:sz w:val="34"/>
          <w:szCs w:val="34"/>
        </w:rPr>
        <w:t>.</w:t>
      </w:r>
    </w:p>
    <w:p w14:paraId="3ADE11DF" w14:textId="77777777" w:rsidR="00CE085C" w:rsidRPr="00D0204A" w:rsidRDefault="00C61EF4"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6/ </w:t>
      </w:r>
      <w:r w:rsidR="00EA62FE" w:rsidRPr="00D0204A">
        <w:rPr>
          <w:rFonts w:ascii="Traditional Arabic" w:hAnsi="Traditional Arabic" w:cs="Traditional Arabic"/>
          <w:b/>
          <w:bCs/>
          <w:color w:val="000000"/>
          <w:sz w:val="34"/>
          <w:szCs w:val="34"/>
          <w:rtl/>
        </w:rPr>
        <w:t>يمكن للمتدبر أن يحدد موضوعًا، ويفتش عنه في القرآن، أو يبحث عن هداية القرآن في مسألة، أو قضية، وسيجد خيرًا عظيمًا</w:t>
      </w:r>
      <w:r w:rsidR="00193E0B" w:rsidRPr="00D0204A">
        <w:rPr>
          <w:rFonts w:ascii="Traditional Arabic" w:hAnsi="Traditional Arabic" w:cs="Traditional Arabic" w:hint="cs"/>
          <w:b/>
          <w:bCs/>
          <w:color w:val="000000"/>
          <w:sz w:val="34"/>
          <w:szCs w:val="34"/>
          <w:rtl/>
        </w:rPr>
        <w:t>.</w:t>
      </w:r>
    </w:p>
    <w:p w14:paraId="74605D8B" w14:textId="77777777" w:rsidR="00CE085C" w:rsidRPr="00D0204A" w:rsidRDefault="00CE085C" w:rsidP="004B7B43">
      <w:pPr>
        <w:spacing w:after="0" w:line="240" w:lineRule="auto"/>
        <w:ind w:firstLine="509"/>
        <w:jc w:val="both"/>
        <w:rPr>
          <w:rFonts w:ascii="Traditional Arabic" w:hAnsi="Traditional Arabic" w:cs="Traditional Arabic"/>
          <w:b/>
          <w:bCs/>
          <w:color w:val="000000"/>
          <w:sz w:val="34"/>
          <w:szCs w:val="34"/>
          <w:rtl/>
        </w:rPr>
      </w:pPr>
    </w:p>
    <w:p w14:paraId="2FF18CEA" w14:textId="77777777" w:rsidR="00BF2682" w:rsidRPr="00D0204A" w:rsidRDefault="00CE085C"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00941461" w:rsidRPr="00D0204A">
        <w:rPr>
          <w:rFonts w:ascii="Traditional Arabic" w:hAnsi="Traditional Arabic" w:cs="Traditional Arabic"/>
          <w:b/>
          <w:bCs/>
          <w:color w:val="000000"/>
          <w:sz w:val="34"/>
          <w:szCs w:val="34"/>
          <w:rtl/>
        </w:rPr>
        <w:t>ولا شك أن الله تعالى قد يفتح لبعض المتدبرين فهمًا في القرآن لم يسبق إليه</w:t>
      </w:r>
      <w:r w:rsidRPr="00D0204A">
        <w:rPr>
          <w:rFonts w:ascii="Traditional Arabic" w:hAnsi="Traditional Arabic" w:cs="Traditional Arabic" w:hint="cs"/>
          <w:b/>
          <w:bCs/>
          <w:color w:val="000000"/>
          <w:sz w:val="34"/>
          <w:szCs w:val="34"/>
          <w:rtl/>
        </w:rPr>
        <w:t xml:space="preserve">. </w:t>
      </w:r>
      <w:r w:rsidR="00941461" w:rsidRPr="00D0204A">
        <w:rPr>
          <w:rFonts w:ascii="Traditional Arabic" w:hAnsi="Traditional Arabic" w:cs="Traditional Arabic"/>
          <w:b/>
          <w:bCs/>
          <w:color w:val="000000"/>
          <w:sz w:val="34"/>
          <w:szCs w:val="34"/>
          <w:rtl/>
        </w:rPr>
        <w:t>ففي</w:t>
      </w:r>
      <w:r w:rsidRPr="00D0204A">
        <w:rPr>
          <w:rFonts w:ascii="Traditional Arabic" w:hAnsi="Traditional Arabic" w:cs="Traditional Arabic" w:hint="cs"/>
          <w:b/>
          <w:bCs/>
          <w:color w:val="000000"/>
          <w:sz w:val="34"/>
          <w:szCs w:val="34"/>
          <w:rtl/>
        </w:rPr>
        <w:t xml:space="preserve"> البخاري </w:t>
      </w:r>
      <w:r w:rsidRPr="00D0204A">
        <w:rPr>
          <w:rFonts w:ascii="Traditional Arabic" w:hAnsi="Traditional Arabic" w:cs="Traditional Arabic"/>
          <w:b/>
          <w:bCs/>
          <w:color w:val="000000"/>
          <w:sz w:val="34"/>
          <w:szCs w:val="34"/>
          <w:rtl/>
        </w:rPr>
        <w:t xml:space="preserve">عَنْ أَبِي </w:t>
      </w:r>
      <w:proofErr w:type="spellStart"/>
      <w:r w:rsidRPr="00D0204A">
        <w:rPr>
          <w:rFonts w:ascii="Traditional Arabic" w:hAnsi="Traditional Arabic" w:cs="Traditional Arabic"/>
          <w:b/>
          <w:bCs/>
          <w:color w:val="000000"/>
          <w:sz w:val="34"/>
          <w:szCs w:val="34"/>
          <w:rtl/>
        </w:rPr>
        <w:t>جُحَيْفَةَ</w:t>
      </w:r>
      <w:proofErr w:type="spellEnd"/>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رَضِيَ اللَّهُ عَنْهُ</w:t>
      </w:r>
      <w:r w:rsidR="00BF2682"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قَالَ قُلْتُ لِعَلِيٍّ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رَضِيَ اللَّهُ عَنْهُ</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هَلْ عِنْدَكُمْ شَيْءٌ مِنْ الْوَحْيِ إِلَّا مَا فِي كِتَابِ اللَّهِ</w:t>
      </w:r>
      <w:r w:rsidR="00BF2682"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قَالَ</w:t>
      </w:r>
      <w:r w:rsidR="00BF2682"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لَا وَالَّذِي فَلَقَ الْحَبَّةَ وَبَرَأَ النَّسَمَةَ مَا أَعْلَمُهُ إِلَّا فَهْمًا يُعْطِيهِ اللَّهُ رَجُلًا فِي الْقُرْآنِ وَمَا فِي هَذِهِ الصَّحِيفَةِ قُلْتُ وَمَا فِي الصَّحِيفَةِ قَالَ الْعَقْلُ وَفَكَاكُ الْأَسِيرِ وَأَنْ لَا يُقْتَلَ مُسْلِمٌ بِكَافِرٍ</w:t>
      </w:r>
      <w:r w:rsidR="00BF2682" w:rsidRPr="00D0204A">
        <w:rPr>
          <w:rFonts w:ascii="Traditional Arabic" w:hAnsi="Traditional Arabic" w:cs="Traditional Arabic" w:hint="cs"/>
          <w:b/>
          <w:bCs/>
          <w:color w:val="000000"/>
          <w:sz w:val="34"/>
          <w:szCs w:val="34"/>
          <w:rtl/>
        </w:rPr>
        <w:t>.</w:t>
      </w:r>
    </w:p>
    <w:p w14:paraId="60B7CABE" w14:textId="1C7F3759" w:rsidR="0033038A"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وهذا يدل على مشروعية وأهمية إعمال الفكر في استخراج الفوائد القرآنية وتدبر ما فيه من الأمور، </w:t>
      </w:r>
      <w:r w:rsidRPr="00D0204A">
        <w:rPr>
          <w:rFonts w:ascii="Traditional Arabic" w:hAnsi="Traditional Arabic" w:cs="Traditional Arabic"/>
          <w:b/>
          <w:bCs/>
          <w:color w:val="000000"/>
          <w:sz w:val="34"/>
          <w:szCs w:val="34"/>
          <w:u w:val="single"/>
          <w:rtl/>
        </w:rPr>
        <w:t>ولكن فائدة التدبر ومقصده الأساسي تفهم معاني ال</w:t>
      </w:r>
      <w:r w:rsidR="002074EF" w:rsidRPr="00D0204A">
        <w:rPr>
          <w:rFonts w:ascii="Traditional Arabic" w:hAnsi="Traditional Arabic" w:cs="Traditional Arabic"/>
          <w:b/>
          <w:bCs/>
          <w:color w:val="000000"/>
          <w:sz w:val="34"/>
          <w:szCs w:val="34"/>
          <w:u w:val="single"/>
          <w:rtl/>
        </w:rPr>
        <w:t>قرآن ومقاصده الأساسية وزيادة ال</w:t>
      </w:r>
      <w:r w:rsidR="002074EF" w:rsidRPr="00D0204A">
        <w:rPr>
          <w:rFonts w:ascii="Traditional Arabic" w:hAnsi="Traditional Arabic" w:cs="Traditional Arabic" w:hint="cs"/>
          <w:b/>
          <w:bCs/>
          <w:color w:val="000000"/>
          <w:sz w:val="34"/>
          <w:szCs w:val="34"/>
          <w:u w:val="single"/>
          <w:rtl/>
        </w:rPr>
        <w:t>إ</w:t>
      </w:r>
      <w:r w:rsidRPr="00D0204A">
        <w:rPr>
          <w:rFonts w:ascii="Traditional Arabic" w:hAnsi="Traditional Arabic" w:cs="Traditional Arabic"/>
          <w:b/>
          <w:bCs/>
          <w:color w:val="000000"/>
          <w:sz w:val="34"/>
          <w:szCs w:val="34"/>
          <w:u w:val="single"/>
          <w:rtl/>
        </w:rPr>
        <w:t>يمان بما فيه من الحقائق الكبرى كالإيمان بالله وبالآخرة، فيزداد العبد هدى وخشية من الله واستجابة لأوامره، فيوجل القلب عند تلاوة القرآن وسماع آياته</w:t>
      </w:r>
      <w:r w:rsidRPr="00D0204A">
        <w:rPr>
          <w:rFonts w:ascii="Traditional Arabic" w:hAnsi="Traditional Arabic" w:cs="Traditional Arabic"/>
          <w:b/>
          <w:bCs/>
          <w:color w:val="000000"/>
          <w:sz w:val="34"/>
          <w:szCs w:val="34"/>
          <w:rtl/>
        </w:rPr>
        <w:t xml:space="preserve">، كما قال سبحانه: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يَا أَيُّهَا النَّاسُ قَدْ جَاءَتْكُمْ مَوْعِظَةٌ مِنْ رَبِّكُمْ وَشِفَاءٌ لِمَا فِي الصُّدُورِ وَهُدًى وَرَحْمَةٌ لِلْمُؤْمِنِينَ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33038A"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يونس:57</w:t>
      </w:r>
      <w:r w:rsidR="0033038A" w:rsidRPr="00D0204A">
        <w:rPr>
          <w:rFonts w:ascii="Traditional Arabic" w:hAnsi="Traditional Arabic" w:cs="Traditional Arabic" w:hint="cs"/>
          <w:b/>
          <w:bCs/>
          <w:color w:val="000000"/>
          <w:sz w:val="34"/>
          <w:szCs w:val="34"/>
          <w:rtl/>
        </w:rPr>
        <w:t>]</w:t>
      </w:r>
    </w:p>
    <w:p w14:paraId="05E9BDC8" w14:textId="2887E770" w:rsidR="0033038A" w:rsidRPr="00D0204A" w:rsidRDefault="002A4080"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 xml:space="preserve">وقال </w:t>
      </w:r>
      <w:r w:rsidR="00941461" w:rsidRPr="00D0204A">
        <w:rPr>
          <w:rFonts w:ascii="Traditional Arabic" w:hAnsi="Traditional Arabic" w:cs="Traditional Arabic"/>
          <w:b/>
          <w:bCs/>
          <w:color w:val="000000"/>
          <w:sz w:val="34"/>
          <w:szCs w:val="34"/>
          <w:rtl/>
        </w:rPr>
        <w:t xml:space="preserve">تعالى: </w:t>
      </w:r>
      <w:r w:rsidR="004B7B43" w:rsidRPr="004B7B43">
        <w:rPr>
          <w:rFonts w:ascii="Traditional Arabic" w:hAnsi="Traditional Arabic" w:cs="Traditional Arabic" w:hint="cs"/>
          <w:b/>
          <w:bCs/>
          <w:color w:val="000000" w:themeColor="text1"/>
          <w:sz w:val="34"/>
          <w:szCs w:val="34"/>
          <w:rtl/>
        </w:rPr>
        <w:t>﴿</w:t>
      </w:r>
      <w:r w:rsidR="00941461" w:rsidRPr="004B7B43">
        <w:rPr>
          <w:rFonts w:ascii="Traditional Arabic" w:hAnsi="Traditional Arabic" w:cs="Traditional Arabic"/>
          <w:b/>
          <w:bCs/>
          <w:color w:val="008000"/>
          <w:sz w:val="34"/>
          <w:szCs w:val="34"/>
          <w:rtl/>
        </w:rPr>
        <w:t>إِنَّمَا المُؤْمِنُونَ الَّذِينَ إِذَا ذُكِرَ اللهُ وَجِلَتْ قُلُوبُهُمْ وَإِذَا تُلِيَتْ عَلَيْهِمْ آَيَاتُهُ زَادَتْهُمْ إِيمَانًا وَعَلَى رَبِّهِمْ يَتَوَكَّلُونَ</w:t>
      </w:r>
      <w:r w:rsidR="004B7B43" w:rsidRPr="004B7B43">
        <w:rPr>
          <w:rFonts w:ascii="Traditional Arabic" w:hAnsi="Traditional Arabic" w:cs="Traditional Arabic" w:hint="cs"/>
          <w:b/>
          <w:bCs/>
          <w:color w:val="000000" w:themeColor="text1"/>
          <w:sz w:val="34"/>
          <w:szCs w:val="34"/>
          <w:rtl/>
        </w:rPr>
        <w:t>﴾</w:t>
      </w:r>
      <w:r w:rsidR="0033038A" w:rsidRPr="00D0204A">
        <w:rPr>
          <w:rFonts w:ascii="Traditional Arabic" w:hAnsi="Traditional Arabic" w:cs="Traditional Arabic" w:hint="cs"/>
          <w:b/>
          <w:bCs/>
          <w:color w:val="000000"/>
          <w:sz w:val="34"/>
          <w:szCs w:val="34"/>
          <w:rtl/>
        </w:rPr>
        <w:t xml:space="preserve"> [</w:t>
      </w:r>
      <w:r w:rsidR="00941461" w:rsidRPr="00D0204A">
        <w:rPr>
          <w:rFonts w:ascii="Traditional Arabic" w:hAnsi="Traditional Arabic" w:cs="Traditional Arabic"/>
          <w:b/>
          <w:bCs/>
          <w:color w:val="000000"/>
          <w:sz w:val="34"/>
          <w:szCs w:val="34"/>
          <w:rtl/>
        </w:rPr>
        <w:t>الأنفال:2</w:t>
      </w:r>
      <w:r w:rsidR="0033038A" w:rsidRPr="00D0204A">
        <w:rPr>
          <w:rFonts w:ascii="Traditional Arabic" w:hAnsi="Traditional Arabic" w:cs="Traditional Arabic" w:hint="cs"/>
          <w:b/>
          <w:bCs/>
          <w:color w:val="000000"/>
          <w:sz w:val="34"/>
          <w:szCs w:val="34"/>
          <w:rtl/>
        </w:rPr>
        <w:t>]</w:t>
      </w:r>
    </w:p>
    <w:p w14:paraId="73226490" w14:textId="59A0E333" w:rsidR="0033038A"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وقال</w:t>
      </w:r>
      <w:r w:rsidR="0033038A" w:rsidRPr="00D0204A">
        <w:rPr>
          <w:rFonts w:ascii="Traditional Arabic" w:hAnsi="Traditional Arabic" w:cs="Traditional Arabic" w:hint="cs"/>
          <w:b/>
          <w:bCs/>
          <w:color w:val="000000"/>
          <w:sz w:val="34"/>
          <w:szCs w:val="34"/>
          <w:rtl/>
        </w:rPr>
        <w:t xml:space="preserve"> تعالى</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33038A"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الزُّمر:23</w:t>
      </w:r>
      <w:r w:rsidR="0033038A" w:rsidRPr="00D0204A">
        <w:rPr>
          <w:rFonts w:ascii="Traditional Arabic" w:hAnsi="Traditional Arabic" w:cs="Traditional Arabic" w:hint="cs"/>
          <w:b/>
          <w:bCs/>
          <w:color w:val="000000"/>
          <w:sz w:val="34"/>
          <w:szCs w:val="34"/>
          <w:rtl/>
        </w:rPr>
        <w:t>}</w:t>
      </w:r>
    </w:p>
    <w:p w14:paraId="0978F063" w14:textId="02ED1479" w:rsidR="00DB0ADB"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وقال تعالى:</w:t>
      </w:r>
      <w:r w:rsidRPr="00D0204A">
        <w:rPr>
          <w:rFonts w:ascii="Traditional Arabic" w:hAnsi="Traditional Arabic" w:cs="Traditional Arabic"/>
          <w:b/>
          <w:bCs/>
          <w:color w:val="000099"/>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لَوْ أَنْزَلْنَا هَذَا الْقُرْآنَ عَلَى جَبَلٍ لَرَأَيْتَهُ خَاشِعاً مُتَصَدِّعاً مِنْ خَشْيَةِ اللَّهِ وَتِلْكَ الْأَمْثَالُ نَضْرِبُهَا لِلنَّاسِ لَعَلَّهُمْ يَتَفَكَّرُونَ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[الحشر:21</w:t>
      </w:r>
      <w:r w:rsidR="0033038A" w:rsidRPr="00D0204A">
        <w:rPr>
          <w:rFonts w:ascii="Traditional Arabic" w:hAnsi="Traditional Arabic" w:cs="Traditional Arabic" w:hint="cs"/>
          <w:b/>
          <w:bCs/>
          <w:color w:val="000000"/>
          <w:sz w:val="34"/>
          <w:szCs w:val="34"/>
          <w:rtl/>
        </w:rPr>
        <w:t>]</w:t>
      </w:r>
    </w:p>
    <w:p w14:paraId="7FAAB40B" w14:textId="77777777" w:rsidR="009515E7"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وكان النبي </w:t>
      </w:r>
      <w:r w:rsidR="009515E7"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 xml:space="preserve">يقرأ القرآن بتأن وتأمل وتفاعل مع آياته، ففي صحيح مسلم </w:t>
      </w:r>
      <w:r w:rsidR="00DB0ADB" w:rsidRPr="00D0204A">
        <w:rPr>
          <w:rFonts w:ascii="Traditional Arabic" w:hAnsi="Traditional Arabic" w:cs="Traditional Arabic"/>
          <w:b/>
          <w:bCs/>
          <w:color w:val="000000"/>
          <w:sz w:val="34"/>
          <w:szCs w:val="34"/>
          <w:rtl/>
        </w:rPr>
        <w:t>عَنْ حُذَيْفَةَ قَالَ</w:t>
      </w:r>
      <w:r w:rsidR="00DB0ADB" w:rsidRPr="00D0204A">
        <w:rPr>
          <w:rFonts w:ascii="Traditional Arabic" w:hAnsi="Traditional Arabic" w:cs="Traditional Arabic" w:hint="cs"/>
          <w:b/>
          <w:bCs/>
          <w:color w:val="000000"/>
          <w:sz w:val="34"/>
          <w:szCs w:val="34"/>
          <w:rtl/>
        </w:rPr>
        <w:t xml:space="preserve">: </w:t>
      </w:r>
      <w:r w:rsidR="00DB0ADB" w:rsidRPr="00D0204A">
        <w:rPr>
          <w:rFonts w:ascii="Traditional Arabic" w:hAnsi="Traditional Arabic" w:cs="Traditional Arabic"/>
          <w:b/>
          <w:bCs/>
          <w:color w:val="000000"/>
          <w:sz w:val="34"/>
          <w:szCs w:val="34"/>
          <w:rtl/>
        </w:rPr>
        <w:t xml:space="preserve">صَلَّيْتُ مَعَ النَّبِيِّ </w:t>
      </w:r>
      <w:r w:rsidR="00044C2D" w:rsidRPr="00D0204A">
        <w:rPr>
          <w:rFonts w:ascii="Traditional Arabic" w:hAnsi="Traditional Arabic" w:cs="Traditional Arabic" w:hint="cs"/>
          <w:b/>
          <w:bCs/>
          <w:color w:val="000000"/>
          <w:sz w:val="34"/>
          <w:szCs w:val="34"/>
          <w:rtl/>
        </w:rPr>
        <w:t>-</w:t>
      </w:r>
      <w:r w:rsidR="00DB0ADB" w:rsidRPr="00D0204A">
        <w:rPr>
          <w:rFonts w:ascii="Traditional Arabic" w:hAnsi="Traditional Arabic" w:cs="Traditional Arabic"/>
          <w:b/>
          <w:bCs/>
          <w:color w:val="000000"/>
          <w:sz w:val="34"/>
          <w:szCs w:val="34"/>
          <w:rtl/>
        </w:rPr>
        <w:t>صَلَّى اللَّهُ عَلَيْهِ وَسَلَّمَ</w:t>
      </w:r>
      <w:r w:rsidR="00044C2D" w:rsidRPr="00D0204A">
        <w:rPr>
          <w:rFonts w:ascii="Traditional Arabic" w:hAnsi="Traditional Arabic" w:cs="Traditional Arabic" w:hint="cs"/>
          <w:b/>
          <w:bCs/>
          <w:color w:val="000000"/>
          <w:sz w:val="34"/>
          <w:szCs w:val="34"/>
          <w:rtl/>
        </w:rPr>
        <w:t>-</w:t>
      </w:r>
      <w:r w:rsidR="00DB0ADB" w:rsidRPr="00D0204A">
        <w:rPr>
          <w:rFonts w:ascii="Traditional Arabic" w:hAnsi="Traditional Arabic" w:cs="Traditional Arabic"/>
          <w:b/>
          <w:bCs/>
          <w:color w:val="000000"/>
          <w:sz w:val="34"/>
          <w:szCs w:val="34"/>
          <w:rtl/>
        </w:rPr>
        <w:t xml:space="preserve">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w:t>
      </w:r>
      <w:r w:rsidR="009945A8" w:rsidRPr="00D0204A">
        <w:rPr>
          <w:rFonts w:ascii="Traditional Arabic" w:hAnsi="Traditional Arabic" w:cs="Traditional Arabic" w:hint="cs"/>
          <w:b/>
          <w:bCs/>
          <w:color w:val="000000"/>
          <w:sz w:val="34"/>
          <w:szCs w:val="34"/>
          <w:rtl/>
        </w:rPr>
        <w:t>.</w:t>
      </w:r>
    </w:p>
    <w:p w14:paraId="52C9FF09" w14:textId="77777777" w:rsidR="009515E7"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وروى أبو داود والنسائي وغيرهما </w:t>
      </w:r>
      <w:r w:rsidR="009515E7" w:rsidRPr="00D0204A">
        <w:rPr>
          <w:rFonts w:ascii="Traditional Arabic" w:hAnsi="Traditional Arabic" w:cs="Traditional Arabic" w:hint="cs"/>
          <w:b/>
          <w:bCs/>
          <w:color w:val="000000"/>
          <w:sz w:val="34"/>
          <w:szCs w:val="34"/>
          <w:rtl/>
        </w:rPr>
        <w:t xml:space="preserve">عن </w:t>
      </w:r>
      <w:r w:rsidR="009515E7" w:rsidRPr="00D0204A">
        <w:rPr>
          <w:rFonts w:ascii="Traditional Arabic" w:hAnsi="Traditional Arabic" w:cs="Traditional Arabic"/>
          <w:b/>
          <w:bCs/>
          <w:color w:val="000000"/>
          <w:sz w:val="34"/>
          <w:szCs w:val="34"/>
          <w:rtl/>
        </w:rPr>
        <w:t xml:space="preserve">عَوْفَ بْنَ مَالِكٍ يَقُولُ: قُمْتُ مَعَ النَّبِيِّ </w:t>
      </w:r>
      <w:r w:rsidR="00044C2D" w:rsidRPr="00D0204A">
        <w:rPr>
          <w:rFonts w:ascii="Traditional Arabic" w:hAnsi="Traditional Arabic" w:cs="Traditional Arabic" w:hint="cs"/>
          <w:b/>
          <w:bCs/>
          <w:color w:val="000000"/>
          <w:sz w:val="34"/>
          <w:szCs w:val="34"/>
          <w:rtl/>
        </w:rPr>
        <w:t>-</w:t>
      </w:r>
      <w:r w:rsidR="009515E7" w:rsidRPr="00D0204A">
        <w:rPr>
          <w:rFonts w:ascii="Traditional Arabic" w:hAnsi="Traditional Arabic" w:cs="Traditional Arabic"/>
          <w:b/>
          <w:bCs/>
          <w:color w:val="000000"/>
          <w:sz w:val="34"/>
          <w:szCs w:val="34"/>
          <w:rtl/>
        </w:rPr>
        <w:t>صَلَّى اللهُ عَلَيْهِ وَسَلَّمَ</w:t>
      </w:r>
      <w:r w:rsidR="00044C2D" w:rsidRPr="00D0204A">
        <w:rPr>
          <w:rFonts w:ascii="Traditional Arabic" w:hAnsi="Traditional Arabic" w:cs="Traditional Arabic" w:hint="cs"/>
          <w:b/>
          <w:bCs/>
          <w:color w:val="000000"/>
          <w:sz w:val="34"/>
          <w:szCs w:val="34"/>
          <w:rtl/>
        </w:rPr>
        <w:t>-</w:t>
      </w:r>
      <w:r w:rsidR="009515E7" w:rsidRPr="00D0204A">
        <w:rPr>
          <w:rFonts w:ascii="Traditional Arabic" w:hAnsi="Traditional Arabic" w:cs="Traditional Arabic"/>
          <w:b/>
          <w:bCs/>
          <w:color w:val="000000"/>
          <w:sz w:val="34"/>
          <w:szCs w:val="34"/>
          <w:rtl/>
        </w:rPr>
        <w:t xml:space="preserve"> فَبَدَأَ فَاسْتَاكَ وَتَوَضَّأَ، ثُمَّ قَامَ فَصَلَّى فَبَدَأَ فَاسْتَفْتَحَ مِنَ الْبَقَرَةِ، لَا يَمُرُّ بِآيَةِ رَحْمَةٍ إِلَّا وَقَفَ وَسَأَلَ، وَلَا يَمُرُّ بِآيَةِ عَذَابٍ إِلَّا وَقَفَ يَتَعَوَّذُ، ثُمَّ رَكَعَ فَمَكَثَ رَاكِعًا بِقَدْرِ قِيَامِهِ، يَقُولُ فِي رُكُوعِهِ: «سُبْحَانَ ذِي الْجَبَرُوتِ وَالْمَلَكُوتِ وَالْكِبْرِيَاءِ وَالْعَظَمَةِ»، ثُمَّ سَجَدَ بِقَدْرِ رُكُوعِهِ يَقُولُ فِي سُجُودِهِ: «سُبْحَانَ ذِي الْجَبَرُوتِ وَالْمَلَكُوتِ وَالْكِبْرِيَاءِ وَالْعَظَمَةِ»، ثُمَّ قَرَأَ آلَ عِمْرَانَ، ثُمَّ سُورَةً، ثُمَّ سُورَةً، فَعَلَ مِثْلَ ذَلِكَ</w:t>
      </w:r>
    </w:p>
    <w:p w14:paraId="2A49CB9F" w14:textId="77777777" w:rsidR="009945A8" w:rsidRPr="00D0204A" w:rsidRDefault="009945A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وفي مسند أحمد </w:t>
      </w:r>
      <w:r w:rsidRPr="00D0204A">
        <w:rPr>
          <w:rFonts w:ascii="Traditional Arabic" w:hAnsi="Traditional Arabic" w:cs="Traditional Arabic"/>
          <w:b/>
          <w:bCs/>
          <w:color w:val="000000"/>
          <w:sz w:val="34"/>
          <w:szCs w:val="34"/>
          <w:rtl/>
        </w:rPr>
        <w:t>عَنْ أَبِي وَائِ</w:t>
      </w:r>
      <w:r w:rsidR="00044C2D" w:rsidRPr="00D0204A">
        <w:rPr>
          <w:rFonts w:ascii="Traditional Arabic" w:hAnsi="Traditional Arabic" w:cs="Traditional Arabic"/>
          <w:b/>
          <w:bCs/>
          <w:color w:val="000000"/>
          <w:sz w:val="34"/>
          <w:szCs w:val="34"/>
          <w:rtl/>
        </w:rPr>
        <w:t>لٍ، عَنْ عَبْدِ اللهِ، قَالَ: "</w:t>
      </w:r>
      <w:r w:rsidRPr="00D0204A">
        <w:rPr>
          <w:rFonts w:ascii="Traditional Arabic" w:hAnsi="Traditional Arabic" w:cs="Traditional Arabic"/>
          <w:b/>
          <w:bCs/>
          <w:color w:val="000000"/>
          <w:sz w:val="34"/>
          <w:szCs w:val="34"/>
          <w:rtl/>
        </w:rPr>
        <w:t xml:space="preserve">صَلَّيْتُ، أَوْ قُمْتُ مَعَ النَّبِيِّ صَلَّى اللهُ عَلَيْهِ وَسَلَّمَ ذَاتَ لَيْلَةٍ، فَلَمْ يَزَلْ قَائِمًا حَتَّى هَمَمْتُ بِأَمْرِ سَوْءٍ " قَالَ: قُلْنَا مَا </w:t>
      </w:r>
      <w:proofErr w:type="gramStart"/>
      <w:r w:rsidRPr="00D0204A">
        <w:rPr>
          <w:rFonts w:ascii="Traditional Arabic" w:hAnsi="Traditional Arabic" w:cs="Traditional Arabic"/>
          <w:b/>
          <w:bCs/>
          <w:color w:val="000000"/>
          <w:sz w:val="34"/>
          <w:szCs w:val="34"/>
          <w:rtl/>
        </w:rPr>
        <w:t>هَمَمْتَ ؟</w:t>
      </w:r>
      <w:proofErr w:type="gramEnd"/>
      <w:r w:rsidRPr="00D0204A">
        <w:rPr>
          <w:rFonts w:ascii="Traditional Arabic" w:hAnsi="Traditional Arabic" w:cs="Traditional Arabic"/>
          <w:b/>
          <w:bCs/>
          <w:color w:val="000000"/>
          <w:sz w:val="34"/>
          <w:szCs w:val="34"/>
          <w:rtl/>
        </w:rPr>
        <w:t xml:space="preserve"> قَالَ:</w:t>
      </w:r>
      <w:r w:rsidRPr="00D0204A">
        <w:rPr>
          <w:rFonts w:ascii="Traditional Arabic" w:hAnsi="Traditional Arabic" w:cs="Traditional Arabic" w:hint="cs"/>
          <w:b/>
          <w:bCs/>
          <w:color w:val="000000"/>
          <w:sz w:val="34"/>
          <w:szCs w:val="34"/>
          <w:rtl/>
        </w:rPr>
        <w:t xml:space="preserve"> </w:t>
      </w:r>
      <w:r w:rsidR="00044C2D"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هَمَمْتُ أَنْ أَجْلِسَ وَأَدَعَهُ</w:t>
      </w:r>
      <w:r w:rsidR="00044C2D"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r w:rsidR="009515E7" w:rsidRPr="00D0204A">
        <w:rPr>
          <w:rFonts w:ascii="Traditional Arabic" w:hAnsi="Traditional Arabic" w:cs="Traditional Arabic" w:hint="cs"/>
          <w:b/>
          <w:bCs/>
          <w:color w:val="000000"/>
          <w:sz w:val="34"/>
          <w:szCs w:val="34"/>
          <w:rtl/>
        </w:rPr>
        <w:t>[صحيح]</w:t>
      </w:r>
    </w:p>
    <w:p w14:paraId="6C1553F2" w14:textId="77777777" w:rsidR="00DA23CA"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u w:val="single"/>
          <w:rtl/>
        </w:rPr>
        <w:t>فعلى المسلم أن يجعل همه زيادة الإيمان والتأثر بالقرآن ولا يكون همه الاكتشافات المجردة عن الدليل،</w:t>
      </w:r>
      <w:r w:rsidRPr="00D0204A">
        <w:rPr>
          <w:rFonts w:ascii="Traditional Arabic" w:hAnsi="Traditional Arabic" w:cs="Traditional Arabic"/>
          <w:b/>
          <w:bCs/>
          <w:color w:val="000000"/>
          <w:sz w:val="34"/>
          <w:szCs w:val="34"/>
          <w:rtl/>
        </w:rPr>
        <w:t xml:space="preserve"> بل لا بد أن يتحرى موافقة الدلالة اللغوية لما اكتشفه، </w:t>
      </w:r>
      <w:proofErr w:type="gramStart"/>
      <w:r w:rsidRPr="00D0204A">
        <w:rPr>
          <w:rFonts w:ascii="Traditional Arabic" w:hAnsi="Traditional Arabic" w:cs="Traditional Arabic"/>
          <w:b/>
          <w:bCs/>
          <w:color w:val="000000"/>
          <w:sz w:val="34"/>
          <w:szCs w:val="34"/>
          <w:rtl/>
        </w:rPr>
        <w:t>وأن لا</w:t>
      </w:r>
      <w:proofErr w:type="gramEnd"/>
      <w:r w:rsidRPr="00D0204A">
        <w:rPr>
          <w:rFonts w:ascii="Traditional Arabic" w:hAnsi="Traditional Arabic" w:cs="Traditional Arabic"/>
          <w:b/>
          <w:bCs/>
          <w:color w:val="000000"/>
          <w:sz w:val="34"/>
          <w:szCs w:val="34"/>
          <w:rtl/>
        </w:rPr>
        <w:t xml:space="preserve"> يكون فيه </w:t>
      </w:r>
      <w:r w:rsidRPr="00D0204A">
        <w:rPr>
          <w:rFonts w:ascii="Traditional Arabic" w:hAnsi="Traditional Arabic" w:cs="Traditional Arabic"/>
          <w:b/>
          <w:bCs/>
          <w:color w:val="000000"/>
          <w:sz w:val="34"/>
          <w:szCs w:val="34"/>
          <w:rtl/>
        </w:rPr>
        <w:lastRenderedPageBreak/>
        <w:t xml:space="preserve">ما يخالف الثابت من الوحي، فإن حمل القرآن على ما لم يدل عليه من القول على الله بغير علم، وإن من الذنوب العظيمة أن يقول المرء على الله ما لا علم له به. </w:t>
      </w:r>
    </w:p>
    <w:p w14:paraId="09426C2B" w14:textId="4ADFD197" w:rsidR="00DA23CA" w:rsidRPr="00D0204A" w:rsidRDefault="00941461"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قال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قُلْ إِنَّمَا حَرَّمَ رَبِّيَ الفَوَاحِشَ مَا ظَهَرَ مِنْهَا وَمَا بَطَنَ وَالإِثْمَ وَالبَغْيَ بِغَيْرِ الحَقِّ وَأَنْ تُشْرِكُوا بِاللهِ مَا لَمْ يُنَزِّلْ بِهِ سُلْطَانًا وَأَنْ تَقُولُوا عَلَى اللهِ مَا لَا تَعْلَمُونَ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DA23CA" w:rsidRPr="00D0204A">
        <w:rPr>
          <w:rFonts w:ascii="Traditional Arabic" w:hAnsi="Traditional Arabic" w:cs="Traditional Arabic" w:hint="cs"/>
          <w:b/>
          <w:bCs/>
          <w:color w:val="000000"/>
          <w:sz w:val="34"/>
          <w:szCs w:val="34"/>
          <w:rtl/>
        </w:rPr>
        <w:t>[</w:t>
      </w:r>
      <w:r w:rsidR="00DA23CA" w:rsidRPr="00D0204A">
        <w:rPr>
          <w:rFonts w:ascii="Traditional Arabic" w:hAnsi="Traditional Arabic" w:cs="Traditional Arabic"/>
          <w:b/>
          <w:bCs/>
          <w:color w:val="000000"/>
          <w:sz w:val="34"/>
          <w:szCs w:val="34"/>
          <w:rtl/>
        </w:rPr>
        <w:t>الأعراف:</w:t>
      </w:r>
      <w:r w:rsidRPr="00D0204A">
        <w:rPr>
          <w:rFonts w:ascii="Traditional Arabic" w:hAnsi="Traditional Arabic" w:cs="Traditional Arabic"/>
          <w:b/>
          <w:bCs/>
          <w:color w:val="000000"/>
          <w:sz w:val="34"/>
          <w:szCs w:val="34"/>
          <w:rtl/>
        </w:rPr>
        <w:t>33</w:t>
      </w:r>
      <w:r w:rsidR="00DA23CA" w:rsidRPr="00D0204A">
        <w:rPr>
          <w:rFonts w:ascii="Traditional Arabic" w:hAnsi="Traditional Arabic" w:cs="Traditional Arabic" w:hint="cs"/>
          <w:b/>
          <w:bCs/>
          <w:color w:val="000000"/>
          <w:sz w:val="34"/>
          <w:szCs w:val="34"/>
          <w:rtl/>
        </w:rPr>
        <w:t>]</w:t>
      </w:r>
    </w:p>
    <w:p w14:paraId="543C6DD5" w14:textId="32039FC4" w:rsidR="00DA23CA" w:rsidRPr="00D0204A" w:rsidRDefault="00941461"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وهو من </w:t>
      </w:r>
      <w:proofErr w:type="spellStart"/>
      <w:r w:rsidRPr="00D0204A">
        <w:rPr>
          <w:rFonts w:ascii="Traditional Arabic" w:hAnsi="Traditional Arabic" w:cs="Traditional Arabic"/>
          <w:b/>
          <w:bCs/>
          <w:color w:val="000000"/>
          <w:sz w:val="34"/>
          <w:szCs w:val="34"/>
          <w:rtl/>
        </w:rPr>
        <w:t>نزغات</w:t>
      </w:r>
      <w:proofErr w:type="spellEnd"/>
      <w:r w:rsidRPr="00D0204A">
        <w:rPr>
          <w:rFonts w:ascii="Traditional Arabic" w:hAnsi="Traditional Arabic" w:cs="Traditional Arabic"/>
          <w:b/>
          <w:bCs/>
          <w:color w:val="000000"/>
          <w:sz w:val="34"/>
          <w:szCs w:val="34"/>
          <w:rtl/>
        </w:rPr>
        <w:t xml:space="preserve"> الشيطان التي يصطاد بها كثيرًا من أهل الخير، وقد قال الله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وَلَا تَتَّبِعُوا خُطُوَاتِ الشَّيْطَانِ إِنَّهُ لَكُمْ عَدُوٌّ مُبِينٌ * إِنَّمَا يَأْمُرُكُمْ بِالسُّوءِ وَالْفَحْشَاءِ وَأَنْ تَقُولُوا عَلَى اللَّهِ مَا لَا تَعْلَمُونَ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00DA23CA"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البقرة</w:t>
      </w:r>
      <w:r w:rsidR="00DA23CA" w:rsidRPr="00D0204A">
        <w:rPr>
          <w:rFonts w:ascii="Traditional Arabic" w:hAnsi="Traditional Arabic" w:cs="Traditional Arabic" w:hint="cs"/>
          <w:b/>
          <w:bCs/>
          <w:color w:val="000000"/>
          <w:sz w:val="34"/>
          <w:szCs w:val="34"/>
          <w:rtl/>
        </w:rPr>
        <w:t>:168-169]</w:t>
      </w:r>
    </w:p>
    <w:p w14:paraId="2D4E77C5" w14:textId="77777777" w:rsidR="005E14BB" w:rsidRPr="00D0204A" w:rsidRDefault="005E14BB" w:rsidP="004B7B43">
      <w:pPr>
        <w:spacing w:after="0" w:line="240" w:lineRule="auto"/>
        <w:ind w:firstLine="509"/>
        <w:jc w:val="both"/>
        <w:rPr>
          <w:rFonts w:ascii="Traditional Arabic" w:hAnsi="Traditional Arabic" w:cs="Traditional Arabic"/>
          <w:b/>
          <w:bCs/>
          <w:color w:val="000000"/>
          <w:sz w:val="34"/>
          <w:szCs w:val="34"/>
          <w:rtl/>
        </w:rPr>
      </w:pPr>
    </w:p>
    <w:p w14:paraId="36558FEB" w14:textId="77777777" w:rsidR="00775D89" w:rsidRPr="00D0204A" w:rsidRDefault="00DE53B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005E14BB" w:rsidRPr="00D0204A">
        <w:rPr>
          <w:rFonts w:ascii="Traditional Arabic" w:hAnsi="Traditional Arabic" w:cs="Traditional Arabic" w:hint="cs"/>
          <w:b/>
          <w:bCs/>
          <w:color w:val="000000"/>
          <w:sz w:val="34"/>
          <w:szCs w:val="34"/>
          <w:rtl/>
        </w:rPr>
        <w:t xml:space="preserve">ومن </w:t>
      </w:r>
      <w:r w:rsidR="00C954DE" w:rsidRPr="00D0204A">
        <w:rPr>
          <w:rFonts w:ascii="Traditional Arabic" w:hAnsi="Traditional Arabic" w:cs="Traditional Arabic"/>
          <w:b/>
          <w:bCs/>
          <w:color w:val="000000"/>
          <w:sz w:val="34"/>
          <w:szCs w:val="34"/>
          <w:rtl/>
        </w:rPr>
        <w:t>ضوابط في تدبر القرآن</w:t>
      </w:r>
      <w:r w:rsidR="005E14BB" w:rsidRPr="00D0204A">
        <w:rPr>
          <w:rFonts w:ascii="Traditional Arabic" w:hAnsi="Traditional Arabic" w:cs="Traditional Arabic" w:hint="cs"/>
          <w:b/>
          <w:bCs/>
          <w:color w:val="000000"/>
          <w:sz w:val="34"/>
          <w:szCs w:val="34"/>
          <w:rtl/>
        </w:rPr>
        <w:t xml:space="preserve"> أنه </w:t>
      </w:r>
      <w:r w:rsidR="00C954DE" w:rsidRPr="00D0204A">
        <w:rPr>
          <w:rFonts w:ascii="Traditional Arabic" w:hAnsi="Traditional Arabic" w:cs="Traditional Arabic"/>
          <w:b/>
          <w:bCs/>
          <w:color w:val="000000"/>
          <w:sz w:val="34"/>
          <w:szCs w:val="34"/>
          <w:rtl/>
        </w:rPr>
        <w:t>ينبغي الانتباه إلى الفرق بين معرفة معنى الآية في لغة العرب، وبين معرفة مراد الله من الآية، وبين التدبر المبني على فهم الآية، وهذه أربعة مقامات لفهم القرآن وتدبره، يحسن التمييز بينها</w:t>
      </w:r>
      <w:r w:rsidR="00775D89" w:rsidRPr="00D0204A">
        <w:rPr>
          <w:rFonts w:ascii="Traditional Arabic" w:hAnsi="Traditional Arabic" w:cs="Traditional Arabic"/>
          <w:b/>
          <w:bCs/>
          <w:color w:val="000000"/>
          <w:sz w:val="34"/>
          <w:szCs w:val="34"/>
        </w:rPr>
        <w:t>:</w:t>
      </w:r>
    </w:p>
    <w:p w14:paraId="0B7EEB90" w14:textId="77777777" w:rsidR="007734DD"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ف</w:t>
      </w:r>
      <w:r w:rsidR="006A2F58" w:rsidRPr="00D0204A">
        <w:rPr>
          <w:rFonts w:ascii="Traditional Arabic" w:hAnsi="Traditional Arabic" w:cs="Traditional Arabic" w:hint="cs"/>
          <w:b/>
          <w:bCs/>
          <w:color w:val="000000"/>
          <w:sz w:val="34"/>
          <w:szCs w:val="34"/>
          <w:u w:val="single"/>
          <w:rtl/>
        </w:rPr>
        <w:t xml:space="preserve">المقام </w:t>
      </w:r>
      <w:r w:rsidRPr="00D0204A">
        <w:rPr>
          <w:rFonts w:ascii="Traditional Arabic" w:hAnsi="Traditional Arabic" w:cs="Traditional Arabic"/>
          <w:b/>
          <w:bCs/>
          <w:color w:val="000000"/>
          <w:sz w:val="34"/>
          <w:szCs w:val="34"/>
          <w:u w:val="single"/>
          <w:rtl/>
        </w:rPr>
        <w:t>الأول</w:t>
      </w:r>
      <w:r w:rsidRPr="00D0204A">
        <w:rPr>
          <w:rFonts w:ascii="Traditional Arabic" w:hAnsi="Traditional Arabic" w:cs="Traditional Arabic"/>
          <w:b/>
          <w:bCs/>
          <w:color w:val="000000"/>
          <w:sz w:val="34"/>
          <w:szCs w:val="34"/>
          <w:rtl/>
        </w:rPr>
        <w:t>؛ المعنى اللغوي</w:t>
      </w:r>
      <w:r w:rsidR="00775D89"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ويشترك في العلم به كلُّ من عرف معاني الألفاظ والجمل في لغة العرب الذين نزل القرآن بلسانهم</w:t>
      </w:r>
      <w:r w:rsidR="007734DD" w:rsidRPr="00D0204A">
        <w:rPr>
          <w:rFonts w:ascii="Traditional Arabic" w:hAnsi="Traditional Arabic" w:cs="Traditional Arabic"/>
          <w:b/>
          <w:bCs/>
          <w:color w:val="000000"/>
          <w:sz w:val="34"/>
          <w:szCs w:val="34"/>
        </w:rPr>
        <w:t>.</w:t>
      </w:r>
    </w:p>
    <w:p w14:paraId="1F1FA7D7" w14:textId="77777777" w:rsidR="007734DD"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يقول الطبري </w:t>
      </w:r>
      <w:r w:rsidR="007734DD"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7734DD" w:rsidRPr="00D0204A">
        <w:rPr>
          <w:rFonts w:ascii="Traditional Arabic" w:hAnsi="Traditional Arabic" w:cs="Traditional Arabic" w:hint="cs"/>
          <w:b/>
          <w:bCs/>
          <w:color w:val="000000"/>
          <w:sz w:val="34"/>
          <w:szCs w:val="34"/>
          <w:rtl/>
        </w:rPr>
        <w:t>-</w:t>
      </w:r>
      <w:r w:rsidR="00B7091D"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وهو يعدُّ الوجوه التي يوصل بها إلى فهم القرآن ومعرفة معناه</w:t>
      </w:r>
      <w:r w:rsidR="007734DD" w:rsidRPr="00D0204A">
        <w:rPr>
          <w:rFonts w:ascii="Traditional Arabic" w:hAnsi="Traditional Arabic" w:cs="Traditional Arabic"/>
          <w:b/>
          <w:bCs/>
          <w:color w:val="000000"/>
          <w:sz w:val="34"/>
          <w:szCs w:val="34"/>
        </w:rPr>
        <w:t>:</w:t>
      </w:r>
    </w:p>
    <w:p w14:paraId="1C76A33F" w14:textId="77777777" w:rsidR="007734DD"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tl/>
        </w:rPr>
        <w:t>منه ما يَعلم تأويلَه كلُّ ذي علم باللسان الذي نزل به القرآن. وذلك: إقامة إعرابه، ومعرفة المسمَّيات بأسمائها اللازمة غيرِ المشترَك فيها، والموصوفات بصفاتها الخاصة دون ما سواها، فإن ذلك لا يجهله أحدٌ منهم</w:t>
      </w:r>
      <w:r w:rsidR="007734DD" w:rsidRPr="00D0204A">
        <w:rPr>
          <w:rFonts w:ascii="Traditional Arabic" w:hAnsi="Traditional Arabic" w:cs="Traditional Arabic"/>
          <w:b/>
          <w:bCs/>
          <w:color w:val="000000"/>
          <w:sz w:val="34"/>
          <w:szCs w:val="34"/>
        </w:rPr>
        <w:t>.</w:t>
      </w:r>
    </w:p>
    <w:p w14:paraId="0E616DF3" w14:textId="504F8115" w:rsidR="007734DD"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وذلك كسامعٍ منهم لو سمع تاليًا يتلو: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وَإِذَا قِيلَ لَهُمْ لاَ تُفْسِدُوا فِي الأرْضِ قَالُوا إِنَّمَا نَحْنُ مُصْلِحُونَ * أَلا إِنَّهُمْ هُمُ الْمُفْسِدُونَ وَلَكِنْ لاَ يَشْعُرُونَ</w:t>
      </w:r>
      <w:r w:rsidR="004B7B43" w:rsidRPr="004B7B43">
        <w:rPr>
          <w:rFonts w:ascii="Traditional Arabic" w:hAnsi="Traditional Arabic" w:cs="Traditional Arabic" w:hint="cs"/>
          <w:b/>
          <w:bCs/>
          <w:color w:val="000000" w:themeColor="text1"/>
          <w:sz w:val="34"/>
          <w:szCs w:val="34"/>
          <w:rtl/>
        </w:rPr>
        <w:t>﴾</w:t>
      </w:r>
      <w:r w:rsidR="006244BD" w:rsidRPr="00D0204A">
        <w:rPr>
          <w:rFonts w:ascii="Traditional Arabic" w:hAnsi="Traditional Arabic" w:cs="Traditional Arabic" w:hint="cs"/>
          <w:b/>
          <w:bCs/>
          <w:color w:val="000000"/>
          <w:sz w:val="34"/>
          <w:szCs w:val="34"/>
          <w:rtl/>
        </w:rPr>
        <w:t xml:space="preserve"> [البقرة:11-12]</w:t>
      </w:r>
      <w:r w:rsidRPr="00D0204A">
        <w:rPr>
          <w:rFonts w:ascii="Traditional Arabic" w:hAnsi="Traditional Arabic" w:cs="Traditional Arabic"/>
          <w:b/>
          <w:bCs/>
          <w:color w:val="000000"/>
          <w:sz w:val="34"/>
          <w:szCs w:val="34"/>
          <w:rtl/>
        </w:rPr>
        <w:t>، لم يجهل أنّ معنى الإفساد: هو ما ينبغي تركهُ مما هو مضرَّة، وأن الإصلاحَ: هو ما ينبغي فعله مما فعله منفعةٌ، وإنْ جَهِل المعانيَ التي جعلها الله إفسادًا، والمعانيَ التي جَعلها الله إصْلاحًا</w:t>
      </w:r>
      <w:r w:rsidR="007734DD" w:rsidRPr="00D0204A">
        <w:rPr>
          <w:rFonts w:ascii="Traditional Arabic" w:hAnsi="Traditional Arabic" w:cs="Traditional Arabic"/>
          <w:b/>
          <w:bCs/>
          <w:color w:val="000000"/>
          <w:sz w:val="34"/>
          <w:szCs w:val="34"/>
        </w:rPr>
        <w:t>.</w:t>
      </w:r>
    </w:p>
    <w:p w14:paraId="4AC3B062" w14:textId="77777777" w:rsidR="004D0DB3"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فالذي يعلمه ذو اللسان – الذي بلسانه نزل القرآنُ – من تأويل القرآن، هو ما وصفتُ: مِنْ معرفة أعيان المسمَّيات بأسمائها اللازمة غيرِ المشترَك فيها، والموصوفات بصفاتها الخاصة، دون الواجب من أحكامها وصفاتها </w:t>
      </w:r>
      <w:r w:rsidR="007F23AE" w:rsidRPr="00D0204A">
        <w:rPr>
          <w:rFonts w:ascii="Traditional Arabic" w:hAnsi="Traditional Arabic" w:cs="Traditional Arabic" w:hint="cs"/>
          <w:b/>
          <w:bCs/>
          <w:color w:val="000000"/>
          <w:sz w:val="34"/>
          <w:szCs w:val="34"/>
          <w:rtl/>
        </w:rPr>
        <w:t>وهيأتها</w:t>
      </w:r>
      <w:r w:rsidRPr="00D0204A">
        <w:rPr>
          <w:rFonts w:ascii="Traditional Arabic" w:hAnsi="Traditional Arabic" w:cs="Traditional Arabic"/>
          <w:b/>
          <w:bCs/>
          <w:color w:val="000000"/>
          <w:sz w:val="34"/>
          <w:szCs w:val="34"/>
          <w:rtl/>
        </w:rPr>
        <w:t xml:space="preserve"> التي خص الله بعلمها نبيَّه </w:t>
      </w:r>
      <w:r w:rsidR="004D0DB3" w:rsidRPr="00D0204A">
        <w:rPr>
          <w:rFonts w:ascii="Traditional Arabic" w:hAnsi="Traditional Arabic" w:cs="Traditional Arabic" w:hint="cs"/>
          <w:b/>
          <w:bCs/>
          <w:color w:val="000000"/>
          <w:sz w:val="34"/>
          <w:szCs w:val="34"/>
          <w:rtl/>
        </w:rPr>
        <w:t xml:space="preserve">-صَلَّى اللَّهُ </w:t>
      </w:r>
      <w:r w:rsidR="004D0DB3" w:rsidRPr="00D0204A">
        <w:rPr>
          <w:rFonts w:ascii="Traditional Arabic" w:hAnsi="Traditional Arabic" w:cs="Traditional Arabic" w:hint="cs"/>
          <w:b/>
          <w:bCs/>
          <w:color w:val="000000"/>
          <w:sz w:val="34"/>
          <w:szCs w:val="34"/>
          <w:rtl/>
        </w:rPr>
        <w:lastRenderedPageBreak/>
        <w:t>عَلَيْهِ وَسَلَّمَ-</w:t>
      </w:r>
      <w:r w:rsidRPr="00D0204A">
        <w:rPr>
          <w:rFonts w:ascii="Traditional Arabic" w:hAnsi="Traditional Arabic" w:cs="Traditional Arabic"/>
          <w:b/>
          <w:bCs/>
          <w:color w:val="000000"/>
          <w:sz w:val="34"/>
          <w:szCs w:val="34"/>
          <w:rtl/>
        </w:rPr>
        <w:t>، فلا يُدرَك علمُهُ إلا ببيانِه، دون ما استأثر الله بعلمه دون خلقه”</w:t>
      </w:r>
      <w:r w:rsidR="004D0DB3"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تفسير الطبري</w:t>
      </w:r>
      <w:r w:rsidR="004D0DB3" w:rsidRPr="00D0204A">
        <w:rPr>
          <w:rFonts w:ascii="Traditional Arabic" w:hAnsi="Traditional Arabic" w:cs="Traditional Arabic" w:hint="cs"/>
          <w:b/>
          <w:bCs/>
          <w:color w:val="000000"/>
          <w:sz w:val="34"/>
          <w:szCs w:val="34"/>
          <w:rtl/>
        </w:rPr>
        <w:t>]</w:t>
      </w:r>
    </w:p>
    <w:p w14:paraId="505286C7" w14:textId="77777777" w:rsidR="00640F7B"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فالعالم بلغة العرب، إذا قرأ الآيتين المذكورتين؛ علِم الإفساد وأنه مرهَّب منه، والإصلاح وأنه مرغَّب فيه، وإن لم يعلم مراد الله بالمفسدين وهم لا يشعرون، أو كيف يفسدون وهم لا يشعرون</w:t>
      </w:r>
      <w:r w:rsidR="00640F7B" w:rsidRPr="00D0204A">
        <w:rPr>
          <w:rFonts w:ascii="Traditional Arabic" w:hAnsi="Traditional Arabic" w:cs="Traditional Arabic"/>
          <w:b/>
          <w:bCs/>
          <w:color w:val="000000"/>
          <w:sz w:val="34"/>
          <w:szCs w:val="34"/>
        </w:rPr>
        <w:t>.</w:t>
      </w:r>
    </w:p>
    <w:p w14:paraId="09095EB5" w14:textId="4E8603DF" w:rsidR="00640F7B"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والمقام الثاني</w:t>
      </w:r>
      <w:r w:rsidRPr="00D0204A">
        <w:rPr>
          <w:rFonts w:ascii="Traditional Arabic" w:hAnsi="Traditional Arabic" w:cs="Traditional Arabic"/>
          <w:b/>
          <w:bCs/>
          <w:color w:val="000000"/>
          <w:sz w:val="34"/>
          <w:szCs w:val="34"/>
          <w:rtl/>
        </w:rPr>
        <w:t>؛ معرفة مراد الله تعالى من الآية، وهو تفسير الآية</w:t>
      </w:r>
      <w:r w:rsidR="00640F7B" w:rsidRPr="00D0204A">
        <w:rPr>
          <w:rFonts w:ascii="Traditional Arabic" w:hAnsi="Traditional Arabic" w:cs="Traditional Arabic"/>
          <w:b/>
          <w:bCs/>
          <w:color w:val="000000"/>
          <w:sz w:val="34"/>
          <w:szCs w:val="34"/>
        </w:rPr>
        <w:t>:</w:t>
      </w:r>
      <w:r w:rsidR="00640F7B"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ومعرفة تفسير القرآن وبيان معناه، أي: معرفة مراد الله تعالى من كلامه، هي وظيفة النبي </w:t>
      </w:r>
      <w:r w:rsidR="00640F7B"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 xml:space="preserve">كما قال الله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وَأَنْزَلْنَا إِلَيْكَ الذِّكْرَ لِتُبَيِّنَ لِلنَّاسِ مَا نُزِّلَ إِلَيْهِمْ وَلَعَلَّهُمْ يَتَفَكَّرُونَ</w:t>
      </w:r>
      <w:r w:rsidR="004B7B43" w:rsidRPr="004B7B43">
        <w:rPr>
          <w:rFonts w:ascii="Traditional Arabic" w:hAnsi="Traditional Arabic" w:cs="Traditional Arabic" w:hint="cs"/>
          <w:b/>
          <w:bCs/>
          <w:color w:val="000000" w:themeColor="text1"/>
          <w:sz w:val="34"/>
          <w:szCs w:val="34"/>
          <w:rtl/>
        </w:rPr>
        <w:t>﴾</w:t>
      </w:r>
      <w:r w:rsidR="00640F7B" w:rsidRPr="00D0204A">
        <w:rPr>
          <w:rFonts w:ascii="Traditional Arabic" w:hAnsi="Traditional Arabic" w:cs="Traditional Arabic" w:hint="cs"/>
          <w:b/>
          <w:bCs/>
          <w:color w:val="000000"/>
          <w:sz w:val="34"/>
          <w:szCs w:val="34"/>
          <w:rtl/>
        </w:rPr>
        <w:t xml:space="preserve"> [النحل:44]</w:t>
      </w:r>
    </w:p>
    <w:p w14:paraId="4782F422" w14:textId="0B29C1C6" w:rsidR="00122479"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يقول السعدي </w:t>
      </w:r>
      <w:r w:rsidR="00122479"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122479"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في تفسيره</w:t>
      </w:r>
      <w:r w:rsidR="00122479" w:rsidRPr="00D0204A">
        <w:rPr>
          <w:rFonts w:ascii="Traditional Arabic" w:hAnsi="Traditional Arabic" w:cs="Traditional Arabic" w:hint="cs"/>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وَأَنزلْنَا إِلَيْكَ الذِّكْرَ</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أي: القرآن الذي فيه ذكر ما يحتاج إليه العباد من أمور دينهم ودنياهم، الظاهرة والباطنة،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لِتُبَيِّنَ لِلنَّاسِ مَا نزلَ إِلَيْهِمْ</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وهذا شامل لتبيين ألفاظه وتبيين معانيه”، انتهى</w:t>
      </w:r>
      <w:r w:rsidR="00122479" w:rsidRPr="00D0204A">
        <w:rPr>
          <w:rFonts w:ascii="Traditional Arabic" w:hAnsi="Traditional Arabic" w:cs="Traditional Arabic"/>
          <w:b/>
          <w:bCs/>
          <w:color w:val="000000"/>
          <w:sz w:val="34"/>
          <w:szCs w:val="34"/>
        </w:rPr>
        <w:t>.</w:t>
      </w:r>
    </w:p>
    <w:p w14:paraId="05DCA6E7" w14:textId="5AE8E78E" w:rsidR="00122479"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ولا يجوز في هذا المقام القول بالرأي ولا بالظن، ويحرم أن ينسب المرء شيئًا إلى مراد الله تعالى، إلا ببرهان أنه مراد الله تعالى من كلامه، وإلا كان تقولًا على الله، وقولًا على الله بلا علم، وهو من المحرَّمات الكبائر، لقول الله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قُلْ إِنَّمَا حَرَّمَ رَبِّيَ الْفَوَاحِشَ مَا ظَهَرَ مِنْهَا وَمَا بَطَنَ وَالْإِثْمَ وَالْبَغْيَ بِغَيْرِ الْحَقِّ وَأَنْ تُشْرِكُوا بِاللَّهِ مَا لَمْ يُنَزِّلْ بِهِ سُلْطَانًا وَأَنْ تَقُولُوا عَلَى اللَّهِ مَا لَا تَعْلَمُونَ</w:t>
      </w:r>
      <w:r w:rsidR="004B7B43" w:rsidRPr="004B7B43">
        <w:rPr>
          <w:rFonts w:ascii="Traditional Arabic" w:hAnsi="Traditional Arabic" w:cs="Traditional Arabic" w:hint="cs"/>
          <w:b/>
          <w:bCs/>
          <w:color w:val="000000" w:themeColor="text1"/>
          <w:sz w:val="34"/>
          <w:szCs w:val="34"/>
          <w:rtl/>
        </w:rPr>
        <w:t>﴾</w:t>
      </w:r>
    </w:p>
    <w:p w14:paraId="7CFBAAA1" w14:textId="77777777" w:rsidR="00C13AB8"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الشيخ ابن عثيمين </w:t>
      </w:r>
      <w:r w:rsidR="00C13AB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C13AB8"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“تفسير القرآن ليس بالأمر الهين، لأن تفسير القرآن يعني أنك تشهد على أن الله أراد به كذا وكذا، فلابد أن يكون هناك دليل: إما من القرآن نفسه، وإما من السنة، وإما من تفسير الص</w:t>
      </w:r>
      <w:r w:rsidR="00C13AB8" w:rsidRPr="00D0204A">
        <w:rPr>
          <w:rFonts w:ascii="Traditional Arabic" w:hAnsi="Traditional Arabic" w:cs="Traditional Arabic"/>
          <w:b/>
          <w:bCs/>
          <w:color w:val="000000"/>
          <w:sz w:val="34"/>
          <w:szCs w:val="34"/>
          <w:rtl/>
        </w:rPr>
        <w:t>حابة رضي الله عنهم.</w:t>
      </w:r>
    </w:p>
    <w:p w14:paraId="5DCDE3F6" w14:textId="77777777" w:rsidR="004E5EB8"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أما أن يحول الإنسان القرآن على المعنى الذي يراه بعقله أو برأيه، فقد قال النبي </w:t>
      </w:r>
      <w:r w:rsidR="00C13AB8" w:rsidRPr="00D0204A">
        <w:rPr>
          <w:rFonts w:ascii="Traditional Arabic" w:hAnsi="Traditional Arabic" w:cs="Traditional Arabic" w:hint="cs"/>
          <w:b/>
          <w:bCs/>
          <w:color w:val="000000"/>
          <w:sz w:val="34"/>
          <w:szCs w:val="34"/>
          <w:rtl/>
        </w:rPr>
        <w:t>-صَلَّى اللَّهُ عَلَيْهِ وَسَلَّمَ-</w:t>
      </w:r>
      <w:r w:rsidRPr="00D0204A">
        <w:rPr>
          <w:rFonts w:ascii="Traditional Arabic" w:hAnsi="Traditional Arabic" w:cs="Traditional Arabic"/>
          <w:b/>
          <w:bCs/>
          <w:color w:val="000000"/>
          <w:sz w:val="34"/>
          <w:szCs w:val="34"/>
          <w:rtl/>
        </w:rPr>
        <w:t xml:space="preserve">: (من قال في القرآن برأيه فليتبوأ مقعده من النار)” </w:t>
      </w:r>
      <w:r w:rsidR="00C13AB8" w:rsidRPr="00D0204A">
        <w:rPr>
          <w:rFonts w:ascii="Traditional Arabic" w:hAnsi="Traditional Arabic" w:cs="Traditional Arabic" w:hint="cs"/>
          <w:b/>
          <w:bCs/>
          <w:color w:val="000000"/>
          <w:sz w:val="34"/>
          <w:szCs w:val="34"/>
          <w:rtl/>
        </w:rPr>
        <w:t>[تفسير ابن عثيمين]</w:t>
      </w:r>
      <w:r w:rsidR="00A2594B" w:rsidRPr="00D0204A">
        <w:rPr>
          <w:rFonts w:ascii="Traditional Arabic" w:hAnsi="Traditional Arabic" w:cs="Traditional Arabic" w:hint="cs"/>
          <w:b/>
          <w:bCs/>
          <w:color w:val="000000"/>
          <w:sz w:val="34"/>
          <w:szCs w:val="34"/>
          <w:rtl/>
        </w:rPr>
        <w:t xml:space="preserve"> أما الحديث (</w:t>
      </w:r>
      <w:r w:rsidR="00A2594B" w:rsidRPr="00D0204A">
        <w:rPr>
          <w:rFonts w:ascii="Traditional Arabic" w:hAnsi="Traditional Arabic" w:cs="Traditional Arabic"/>
          <w:b/>
          <w:bCs/>
          <w:color w:val="000000"/>
          <w:sz w:val="34"/>
          <w:szCs w:val="34"/>
          <w:rtl/>
        </w:rPr>
        <w:t>من قال في القرآن برأيه</w:t>
      </w:r>
      <w:r w:rsidR="00A2594B" w:rsidRPr="00D0204A">
        <w:rPr>
          <w:rFonts w:ascii="Traditional Arabic" w:hAnsi="Traditional Arabic" w:cs="Traditional Arabic" w:hint="cs"/>
          <w:b/>
          <w:bCs/>
          <w:color w:val="000000"/>
          <w:sz w:val="34"/>
          <w:szCs w:val="34"/>
          <w:rtl/>
        </w:rPr>
        <w:t xml:space="preserve">) فقد قال فيه الألباني: </w:t>
      </w:r>
      <w:r w:rsidR="00A2594B" w:rsidRPr="00D0204A">
        <w:rPr>
          <w:rFonts w:ascii="Traditional Arabic" w:hAnsi="Traditional Arabic" w:cs="Traditional Arabic"/>
          <w:b/>
          <w:bCs/>
          <w:color w:val="000000"/>
          <w:sz w:val="34"/>
          <w:szCs w:val="34"/>
          <w:rtl/>
        </w:rPr>
        <w:t>لا وجود له بهذا اللفظ وإنما هو مركب من حديثين كلاهما ضعيف</w:t>
      </w:r>
      <w:r w:rsidR="00A2594B" w:rsidRPr="00D0204A">
        <w:rPr>
          <w:rFonts w:ascii="Traditional Arabic" w:hAnsi="Traditional Arabic" w:cs="Traditional Arabic" w:hint="cs"/>
          <w:b/>
          <w:bCs/>
          <w:color w:val="000000"/>
          <w:sz w:val="34"/>
          <w:szCs w:val="34"/>
          <w:rtl/>
        </w:rPr>
        <w:t>.</w:t>
      </w:r>
    </w:p>
    <w:p w14:paraId="3EAF4FC6" w14:textId="77777777" w:rsidR="004E5EB8" w:rsidRPr="00D0204A" w:rsidRDefault="004E5EB8"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وقال الترمذي في سننه: </w:t>
      </w:r>
      <w:r w:rsidRPr="00D0204A">
        <w:rPr>
          <w:rFonts w:ascii="Traditional Arabic" w:hAnsi="Traditional Arabic" w:cs="Traditional Arabic"/>
          <w:b/>
          <w:bCs/>
          <w:color w:val="000000"/>
          <w:sz w:val="34"/>
          <w:szCs w:val="34"/>
          <w:rtl/>
        </w:rPr>
        <w:t xml:space="preserve">وَهَكَذَا رُوِيَ عَنْ بَعْضِ أَهْلِ العِلْمِ مِنْ أَصْحَابِ النَّبِيِّ </w:t>
      </w:r>
      <w:r w:rsidR="00DB44F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صَلَّى اللَّهُ عَلَيْهِ وَسَلَّمَ</w:t>
      </w:r>
      <w:r w:rsidR="00DB44F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وَغَيْرِهِمْ، أَنَّهُمْ شَدَّدُوا فِي هَذَا فِي أَنْ يُفَسَّرَ القُرْآنُ بِغَيْرِ عِلْمٍ وَأَمَّا الَّذِي </w:t>
      </w:r>
      <w:r w:rsidRPr="00D0204A">
        <w:rPr>
          <w:rFonts w:ascii="Traditional Arabic" w:hAnsi="Traditional Arabic" w:cs="Traditional Arabic"/>
          <w:b/>
          <w:bCs/>
          <w:color w:val="000000"/>
          <w:sz w:val="34"/>
          <w:szCs w:val="34"/>
          <w:rtl/>
        </w:rPr>
        <w:lastRenderedPageBreak/>
        <w:t>رُوِيَ عَنْ مُجَاهِدٍ وَقَتَادَةَ وَغَيْرِهِمَا مِنْ أَهْلِ العِلْمِ أَنَّهُمْ فَسَّرُوا القُرْآنَ، فَلَيْسَ الظَّنُّ بِهِمْ أَنَّهُمْ قَالُوا فِي القُرْآنِ أَوْ فَسَّرُوهُ بِغَيْرِ عِلْمٍ أَوْ مِنْ قِبَلِ أَنْفُسِهِمْ. وَقَدْ رُوِيَ عَنْهُمْ مَا يَدُلُّ عَلَى مَا قُلْنَا، أَنَّهُمْ لَمْ يَقُولُوا مِنْ قِبَلِ أَنْفُسِهِمْ بِغَيْرِ عِلْمٍ</w:t>
      </w:r>
      <w:r w:rsidRPr="00D0204A">
        <w:rPr>
          <w:rFonts w:ascii="Traditional Arabic" w:hAnsi="Traditional Arabic" w:cs="Traditional Arabic" w:hint="cs"/>
          <w:b/>
          <w:bCs/>
          <w:color w:val="000000"/>
          <w:sz w:val="34"/>
          <w:szCs w:val="34"/>
          <w:rtl/>
        </w:rPr>
        <w:t xml:space="preserve"> [سنن الترمذي] </w:t>
      </w:r>
    </w:p>
    <w:p w14:paraId="66943EFC" w14:textId="77777777" w:rsidR="00A2594B"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فالتفسير هو بيان مراد الله تعالى من كلامه، أي: المراد المخصوص من الآية المخصوصة، فلا يكفي أن يكون المعنى صوابًا في اللغة حتى يقول المرء إنه هو مراد الله من آية كذا، بل لا بد أن يكون مع القائل برهان وعِلم وحجة أن هذا المعنى هو مراد الله في هذا الموضع</w:t>
      </w:r>
      <w:r w:rsidR="00A2594B" w:rsidRPr="00D0204A">
        <w:rPr>
          <w:rFonts w:ascii="Traditional Arabic" w:hAnsi="Traditional Arabic" w:cs="Traditional Arabic"/>
          <w:b/>
          <w:bCs/>
          <w:color w:val="000000"/>
          <w:sz w:val="34"/>
          <w:szCs w:val="34"/>
        </w:rPr>
        <w:t>.</w:t>
      </w:r>
    </w:p>
    <w:p w14:paraId="60414481" w14:textId="77777777" w:rsidR="00B2056C"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والمقام الثالث</w:t>
      </w:r>
      <w:r w:rsidRPr="00D0204A">
        <w:rPr>
          <w:rFonts w:ascii="Traditional Arabic" w:hAnsi="Traditional Arabic" w:cs="Traditional Arabic"/>
          <w:b/>
          <w:bCs/>
          <w:color w:val="000000"/>
          <w:sz w:val="34"/>
          <w:szCs w:val="34"/>
          <w:rtl/>
        </w:rPr>
        <w:t xml:space="preserve">؛ معرفة وقوع وتحقق ما أخبر الله به، وهو تأويل الآية أو ما </w:t>
      </w:r>
      <w:proofErr w:type="spellStart"/>
      <w:r w:rsidRPr="00D0204A">
        <w:rPr>
          <w:rFonts w:ascii="Traditional Arabic" w:hAnsi="Traditional Arabic" w:cs="Traditional Arabic"/>
          <w:b/>
          <w:bCs/>
          <w:color w:val="000000"/>
          <w:sz w:val="34"/>
          <w:szCs w:val="34"/>
          <w:rtl/>
        </w:rPr>
        <w:t>تئول</w:t>
      </w:r>
      <w:proofErr w:type="spellEnd"/>
      <w:r w:rsidRPr="00D0204A">
        <w:rPr>
          <w:rFonts w:ascii="Traditional Arabic" w:hAnsi="Traditional Arabic" w:cs="Traditional Arabic"/>
          <w:b/>
          <w:bCs/>
          <w:color w:val="000000"/>
          <w:sz w:val="34"/>
          <w:szCs w:val="34"/>
          <w:rtl/>
        </w:rPr>
        <w:t xml:space="preserve"> إليه الآية</w:t>
      </w:r>
      <w:r w:rsidR="00B2056C" w:rsidRPr="00D0204A">
        <w:rPr>
          <w:rFonts w:ascii="Traditional Arabic" w:hAnsi="Traditional Arabic" w:cs="Traditional Arabic"/>
          <w:b/>
          <w:bCs/>
          <w:color w:val="000000"/>
          <w:sz w:val="34"/>
          <w:szCs w:val="34"/>
        </w:rPr>
        <w:t>:</w:t>
      </w:r>
    </w:p>
    <w:p w14:paraId="42EDE57A" w14:textId="346CBC49" w:rsidR="00B2056C"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يقول شيخ الإسلام ابن تيمية </w:t>
      </w:r>
      <w:r w:rsidR="00B2056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B2056C"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roofErr w:type="gramStart"/>
      <w:r w:rsidRPr="00D0204A">
        <w:rPr>
          <w:rFonts w:ascii="Traditional Arabic" w:hAnsi="Traditional Arabic" w:cs="Traditional Arabic"/>
          <w:b/>
          <w:bCs/>
          <w:color w:val="000000"/>
          <w:sz w:val="34"/>
          <w:szCs w:val="34"/>
          <w:rtl/>
        </w:rPr>
        <w:t>“</w:t>
      </w:r>
      <w:r w:rsidR="004B7B43" w:rsidRPr="004B7B43">
        <w:rPr>
          <w:rFonts w:ascii="Traditional Arabic" w:hAnsi="Traditional Arabic" w:cs="Traditional Arabic"/>
          <w:b/>
          <w:bCs/>
          <w:color w:val="000000" w:themeColor="text1"/>
          <w:sz w:val="34"/>
          <w:szCs w:val="34"/>
          <w:rtl/>
        </w:rPr>
        <w:t>﴿</w:t>
      </w:r>
      <w:proofErr w:type="gramEnd"/>
      <w:r w:rsidRPr="004B7B43">
        <w:rPr>
          <w:rFonts w:ascii="Traditional Arabic" w:hAnsi="Traditional Arabic" w:cs="Traditional Arabic"/>
          <w:b/>
          <w:bCs/>
          <w:color w:val="008000"/>
          <w:sz w:val="34"/>
          <w:szCs w:val="34"/>
          <w:rtl/>
        </w:rPr>
        <w:t>بَلْ كَذَّبُوا بِمَا لَمْ يُحِيطُوا بِعِلْمِهِ وَلَمَّا يَأْتِهِمْ تَأْوِيلُهُ</w:t>
      </w:r>
      <w:r w:rsidR="004B7B43" w:rsidRPr="004B7B43">
        <w:rPr>
          <w:rFonts w:ascii="Traditional Arabic" w:hAnsi="Traditional Arabic" w:cs="Traditional Arabic"/>
          <w:b/>
          <w:bCs/>
          <w:color w:val="000000" w:themeColor="text1"/>
          <w:sz w:val="34"/>
          <w:szCs w:val="34"/>
          <w:rtl/>
        </w:rPr>
        <w:t>﴾</w:t>
      </w:r>
      <w:r w:rsidR="00B2056C" w:rsidRPr="00D0204A">
        <w:rPr>
          <w:rFonts w:ascii="Traditional Arabic" w:hAnsi="Traditional Arabic" w:cs="Traditional Arabic" w:hint="cs"/>
          <w:b/>
          <w:bCs/>
          <w:color w:val="000000"/>
          <w:sz w:val="34"/>
          <w:szCs w:val="34"/>
          <w:rtl/>
        </w:rPr>
        <w:t xml:space="preserve"> [يونس:39]</w:t>
      </w:r>
      <w:r w:rsidRPr="00D0204A">
        <w:rPr>
          <w:rFonts w:ascii="Traditional Arabic" w:hAnsi="Traditional Arabic" w:cs="Traditional Arabic"/>
          <w:b/>
          <w:bCs/>
          <w:color w:val="000000"/>
          <w:sz w:val="34"/>
          <w:szCs w:val="34"/>
          <w:rtl/>
        </w:rPr>
        <w:t xml:space="preserve"> أي: كذبوا بالقرآن الذي لم يحيطوا بعلمه ولمَّا يأتهم تأويله. ففرَّق بين الإحاطة بعلمه، وبين إتيان تأويله</w:t>
      </w:r>
      <w:r w:rsidR="00B2056C" w:rsidRPr="00D0204A">
        <w:rPr>
          <w:rFonts w:ascii="Traditional Arabic" w:hAnsi="Traditional Arabic" w:cs="Traditional Arabic"/>
          <w:b/>
          <w:bCs/>
          <w:color w:val="000000"/>
          <w:sz w:val="34"/>
          <w:szCs w:val="34"/>
        </w:rPr>
        <w:t>.</w:t>
      </w:r>
    </w:p>
    <w:p w14:paraId="3B894047" w14:textId="77777777" w:rsidR="005D392E"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فتبيَّن أنه يمكن أن يحيط أهلُ العلم والإيمان بعلمه، ولمَّا يأتهم تأويله، وأن الإحاطة بعلم القرآن ليست إتيان تأويله، فإنَّ الإحاطة بعلمه: معرفة معاني الكلام على التمام، وإتيان التأويل: نفس وقوع المخبَر به، وفرقٌ بين معرفة الخبر، وبين المخبَر به، فمعرفة الخبر هي معرفة تفسير القرآن، ومعرفة المخبَر به هي معرفة تأويله … فالتأويل؛ هو الحقيقة الخارجة، وأما معرفة تفسيره ومعناه؛ فهو معرفة الصورة العلمية</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Pr>
        <w:br/>
      </w:r>
      <w:r w:rsidRPr="00D0204A">
        <w:rPr>
          <w:rFonts w:ascii="Traditional Arabic" w:hAnsi="Traditional Arabic" w:cs="Traditional Arabic"/>
          <w:b/>
          <w:bCs/>
          <w:color w:val="000000"/>
          <w:sz w:val="34"/>
          <w:szCs w:val="34"/>
          <w:rtl/>
        </w:rPr>
        <w:t xml:space="preserve">وهذا هو الذي بينَّاه فيما تقدَّم: أن الله إنما أنزل القرآن ليُعلَم ويُفهَم ويُفقَه ويُتدبَّر ويُتفكَّر فيه، محكمه </w:t>
      </w:r>
      <w:proofErr w:type="spellStart"/>
      <w:r w:rsidRPr="00D0204A">
        <w:rPr>
          <w:rFonts w:ascii="Traditional Arabic" w:hAnsi="Traditional Arabic" w:cs="Traditional Arabic"/>
          <w:b/>
          <w:bCs/>
          <w:color w:val="000000"/>
          <w:sz w:val="34"/>
          <w:szCs w:val="34"/>
          <w:rtl/>
        </w:rPr>
        <w:t>ومتشابهه</w:t>
      </w:r>
      <w:proofErr w:type="spellEnd"/>
      <w:r w:rsidRPr="00D0204A">
        <w:rPr>
          <w:rFonts w:ascii="Traditional Arabic" w:hAnsi="Traditional Arabic" w:cs="Traditional Arabic"/>
          <w:b/>
          <w:bCs/>
          <w:color w:val="000000"/>
          <w:sz w:val="34"/>
          <w:szCs w:val="34"/>
          <w:rtl/>
        </w:rPr>
        <w:t xml:space="preserve">، وإن لم يُعلَم تأويله” </w:t>
      </w:r>
      <w:r w:rsidR="005D392E"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مجموع الفتاوي</w:t>
      </w:r>
      <w:r w:rsidR="005D392E" w:rsidRPr="00D0204A">
        <w:rPr>
          <w:rFonts w:ascii="Traditional Arabic" w:hAnsi="Traditional Arabic" w:cs="Traditional Arabic" w:hint="cs"/>
          <w:b/>
          <w:bCs/>
          <w:color w:val="000000"/>
          <w:sz w:val="34"/>
          <w:szCs w:val="34"/>
          <w:rtl/>
        </w:rPr>
        <w:t>]</w:t>
      </w:r>
      <w:r w:rsidR="005D392E" w:rsidRPr="00D0204A">
        <w:rPr>
          <w:rFonts w:ascii="Traditional Arabic" w:hAnsi="Traditional Arabic" w:cs="Traditional Arabic"/>
          <w:b/>
          <w:bCs/>
          <w:color w:val="000000"/>
          <w:sz w:val="34"/>
          <w:szCs w:val="34"/>
        </w:rPr>
        <w:t>.</w:t>
      </w:r>
    </w:p>
    <w:p w14:paraId="1B73BE29" w14:textId="77777777" w:rsidR="00264D92"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وكثير من أهل العلم يطلق على (التفسير) الذي ذكرناه سابقا: (تأويلا)، كالذي ذكرناه هنا أيضا، كالطبري وغيره، وليس في ذلك حرج، فكل من هذين من معرفة مراد الله من الآية</w:t>
      </w:r>
      <w:r w:rsidR="00264D92" w:rsidRPr="00D0204A">
        <w:rPr>
          <w:rFonts w:ascii="Traditional Arabic" w:hAnsi="Traditional Arabic" w:cs="Traditional Arabic"/>
          <w:b/>
          <w:bCs/>
          <w:color w:val="000000"/>
          <w:sz w:val="34"/>
          <w:szCs w:val="34"/>
        </w:rPr>
        <w:t>.</w:t>
      </w:r>
    </w:p>
    <w:p w14:paraId="4252E09E" w14:textId="77777777" w:rsidR="00264D92"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u w:val="single"/>
          <w:rtl/>
        </w:rPr>
        <w:t>والمقام الرابع</w:t>
      </w:r>
      <w:r w:rsidRPr="00D0204A">
        <w:rPr>
          <w:rFonts w:ascii="Traditional Arabic" w:hAnsi="Traditional Arabic" w:cs="Traditional Arabic"/>
          <w:b/>
          <w:bCs/>
          <w:color w:val="000000"/>
          <w:sz w:val="34"/>
          <w:szCs w:val="34"/>
          <w:rtl/>
        </w:rPr>
        <w:t>؛ تدبر الآية والاعتبار والاتعاظ بها ومعرفة ما يستفاد منها للعمل به</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Pr>
        <w:br/>
      </w:r>
      <w:r w:rsidRPr="00D0204A">
        <w:rPr>
          <w:rFonts w:ascii="Traditional Arabic" w:hAnsi="Traditional Arabic" w:cs="Traditional Arabic"/>
          <w:b/>
          <w:bCs/>
          <w:color w:val="000000"/>
          <w:sz w:val="34"/>
          <w:szCs w:val="34"/>
          <w:rtl/>
        </w:rPr>
        <w:t xml:space="preserve">وهذا هو الذي ذمَّ الله تعالى المنافقين والكافرين على تركه، فقد كان منهم العرب الذين يعرفون المعنى اللغوي، وقد بيَّن لهم الرسول </w:t>
      </w:r>
      <w:r w:rsidR="00264D92"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 xml:space="preserve">مراد الله تعالى منه </w:t>
      </w:r>
      <w:r w:rsidRPr="00D0204A">
        <w:rPr>
          <w:rFonts w:ascii="Traditional Arabic" w:hAnsi="Traditional Arabic" w:cs="Traditional Arabic"/>
          <w:b/>
          <w:bCs/>
          <w:color w:val="000000"/>
          <w:sz w:val="34"/>
          <w:szCs w:val="34"/>
          <w:rtl/>
        </w:rPr>
        <w:lastRenderedPageBreak/>
        <w:t xml:space="preserve">أيضًا، لكن كان منهم من يُعرض ولا يسمع الذِّكر، وكان منهم من يَسمع ثم يكذِّب بصدق الرسول </w:t>
      </w:r>
      <w:r w:rsidR="00264D92"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عنادًا، أو يجحد الحجج والبينات بعد أن تبينت له</w:t>
      </w:r>
      <w:r w:rsidR="00264D92" w:rsidRPr="00D0204A">
        <w:rPr>
          <w:rFonts w:ascii="Traditional Arabic" w:hAnsi="Traditional Arabic" w:cs="Traditional Arabic"/>
          <w:b/>
          <w:bCs/>
          <w:color w:val="000000"/>
          <w:sz w:val="34"/>
          <w:szCs w:val="34"/>
        </w:rPr>
        <w:t>.</w:t>
      </w:r>
    </w:p>
    <w:p w14:paraId="007FF04F" w14:textId="77777777" w:rsidR="00264D92"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وكان منهم </w:t>
      </w:r>
      <w:r w:rsidR="00264D92"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أيضًا</w:t>
      </w:r>
      <w:r w:rsidR="00264D92"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من يستمع فيفهم مراد الله من القرآن، وتبلغه الحجة بيَّنة، لكنه لا يتدبر، ولا يتفكر، ولا يتعظ، ولا يتأمل</w:t>
      </w:r>
      <w:r w:rsidRPr="00D0204A">
        <w:rPr>
          <w:rFonts w:ascii="Traditional Arabic" w:hAnsi="Traditional Arabic" w:cs="Traditional Arabic"/>
          <w:b/>
          <w:bCs/>
          <w:color w:val="000000"/>
          <w:sz w:val="34"/>
          <w:szCs w:val="34"/>
        </w:rPr>
        <w:t>.</w:t>
      </w:r>
    </w:p>
    <w:p w14:paraId="4732B12F" w14:textId="77777777" w:rsidR="00264D92"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فتركوا التدبر، أي: التفكر والتذكر والنظر والتأمل والاعتبار، فبذلك تركوا ما يورث الخشية والتصديق، ويزيد الإيمان والعمل الصالح</w:t>
      </w:r>
      <w:r w:rsidR="00264D92" w:rsidRPr="00D0204A">
        <w:rPr>
          <w:rFonts w:ascii="Traditional Arabic" w:hAnsi="Traditional Arabic" w:cs="Traditional Arabic"/>
          <w:b/>
          <w:bCs/>
          <w:color w:val="000000"/>
          <w:sz w:val="34"/>
          <w:szCs w:val="34"/>
        </w:rPr>
        <w:t>.</w:t>
      </w:r>
    </w:p>
    <w:p w14:paraId="7EC43189" w14:textId="77777777" w:rsidR="00DD2E1E"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يقول الشيخ مساعد الطيار: “والأصل أن مرحلة التدبر تأتي بعد الفهم … وأن التدبر يكون فيما يتعلق بالتفسير، أي أنه يتعلق بالمعنى المعلوم”، </w:t>
      </w:r>
      <w:r w:rsidR="00DD2E1E" w:rsidRPr="00D0204A">
        <w:rPr>
          <w:rFonts w:ascii="Traditional Arabic" w:hAnsi="Traditional Arabic" w:cs="Traditional Arabic" w:hint="cs"/>
          <w:b/>
          <w:bCs/>
          <w:color w:val="000000"/>
          <w:sz w:val="34"/>
          <w:szCs w:val="34"/>
          <w:rtl/>
        </w:rPr>
        <w:t>[</w:t>
      </w:r>
      <w:r w:rsidR="00DD2E1E" w:rsidRPr="00D0204A">
        <w:rPr>
          <w:rFonts w:ascii="Traditional Arabic" w:hAnsi="Traditional Arabic" w:cs="Traditional Arabic"/>
          <w:b/>
          <w:bCs/>
          <w:color w:val="000000"/>
          <w:sz w:val="34"/>
          <w:szCs w:val="34"/>
          <w:rtl/>
        </w:rPr>
        <w:t xml:space="preserve">انتهى مختصرًا من </w:t>
      </w:r>
      <w:r w:rsidR="00DD2E1E"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مفهوم التفسير</w:t>
      </w:r>
      <w:r w:rsidR="00DD2E1E" w:rsidRPr="00D0204A">
        <w:rPr>
          <w:rFonts w:ascii="Traditional Arabic" w:hAnsi="Traditional Arabic" w:cs="Traditional Arabic" w:hint="cs"/>
          <w:b/>
          <w:bCs/>
          <w:color w:val="000000"/>
          <w:sz w:val="34"/>
          <w:szCs w:val="34"/>
          <w:rtl/>
        </w:rPr>
        <w:t>»]</w:t>
      </w:r>
    </w:p>
    <w:p w14:paraId="47AD5BCA" w14:textId="77777777" w:rsidR="002F4500"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فالتدبُّر ليس قبل الفهم، والفهم الصواب هو معرفة التفسير، وهو معرفة مراد الله من الكلام، وقد سبق شرح الجائز من ذلك والممنوع</w:t>
      </w:r>
      <w:r w:rsidR="002F4500" w:rsidRPr="00D0204A">
        <w:rPr>
          <w:rFonts w:ascii="Traditional Arabic" w:hAnsi="Traditional Arabic" w:cs="Traditional Arabic"/>
          <w:b/>
          <w:bCs/>
          <w:color w:val="000000"/>
          <w:sz w:val="34"/>
          <w:szCs w:val="34"/>
        </w:rPr>
        <w:t>.</w:t>
      </w:r>
    </w:p>
    <w:p w14:paraId="60A73A82" w14:textId="77777777" w:rsidR="002F4500" w:rsidRPr="00D0204A" w:rsidRDefault="002F4500" w:rsidP="004B7B43">
      <w:pPr>
        <w:spacing w:after="0" w:line="240" w:lineRule="auto"/>
        <w:ind w:firstLine="509"/>
        <w:jc w:val="both"/>
        <w:rPr>
          <w:rFonts w:ascii="Traditional Arabic" w:hAnsi="Traditional Arabic" w:cs="Traditional Arabic"/>
          <w:b/>
          <w:bCs/>
          <w:color w:val="000000"/>
          <w:sz w:val="34"/>
          <w:szCs w:val="34"/>
        </w:rPr>
      </w:pPr>
    </w:p>
    <w:p w14:paraId="0A7C7D2C" w14:textId="77777777" w:rsidR="006A2F58" w:rsidRPr="00D0204A" w:rsidRDefault="002F4500"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hint="cs"/>
          <w:b/>
          <w:bCs/>
          <w:color w:val="000000"/>
          <w:sz w:val="34"/>
          <w:szCs w:val="34"/>
          <w:rtl/>
        </w:rPr>
        <w:t xml:space="preserve">** </w:t>
      </w:r>
      <w:r w:rsidR="006A2F58" w:rsidRPr="00D0204A">
        <w:rPr>
          <w:rFonts w:ascii="Traditional Arabic" w:hAnsi="Traditional Arabic" w:cs="Traditional Arabic"/>
          <w:b/>
          <w:bCs/>
          <w:color w:val="000000"/>
          <w:sz w:val="34"/>
          <w:szCs w:val="34"/>
          <w:rtl/>
        </w:rPr>
        <w:t>وليحذر المرء من القول في كتاب الله بغير علم، فإن الله حين شرع التدبر للناس، لم يشرع لهم أن يتجرؤوا على كتابه، بل هذا أمر لهم بتحصيل الآلة المعينة على هذا التدبر</w:t>
      </w:r>
      <w:r w:rsidR="006A2F58" w:rsidRPr="00D0204A">
        <w:rPr>
          <w:rFonts w:ascii="Traditional Arabic" w:hAnsi="Traditional Arabic" w:cs="Traditional Arabic"/>
          <w:b/>
          <w:bCs/>
          <w:color w:val="000000"/>
          <w:sz w:val="34"/>
          <w:szCs w:val="34"/>
        </w:rPr>
        <w:t>.</w:t>
      </w:r>
    </w:p>
    <w:p w14:paraId="64DAC2B2" w14:textId="77777777" w:rsidR="002F4500" w:rsidRPr="00D0204A" w:rsidRDefault="006A2F58"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ف</w:t>
      </w:r>
      <w:r w:rsidR="00C954DE" w:rsidRPr="00D0204A">
        <w:rPr>
          <w:rFonts w:ascii="Traditional Arabic" w:hAnsi="Traditional Arabic" w:cs="Traditional Arabic"/>
          <w:b/>
          <w:bCs/>
          <w:color w:val="000000"/>
          <w:sz w:val="34"/>
          <w:szCs w:val="34"/>
          <w:rtl/>
        </w:rPr>
        <w:t xml:space="preserve">ليس التدبر هو إحداث معنى من (التفسير) لم يقل به أحد، ثم ذكره على أنه مراد الله تعالى، ولا يُلتمَس فيه الوارد عن النبي </w:t>
      </w:r>
      <w:r w:rsidR="002F4500" w:rsidRPr="00D0204A">
        <w:rPr>
          <w:rFonts w:ascii="Traditional Arabic" w:hAnsi="Traditional Arabic" w:cs="Traditional Arabic" w:hint="cs"/>
          <w:b/>
          <w:bCs/>
          <w:color w:val="000000"/>
          <w:sz w:val="34"/>
          <w:szCs w:val="34"/>
          <w:rtl/>
        </w:rPr>
        <w:t xml:space="preserve">-صَلَّى اللَّهُ عَلَيْهِ وَسَلَّمَ- </w:t>
      </w:r>
      <w:r w:rsidR="00C954DE" w:rsidRPr="00D0204A">
        <w:rPr>
          <w:rFonts w:ascii="Traditional Arabic" w:hAnsi="Traditional Arabic" w:cs="Traditional Arabic"/>
          <w:b/>
          <w:bCs/>
          <w:color w:val="000000"/>
          <w:sz w:val="34"/>
          <w:szCs w:val="34"/>
          <w:rtl/>
        </w:rPr>
        <w:t>وأصحابه والتابعين، بل هذا خطر عظيم</w:t>
      </w:r>
      <w:r w:rsidR="002F4500" w:rsidRPr="00D0204A">
        <w:rPr>
          <w:rFonts w:ascii="Traditional Arabic" w:hAnsi="Traditional Arabic" w:cs="Traditional Arabic"/>
          <w:b/>
          <w:bCs/>
          <w:color w:val="000000"/>
          <w:sz w:val="34"/>
          <w:szCs w:val="34"/>
        </w:rPr>
        <w:t>.</w:t>
      </w:r>
    </w:p>
    <w:p w14:paraId="376C0BF8" w14:textId="77777777" w:rsidR="002F4500"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وهناك بعض الأمور يترجح بها أن قائلها قد سلك مسلك (التفسير) وبيان معنى كلام الله ومراده تعالى منه، وليس مسلك (التدبر)، مثل أن يقول القائل: (مراد الله من هذه الآية كذا) أو (قدَّم الله كلمة كذا لأنه يريد بذلك بيان كذا)، بلا حجَّة ولا علم مأثور، فهذا هو التقول على الله، وهو القو</w:t>
      </w:r>
      <w:r w:rsidR="00C977F6" w:rsidRPr="00D0204A">
        <w:rPr>
          <w:rFonts w:ascii="Traditional Arabic" w:hAnsi="Traditional Arabic" w:cs="Traditional Arabic"/>
          <w:b/>
          <w:bCs/>
          <w:color w:val="000000"/>
          <w:sz w:val="34"/>
          <w:szCs w:val="34"/>
          <w:rtl/>
        </w:rPr>
        <w:t>ل على الله بلا علم، و</w:t>
      </w:r>
      <w:r w:rsidR="00C977F6" w:rsidRPr="00D0204A">
        <w:rPr>
          <w:rFonts w:ascii="Traditional Arabic" w:hAnsi="Traditional Arabic" w:cs="Traditional Arabic" w:hint="cs"/>
          <w:b/>
          <w:bCs/>
          <w:color w:val="000000"/>
          <w:sz w:val="34"/>
          <w:szCs w:val="34"/>
          <w:rtl/>
        </w:rPr>
        <w:t xml:space="preserve">هو </w:t>
      </w:r>
      <w:r w:rsidRPr="00D0204A">
        <w:rPr>
          <w:rFonts w:ascii="Traditional Arabic" w:hAnsi="Traditional Arabic" w:cs="Traditional Arabic"/>
          <w:b/>
          <w:bCs/>
          <w:color w:val="000000"/>
          <w:sz w:val="34"/>
          <w:szCs w:val="34"/>
          <w:rtl/>
        </w:rPr>
        <w:t>من الكبائر، وأن القائل في القرآن برأيه وظنِّه بلا حجة؛ قد أخطأ وأثِم حتى إن كان ظنُّه ورأيه صوابًا في هذا الموضع</w:t>
      </w:r>
      <w:r w:rsidR="002F4500" w:rsidRPr="00D0204A">
        <w:rPr>
          <w:rFonts w:ascii="Traditional Arabic" w:hAnsi="Traditional Arabic" w:cs="Traditional Arabic"/>
          <w:b/>
          <w:bCs/>
          <w:color w:val="000000"/>
          <w:sz w:val="34"/>
          <w:szCs w:val="34"/>
        </w:rPr>
        <w:t>.</w:t>
      </w:r>
    </w:p>
    <w:p w14:paraId="4713F2C0" w14:textId="77777777" w:rsidR="002F4500"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وهذا بخلاف أن يقول: يستفاد من هذه الآية كذا، أو: استفدت كذا، أو: من فوائد استعمال الجملة الاسمية في اللغة كذا</w:t>
      </w:r>
      <w:r w:rsidR="002F4500" w:rsidRPr="00D0204A">
        <w:rPr>
          <w:rFonts w:ascii="Traditional Arabic" w:hAnsi="Traditional Arabic" w:cs="Traditional Arabic"/>
          <w:b/>
          <w:bCs/>
          <w:color w:val="000000"/>
          <w:sz w:val="34"/>
          <w:szCs w:val="34"/>
        </w:rPr>
        <w:t>.</w:t>
      </w:r>
    </w:p>
    <w:p w14:paraId="6354786E" w14:textId="77777777" w:rsidR="002F4500" w:rsidRPr="00D0204A" w:rsidRDefault="00C977F6"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ثم</w:t>
      </w:r>
      <w:r w:rsidRPr="00D0204A">
        <w:rPr>
          <w:rFonts w:ascii="Traditional Arabic" w:hAnsi="Traditional Arabic" w:cs="Traditional Arabic" w:hint="cs"/>
          <w:b/>
          <w:bCs/>
          <w:color w:val="000000"/>
          <w:sz w:val="34"/>
          <w:szCs w:val="34"/>
          <w:rtl/>
        </w:rPr>
        <w:t xml:space="preserve"> </w:t>
      </w:r>
      <w:r w:rsidR="00C954DE" w:rsidRPr="00D0204A">
        <w:rPr>
          <w:rFonts w:ascii="Traditional Arabic" w:hAnsi="Traditional Arabic" w:cs="Traditional Arabic"/>
          <w:b/>
          <w:bCs/>
          <w:color w:val="000000"/>
          <w:sz w:val="34"/>
          <w:szCs w:val="34"/>
          <w:rtl/>
        </w:rPr>
        <w:t>هذه الدقائق واللطائف؛ الأصل فيها أنها للعلماء، وتكون بعد إتقان معرفة (التفسير) كما سبق، وأولى وأعظم مراتب التدبر: معرفة المعنى المطابق للآية وهو معرفة التفسير، وكثير من الناس لا ينبغي أن يتجاوز هذه المرتبة</w:t>
      </w:r>
      <w:r w:rsidR="002F4500" w:rsidRPr="00D0204A">
        <w:rPr>
          <w:rFonts w:ascii="Traditional Arabic" w:hAnsi="Traditional Arabic" w:cs="Traditional Arabic"/>
          <w:b/>
          <w:bCs/>
          <w:color w:val="000000"/>
          <w:sz w:val="34"/>
          <w:szCs w:val="34"/>
        </w:rPr>
        <w:t>.</w:t>
      </w:r>
    </w:p>
    <w:p w14:paraId="3A9CF525" w14:textId="77777777" w:rsidR="007C31BB"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يقول الشيخ خالد السبت عن أنواع التدبُّر: “إن من هذه الأنواع ما يصلح لعموم الناس، ومنها ما لا يُحسِنُه إلا العلماء، وبناء على ذلك فإن من الشَّطَط أن تتوجَّه الأذهانُ عند الحديث عن التدبر إلى استخراج المعاني واللطائف والنِّكات الدقيقة التي لم نُسْبَق إليها</w:t>
      </w:r>
      <w:r w:rsidR="00C977F6"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فإن ذلك لا يصلح إلا للعلماء، لكنَّ المؤمن يتدبر ليُرَقِّق قلبه، ويتعرَّف مواطنَ العِبَر، ويَعْرِض نفسَه على ما ذكره الله تعالى في القرآن الكريم من أوصاف المؤمنين، ويحذر من الاتصاف بصفات غيرهم، إلى غير ذلك مما ينتفع به، ويمكن حصوله لكلِّ من تدبر كتاب الله عز وجل”</w:t>
      </w:r>
      <w:r w:rsidR="002F4500"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الخلاصة في تدبر القرآن الكريم</w:t>
      </w:r>
      <w:r w:rsidR="002F4500" w:rsidRPr="00D0204A">
        <w:rPr>
          <w:rFonts w:ascii="Traditional Arabic" w:hAnsi="Traditional Arabic" w:cs="Traditional Arabic" w:hint="cs"/>
          <w:b/>
          <w:bCs/>
          <w:color w:val="000000"/>
          <w:sz w:val="34"/>
          <w:szCs w:val="34"/>
          <w:rtl/>
        </w:rPr>
        <w:t>]</w:t>
      </w:r>
    </w:p>
    <w:p w14:paraId="32755679" w14:textId="77777777" w:rsidR="007C31BB" w:rsidRPr="00D0204A" w:rsidRDefault="00C954DE"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 xml:space="preserve">أما كل شيء يُنسب لمراد الله تعالى من غير حجة، فينبغي تجنّبه، أو عرضه على أهل العلم بالتفسير، حتى لا يعدّ قولًا في القرآن بالرأي والظن بلا علم ولا حجة، مثل قول القائل: إن </w:t>
      </w:r>
      <w:r w:rsidR="00C977F6" w:rsidRPr="00D0204A">
        <w:rPr>
          <w:rFonts w:ascii="Traditional Arabic" w:hAnsi="Traditional Arabic" w:cs="Traditional Arabic"/>
          <w:b/>
          <w:bCs/>
          <w:sz w:val="34"/>
          <w:szCs w:val="34"/>
          <w:rtl/>
        </w:rPr>
        <w:t xml:space="preserve">الله قدَّم كلمة كذا وأخَّر كذا </w:t>
      </w:r>
      <w:r w:rsidR="00C977F6" w:rsidRPr="00D0204A">
        <w:rPr>
          <w:rFonts w:ascii="Traditional Arabic" w:hAnsi="Traditional Arabic" w:cs="Traditional Arabic" w:hint="cs"/>
          <w:b/>
          <w:bCs/>
          <w:sz w:val="34"/>
          <w:szCs w:val="34"/>
          <w:rtl/>
        </w:rPr>
        <w:t>-</w:t>
      </w:r>
      <w:r w:rsidR="00C977F6" w:rsidRPr="00D0204A">
        <w:rPr>
          <w:rFonts w:ascii="Traditional Arabic" w:hAnsi="Traditional Arabic" w:cs="Traditional Arabic"/>
          <w:b/>
          <w:bCs/>
          <w:sz w:val="34"/>
          <w:szCs w:val="34"/>
          <w:rtl/>
        </w:rPr>
        <w:t>ليضيف معنًى جديدا</w:t>
      </w:r>
      <w:r w:rsidR="00C977F6"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وهو كذا، ونحو ذلك</w:t>
      </w:r>
      <w:r w:rsidR="007C31BB" w:rsidRPr="00D0204A">
        <w:rPr>
          <w:rFonts w:ascii="Traditional Arabic" w:hAnsi="Traditional Arabic" w:cs="Traditional Arabic"/>
          <w:b/>
          <w:bCs/>
          <w:sz w:val="34"/>
          <w:szCs w:val="34"/>
        </w:rPr>
        <w:t>!</w:t>
      </w:r>
    </w:p>
    <w:p w14:paraId="5A83251D" w14:textId="77777777" w:rsidR="007C31BB" w:rsidRPr="00D0204A" w:rsidRDefault="007C31BB" w:rsidP="004B7B43">
      <w:pPr>
        <w:spacing w:after="0" w:line="240" w:lineRule="auto"/>
        <w:ind w:firstLine="509"/>
        <w:jc w:val="both"/>
        <w:rPr>
          <w:rFonts w:ascii="Traditional Arabic" w:hAnsi="Traditional Arabic" w:cs="Traditional Arabic"/>
          <w:b/>
          <w:bCs/>
          <w:color w:val="FF0000"/>
          <w:sz w:val="34"/>
          <w:szCs w:val="34"/>
          <w:rtl/>
        </w:rPr>
      </w:pPr>
    </w:p>
    <w:p w14:paraId="7433BC79" w14:textId="50D69088" w:rsidR="00BC3F50" w:rsidRPr="00D0204A" w:rsidRDefault="00BC3F50"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hint="cs"/>
          <w:b/>
          <w:bCs/>
          <w:sz w:val="34"/>
          <w:szCs w:val="34"/>
          <w:rtl/>
        </w:rPr>
        <w:t xml:space="preserve">** </w:t>
      </w:r>
      <w:r w:rsidR="0016291A" w:rsidRPr="00D0204A">
        <w:rPr>
          <w:rFonts w:ascii="Traditional Arabic" w:hAnsi="Traditional Arabic" w:cs="Traditional Arabic"/>
          <w:b/>
          <w:bCs/>
          <w:sz w:val="34"/>
          <w:szCs w:val="34"/>
          <w:rtl/>
        </w:rPr>
        <w:t>إذا كان "التفسير" من كلام الصحابة</w:t>
      </w:r>
      <w:r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ولم ينسبوه إلى رسول الله </w:t>
      </w:r>
      <w:r w:rsidRPr="00D0204A">
        <w:rPr>
          <w:rFonts w:ascii="Traditional Arabic" w:hAnsi="Traditional Arabic" w:cs="Traditional Arabic" w:hint="cs"/>
          <w:b/>
          <w:bCs/>
          <w:sz w:val="34"/>
          <w:szCs w:val="34"/>
          <w:rtl/>
        </w:rPr>
        <w:t>-صَلَّى اللَّهُ عَلَيْهِ وَسَلَّمَ-</w:t>
      </w:r>
      <w:r w:rsidRPr="00D0204A">
        <w:rPr>
          <w:rFonts w:ascii="Traditional Arabic" w:hAnsi="Traditional Arabic" w:cs="Traditional Arabic"/>
          <w:b/>
          <w:bCs/>
          <w:sz w:val="34"/>
          <w:szCs w:val="34"/>
          <w:rtl/>
        </w:rPr>
        <w:t xml:space="preserve">، </w:t>
      </w:r>
      <w:r w:rsidR="0016291A" w:rsidRPr="00D0204A">
        <w:rPr>
          <w:rFonts w:ascii="Traditional Arabic" w:hAnsi="Traditional Arabic" w:cs="Traditional Arabic"/>
          <w:b/>
          <w:bCs/>
          <w:sz w:val="34"/>
          <w:szCs w:val="34"/>
          <w:rtl/>
        </w:rPr>
        <w:t>ولم يك</w:t>
      </w:r>
      <w:r w:rsidRPr="00D0204A">
        <w:rPr>
          <w:rFonts w:ascii="Traditional Arabic" w:hAnsi="Traditional Arabic" w:cs="Traditional Arabic"/>
          <w:b/>
          <w:bCs/>
          <w:sz w:val="34"/>
          <w:szCs w:val="34"/>
          <w:rtl/>
        </w:rPr>
        <w:t>ن له حكم الرفع ولم يجمعوا عليه</w:t>
      </w:r>
      <w:r w:rsidRPr="00D0204A">
        <w:rPr>
          <w:rFonts w:ascii="Traditional Arabic" w:hAnsi="Traditional Arabic" w:cs="Traditional Arabic" w:hint="cs"/>
          <w:b/>
          <w:bCs/>
          <w:sz w:val="34"/>
          <w:szCs w:val="34"/>
          <w:rtl/>
        </w:rPr>
        <w:t xml:space="preserve"> </w:t>
      </w:r>
      <w:r w:rsidR="0016291A" w:rsidRPr="00D0204A">
        <w:rPr>
          <w:rFonts w:ascii="Traditional Arabic" w:hAnsi="Traditional Arabic" w:cs="Traditional Arabic"/>
          <w:b/>
          <w:bCs/>
          <w:sz w:val="34"/>
          <w:szCs w:val="34"/>
          <w:rtl/>
        </w:rPr>
        <w:t>- فهو بيان لمراد الله تعالى بحسب ما ظهر لهم، أو لقائل ذلك منهم</w:t>
      </w:r>
      <w:r w:rsidR="00D0204A">
        <w:rPr>
          <w:rFonts w:ascii="Traditional Arabic" w:hAnsi="Traditional Arabic" w:cs="Traditional Arabic"/>
          <w:b/>
          <w:bCs/>
          <w:sz w:val="34"/>
          <w:szCs w:val="34"/>
          <w:rtl/>
        </w:rPr>
        <w:t>.</w:t>
      </w:r>
    </w:p>
    <w:p w14:paraId="7FD26038" w14:textId="38CDFDBC"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وهم</w:t>
      </w:r>
      <w:r w:rsidR="00BC3F50" w:rsidRPr="00D0204A">
        <w:rPr>
          <w:rFonts w:ascii="Traditional Arabic" w:hAnsi="Traditional Arabic" w:cs="Traditional Arabic" w:hint="cs"/>
          <w:b/>
          <w:bCs/>
          <w:sz w:val="34"/>
          <w:szCs w:val="34"/>
          <w:rtl/>
        </w:rPr>
        <w:t xml:space="preserve"> -</w:t>
      </w:r>
      <w:r w:rsidRPr="00D0204A">
        <w:rPr>
          <w:rFonts w:ascii="Traditional Arabic" w:hAnsi="Traditional Arabic" w:cs="Traditional Arabic"/>
          <w:b/>
          <w:bCs/>
          <w:sz w:val="34"/>
          <w:szCs w:val="34"/>
          <w:rtl/>
        </w:rPr>
        <w:t>رضوان الله عليهم</w:t>
      </w:r>
      <w:r w:rsidR="00BC3F50"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بشر</w:t>
      </w:r>
      <w:r w:rsidR="00BC3F50" w:rsidRPr="00D0204A">
        <w:rPr>
          <w:rFonts w:ascii="Traditional Arabic" w:hAnsi="Traditional Arabic" w:cs="Traditional Arabic"/>
          <w:b/>
          <w:bCs/>
          <w:sz w:val="34"/>
          <w:szCs w:val="34"/>
          <w:rtl/>
        </w:rPr>
        <w:t>، ليسوا بأنبياء ولا معصومين</w:t>
      </w:r>
      <w:r w:rsidRPr="00D0204A">
        <w:rPr>
          <w:rFonts w:ascii="Traditional Arabic" w:hAnsi="Traditional Arabic" w:cs="Traditional Arabic"/>
          <w:b/>
          <w:bCs/>
          <w:sz w:val="34"/>
          <w:szCs w:val="34"/>
          <w:rtl/>
        </w:rPr>
        <w:t xml:space="preserve">؛ وقد يصيبون ويخطئون، لكنهم لمعايشتهم لنزول الوحي، وبيان النبي </w:t>
      </w:r>
      <w:r w:rsidR="00BC3F50" w:rsidRPr="00D0204A">
        <w:rPr>
          <w:rFonts w:ascii="Traditional Arabic" w:hAnsi="Traditional Arabic" w:cs="Traditional Arabic" w:hint="cs"/>
          <w:b/>
          <w:bCs/>
          <w:sz w:val="34"/>
          <w:szCs w:val="34"/>
          <w:rtl/>
        </w:rPr>
        <w:t xml:space="preserve">-صَلَّى اللَّهُ عَلَيْهِ وَسَلَّمَ- </w:t>
      </w:r>
      <w:r w:rsidRPr="00D0204A">
        <w:rPr>
          <w:rFonts w:ascii="Traditional Arabic" w:hAnsi="Traditional Arabic" w:cs="Traditional Arabic"/>
          <w:b/>
          <w:bCs/>
          <w:sz w:val="34"/>
          <w:szCs w:val="34"/>
          <w:rtl/>
        </w:rPr>
        <w:t>لهم ما يحتاجون إليه، ومعرفتهم</w:t>
      </w:r>
      <w:r w:rsidR="00BC3F50" w:rsidRPr="00D0204A">
        <w:rPr>
          <w:rFonts w:ascii="Traditional Arabic" w:hAnsi="Traditional Arabic" w:cs="Traditional Arabic"/>
          <w:b/>
          <w:bCs/>
          <w:sz w:val="34"/>
          <w:szCs w:val="34"/>
          <w:rtl/>
        </w:rPr>
        <w:t xml:space="preserve"> للغة العرب التي نزل بها القرآن</w:t>
      </w:r>
      <w:r w:rsidRPr="00D0204A">
        <w:rPr>
          <w:rFonts w:ascii="Traditional Arabic" w:hAnsi="Traditional Arabic" w:cs="Traditional Arabic"/>
          <w:b/>
          <w:bCs/>
          <w:sz w:val="34"/>
          <w:szCs w:val="34"/>
          <w:rtl/>
        </w:rPr>
        <w:t xml:space="preserve"> أتم المعرفة</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ولر</w:t>
      </w:r>
      <w:r w:rsidR="00BC3F50" w:rsidRPr="00D0204A">
        <w:rPr>
          <w:rFonts w:ascii="Traditional Arabic" w:hAnsi="Traditional Arabic" w:cs="Traditional Arabic"/>
          <w:b/>
          <w:bCs/>
          <w:sz w:val="34"/>
          <w:szCs w:val="34"/>
          <w:rtl/>
        </w:rPr>
        <w:t>سوخهم في مقامات العلم والإيمان</w:t>
      </w:r>
      <w:r w:rsidR="00BC3F50"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فهم لذ</w:t>
      </w:r>
      <w:r w:rsidR="00BC3F50" w:rsidRPr="00D0204A">
        <w:rPr>
          <w:rFonts w:ascii="Traditional Arabic" w:hAnsi="Traditional Arabic" w:cs="Traditional Arabic"/>
          <w:b/>
          <w:bCs/>
          <w:sz w:val="34"/>
          <w:szCs w:val="34"/>
          <w:rtl/>
        </w:rPr>
        <w:t>لك كله</w:t>
      </w:r>
      <w:r w:rsidRPr="00D0204A">
        <w:rPr>
          <w:rFonts w:ascii="Traditional Arabic" w:hAnsi="Traditional Arabic" w:cs="Traditional Arabic"/>
          <w:b/>
          <w:bCs/>
          <w:sz w:val="34"/>
          <w:szCs w:val="34"/>
          <w:rtl/>
        </w:rPr>
        <w:t>: أقرب الناس لمعرف</w:t>
      </w:r>
      <w:r w:rsidR="00BC3F50" w:rsidRPr="00D0204A">
        <w:rPr>
          <w:rFonts w:ascii="Traditional Arabic" w:hAnsi="Traditional Arabic" w:cs="Traditional Arabic"/>
          <w:b/>
          <w:bCs/>
          <w:sz w:val="34"/>
          <w:szCs w:val="34"/>
          <w:rtl/>
        </w:rPr>
        <w:t>ة المراد من كلام الله تعالى، لا</w:t>
      </w:r>
      <w:r w:rsidRPr="00D0204A">
        <w:rPr>
          <w:rFonts w:ascii="Traditional Arabic" w:hAnsi="Traditional Arabic" w:cs="Traditional Arabic"/>
          <w:b/>
          <w:bCs/>
          <w:sz w:val="34"/>
          <w:szCs w:val="34"/>
          <w:rtl/>
        </w:rPr>
        <w:t xml:space="preserve">سيما من دعا له النبي </w:t>
      </w:r>
      <w:r w:rsidR="00BC3F50" w:rsidRPr="00D0204A">
        <w:rPr>
          <w:rFonts w:ascii="Traditional Arabic" w:hAnsi="Traditional Arabic" w:cs="Traditional Arabic" w:hint="cs"/>
          <w:b/>
          <w:bCs/>
          <w:sz w:val="34"/>
          <w:szCs w:val="34"/>
          <w:rtl/>
        </w:rPr>
        <w:t xml:space="preserve">-صَلَّى اللَّهُ عَلَيْهِ وَسَلَّمَ- </w:t>
      </w:r>
      <w:r w:rsidRPr="00D0204A">
        <w:rPr>
          <w:rFonts w:ascii="Traditional Arabic" w:hAnsi="Traditional Arabic" w:cs="Traditional Arabic"/>
          <w:b/>
          <w:bCs/>
          <w:sz w:val="34"/>
          <w:szCs w:val="34"/>
          <w:rtl/>
        </w:rPr>
        <w:t xml:space="preserve">فقال: (وعلمه التأويل) وهو ابن عباس </w:t>
      </w:r>
      <w:r w:rsidR="00520EA7" w:rsidRPr="00D0204A">
        <w:rPr>
          <w:rFonts w:ascii="Traditional Arabic" w:hAnsi="Traditional Arabic" w:cs="Traditional Arabic" w:hint="cs"/>
          <w:b/>
          <w:bCs/>
          <w:sz w:val="34"/>
          <w:szCs w:val="34"/>
          <w:rtl/>
        </w:rPr>
        <w:t>رَضِيَ اللَّهُ عَنْهُ</w:t>
      </w:r>
      <w:r w:rsidR="00D0204A">
        <w:rPr>
          <w:rFonts w:ascii="Traditional Arabic" w:hAnsi="Traditional Arabic" w:cs="Traditional Arabic"/>
          <w:b/>
          <w:bCs/>
          <w:sz w:val="34"/>
          <w:szCs w:val="34"/>
          <w:rtl/>
        </w:rPr>
        <w:t>.</w:t>
      </w:r>
    </w:p>
    <w:p w14:paraId="44C244B2" w14:textId="77777777" w:rsidR="00BC3F50" w:rsidRPr="00D0204A" w:rsidRDefault="0016291A"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وقد أخذ عنه جماعة من التابعين، كمجاهد، وسعيد بن جبير، وعكرمة، وغيرهم، وقال مجاهد: عرضت المصحف على ابن عباس ثلاث عرضات من فاتحته إلى خاتمته، أوقفه عند كل آية</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وأسأله عنها. </w:t>
      </w:r>
    </w:p>
    <w:p w14:paraId="6BD24058" w14:textId="77777777"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 xml:space="preserve">ولهذا قال سفيان الثوري </w:t>
      </w:r>
      <w:r w:rsidR="00BC3F50"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رحمه الله</w:t>
      </w:r>
      <w:r w:rsidR="00BC3F50"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إذا جاءك التفسير عن مجاهد فحسبك به</w:t>
      </w:r>
      <w:r w:rsidR="00BC3F50" w:rsidRPr="00D0204A">
        <w:rPr>
          <w:rFonts w:ascii="Traditional Arabic" w:hAnsi="Traditional Arabic" w:cs="Traditional Arabic"/>
          <w:b/>
          <w:bCs/>
          <w:sz w:val="34"/>
          <w:szCs w:val="34"/>
        </w:rPr>
        <w:t>.</w:t>
      </w:r>
    </w:p>
    <w:p w14:paraId="7BFB6E72" w14:textId="77777777"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lastRenderedPageBreak/>
        <w:t xml:space="preserve">قال ابن كثير </w:t>
      </w:r>
      <w:r w:rsidR="00B4224C"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رحمه الله</w:t>
      </w:r>
      <w:r w:rsidR="00B4224C"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في مقدمة تفسيره</w:t>
      </w:r>
      <w:r w:rsidR="001A6F02" w:rsidRPr="00D0204A">
        <w:rPr>
          <w:rFonts w:ascii="Traditional Arabic" w:hAnsi="Traditional Arabic" w:cs="Traditional Arabic"/>
          <w:b/>
          <w:bCs/>
          <w:sz w:val="34"/>
          <w:szCs w:val="34"/>
          <w:rtl/>
        </w:rPr>
        <w:t>: "</w:t>
      </w:r>
      <w:r w:rsidR="00BC3F50" w:rsidRPr="00D0204A">
        <w:rPr>
          <w:rFonts w:ascii="Traditional Arabic" w:hAnsi="Traditional Arabic" w:cs="Traditional Arabic"/>
          <w:b/>
          <w:bCs/>
          <w:sz w:val="34"/>
          <w:szCs w:val="34"/>
          <w:rtl/>
        </w:rPr>
        <w:t>والغرض</w:t>
      </w:r>
      <w:r w:rsidRPr="00D0204A">
        <w:rPr>
          <w:rFonts w:ascii="Traditional Arabic" w:hAnsi="Traditional Arabic" w:cs="Traditional Arabic"/>
          <w:b/>
          <w:bCs/>
          <w:sz w:val="34"/>
          <w:szCs w:val="34"/>
          <w:rtl/>
        </w:rPr>
        <w:t>: أنك تطلب تفسير القرآن منه، فإن لم تجده فمن السنة</w:t>
      </w:r>
      <w:r w:rsidR="00BC3F50" w:rsidRPr="00D0204A">
        <w:rPr>
          <w:rFonts w:ascii="Traditional Arabic" w:hAnsi="Traditional Arabic" w:cs="Traditional Arabic"/>
          <w:b/>
          <w:bCs/>
          <w:sz w:val="34"/>
          <w:szCs w:val="34"/>
        </w:rPr>
        <w:t>...</w:t>
      </w:r>
      <w:r w:rsidRPr="00D0204A">
        <w:rPr>
          <w:rFonts w:ascii="Traditional Arabic" w:hAnsi="Traditional Arabic" w:cs="Traditional Arabic"/>
          <w:b/>
          <w:bCs/>
          <w:sz w:val="34"/>
          <w:szCs w:val="34"/>
          <w:rtl/>
        </w:rPr>
        <w:t>وحينئذ، إذا لم نجد التفسير في القرآن ولا في السنة، رجعنا في ذلك إلى أقوال الصحابة، فإنهم أدرى بذلك، لما شاهدوا من القرائن والأحوال التي اختصوا بها، ولما لهم من الفهم التام، و</w:t>
      </w:r>
      <w:r w:rsidR="00BC3F50" w:rsidRPr="00D0204A">
        <w:rPr>
          <w:rFonts w:ascii="Traditional Arabic" w:hAnsi="Traditional Arabic" w:cs="Traditional Arabic"/>
          <w:b/>
          <w:bCs/>
          <w:sz w:val="34"/>
          <w:szCs w:val="34"/>
          <w:rtl/>
        </w:rPr>
        <w:t>العلم الصحيح، والعمل الصالح، لا</w:t>
      </w:r>
      <w:r w:rsidRPr="00D0204A">
        <w:rPr>
          <w:rFonts w:ascii="Traditional Arabic" w:hAnsi="Traditional Arabic" w:cs="Traditional Arabic"/>
          <w:b/>
          <w:bCs/>
          <w:sz w:val="34"/>
          <w:szCs w:val="34"/>
          <w:rtl/>
        </w:rPr>
        <w:t xml:space="preserve">سيما علماؤهم وكبراؤهم، كالأئمة الأربعة والخلفاء الراشدين، والأئمة المهديين، </w:t>
      </w:r>
      <w:r w:rsidR="00086330" w:rsidRPr="00D0204A">
        <w:rPr>
          <w:rFonts w:ascii="Traditional Arabic" w:hAnsi="Traditional Arabic" w:cs="Traditional Arabic"/>
          <w:b/>
          <w:bCs/>
          <w:sz w:val="34"/>
          <w:szCs w:val="34"/>
          <w:rtl/>
        </w:rPr>
        <w:t xml:space="preserve">وعبد الله بن مسعود، </w:t>
      </w:r>
      <w:r w:rsidR="00086330" w:rsidRPr="00D0204A">
        <w:rPr>
          <w:rFonts w:ascii="Traditional Arabic" w:hAnsi="Traditional Arabic" w:cs="Traditional Arabic" w:hint="cs"/>
          <w:b/>
          <w:bCs/>
          <w:sz w:val="34"/>
          <w:szCs w:val="34"/>
          <w:rtl/>
        </w:rPr>
        <w:t>-رَضِيَ اللَّهُ عَنْهُ-</w:t>
      </w:r>
      <w:r w:rsidR="00BC3F50" w:rsidRPr="00D0204A">
        <w:rPr>
          <w:rFonts w:ascii="Traditional Arabic" w:hAnsi="Traditional Arabic" w:cs="Traditional Arabic"/>
          <w:b/>
          <w:bCs/>
          <w:sz w:val="34"/>
          <w:szCs w:val="34"/>
        </w:rPr>
        <w:t>.</w:t>
      </w:r>
    </w:p>
    <w:p w14:paraId="77C8FCA1" w14:textId="6DDCC149"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قال الإمام أبو جعفر محمد بن جرير حدثنا أبو كريب، حدثنا جابر بن نوح، حدثنا الأعمش، عن أبي الضحى، عن مسروق، قال: قال عبد الله -يعني ابن مسعود</w:t>
      </w:r>
      <w:r w:rsidR="00BC3F50" w:rsidRPr="00D0204A">
        <w:rPr>
          <w:rFonts w:ascii="Traditional Arabic" w:hAnsi="Traditional Arabic" w:cs="Traditional Arabic" w:hint="cs"/>
          <w:b/>
          <w:bCs/>
          <w:sz w:val="34"/>
          <w:szCs w:val="34"/>
          <w:rtl/>
        </w:rPr>
        <w:t>: "</w:t>
      </w:r>
      <w:r w:rsidRPr="00D0204A">
        <w:rPr>
          <w:rFonts w:ascii="Traditional Arabic" w:hAnsi="Traditional Arabic" w:cs="Traditional Arabic"/>
          <w:b/>
          <w:bCs/>
          <w:sz w:val="34"/>
          <w:szCs w:val="34"/>
          <w:rtl/>
        </w:rPr>
        <w:t xml:space="preserve">والذي لا إله </w:t>
      </w:r>
      <w:r w:rsidR="00BC3F50" w:rsidRPr="00D0204A">
        <w:rPr>
          <w:rFonts w:ascii="Traditional Arabic" w:hAnsi="Traditional Arabic" w:cs="Traditional Arabic"/>
          <w:b/>
          <w:bCs/>
          <w:sz w:val="34"/>
          <w:szCs w:val="34"/>
          <w:rtl/>
        </w:rPr>
        <w:t>غيره، ما نزلت آية من كتاب الله</w:t>
      </w:r>
      <w:r w:rsidRPr="00D0204A">
        <w:rPr>
          <w:rFonts w:ascii="Traditional Arabic" w:hAnsi="Traditional Arabic" w:cs="Traditional Arabic"/>
          <w:b/>
          <w:bCs/>
          <w:sz w:val="34"/>
          <w:szCs w:val="34"/>
          <w:rtl/>
        </w:rPr>
        <w:t xml:space="preserve"> إلا وأنا أعلم فيمن نزلت؟ وأين نزلت؟ ولو أعلم مكان أحد أعل</w:t>
      </w:r>
      <w:r w:rsidR="00BC3F50" w:rsidRPr="00D0204A">
        <w:rPr>
          <w:rFonts w:ascii="Traditional Arabic" w:hAnsi="Traditional Arabic" w:cs="Traditional Arabic"/>
          <w:b/>
          <w:bCs/>
          <w:sz w:val="34"/>
          <w:szCs w:val="34"/>
          <w:rtl/>
        </w:rPr>
        <w:t xml:space="preserve">م بكتاب الله مني تناله المطايا </w:t>
      </w:r>
      <w:r w:rsidRPr="00D0204A">
        <w:rPr>
          <w:rFonts w:ascii="Traditional Arabic" w:hAnsi="Traditional Arabic" w:cs="Traditional Arabic"/>
          <w:b/>
          <w:bCs/>
          <w:sz w:val="34"/>
          <w:szCs w:val="34"/>
          <w:rtl/>
        </w:rPr>
        <w:t>لأتيته</w:t>
      </w:r>
      <w:r w:rsidR="00D0204A">
        <w:rPr>
          <w:rFonts w:ascii="Traditional Arabic" w:hAnsi="Traditional Arabic" w:cs="Traditional Arabic"/>
          <w:b/>
          <w:bCs/>
          <w:sz w:val="34"/>
          <w:szCs w:val="34"/>
          <w:rtl/>
        </w:rPr>
        <w:t>.</w:t>
      </w:r>
      <w:r w:rsidR="00086330" w:rsidRPr="00D0204A">
        <w:rPr>
          <w:rFonts w:ascii="Traditional Arabic" w:hAnsi="Traditional Arabic" w:cs="Traditional Arabic"/>
          <w:b/>
          <w:bCs/>
          <w:sz w:val="34"/>
          <w:szCs w:val="34"/>
        </w:rPr>
        <w:t>"</w:t>
      </w:r>
    </w:p>
    <w:p w14:paraId="74909802" w14:textId="77777777"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وقال الأعمش أيضا، عن أبي وائل، عن ابن مسعود قال: كان الرجل منا إذا تعلم عشر آيات لم يجاوزهن حتى يعرف معانيهن، والعمل بهن</w:t>
      </w:r>
      <w:r w:rsidR="00BC3F50" w:rsidRPr="00D0204A">
        <w:rPr>
          <w:rFonts w:ascii="Traditional Arabic" w:hAnsi="Traditional Arabic" w:cs="Traditional Arabic"/>
          <w:b/>
          <w:bCs/>
          <w:sz w:val="34"/>
          <w:szCs w:val="34"/>
        </w:rPr>
        <w:t>.</w:t>
      </w:r>
    </w:p>
    <w:p w14:paraId="6A2477BD" w14:textId="77777777" w:rsidR="007E1964"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 xml:space="preserve">وقال أبو عبد الرحمن السلمي: حدثنا الذين كانوا يقرئوننا أنهم كانوا يستقرئون من النبي </w:t>
      </w:r>
      <w:r w:rsidR="00BC3F50" w:rsidRPr="00D0204A">
        <w:rPr>
          <w:rFonts w:ascii="Traditional Arabic" w:hAnsi="Traditional Arabic" w:cs="Traditional Arabic" w:hint="cs"/>
          <w:b/>
          <w:bCs/>
          <w:sz w:val="34"/>
          <w:szCs w:val="34"/>
          <w:rtl/>
        </w:rPr>
        <w:t>-صَلَّى اللَّهُ عَلَيْهِ وَسَلَّمَ-</w:t>
      </w:r>
      <w:r w:rsidRPr="00D0204A">
        <w:rPr>
          <w:rFonts w:ascii="Traditional Arabic" w:hAnsi="Traditional Arabic" w:cs="Traditional Arabic"/>
          <w:b/>
          <w:bCs/>
          <w:sz w:val="34"/>
          <w:szCs w:val="34"/>
          <w:rtl/>
        </w:rPr>
        <w:t>، فكانوا إذا تعلموا عشر آيات لم يخلفوها حتى يعملوا بما فيها من العمل، فتعلمنا القرآن والعمل جميعا</w:t>
      </w:r>
      <w:r w:rsidR="007E1964" w:rsidRPr="00D0204A">
        <w:rPr>
          <w:rFonts w:ascii="Traditional Arabic" w:hAnsi="Traditional Arabic" w:cs="Traditional Arabic"/>
          <w:b/>
          <w:bCs/>
          <w:sz w:val="34"/>
          <w:szCs w:val="34"/>
        </w:rPr>
        <w:t>.</w:t>
      </w:r>
    </w:p>
    <w:p w14:paraId="141286F9" w14:textId="77777777" w:rsidR="007E1964"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 xml:space="preserve">ومنهم الحبر البحر عبد الله بن عباس، ابن عم رسول الله </w:t>
      </w:r>
      <w:r w:rsidR="007E1964" w:rsidRPr="00D0204A">
        <w:rPr>
          <w:rFonts w:ascii="Traditional Arabic" w:hAnsi="Traditional Arabic" w:cs="Traditional Arabic" w:hint="cs"/>
          <w:b/>
          <w:bCs/>
          <w:sz w:val="34"/>
          <w:szCs w:val="34"/>
          <w:rtl/>
        </w:rPr>
        <w:t>-صَلَّى اللَّهُ عَلَيْهِ وَسَلَّمَ-</w:t>
      </w:r>
      <w:r w:rsidRPr="00D0204A">
        <w:rPr>
          <w:rFonts w:ascii="Traditional Arabic" w:hAnsi="Traditional Arabic" w:cs="Traditional Arabic"/>
          <w:b/>
          <w:bCs/>
          <w:sz w:val="34"/>
          <w:szCs w:val="34"/>
          <w:rtl/>
        </w:rPr>
        <w:t xml:space="preserve">، وترجمان القرآن وببركة دعاء رسول الله </w:t>
      </w:r>
      <w:r w:rsidR="00B87E22" w:rsidRPr="00D0204A">
        <w:rPr>
          <w:rFonts w:ascii="Traditional Arabic" w:hAnsi="Traditional Arabic" w:cs="Traditional Arabic" w:hint="cs"/>
          <w:b/>
          <w:bCs/>
          <w:sz w:val="34"/>
          <w:szCs w:val="34"/>
          <w:rtl/>
        </w:rPr>
        <w:t xml:space="preserve">-صَلَّى اللَّهُ عَلَيْهِ وَسَلَّمَ- </w:t>
      </w:r>
      <w:r w:rsidRPr="00D0204A">
        <w:rPr>
          <w:rFonts w:ascii="Traditional Arabic" w:hAnsi="Traditional Arabic" w:cs="Traditional Arabic"/>
          <w:b/>
          <w:bCs/>
          <w:sz w:val="34"/>
          <w:szCs w:val="34"/>
          <w:rtl/>
        </w:rPr>
        <w:t>له حيث قال: (اللهم فقهه في الدين، وعلمه التأويل</w:t>
      </w:r>
      <w:r w:rsidR="007E1964" w:rsidRPr="00D0204A">
        <w:rPr>
          <w:rFonts w:ascii="Traditional Arabic" w:hAnsi="Traditional Arabic" w:cs="Traditional Arabic" w:hint="cs"/>
          <w:b/>
          <w:bCs/>
          <w:sz w:val="34"/>
          <w:szCs w:val="34"/>
          <w:rtl/>
        </w:rPr>
        <w:t>)</w:t>
      </w:r>
    </w:p>
    <w:p w14:paraId="25D0B4DB" w14:textId="070E876B" w:rsidR="007E1964"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وقال ابن جرير: حدثنا محمد بن بشار، حدثنا وكيع، حدثنا س</w:t>
      </w:r>
      <w:r w:rsidR="007E1964" w:rsidRPr="00D0204A">
        <w:rPr>
          <w:rFonts w:ascii="Traditional Arabic" w:hAnsi="Traditional Arabic" w:cs="Traditional Arabic"/>
          <w:b/>
          <w:bCs/>
          <w:sz w:val="34"/>
          <w:szCs w:val="34"/>
          <w:rtl/>
        </w:rPr>
        <w:t>فيان، عن الأعمش، عن مسلم قال</w:t>
      </w:r>
      <w:r w:rsidRPr="00D0204A">
        <w:rPr>
          <w:rFonts w:ascii="Traditional Arabic" w:hAnsi="Traditional Arabic" w:cs="Traditional Arabic"/>
          <w:b/>
          <w:bCs/>
          <w:sz w:val="34"/>
          <w:szCs w:val="34"/>
          <w:rtl/>
        </w:rPr>
        <w:t xml:space="preserve"> عبد الله -يعني ابن مسعود-: نعم ترجمان القرآن ابن عباس</w:t>
      </w:r>
      <w:r w:rsidR="00D0204A">
        <w:rPr>
          <w:rFonts w:ascii="Traditional Arabic" w:hAnsi="Traditional Arabic" w:cs="Traditional Arabic"/>
          <w:b/>
          <w:bCs/>
          <w:sz w:val="34"/>
          <w:szCs w:val="34"/>
          <w:rtl/>
        </w:rPr>
        <w:t>.</w:t>
      </w:r>
    </w:p>
    <w:p w14:paraId="52B70A74" w14:textId="374B4296" w:rsidR="007E1964"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ثم رواه عن يحيى بن داود، عن إسحاق الأزرق، عن سفيان، عن الأعمش، عن مسلم بن صبيح أبي الضحى، عن مسروق، عن ابن مسعود أنه قال: نعم الترجمان للقرآن ابن عباس</w:t>
      </w:r>
      <w:r w:rsidR="00D0204A">
        <w:rPr>
          <w:rFonts w:ascii="Traditional Arabic" w:hAnsi="Traditional Arabic" w:cs="Traditional Arabic"/>
          <w:b/>
          <w:bCs/>
          <w:sz w:val="34"/>
          <w:szCs w:val="34"/>
          <w:rtl/>
        </w:rPr>
        <w:t>.</w:t>
      </w:r>
    </w:p>
    <w:p w14:paraId="5318D643" w14:textId="77777777" w:rsidR="00DD7AB1"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فهذا إسناد صحيح إلى ابن مسعود: أنه قال عن ابن عباس هذه العبارة</w:t>
      </w:r>
      <w:r w:rsidR="00DD7AB1" w:rsidRPr="00D0204A">
        <w:rPr>
          <w:rFonts w:ascii="Traditional Arabic" w:hAnsi="Traditional Arabic" w:cs="Traditional Arabic"/>
          <w:b/>
          <w:bCs/>
          <w:sz w:val="34"/>
          <w:szCs w:val="34"/>
        </w:rPr>
        <w:t>.</w:t>
      </w:r>
    </w:p>
    <w:p w14:paraId="7AE0A52C" w14:textId="77777777" w:rsidR="00DD7AB1" w:rsidRPr="00D0204A" w:rsidRDefault="00DD7AB1"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وقد مات ابن مسعود</w:t>
      </w:r>
      <w:r w:rsidRPr="00D0204A">
        <w:rPr>
          <w:rFonts w:ascii="Traditional Arabic" w:hAnsi="Traditional Arabic" w:cs="Traditional Arabic" w:hint="cs"/>
          <w:b/>
          <w:bCs/>
          <w:sz w:val="34"/>
          <w:szCs w:val="34"/>
          <w:rtl/>
        </w:rPr>
        <w:t xml:space="preserve"> -</w:t>
      </w:r>
      <w:r w:rsidR="0016291A" w:rsidRPr="00D0204A">
        <w:rPr>
          <w:rFonts w:ascii="Traditional Arabic" w:hAnsi="Traditional Arabic" w:cs="Traditional Arabic"/>
          <w:b/>
          <w:bCs/>
          <w:sz w:val="34"/>
          <w:szCs w:val="34"/>
          <w:rtl/>
        </w:rPr>
        <w:t xml:space="preserve">رضي الله </w:t>
      </w:r>
      <w:r w:rsidRPr="00D0204A">
        <w:rPr>
          <w:rFonts w:ascii="Traditional Arabic" w:hAnsi="Traditional Arabic" w:cs="Traditional Arabic"/>
          <w:b/>
          <w:bCs/>
          <w:sz w:val="34"/>
          <w:szCs w:val="34"/>
          <w:rtl/>
        </w:rPr>
        <w:t>عنه</w:t>
      </w:r>
      <w:r w:rsidRPr="00D0204A">
        <w:rPr>
          <w:rFonts w:ascii="Traditional Arabic" w:hAnsi="Traditional Arabic" w:cs="Traditional Arabic" w:hint="cs"/>
          <w:b/>
          <w:bCs/>
          <w:sz w:val="34"/>
          <w:szCs w:val="34"/>
          <w:rtl/>
        </w:rPr>
        <w:t>-</w:t>
      </w:r>
      <w:r w:rsidR="0016291A" w:rsidRPr="00D0204A">
        <w:rPr>
          <w:rFonts w:ascii="Traditional Arabic" w:hAnsi="Traditional Arabic" w:cs="Traditional Arabic"/>
          <w:b/>
          <w:bCs/>
          <w:sz w:val="34"/>
          <w:szCs w:val="34"/>
          <w:rtl/>
        </w:rPr>
        <w:t xml:space="preserve"> في سنة اثنتين وثلاثين على الصحيح، وعمّر بعده ابن عباس ستا وثلاثين سنة، فما ظنك ب</w:t>
      </w:r>
      <w:r w:rsidRPr="00D0204A">
        <w:rPr>
          <w:rFonts w:ascii="Traditional Arabic" w:hAnsi="Traditional Arabic" w:cs="Traditional Arabic"/>
          <w:b/>
          <w:bCs/>
          <w:sz w:val="34"/>
          <w:szCs w:val="34"/>
          <w:rtl/>
        </w:rPr>
        <w:t>ما كسبه من العلوم بعد ابن مسعود</w:t>
      </w:r>
      <w:r w:rsidRPr="00D0204A">
        <w:rPr>
          <w:rFonts w:ascii="Traditional Arabic" w:hAnsi="Traditional Arabic" w:cs="Traditional Arabic" w:hint="cs"/>
          <w:b/>
          <w:bCs/>
          <w:sz w:val="34"/>
          <w:szCs w:val="34"/>
          <w:rtl/>
        </w:rPr>
        <w:t>؟</w:t>
      </w:r>
    </w:p>
    <w:p w14:paraId="172D8B36" w14:textId="77777777" w:rsidR="0041625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lastRenderedPageBreak/>
        <w:t xml:space="preserve">وقال الأعمش عن أبي وائل: </w:t>
      </w:r>
      <w:r w:rsidR="00444EAA"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استخلف عليٌّ عبدَ الله بن عباس على الموسم، فخطب الناس، فقرأ في خطبته سورة البقرة، وفي رواية: سورة النور، ففسرها تفسيرا لو سمعته الروم والترك والديلم لأسلموا</w:t>
      </w:r>
      <w:r w:rsidR="00444EAA" w:rsidRPr="00D0204A">
        <w:rPr>
          <w:rFonts w:ascii="Traditional Arabic" w:hAnsi="Traditional Arabic" w:cs="Traditional Arabic" w:hint="cs"/>
          <w:b/>
          <w:bCs/>
          <w:sz w:val="34"/>
          <w:szCs w:val="34"/>
          <w:rtl/>
        </w:rPr>
        <w:t>".</w:t>
      </w:r>
    </w:p>
    <w:p w14:paraId="494264C4" w14:textId="6E1AFA55" w:rsidR="00416255" w:rsidRPr="00D0204A" w:rsidRDefault="00695086"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 xml:space="preserve">ثم قال ابن كثير </w:t>
      </w:r>
      <w:r w:rsidR="00444EAA"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رحمه الله</w:t>
      </w:r>
      <w:r w:rsidR="00444EAA"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w:t>
      </w:r>
      <w:r w:rsidR="0016291A" w:rsidRPr="00D0204A">
        <w:rPr>
          <w:rFonts w:ascii="Traditional Arabic" w:hAnsi="Traditional Arabic" w:cs="Traditional Arabic"/>
          <w:b/>
          <w:bCs/>
          <w:sz w:val="34"/>
          <w:szCs w:val="34"/>
          <w:rtl/>
        </w:rPr>
        <w:t>إذا لم تجد التفسير في القرآن، ولا في السنة</w:t>
      </w:r>
      <w:r w:rsidR="00BC3F50" w:rsidRPr="00D0204A">
        <w:rPr>
          <w:rFonts w:ascii="Traditional Arabic" w:hAnsi="Traditional Arabic" w:cs="Traditional Arabic"/>
          <w:b/>
          <w:bCs/>
          <w:sz w:val="34"/>
          <w:szCs w:val="34"/>
          <w:rtl/>
        </w:rPr>
        <w:t>،</w:t>
      </w:r>
      <w:r w:rsidR="00444EAA" w:rsidRPr="00D0204A">
        <w:rPr>
          <w:rFonts w:ascii="Traditional Arabic" w:hAnsi="Traditional Arabic" w:cs="Traditional Arabic"/>
          <w:b/>
          <w:bCs/>
          <w:sz w:val="34"/>
          <w:szCs w:val="34"/>
          <w:rtl/>
        </w:rPr>
        <w:t xml:space="preserve"> ولا وجدته عن الصحابة</w:t>
      </w:r>
      <w:r w:rsidR="0016291A" w:rsidRPr="00D0204A">
        <w:rPr>
          <w:rFonts w:ascii="Traditional Arabic" w:hAnsi="Traditional Arabic" w:cs="Traditional Arabic"/>
          <w:b/>
          <w:bCs/>
          <w:sz w:val="34"/>
          <w:szCs w:val="34"/>
          <w:rtl/>
        </w:rPr>
        <w:t>: فقد رجع كثير من الأئمة في ذلك إلى أقوال التابعين، كمجاهد بن جبر</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فإنه كان آية في التفسير</w:t>
      </w:r>
      <w:r w:rsidR="00D0204A">
        <w:rPr>
          <w:rFonts w:ascii="Traditional Arabic" w:hAnsi="Traditional Arabic" w:cs="Traditional Arabic"/>
          <w:b/>
          <w:bCs/>
          <w:sz w:val="34"/>
          <w:szCs w:val="34"/>
          <w:rtl/>
        </w:rPr>
        <w:t>.</w:t>
      </w:r>
    </w:p>
    <w:p w14:paraId="13209E5B" w14:textId="77777777" w:rsidR="0041625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كما قال محمد بن إسحاق: حدثنا أبان بن صالح، عن مجاهد، قال: عرضت المصحف على ابن عباس ثلاث عرضات، من فاتحته إلى خاتمته، أوقفه عند كل آية منه، وأسأله عنها</w:t>
      </w:r>
      <w:r w:rsidR="00416255" w:rsidRPr="00D0204A">
        <w:rPr>
          <w:rFonts w:ascii="Traditional Arabic" w:hAnsi="Traditional Arabic" w:cs="Traditional Arabic"/>
          <w:b/>
          <w:bCs/>
          <w:sz w:val="34"/>
          <w:szCs w:val="34"/>
        </w:rPr>
        <w:t>.</w:t>
      </w:r>
    </w:p>
    <w:p w14:paraId="6567B2CB" w14:textId="265AEB48" w:rsidR="0041625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وقال ابن جرير: حدثنا أبو كريب، حدثنا طلق بن غنام، عن عثمان المكي، عن ابن أبي مليكة قال: رأيت مجاهدا سأل ابن عباس عن تفسير القرآن، ومعه ألواحه، قال: فيقول له ابن عباس: اكتب، حتى سأله عن التفسير كله</w:t>
      </w:r>
      <w:r w:rsidR="00D0204A">
        <w:rPr>
          <w:rFonts w:ascii="Traditional Arabic" w:hAnsi="Traditional Arabic" w:cs="Traditional Arabic"/>
          <w:b/>
          <w:bCs/>
          <w:sz w:val="34"/>
          <w:szCs w:val="34"/>
          <w:rtl/>
        </w:rPr>
        <w:t>.</w:t>
      </w:r>
    </w:p>
    <w:p w14:paraId="5642F641" w14:textId="034D8B4F" w:rsidR="0041625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ولهذا كان سفيان الثوري يقول: إذا جاءك التفسير عن مجاهد فحسبك به</w:t>
      </w:r>
      <w:r w:rsidR="00D0204A">
        <w:rPr>
          <w:rFonts w:ascii="Traditional Arabic" w:hAnsi="Traditional Arabic" w:cs="Traditional Arabic"/>
          <w:b/>
          <w:bCs/>
          <w:sz w:val="34"/>
          <w:szCs w:val="34"/>
          <w:rtl/>
        </w:rPr>
        <w:t>.</w:t>
      </w:r>
    </w:p>
    <w:p w14:paraId="61EDF3A7" w14:textId="2437324F" w:rsidR="00416255" w:rsidRPr="00D0204A" w:rsidRDefault="0016291A"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وكسعيد بن جبير، وعكرمة مولى ابن عباس، وعطاء بن أبي رباح، والحسن البصري، ومسروق ابن الأجدع، وسعيد بن المسيب، وأبي العالية، والربيع بن أنس، وقتادة، والضحاك بن مزاحم، وغيرهم من التابعين وتابعيهم ومن بعدهم</w:t>
      </w:r>
      <w:r w:rsidR="00D0204A">
        <w:rPr>
          <w:rFonts w:ascii="Traditional Arabic" w:hAnsi="Traditional Arabic" w:cs="Traditional Arabic"/>
          <w:b/>
          <w:bCs/>
          <w:sz w:val="34"/>
          <w:szCs w:val="34"/>
          <w:rtl/>
        </w:rPr>
        <w:t>.</w:t>
      </w:r>
    </w:p>
    <w:p w14:paraId="00A937EC" w14:textId="77777777" w:rsidR="00E3366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فتذكر أقوالهم في الآية</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فيقع في عباراتهم تباين في الألفاظ، يحسبها من لا علم عنده اختلافا، </w:t>
      </w:r>
      <w:proofErr w:type="spellStart"/>
      <w:r w:rsidRPr="00D0204A">
        <w:rPr>
          <w:rFonts w:ascii="Traditional Arabic" w:hAnsi="Traditional Arabic" w:cs="Traditional Arabic"/>
          <w:b/>
          <w:bCs/>
          <w:sz w:val="34"/>
          <w:szCs w:val="34"/>
          <w:rtl/>
        </w:rPr>
        <w:t>فيحكيها</w:t>
      </w:r>
      <w:proofErr w:type="spellEnd"/>
      <w:r w:rsidRPr="00D0204A">
        <w:rPr>
          <w:rFonts w:ascii="Traditional Arabic" w:hAnsi="Traditional Arabic" w:cs="Traditional Arabic"/>
          <w:b/>
          <w:bCs/>
          <w:sz w:val="34"/>
          <w:szCs w:val="34"/>
          <w:rtl/>
        </w:rPr>
        <w:t xml:space="preserve"> أقوالا</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وليس كذلك؛ فإن منهم من يعبر عن الشيء بلازمه</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أو بنظيره، ومنهم من ينص على الشيء بعينه، والكل بمعنى واحد في كثير من الأماكن، فليتفطن اللبيب لذلك، والله الهادي</w:t>
      </w:r>
      <w:r w:rsidR="00E33665" w:rsidRPr="00D0204A">
        <w:rPr>
          <w:rFonts w:ascii="Traditional Arabic" w:hAnsi="Traditional Arabic" w:cs="Traditional Arabic"/>
          <w:b/>
          <w:bCs/>
          <w:sz w:val="34"/>
          <w:szCs w:val="34"/>
        </w:rPr>
        <w:t>.</w:t>
      </w:r>
    </w:p>
    <w:p w14:paraId="76D2FB93" w14:textId="77777777" w:rsidR="00E3366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وقال شعبة بن الحجاج وغيره: أقوال التابعين في الفروع ليست حجة؟ فكيف تكون حجة في التفسير؟</w:t>
      </w:r>
    </w:p>
    <w:p w14:paraId="170A2201" w14:textId="77777777" w:rsidR="00E33665"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يعني: أنها لا تكون حجة على غيرهم ممن خالفهم، وهذا صحيح، أما إذا أجمعوا على الشيء فلا يُرتاب في كونه حجة، فإن اختلفوا</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فلا يكون بعضهم حجة على بعض، ولا على من بعدهم، ويُرجع في ذلك إلى لغة القرآن</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أو السنة</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أو عموم لغة العرب، أو أقوال الصحابة في ذلك" انتهى</w:t>
      </w:r>
      <w:r w:rsidR="00E33665" w:rsidRPr="00D0204A">
        <w:rPr>
          <w:rFonts w:ascii="Traditional Arabic" w:hAnsi="Traditional Arabic" w:cs="Traditional Arabic"/>
          <w:b/>
          <w:bCs/>
          <w:sz w:val="34"/>
          <w:szCs w:val="34"/>
        </w:rPr>
        <w:t>.</w:t>
      </w:r>
    </w:p>
    <w:p w14:paraId="7AC73915" w14:textId="77777777" w:rsidR="00CD49DC"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lastRenderedPageBreak/>
        <w:t xml:space="preserve">وقال ابن القيم </w:t>
      </w:r>
      <w:r w:rsidR="00F97E3C"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رحمه الله</w:t>
      </w:r>
      <w:r w:rsidR="00F97E3C"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في </w:t>
      </w:r>
      <w:r w:rsidR="00E33665"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إعلام الموقعين</w:t>
      </w:r>
      <w:r w:rsidR="00E33665" w:rsidRPr="00D0204A">
        <w:rPr>
          <w:rFonts w:ascii="Traditional Arabic" w:hAnsi="Traditional Arabic" w:cs="Traditional Arabic" w:hint="cs"/>
          <w:b/>
          <w:bCs/>
          <w:sz w:val="34"/>
          <w:szCs w:val="34"/>
          <w:rtl/>
        </w:rPr>
        <w:t xml:space="preserve">»: </w:t>
      </w:r>
      <w:r w:rsidR="00695086"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فإن قيل: فإذا كان هذا حكم أقوالهم في أحكام الحوادث، فما تقولون في أقوالهم في تفسير القرآن؟ هل هي حجة يجب المصير إليها؟</w:t>
      </w:r>
    </w:p>
    <w:p w14:paraId="47E5C7B9" w14:textId="16A29E09" w:rsidR="00CD49DC"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قيل: لا ريب أن أقوالهم في التفسير أصوب من أقوال من بعدهم</w:t>
      </w:r>
      <w:r w:rsidR="00D0204A">
        <w:rPr>
          <w:rFonts w:ascii="Traditional Arabic" w:hAnsi="Traditional Arabic" w:cs="Traditional Arabic"/>
          <w:b/>
          <w:bCs/>
          <w:sz w:val="34"/>
          <w:szCs w:val="34"/>
          <w:rtl/>
        </w:rPr>
        <w:t>.</w:t>
      </w:r>
    </w:p>
    <w:p w14:paraId="552BF007" w14:textId="3F8D2AF3" w:rsidR="00CD49DC"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وقد ذهب بعض أهل العلم إلى أن تفسيرهم في حكم المرفوع، قال أبو عبد الله الحاكم في مستدركه: وتفسير الصحابي عندنا في حكم المرفوع</w:t>
      </w:r>
      <w:r w:rsidR="00D0204A">
        <w:rPr>
          <w:rFonts w:ascii="Traditional Arabic" w:hAnsi="Traditional Arabic" w:cs="Traditional Arabic"/>
          <w:b/>
          <w:bCs/>
          <w:sz w:val="34"/>
          <w:szCs w:val="34"/>
          <w:rtl/>
        </w:rPr>
        <w:t>.</w:t>
      </w:r>
    </w:p>
    <w:p w14:paraId="11A424FF" w14:textId="77777777" w:rsidR="00CD49DC" w:rsidRPr="00D0204A" w:rsidRDefault="00CD49DC"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ومراده</w:t>
      </w:r>
      <w:r w:rsidR="0016291A" w:rsidRPr="00D0204A">
        <w:rPr>
          <w:rFonts w:ascii="Traditional Arabic" w:hAnsi="Traditional Arabic" w:cs="Traditional Arabic"/>
          <w:b/>
          <w:bCs/>
          <w:sz w:val="34"/>
          <w:szCs w:val="34"/>
          <w:rtl/>
        </w:rPr>
        <w:t>: أنه في حكمه</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في الاستدلال به والاحتجاج، لا أنه إذا قال الصحابي في الآية قولا</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فلنا أن نقول هذا القول قول رسول الله </w:t>
      </w:r>
      <w:r w:rsidR="000B692C" w:rsidRPr="00D0204A">
        <w:rPr>
          <w:rFonts w:ascii="Traditional Arabic" w:hAnsi="Traditional Arabic" w:cs="Traditional Arabic" w:hint="cs"/>
          <w:b/>
          <w:bCs/>
          <w:sz w:val="34"/>
          <w:szCs w:val="34"/>
          <w:rtl/>
        </w:rPr>
        <w:t>-صَلَّى اللَّهُ عَلَيْهِ وَسَلَّمَ-</w:t>
      </w:r>
      <w:r w:rsidR="0016291A" w:rsidRPr="00D0204A">
        <w:rPr>
          <w:rFonts w:ascii="Traditional Arabic" w:hAnsi="Traditional Arabic" w:cs="Traditional Arabic"/>
          <w:b/>
          <w:bCs/>
          <w:sz w:val="34"/>
          <w:szCs w:val="34"/>
          <w:rtl/>
        </w:rPr>
        <w:t xml:space="preserve">، أو قال رسول الله </w:t>
      </w:r>
      <w:r w:rsidR="000B692C" w:rsidRPr="00D0204A">
        <w:rPr>
          <w:rFonts w:ascii="Traditional Arabic" w:hAnsi="Traditional Arabic" w:cs="Traditional Arabic" w:hint="cs"/>
          <w:b/>
          <w:bCs/>
          <w:sz w:val="34"/>
          <w:szCs w:val="34"/>
          <w:rtl/>
        </w:rPr>
        <w:t xml:space="preserve">-صَلَّى اللَّهُ عَلَيْهِ وَسَلَّمَ-. </w:t>
      </w:r>
    </w:p>
    <w:p w14:paraId="612C060E" w14:textId="0D393F93" w:rsidR="00B166D2" w:rsidRPr="00D0204A" w:rsidRDefault="0016291A"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 xml:space="preserve">وله وجه </w:t>
      </w:r>
      <w:r w:rsidR="000B692C" w:rsidRPr="00D0204A">
        <w:rPr>
          <w:rFonts w:ascii="Traditional Arabic" w:hAnsi="Traditional Arabic" w:cs="Traditional Arabic"/>
          <w:b/>
          <w:bCs/>
          <w:sz w:val="34"/>
          <w:szCs w:val="34"/>
          <w:rtl/>
        </w:rPr>
        <w:t>آخر، وهو أن يكون في حكم المرفوع</w:t>
      </w:r>
      <w:r w:rsidRPr="00D0204A">
        <w:rPr>
          <w:rFonts w:ascii="Traditional Arabic" w:hAnsi="Traditional Arabic" w:cs="Traditional Arabic"/>
          <w:b/>
          <w:bCs/>
          <w:sz w:val="34"/>
          <w:szCs w:val="34"/>
          <w:rtl/>
        </w:rPr>
        <w:t xml:space="preserve">؛ بمعنى أن رسول الله </w:t>
      </w:r>
      <w:r w:rsidR="00CD49DC" w:rsidRPr="00D0204A">
        <w:rPr>
          <w:rFonts w:ascii="Traditional Arabic" w:hAnsi="Traditional Arabic" w:cs="Traditional Arabic" w:hint="cs"/>
          <w:b/>
          <w:bCs/>
          <w:sz w:val="34"/>
          <w:szCs w:val="34"/>
          <w:rtl/>
        </w:rPr>
        <w:t xml:space="preserve">-صَلَّى اللَّهُ عَلَيْهِ وَسَلَّمَ- </w:t>
      </w:r>
      <w:r w:rsidRPr="00D0204A">
        <w:rPr>
          <w:rFonts w:ascii="Traditional Arabic" w:hAnsi="Traditional Arabic" w:cs="Traditional Arabic"/>
          <w:b/>
          <w:bCs/>
          <w:sz w:val="34"/>
          <w:szCs w:val="34"/>
          <w:rtl/>
        </w:rPr>
        <w:t>بين لهم معاني القرآن وفسره لهم</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كما وصفه تعالى بقوله: </w:t>
      </w:r>
      <w:r w:rsidR="004B7B43" w:rsidRPr="004B7B43">
        <w:rPr>
          <w:rFonts w:ascii="Traditional Arabic" w:hAnsi="Traditional Arabic" w:cs="Traditional Arabic"/>
          <w:b/>
          <w:bCs/>
          <w:color w:val="000000" w:themeColor="text1"/>
          <w:sz w:val="34"/>
          <w:szCs w:val="34"/>
          <w:rtl/>
        </w:rPr>
        <w:t>﴿</w:t>
      </w:r>
      <w:r w:rsidR="00CD49DC" w:rsidRPr="004B7B43">
        <w:rPr>
          <w:rFonts w:ascii="Traditional Arabic" w:hAnsi="Traditional Arabic" w:cs="Traditional Arabic" w:hint="cs"/>
          <w:b/>
          <w:bCs/>
          <w:color w:val="008000"/>
          <w:sz w:val="34"/>
          <w:szCs w:val="34"/>
          <w:rtl/>
        </w:rPr>
        <w:t>وَأَنزَلْنَا</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إِلَيْكَ</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الذِّكْرَ</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لِتُبَيِّنَ</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لِلنَّاسِ</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مَا</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نُزِّلَ</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إِلَيْهِمْ</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وَلَعَلَّهُمْ</w:t>
      </w:r>
      <w:r w:rsidR="00CD49DC" w:rsidRPr="004B7B43">
        <w:rPr>
          <w:rFonts w:ascii="Traditional Arabic" w:hAnsi="Traditional Arabic" w:cs="Traditional Arabic"/>
          <w:b/>
          <w:bCs/>
          <w:color w:val="008000"/>
          <w:sz w:val="34"/>
          <w:szCs w:val="34"/>
          <w:rtl/>
        </w:rPr>
        <w:t xml:space="preserve"> </w:t>
      </w:r>
      <w:r w:rsidR="00CD49DC" w:rsidRPr="004B7B43">
        <w:rPr>
          <w:rFonts w:ascii="Traditional Arabic" w:hAnsi="Traditional Arabic" w:cs="Traditional Arabic" w:hint="cs"/>
          <w:b/>
          <w:bCs/>
          <w:color w:val="008000"/>
          <w:sz w:val="34"/>
          <w:szCs w:val="34"/>
          <w:rtl/>
        </w:rPr>
        <w:t>يَتَفَكَّرُونَ</w:t>
      </w:r>
      <w:r w:rsidR="004B7B43" w:rsidRPr="004B7B43">
        <w:rPr>
          <w:rFonts w:ascii="Traditional Arabic" w:hAnsi="Traditional Arabic" w:cs="Traditional Arabic"/>
          <w:b/>
          <w:bCs/>
          <w:color w:val="000000" w:themeColor="text1"/>
          <w:sz w:val="34"/>
          <w:szCs w:val="34"/>
          <w:rtl/>
        </w:rPr>
        <w:t>﴾</w:t>
      </w:r>
      <w:r w:rsidR="000B692C" w:rsidRPr="00D0204A">
        <w:rPr>
          <w:rFonts w:ascii="Traditional Arabic" w:hAnsi="Traditional Arabic" w:cs="Traditional Arabic"/>
          <w:b/>
          <w:bCs/>
          <w:sz w:val="34"/>
          <w:szCs w:val="34"/>
          <w:rtl/>
        </w:rPr>
        <w:t xml:space="preserve"> [النحل:</w:t>
      </w:r>
      <w:r w:rsidRPr="00D0204A">
        <w:rPr>
          <w:rFonts w:ascii="Traditional Arabic" w:hAnsi="Traditional Arabic" w:cs="Traditional Arabic"/>
          <w:b/>
          <w:bCs/>
          <w:sz w:val="34"/>
          <w:szCs w:val="34"/>
          <w:rtl/>
        </w:rPr>
        <w:t>44] فبين لهم القرآن بيانا شافيا كافيا، وكان إذا أشكل على أحد منهم معنى سأله عنه</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فأوضحه له، كما سأله الصديق عن قوله تعالى</w:t>
      </w:r>
      <w:r w:rsidR="00705634"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00705634" w:rsidRPr="004B7B43">
        <w:rPr>
          <w:rFonts w:ascii="Traditional Arabic" w:hAnsi="Traditional Arabic" w:cs="Traditional Arabic" w:hint="cs"/>
          <w:b/>
          <w:bCs/>
          <w:color w:val="008000"/>
          <w:sz w:val="34"/>
          <w:szCs w:val="34"/>
          <w:rtl/>
        </w:rPr>
        <w:t>مَن</w:t>
      </w:r>
      <w:r w:rsidR="00705634" w:rsidRPr="004B7B43">
        <w:rPr>
          <w:rFonts w:ascii="Traditional Arabic" w:hAnsi="Traditional Arabic" w:cs="Traditional Arabic"/>
          <w:b/>
          <w:bCs/>
          <w:color w:val="008000"/>
          <w:sz w:val="34"/>
          <w:szCs w:val="34"/>
          <w:rtl/>
        </w:rPr>
        <w:t xml:space="preserve"> </w:t>
      </w:r>
      <w:r w:rsidR="00705634" w:rsidRPr="004B7B43">
        <w:rPr>
          <w:rFonts w:ascii="Traditional Arabic" w:hAnsi="Traditional Arabic" w:cs="Traditional Arabic" w:hint="cs"/>
          <w:b/>
          <w:bCs/>
          <w:color w:val="008000"/>
          <w:sz w:val="34"/>
          <w:szCs w:val="34"/>
          <w:rtl/>
        </w:rPr>
        <w:t>يَعْمَلْ</w:t>
      </w:r>
      <w:r w:rsidR="00705634" w:rsidRPr="004B7B43">
        <w:rPr>
          <w:rFonts w:ascii="Traditional Arabic" w:hAnsi="Traditional Arabic" w:cs="Traditional Arabic"/>
          <w:b/>
          <w:bCs/>
          <w:color w:val="008000"/>
          <w:sz w:val="34"/>
          <w:szCs w:val="34"/>
          <w:rtl/>
        </w:rPr>
        <w:t xml:space="preserve"> </w:t>
      </w:r>
      <w:r w:rsidR="00705634" w:rsidRPr="004B7B43">
        <w:rPr>
          <w:rFonts w:ascii="Traditional Arabic" w:hAnsi="Traditional Arabic" w:cs="Traditional Arabic" w:hint="cs"/>
          <w:b/>
          <w:bCs/>
          <w:color w:val="008000"/>
          <w:sz w:val="34"/>
          <w:szCs w:val="34"/>
          <w:rtl/>
        </w:rPr>
        <w:t>سُوءاً</w:t>
      </w:r>
      <w:r w:rsidR="00705634" w:rsidRPr="004B7B43">
        <w:rPr>
          <w:rFonts w:ascii="Traditional Arabic" w:hAnsi="Traditional Arabic" w:cs="Traditional Arabic"/>
          <w:b/>
          <w:bCs/>
          <w:color w:val="008000"/>
          <w:sz w:val="34"/>
          <w:szCs w:val="34"/>
          <w:rtl/>
        </w:rPr>
        <w:t xml:space="preserve"> </w:t>
      </w:r>
      <w:r w:rsidR="00705634" w:rsidRPr="004B7B43">
        <w:rPr>
          <w:rFonts w:ascii="Traditional Arabic" w:hAnsi="Traditional Arabic" w:cs="Traditional Arabic" w:hint="cs"/>
          <w:b/>
          <w:bCs/>
          <w:color w:val="008000"/>
          <w:sz w:val="34"/>
          <w:szCs w:val="34"/>
          <w:rtl/>
        </w:rPr>
        <w:t>يُجْزَ</w:t>
      </w:r>
      <w:r w:rsidR="00705634" w:rsidRPr="004B7B43">
        <w:rPr>
          <w:rFonts w:ascii="Traditional Arabic" w:hAnsi="Traditional Arabic" w:cs="Traditional Arabic"/>
          <w:b/>
          <w:bCs/>
          <w:color w:val="008000"/>
          <w:sz w:val="34"/>
          <w:szCs w:val="34"/>
          <w:rtl/>
        </w:rPr>
        <w:t xml:space="preserve"> </w:t>
      </w:r>
      <w:r w:rsidR="00705634" w:rsidRPr="004B7B43">
        <w:rPr>
          <w:rFonts w:ascii="Traditional Arabic" w:hAnsi="Traditional Arabic" w:cs="Traditional Arabic" w:hint="cs"/>
          <w:b/>
          <w:bCs/>
          <w:color w:val="008000"/>
          <w:sz w:val="34"/>
          <w:szCs w:val="34"/>
          <w:rtl/>
        </w:rPr>
        <w:t>بِهِ</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sz w:val="34"/>
          <w:szCs w:val="34"/>
          <w:rtl/>
        </w:rPr>
        <w:t xml:space="preserve"> [النساء</w:t>
      </w:r>
      <w:r w:rsidR="00705634" w:rsidRPr="00D0204A">
        <w:rPr>
          <w:rFonts w:ascii="Traditional Arabic" w:hAnsi="Traditional Arabic" w:cs="Traditional Arabic" w:hint="cs"/>
          <w:b/>
          <w:bCs/>
          <w:sz w:val="34"/>
          <w:szCs w:val="34"/>
          <w:rtl/>
        </w:rPr>
        <w:t>:123]</w:t>
      </w:r>
      <w:r w:rsidRPr="00D0204A">
        <w:rPr>
          <w:rFonts w:ascii="Traditional Arabic" w:hAnsi="Traditional Arabic" w:cs="Traditional Arabic"/>
          <w:b/>
          <w:bCs/>
          <w:sz w:val="34"/>
          <w:szCs w:val="34"/>
        </w:rPr>
        <w:t xml:space="preserve"> </w:t>
      </w:r>
      <w:r w:rsidRPr="00D0204A">
        <w:rPr>
          <w:rFonts w:ascii="Traditional Arabic" w:hAnsi="Traditional Arabic" w:cs="Traditional Arabic"/>
          <w:b/>
          <w:bCs/>
          <w:sz w:val="34"/>
          <w:szCs w:val="34"/>
          <w:rtl/>
        </w:rPr>
        <w:t xml:space="preserve">فبين له المراد، وكما سأله الصحابة عن قوله تعالى: </w:t>
      </w:r>
      <w:r w:rsidR="004B7B43" w:rsidRPr="004B7B43">
        <w:rPr>
          <w:rFonts w:ascii="Traditional Arabic" w:hAnsi="Traditional Arabic" w:cs="Traditional Arabic"/>
          <w:b/>
          <w:bCs/>
          <w:color w:val="000000" w:themeColor="text1"/>
          <w:sz w:val="34"/>
          <w:szCs w:val="34"/>
          <w:rtl/>
        </w:rPr>
        <w:t>﴿</w:t>
      </w:r>
      <w:r w:rsidR="000E36BC" w:rsidRPr="004B7B43">
        <w:rPr>
          <w:rFonts w:ascii="Traditional Arabic" w:hAnsi="Traditional Arabic" w:cs="Traditional Arabic" w:hint="cs"/>
          <w:b/>
          <w:bCs/>
          <w:color w:val="008000"/>
          <w:sz w:val="34"/>
          <w:szCs w:val="34"/>
          <w:rtl/>
        </w:rPr>
        <w:t>الَّذِينَ</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آمَنُواْ</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وَلَمْ</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يَلْبِسُواْ</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إِيمَانَهُم</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بِظُلْمٍ</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أُوْلَـئِكَ</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لَهُمُ</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الأَمْنُ</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وَهُم</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مُّهْتَدُونَ</w:t>
      </w:r>
      <w:r w:rsidR="004B7B43" w:rsidRPr="004B7B43">
        <w:rPr>
          <w:rFonts w:ascii="Traditional Arabic" w:hAnsi="Traditional Arabic" w:cs="Traditional Arabic"/>
          <w:b/>
          <w:bCs/>
          <w:color w:val="000000" w:themeColor="text1"/>
          <w:sz w:val="34"/>
          <w:szCs w:val="34"/>
          <w:rtl/>
        </w:rPr>
        <w:t>﴾</w:t>
      </w:r>
      <w:r w:rsidR="000E36BC" w:rsidRPr="00D0204A">
        <w:rPr>
          <w:rFonts w:ascii="Traditional Arabic" w:hAnsi="Traditional Arabic" w:cs="Traditional Arabic" w:hint="cs"/>
          <w:b/>
          <w:bCs/>
          <w:sz w:val="34"/>
          <w:szCs w:val="34"/>
          <w:rtl/>
        </w:rPr>
        <w:t xml:space="preserve"> </w:t>
      </w:r>
      <w:r w:rsidR="000E36BC" w:rsidRPr="00D0204A">
        <w:rPr>
          <w:rFonts w:ascii="Traditional Arabic" w:hAnsi="Traditional Arabic" w:cs="Traditional Arabic"/>
          <w:b/>
          <w:bCs/>
          <w:sz w:val="34"/>
          <w:szCs w:val="34"/>
          <w:rtl/>
        </w:rPr>
        <w:t>[الأنعام:</w:t>
      </w:r>
      <w:r w:rsidRPr="00D0204A">
        <w:rPr>
          <w:rFonts w:ascii="Traditional Arabic" w:hAnsi="Traditional Arabic" w:cs="Traditional Arabic"/>
          <w:b/>
          <w:bCs/>
          <w:sz w:val="34"/>
          <w:szCs w:val="34"/>
          <w:rtl/>
        </w:rPr>
        <w:t>82] فبين لهم معناها، وكما سألته أم سلمة عن قوله تعالى</w:t>
      </w:r>
      <w:r w:rsidR="000E36BC"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w:t>
      </w:r>
      <w:r w:rsidR="004B7B43" w:rsidRPr="004B7B43">
        <w:rPr>
          <w:rFonts w:ascii="Traditional Arabic" w:hAnsi="Traditional Arabic" w:cs="Traditional Arabic"/>
          <w:b/>
          <w:bCs/>
          <w:color w:val="000000" w:themeColor="text1"/>
          <w:sz w:val="34"/>
          <w:szCs w:val="34"/>
          <w:rtl/>
        </w:rPr>
        <w:t>﴿</w:t>
      </w:r>
      <w:r w:rsidR="000E36BC" w:rsidRPr="004B7B43">
        <w:rPr>
          <w:rFonts w:ascii="Traditional Arabic" w:hAnsi="Traditional Arabic" w:cs="Traditional Arabic" w:hint="cs"/>
          <w:b/>
          <w:bCs/>
          <w:color w:val="008000"/>
          <w:sz w:val="34"/>
          <w:szCs w:val="34"/>
          <w:rtl/>
        </w:rPr>
        <w:t>فَسَوْفَ</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يُحَاسَبُ</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حِسَاباً</w:t>
      </w:r>
      <w:r w:rsidR="000E36BC" w:rsidRPr="004B7B43">
        <w:rPr>
          <w:rFonts w:ascii="Traditional Arabic" w:hAnsi="Traditional Arabic" w:cs="Traditional Arabic"/>
          <w:b/>
          <w:bCs/>
          <w:color w:val="008000"/>
          <w:sz w:val="34"/>
          <w:szCs w:val="34"/>
          <w:rtl/>
        </w:rPr>
        <w:t xml:space="preserve"> </w:t>
      </w:r>
      <w:r w:rsidR="000E36BC" w:rsidRPr="004B7B43">
        <w:rPr>
          <w:rFonts w:ascii="Traditional Arabic" w:hAnsi="Traditional Arabic" w:cs="Traditional Arabic" w:hint="cs"/>
          <w:b/>
          <w:bCs/>
          <w:color w:val="008000"/>
          <w:sz w:val="34"/>
          <w:szCs w:val="34"/>
          <w:rtl/>
        </w:rPr>
        <w:t>يَسِيراً</w:t>
      </w:r>
      <w:r w:rsidR="004B7B43" w:rsidRPr="004B7B43">
        <w:rPr>
          <w:rFonts w:ascii="Traditional Arabic" w:hAnsi="Traditional Arabic" w:cs="Traditional Arabic"/>
          <w:b/>
          <w:bCs/>
          <w:color w:val="000000" w:themeColor="text1"/>
          <w:sz w:val="34"/>
          <w:szCs w:val="34"/>
          <w:rtl/>
        </w:rPr>
        <w:t>﴾</w:t>
      </w:r>
      <w:r w:rsidR="000E36BC" w:rsidRPr="00D0204A">
        <w:rPr>
          <w:rFonts w:ascii="Traditional Arabic" w:hAnsi="Traditional Arabic" w:cs="Traditional Arabic"/>
          <w:b/>
          <w:bCs/>
          <w:sz w:val="34"/>
          <w:szCs w:val="34"/>
          <w:rtl/>
        </w:rPr>
        <w:t xml:space="preserve"> [الانشقاق:</w:t>
      </w:r>
      <w:r w:rsidRPr="00D0204A">
        <w:rPr>
          <w:rFonts w:ascii="Traditional Arabic" w:hAnsi="Traditional Arabic" w:cs="Traditional Arabic"/>
          <w:b/>
          <w:bCs/>
          <w:sz w:val="34"/>
          <w:szCs w:val="34"/>
          <w:rtl/>
        </w:rPr>
        <w:t xml:space="preserve">8] فبين لها أنه العرض، وكما سأله عمر عن الكلالة، فأحاله على آية الصيف التي في آخر </w:t>
      </w:r>
      <w:proofErr w:type="spellStart"/>
      <w:r w:rsidRPr="00D0204A">
        <w:rPr>
          <w:rFonts w:ascii="Traditional Arabic" w:hAnsi="Traditional Arabic" w:cs="Traditional Arabic"/>
          <w:b/>
          <w:bCs/>
          <w:sz w:val="34"/>
          <w:szCs w:val="34"/>
          <w:rtl/>
        </w:rPr>
        <w:t>السورة</w:t>
      </w:r>
      <w:r w:rsidR="00D0204A">
        <w:rPr>
          <w:rFonts w:ascii="Traditional Arabic" w:hAnsi="Traditional Arabic" w:cs="Traditional Arabic"/>
          <w:b/>
          <w:bCs/>
          <w:sz w:val="34"/>
          <w:szCs w:val="34"/>
          <w:rtl/>
        </w:rPr>
        <w:t>.</w:t>
      </w:r>
      <w:r w:rsidR="00B166D2" w:rsidRPr="00D0204A">
        <w:rPr>
          <w:rFonts w:ascii="Traditional Arabic" w:hAnsi="Traditional Arabic" w:cs="Traditional Arabic"/>
          <w:b/>
          <w:bCs/>
          <w:sz w:val="34"/>
          <w:szCs w:val="34"/>
          <w:rtl/>
        </w:rPr>
        <w:t>وهذا</w:t>
      </w:r>
      <w:proofErr w:type="spellEnd"/>
      <w:r w:rsidR="00B166D2" w:rsidRPr="00D0204A">
        <w:rPr>
          <w:rFonts w:ascii="Traditional Arabic" w:hAnsi="Traditional Arabic" w:cs="Traditional Arabic"/>
          <w:b/>
          <w:bCs/>
          <w:sz w:val="34"/>
          <w:szCs w:val="34"/>
          <w:rtl/>
        </w:rPr>
        <w:t xml:space="preserve"> كثير جدا</w:t>
      </w:r>
      <w:r w:rsidRPr="00D0204A">
        <w:rPr>
          <w:rFonts w:ascii="Traditional Arabic" w:hAnsi="Traditional Arabic" w:cs="Traditional Arabic"/>
          <w:b/>
          <w:bCs/>
          <w:sz w:val="34"/>
          <w:szCs w:val="34"/>
          <w:rtl/>
        </w:rPr>
        <w:t xml:space="preserve">. </w:t>
      </w:r>
    </w:p>
    <w:p w14:paraId="70F1227F" w14:textId="77777777" w:rsidR="00B166D2"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فإذا نقلوا لنا تفسير القرآن فتارة ينقلونه عنه بلفظه، وتارة بمعناه، فيكون ما فسروا بألفاظهم من باب الرواية بالمعنى، كما يروون عنه السنة تارة بلفظها، وتارة بمعناها، وهذا أحسن الوجهين، والله أعلم" انتهى</w:t>
      </w:r>
      <w:r w:rsidR="00B166D2" w:rsidRPr="00D0204A">
        <w:rPr>
          <w:rFonts w:ascii="Traditional Arabic" w:hAnsi="Traditional Arabic" w:cs="Traditional Arabic"/>
          <w:b/>
          <w:bCs/>
          <w:sz w:val="34"/>
          <w:szCs w:val="34"/>
        </w:rPr>
        <w:t>.</w:t>
      </w:r>
    </w:p>
    <w:p w14:paraId="6DC5530D" w14:textId="77777777" w:rsidR="00B166D2"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 xml:space="preserve">والمقصود من </w:t>
      </w:r>
      <w:proofErr w:type="gramStart"/>
      <w:r w:rsidRPr="00D0204A">
        <w:rPr>
          <w:rFonts w:ascii="Traditional Arabic" w:hAnsi="Traditional Arabic" w:cs="Traditional Arabic"/>
          <w:b/>
          <w:bCs/>
          <w:sz w:val="34"/>
          <w:szCs w:val="34"/>
          <w:rtl/>
        </w:rPr>
        <w:t>هذا :</w:t>
      </w:r>
      <w:proofErr w:type="gramEnd"/>
      <w:r w:rsidRPr="00D0204A">
        <w:rPr>
          <w:rFonts w:ascii="Traditional Arabic" w:hAnsi="Traditional Arabic" w:cs="Traditional Arabic"/>
          <w:b/>
          <w:bCs/>
          <w:sz w:val="34"/>
          <w:szCs w:val="34"/>
          <w:rtl/>
        </w:rPr>
        <w:t xml:space="preserve"> بيان أن الصحابة هم أعلم الناس بتفسير القرآن بعد رسول الله صلى الله عليه وسلم</w:t>
      </w:r>
      <w:r w:rsidR="00B166D2" w:rsidRPr="00D0204A">
        <w:rPr>
          <w:rFonts w:ascii="Traditional Arabic" w:hAnsi="Traditional Arabic" w:cs="Traditional Arabic"/>
          <w:b/>
          <w:bCs/>
          <w:sz w:val="34"/>
          <w:szCs w:val="34"/>
        </w:rPr>
        <w:t>.</w:t>
      </w:r>
    </w:p>
    <w:p w14:paraId="46100FBC" w14:textId="5AE618C7" w:rsidR="004B7B43" w:rsidRDefault="004B7B43">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14:paraId="71387C6E" w14:textId="753EE0BC" w:rsidR="005D1EE9" w:rsidRPr="004B7B43" w:rsidRDefault="0016291A" w:rsidP="004B7B43">
      <w:pPr>
        <w:shd w:val="clear" w:color="auto" w:fill="FDE9D9" w:themeFill="accent6" w:themeFillTint="33"/>
        <w:spacing w:after="0" w:line="240" w:lineRule="auto"/>
        <w:jc w:val="both"/>
        <w:rPr>
          <w:rFonts w:ascii="AlSharkTitle" w:hAnsi="AlSharkTitle" w:cs="AlSharkTitle"/>
          <w:color w:val="000000"/>
          <w:sz w:val="52"/>
          <w:szCs w:val="52"/>
          <w:rtl/>
        </w:rPr>
      </w:pPr>
      <w:r w:rsidRPr="004B7B43">
        <w:rPr>
          <w:rFonts w:ascii="AlSharkTitle" w:hAnsi="AlSharkTitle" w:cs="AlSharkTitle"/>
          <w:color w:val="000000"/>
          <w:sz w:val="52"/>
          <w:szCs w:val="52"/>
          <w:rtl/>
        </w:rPr>
        <w:lastRenderedPageBreak/>
        <w:t>حجية قول الصحابي في التف</w:t>
      </w:r>
      <w:r w:rsidR="003F30B5" w:rsidRPr="004B7B43">
        <w:rPr>
          <w:rFonts w:ascii="AlSharkTitle" w:hAnsi="AlSharkTitle" w:cs="AlSharkTitle"/>
          <w:color w:val="000000"/>
          <w:sz w:val="52"/>
          <w:szCs w:val="52"/>
          <w:rtl/>
        </w:rPr>
        <w:t>سير، ووجوب الأخذ بقوله في</w:t>
      </w:r>
      <w:r w:rsidR="003F30B5" w:rsidRPr="004B7B43">
        <w:rPr>
          <w:rFonts w:ascii="AlSharkTitle" w:hAnsi="AlSharkTitle" w:cs="AlSharkTitle" w:hint="cs"/>
          <w:color w:val="000000"/>
          <w:sz w:val="52"/>
          <w:szCs w:val="52"/>
          <w:rtl/>
        </w:rPr>
        <w:t xml:space="preserve"> </w:t>
      </w:r>
      <w:r w:rsidRPr="004B7B43">
        <w:rPr>
          <w:rFonts w:ascii="AlSharkTitle" w:hAnsi="AlSharkTitle" w:cs="AlSharkTitle"/>
          <w:color w:val="000000"/>
          <w:sz w:val="52"/>
          <w:szCs w:val="52"/>
          <w:rtl/>
        </w:rPr>
        <w:t>ذلك تفصيل</w:t>
      </w:r>
      <w:r w:rsidR="003F30B5" w:rsidRPr="004B7B43">
        <w:rPr>
          <w:rFonts w:ascii="AlSharkTitle" w:hAnsi="AlSharkTitle" w:cs="AlSharkTitle" w:hint="cs"/>
          <w:color w:val="000000"/>
          <w:sz w:val="52"/>
          <w:szCs w:val="52"/>
          <w:rtl/>
        </w:rPr>
        <w:t>:</w:t>
      </w:r>
      <w:r w:rsidR="005D1EE9" w:rsidRPr="004B7B43">
        <w:rPr>
          <w:rFonts w:ascii="AlSharkTitle" w:hAnsi="AlSharkTitle" w:cs="AlSharkTitle" w:hint="cs"/>
          <w:color w:val="000000"/>
          <w:sz w:val="52"/>
          <w:szCs w:val="52"/>
          <w:rtl/>
        </w:rPr>
        <w:t xml:space="preserve"> </w:t>
      </w:r>
    </w:p>
    <w:p w14:paraId="1F0A7FB3" w14:textId="77777777" w:rsidR="005D1EE9" w:rsidRPr="00D0204A" w:rsidRDefault="00FE6151"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أولاً</w:t>
      </w:r>
      <w:r w:rsidR="0016291A" w:rsidRPr="00D0204A">
        <w:rPr>
          <w:rFonts w:ascii="Traditional Arabic" w:hAnsi="Traditional Arabic" w:cs="Traditional Arabic"/>
          <w:b/>
          <w:bCs/>
          <w:sz w:val="34"/>
          <w:szCs w:val="34"/>
          <w:rtl/>
        </w:rPr>
        <w:t>: ما كان له حكم المرفوع</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لأنه لا مجال للرأي وإعمال العقل فيها</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بل لابد من النقل فيها عن رسول الله </w:t>
      </w:r>
      <w:r w:rsidR="005D1EE9" w:rsidRPr="00D0204A">
        <w:rPr>
          <w:rFonts w:ascii="Traditional Arabic" w:hAnsi="Traditional Arabic" w:cs="Traditional Arabic" w:hint="cs"/>
          <w:b/>
          <w:bCs/>
          <w:sz w:val="34"/>
          <w:szCs w:val="34"/>
          <w:rtl/>
        </w:rPr>
        <w:t>-صَلَّى اللَّهُ عَلَيْهِ وَسَلَّمَ-</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w:t>
      </w:r>
      <w:proofErr w:type="gramStart"/>
      <w:r w:rsidR="0016291A" w:rsidRPr="00D0204A">
        <w:rPr>
          <w:rFonts w:ascii="Traditional Arabic" w:hAnsi="Traditional Arabic" w:cs="Traditional Arabic"/>
          <w:b/>
          <w:bCs/>
          <w:sz w:val="34"/>
          <w:szCs w:val="34"/>
          <w:rtl/>
        </w:rPr>
        <w:t>ويشمل</w:t>
      </w:r>
      <w:r w:rsidR="005D1EE9" w:rsidRPr="00D0204A">
        <w:rPr>
          <w:rFonts w:ascii="Traditional Arabic" w:hAnsi="Traditional Arabic" w:cs="Traditional Arabic"/>
          <w:b/>
          <w:bCs/>
          <w:sz w:val="34"/>
          <w:szCs w:val="34"/>
        </w:rPr>
        <w:t xml:space="preserve"> :</w:t>
      </w:r>
      <w:proofErr w:type="gramEnd"/>
    </w:p>
    <w:p w14:paraId="70D1B3B1" w14:textId="45508D3D" w:rsidR="00D24A4B" w:rsidRPr="00D0204A" w:rsidRDefault="00F018C2"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hint="cs"/>
          <w:b/>
          <w:bCs/>
          <w:sz w:val="34"/>
          <w:szCs w:val="34"/>
          <w:rtl/>
        </w:rPr>
        <w:t xml:space="preserve">1/ </w:t>
      </w:r>
      <w:r w:rsidR="0016291A" w:rsidRPr="00D0204A">
        <w:rPr>
          <w:rFonts w:ascii="Traditional Arabic" w:hAnsi="Traditional Arabic" w:cs="Traditional Arabic"/>
          <w:b/>
          <w:bCs/>
          <w:sz w:val="34"/>
          <w:szCs w:val="34"/>
          <w:rtl/>
        </w:rPr>
        <w:t xml:space="preserve">أسباب النزول: مثاله ما رواه جابر </w:t>
      </w:r>
      <w:r w:rsidR="005D1EE9" w:rsidRPr="00D0204A">
        <w:rPr>
          <w:rFonts w:ascii="Traditional Arabic" w:hAnsi="Traditional Arabic" w:cs="Traditional Arabic" w:hint="cs"/>
          <w:b/>
          <w:bCs/>
          <w:sz w:val="34"/>
          <w:szCs w:val="34"/>
          <w:rtl/>
        </w:rPr>
        <w:t xml:space="preserve">-رَضِيَ اللَّهُ عَنْهُ- </w:t>
      </w:r>
      <w:r w:rsidR="005D1EE9" w:rsidRPr="00D0204A">
        <w:rPr>
          <w:rFonts w:ascii="Traditional Arabic" w:hAnsi="Traditional Arabic" w:cs="Traditional Arabic"/>
          <w:b/>
          <w:bCs/>
          <w:sz w:val="34"/>
          <w:szCs w:val="34"/>
          <w:rtl/>
        </w:rPr>
        <w:t>قال</w:t>
      </w:r>
      <w:r w:rsidR="0016291A" w:rsidRPr="00D0204A">
        <w:rPr>
          <w:rFonts w:ascii="Traditional Arabic" w:hAnsi="Traditional Arabic" w:cs="Traditional Arabic"/>
          <w:b/>
          <w:bCs/>
          <w:sz w:val="34"/>
          <w:szCs w:val="34"/>
          <w:rtl/>
        </w:rPr>
        <w:t>: كانت اليهو</w:t>
      </w:r>
      <w:r w:rsidR="005D1EE9" w:rsidRPr="00D0204A">
        <w:rPr>
          <w:rFonts w:ascii="Traditional Arabic" w:hAnsi="Traditional Arabic" w:cs="Traditional Arabic"/>
          <w:b/>
          <w:bCs/>
          <w:sz w:val="34"/>
          <w:szCs w:val="34"/>
          <w:rtl/>
        </w:rPr>
        <w:t>د تقول</w:t>
      </w:r>
      <w:r w:rsidR="0016291A" w:rsidRPr="00D0204A">
        <w:rPr>
          <w:rFonts w:ascii="Traditional Arabic" w:hAnsi="Traditional Arabic" w:cs="Traditional Arabic"/>
          <w:b/>
          <w:bCs/>
          <w:sz w:val="34"/>
          <w:szCs w:val="34"/>
          <w:rtl/>
        </w:rPr>
        <w:t>: إذا جامعها من ورائها جاء الولد أحول</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فنزلت</w:t>
      </w:r>
      <w:r w:rsidR="00D24A4B" w:rsidRPr="00D0204A">
        <w:rPr>
          <w:rFonts w:ascii="Traditional Arabic" w:hAnsi="Traditional Arabic" w:cs="Traditional Arabic" w:hint="cs"/>
          <w:b/>
          <w:bCs/>
          <w:sz w:val="34"/>
          <w:szCs w:val="34"/>
          <w:rtl/>
        </w:rPr>
        <w:t>:</w:t>
      </w:r>
      <w:r w:rsidR="00D24A4B" w:rsidRPr="00D0204A">
        <w:rPr>
          <w:rFonts w:ascii="Traditional Arabic" w:hAnsi="Traditional Arabic" w:cs="Traditional Arabic"/>
          <w:b/>
          <w:bCs/>
          <w:sz w:val="34"/>
          <w:szCs w:val="34"/>
          <w:rtl/>
        </w:rPr>
        <w:t xml:space="preserve"> </w:t>
      </w:r>
      <w:r w:rsidR="004B7B43" w:rsidRPr="004B7B43">
        <w:rPr>
          <w:rFonts w:ascii="Traditional Arabic" w:hAnsi="Traditional Arabic" w:cs="Traditional Arabic"/>
          <w:b/>
          <w:bCs/>
          <w:color w:val="000000" w:themeColor="text1"/>
          <w:sz w:val="34"/>
          <w:szCs w:val="34"/>
          <w:rtl/>
        </w:rPr>
        <w:t>﴿</w:t>
      </w:r>
      <w:r w:rsidR="00D24A4B" w:rsidRPr="004B7B43">
        <w:rPr>
          <w:rFonts w:ascii="Traditional Arabic" w:hAnsi="Traditional Arabic" w:cs="Traditional Arabic" w:hint="cs"/>
          <w:b/>
          <w:bCs/>
          <w:color w:val="008000"/>
          <w:sz w:val="34"/>
          <w:szCs w:val="34"/>
          <w:rtl/>
        </w:rPr>
        <w:t>نِسَآؤُكُمْ</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حَرْثٌ</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لَّكُمْ</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فَأْتُواْ</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حَرْثَكُمْ</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أَنَّى</w:t>
      </w:r>
      <w:r w:rsidR="00D24A4B" w:rsidRPr="004B7B43">
        <w:rPr>
          <w:rFonts w:ascii="Traditional Arabic" w:hAnsi="Traditional Arabic" w:cs="Traditional Arabic"/>
          <w:b/>
          <w:bCs/>
          <w:color w:val="008000"/>
          <w:sz w:val="34"/>
          <w:szCs w:val="34"/>
          <w:rtl/>
        </w:rPr>
        <w:t xml:space="preserve"> </w:t>
      </w:r>
      <w:r w:rsidR="00D24A4B" w:rsidRPr="004B7B43">
        <w:rPr>
          <w:rFonts w:ascii="Traditional Arabic" w:hAnsi="Traditional Arabic" w:cs="Traditional Arabic" w:hint="cs"/>
          <w:b/>
          <w:bCs/>
          <w:color w:val="008000"/>
          <w:sz w:val="34"/>
          <w:szCs w:val="34"/>
          <w:rtl/>
        </w:rPr>
        <w:t>شِئْتُمْ</w:t>
      </w:r>
      <w:r w:rsidR="004B7B43" w:rsidRPr="004B7B43">
        <w:rPr>
          <w:rFonts w:ascii="Traditional Arabic" w:hAnsi="Traditional Arabic" w:cs="Traditional Arabic" w:hint="cs"/>
          <w:b/>
          <w:bCs/>
          <w:color w:val="000000" w:themeColor="text1"/>
          <w:sz w:val="34"/>
          <w:szCs w:val="34"/>
          <w:rtl/>
        </w:rPr>
        <w:t>﴾</w:t>
      </w:r>
      <w:r w:rsidR="00D24A4B" w:rsidRPr="00D0204A">
        <w:rPr>
          <w:rFonts w:ascii="Traditional Arabic" w:hAnsi="Traditional Arabic" w:cs="Traditional Arabic"/>
          <w:b/>
          <w:bCs/>
          <w:sz w:val="34"/>
          <w:szCs w:val="34"/>
          <w:rtl/>
        </w:rPr>
        <w:t xml:space="preserve"> </w:t>
      </w:r>
      <w:r w:rsidR="00D24A4B" w:rsidRPr="00D0204A">
        <w:rPr>
          <w:rFonts w:ascii="Traditional Arabic" w:hAnsi="Traditional Arabic" w:cs="Traditional Arabic" w:hint="cs"/>
          <w:b/>
          <w:bCs/>
          <w:sz w:val="34"/>
          <w:szCs w:val="34"/>
          <w:rtl/>
        </w:rPr>
        <w:t>[البقرة:</w:t>
      </w:r>
      <w:r w:rsidR="00D24A4B" w:rsidRPr="00D0204A">
        <w:rPr>
          <w:rFonts w:ascii="Traditional Arabic" w:hAnsi="Traditional Arabic" w:cs="Traditional Arabic"/>
          <w:b/>
          <w:bCs/>
          <w:sz w:val="34"/>
          <w:szCs w:val="34"/>
          <w:rtl/>
        </w:rPr>
        <w:t>223</w:t>
      </w:r>
      <w:r w:rsidR="00D24A4B" w:rsidRPr="00D0204A">
        <w:rPr>
          <w:rFonts w:ascii="Traditional Arabic" w:hAnsi="Traditional Arabic" w:cs="Traditional Arabic" w:hint="cs"/>
          <w:b/>
          <w:bCs/>
          <w:sz w:val="34"/>
          <w:szCs w:val="34"/>
          <w:rtl/>
        </w:rPr>
        <w:t>]</w:t>
      </w:r>
    </w:p>
    <w:p w14:paraId="37E779F3" w14:textId="0AFF4D6F" w:rsidR="00D24A4B" w:rsidRPr="00D0204A" w:rsidRDefault="00D24A4B"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قال الحاكم بعد أن ساق الحديث</w:t>
      </w:r>
      <w:r w:rsidR="0016291A" w:rsidRPr="00D0204A">
        <w:rPr>
          <w:rFonts w:ascii="Traditional Arabic" w:hAnsi="Traditional Arabic" w:cs="Traditional Arabic"/>
          <w:b/>
          <w:bCs/>
          <w:sz w:val="34"/>
          <w:szCs w:val="34"/>
          <w:rtl/>
        </w:rPr>
        <w:t>: هذا الحديث وأشباهه مسندة عن آخرها</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وليست بموقوفة</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فإن الصحابي الذي شهد الوحي والتنزيل</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فأخبر عن آية من القرآن أنها نزلت في كذا وكذا</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فإنه حديث مسند</w:t>
      </w:r>
      <w:r w:rsidR="00D0204A">
        <w:rPr>
          <w:rFonts w:ascii="Traditional Arabic" w:hAnsi="Traditional Arabic" w:cs="Traditional Arabic"/>
          <w:b/>
          <w:bCs/>
          <w:sz w:val="34"/>
          <w:szCs w:val="34"/>
          <w:rtl/>
        </w:rPr>
        <w:t>.</w:t>
      </w:r>
    </w:p>
    <w:p w14:paraId="463E2170" w14:textId="61AF63A8" w:rsidR="00F018C2" w:rsidRPr="00D0204A" w:rsidRDefault="00F018C2"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hint="cs"/>
          <w:b/>
          <w:bCs/>
          <w:sz w:val="34"/>
          <w:szCs w:val="34"/>
          <w:rtl/>
        </w:rPr>
        <w:t xml:space="preserve">2/ </w:t>
      </w:r>
      <w:r w:rsidRPr="00D0204A">
        <w:rPr>
          <w:rFonts w:ascii="Traditional Arabic" w:hAnsi="Traditional Arabic" w:cs="Traditional Arabic"/>
          <w:b/>
          <w:bCs/>
          <w:sz w:val="34"/>
          <w:szCs w:val="34"/>
          <w:rtl/>
        </w:rPr>
        <w:t>الغيبيات: مثاله</w:t>
      </w:r>
      <w:r w:rsidR="0016291A" w:rsidRPr="00D0204A">
        <w:rPr>
          <w:rFonts w:ascii="Traditional Arabic" w:hAnsi="Traditional Arabic" w:cs="Traditional Arabic"/>
          <w:b/>
          <w:bCs/>
          <w:sz w:val="34"/>
          <w:szCs w:val="34"/>
          <w:rtl/>
        </w:rPr>
        <w:t xml:space="preserve">: ما رواه سعيد بن جبير عن ابن عباس </w:t>
      </w:r>
      <w:r w:rsidRPr="00D0204A">
        <w:rPr>
          <w:rFonts w:ascii="Traditional Arabic" w:hAnsi="Traditional Arabic" w:cs="Traditional Arabic" w:hint="cs"/>
          <w:b/>
          <w:bCs/>
          <w:sz w:val="34"/>
          <w:szCs w:val="34"/>
          <w:rtl/>
        </w:rPr>
        <w:t>-</w:t>
      </w:r>
      <w:r w:rsidR="0016291A" w:rsidRPr="00D0204A">
        <w:rPr>
          <w:rFonts w:ascii="Traditional Arabic" w:hAnsi="Traditional Arabic" w:cs="Traditional Arabic"/>
          <w:b/>
          <w:bCs/>
          <w:sz w:val="34"/>
          <w:szCs w:val="34"/>
          <w:rtl/>
        </w:rPr>
        <w:t>رضي الله عنهما</w:t>
      </w:r>
      <w:r w:rsidRPr="00D0204A">
        <w:rPr>
          <w:rFonts w:ascii="Traditional Arabic" w:hAnsi="Traditional Arabic" w:cs="Traditional Arabic" w:hint="cs"/>
          <w:b/>
          <w:bCs/>
          <w:sz w:val="34"/>
          <w:szCs w:val="34"/>
          <w:rtl/>
        </w:rPr>
        <w:t>-</w:t>
      </w:r>
      <w:r w:rsidRPr="00D0204A">
        <w:rPr>
          <w:rFonts w:ascii="Traditional Arabic" w:hAnsi="Traditional Arabic" w:cs="Traditional Arabic"/>
          <w:b/>
          <w:bCs/>
          <w:sz w:val="34"/>
          <w:szCs w:val="34"/>
          <w:rtl/>
        </w:rPr>
        <w:t xml:space="preserve"> قال</w:t>
      </w:r>
      <w:r w:rsidR="0016291A" w:rsidRPr="00D0204A">
        <w:rPr>
          <w:rFonts w:ascii="Traditional Arabic" w:hAnsi="Traditional Arabic" w:cs="Traditional Arabic"/>
          <w:b/>
          <w:bCs/>
          <w:sz w:val="34"/>
          <w:szCs w:val="34"/>
          <w:rtl/>
        </w:rPr>
        <w:t>: الكرسي موضع القدمين</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والعرش لا يقدر أحد قدره</w:t>
      </w:r>
      <w:r w:rsidR="00D0204A">
        <w:rPr>
          <w:rFonts w:ascii="Traditional Arabic" w:hAnsi="Traditional Arabic" w:cs="Traditional Arabic"/>
          <w:b/>
          <w:bCs/>
          <w:sz w:val="34"/>
          <w:szCs w:val="34"/>
          <w:rtl/>
        </w:rPr>
        <w:t>.</w:t>
      </w:r>
    </w:p>
    <w:p w14:paraId="5895AE70" w14:textId="2B3D8833" w:rsidR="00F018C2" w:rsidRPr="00D0204A" w:rsidRDefault="00F018C2"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hint="cs"/>
          <w:b/>
          <w:bCs/>
          <w:sz w:val="34"/>
          <w:szCs w:val="34"/>
          <w:rtl/>
        </w:rPr>
        <w:t xml:space="preserve">3/ </w:t>
      </w:r>
      <w:r w:rsidR="0016291A" w:rsidRPr="00D0204A">
        <w:rPr>
          <w:rFonts w:ascii="Traditional Arabic" w:hAnsi="Traditional Arabic" w:cs="Traditional Arabic"/>
          <w:b/>
          <w:bCs/>
          <w:sz w:val="34"/>
          <w:szCs w:val="34"/>
          <w:rtl/>
        </w:rPr>
        <w:t>قصص الآيات وأحوال الناس الذي نزل فيهم القرآن</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فإنها من المنقول الذي لا سبيل للاجتهاد والرأي فيه</w:t>
      </w:r>
      <w:r w:rsidR="00D0204A">
        <w:rPr>
          <w:rFonts w:ascii="Traditional Arabic" w:hAnsi="Traditional Arabic" w:cs="Traditional Arabic"/>
          <w:b/>
          <w:bCs/>
          <w:sz w:val="34"/>
          <w:szCs w:val="34"/>
          <w:rtl/>
        </w:rPr>
        <w:t>.</w:t>
      </w:r>
    </w:p>
    <w:p w14:paraId="0151D5FC" w14:textId="4B4FA11B" w:rsidR="00AF6A48" w:rsidRPr="00D0204A" w:rsidRDefault="00F018C2"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مثاله</w:t>
      </w:r>
      <w:r w:rsidR="0016291A" w:rsidRPr="00D0204A">
        <w:rPr>
          <w:rFonts w:ascii="Traditional Arabic" w:hAnsi="Traditional Arabic" w:cs="Traditional Arabic"/>
          <w:b/>
          <w:bCs/>
          <w:sz w:val="34"/>
          <w:szCs w:val="34"/>
          <w:rtl/>
        </w:rPr>
        <w:t>: قصة إبراهيم عليه السلام مع</w:t>
      </w:r>
      <w:r w:rsidR="00AF6A48" w:rsidRPr="00D0204A">
        <w:rPr>
          <w:rFonts w:ascii="Traditional Arabic" w:hAnsi="Traditional Arabic" w:cs="Traditional Arabic"/>
          <w:b/>
          <w:bCs/>
          <w:sz w:val="34"/>
          <w:szCs w:val="34"/>
          <w:rtl/>
        </w:rPr>
        <w:t xml:space="preserve"> النمروذ بن كنعان في قوله تعالى</w:t>
      </w:r>
      <w:r w:rsidR="0016291A" w:rsidRPr="00D0204A">
        <w:rPr>
          <w:rFonts w:ascii="Traditional Arabic" w:hAnsi="Traditional Arabic" w:cs="Traditional Arabic"/>
          <w:b/>
          <w:bCs/>
          <w:sz w:val="34"/>
          <w:szCs w:val="34"/>
          <w:rtl/>
        </w:rPr>
        <w:t xml:space="preserve">: </w:t>
      </w:r>
      <w:r w:rsidR="004B7B43" w:rsidRPr="004B7B43">
        <w:rPr>
          <w:rFonts w:ascii="Traditional Arabic" w:hAnsi="Traditional Arabic" w:cs="Traditional Arabic"/>
          <w:b/>
          <w:bCs/>
          <w:color w:val="000000" w:themeColor="text1"/>
          <w:sz w:val="34"/>
          <w:szCs w:val="34"/>
          <w:rtl/>
        </w:rPr>
        <w:t>﴿</w:t>
      </w:r>
      <w:r w:rsidR="00AF6A48" w:rsidRPr="004B7B43">
        <w:rPr>
          <w:rFonts w:ascii="Traditional Arabic" w:hAnsi="Traditional Arabic" w:cs="Traditional Arabic" w:hint="cs"/>
          <w:b/>
          <w:bCs/>
          <w:color w:val="008000"/>
          <w:sz w:val="34"/>
          <w:szCs w:val="34"/>
          <w:rtl/>
        </w:rPr>
        <w:t>أَلَمْ</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تَرَ</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إِلَى</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الَّذِي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حَآجَّ</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إِبْرَاهِيمَ</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فِي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رِبِّهِ</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أَنْ</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آتَاهُ</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اللّهُ</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الْمُلْكَ</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إِذْ</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قَالَ</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إِبْرَاهِيمُ</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رَبِّيَ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الَّذِي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يُحْيِـي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وَيُمِيتُ</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قَالَ</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أَنَا</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أُحْيِـي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وَأُمِيتُ</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قَالَ</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إِبْرَاهِيمُ</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فَإِنَّ</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اللّهَ</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يَأْتِي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بِالشَّمْسِ</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مِنَ</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الْمَشْرِقِ</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فَأْتِ</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بِهَا</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مِنَ</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الْمَغْرِبِ</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فَبُهِتَ</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الَّذِي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كَفَرَ</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وَاللّهُ</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لاَ</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يَهْدِي</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الْقَوْمَ</w:t>
      </w:r>
      <w:r w:rsidR="00AF6A48" w:rsidRPr="004B7B43">
        <w:rPr>
          <w:rFonts w:ascii="Traditional Arabic" w:hAnsi="Traditional Arabic" w:cs="Traditional Arabic"/>
          <w:b/>
          <w:bCs/>
          <w:color w:val="008000"/>
          <w:sz w:val="34"/>
          <w:szCs w:val="34"/>
          <w:rtl/>
        </w:rPr>
        <w:t xml:space="preserve"> </w:t>
      </w:r>
      <w:r w:rsidR="00AF6A48" w:rsidRPr="004B7B43">
        <w:rPr>
          <w:rFonts w:ascii="Traditional Arabic" w:hAnsi="Traditional Arabic" w:cs="Traditional Arabic" w:hint="cs"/>
          <w:b/>
          <w:bCs/>
          <w:color w:val="008000"/>
          <w:sz w:val="34"/>
          <w:szCs w:val="34"/>
          <w:rtl/>
        </w:rPr>
        <w:t>الظَّالِمِينَ</w:t>
      </w:r>
      <w:r w:rsidR="004B7B43" w:rsidRPr="004B7B43">
        <w:rPr>
          <w:rFonts w:ascii="Traditional Arabic" w:hAnsi="Traditional Arabic" w:cs="Traditional Arabic"/>
          <w:b/>
          <w:bCs/>
          <w:color w:val="000000" w:themeColor="text1"/>
          <w:sz w:val="34"/>
          <w:szCs w:val="34"/>
          <w:rtl/>
        </w:rPr>
        <w:t>﴾</w:t>
      </w:r>
      <w:r w:rsidR="00AF6A48" w:rsidRPr="00D0204A">
        <w:rPr>
          <w:rFonts w:ascii="Traditional Arabic" w:hAnsi="Traditional Arabic" w:cs="Traditional Arabic" w:hint="cs"/>
          <w:b/>
          <w:bCs/>
          <w:sz w:val="34"/>
          <w:szCs w:val="34"/>
          <w:rtl/>
        </w:rPr>
        <w:t xml:space="preserve"> [البقرة:</w:t>
      </w:r>
      <w:r w:rsidR="00AF6A48" w:rsidRPr="00D0204A">
        <w:rPr>
          <w:rFonts w:ascii="Traditional Arabic" w:hAnsi="Traditional Arabic" w:cs="Traditional Arabic"/>
          <w:b/>
          <w:bCs/>
          <w:sz w:val="34"/>
          <w:szCs w:val="34"/>
          <w:rtl/>
        </w:rPr>
        <w:t>258</w:t>
      </w:r>
      <w:r w:rsidR="00AF6A48" w:rsidRPr="00D0204A">
        <w:rPr>
          <w:rFonts w:ascii="Traditional Arabic" w:hAnsi="Traditional Arabic" w:cs="Traditional Arabic" w:hint="cs"/>
          <w:b/>
          <w:bCs/>
          <w:sz w:val="34"/>
          <w:szCs w:val="34"/>
          <w:rtl/>
        </w:rPr>
        <w:t>]</w:t>
      </w:r>
    </w:p>
    <w:p w14:paraId="3B8AC91D" w14:textId="77777777" w:rsidR="00AF6A48" w:rsidRPr="00D0204A" w:rsidRDefault="0016291A" w:rsidP="004B7B43">
      <w:pPr>
        <w:spacing w:after="0" w:line="240" w:lineRule="auto"/>
        <w:ind w:firstLine="509"/>
        <w:jc w:val="both"/>
        <w:rPr>
          <w:rFonts w:ascii="Traditional Arabic" w:hAnsi="Traditional Arabic" w:cs="Traditional Arabic"/>
          <w:b/>
          <w:bCs/>
          <w:sz w:val="34"/>
          <w:szCs w:val="34"/>
        </w:rPr>
      </w:pPr>
      <w:proofErr w:type="gramStart"/>
      <w:r w:rsidRPr="00D0204A">
        <w:rPr>
          <w:rFonts w:ascii="Traditional Arabic" w:hAnsi="Traditional Arabic" w:cs="Traditional Arabic"/>
          <w:b/>
          <w:bCs/>
          <w:sz w:val="34"/>
          <w:szCs w:val="34"/>
          <w:rtl/>
        </w:rPr>
        <w:t>ثانياً :</w:t>
      </w:r>
      <w:proofErr w:type="gramEnd"/>
      <w:r w:rsidRPr="00D0204A">
        <w:rPr>
          <w:rFonts w:ascii="Traditional Arabic" w:hAnsi="Traditional Arabic" w:cs="Traditional Arabic"/>
          <w:b/>
          <w:bCs/>
          <w:sz w:val="34"/>
          <w:szCs w:val="34"/>
          <w:rtl/>
        </w:rPr>
        <w:t xml:space="preserve"> ماله حكم الإسرائيليات: فإنه ينظر في الروايات</w:t>
      </w:r>
      <w:r w:rsidR="00AF6A48" w:rsidRPr="00D0204A">
        <w:rPr>
          <w:rFonts w:ascii="Traditional Arabic" w:hAnsi="Traditional Arabic" w:cs="Traditional Arabic"/>
          <w:b/>
          <w:bCs/>
          <w:sz w:val="34"/>
          <w:szCs w:val="34"/>
        </w:rPr>
        <w:t xml:space="preserve"> :</w:t>
      </w:r>
    </w:p>
    <w:p w14:paraId="56522996" w14:textId="5212D730" w:rsidR="00AF6A48"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فما كان موافقاً لما في القرآن الكريم والسنة المطهرة</w:t>
      </w:r>
      <w:r w:rsidR="00BC3F50" w:rsidRPr="00D0204A">
        <w:rPr>
          <w:rFonts w:ascii="Traditional Arabic" w:hAnsi="Traditional Arabic" w:cs="Traditional Arabic"/>
          <w:b/>
          <w:bCs/>
          <w:sz w:val="34"/>
          <w:szCs w:val="34"/>
          <w:rtl/>
        </w:rPr>
        <w:t>،</w:t>
      </w:r>
      <w:r w:rsidRPr="00D0204A">
        <w:rPr>
          <w:rFonts w:ascii="Traditional Arabic" w:hAnsi="Traditional Arabic" w:cs="Traditional Arabic"/>
          <w:b/>
          <w:bCs/>
          <w:sz w:val="34"/>
          <w:szCs w:val="34"/>
          <w:rtl/>
        </w:rPr>
        <w:t xml:space="preserve"> فحكمه القبول</w:t>
      </w:r>
      <w:r w:rsidR="00D0204A">
        <w:rPr>
          <w:rFonts w:ascii="Traditional Arabic" w:hAnsi="Traditional Arabic" w:cs="Traditional Arabic"/>
          <w:b/>
          <w:bCs/>
          <w:sz w:val="34"/>
          <w:szCs w:val="34"/>
          <w:rtl/>
        </w:rPr>
        <w:t>.</w:t>
      </w:r>
    </w:p>
    <w:p w14:paraId="291252CF" w14:textId="77777777" w:rsidR="00AF6A48"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وإن كان مخالفاً للقرآن والسنة فحكمه الرد والرفض ولا تجوز روايته إلا لبيان زيفه وبطلانه</w:t>
      </w:r>
      <w:r w:rsidR="00AF6A48" w:rsidRPr="00D0204A">
        <w:rPr>
          <w:rFonts w:ascii="Traditional Arabic" w:hAnsi="Traditional Arabic" w:cs="Traditional Arabic"/>
          <w:b/>
          <w:bCs/>
          <w:sz w:val="34"/>
          <w:szCs w:val="34"/>
        </w:rPr>
        <w:t>.</w:t>
      </w:r>
    </w:p>
    <w:p w14:paraId="3EFF9795" w14:textId="2BD25720" w:rsidR="00AF6A48"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وإن لم يرد في القرآن ولا في السنة ما يؤيده أو يخالفه فحكمه التوقف فيه</w:t>
      </w:r>
      <w:r w:rsidR="00D0204A">
        <w:rPr>
          <w:rFonts w:ascii="Traditional Arabic" w:hAnsi="Traditional Arabic" w:cs="Traditional Arabic"/>
          <w:b/>
          <w:bCs/>
          <w:sz w:val="34"/>
          <w:szCs w:val="34"/>
          <w:rtl/>
        </w:rPr>
        <w:t>.</w:t>
      </w:r>
    </w:p>
    <w:p w14:paraId="6E66F46F" w14:textId="77777777" w:rsidR="00BC3F50" w:rsidRPr="00D0204A" w:rsidRDefault="00AF6A48"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b/>
          <w:bCs/>
          <w:sz w:val="34"/>
          <w:szCs w:val="34"/>
          <w:rtl/>
        </w:rPr>
        <w:t>ثالثاً</w:t>
      </w:r>
      <w:r w:rsidR="0016291A" w:rsidRPr="00D0204A">
        <w:rPr>
          <w:rFonts w:ascii="Traditional Arabic" w:hAnsi="Traditional Arabic" w:cs="Traditional Arabic"/>
          <w:b/>
          <w:bCs/>
          <w:sz w:val="34"/>
          <w:szCs w:val="34"/>
          <w:rtl/>
        </w:rPr>
        <w:t>: الاجتهاد: إذا أجمع الصحابة على قول واحد في تفسير آية</w:t>
      </w:r>
      <w:r w:rsidR="00BC3F50" w:rsidRPr="00D0204A">
        <w:rPr>
          <w:rFonts w:ascii="Traditional Arabic" w:hAnsi="Traditional Arabic" w:cs="Traditional Arabic"/>
          <w:b/>
          <w:bCs/>
          <w:sz w:val="34"/>
          <w:szCs w:val="34"/>
          <w:rtl/>
        </w:rPr>
        <w:t>،</w:t>
      </w:r>
      <w:r w:rsidR="0016291A" w:rsidRPr="00D0204A">
        <w:rPr>
          <w:rFonts w:ascii="Traditional Arabic" w:hAnsi="Traditional Arabic" w:cs="Traditional Arabic"/>
          <w:b/>
          <w:bCs/>
          <w:sz w:val="34"/>
          <w:szCs w:val="34"/>
          <w:rtl/>
        </w:rPr>
        <w:t xml:space="preserve"> فيكون قولهم حجة يجب قبوله. و</w:t>
      </w:r>
      <w:r w:rsidR="00E841F0" w:rsidRPr="00D0204A">
        <w:rPr>
          <w:rFonts w:ascii="Traditional Arabic" w:hAnsi="Traditional Arabic" w:cs="Traditional Arabic"/>
          <w:b/>
          <w:bCs/>
          <w:sz w:val="34"/>
          <w:szCs w:val="34"/>
          <w:rtl/>
        </w:rPr>
        <w:t>إذا وقع بينهم خلاف في تفسير آية</w:t>
      </w:r>
      <w:r w:rsidR="0016291A" w:rsidRPr="00D0204A">
        <w:rPr>
          <w:rFonts w:ascii="Traditional Arabic" w:hAnsi="Traditional Arabic" w:cs="Traditional Arabic"/>
          <w:b/>
          <w:bCs/>
          <w:sz w:val="34"/>
          <w:szCs w:val="34"/>
          <w:rtl/>
        </w:rPr>
        <w:t>: ف</w:t>
      </w:r>
      <w:r w:rsidR="00E841F0" w:rsidRPr="00D0204A">
        <w:rPr>
          <w:rFonts w:ascii="Traditional Arabic" w:hAnsi="Traditional Arabic" w:cs="Traditional Arabic"/>
          <w:b/>
          <w:bCs/>
          <w:sz w:val="34"/>
          <w:szCs w:val="34"/>
          <w:rtl/>
        </w:rPr>
        <w:t>لا يكون قول أحدهم حجة على الآخر</w:t>
      </w:r>
      <w:r w:rsidR="0016291A" w:rsidRPr="00D0204A">
        <w:rPr>
          <w:rFonts w:ascii="Traditional Arabic" w:hAnsi="Traditional Arabic" w:cs="Traditional Arabic"/>
          <w:b/>
          <w:bCs/>
          <w:sz w:val="34"/>
          <w:szCs w:val="34"/>
          <w:rtl/>
        </w:rPr>
        <w:t>؛ بل لابد من العمل بالمرجحات</w:t>
      </w:r>
      <w:r w:rsidR="00BC3F50" w:rsidRPr="00D0204A">
        <w:rPr>
          <w:rFonts w:ascii="Traditional Arabic" w:hAnsi="Traditional Arabic" w:cs="Traditional Arabic"/>
          <w:b/>
          <w:bCs/>
          <w:sz w:val="34"/>
          <w:szCs w:val="34"/>
          <w:rtl/>
        </w:rPr>
        <w:t>،</w:t>
      </w:r>
      <w:r w:rsidR="00E841F0" w:rsidRPr="00D0204A">
        <w:rPr>
          <w:rFonts w:ascii="Traditional Arabic" w:hAnsi="Traditional Arabic" w:cs="Traditional Arabic"/>
          <w:b/>
          <w:bCs/>
          <w:sz w:val="34"/>
          <w:szCs w:val="34"/>
          <w:rtl/>
        </w:rPr>
        <w:t xml:space="preserve"> والأخذ بدليل صالح للترجيح</w:t>
      </w:r>
      <w:r w:rsidR="0016291A" w:rsidRPr="00D0204A">
        <w:rPr>
          <w:rFonts w:ascii="Traditional Arabic" w:hAnsi="Traditional Arabic" w:cs="Traditional Arabic"/>
          <w:b/>
          <w:bCs/>
          <w:sz w:val="34"/>
          <w:szCs w:val="34"/>
          <w:rtl/>
        </w:rPr>
        <w:t>"</w:t>
      </w:r>
      <w:r w:rsidR="007C7F7F" w:rsidRPr="00D0204A">
        <w:rPr>
          <w:rFonts w:ascii="Traditional Arabic" w:hAnsi="Traditional Arabic" w:cs="Traditional Arabic" w:hint="cs"/>
          <w:b/>
          <w:bCs/>
          <w:sz w:val="34"/>
          <w:szCs w:val="34"/>
          <w:rtl/>
        </w:rPr>
        <w:t>.</w:t>
      </w:r>
      <w:r w:rsidR="0016291A" w:rsidRPr="00D0204A">
        <w:rPr>
          <w:rFonts w:ascii="Traditional Arabic" w:hAnsi="Traditional Arabic" w:cs="Traditional Arabic"/>
          <w:b/>
          <w:bCs/>
          <w:sz w:val="34"/>
          <w:szCs w:val="34"/>
          <w:rtl/>
        </w:rPr>
        <w:t xml:space="preserve"> </w:t>
      </w:r>
    </w:p>
    <w:p w14:paraId="7EBC4733" w14:textId="77777777" w:rsidR="00E841F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lastRenderedPageBreak/>
        <w:t>وأما التابعون ومن بعدهم، فإن أجم</w:t>
      </w:r>
      <w:r w:rsidR="00E841F0" w:rsidRPr="00D0204A">
        <w:rPr>
          <w:rFonts w:ascii="Traditional Arabic" w:hAnsi="Traditional Arabic" w:cs="Traditional Arabic"/>
          <w:b/>
          <w:bCs/>
          <w:sz w:val="34"/>
          <w:szCs w:val="34"/>
          <w:rtl/>
        </w:rPr>
        <w:t>عوا على التفسير، إجماعا صحيحا</w:t>
      </w:r>
      <w:r w:rsidRPr="00D0204A">
        <w:rPr>
          <w:rFonts w:ascii="Traditional Arabic" w:hAnsi="Traditional Arabic" w:cs="Traditional Arabic"/>
          <w:b/>
          <w:bCs/>
          <w:sz w:val="34"/>
          <w:szCs w:val="34"/>
          <w:rtl/>
        </w:rPr>
        <w:t>: فالحجة هي إجماعهم، كما تقدم في النقل عن ابن كثير، ويصح الجزم حينئذ بأن كلامهم بيان لمراد الله تعالى</w:t>
      </w:r>
      <w:r w:rsidR="00E841F0" w:rsidRPr="00D0204A">
        <w:rPr>
          <w:rFonts w:ascii="Traditional Arabic" w:hAnsi="Traditional Arabic" w:cs="Traditional Arabic"/>
          <w:b/>
          <w:bCs/>
          <w:sz w:val="34"/>
          <w:szCs w:val="34"/>
        </w:rPr>
        <w:t>.</w:t>
      </w:r>
    </w:p>
    <w:p w14:paraId="1804598E" w14:textId="77777777" w:rsidR="00BC3F50" w:rsidRPr="00D0204A" w:rsidRDefault="0016291A"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وإن اختلفوا لم يكن قول بعضهم حجة على بعض، ولزم طلب الدليل المرجح</w:t>
      </w:r>
      <w:r w:rsidR="00BC3F50" w:rsidRPr="00D0204A">
        <w:rPr>
          <w:rFonts w:ascii="Traditional Arabic" w:hAnsi="Traditional Arabic" w:cs="Traditional Arabic"/>
          <w:b/>
          <w:bCs/>
          <w:sz w:val="34"/>
          <w:szCs w:val="34"/>
        </w:rPr>
        <w:t>.</w:t>
      </w:r>
    </w:p>
    <w:p w14:paraId="79EC50F5" w14:textId="77777777" w:rsidR="0016291A" w:rsidRPr="00D0204A" w:rsidRDefault="0016291A" w:rsidP="004B7B43">
      <w:pPr>
        <w:spacing w:after="0" w:line="240" w:lineRule="auto"/>
        <w:ind w:firstLine="509"/>
        <w:jc w:val="both"/>
        <w:rPr>
          <w:rFonts w:ascii="Traditional Arabic" w:hAnsi="Traditional Arabic" w:cs="Traditional Arabic"/>
          <w:b/>
          <w:bCs/>
          <w:sz w:val="34"/>
          <w:szCs w:val="34"/>
          <w:rtl/>
        </w:rPr>
      </w:pPr>
    </w:p>
    <w:p w14:paraId="79EAC5EE"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 xml:space="preserve">القرآن الكريم آياته محكمة ومفصَّلة، قد بيَّن النبي </w:t>
      </w:r>
      <w:r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لأصحابه معناه وموضع الحجة فيه على البشر، كما بيَّن لفظه سواء</w:t>
      </w:r>
      <w:r w:rsidRPr="00D0204A">
        <w:rPr>
          <w:rFonts w:ascii="Traditional Arabic" w:hAnsi="Traditional Arabic" w:cs="Traditional Arabic"/>
          <w:b/>
          <w:bCs/>
          <w:color w:val="000000"/>
          <w:sz w:val="34"/>
          <w:szCs w:val="34"/>
        </w:rPr>
        <w:t>.</w:t>
      </w:r>
    </w:p>
    <w:p w14:paraId="3EB83046"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tl/>
        </w:rPr>
        <w:t xml:space="preserve">فإنه سبحانه وتعالى جعل القرآن نورًا وهدى، وبيانًا للناس، وشفاءً لما في الصدور، وأرسل الرسل ليبين للناس ما نُزِّل إليهم، وليحكم بين الناس فيما اختلفوا فيه، </w:t>
      </w:r>
      <w:proofErr w:type="spellStart"/>
      <w:r w:rsidRPr="00D0204A">
        <w:rPr>
          <w:rFonts w:ascii="Traditional Arabic" w:hAnsi="Traditional Arabic" w:cs="Traditional Arabic"/>
          <w:b/>
          <w:bCs/>
          <w:color w:val="000000"/>
          <w:sz w:val="34"/>
          <w:szCs w:val="34"/>
          <w:rtl/>
        </w:rPr>
        <w:t>ولئلا</w:t>
      </w:r>
      <w:proofErr w:type="spellEnd"/>
      <w:r w:rsidRPr="00D0204A">
        <w:rPr>
          <w:rFonts w:ascii="Traditional Arabic" w:hAnsi="Traditional Arabic" w:cs="Traditional Arabic"/>
          <w:b/>
          <w:bCs/>
          <w:color w:val="000000"/>
          <w:sz w:val="34"/>
          <w:szCs w:val="34"/>
          <w:rtl/>
        </w:rPr>
        <w:t xml:space="preserve"> يكون للناس على الله حجة بعد الرسل"</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مجموع الفتاو</w:t>
      </w:r>
      <w:r w:rsidRPr="00D0204A">
        <w:rPr>
          <w:rFonts w:ascii="Traditional Arabic" w:hAnsi="Traditional Arabic" w:cs="Traditional Arabic" w:hint="cs"/>
          <w:b/>
          <w:bCs/>
          <w:color w:val="000000"/>
          <w:sz w:val="34"/>
          <w:szCs w:val="34"/>
          <w:rtl/>
        </w:rPr>
        <w:t>ى</w:t>
      </w:r>
      <w:r w:rsidRPr="00D0204A">
        <w:rPr>
          <w:rFonts w:ascii="Traditional Arabic" w:hAnsi="Traditional Arabic" w:cs="Traditional Arabic"/>
          <w:b/>
          <w:bCs/>
          <w:color w:val="000000"/>
          <w:sz w:val="34"/>
          <w:szCs w:val="34"/>
          <w:rtl/>
        </w:rPr>
        <w:t xml:space="preserve"> لابن تيمية</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
    <w:p w14:paraId="3B20CE2A" w14:textId="0A5A6073"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ويقول شيخ الإسلام ابن تيمية: "وقوله تعالى</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كِتَابٌ أُحْكِمَتْ آيَاتُهُ ثُمَّ فُصِّلَتْ</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hint="cs"/>
          <w:b/>
          <w:bCs/>
          <w:color w:val="000000"/>
          <w:sz w:val="34"/>
          <w:szCs w:val="34"/>
          <w:rtl/>
        </w:rPr>
        <w:t xml:space="preserve"> [هود:1]</w:t>
      </w:r>
      <w:r w:rsidRPr="00D0204A">
        <w:rPr>
          <w:rFonts w:ascii="Traditional Arabic" w:hAnsi="Traditional Arabic" w:cs="Traditional Arabic"/>
          <w:b/>
          <w:bCs/>
          <w:color w:val="000000"/>
          <w:sz w:val="34"/>
          <w:szCs w:val="34"/>
          <w:rtl/>
        </w:rPr>
        <w:t xml:space="preserve"> فقد فصَّله بعد إحكامه؛ بخلاف من تكلم بكلام لم يُحْكِمه، وقد يكون في الكلام المحكم ما لم يبينه لغيره؛ فهو سبحانه أحكم كتابه، ثم فصَّله وبيَّنه لعباده، كما قال: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وَكَذَلِكَ نُفَصِّلُ الْآيَاتِ وَلِتَسْتَبِينَ سَبِيلُ الْمُجْرِمِينَ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w:t>
      </w:r>
      <w:r w:rsidRPr="00D0204A">
        <w:rPr>
          <w:rFonts w:ascii="Traditional Arabic" w:hAnsi="Traditional Arabic" w:cs="Traditional Arabic" w:hint="cs"/>
          <w:b/>
          <w:bCs/>
          <w:color w:val="000000"/>
          <w:sz w:val="34"/>
          <w:szCs w:val="34"/>
          <w:rtl/>
        </w:rPr>
        <w:t xml:space="preserve">[الأنعام:55] </w:t>
      </w:r>
      <w:r w:rsidRPr="00D0204A">
        <w:rPr>
          <w:rFonts w:ascii="Traditional Arabic" w:hAnsi="Traditional Arabic" w:cs="Traditional Arabic"/>
          <w:b/>
          <w:bCs/>
          <w:color w:val="000000"/>
          <w:sz w:val="34"/>
          <w:szCs w:val="34"/>
          <w:rtl/>
        </w:rPr>
        <w:t xml:space="preserve">وقال: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وَلَقَدْ جِئْنَاهُمْ بِكِتَابٍ فَصَّلْنَاهُ عَلَى عِلْمٍ هُدًى وَرَحْمَةً لِقَوْمٍ يُؤْمِنُونَ</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hint="cs"/>
          <w:b/>
          <w:bCs/>
          <w:color w:val="000000"/>
          <w:sz w:val="34"/>
          <w:szCs w:val="34"/>
          <w:rtl/>
        </w:rPr>
        <w:t xml:space="preserve"> [الأعراف:52]</w:t>
      </w:r>
      <w:r w:rsidRPr="00D0204A">
        <w:rPr>
          <w:rFonts w:ascii="Traditional Arabic" w:hAnsi="Traditional Arabic" w:cs="Traditional Arabic"/>
          <w:b/>
          <w:bCs/>
          <w:color w:val="000000"/>
          <w:sz w:val="34"/>
          <w:szCs w:val="34"/>
          <w:rtl/>
        </w:rPr>
        <w:t>، فهو سبحانه بيَّنه وأنزله على عباده بعلمٍ، ليس كمن يتكلَّم بلا علم"</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مجموع الفتاوي</w:t>
      </w:r>
      <w:r w:rsidRPr="00D0204A">
        <w:rPr>
          <w:rFonts w:ascii="Traditional Arabic" w:hAnsi="Traditional Arabic" w:cs="Traditional Arabic" w:hint="cs"/>
          <w:b/>
          <w:bCs/>
          <w:color w:val="000000"/>
          <w:sz w:val="34"/>
          <w:szCs w:val="34"/>
          <w:rtl/>
        </w:rPr>
        <w:t>]</w:t>
      </w:r>
    </w:p>
    <w:p w14:paraId="7491E7D6"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ويقول أيضًا: "النبي </w:t>
      </w:r>
      <w:r w:rsidRPr="00D0204A">
        <w:rPr>
          <w:rFonts w:ascii="Traditional Arabic" w:hAnsi="Traditional Arabic" w:cs="Traditional Arabic" w:hint="cs"/>
          <w:b/>
          <w:bCs/>
          <w:color w:val="000000"/>
          <w:sz w:val="34"/>
          <w:szCs w:val="34"/>
          <w:rtl/>
        </w:rPr>
        <w:t xml:space="preserve">-صَلَّى اللَّهُ عَلَيْهِ وَسَلَّمَ- </w:t>
      </w:r>
      <w:r w:rsidRPr="00D0204A">
        <w:rPr>
          <w:rFonts w:ascii="Traditional Arabic" w:hAnsi="Traditional Arabic" w:cs="Traditional Arabic"/>
          <w:b/>
          <w:bCs/>
          <w:color w:val="000000"/>
          <w:sz w:val="34"/>
          <w:szCs w:val="34"/>
          <w:rtl/>
        </w:rPr>
        <w:t>بيَّن لأصحابه القرآنَ؛ لفظَه ومعناه جميعًا، فإن البيان لا يحصل بدون هذا"</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جواب الاعتراضات المصرية على الفتيا الحموية</w:t>
      </w:r>
      <w:r w:rsidRPr="00D0204A">
        <w:rPr>
          <w:rFonts w:ascii="Traditional Arabic" w:hAnsi="Traditional Arabic" w:cs="Traditional Arabic" w:hint="cs"/>
          <w:b/>
          <w:bCs/>
          <w:color w:val="000000"/>
          <w:sz w:val="34"/>
          <w:szCs w:val="34"/>
          <w:rtl/>
        </w:rPr>
        <w:t>]</w:t>
      </w:r>
    </w:p>
    <w:p w14:paraId="1C7800FE"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وقال ابن القيم: "فكما بلَّغ الرسول ألفاظ القرآن للأمة؛ بلَّغهم معانيه، بل كانت عنايته بتبليغ معانيه أعظم من مجرد تبليغ ألفاظه، ولهذا وصل العلم بمعانيه إلى من لم يصل إليه حفظ ألفاظه، والنقل لتلك المعاني أشد تواترا وأقوى اضطرارًا، فإن حفظ المعنى أيسر من حفظ اللفظ، وكثير من الناس يعرف صورة المعنى ويحفظها، ولا يحفظ اللفظ، والذين نقلوا الدين عنه علموا مراده قطعًا، لما تلا عليهم من تلك الألفاظ"</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الصواعق المرسلة</w:t>
      </w:r>
      <w:r w:rsidRPr="00D0204A">
        <w:rPr>
          <w:rFonts w:ascii="Traditional Arabic" w:hAnsi="Traditional Arabic" w:cs="Traditional Arabic" w:hint="cs"/>
          <w:b/>
          <w:bCs/>
          <w:color w:val="000000"/>
          <w:sz w:val="34"/>
          <w:szCs w:val="34"/>
          <w:rtl/>
        </w:rPr>
        <w:t>]</w:t>
      </w:r>
    </w:p>
    <w:p w14:paraId="42CADAAD"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وهذا البيان يشمل معاني المحكم، ومعاني المتشابه، وهو الذي يشتبه على كثير من الناس أو بعضهم، ويعرفه الراسخون في العلم بردِّه إلى المحكم</w:t>
      </w:r>
      <w:r w:rsidRPr="00D0204A">
        <w:rPr>
          <w:rFonts w:ascii="Traditional Arabic" w:hAnsi="Traditional Arabic" w:cs="Traditional Arabic"/>
          <w:b/>
          <w:bCs/>
          <w:color w:val="000000"/>
          <w:sz w:val="34"/>
          <w:szCs w:val="34"/>
        </w:rPr>
        <w:t>.</w:t>
      </w:r>
    </w:p>
    <w:p w14:paraId="7B3406D8" w14:textId="3DBFD661"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lastRenderedPageBreak/>
        <w:t xml:space="preserve">قال ابن كثير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"يخبر تعالى أن في القرآن آياتٍ محكماتٍ هن أم الكتاب؛ أي بينات واضحات الدلالة لا التباس فيها على أحد، ومنه آيات أخر فيها اشتباه في الدلالة على كثير من الناس، أو بعضهم، فمن ردَّ ما اشتبه إلى الواضح منه، وحكَّم محكمَه على </w:t>
      </w:r>
      <w:proofErr w:type="spellStart"/>
      <w:r w:rsidRPr="00D0204A">
        <w:rPr>
          <w:rFonts w:ascii="Traditional Arabic" w:hAnsi="Traditional Arabic" w:cs="Traditional Arabic"/>
          <w:b/>
          <w:bCs/>
          <w:color w:val="000000"/>
          <w:sz w:val="34"/>
          <w:szCs w:val="34"/>
          <w:rtl/>
        </w:rPr>
        <w:t>متشابهه</w:t>
      </w:r>
      <w:proofErr w:type="spellEnd"/>
      <w:r w:rsidRPr="00D0204A">
        <w:rPr>
          <w:rFonts w:ascii="Traditional Arabic" w:hAnsi="Traditional Arabic" w:cs="Traditional Arabic"/>
          <w:b/>
          <w:bCs/>
          <w:color w:val="000000"/>
          <w:sz w:val="34"/>
          <w:szCs w:val="34"/>
          <w:rtl/>
        </w:rPr>
        <w:t xml:space="preserve"> عنده؛ فقد اهتدى، ومن عكس انعكس، ولهذا قال تعالى: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هُنَّ أُمُّ الْكِتَابِ</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xml:space="preserve">، أي: أصله الذي يُرجَع إليه عند الاشتباه، </w:t>
      </w:r>
      <w:r w:rsidR="004B7B43" w:rsidRPr="004B7B43">
        <w:rPr>
          <w:rFonts w:ascii="Traditional Arabic" w:hAnsi="Traditional Arabic" w:cs="Traditional Arabic"/>
          <w:b/>
          <w:bCs/>
          <w:color w:val="000000" w:themeColor="text1"/>
          <w:sz w:val="34"/>
          <w:szCs w:val="34"/>
          <w:rtl/>
        </w:rPr>
        <w:t>﴿</w:t>
      </w:r>
      <w:r w:rsidRPr="004B7B43">
        <w:rPr>
          <w:rFonts w:ascii="Traditional Arabic" w:hAnsi="Traditional Arabic" w:cs="Traditional Arabic"/>
          <w:b/>
          <w:bCs/>
          <w:color w:val="008000"/>
          <w:sz w:val="34"/>
          <w:szCs w:val="34"/>
          <w:rtl/>
        </w:rPr>
        <w:t>وَأُخَرُ مُتَشَابِهَاتٌ</w:t>
      </w:r>
      <w:r w:rsidR="004B7B43" w:rsidRPr="004B7B43">
        <w:rPr>
          <w:rFonts w:ascii="Traditional Arabic" w:hAnsi="Traditional Arabic" w:cs="Traditional Arabic"/>
          <w:b/>
          <w:bCs/>
          <w:color w:val="000000" w:themeColor="text1"/>
          <w:sz w:val="34"/>
          <w:szCs w:val="34"/>
          <w:rtl/>
        </w:rPr>
        <w:t>﴾</w:t>
      </w:r>
      <w:r w:rsidRPr="00D0204A">
        <w:rPr>
          <w:rFonts w:ascii="Traditional Arabic" w:hAnsi="Traditional Arabic" w:cs="Traditional Arabic"/>
          <w:b/>
          <w:bCs/>
          <w:color w:val="000000"/>
          <w:sz w:val="34"/>
          <w:szCs w:val="34"/>
          <w:rtl/>
        </w:rPr>
        <w:t>، أي: تحتمل دلالتها موافقة المحكَم، وقد تحتمل شيئًا آخر من حيث اللفظ والتركيب، لا من حيث المراد"</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تفسير</w:t>
      </w:r>
      <w:r w:rsidRPr="00D0204A">
        <w:rPr>
          <w:rFonts w:ascii="Traditional Arabic" w:hAnsi="Traditional Arabic" w:cs="Traditional Arabic" w:hint="cs"/>
          <w:b/>
          <w:bCs/>
          <w:color w:val="000000"/>
          <w:sz w:val="34"/>
          <w:szCs w:val="34"/>
          <w:rtl/>
        </w:rPr>
        <w:t xml:space="preserve"> القرآن العظيم]</w:t>
      </w:r>
    </w:p>
    <w:p w14:paraId="15F7912B"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u w:val="single"/>
        </w:rPr>
      </w:pPr>
      <w:r w:rsidRPr="00D0204A">
        <w:rPr>
          <w:rFonts w:ascii="Traditional Arabic" w:hAnsi="Traditional Arabic" w:cs="Traditional Arabic" w:hint="cs"/>
          <w:b/>
          <w:bCs/>
          <w:color w:val="000000"/>
          <w:sz w:val="34"/>
          <w:szCs w:val="34"/>
          <w:u w:val="single"/>
          <w:rtl/>
        </w:rPr>
        <w:t xml:space="preserve">ومن قال: </w:t>
      </w:r>
      <w:r w:rsidRPr="00D0204A">
        <w:rPr>
          <w:rFonts w:ascii="Traditional Arabic" w:hAnsi="Traditional Arabic" w:cs="Traditional Arabic"/>
          <w:b/>
          <w:bCs/>
          <w:color w:val="000000"/>
          <w:sz w:val="34"/>
          <w:szCs w:val="34"/>
          <w:u w:val="single"/>
          <w:rtl/>
        </w:rPr>
        <w:t>إن معاني كلمة واحدة في القرآن لا حد لها؛ لأن القرآن صفة الله تعالى، وكما إن الله تعالى ليس له نهاية فصفته ليس لها نهاية</w:t>
      </w:r>
      <w:r w:rsidRPr="00D0204A">
        <w:rPr>
          <w:rFonts w:ascii="Traditional Arabic" w:hAnsi="Traditional Arabic" w:cs="Traditional Arabic" w:hint="cs"/>
          <w:b/>
          <w:bCs/>
          <w:color w:val="000000"/>
          <w:sz w:val="34"/>
          <w:szCs w:val="34"/>
          <w:u w:val="single"/>
          <w:rtl/>
        </w:rPr>
        <w:t xml:space="preserve">" فهذا </w:t>
      </w:r>
      <w:r w:rsidRPr="00D0204A">
        <w:rPr>
          <w:rFonts w:ascii="Traditional Arabic" w:hAnsi="Traditional Arabic" w:cs="Traditional Arabic"/>
          <w:b/>
          <w:bCs/>
          <w:color w:val="000000"/>
          <w:sz w:val="34"/>
          <w:szCs w:val="34"/>
          <w:u w:val="single"/>
          <w:rtl/>
        </w:rPr>
        <w:t>المعنى المذكور، قد ذكره بعض أهل العلم، ومعناه عندهم لا يتعارض مع قيام الحجة بالقرآن، ببلوغ معانيه ومواضع الحجة منه إلى الناس، لكن مرادهم بذلك: أنه لا مطمع في استقصاء فوائد القرآن وما أودعه الله فيه من دلائل وهدايات وعجائب ليس لها نهاية فهي لا تنقضي، وفوائد القرآن كثيرة عظيمة لا تقتصر على موضع الحجة الواجبة القائمة على الناس</w:t>
      </w:r>
      <w:r w:rsidRPr="00D0204A">
        <w:rPr>
          <w:rFonts w:ascii="Traditional Arabic" w:hAnsi="Traditional Arabic" w:cs="Traditional Arabic"/>
          <w:b/>
          <w:bCs/>
          <w:color w:val="000000"/>
          <w:sz w:val="34"/>
          <w:szCs w:val="34"/>
          <w:u w:val="single"/>
        </w:rPr>
        <w:t>.</w:t>
      </w:r>
    </w:p>
    <w:p w14:paraId="5588EC78"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ويذكر بعض العلماء أنَّ استقصاء كل الفوائد القرآنية وفهمها وبلوغ آخرها؛ غيرُ ممكن، لأنها لا غاية ولا نهاية لها، كما أنه لا نهاية للمتكلم بالقرآن سبحانه وتعالى، وقد نُقل هذا المعنى عن سهل بن عبد الله التستري رحمه الله</w:t>
      </w:r>
      <w:r w:rsidRPr="00D0204A">
        <w:rPr>
          <w:rFonts w:ascii="Traditional Arabic" w:hAnsi="Traditional Arabic" w:cs="Traditional Arabic"/>
          <w:b/>
          <w:bCs/>
          <w:color w:val="000000"/>
          <w:sz w:val="34"/>
          <w:szCs w:val="34"/>
        </w:rPr>
        <w:t>.</w:t>
      </w:r>
    </w:p>
    <w:p w14:paraId="00E4AD3C"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قال أبو الحسن الواحدي: "وكلٌّ ينفق مما رزقه الله، ويعمل على مقدار ما وفقه الله، ومتى يبلغ ضَعف سعينا وقاصر جهدنا نهاية ما لا يتناهى؟</w:t>
      </w:r>
      <w:r w:rsidRPr="00D0204A">
        <w:rPr>
          <w:rFonts w:ascii="Traditional Arabic" w:hAnsi="Traditional Arabic" w:cs="Traditional Arabic"/>
          <w:b/>
          <w:bCs/>
          <w:color w:val="000000"/>
          <w:sz w:val="34"/>
          <w:szCs w:val="34"/>
        </w:rPr>
        <w:t>!</w:t>
      </w:r>
    </w:p>
    <w:p w14:paraId="5FD69104"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وهذا سهل بن عبد الله يقول: لو أعطي العبد بكل حرف من القرآن ألف فهم؛ لم يبلغ نهاية ما أودع الله في آية من كتابه، لأنه كلام الله، وكلامه صفته، وكما أن ليس لله نهاية؛ فكذلك لا نهاية لفهم كلامه، وإنما يَفهم كلٌّ بمقدار ما يفتح الله على قلبه. وكلام الله غير مخلوق، ولا يبلغ إلى نهاية فهمه فهومٌ محدثةٌ مخلوقة"</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التفسير البسيط</w:t>
      </w:r>
      <w:r w:rsidRPr="00D0204A">
        <w:rPr>
          <w:rFonts w:ascii="Traditional Arabic" w:hAnsi="Traditional Arabic" w:cs="Traditional Arabic" w:hint="cs"/>
          <w:b/>
          <w:bCs/>
          <w:color w:val="000000"/>
          <w:sz w:val="34"/>
          <w:szCs w:val="34"/>
          <w:rtl/>
        </w:rPr>
        <w:t>]</w:t>
      </w:r>
    </w:p>
    <w:p w14:paraId="45862577"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ويقول الزركشي في </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البرهان في علوم القرآن</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فهم كلام الله تعالى لا غايةَ له، كما لا نهايةَ للمتكلِّم به، فأمَّا الاستقصاءُ فلا مطمع فيه للبشر، ومن لم يكن له علمٌ وفهمٌ وتقوى وتدبُّر؛ لم يدرك من لذة القرآن شيئًا"</w:t>
      </w:r>
    </w:p>
    <w:p w14:paraId="46581175"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فمراد العلماء بذلك أنه لا يُستقصى ما أودعه الله تعالى في كتابه من أنواع البراهين، وصنوف الهداية وأسرارها، أي: لا يبلغ أحد الإحاطة بجميع ذلك حتى يبلغ النهاية فلا يبقى معنى إلا فهمَه وأدركَه</w:t>
      </w:r>
      <w:r w:rsidRPr="00D0204A">
        <w:rPr>
          <w:rFonts w:ascii="Traditional Arabic" w:hAnsi="Traditional Arabic" w:cs="Traditional Arabic"/>
          <w:b/>
          <w:bCs/>
          <w:color w:val="000000"/>
          <w:sz w:val="34"/>
          <w:szCs w:val="34"/>
        </w:rPr>
        <w:t>.</w:t>
      </w:r>
    </w:p>
    <w:p w14:paraId="3BA29D6E"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وهذا لا يتعارض مع قيام الحجة، بفهم معانيه المحكمة المفصلة التي جعلها الله حجة على العباد، فليس لهم حجة على الله بعدها، لأن فهم الحجة هو أول الفهم وأصله، وهو المعنى المطابق للآية، ويبقى بعده كثير من الفوائد والأحكام والنكت والاستنباطات</w:t>
      </w:r>
      <w:r w:rsidRPr="00D0204A">
        <w:rPr>
          <w:rFonts w:ascii="Traditional Arabic" w:hAnsi="Traditional Arabic" w:cs="Traditional Arabic"/>
          <w:b/>
          <w:bCs/>
          <w:color w:val="000000"/>
          <w:sz w:val="34"/>
          <w:szCs w:val="34"/>
        </w:rPr>
        <w:t>.</w:t>
      </w:r>
    </w:p>
    <w:p w14:paraId="687E5C53"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وهذا نحو قول العلماء عن القرآن: (لا تنقضي عجائبه)، قال الشيخ ابن عثيمين رحمه الله: "قوله: (ولا تنقضي عجائبه)؛ لا تنقضي عجائبه لمن أعطاه الله تعالي فهمًا لكتابه، فإنه يتذوق فيه المعاني العظيمة الكثيرة، أما المعرض عنه فإنه قد لا يرى فيه عجبًا واحدًا، لكننا هنا نصف القرآن من حيث هو قرآن، بقطع النظر عن القارئ"</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شرح مقدمة التفسير" لابن تيمية</w:t>
      </w:r>
      <w:r w:rsidRPr="00D0204A">
        <w:rPr>
          <w:rFonts w:ascii="Traditional Arabic" w:hAnsi="Traditional Arabic" w:cs="Traditional Arabic" w:hint="cs"/>
          <w:b/>
          <w:bCs/>
          <w:color w:val="000000"/>
          <w:sz w:val="34"/>
          <w:szCs w:val="34"/>
          <w:rtl/>
        </w:rPr>
        <w:t>]</w:t>
      </w:r>
    </w:p>
    <w:p w14:paraId="52A8D469"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 وقال ابن القيم: "والمقصود تفاوت الناس في مراتب الفهم في النصوص، وأن منهم من يفهم من الآية حكمًا أو حكمين، ومنهم من يفهم منها عشرة أحكام أو أكثر من ذلك، ومنهم من يقتصر فهمُه على مجرد اللفظ؛ دون سياقه، ودون إيمائِه وإشارته وتنبيهِه واعتباره"</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أعلام الموقعين</w:t>
      </w:r>
      <w:r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Pr>
        <w:t>.</w:t>
      </w:r>
    </w:p>
    <w:p w14:paraId="31E9AE71"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فإذا خرج الكلام مخرج هذه المعاني المنقولة عن العلماء، فهو صحيح، وأما القرآن فكلماته وحروفه معدودة محددة، ومعانيه التي تقوم بها الحجة معلومة مبيَّنة، والحجة قائمة على العباد بالقرآن، لفظه ومعانيه، وكل ذلك منقول عن النبي </w:t>
      </w:r>
      <w:r w:rsidRPr="00D0204A">
        <w:rPr>
          <w:rFonts w:ascii="Traditional Arabic" w:hAnsi="Traditional Arabic" w:cs="Traditional Arabic" w:hint="cs"/>
          <w:b/>
          <w:bCs/>
          <w:color w:val="000000"/>
          <w:sz w:val="34"/>
          <w:szCs w:val="34"/>
          <w:rtl/>
        </w:rPr>
        <w:t>-صَلَّى اللَّهُ عَلَيْهِ وَسَلَّمَ-.</w:t>
      </w:r>
    </w:p>
    <w:p w14:paraId="6CD5E6E9" w14:textId="77777777" w:rsidR="00A10F32" w:rsidRPr="00D0204A" w:rsidRDefault="00A10F32" w:rsidP="004B7B43">
      <w:pPr>
        <w:spacing w:after="0" w:line="240" w:lineRule="auto"/>
        <w:ind w:firstLine="509"/>
        <w:jc w:val="both"/>
        <w:rPr>
          <w:rFonts w:ascii="Traditional Arabic" w:hAnsi="Traditional Arabic" w:cs="Traditional Arabic"/>
          <w:b/>
          <w:bCs/>
          <w:color w:val="000000"/>
          <w:sz w:val="34"/>
          <w:szCs w:val="34"/>
        </w:rPr>
      </w:pPr>
    </w:p>
    <w:p w14:paraId="65086BE2" w14:textId="77777777" w:rsidR="00D122CB" w:rsidRPr="00D0204A" w:rsidRDefault="00045A07" w:rsidP="004B7B43">
      <w:pPr>
        <w:spacing w:after="0" w:line="240" w:lineRule="auto"/>
        <w:ind w:firstLine="509"/>
        <w:jc w:val="both"/>
        <w:rPr>
          <w:rFonts w:ascii="Traditional Arabic" w:hAnsi="Traditional Arabic" w:cs="Traditional Arabic"/>
          <w:b/>
          <w:bCs/>
          <w:sz w:val="34"/>
          <w:szCs w:val="34"/>
          <w:rtl/>
        </w:rPr>
      </w:pPr>
      <w:r w:rsidRPr="00D0204A">
        <w:rPr>
          <w:rFonts w:ascii="Traditional Arabic" w:hAnsi="Traditional Arabic" w:cs="Traditional Arabic" w:hint="cs"/>
          <w:b/>
          <w:bCs/>
          <w:sz w:val="34"/>
          <w:szCs w:val="34"/>
          <w:rtl/>
        </w:rPr>
        <w:t xml:space="preserve">** هل </w:t>
      </w:r>
      <w:r w:rsidR="00D122CB" w:rsidRPr="00D0204A">
        <w:rPr>
          <w:rFonts w:ascii="Traditional Arabic" w:hAnsi="Traditional Arabic" w:cs="Traditional Arabic" w:hint="cs"/>
          <w:b/>
          <w:bCs/>
          <w:sz w:val="34"/>
          <w:szCs w:val="34"/>
          <w:rtl/>
        </w:rPr>
        <w:t xml:space="preserve">حفظ القرآن </w:t>
      </w:r>
      <w:r w:rsidRPr="00D0204A">
        <w:rPr>
          <w:rFonts w:ascii="Traditional Arabic" w:hAnsi="Traditional Arabic" w:cs="Traditional Arabic" w:hint="cs"/>
          <w:b/>
          <w:bCs/>
          <w:sz w:val="34"/>
          <w:szCs w:val="34"/>
          <w:rtl/>
        </w:rPr>
        <w:t xml:space="preserve">أولى، </w:t>
      </w:r>
      <w:r w:rsidR="00D122CB" w:rsidRPr="00D0204A">
        <w:rPr>
          <w:rFonts w:ascii="Traditional Arabic" w:hAnsi="Traditional Arabic" w:cs="Traditional Arabic" w:hint="cs"/>
          <w:b/>
          <w:bCs/>
          <w:sz w:val="34"/>
          <w:szCs w:val="34"/>
          <w:rtl/>
        </w:rPr>
        <w:t xml:space="preserve">أم </w:t>
      </w:r>
      <w:r w:rsidRPr="00D0204A">
        <w:rPr>
          <w:rFonts w:ascii="Traditional Arabic" w:hAnsi="Traditional Arabic" w:cs="Traditional Arabic" w:hint="cs"/>
          <w:b/>
          <w:bCs/>
          <w:sz w:val="34"/>
          <w:szCs w:val="34"/>
          <w:rtl/>
        </w:rPr>
        <w:t>العمل به،</w:t>
      </w:r>
      <w:r w:rsidR="00D122CB" w:rsidRPr="00D0204A">
        <w:rPr>
          <w:rFonts w:ascii="Traditional Arabic" w:hAnsi="Traditional Arabic" w:cs="Traditional Arabic" w:hint="cs"/>
          <w:b/>
          <w:bCs/>
          <w:sz w:val="34"/>
          <w:szCs w:val="34"/>
          <w:rtl/>
        </w:rPr>
        <w:t xml:space="preserve"> </w:t>
      </w:r>
      <w:r w:rsidRPr="00D0204A">
        <w:rPr>
          <w:rFonts w:ascii="Traditional Arabic" w:hAnsi="Traditional Arabic" w:cs="Traditional Arabic" w:hint="cs"/>
          <w:b/>
          <w:bCs/>
          <w:sz w:val="34"/>
          <w:szCs w:val="34"/>
          <w:rtl/>
        </w:rPr>
        <w:t>أم فعل</w:t>
      </w:r>
      <w:r w:rsidR="00D122CB" w:rsidRPr="00D0204A">
        <w:rPr>
          <w:rFonts w:ascii="Traditional Arabic" w:hAnsi="Traditional Arabic" w:cs="Traditional Arabic" w:hint="cs"/>
          <w:b/>
          <w:bCs/>
          <w:sz w:val="34"/>
          <w:szCs w:val="34"/>
          <w:rtl/>
        </w:rPr>
        <w:t xml:space="preserve"> الصحابة من تعلم عشر آيات بعشر آيات</w:t>
      </w:r>
      <w:r w:rsidR="00853B79" w:rsidRPr="00D0204A">
        <w:rPr>
          <w:rFonts w:ascii="Traditional Arabic" w:hAnsi="Traditional Arabic" w:cs="Traditional Arabic" w:hint="cs"/>
          <w:b/>
          <w:bCs/>
          <w:sz w:val="34"/>
          <w:szCs w:val="34"/>
          <w:rtl/>
        </w:rPr>
        <w:t xml:space="preserve"> والعمل بهن</w:t>
      </w:r>
      <w:r w:rsidR="00D122CB" w:rsidRPr="00D0204A">
        <w:rPr>
          <w:rFonts w:ascii="Traditional Arabic" w:hAnsi="Traditional Arabic" w:cs="Traditional Arabic" w:hint="cs"/>
          <w:b/>
          <w:bCs/>
          <w:sz w:val="34"/>
          <w:szCs w:val="34"/>
          <w:rtl/>
        </w:rPr>
        <w:t>؟؟</w:t>
      </w:r>
    </w:p>
    <w:p w14:paraId="0F1FA508" w14:textId="2401A9F4" w:rsidR="004B7B43" w:rsidRDefault="00C954DE" w:rsidP="004B7B43">
      <w:pPr>
        <w:spacing w:after="0" w:line="240" w:lineRule="auto"/>
        <w:ind w:firstLine="509"/>
        <w:jc w:val="both"/>
        <w:rPr>
          <w:rFonts w:ascii="Traditional Arabic" w:hAnsi="Traditional Arabic" w:cs="Traditional Arabic"/>
          <w:b/>
          <w:bCs/>
          <w:sz w:val="34"/>
          <w:szCs w:val="34"/>
        </w:rPr>
      </w:pPr>
      <w:r w:rsidRPr="00D0204A">
        <w:rPr>
          <w:rFonts w:ascii="Traditional Arabic" w:hAnsi="Traditional Arabic" w:cs="Traditional Arabic"/>
          <w:b/>
          <w:bCs/>
          <w:sz w:val="34"/>
          <w:szCs w:val="34"/>
          <w:rtl/>
        </w:rPr>
        <w:t>هذا السؤال: مجرد إشكالية نظرية، مخادعة</w:t>
      </w:r>
      <w:r w:rsidR="00D122CB" w:rsidRPr="00D0204A">
        <w:rPr>
          <w:rFonts w:ascii="Traditional Arabic" w:hAnsi="Traditional Arabic" w:cs="Traditional Arabic" w:hint="cs"/>
          <w:b/>
          <w:bCs/>
          <w:sz w:val="34"/>
          <w:szCs w:val="34"/>
          <w:rtl/>
        </w:rPr>
        <w:t xml:space="preserve">!! </w:t>
      </w:r>
      <w:r w:rsidRPr="00D0204A">
        <w:rPr>
          <w:rFonts w:ascii="Traditional Arabic" w:hAnsi="Traditional Arabic" w:cs="Traditional Arabic"/>
          <w:b/>
          <w:bCs/>
          <w:sz w:val="34"/>
          <w:szCs w:val="34"/>
          <w:rtl/>
        </w:rPr>
        <w:t>فليس هناك تعارض بين حفظ القرآن، والعمل به كما كان الصحابة يفعلون</w:t>
      </w:r>
      <w:r w:rsidR="00D122CB" w:rsidRPr="00D0204A">
        <w:rPr>
          <w:rFonts w:ascii="Traditional Arabic" w:hAnsi="Traditional Arabic" w:cs="Traditional Arabic" w:hint="cs"/>
          <w:b/>
          <w:bCs/>
          <w:sz w:val="34"/>
          <w:szCs w:val="34"/>
          <w:rtl/>
        </w:rPr>
        <w:t>.</w:t>
      </w:r>
    </w:p>
    <w:p w14:paraId="6EE1B0AE" w14:textId="77777777" w:rsidR="004B7B43" w:rsidRDefault="004B7B43">
      <w:pPr>
        <w:bidi w:val="0"/>
        <w:rPr>
          <w:rFonts w:ascii="Traditional Arabic" w:hAnsi="Traditional Arabic" w:cs="Traditional Arabic"/>
          <w:b/>
          <w:bCs/>
          <w:sz w:val="34"/>
          <w:szCs w:val="34"/>
        </w:rPr>
      </w:pPr>
      <w:r>
        <w:rPr>
          <w:rFonts w:ascii="Traditional Arabic" w:hAnsi="Traditional Arabic" w:cs="Traditional Arabic"/>
          <w:b/>
          <w:bCs/>
          <w:sz w:val="34"/>
          <w:szCs w:val="34"/>
        </w:rPr>
        <w:br w:type="page"/>
      </w:r>
    </w:p>
    <w:p w14:paraId="4C0AD4E9" w14:textId="77777777" w:rsidR="00503F7D" w:rsidRPr="004B7B43" w:rsidRDefault="00C954DE" w:rsidP="004B7B43">
      <w:pPr>
        <w:spacing w:after="0" w:line="240" w:lineRule="auto"/>
        <w:ind w:firstLine="509"/>
        <w:jc w:val="both"/>
        <w:rPr>
          <w:rFonts w:ascii="AlSharkTitle" w:hAnsi="AlSharkTitle" w:cs="AlSharkTitle"/>
          <w:sz w:val="40"/>
          <w:szCs w:val="40"/>
        </w:rPr>
      </w:pPr>
      <w:r w:rsidRPr="004B7B43">
        <w:rPr>
          <w:rFonts w:ascii="AlSharkTitle" w:hAnsi="AlSharkTitle" w:cs="AlSharkTitle"/>
          <w:sz w:val="40"/>
          <w:szCs w:val="40"/>
          <w:rtl/>
        </w:rPr>
        <w:lastRenderedPageBreak/>
        <w:t xml:space="preserve">فمتى كان الحفظ مانعا من العمل؟ ومتى كان العمل شاغلا عن </w:t>
      </w:r>
      <w:proofErr w:type="gramStart"/>
      <w:r w:rsidRPr="004B7B43">
        <w:rPr>
          <w:rFonts w:ascii="AlSharkTitle" w:hAnsi="AlSharkTitle" w:cs="AlSharkTitle"/>
          <w:sz w:val="40"/>
          <w:szCs w:val="40"/>
          <w:rtl/>
        </w:rPr>
        <w:t>الحفظ ؟</w:t>
      </w:r>
      <w:proofErr w:type="gramEnd"/>
    </w:p>
    <w:p w14:paraId="5696C08A" w14:textId="77777777" w:rsidR="00503F7D"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إن أعظم ما يتسعان به على حفظ القرآن: أن تعمل </w:t>
      </w:r>
      <w:proofErr w:type="spellStart"/>
      <w:r w:rsidRPr="00D0204A">
        <w:rPr>
          <w:rFonts w:ascii="Traditional Arabic" w:hAnsi="Traditional Arabic" w:cs="Traditional Arabic"/>
          <w:b/>
          <w:bCs/>
          <w:color w:val="000000"/>
          <w:sz w:val="34"/>
          <w:szCs w:val="34"/>
          <w:rtl/>
        </w:rPr>
        <w:t>به</w:t>
      </w:r>
      <w:proofErr w:type="gramStart"/>
      <w:r w:rsidR="00503F7D"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وأعظم</w:t>
      </w:r>
      <w:proofErr w:type="spellEnd"/>
      <w:proofErr w:type="gramEnd"/>
      <w:r w:rsidRPr="00D0204A">
        <w:rPr>
          <w:rFonts w:ascii="Traditional Arabic" w:hAnsi="Traditional Arabic" w:cs="Traditional Arabic"/>
          <w:b/>
          <w:bCs/>
          <w:color w:val="000000"/>
          <w:sz w:val="34"/>
          <w:szCs w:val="34"/>
          <w:rtl/>
        </w:rPr>
        <w:t xml:space="preserve"> ما يعين على العمل بالقرآن أن تحفظه</w:t>
      </w:r>
      <w:r w:rsidR="00503F7D" w:rsidRPr="00D0204A">
        <w:rPr>
          <w:rFonts w:ascii="Traditional Arabic" w:hAnsi="Traditional Arabic" w:cs="Traditional Arabic" w:hint="cs"/>
          <w:b/>
          <w:bCs/>
          <w:color w:val="000000"/>
          <w:sz w:val="34"/>
          <w:szCs w:val="34"/>
          <w:rtl/>
        </w:rPr>
        <w:t>.</w:t>
      </w:r>
    </w:p>
    <w:p w14:paraId="70655C6D" w14:textId="77777777" w:rsidR="00C7096D"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وهكذا، فلتكن </w:t>
      </w:r>
      <w:r w:rsidR="00503F7D" w:rsidRPr="00D0204A">
        <w:rPr>
          <w:rFonts w:ascii="Traditional Arabic" w:hAnsi="Traditional Arabic" w:cs="Traditional Arabic" w:hint="cs"/>
          <w:b/>
          <w:bCs/>
          <w:color w:val="000000"/>
          <w:sz w:val="34"/>
          <w:szCs w:val="34"/>
          <w:rtl/>
        </w:rPr>
        <w:t>ال</w:t>
      </w:r>
      <w:r w:rsidR="00503F7D" w:rsidRPr="00D0204A">
        <w:rPr>
          <w:rFonts w:ascii="Traditional Arabic" w:hAnsi="Traditional Arabic" w:cs="Traditional Arabic"/>
          <w:b/>
          <w:bCs/>
          <w:color w:val="000000"/>
          <w:sz w:val="34"/>
          <w:szCs w:val="34"/>
          <w:rtl/>
        </w:rPr>
        <w:t>عناية</w:t>
      </w:r>
      <w:r w:rsidRPr="00D0204A">
        <w:rPr>
          <w:rFonts w:ascii="Traditional Arabic" w:hAnsi="Traditional Arabic" w:cs="Traditional Arabic"/>
          <w:b/>
          <w:bCs/>
          <w:color w:val="000000"/>
          <w:sz w:val="34"/>
          <w:szCs w:val="34"/>
          <w:rtl/>
        </w:rPr>
        <w:t xml:space="preserve"> </w:t>
      </w:r>
      <w:r w:rsidR="00503F7D" w:rsidRPr="00D0204A">
        <w:rPr>
          <w:rFonts w:ascii="Traditional Arabic" w:hAnsi="Traditional Arabic" w:cs="Traditional Arabic" w:hint="cs"/>
          <w:b/>
          <w:bCs/>
          <w:color w:val="000000"/>
          <w:sz w:val="34"/>
          <w:szCs w:val="34"/>
          <w:rtl/>
        </w:rPr>
        <w:t>ب</w:t>
      </w:r>
      <w:r w:rsidRPr="00D0204A">
        <w:rPr>
          <w:rFonts w:ascii="Traditional Arabic" w:hAnsi="Traditional Arabic" w:cs="Traditional Arabic"/>
          <w:b/>
          <w:bCs/>
          <w:color w:val="000000"/>
          <w:sz w:val="34"/>
          <w:szCs w:val="34"/>
          <w:rtl/>
        </w:rPr>
        <w:t>أن يحفظ "حدود القرآن"</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و"حروفه" معا؛ فبهذا تنال بركة القرآن، ويعظم خيره في قلب العبد، وعيشه كله</w:t>
      </w:r>
      <w:r w:rsidR="00503F7D" w:rsidRPr="00D0204A">
        <w:rPr>
          <w:rFonts w:ascii="Traditional Arabic" w:hAnsi="Traditional Arabic" w:cs="Traditional Arabic"/>
          <w:b/>
          <w:bCs/>
          <w:color w:val="000000"/>
          <w:sz w:val="34"/>
          <w:szCs w:val="34"/>
        </w:rPr>
        <w:t>.</w:t>
      </w:r>
      <w:r w:rsidR="00503F7D"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وإلا؛ فثمة فرق بين حال نزول القرآن، مفرقا، منجما، في أول الأمر، ي</w:t>
      </w:r>
      <w:r w:rsidR="008F11D3" w:rsidRPr="00D0204A">
        <w:rPr>
          <w:rFonts w:ascii="Traditional Arabic" w:hAnsi="Traditional Arabic" w:cs="Traditional Arabic"/>
          <w:b/>
          <w:bCs/>
          <w:color w:val="000000"/>
          <w:sz w:val="34"/>
          <w:szCs w:val="34"/>
          <w:rtl/>
        </w:rPr>
        <w:t>حفظه الصحابة على هينة من أمرهم،</w:t>
      </w:r>
      <w:r w:rsidR="008F11D3"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ويتدبرونه، ويتعلمون معانيه، وحروفه</w:t>
      </w:r>
      <w:r w:rsidR="008F11D3"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وبين حال من تلاهم من السلف الصالحين، فما نعلم أن أحدا قد استشكل هذا الأمر بعد، أو رأى الحفظ معارضا للعمل، أو طرح السؤال بين الخيارين؛ فإنهما جناحان، يتكاملان، ويتعاضدان على حمل العبد في سيره إلى رب العالمين: أن يحفظ الحروف، ويرعى الحدود</w:t>
      </w:r>
      <w:r w:rsidR="00C7096D" w:rsidRPr="00D0204A">
        <w:rPr>
          <w:rFonts w:ascii="Traditional Arabic" w:hAnsi="Traditional Arabic" w:cs="Traditional Arabic"/>
          <w:b/>
          <w:bCs/>
          <w:color w:val="000000"/>
          <w:sz w:val="34"/>
          <w:szCs w:val="34"/>
        </w:rPr>
        <w:t>.</w:t>
      </w:r>
    </w:p>
    <w:p w14:paraId="7B97A9D2" w14:textId="77777777" w:rsidR="008F11D3" w:rsidRPr="00D0204A" w:rsidRDefault="008F11D3"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ثم</w:t>
      </w:r>
      <w:r w:rsidR="00C954DE" w:rsidRPr="00D0204A">
        <w:rPr>
          <w:rFonts w:ascii="Traditional Arabic" w:hAnsi="Traditional Arabic" w:cs="Traditional Arabic"/>
          <w:b/>
          <w:bCs/>
          <w:color w:val="000000"/>
          <w:sz w:val="34"/>
          <w:szCs w:val="34"/>
          <w:rtl/>
        </w:rPr>
        <w:t xml:space="preserve"> يستكثر العامل من كل باب منهما، بحسب ما أعطاه الله، ووفقه له</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hint="cs"/>
          <w:b/>
          <w:bCs/>
          <w:color w:val="000000"/>
          <w:sz w:val="34"/>
          <w:szCs w:val="34"/>
          <w:rtl/>
        </w:rPr>
        <w:t xml:space="preserve"> </w:t>
      </w:r>
      <w:r w:rsidR="00C954DE" w:rsidRPr="00D0204A">
        <w:rPr>
          <w:rFonts w:ascii="Traditional Arabic" w:hAnsi="Traditional Arabic" w:cs="Traditional Arabic"/>
          <w:b/>
          <w:bCs/>
          <w:color w:val="000000"/>
          <w:sz w:val="34"/>
          <w:szCs w:val="34"/>
          <w:rtl/>
        </w:rPr>
        <w:t>فمن كان ميسرا للعلم، أوتي حفظا حسنا، وفي سن مواتية: استكثر من الحفظ والضبط، ثم انشغل بعد بتعلم أحكامه، وفقهه، وتفسيره، وتدبره</w:t>
      </w:r>
      <w:r w:rsidRPr="00D0204A">
        <w:rPr>
          <w:rFonts w:ascii="Traditional Arabic" w:hAnsi="Traditional Arabic" w:cs="Traditional Arabic" w:hint="cs"/>
          <w:b/>
          <w:bCs/>
          <w:color w:val="000000"/>
          <w:sz w:val="34"/>
          <w:szCs w:val="34"/>
          <w:rtl/>
        </w:rPr>
        <w:t>.</w:t>
      </w:r>
    </w:p>
    <w:p w14:paraId="045AD09C" w14:textId="77777777" w:rsidR="008F11D3"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ومن لم يُعط ذلك، ولم يُرزق القلب الواعي الذي يعينه على حفظ الحروف، فلتكن همته باب العمل، والاستكثار منه، والدخول على رب العالمين منه، عسى أن يفتح له فيه</w:t>
      </w:r>
      <w:r w:rsidR="008F11D3" w:rsidRPr="00D0204A">
        <w:rPr>
          <w:rFonts w:ascii="Traditional Arabic" w:hAnsi="Traditional Arabic" w:cs="Traditional Arabic"/>
          <w:b/>
          <w:bCs/>
          <w:color w:val="000000"/>
          <w:sz w:val="34"/>
          <w:szCs w:val="34"/>
        </w:rPr>
        <w:t>.</w:t>
      </w:r>
    </w:p>
    <w:p w14:paraId="2B0192C4" w14:textId="77777777" w:rsidR="008F11D3"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وفي السن الصغيرة: يستكثر العبد من الحفظ ما وسعه، وما شاء الله له؛ فما زال الناس يقولون: إن الحفظ في الصغر، كالنقش في الحجر</w:t>
      </w:r>
      <w:r w:rsidR="008F11D3" w:rsidRPr="00D0204A">
        <w:rPr>
          <w:rFonts w:ascii="Traditional Arabic" w:hAnsi="Traditional Arabic" w:cs="Traditional Arabic" w:hint="cs"/>
          <w:b/>
          <w:bCs/>
          <w:color w:val="000000"/>
          <w:sz w:val="34"/>
          <w:szCs w:val="34"/>
          <w:rtl/>
        </w:rPr>
        <w:t>.</w:t>
      </w:r>
    </w:p>
    <w:p w14:paraId="7668357A" w14:textId="481E92CC" w:rsidR="008F11D3"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ولا يكن ذلك مانعا له من العمل، بقدر ما وسعه جهده، وبلغه علمه وفهمه</w:t>
      </w:r>
      <w:r w:rsidRPr="00D0204A">
        <w:rPr>
          <w:rFonts w:ascii="Traditional Arabic" w:hAnsi="Traditional Arabic" w:cs="Traditional Arabic"/>
          <w:b/>
          <w:bCs/>
          <w:color w:val="000000"/>
          <w:sz w:val="34"/>
          <w:szCs w:val="34"/>
        </w:rPr>
        <w:t>...</w:t>
      </w:r>
      <w:r w:rsidRPr="00D0204A">
        <w:rPr>
          <w:rFonts w:ascii="Traditional Arabic" w:hAnsi="Traditional Arabic" w:cs="Traditional Arabic"/>
          <w:b/>
          <w:bCs/>
          <w:color w:val="000000"/>
          <w:sz w:val="34"/>
          <w:szCs w:val="34"/>
        </w:rPr>
        <w:br/>
      </w:r>
      <w:r w:rsidR="008F11D3" w:rsidRPr="00D0204A">
        <w:rPr>
          <w:rFonts w:ascii="Traditional Arabic" w:hAnsi="Traditional Arabic" w:cs="Traditional Arabic"/>
          <w:b/>
          <w:bCs/>
          <w:color w:val="000000"/>
          <w:sz w:val="34"/>
          <w:szCs w:val="34"/>
          <w:rtl/>
        </w:rPr>
        <w:t>قال الله تعالى:</w:t>
      </w:r>
      <w:r w:rsidR="008F11D3" w:rsidRPr="00D0204A">
        <w:rPr>
          <w:rFonts w:ascii="Traditional Arabic" w:hAnsi="Traditional Arabic" w:cs="Traditional Arabic" w:hint="cs"/>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00"/>
          <w:sz w:val="34"/>
          <w:szCs w:val="34"/>
          <w:rtl/>
        </w:rPr>
        <w:t> </w:t>
      </w:r>
      <w:r w:rsidR="008F11D3" w:rsidRPr="00D0204A">
        <w:rPr>
          <w:rFonts w:ascii="Traditional Arabic" w:hAnsi="Traditional Arabic" w:cs="Traditional Arabic" w:hint="cs"/>
          <w:b/>
          <w:bCs/>
          <w:color w:val="000000"/>
          <w:sz w:val="34"/>
          <w:szCs w:val="34"/>
          <w:rtl/>
        </w:rPr>
        <w:t>[</w:t>
      </w:r>
      <w:r w:rsidR="008F11D3" w:rsidRPr="00D0204A">
        <w:rPr>
          <w:rFonts w:ascii="Traditional Arabic" w:hAnsi="Traditional Arabic" w:cs="Traditional Arabic"/>
          <w:b/>
          <w:bCs/>
          <w:color w:val="000000"/>
          <w:sz w:val="34"/>
          <w:szCs w:val="34"/>
          <w:rtl/>
        </w:rPr>
        <w:t>الرعد</w:t>
      </w:r>
      <w:r w:rsidR="008F11D3"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17</w:t>
      </w:r>
      <w:r w:rsidR="008F11D3"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Pr>
        <w:t xml:space="preserve"> </w:t>
      </w:r>
    </w:p>
    <w:p w14:paraId="16D88614" w14:textId="095C3735" w:rsidR="00B05C4F"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 xml:space="preserve">قال شيخ الإسلام ابن تيمية </w:t>
      </w:r>
      <w:r w:rsidR="008F11D3"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8F11D3" w:rsidRPr="00D0204A">
        <w:rPr>
          <w:rFonts w:ascii="Traditional Arabic" w:hAnsi="Traditional Arabic" w:cs="Traditional Arabic" w:hint="cs"/>
          <w:b/>
          <w:bCs/>
          <w:color w:val="000000"/>
          <w:sz w:val="34"/>
          <w:szCs w:val="34"/>
          <w:rtl/>
        </w:rPr>
        <w:t>-: "</w:t>
      </w:r>
      <w:r w:rsidRPr="00D0204A">
        <w:rPr>
          <w:rFonts w:ascii="Traditional Arabic" w:hAnsi="Traditional Arabic" w:cs="Traditional Arabic"/>
          <w:b/>
          <w:bCs/>
          <w:color w:val="000000"/>
          <w:sz w:val="34"/>
          <w:szCs w:val="34"/>
          <w:rtl/>
        </w:rPr>
        <w:t>وكذلك يضرب الله الأمثال للوحي الذي أنزله حياة للقلوب، ونورا لها</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بالماء الذي ينزله من السماء، حياة للأرض، وبالنار التي يحصل بها النور</w:t>
      </w:r>
      <w:r w:rsidRPr="00D0204A">
        <w:rPr>
          <w:rFonts w:ascii="Traditional Arabic" w:hAnsi="Traditional Arabic" w:cs="Traditional Arabic"/>
          <w:b/>
          <w:bCs/>
          <w:color w:val="000000"/>
          <w:sz w:val="34"/>
          <w:szCs w:val="34"/>
        </w:rPr>
        <w:t>.</w:t>
      </w:r>
      <w:r w:rsidR="00B05C4F" w:rsidRPr="00D0204A">
        <w:rPr>
          <w:rFonts w:ascii="Traditional Arabic" w:hAnsi="Traditional Arabic" w:cs="Traditional Arabic" w:hint="cs"/>
          <w:b/>
          <w:bCs/>
          <w:color w:val="000000"/>
          <w:sz w:val="34"/>
          <w:szCs w:val="34"/>
          <w:rtl/>
        </w:rPr>
        <w:t xml:space="preserve"> </w:t>
      </w:r>
      <w:r w:rsidR="00B05C4F" w:rsidRPr="00D0204A">
        <w:rPr>
          <w:rFonts w:ascii="Traditional Arabic" w:hAnsi="Traditional Arabic" w:cs="Traditional Arabic"/>
          <w:b/>
          <w:bCs/>
          <w:color w:val="000000"/>
          <w:sz w:val="34"/>
          <w:szCs w:val="34"/>
          <w:rtl/>
        </w:rPr>
        <w:t>وهذا كما في قوله تعالى:</w:t>
      </w:r>
      <w:r w:rsidR="00B05C4F" w:rsidRPr="00D0204A">
        <w:rPr>
          <w:rFonts w:ascii="Traditional Arabic" w:hAnsi="Traditional Arabic" w:cs="Traditional Arabic" w:hint="cs"/>
          <w:b/>
          <w:bCs/>
          <w:color w:val="000000"/>
          <w:sz w:val="34"/>
          <w:szCs w:val="34"/>
          <w:rtl/>
        </w:rPr>
        <w:t xml:space="preserve">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أَنْزَلَ مِنَ السَّمَاءِ مَاءً</w:t>
      </w:r>
      <w:r w:rsidR="00D0204A" w:rsidRPr="004B7B43">
        <w:rPr>
          <w:rFonts w:ascii="Traditional Arabic" w:hAnsi="Traditional Arabic" w:cs="Traditional Arabic"/>
          <w:b/>
          <w:bCs/>
          <w:color w:val="008000"/>
          <w:sz w:val="34"/>
          <w:szCs w:val="34"/>
          <w:rtl/>
        </w:rPr>
        <w:t>.</w:t>
      </w:r>
      <w:r w:rsidR="00B05C4F" w:rsidRPr="004B7B43">
        <w:rPr>
          <w:rFonts w:ascii="Traditional Arabic" w:hAnsi="Traditional Arabic" w:cs="Traditional Arabic" w:hint="cs"/>
          <w:b/>
          <w:bCs/>
          <w:color w:val="008000"/>
          <w:sz w:val="34"/>
          <w:szCs w:val="34"/>
          <w:rtl/>
        </w:rPr>
        <w:t>.</w:t>
      </w:r>
      <w:r w:rsidR="004B7B43" w:rsidRPr="004B7B43">
        <w:rPr>
          <w:rFonts w:ascii="Traditional Arabic" w:hAnsi="Traditional Arabic" w:cs="Traditional Arabic" w:hint="cs"/>
          <w:b/>
          <w:bCs/>
          <w:color w:val="000000" w:themeColor="text1"/>
          <w:sz w:val="34"/>
          <w:szCs w:val="34"/>
          <w:rtl/>
        </w:rPr>
        <w:t>﴾</w:t>
      </w:r>
      <w:r w:rsidR="00B05C4F" w:rsidRPr="00D0204A">
        <w:rPr>
          <w:rFonts w:ascii="Traditional Arabic" w:hAnsi="Traditional Arabic" w:cs="Traditional Arabic" w:hint="cs"/>
          <w:b/>
          <w:bCs/>
          <w:color w:val="000000"/>
          <w:sz w:val="34"/>
          <w:szCs w:val="34"/>
          <w:rtl/>
        </w:rPr>
        <w:t xml:space="preserve"> الآية</w:t>
      </w:r>
    </w:p>
    <w:p w14:paraId="0B9C7161" w14:textId="6143CEF4" w:rsidR="00F25F4A"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lastRenderedPageBreak/>
        <w:t>فشبه العلم بالماء المنزل من السماء؛ لأن به حياة القلوب، كما أن بالماء حياة الأبدان، وشبه القلوب بالأودية، لأنها محل العلم، كما أن الأودية محل الماء؛ فقلب يسع علما كثيرا</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وواد يسع ماء كثيرا، وقلب يسع علما قليلا</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وواد يسع ماء قليلا</w:t>
      </w:r>
      <w:r w:rsidR="00D0204A">
        <w:rPr>
          <w:rFonts w:ascii="Traditional Arabic" w:hAnsi="Traditional Arabic" w:cs="Traditional Arabic"/>
          <w:b/>
          <w:bCs/>
          <w:color w:val="000000"/>
          <w:sz w:val="34"/>
          <w:szCs w:val="34"/>
          <w:rtl/>
        </w:rPr>
        <w:t>.</w:t>
      </w:r>
    </w:p>
    <w:p w14:paraId="0BB64DFD" w14:textId="75828DEA" w:rsidR="00F25F4A"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وأخبر تعالى أنه يعلو على السيل من الزبد</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بسبب مخالطة الماء</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وأنه يذهب جفاء أي: يُرمى به، ويُجْفى. والذي ينفع الناس يمكث في الأرض ويستقر</w:t>
      </w:r>
      <w:r w:rsidR="00D0204A">
        <w:rPr>
          <w:rFonts w:ascii="Traditional Arabic" w:hAnsi="Traditional Arabic" w:cs="Traditional Arabic"/>
          <w:b/>
          <w:bCs/>
          <w:color w:val="000000"/>
          <w:sz w:val="34"/>
          <w:szCs w:val="34"/>
          <w:rtl/>
        </w:rPr>
        <w:t>.</w:t>
      </w:r>
    </w:p>
    <w:p w14:paraId="6BDA9BC7" w14:textId="7734D0B1" w:rsidR="00F25F4A"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وكذلك القلوب: تخالطها الشهوات والشبهات فإذا، </w:t>
      </w:r>
      <w:proofErr w:type="spellStart"/>
      <w:r w:rsidRPr="00D0204A">
        <w:rPr>
          <w:rFonts w:ascii="Traditional Arabic" w:hAnsi="Traditional Arabic" w:cs="Traditional Arabic"/>
          <w:b/>
          <w:bCs/>
          <w:color w:val="000000"/>
          <w:sz w:val="34"/>
          <w:szCs w:val="34"/>
          <w:rtl/>
        </w:rPr>
        <w:t>ترابى</w:t>
      </w:r>
      <w:proofErr w:type="spellEnd"/>
      <w:r w:rsidRPr="00D0204A">
        <w:rPr>
          <w:rFonts w:ascii="Traditional Arabic" w:hAnsi="Traditional Arabic" w:cs="Traditional Arabic"/>
          <w:b/>
          <w:bCs/>
          <w:color w:val="000000"/>
          <w:sz w:val="34"/>
          <w:szCs w:val="34"/>
          <w:rtl/>
        </w:rPr>
        <w:t xml:space="preserve"> فيها الحق</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ثارت فيها تلك الشهوات والشبهات</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ثم تذهب جفاء</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ويستقر فيها الإيمان والقرآن الذي ينفع صاحبه والناس</w:t>
      </w:r>
      <w:r w:rsidR="00D0204A">
        <w:rPr>
          <w:rFonts w:ascii="Traditional Arabic" w:hAnsi="Traditional Arabic" w:cs="Traditional Arabic"/>
          <w:b/>
          <w:bCs/>
          <w:color w:val="000000"/>
          <w:sz w:val="34"/>
          <w:szCs w:val="34"/>
          <w:rtl/>
        </w:rPr>
        <w:t>.</w:t>
      </w:r>
    </w:p>
    <w:p w14:paraId="3C971C53" w14:textId="77777777" w:rsidR="00307F1B"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وقال: ومما يوقدون عليه في النار ابتغاء حلية أو متاع زبد مثله كذلك يضرب الله الحق والباطل فهذا المثل الآخر</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وهو الناري</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فالأول للحياة</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والثاني للضياء</w:t>
      </w:r>
      <w:r w:rsidR="00F25F4A" w:rsidRPr="00D0204A">
        <w:rPr>
          <w:rFonts w:ascii="Traditional Arabic" w:hAnsi="Traditional Arabic" w:cs="Traditional Arabic" w:hint="cs"/>
          <w:b/>
          <w:bCs/>
          <w:color w:val="000000"/>
          <w:sz w:val="34"/>
          <w:szCs w:val="34"/>
          <w:rtl/>
        </w:rPr>
        <w:t>" [</w:t>
      </w:r>
      <w:r w:rsidRPr="00D0204A">
        <w:rPr>
          <w:rFonts w:ascii="Traditional Arabic" w:hAnsi="Traditional Arabic" w:cs="Traditional Arabic"/>
          <w:b/>
          <w:bCs/>
          <w:color w:val="000000"/>
          <w:sz w:val="34"/>
          <w:szCs w:val="34"/>
          <w:rtl/>
        </w:rPr>
        <w:t>مجموع الفتاوى</w:t>
      </w:r>
      <w:r w:rsidR="00F25F4A"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 xml:space="preserve"> </w:t>
      </w:r>
    </w:p>
    <w:p w14:paraId="0C267FE3" w14:textId="1C530571" w:rsidR="00F25F4A"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فإن وجد من نفسه همة</w:t>
      </w:r>
      <w:r w:rsidR="000F49F5" w:rsidRPr="00D0204A">
        <w:rPr>
          <w:rFonts w:ascii="Traditional Arabic" w:hAnsi="Traditional Arabic" w:cs="Traditional Arabic"/>
          <w:b/>
          <w:bCs/>
          <w:color w:val="000000"/>
          <w:sz w:val="34"/>
          <w:szCs w:val="34"/>
          <w:rtl/>
        </w:rPr>
        <w:t>،</w:t>
      </w:r>
      <w:r w:rsidR="00F25F4A" w:rsidRPr="00D0204A">
        <w:rPr>
          <w:rFonts w:ascii="Traditional Arabic" w:hAnsi="Traditional Arabic" w:cs="Traditional Arabic"/>
          <w:b/>
          <w:bCs/>
          <w:color w:val="000000"/>
          <w:sz w:val="34"/>
          <w:szCs w:val="34"/>
          <w:rtl/>
        </w:rPr>
        <w:t xml:space="preserve"> فليحفظ المفصل [</w:t>
      </w:r>
      <w:r w:rsidRPr="00D0204A">
        <w:rPr>
          <w:rFonts w:ascii="Traditional Arabic" w:hAnsi="Traditional Arabic" w:cs="Traditional Arabic"/>
          <w:b/>
          <w:bCs/>
          <w:color w:val="000000"/>
          <w:sz w:val="34"/>
          <w:szCs w:val="34"/>
          <w:rtl/>
        </w:rPr>
        <w:t>من سور</w:t>
      </w:r>
      <w:r w:rsidR="00F25F4A" w:rsidRPr="00D0204A">
        <w:rPr>
          <w:rFonts w:ascii="Traditional Arabic" w:hAnsi="Traditional Arabic" w:cs="Traditional Arabic"/>
          <w:b/>
          <w:bCs/>
          <w:color w:val="000000"/>
          <w:sz w:val="34"/>
          <w:szCs w:val="34"/>
          <w:rtl/>
        </w:rPr>
        <w:t>ة ق أو الحجرات وحتى ختام المصحف</w:t>
      </w:r>
      <w:r w:rsidRPr="00D0204A">
        <w:rPr>
          <w:rFonts w:ascii="Traditional Arabic" w:hAnsi="Traditional Arabic" w:cs="Traditional Arabic"/>
          <w:b/>
          <w:bCs/>
          <w:color w:val="000000"/>
          <w:sz w:val="34"/>
          <w:szCs w:val="34"/>
          <w:rtl/>
        </w:rPr>
        <w:t>]، مع فهم ما تيسر له من المعنى</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ولا يتجاوز المفصل حتى يفهم معناه</w:t>
      </w:r>
      <w:r w:rsidR="00D0204A">
        <w:rPr>
          <w:rFonts w:ascii="Traditional Arabic" w:hAnsi="Traditional Arabic" w:cs="Traditional Arabic"/>
          <w:b/>
          <w:bCs/>
          <w:color w:val="000000"/>
          <w:sz w:val="34"/>
          <w:szCs w:val="34"/>
          <w:rtl/>
        </w:rPr>
        <w:t>.</w:t>
      </w:r>
    </w:p>
    <w:p w14:paraId="3C04D1E0" w14:textId="77777777" w:rsidR="00F25F4A"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وليحذر العبد الناصح لنفسه، أن يصده الشيطان عن حفظ كتاب الله</w:t>
      </w:r>
      <w:r w:rsidR="000F49F5" w:rsidRP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xml:space="preserve"> والتشرف بأن يكون من حملة القرآن، وأهله الحافظين له، الذين هم القراء، بحجة العمل، أو الاقتصار على عشر آيات، كما كان السلف</w:t>
      </w:r>
      <w:r w:rsidR="00F25F4A" w:rsidRPr="00D0204A">
        <w:rPr>
          <w:rFonts w:ascii="Traditional Arabic" w:hAnsi="Traditional Arabic" w:cs="Traditional Arabic"/>
          <w:b/>
          <w:bCs/>
          <w:color w:val="000000"/>
          <w:sz w:val="34"/>
          <w:szCs w:val="34"/>
        </w:rPr>
        <w:t>.</w:t>
      </w:r>
    </w:p>
    <w:p w14:paraId="1FF450E0" w14:textId="77777777" w:rsidR="004F6CA1"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وما روي عن السلف حق، حقيق لا ريب فيه؛ لكن احذر أن يصدك الشيطان عن الحق الذي تقد</w:t>
      </w:r>
      <w:r w:rsidR="004F6CA1" w:rsidRPr="00D0204A">
        <w:rPr>
          <w:rFonts w:ascii="Traditional Arabic" w:hAnsi="Traditional Arabic" w:cs="Traditional Arabic"/>
          <w:b/>
          <w:bCs/>
          <w:color w:val="000000"/>
          <w:sz w:val="34"/>
          <w:szCs w:val="34"/>
          <w:rtl/>
        </w:rPr>
        <w:t>ر عليه، ويلائم حالك، وسنك، بأمر</w:t>
      </w:r>
      <w:r w:rsidRPr="00D0204A">
        <w:rPr>
          <w:rFonts w:ascii="Traditional Arabic" w:hAnsi="Traditional Arabic" w:cs="Traditional Arabic"/>
          <w:b/>
          <w:bCs/>
          <w:color w:val="000000"/>
          <w:sz w:val="34"/>
          <w:szCs w:val="34"/>
          <w:rtl/>
        </w:rPr>
        <w:t xml:space="preserve"> وحال، لعلك لا تدركه، أو يفوتك ما هو خير لك، وأعظم بركة منه، أو يفوتك من الخير ما أنت قادر عليه، إذا تعلق قلبك بحال، أو عمل: لا تقدر عليه، أو لن يتيسر لك الاستمرار عليه، والثبات، حتى وإن فتح لك فيه المرة، بعد المرة</w:t>
      </w:r>
      <w:r w:rsidR="004F6CA1" w:rsidRPr="00D0204A">
        <w:rPr>
          <w:rFonts w:ascii="Traditional Arabic" w:hAnsi="Traditional Arabic" w:cs="Traditional Arabic"/>
          <w:b/>
          <w:bCs/>
          <w:color w:val="000000"/>
          <w:sz w:val="34"/>
          <w:szCs w:val="34"/>
        </w:rPr>
        <w:t>.</w:t>
      </w:r>
    </w:p>
    <w:p w14:paraId="7ACF5453" w14:textId="77777777" w:rsidR="004F6CA1"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 xml:space="preserve">يقول شيخ الإسلام ابن تيمية </w:t>
      </w:r>
      <w:r w:rsidR="004F6CA1"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رحمه الله</w:t>
      </w:r>
      <w:r w:rsidR="004F6CA1" w:rsidRPr="00D0204A">
        <w:rPr>
          <w:rFonts w:ascii="Traditional Arabic" w:hAnsi="Traditional Arabic" w:cs="Traditional Arabic" w:hint="cs"/>
          <w:b/>
          <w:bCs/>
          <w:color w:val="000000"/>
          <w:sz w:val="34"/>
          <w:szCs w:val="34"/>
          <w:rtl/>
        </w:rPr>
        <w:t>-: "</w:t>
      </w:r>
      <w:r w:rsidRPr="00D0204A">
        <w:rPr>
          <w:rFonts w:ascii="Traditional Arabic" w:hAnsi="Traditional Arabic" w:cs="Traditional Arabic"/>
          <w:b/>
          <w:bCs/>
          <w:color w:val="000000"/>
          <w:sz w:val="34"/>
          <w:szCs w:val="34"/>
          <w:rtl/>
        </w:rPr>
        <w:t>فالدين الواجب لا بد من تفضيله؛ إذ الفضل يدخل في الوجوب وإذا وجب الدين به دون خلافه فلأن يجب اعتقاد فضله أولى. وأما الدين المستحب فقد لا يشرع اعتقاد فعله إلا في حق من شرع له فعل ذلك المستحب وإلا فمن الناس من يضره إذا سلك سبيلا من سبل السلام الإسلامية أن يرى غيره أفضل منها؛ لأنه يتشوف إلى الأفضل فلا يقدر عليه والمفضول يعرض عنه</w:t>
      </w:r>
      <w:r w:rsidR="004F6CA1" w:rsidRPr="00D0204A">
        <w:rPr>
          <w:rFonts w:ascii="Traditional Arabic" w:hAnsi="Traditional Arabic" w:cs="Traditional Arabic"/>
          <w:b/>
          <w:bCs/>
          <w:color w:val="000000"/>
          <w:sz w:val="34"/>
          <w:szCs w:val="34"/>
        </w:rPr>
        <w:t>.</w:t>
      </w:r>
    </w:p>
    <w:p w14:paraId="7EE2E1C5" w14:textId="77777777" w:rsidR="004F6CA1"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lastRenderedPageBreak/>
        <w:t>وكما أنه ليس من مصلحته أن يعرف أفضل من طريقته إذا كان يترك طريقته ولا يسلك تلك فليس أيضا من الحق أن يعتقد أن طريقته أفضل من غيرها؛ بل مصلحته أن يسلك تلك الطريقة</w:t>
      </w:r>
      <w:r w:rsidR="004F6CA1" w:rsidRPr="00D0204A">
        <w:rPr>
          <w:rFonts w:ascii="Traditional Arabic" w:hAnsi="Traditional Arabic" w:cs="Traditional Arabic"/>
          <w:b/>
          <w:bCs/>
          <w:color w:val="000000"/>
          <w:sz w:val="34"/>
          <w:szCs w:val="34"/>
          <w:rtl/>
        </w:rPr>
        <w:t xml:space="preserve"> </w:t>
      </w:r>
      <w:proofErr w:type="spellStart"/>
      <w:r w:rsidR="004F6CA1" w:rsidRPr="00D0204A">
        <w:rPr>
          <w:rFonts w:ascii="Traditional Arabic" w:hAnsi="Traditional Arabic" w:cs="Traditional Arabic"/>
          <w:b/>
          <w:bCs/>
          <w:color w:val="000000"/>
          <w:sz w:val="34"/>
          <w:szCs w:val="34"/>
          <w:rtl/>
        </w:rPr>
        <w:t>المفضية</w:t>
      </w:r>
      <w:proofErr w:type="spellEnd"/>
      <w:r w:rsidR="004F6CA1" w:rsidRPr="00D0204A">
        <w:rPr>
          <w:rFonts w:ascii="Traditional Arabic" w:hAnsi="Traditional Arabic" w:cs="Traditional Arabic"/>
          <w:b/>
          <w:bCs/>
          <w:color w:val="000000"/>
          <w:sz w:val="34"/>
          <w:szCs w:val="34"/>
          <w:rtl/>
        </w:rPr>
        <w:t xml:space="preserve"> به إلى رحمة الله تعالى</w:t>
      </w:r>
      <w:r w:rsidRPr="00D0204A">
        <w:rPr>
          <w:rFonts w:ascii="Traditional Arabic" w:hAnsi="Traditional Arabic" w:cs="Traditional Arabic"/>
          <w:b/>
          <w:bCs/>
          <w:color w:val="000000"/>
          <w:sz w:val="34"/>
          <w:szCs w:val="34"/>
          <w:rtl/>
        </w:rPr>
        <w:t>"</w:t>
      </w:r>
      <w:r w:rsidR="004F6CA1"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مجموع الفتاوى</w:t>
      </w:r>
      <w:r w:rsidR="004F6CA1" w:rsidRPr="00D0204A">
        <w:rPr>
          <w:rFonts w:ascii="Traditional Arabic" w:hAnsi="Traditional Arabic" w:cs="Traditional Arabic" w:hint="cs"/>
          <w:b/>
          <w:bCs/>
          <w:color w:val="000000"/>
          <w:sz w:val="34"/>
          <w:szCs w:val="34"/>
          <w:rtl/>
        </w:rPr>
        <w:t>]</w:t>
      </w:r>
    </w:p>
    <w:p w14:paraId="60FC38E0" w14:textId="77777777" w:rsidR="004F6CA1"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وجماع ذلك: أن تلزم طريق أهل العلم والحفظ في بلدك، فمتى وجدت من مجالس القرآن ما يعتني بحفظ القرآن، وتحفيظه، وتلقينه، فالزمها، وانتفع بها</w:t>
      </w:r>
      <w:r w:rsidR="004F6CA1" w:rsidRPr="00D0204A">
        <w:rPr>
          <w:rFonts w:ascii="Traditional Arabic" w:hAnsi="Traditional Arabic" w:cs="Traditional Arabic"/>
          <w:b/>
          <w:bCs/>
          <w:color w:val="000000"/>
          <w:sz w:val="34"/>
          <w:szCs w:val="34"/>
        </w:rPr>
        <w:t>.</w:t>
      </w:r>
    </w:p>
    <w:p w14:paraId="471EE262" w14:textId="77777777" w:rsidR="003F30B5"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ومتى وجدت فيها مجالس لتفسير القرآن، وفهمه، وعلمه، وتدبره: فالزمها، ما أمكنك</w:t>
      </w:r>
      <w:r w:rsidR="003F30B5" w:rsidRPr="00D0204A">
        <w:rPr>
          <w:rFonts w:ascii="Traditional Arabic" w:hAnsi="Traditional Arabic" w:cs="Traditional Arabic"/>
          <w:b/>
          <w:bCs/>
          <w:color w:val="000000"/>
          <w:sz w:val="34"/>
          <w:szCs w:val="34"/>
        </w:rPr>
        <w:t>.</w:t>
      </w:r>
    </w:p>
    <w:p w14:paraId="06DFB0DB" w14:textId="77777777" w:rsidR="004F6CA1" w:rsidRPr="00D0204A" w:rsidRDefault="00C954DE" w:rsidP="004B7B43">
      <w:pPr>
        <w:spacing w:after="0" w:line="240" w:lineRule="auto"/>
        <w:ind w:firstLine="509"/>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ومتى وجدت المجلسين، وتعارض عندك الجمع بين الأمرين: فساعتها نسمع منك سؤالك، مبنيا على معطيات علمية، واقعية، وننظر معك في الأوفق لك، والأنسب لحالك</w:t>
      </w:r>
      <w:r w:rsidRPr="00D0204A">
        <w:rPr>
          <w:rFonts w:ascii="Traditional Arabic" w:hAnsi="Traditional Arabic" w:cs="Traditional Arabic"/>
          <w:b/>
          <w:bCs/>
          <w:color w:val="000000"/>
          <w:sz w:val="34"/>
          <w:szCs w:val="34"/>
        </w:rPr>
        <w:t>.</w:t>
      </w:r>
    </w:p>
    <w:p w14:paraId="4E908093" w14:textId="77D4C82E" w:rsidR="00E67EB9" w:rsidRPr="00D0204A" w:rsidRDefault="00C954DE" w:rsidP="004B7B43">
      <w:pPr>
        <w:spacing w:after="0" w:line="240" w:lineRule="auto"/>
        <w:ind w:firstLine="509"/>
        <w:jc w:val="both"/>
        <w:rPr>
          <w:rFonts w:ascii="Traditional Arabic" w:hAnsi="Traditional Arabic" w:cs="Traditional Arabic"/>
          <w:b/>
          <w:bCs/>
          <w:color w:val="000000"/>
          <w:sz w:val="34"/>
          <w:szCs w:val="34"/>
          <w:rtl/>
        </w:rPr>
      </w:pPr>
      <w:r w:rsidRPr="00D0204A">
        <w:rPr>
          <w:rFonts w:ascii="Traditional Arabic" w:hAnsi="Traditional Arabic" w:cs="Traditional Arabic"/>
          <w:b/>
          <w:bCs/>
          <w:color w:val="000000"/>
          <w:sz w:val="34"/>
          <w:szCs w:val="34"/>
          <w:rtl/>
        </w:rPr>
        <w:t>والمأمول من فضل الله، أنك متى استعنت بالله، واستهديته، أن يعنيك، ويفتح لك، ويهديك، ويفتح لك من مجامع الخير، وأبواب الفضل، ما هو أهل له سبحانه</w:t>
      </w:r>
      <w:r w:rsidR="004F6CA1" w:rsidRPr="00D0204A">
        <w:rPr>
          <w:rFonts w:ascii="Traditional Arabic" w:hAnsi="Traditional Arabic" w:cs="Traditional Arabic"/>
          <w:b/>
          <w:bCs/>
          <w:color w:val="000000"/>
          <w:sz w:val="34"/>
          <w:szCs w:val="34"/>
        </w:rPr>
        <w:t>.</w:t>
      </w:r>
      <w:r w:rsidR="004F6CA1" w:rsidRPr="00D0204A">
        <w:rPr>
          <w:rFonts w:ascii="Traditional Arabic" w:hAnsi="Traditional Arabic" w:cs="Traditional Arabic" w:hint="cs"/>
          <w:b/>
          <w:bCs/>
          <w:color w:val="000000"/>
          <w:sz w:val="34"/>
          <w:szCs w:val="34"/>
          <w:rtl/>
        </w:rPr>
        <w:t xml:space="preserve"> </w:t>
      </w:r>
      <w:r w:rsidR="004F6CA1" w:rsidRPr="00D0204A">
        <w:rPr>
          <w:rFonts w:ascii="Traditional Arabic" w:hAnsi="Traditional Arabic" w:cs="Traditional Arabic"/>
          <w:b/>
          <w:bCs/>
          <w:color w:val="000000"/>
          <w:sz w:val="34"/>
          <w:szCs w:val="34"/>
          <w:rtl/>
        </w:rPr>
        <w:t>وقد قال الله تعالى: </w:t>
      </w:r>
      <w:r w:rsidR="004B7B43" w:rsidRPr="004B7B43">
        <w:rPr>
          <w:rFonts w:ascii="Traditional Arabic" w:hAnsi="Traditional Arabic" w:cs="Traditional Arabic" w:hint="cs"/>
          <w:b/>
          <w:bCs/>
          <w:color w:val="000000" w:themeColor="text1"/>
          <w:sz w:val="34"/>
          <w:szCs w:val="34"/>
          <w:rtl/>
        </w:rPr>
        <w:t>﴿</w:t>
      </w:r>
      <w:r w:rsidRPr="004B7B43">
        <w:rPr>
          <w:rFonts w:ascii="Traditional Arabic" w:hAnsi="Traditional Arabic" w:cs="Traditional Arabic"/>
          <w:b/>
          <w:bCs/>
          <w:color w:val="008000"/>
          <w:sz w:val="34"/>
          <w:szCs w:val="34"/>
          <w:rtl/>
        </w:rPr>
        <w:t>وَالَّذِينَ جَاهَدُوا فِينَا لَنَهْدِيَنَّهُمْ سُبُلَنَا وَإِنَّ اللَّهَ لَمَعَ الْمُحْسِنِينَ</w:t>
      </w:r>
      <w:r w:rsidR="004B7B43" w:rsidRPr="004B7B43">
        <w:rPr>
          <w:rFonts w:ascii="Traditional Arabic" w:hAnsi="Traditional Arabic" w:cs="Traditional Arabic" w:hint="cs"/>
          <w:b/>
          <w:bCs/>
          <w:color w:val="000000" w:themeColor="text1"/>
          <w:sz w:val="34"/>
          <w:szCs w:val="34"/>
          <w:rtl/>
        </w:rPr>
        <w:t>﴾</w:t>
      </w:r>
      <w:r w:rsidRPr="00D0204A">
        <w:rPr>
          <w:rFonts w:ascii="Traditional Arabic" w:hAnsi="Traditional Arabic" w:cs="Traditional Arabic"/>
          <w:b/>
          <w:bCs/>
          <w:color w:val="000099"/>
          <w:sz w:val="34"/>
          <w:szCs w:val="34"/>
          <w:rtl/>
        </w:rPr>
        <w:t> </w:t>
      </w:r>
      <w:r w:rsidR="004F6CA1" w:rsidRPr="00D0204A">
        <w:rPr>
          <w:rFonts w:ascii="Traditional Arabic" w:hAnsi="Traditional Arabic" w:cs="Traditional Arabic" w:hint="cs"/>
          <w:b/>
          <w:bCs/>
          <w:color w:val="000000"/>
          <w:sz w:val="34"/>
          <w:szCs w:val="34"/>
          <w:rtl/>
        </w:rPr>
        <w:t>[</w:t>
      </w:r>
      <w:r w:rsidR="004F6CA1" w:rsidRPr="00D0204A">
        <w:rPr>
          <w:rFonts w:ascii="Traditional Arabic" w:hAnsi="Traditional Arabic" w:cs="Traditional Arabic"/>
          <w:b/>
          <w:bCs/>
          <w:color w:val="000000"/>
          <w:sz w:val="34"/>
          <w:szCs w:val="34"/>
          <w:rtl/>
        </w:rPr>
        <w:t>العنكبوت</w:t>
      </w:r>
      <w:r w:rsidR="004F6CA1" w:rsidRPr="00D0204A">
        <w:rPr>
          <w:rFonts w:ascii="Traditional Arabic" w:hAnsi="Traditional Arabic" w:cs="Traditional Arabic" w:hint="cs"/>
          <w:b/>
          <w:bCs/>
          <w:color w:val="000000"/>
          <w:sz w:val="34"/>
          <w:szCs w:val="34"/>
          <w:rtl/>
        </w:rPr>
        <w:t>:</w:t>
      </w:r>
      <w:r w:rsidRPr="00D0204A">
        <w:rPr>
          <w:rFonts w:ascii="Traditional Arabic" w:hAnsi="Traditional Arabic" w:cs="Traditional Arabic"/>
          <w:b/>
          <w:bCs/>
          <w:color w:val="000000"/>
          <w:sz w:val="34"/>
          <w:szCs w:val="34"/>
          <w:rtl/>
        </w:rPr>
        <w:t>69</w:t>
      </w:r>
      <w:r w:rsidR="004F6CA1" w:rsidRPr="00D0204A">
        <w:rPr>
          <w:rFonts w:ascii="Traditional Arabic" w:hAnsi="Traditional Arabic" w:cs="Traditional Arabic" w:hint="cs"/>
          <w:b/>
          <w:bCs/>
          <w:color w:val="000000"/>
          <w:sz w:val="34"/>
          <w:szCs w:val="34"/>
          <w:rtl/>
        </w:rPr>
        <w:t>]</w:t>
      </w:r>
      <w:r w:rsidR="00D0204A">
        <w:rPr>
          <w:rFonts w:ascii="Traditional Arabic" w:hAnsi="Traditional Arabic" w:cs="Traditional Arabic"/>
          <w:b/>
          <w:bCs/>
          <w:color w:val="000000"/>
          <w:sz w:val="34"/>
          <w:szCs w:val="34"/>
          <w:rtl/>
        </w:rPr>
        <w:t>.</w:t>
      </w:r>
    </w:p>
    <w:p w14:paraId="18A15807" w14:textId="77777777" w:rsidR="00E67EB9" w:rsidRPr="00D0204A" w:rsidRDefault="00E67EB9" w:rsidP="004B7B43">
      <w:pPr>
        <w:spacing w:after="0" w:line="240" w:lineRule="auto"/>
        <w:jc w:val="both"/>
        <w:rPr>
          <w:rFonts w:ascii="Traditional Arabic" w:hAnsi="Traditional Arabic" w:cs="Traditional Arabic"/>
          <w:b/>
          <w:bCs/>
          <w:color w:val="000000"/>
          <w:sz w:val="34"/>
          <w:szCs w:val="34"/>
          <w:rtl/>
        </w:rPr>
      </w:pPr>
    </w:p>
    <w:p w14:paraId="00BAC91B" w14:textId="77777777" w:rsidR="00E67EB9" w:rsidRPr="004B7B43" w:rsidRDefault="00A108B0" w:rsidP="004B7B43">
      <w:pPr>
        <w:shd w:val="clear" w:color="auto" w:fill="FDE9D9" w:themeFill="accent6" w:themeFillTint="33"/>
        <w:spacing w:after="0" w:line="240" w:lineRule="auto"/>
        <w:jc w:val="both"/>
        <w:rPr>
          <w:rFonts w:ascii="AlSharkTitle" w:hAnsi="AlSharkTitle" w:cs="AlSharkTitle"/>
          <w:color w:val="000000"/>
          <w:sz w:val="52"/>
          <w:szCs w:val="52"/>
        </w:rPr>
      </w:pPr>
      <w:r w:rsidRPr="004B7B43">
        <w:rPr>
          <w:rFonts w:ascii="AlSharkTitle" w:hAnsi="AlSharkTitle" w:cs="AlSharkTitle" w:hint="cs"/>
          <w:color w:val="000000"/>
          <w:sz w:val="52"/>
          <w:szCs w:val="52"/>
          <w:rtl/>
        </w:rPr>
        <w:t xml:space="preserve">** </w:t>
      </w:r>
      <w:r w:rsidR="00E67EB9" w:rsidRPr="004B7B43">
        <w:rPr>
          <w:rFonts w:ascii="AlSharkTitle" w:hAnsi="AlSharkTitle" w:cs="AlSharkTitle"/>
          <w:color w:val="000000"/>
          <w:sz w:val="52"/>
          <w:szCs w:val="52"/>
          <w:rtl/>
        </w:rPr>
        <w:t xml:space="preserve">من كتب التدبر </w:t>
      </w:r>
      <w:r w:rsidRPr="004B7B43">
        <w:rPr>
          <w:rFonts w:ascii="AlSharkTitle" w:hAnsi="AlSharkTitle" w:cs="AlSharkTitle" w:hint="cs"/>
          <w:color w:val="000000"/>
          <w:sz w:val="52"/>
          <w:szCs w:val="52"/>
          <w:rtl/>
        </w:rPr>
        <w:t>الشهيرة</w:t>
      </w:r>
      <w:r w:rsidR="00E67EB9" w:rsidRPr="004B7B43">
        <w:rPr>
          <w:rFonts w:ascii="AlSharkTitle" w:hAnsi="AlSharkTitle" w:cs="AlSharkTitle"/>
          <w:color w:val="000000"/>
          <w:sz w:val="52"/>
          <w:szCs w:val="52"/>
          <w:rtl/>
        </w:rPr>
        <w:t>:</w:t>
      </w:r>
    </w:p>
    <w:p w14:paraId="18C1CC01" w14:textId="56C4B216"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القرآن تدبر وعمل"، مركز منهاج، وهو كتاب حافل ومهم</w:t>
      </w:r>
      <w:r w:rsidR="00D0204A">
        <w:rPr>
          <w:rFonts w:ascii="Traditional Arabic" w:hAnsi="Traditional Arabic" w:cs="Traditional Arabic"/>
          <w:b/>
          <w:bCs/>
          <w:color w:val="000000"/>
          <w:sz w:val="34"/>
          <w:szCs w:val="34"/>
          <w:rtl/>
        </w:rPr>
        <w:t>.</w:t>
      </w:r>
    </w:p>
    <w:p w14:paraId="11AD356F" w14:textId="7A791A86"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هذه رسالات القرآن"، د. فريد الأنصاري</w:t>
      </w:r>
      <w:r w:rsidR="00D0204A">
        <w:rPr>
          <w:rFonts w:ascii="Traditional Arabic" w:hAnsi="Traditional Arabic" w:cs="Traditional Arabic"/>
          <w:b/>
          <w:bCs/>
          <w:color w:val="000000"/>
          <w:sz w:val="34"/>
          <w:szCs w:val="34"/>
          <w:rtl/>
        </w:rPr>
        <w:t>.</w:t>
      </w:r>
    </w:p>
    <w:p w14:paraId="3CE79A06" w14:textId="54A95256"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المشوق إلى القرآن"، عمرو الشرقاوي</w:t>
      </w:r>
      <w:r w:rsidR="00D0204A">
        <w:rPr>
          <w:rFonts w:ascii="Traditional Arabic" w:hAnsi="Traditional Arabic" w:cs="Traditional Arabic"/>
          <w:b/>
          <w:bCs/>
          <w:color w:val="000000"/>
          <w:sz w:val="34"/>
          <w:szCs w:val="34"/>
          <w:rtl/>
        </w:rPr>
        <w:t>.</w:t>
      </w:r>
    </w:p>
    <w:p w14:paraId="1C0CA296" w14:textId="6E579DC6"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الخلاصة في تدبر القرآن"، د. خالد السبت</w:t>
      </w:r>
      <w:r w:rsidR="00D0204A">
        <w:rPr>
          <w:rFonts w:ascii="Traditional Arabic" w:hAnsi="Traditional Arabic" w:cs="Traditional Arabic"/>
          <w:b/>
          <w:bCs/>
          <w:color w:val="000000"/>
          <w:sz w:val="34"/>
          <w:szCs w:val="34"/>
          <w:rtl/>
        </w:rPr>
        <w:t>.</w:t>
      </w:r>
    </w:p>
    <w:p w14:paraId="2BC61622" w14:textId="7D084F43"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ليدبروا آياته</w:t>
      </w:r>
      <w:r w:rsidR="00D0204A">
        <w:rPr>
          <w:rFonts w:ascii="Traditional Arabic" w:hAnsi="Traditional Arabic" w:cs="Traditional Arabic"/>
          <w:b/>
          <w:bCs/>
          <w:color w:val="000000"/>
          <w:sz w:val="34"/>
          <w:szCs w:val="34"/>
          <w:rtl/>
        </w:rPr>
        <w:t>.</w:t>
      </w:r>
      <w:r w:rsidRPr="00D0204A">
        <w:rPr>
          <w:rFonts w:ascii="Traditional Arabic" w:hAnsi="Traditional Arabic" w:cs="Traditional Arabic"/>
          <w:b/>
          <w:bCs/>
          <w:color w:val="000000"/>
          <w:sz w:val="34"/>
          <w:szCs w:val="34"/>
          <w:rtl/>
        </w:rPr>
        <w:t>. حصاد سبع سنوات من التدبر "، دار الحضارة</w:t>
      </w:r>
      <w:r w:rsidR="00D0204A">
        <w:rPr>
          <w:rFonts w:ascii="Traditional Arabic" w:hAnsi="Traditional Arabic" w:cs="Traditional Arabic"/>
          <w:b/>
          <w:bCs/>
          <w:color w:val="000000"/>
          <w:sz w:val="34"/>
          <w:szCs w:val="34"/>
          <w:rtl/>
        </w:rPr>
        <w:t>.</w:t>
      </w:r>
    </w:p>
    <w:p w14:paraId="694BCE52" w14:textId="1BBE7BDD"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أول تدبر"، د. نايف الزهراني</w:t>
      </w:r>
      <w:r w:rsidR="00D0204A">
        <w:rPr>
          <w:rFonts w:ascii="Traditional Arabic" w:hAnsi="Traditional Arabic" w:cs="Traditional Arabic"/>
          <w:b/>
          <w:bCs/>
          <w:color w:val="000000"/>
          <w:sz w:val="34"/>
          <w:szCs w:val="34"/>
          <w:rtl/>
        </w:rPr>
        <w:t>.</w:t>
      </w:r>
    </w:p>
    <w:p w14:paraId="1C3713EE" w14:textId="7AA1F76D"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أول مرة أتدبر القرآن"، عادل محمد خليل</w:t>
      </w:r>
      <w:r w:rsidR="00D0204A">
        <w:rPr>
          <w:rFonts w:ascii="Traditional Arabic" w:hAnsi="Traditional Arabic" w:cs="Traditional Arabic"/>
          <w:b/>
          <w:bCs/>
          <w:color w:val="000000"/>
          <w:sz w:val="34"/>
          <w:szCs w:val="34"/>
          <w:rtl/>
        </w:rPr>
        <w:t>.</w:t>
      </w:r>
    </w:p>
    <w:p w14:paraId="080459C5" w14:textId="726DB772"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القواعد والأصول وتطبيقات التدبر"، د. خالد السبت</w:t>
      </w:r>
      <w:r w:rsidR="00D0204A">
        <w:rPr>
          <w:rFonts w:ascii="Traditional Arabic" w:hAnsi="Traditional Arabic" w:cs="Traditional Arabic"/>
          <w:b/>
          <w:bCs/>
          <w:color w:val="000000"/>
          <w:sz w:val="34"/>
          <w:szCs w:val="34"/>
          <w:rtl/>
        </w:rPr>
        <w:t>.</w:t>
      </w:r>
    </w:p>
    <w:p w14:paraId="29F498E9" w14:textId="4A4253AB" w:rsidR="00E67EB9" w:rsidRPr="00D0204A" w:rsidRDefault="00E67EB9" w:rsidP="004B7B43">
      <w:pPr>
        <w:pStyle w:val="a3"/>
        <w:numPr>
          <w:ilvl w:val="0"/>
          <w:numId w:val="1"/>
        </w:numPr>
        <w:spacing w:after="0" w:line="240" w:lineRule="auto"/>
        <w:jc w:val="both"/>
        <w:rPr>
          <w:rFonts w:ascii="Traditional Arabic" w:hAnsi="Traditional Arabic" w:cs="Traditional Arabic"/>
          <w:b/>
          <w:bCs/>
          <w:color w:val="000000"/>
          <w:sz w:val="34"/>
          <w:szCs w:val="34"/>
        </w:rPr>
      </w:pPr>
      <w:r w:rsidRPr="00D0204A">
        <w:rPr>
          <w:rFonts w:ascii="Traditional Arabic" w:hAnsi="Traditional Arabic" w:cs="Traditional Arabic"/>
          <w:b/>
          <w:bCs/>
          <w:color w:val="000000"/>
          <w:sz w:val="34"/>
          <w:szCs w:val="34"/>
          <w:rtl/>
        </w:rPr>
        <w:t>تدبر القرآن الكريم"، د. عبد</w:t>
      </w:r>
      <w:r w:rsidRPr="00D0204A">
        <w:rPr>
          <w:rFonts w:ascii="Traditional Arabic" w:hAnsi="Traditional Arabic" w:cs="Traditional Arabic" w:hint="cs"/>
          <w:b/>
          <w:bCs/>
          <w:color w:val="000000"/>
          <w:sz w:val="34"/>
          <w:szCs w:val="34"/>
          <w:rtl/>
        </w:rPr>
        <w:t xml:space="preserve"> </w:t>
      </w:r>
      <w:r w:rsidRPr="00D0204A">
        <w:rPr>
          <w:rFonts w:ascii="Traditional Arabic" w:hAnsi="Traditional Arabic" w:cs="Traditional Arabic"/>
          <w:b/>
          <w:bCs/>
          <w:color w:val="000000"/>
          <w:sz w:val="34"/>
          <w:szCs w:val="34"/>
          <w:rtl/>
        </w:rPr>
        <w:t>اللطيف التويجري</w:t>
      </w:r>
      <w:r w:rsidR="00D0204A">
        <w:rPr>
          <w:rFonts w:ascii="Traditional Arabic" w:hAnsi="Traditional Arabic" w:cs="Traditional Arabic"/>
          <w:b/>
          <w:bCs/>
          <w:color w:val="000000"/>
          <w:sz w:val="34"/>
          <w:szCs w:val="34"/>
          <w:rtl/>
        </w:rPr>
        <w:t>.</w:t>
      </w:r>
    </w:p>
    <w:p w14:paraId="279ADAEB" w14:textId="77777777" w:rsidR="00CE07AE" w:rsidRPr="00D0204A" w:rsidRDefault="00CE07AE" w:rsidP="004B7B43">
      <w:pPr>
        <w:spacing w:after="0" w:line="240" w:lineRule="auto"/>
        <w:ind w:firstLine="509"/>
        <w:jc w:val="both"/>
        <w:rPr>
          <w:rFonts w:ascii="Traditional Arabic" w:hAnsi="Traditional Arabic" w:cs="Traditional Arabic"/>
          <w:b/>
          <w:bCs/>
          <w:color w:val="000000"/>
          <w:sz w:val="34"/>
          <w:szCs w:val="34"/>
          <w:rtl/>
        </w:rPr>
      </w:pPr>
    </w:p>
    <w:p w14:paraId="7ACD2CA7" w14:textId="77777777" w:rsidR="00433A3F" w:rsidRPr="00D0204A" w:rsidRDefault="00433A3F" w:rsidP="004B7B43">
      <w:pPr>
        <w:pStyle w:val="2"/>
        <w:tabs>
          <w:tab w:val="left" w:pos="8164"/>
        </w:tabs>
        <w:rPr>
          <w:rFonts w:ascii="Simplified Arabic" w:hAnsi="Simplified Arabic" w:cs="Simplified Arabic"/>
          <w:b/>
          <w:bCs/>
          <w:sz w:val="34"/>
          <w:szCs w:val="34"/>
          <w:rtl/>
        </w:rPr>
      </w:pPr>
      <w:r w:rsidRPr="00D0204A">
        <w:rPr>
          <w:rFonts w:ascii="Simplified Arabic" w:hAnsi="Simplified Arabic" w:cs="Simplified Arabic" w:hint="cs"/>
          <w:b/>
          <w:bCs/>
          <w:sz w:val="34"/>
          <w:szCs w:val="34"/>
          <w:rtl/>
        </w:rPr>
        <w:lastRenderedPageBreak/>
        <w:t>جمع وترتيب</w:t>
      </w:r>
    </w:p>
    <w:p w14:paraId="2C370738" w14:textId="77777777" w:rsidR="00433A3F" w:rsidRPr="00D0204A" w:rsidRDefault="00433A3F" w:rsidP="004B7B43">
      <w:pPr>
        <w:pStyle w:val="2"/>
        <w:tabs>
          <w:tab w:val="left" w:pos="8164"/>
        </w:tabs>
        <w:rPr>
          <w:rFonts w:ascii="Simplified Arabic" w:hAnsi="Simplified Arabic" w:cs="Simplified Arabic"/>
          <w:b/>
          <w:bCs/>
          <w:color w:val="FF0000"/>
          <w:sz w:val="34"/>
          <w:szCs w:val="34"/>
        </w:rPr>
      </w:pPr>
      <w:r w:rsidRPr="00D0204A">
        <w:rPr>
          <w:rFonts w:ascii="Simplified Arabic" w:hAnsi="Simplified Arabic" w:cs="Simplified Arabic"/>
          <w:b/>
          <w:bCs/>
          <w:color w:val="FF0000"/>
          <w:sz w:val="34"/>
          <w:szCs w:val="34"/>
          <w:rtl/>
        </w:rPr>
        <w:t>د/ خالد سعد النجار</w:t>
      </w:r>
    </w:p>
    <w:p w14:paraId="561CAF42" w14:textId="77777777" w:rsidR="006E5CDF" w:rsidRPr="00D0204A" w:rsidRDefault="00433A3F" w:rsidP="004B7B43">
      <w:pPr>
        <w:tabs>
          <w:tab w:val="left" w:pos="8164"/>
        </w:tabs>
        <w:spacing w:after="0" w:line="240" w:lineRule="auto"/>
        <w:jc w:val="center"/>
        <w:rPr>
          <w:rFonts w:ascii="Traditional Arabic" w:hAnsi="Traditional Arabic" w:cs="Traditional Arabic"/>
          <w:b/>
          <w:bCs/>
          <w:color w:val="000000"/>
          <w:sz w:val="34"/>
          <w:szCs w:val="34"/>
          <w:rtl/>
        </w:rPr>
      </w:pPr>
      <w:r w:rsidRPr="00D0204A">
        <w:rPr>
          <w:rFonts w:ascii="Simplified Arabic" w:hAnsi="Simplified Arabic" w:cs="Simplified Arabic"/>
          <w:b/>
          <w:bCs/>
          <w:sz w:val="34"/>
          <w:szCs w:val="34"/>
        </w:rPr>
        <w:t>alnaggar66@hotmail.com</w:t>
      </w:r>
    </w:p>
    <w:sectPr w:rsidR="006E5CDF" w:rsidRPr="00D0204A" w:rsidSect="008B2D3B">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B1A07" w14:textId="77777777" w:rsidR="00B965AA" w:rsidRDefault="00B965AA" w:rsidP="00433A3F">
      <w:pPr>
        <w:spacing w:after="0" w:line="240" w:lineRule="auto"/>
      </w:pPr>
      <w:r>
        <w:separator/>
      </w:r>
    </w:p>
  </w:endnote>
  <w:endnote w:type="continuationSeparator" w:id="0">
    <w:p w14:paraId="1E3C1CF8" w14:textId="77777777" w:rsidR="00B965AA" w:rsidRDefault="00B965AA" w:rsidP="0043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Mudir MT">
    <w:panose1 w:val="0000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29LT Bukra Bold">
    <w:panose1 w:val="000B0903020204020204"/>
    <w:charset w:val="00"/>
    <w:family w:val="swiss"/>
    <w:notTrueType/>
    <w:pitch w:val="variable"/>
    <w:sig w:usb0="800020AF" w:usb1="D000A05A" w:usb2="00000008" w:usb3="00000000" w:csb0="00000041" w:csb1="00000000"/>
  </w:font>
  <w:font w:name="Traditional Arabic">
    <w:panose1 w:val="02010000000000000000"/>
    <w:charset w:val="B2"/>
    <w:family w:val="auto"/>
    <w:pitch w:val="variable"/>
    <w:sig w:usb0="00002001" w:usb1="00000000" w:usb2="00000000" w:usb3="00000000" w:csb0="00000040" w:csb1="00000000"/>
  </w:font>
  <w:font w:name="AlSharkTitle">
    <w:panose1 w:val="020B0800040000020004"/>
    <w:charset w:val="00"/>
    <w:family w:val="swiss"/>
    <w:notTrueType/>
    <w:pitch w:val="variable"/>
    <w:sig w:usb0="800020EF" w:usb1="D000E14A" w:usb2="00000028" w:usb3="00000000" w:csb0="00000041"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B8E5" w14:textId="0095F13C" w:rsidR="004A4DE9" w:rsidRDefault="004A4DE9" w:rsidP="004A4DE9">
    <w:pPr>
      <w:pStyle w:val="a5"/>
      <w:ind w:right="-851"/>
    </w:pPr>
    <w:r>
      <w:rPr>
        <w:noProof/>
      </w:rPr>
      <w:pict w14:anchorId="54142FC5">
        <v:shapetype id="_x0000_t202" coordsize="21600,21600" o:spt="202" path="m,l,21600r21600,l21600,xe">
          <v:stroke joinstyle="miter"/>
          <v:path gradientshapeok="t" o:connecttype="rect"/>
        </v:shapetype>
        <v:shape id="مربع نص 6" o:spid="_x0000_s2049" type="#_x0000_t202" style="position:absolute;left:0;text-align:left;margin-left:120.75pt;margin-top:11pt;width:163.6pt;height:49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99 -332 -99 21600 21699 21600 21699 -332 -9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72B14DB4" w14:textId="77777777" w:rsidR="004A4DE9" w:rsidRDefault="004A4DE9" w:rsidP="004A4DE9">
                <w:hyperlink r:id="rId1" w:history="1">
                  <w:r w:rsidRPr="00C01086">
                    <w:rPr>
                      <w:rStyle w:val="Hyperlink"/>
                      <w:sz w:val="26"/>
                      <w:szCs w:val="26"/>
                    </w:rPr>
                    <w:t>www.alukah.net</w:t>
                  </w:r>
                </w:hyperlink>
              </w:p>
            </w:txbxContent>
          </v:textbox>
          <w10:wrap type="tight"/>
        </v:shape>
      </w:pict>
    </w:r>
    <w:r>
      <w:rPr>
        <w:noProof/>
      </w:rPr>
      <w:pict w14:anchorId="39F69B84">
        <v:group id="مجموعة 2" o:spid="_x0000_s2050" style="position:absolute;left:0;text-align:left;margin-left:104.1pt;margin-top:783.5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">
          <v:rect id="Rectangle 20" o:spid="_x0000_s2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2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2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" fillcolor="white [3201]" strokecolor="#9bbb59 [3206]" strokeweight="2pt">
            <v:textbox>
              <w:txbxContent>
                <w:p w14:paraId="794BC435" w14:textId="77777777" w:rsidR="004A4DE9" w:rsidRPr="00A74C62" w:rsidRDefault="004A4DE9" w:rsidP="004A4DE9">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w:r>
    <w:r>
      <w:rPr>
        <w:noProof/>
      </w:rPr>
      <w:drawing>
        <wp:anchor distT="0" distB="0" distL="114300" distR="114300" simplePos="0" relativeHeight="251659776" behindDoc="1" locked="0" layoutInCell="1" allowOverlap="1" wp14:anchorId="08E5E4E1" wp14:editId="1B880C71">
          <wp:simplePos x="0" y="0"/>
          <wp:positionH relativeFrom="margin">
            <wp:posOffset>-308758</wp:posOffset>
          </wp:positionH>
          <wp:positionV relativeFrom="paragraph">
            <wp:posOffset>25969</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4F7D7642" w14:textId="77777777" w:rsidR="00433A3F" w:rsidRPr="004A4DE9" w:rsidRDefault="00433A3F" w:rsidP="004A4DE9">
    <w:pPr>
      <w:pStyle w:val="a5"/>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5F58D" w14:textId="77777777" w:rsidR="00B965AA" w:rsidRDefault="00B965AA" w:rsidP="00433A3F">
      <w:pPr>
        <w:spacing w:after="0" w:line="240" w:lineRule="auto"/>
      </w:pPr>
      <w:r>
        <w:separator/>
      </w:r>
    </w:p>
  </w:footnote>
  <w:footnote w:type="continuationSeparator" w:id="0">
    <w:p w14:paraId="1C8D4117" w14:textId="77777777" w:rsidR="00B965AA" w:rsidRDefault="00B965AA" w:rsidP="00433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3027D"/>
    <w:multiLevelType w:val="hybridMultilevel"/>
    <w:tmpl w:val="3182D24A"/>
    <w:lvl w:ilvl="0" w:tplc="04090005">
      <w:start w:val="1"/>
      <w:numFmt w:val="bullet"/>
      <w:lvlText w:val=""/>
      <w:lvlJc w:val="left"/>
      <w:pPr>
        <w:ind w:left="1229" w:hanging="360"/>
      </w:pPr>
      <w:rPr>
        <w:rFonts w:ascii="Wingdings" w:hAnsi="Wingdings"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62FE"/>
    <w:rsid w:val="000107E1"/>
    <w:rsid w:val="00017F8C"/>
    <w:rsid w:val="0003417C"/>
    <w:rsid w:val="00044C2D"/>
    <w:rsid w:val="00045A07"/>
    <w:rsid w:val="00075DD8"/>
    <w:rsid w:val="00086330"/>
    <w:rsid w:val="00094DA8"/>
    <w:rsid w:val="000A15E9"/>
    <w:rsid w:val="000B692C"/>
    <w:rsid w:val="000C015B"/>
    <w:rsid w:val="000E36BC"/>
    <w:rsid w:val="000F49F5"/>
    <w:rsid w:val="00104D19"/>
    <w:rsid w:val="00112065"/>
    <w:rsid w:val="00122479"/>
    <w:rsid w:val="001320D2"/>
    <w:rsid w:val="00141770"/>
    <w:rsid w:val="0014772B"/>
    <w:rsid w:val="001524A4"/>
    <w:rsid w:val="00154D88"/>
    <w:rsid w:val="0016291A"/>
    <w:rsid w:val="001679AA"/>
    <w:rsid w:val="001877D7"/>
    <w:rsid w:val="00193E0B"/>
    <w:rsid w:val="00194BA2"/>
    <w:rsid w:val="001A6F02"/>
    <w:rsid w:val="001E6DEB"/>
    <w:rsid w:val="002074EF"/>
    <w:rsid w:val="002105F8"/>
    <w:rsid w:val="002115B2"/>
    <w:rsid w:val="00220D1C"/>
    <w:rsid w:val="00225676"/>
    <w:rsid w:val="00237307"/>
    <w:rsid w:val="00264D92"/>
    <w:rsid w:val="0027155E"/>
    <w:rsid w:val="00283841"/>
    <w:rsid w:val="0029429A"/>
    <w:rsid w:val="00294956"/>
    <w:rsid w:val="002A1928"/>
    <w:rsid w:val="002A4080"/>
    <w:rsid w:val="002A737F"/>
    <w:rsid w:val="002B79AA"/>
    <w:rsid w:val="002D07FC"/>
    <w:rsid w:val="002F4500"/>
    <w:rsid w:val="002F664D"/>
    <w:rsid w:val="003009BB"/>
    <w:rsid w:val="00307F1B"/>
    <w:rsid w:val="00315281"/>
    <w:rsid w:val="003152F2"/>
    <w:rsid w:val="00321A97"/>
    <w:rsid w:val="0033038A"/>
    <w:rsid w:val="003362C0"/>
    <w:rsid w:val="0034064C"/>
    <w:rsid w:val="0034169A"/>
    <w:rsid w:val="00347234"/>
    <w:rsid w:val="0036053C"/>
    <w:rsid w:val="00370FC3"/>
    <w:rsid w:val="003952E0"/>
    <w:rsid w:val="00396FC9"/>
    <w:rsid w:val="003B2045"/>
    <w:rsid w:val="003F30B5"/>
    <w:rsid w:val="00416255"/>
    <w:rsid w:val="00433A3F"/>
    <w:rsid w:val="00437152"/>
    <w:rsid w:val="00440D65"/>
    <w:rsid w:val="00441988"/>
    <w:rsid w:val="00444EAA"/>
    <w:rsid w:val="00457A09"/>
    <w:rsid w:val="004626D7"/>
    <w:rsid w:val="00481869"/>
    <w:rsid w:val="004855BC"/>
    <w:rsid w:val="004A4DE9"/>
    <w:rsid w:val="004A5C97"/>
    <w:rsid w:val="004A5E6B"/>
    <w:rsid w:val="004B1B96"/>
    <w:rsid w:val="004B5858"/>
    <w:rsid w:val="004B7B43"/>
    <w:rsid w:val="004D0DB3"/>
    <w:rsid w:val="004D2215"/>
    <w:rsid w:val="004E4F4D"/>
    <w:rsid w:val="004E5EB8"/>
    <w:rsid w:val="004F6CA1"/>
    <w:rsid w:val="00503F7D"/>
    <w:rsid w:val="005046AE"/>
    <w:rsid w:val="00513C74"/>
    <w:rsid w:val="00520EA7"/>
    <w:rsid w:val="00526109"/>
    <w:rsid w:val="005429F3"/>
    <w:rsid w:val="0054537E"/>
    <w:rsid w:val="00581833"/>
    <w:rsid w:val="005A2249"/>
    <w:rsid w:val="005C07EA"/>
    <w:rsid w:val="005C62CF"/>
    <w:rsid w:val="005D1EE9"/>
    <w:rsid w:val="005D2D69"/>
    <w:rsid w:val="005D392E"/>
    <w:rsid w:val="005E14BB"/>
    <w:rsid w:val="005E3A28"/>
    <w:rsid w:val="005E3DB0"/>
    <w:rsid w:val="005E57CB"/>
    <w:rsid w:val="00607C1F"/>
    <w:rsid w:val="006144D3"/>
    <w:rsid w:val="0061670C"/>
    <w:rsid w:val="006244BD"/>
    <w:rsid w:val="00634592"/>
    <w:rsid w:val="00640F7B"/>
    <w:rsid w:val="00671A5C"/>
    <w:rsid w:val="00676336"/>
    <w:rsid w:val="00692153"/>
    <w:rsid w:val="00695086"/>
    <w:rsid w:val="006A2F58"/>
    <w:rsid w:val="006A55E1"/>
    <w:rsid w:val="006C4620"/>
    <w:rsid w:val="006D7D58"/>
    <w:rsid w:val="006E5CDF"/>
    <w:rsid w:val="006F3BB8"/>
    <w:rsid w:val="007007C2"/>
    <w:rsid w:val="00705634"/>
    <w:rsid w:val="00706646"/>
    <w:rsid w:val="00712D3A"/>
    <w:rsid w:val="0071405C"/>
    <w:rsid w:val="0073044C"/>
    <w:rsid w:val="00730BAE"/>
    <w:rsid w:val="0073153C"/>
    <w:rsid w:val="0074459A"/>
    <w:rsid w:val="0074694F"/>
    <w:rsid w:val="007652E4"/>
    <w:rsid w:val="00766597"/>
    <w:rsid w:val="007734DD"/>
    <w:rsid w:val="00775D89"/>
    <w:rsid w:val="00795106"/>
    <w:rsid w:val="007B094F"/>
    <w:rsid w:val="007B57C7"/>
    <w:rsid w:val="007C1DFB"/>
    <w:rsid w:val="007C31BB"/>
    <w:rsid w:val="007C7F7F"/>
    <w:rsid w:val="007D1F3E"/>
    <w:rsid w:val="007E1964"/>
    <w:rsid w:val="007E4253"/>
    <w:rsid w:val="007F23AE"/>
    <w:rsid w:val="00801AB9"/>
    <w:rsid w:val="008106EF"/>
    <w:rsid w:val="0081457A"/>
    <w:rsid w:val="00853B79"/>
    <w:rsid w:val="00872576"/>
    <w:rsid w:val="008759A4"/>
    <w:rsid w:val="00883B97"/>
    <w:rsid w:val="008B2D3B"/>
    <w:rsid w:val="008F11D3"/>
    <w:rsid w:val="00903217"/>
    <w:rsid w:val="00931AB6"/>
    <w:rsid w:val="00932CD4"/>
    <w:rsid w:val="00935583"/>
    <w:rsid w:val="00936E3B"/>
    <w:rsid w:val="00941026"/>
    <w:rsid w:val="00941461"/>
    <w:rsid w:val="009515E7"/>
    <w:rsid w:val="009945A8"/>
    <w:rsid w:val="009A37BA"/>
    <w:rsid w:val="009B2C26"/>
    <w:rsid w:val="009C6133"/>
    <w:rsid w:val="009D269B"/>
    <w:rsid w:val="00A108B0"/>
    <w:rsid w:val="00A10F32"/>
    <w:rsid w:val="00A2594B"/>
    <w:rsid w:val="00A41EAB"/>
    <w:rsid w:val="00A866FD"/>
    <w:rsid w:val="00A9647F"/>
    <w:rsid w:val="00AA026F"/>
    <w:rsid w:val="00AA24A3"/>
    <w:rsid w:val="00AF6A48"/>
    <w:rsid w:val="00AF6B6F"/>
    <w:rsid w:val="00B05C4F"/>
    <w:rsid w:val="00B07938"/>
    <w:rsid w:val="00B15A58"/>
    <w:rsid w:val="00B166D2"/>
    <w:rsid w:val="00B2056C"/>
    <w:rsid w:val="00B315EA"/>
    <w:rsid w:val="00B4224C"/>
    <w:rsid w:val="00B50E80"/>
    <w:rsid w:val="00B7091D"/>
    <w:rsid w:val="00B836A6"/>
    <w:rsid w:val="00B87E22"/>
    <w:rsid w:val="00B965AA"/>
    <w:rsid w:val="00BA2030"/>
    <w:rsid w:val="00BC3F50"/>
    <w:rsid w:val="00BE0E4C"/>
    <w:rsid w:val="00BF1A7C"/>
    <w:rsid w:val="00BF2682"/>
    <w:rsid w:val="00BF6F43"/>
    <w:rsid w:val="00BF77C7"/>
    <w:rsid w:val="00C04DF0"/>
    <w:rsid w:val="00C13AB8"/>
    <w:rsid w:val="00C2750B"/>
    <w:rsid w:val="00C40A5B"/>
    <w:rsid w:val="00C4109C"/>
    <w:rsid w:val="00C5089F"/>
    <w:rsid w:val="00C51EAF"/>
    <w:rsid w:val="00C61EF4"/>
    <w:rsid w:val="00C7096D"/>
    <w:rsid w:val="00C901C6"/>
    <w:rsid w:val="00C954DE"/>
    <w:rsid w:val="00C977F6"/>
    <w:rsid w:val="00CA7FDD"/>
    <w:rsid w:val="00CB17EA"/>
    <w:rsid w:val="00CB4F91"/>
    <w:rsid w:val="00CB794C"/>
    <w:rsid w:val="00CB7B31"/>
    <w:rsid w:val="00CC2985"/>
    <w:rsid w:val="00CD49DC"/>
    <w:rsid w:val="00CE07AE"/>
    <w:rsid w:val="00CE085C"/>
    <w:rsid w:val="00CE0F55"/>
    <w:rsid w:val="00CE613F"/>
    <w:rsid w:val="00D0204A"/>
    <w:rsid w:val="00D06259"/>
    <w:rsid w:val="00D122CB"/>
    <w:rsid w:val="00D122CC"/>
    <w:rsid w:val="00D24A4B"/>
    <w:rsid w:val="00D344DE"/>
    <w:rsid w:val="00D370B0"/>
    <w:rsid w:val="00D466F9"/>
    <w:rsid w:val="00D5252F"/>
    <w:rsid w:val="00D75281"/>
    <w:rsid w:val="00D83843"/>
    <w:rsid w:val="00D8763D"/>
    <w:rsid w:val="00D96817"/>
    <w:rsid w:val="00DA23CA"/>
    <w:rsid w:val="00DB0ADB"/>
    <w:rsid w:val="00DB1A68"/>
    <w:rsid w:val="00DB44FC"/>
    <w:rsid w:val="00DC27C5"/>
    <w:rsid w:val="00DC2D10"/>
    <w:rsid w:val="00DD2E1E"/>
    <w:rsid w:val="00DD348E"/>
    <w:rsid w:val="00DD7AB1"/>
    <w:rsid w:val="00DE4CB6"/>
    <w:rsid w:val="00DE53B2"/>
    <w:rsid w:val="00DE79B5"/>
    <w:rsid w:val="00DF360B"/>
    <w:rsid w:val="00DF7CDA"/>
    <w:rsid w:val="00E119A4"/>
    <w:rsid w:val="00E33665"/>
    <w:rsid w:val="00E34125"/>
    <w:rsid w:val="00E67EB9"/>
    <w:rsid w:val="00E841F0"/>
    <w:rsid w:val="00E9027B"/>
    <w:rsid w:val="00E92DAC"/>
    <w:rsid w:val="00E942B8"/>
    <w:rsid w:val="00EA4026"/>
    <w:rsid w:val="00EA62FE"/>
    <w:rsid w:val="00EC68FA"/>
    <w:rsid w:val="00ED3849"/>
    <w:rsid w:val="00ED3B8E"/>
    <w:rsid w:val="00EE274A"/>
    <w:rsid w:val="00EF0566"/>
    <w:rsid w:val="00F018C2"/>
    <w:rsid w:val="00F0579B"/>
    <w:rsid w:val="00F06534"/>
    <w:rsid w:val="00F0710B"/>
    <w:rsid w:val="00F228B5"/>
    <w:rsid w:val="00F25F4A"/>
    <w:rsid w:val="00F262B8"/>
    <w:rsid w:val="00F43865"/>
    <w:rsid w:val="00F566C4"/>
    <w:rsid w:val="00F77227"/>
    <w:rsid w:val="00F94F05"/>
    <w:rsid w:val="00F97E3C"/>
    <w:rsid w:val="00FB632A"/>
    <w:rsid w:val="00FE03EF"/>
    <w:rsid w:val="00FE6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62BEA47"/>
  <w15:docId w15:val="{5106C212-2FD7-4FC5-853A-9AB0A0AD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CDF"/>
    <w:pPr>
      <w:bidi/>
    </w:pPr>
  </w:style>
  <w:style w:type="paragraph" w:styleId="2">
    <w:name w:val="heading 2"/>
    <w:basedOn w:val="a"/>
    <w:next w:val="a"/>
    <w:link w:val="2Char"/>
    <w:qFormat/>
    <w:rsid w:val="00433A3F"/>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A62FE"/>
    <w:rPr>
      <w:color w:val="0000FF"/>
      <w:u w:val="single"/>
    </w:rPr>
  </w:style>
  <w:style w:type="paragraph" w:styleId="a3">
    <w:name w:val="List Paragraph"/>
    <w:basedOn w:val="a"/>
    <w:uiPriority w:val="34"/>
    <w:qFormat/>
    <w:rsid w:val="00481869"/>
    <w:pPr>
      <w:ind w:left="720"/>
      <w:contextualSpacing/>
    </w:pPr>
  </w:style>
  <w:style w:type="paragraph" w:styleId="a4">
    <w:name w:val="header"/>
    <w:basedOn w:val="a"/>
    <w:link w:val="Char"/>
    <w:uiPriority w:val="99"/>
    <w:unhideWhenUsed/>
    <w:rsid w:val="00433A3F"/>
    <w:pPr>
      <w:tabs>
        <w:tab w:val="center" w:pos="4153"/>
        <w:tab w:val="right" w:pos="8306"/>
      </w:tabs>
      <w:spacing w:after="0" w:line="240" w:lineRule="auto"/>
    </w:pPr>
  </w:style>
  <w:style w:type="character" w:customStyle="1" w:styleId="Char">
    <w:name w:val="رأس الصفحة Char"/>
    <w:basedOn w:val="a0"/>
    <w:link w:val="a4"/>
    <w:uiPriority w:val="99"/>
    <w:rsid w:val="00433A3F"/>
  </w:style>
  <w:style w:type="paragraph" w:styleId="a5">
    <w:name w:val="footer"/>
    <w:basedOn w:val="a"/>
    <w:link w:val="Char0"/>
    <w:unhideWhenUsed/>
    <w:rsid w:val="00433A3F"/>
    <w:pPr>
      <w:tabs>
        <w:tab w:val="center" w:pos="4153"/>
        <w:tab w:val="right" w:pos="8306"/>
      </w:tabs>
      <w:spacing w:after="0" w:line="240" w:lineRule="auto"/>
    </w:pPr>
  </w:style>
  <w:style w:type="character" w:customStyle="1" w:styleId="Char0">
    <w:name w:val="تذييل الصفحة Char"/>
    <w:basedOn w:val="a0"/>
    <w:link w:val="a5"/>
    <w:rsid w:val="00433A3F"/>
  </w:style>
  <w:style w:type="character" w:customStyle="1" w:styleId="2Char">
    <w:name w:val="عنوان 2 Char"/>
    <w:basedOn w:val="a0"/>
    <w:link w:val="2"/>
    <w:rsid w:val="00433A3F"/>
    <w:rPr>
      <w:rFonts w:ascii="Times New Roman" w:eastAsia="Times New Roman" w:hAnsi="Times New Roman" w:cs="Mudir MT"/>
      <w:sz w:val="2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676" TargetMode="External"/><Relationship Id="rId13" Type="http://schemas.openxmlformats.org/officeDocument/2006/relationships/hyperlink" Target="tel:13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tel:54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54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tel:751" TargetMode="External"/><Relationship Id="rId4" Type="http://schemas.openxmlformats.org/officeDocument/2006/relationships/webSettings" Target="webSettings.xml"/><Relationship Id="rId9" Type="http://schemas.openxmlformats.org/officeDocument/2006/relationships/hyperlink" Target="tel:81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41</Pages>
  <Words>10458</Words>
  <Characters>59611</Characters>
  <Application>Microsoft Office Word</Application>
  <DocSecurity>0</DocSecurity>
  <Lines>496</Lines>
  <Paragraphs>139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النجار</dc:creator>
  <cp:lastModifiedBy>Administrator</cp:lastModifiedBy>
  <cp:revision>25</cp:revision>
  <cp:lastPrinted>2025-04-06T13:21:00Z</cp:lastPrinted>
  <dcterms:created xsi:type="dcterms:W3CDTF">1979-12-31T22:11:00Z</dcterms:created>
  <dcterms:modified xsi:type="dcterms:W3CDTF">2025-04-06T13:21:00Z</dcterms:modified>
</cp:coreProperties>
</file>