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E18" w:rsidRDefault="00624E18">
      <w:pPr>
        <w:bidi w:val="0"/>
        <w:rPr>
          <w:rFonts w:ascii="Traditional Arabic" w:hAnsi="Traditional Arabic" w:cs="Traditional Arabic"/>
          <w:b/>
          <w:bCs/>
          <w:noProof/>
          <w:sz w:val="36"/>
          <w:szCs w:val="36"/>
          <w:rtl/>
        </w:rPr>
      </w:pPr>
      <w:bookmarkStart w:id="0" w:name="_Toc512492330"/>
      <w:bookmarkStart w:id="1" w:name="_Toc531453964"/>
      <w:bookmarkStart w:id="2" w:name="_Toc531457503"/>
      <w:bookmarkStart w:id="3" w:name="_GoBack"/>
      <w:r w:rsidRPr="00624E18">
        <w:rPr>
          <w:noProof/>
          <w:sz w:val="36"/>
          <w:szCs w:val="36"/>
        </w:rPr>
        <w:drawing>
          <wp:anchor distT="0" distB="0" distL="114300" distR="114300" simplePos="0" relativeHeight="251658240" behindDoc="1" locked="0" layoutInCell="1" allowOverlap="1">
            <wp:simplePos x="0" y="0"/>
            <wp:positionH relativeFrom="column">
              <wp:posOffset>-914400</wp:posOffset>
            </wp:positionH>
            <wp:positionV relativeFrom="paragraph">
              <wp:posOffset>-914400</wp:posOffset>
            </wp:positionV>
            <wp:extent cx="7542530" cy="10674985"/>
            <wp:effectExtent l="0" t="0" r="1270" b="0"/>
            <wp:wrapTight wrapText="bothSides">
              <wp:wrapPolygon edited="0">
                <wp:start x="0" y="0"/>
                <wp:lineTo x="0" y="21547"/>
                <wp:lineTo x="21549" y="21547"/>
                <wp:lineTo x="21549" y="0"/>
                <wp:lineTo x="0" y="0"/>
              </wp:wrapPolygon>
            </wp:wrapTight>
            <wp:docPr id="8" name="صورة 8" descr="C:\Users\walee\Desktop\بصير أحمد ناد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alee\Desktop\بصير أحمد نادي.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2530" cy="1067498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3"/>
      <w:r>
        <w:rPr>
          <w:noProof/>
          <w:sz w:val="36"/>
          <w:szCs w:val="36"/>
          <w:rtl/>
        </w:rPr>
        <w:br w:type="page"/>
      </w:r>
    </w:p>
    <w:p w:rsidR="00614C03" w:rsidRPr="000914C7" w:rsidRDefault="00614C03" w:rsidP="000914C7">
      <w:pPr>
        <w:pStyle w:val="a7"/>
        <w:spacing w:line="240" w:lineRule="auto"/>
        <w:rPr>
          <w:color w:val="auto"/>
          <w:sz w:val="36"/>
          <w:szCs w:val="36"/>
          <w:rtl/>
        </w:rPr>
      </w:pPr>
    </w:p>
    <w:p w:rsidR="006313A3" w:rsidRDefault="006313A3" w:rsidP="006313A3">
      <w:pPr>
        <w:bidi w:val="0"/>
        <w:jc w:val="right"/>
        <w:rPr>
          <w:rFonts w:ascii="Traditional Arabic" w:hAnsi="Traditional Arabic" w:cs="PT Bold Heading" w:hint="cs"/>
          <w:sz w:val="70"/>
          <w:szCs w:val="70"/>
          <w:rtl/>
          <w:lang w:bidi="ar-EG"/>
        </w:rPr>
      </w:pPr>
      <w:bookmarkStart w:id="4" w:name="_Toc119150448"/>
    </w:p>
    <w:p w:rsidR="00614C03" w:rsidRPr="000914C7" w:rsidRDefault="009F48DF" w:rsidP="000914C7">
      <w:pPr>
        <w:pStyle w:val="a7"/>
        <w:spacing w:line="240" w:lineRule="auto"/>
        <w:jc w:val="center"/>
        <w:outlineLvl w:val="0"/>
        <w:rPr>
          <w:rFonts w:cs="PT Bold Heading"/>
          <w:b w:val="0"/>
          <w:bCs w:val="0"/>
          <w:color w:val="auto"/>
          <w:sz w:val="70"/>
          <w:szCs w:val="70"/>
          <w:rtl/>
        </w:rPr>
      </w:pPr>
      <w:r w:rsidRPr="000914C7">
        <w:rPr>
          <w:rFonts w:cs="PT Bold Heading" w:hint="cs"/>
          <w:b w:val="0"/>
          <w:bCs w:val="0"/>
          <w:color w:val="auto"/>
          <w:sz w:val="70"/>
          <w:szCs w:val="70"/>
          <w:rtl/>
        </w:rPr>
        <w:t>تعريف</w:t>
      </w:r>
      <w:r w:rsidR="00614C03" w:rsidRPr="000914C7">
        <w:rPr>
          <w:rFonts w:cs="PT Bold Heading" w:hint="cs"/>
          <w:b w:val="0"/>
          <w:bCs w:val="0"/>
          <w:color w:val="auto"/>
          <w:sz w:val="70"/>
          <w:szCs w:val="70"/>
          <w:rtl/>
        </w:rPr>
        <w:t xml:space="preserve"> الحق </w:t>
      </w:r>
      <w:r w:rsidR="00940E98" w:rsidRPr="000914C7">
        <w:rPr>
          <w:rFonts w:cs="PT Bold Heading" w:hint="cs"/>
          <w:b w:val="0"/>
          <w:bCs w:val="0"/>
          <w:color w:val="auto"/>
          <w:sz w:val="70"/>
          <w:szCs w:val="70"/>
          <w:rtl/>
        </w:rPr>
        <w:t xml:space="preserve">وأقسامه </w:t>
      </w:r>
      <w:r w:rsidR="00614C03" w:rsidRPr="000914C7">
        <w:rPr>
          <w:rFonts w:cs="PT Bold Heading" w:hint="cs"/>
          <w:b w:val="0"/>
          <w:bCs w:val="0"/>
          <w:color w:val="auto"/>
          <w:sz w:val="70"/>
          <w:szCs w:val="70"/>
          <w:rtl/>
        </w:rPr>
        <w:t>في الفقه والقانون</w:t>
      </w:r>
      <w:bookmarkEnd w:id="4"/>
    </w:p>
    <w:p w:rsidR="00614C03" w:rsidRPr="000914C7" w:rsidRDefault="00614C03" w:rsidP="000914C7">
      <w:pPr>
        <w:pStyle w:val="a7"/>
        <w:spacing w:line="240" w:lineRule="auto"/>
        <w:jc w:val="center"/>
        <w:rPr>
          <w:rFonts w:cs="PT Bold Heading"/>
          <w:b w:val="0"/>
          <w:bCs w:val="0"/>
          <w:color w:val="auto"/>
          <w:sz w:val="70"/>
          <w:szCs w:val="70"/>
          <w:rtl/>
        </w:rPr>
      </w:pPr>
      <w:r w:rsidRPr="000914C7">
        <w:rPr>
          <w:rFonts w:cs="PT Bold Heading" w:hint="cs"/>
          <w:b w:val="0"/>
          <w:bCs w:val="0"/>
          <w:color w:val="auto"/>
          <w:sz w:val="70"/>
          <w:szCs w:val="70"/>
          <w:rtl/>
        </w:rPr>
        <w:t>دراسة تحليلية مقارنة</w:t>
      </w:r>
    </w:p>
    <w:p w:rsidR="00F84A43" w:rsidRDefault="00F84A43" w:rsidP="000914C7">
      <w:pPr>
        <w:spacing w:after="0" w:line="240" w:lineRule="auto"/>
        <w:jc w:val="center"/>
        <w:rPr>
          <w:rFonts w:ascii="Traditional Arabic" w:hAnsi="Traditional Arabic" w:cs="Traditional Arabic"/>
          <w:b/>
          <w:bCs/>
          <w:sz w:val="36"/>
          <w:szCs w:val="36"/>
          <w:rtl/>
        </w:rPr>
      </w:pPr>
    </w:p>
    <w:p w:rsidR="000914C7" w:rsidRDefault="000914C7" w:rsidP="000914C7">
      <w:pPr>
        <w:spacing w:after="0" w:line="240" w:lineRule="auto"/>
        <w:jc w:val="center"/>
        <w:rPr>
          <w:rFonts w:ascii="Traditional Arabic" w:hAnsi="Traditional Arabic" w:cs="Traditional Arabic"/>
          <w:b/>
          <w:bCs/>
          <w:sz w:val="36"/>
          <w:szCs w:val="36"/>
          <w:rtl/>
        </w:rPr>
      </w:pPr>
    </w:p>
    <w:p w:rsidR="000914C7" w:rsidRDefault="000914C7" w:rsidP="000914C7">
      <w:pPr>
        <w:spacing w:after="0" w:line="240" w:lineRule="auto"/>
        <w:jc w:val="center"/>
        <w:rPr>
          <w:rFonts w:ascii="Traditional Arabic" w:hAnsi="Traditional Arabic" w:cs="Traditional Arabic"/>
          <w:b/>
          <w:bCs/>
          <w:sz w:val="36"/>
          <w:szCs w:val="36"/>
          <w:rtl/>
        </w:rPr>
      </w:pPr>
    </w:p>
    <w:p w:rsidR="000914C7" w:rsidRDefault="000914C7" w:rsidP="000914C7">
      <w:pPr>
        <w:spacing w:after="0" w:line="240" w:lineRule="auto"/>
        <w:jc w:val="center"/>
        <w:rPr>
          <w:rFonts w:ascii="Traditional Arabic" w:hAnsi="Traditional Arabic" w:cs="Traditional Arabic"/>
          <w:b/>
          <w:bCs/>
          <w:sz w:val="36"/>
          <w:szCs w:val="36"/>
          <w:rtl/>
        </w:rPr>
      </w:pPr>
    </w:p>
    <w:p w:rsidR="000914C7" w:rsidRPr="000914C7" w:rsidRDefault="000914C7" w:rsidP="000914C7">
      <w:pPr>
        <w:spacing w:after="0" w:line="240" w:lineRule="auto"/>
        <w:jc w:val="center"/>
        <w:rPr>
          <w:rFonts w:ascii="Traditional Arabic" w:hAnsi="Traditional Arabic" w:cs="Traditional Arabic"/>
          <w:b/>
          <w:bCs/>
          <w:sz w:val="36"/>
          <w:szCs w:val="36"/>
          <w:rtl/>
        </w:rPr>
      </w:pPr>
    </w:p>
    <w:p w:rsidR="00F84A43" w:rsidRPr="000914C7" w:rsidRDefault="00F84A43" w:rsidP="000914C7">
      <w:pPr>
        <w:spacing w:after="0" w:line="240" w:lineRule="auto"/>
        <w:jc w:val="center"/>
        <w:rPr>
          <w:rFonts w:ascii="Traditional Arabic" w:hAnsi="Traditional Arabic" w:cs="Traditional Arabic"/>
          <w:b/>
          <w:bCs/>
          <w:sz w:val="36"/>
          <w:szCs w:val="36"/>
          <w:rtl/>
        </w:rPr>
      </w:pPr>
    </w:p>
    <w:p w:rsidR="002527AF" w:rsidRPr="000914C7" w:rsidRDefault="00F84A43" w:rsidP="000914C7">
      <w:pPr>
        <w:spacing w:after="0" w:line="240" w:lineRule="auto"/>
        <w:jc w:val="center"/>
        <w:rPr>
          <w:rFonts w:ascii="Traditional Arabic" w:hAnsi="Traditional Arabic" w:cs="Traditional Arabic"/>
          <w:b/>
          <w:bCs/>
          <w:sz w:val="36"/>
          <w:szCs w:val="36"/>
          <w:rtl/>
        </w:rPr>
      </w:pPr>
      <w:r w:rsidRPr="000914C7">
        <w:rPr>
          <w:rFonts w:ascii="Traditional Arabic" w:hAnsi="Traditional Arabic" w:cs="Traditional Arabic" w:hint="cs"/>
          <w:b/>
          <w:bCs/>
          <w:sz w:val="50"/>
          <w:szCs w:val="50"/>
          <w:rtl/>
        </w:rPr>
        <w:t xml:space="preserve">أ.د. </w:t>
      </w:r>
      <w:r w:rsidR="00614C03" w:rsidRPr="000914C7">
        <w:rPr>
          <w:rFonts w:ascii="Traditional Arabic" w:hAnsi="Traditional Arabic" w:cs="Traditional Arabic"/>
          <w:b/>
          <w:bCs/>
          <w:sz w:val="50"/>
          <w:szCs w:val="50"/>
          <w:rtl/>
        </w:rPr>
        <w:t>بصير أحمد نادي</w:t>
      </w:r>
      <w:r w:rsidR="00614C03" w:rsidRPr="000914C7">
        <w:rPr>
          <w:rFonts w:ascii="Traditional Arabic" w:hAnsi="Traditional Arabic" w:cs="Traditional Arabic" w:hint="cs"/>
          <w:b/>
          <w:bCs/>
          <w:sz w:val="36"/>
          <w:szCs w:val="36"/>
          <w:rtl/>
        </w:rPr>
        <w:t xml:space="preserve"> </w:t>
      </w:r>
      <w:r w:rsidR="00614C03" w:rsidRPr="000914C7">
        <w:rPr>
          <w:rFonts w:ascii="Traditional Arabic" w:hAnsi="Traditional Arabic" w:cs="Traditional Arabic"/>
          <w:b/>
          <w:bCs/>
          <w:sz w:val="36"/>
          <w:szCs w:val="36"/>
          <w:rtl/>
        </w:rPr>
        <w:t>(</w:t>
      </w:r>
      <w:r w:rsidR="00614C03" w:rsidRPr="000914C7">
        <w:rPr>
          <w:rStyle w:val="a5"/>
          <w:rFonts w:ascii="Traditional Arabic" w:hAnsi="Traditional Arabic" w:cs="Traditional Arabic"/>
          <w:b/>
          <w:bCs/>
          <w:sz w:val="36"/>
          <w:szCs w:val="36"/>
          <w:rtl/>
        </w:rPr>
        <w:footnoteReference w:id="1"/>
      </w:r>
      <w:r w:rsidR="00614C03" w:rsidRPr="000914C7">
        <w:rPr>
          <w:rFonts w:ascii="Traditional Arabic" w:hAnsi="Traditional Arabic" w:cs="Traditional Arabic"/>
          <w:b/>
          <w:bCs/>
          <w:sz w:val="36"/>
          <w:szCs w:val="36"/>
          <w:rtl/>
        </w:rPr>
        <w:t>)</w:t>
      </w:r>
    </w:p>
    <w:p w:rsidR="00614C03" w:rsidRPr="000914C7" w:rsidRDefault="002527AF" w:rsidP="000914C7">
      <w:pPr>
        <w:pStyle w:val="a7"/>
        <w:spacing w:line="240" w:lineRule="auto"/>
        <w:jc w:val="center"/>
        <w:rPr>
          <w:color w:val="auto"/>
          <w:sz w:val="36"/>
          <w:szCs w:val="36"/>
          <w:rtl/>
        </w:rPr>
      </w:pPr>
      <w:r w:rsidRPr="000914C7">
        <w:rPr>
          <w:rFonts w:hint="cs"/>
          <w:color w:val="auto"/>
          <w:sz w:val="36"/>
          <w:szCs w:val="36"/>
          <w:rtl/>
        </w:rPr>
        <w:t>عام</w:t>
      </w:r>
      <w:r w:rsidR="00F949AC" w:rsidRPr="000914C7">
        <w:rPr>
          <w:rFonts w:hint="cs"/>
          <w:color w:val="auto"/>
          <w:sz w:val="36"/>
          <w:szCs w:val="36"/>
          <w:rtl/>
        </w:rPr>
        <w:t>:</w:t>
      </w:r>
      <w:r w:rsidRPr="000914C7">
        <w:rPr>
          <w:rFonts w:hint="cs"/>
          <w:color w:val="auto"/>
          <w:sz w:val="36"/>
          <w:szCs w:val="36"/>
          <w:rtl/>
        </w:rPr>
        <w:t xml:space="preserve"> </w:t>
      </w:r>
      <w:r w:rsidR="00AA5A75" w:rsidRPr="000914C7">
        <w:rPr>
          <w:rFonts w:hint="cs"/>
          <w:color w:val="auto"/>
          <w:sz w:val="36"/>
          <w:szCs w:val="36"/>
          <w:rtl/>
        </w:rPr>
        <w:t>1444</w:t>
      </w:r>
    </w:p>
    <w:p w:rsidR="00F84A43" w:rsidRPr="000914C7" w:rsidRDefault="00F84A43" w:rsidP="000914C7">
      <w:pPr>
        <w:pStyle w:val="a7"/>
        <w:spacing w:line="240" w:lineRule="auto"/>
        <w:jc w:val="center"/>
        <w:rPr>
          <w:color w:val="auto"/>
          <w:sz w:val="36"/>
          <w:szCs w:val="36"/>
          <w:rtl/>
        </w:rPr>
      </w:pPr>
    </w:p>
    <w:p w:rsidR="00614C03" w:rsidRPr="000914C7" w:rsidRDefault="00614C03" w:rsidP="000914C7">
      <w:pPr>
        <w:pStyle w:val="a7"/>
        <w:spacing w:line="240" w:lineRule="auto"/>
        <w:jc w:val="center"/>
        <w:rPr>
          <w:color w:val="auto"/>
          <w:sz w:val="36"/>
          <w:szCs w:val="36"/>
          <w:rtl/>
        </w:rPr>
      </w:pPr>
    </w:p>
    <w:p w:rsidR="00614C03" w:rsidRPr="000914C7" w:rsidRDefault="00614C03" w:rsidP="000914C7">
      <w:pPr>
        <w:pStyle w:val="a7"/>
        <w:spacing w:line="240" w:lineRule="auto"/>
        <w:jc w:val="center"/>
        <w:rPr>
          <w:color w:val="auto"/>
          <w:sz w:val="36"/>
          <w:szCs w:val="36"/>
          <w:rtl/>
        </w:rPr>
      </w:pPr>
    </w:p>
    <w:p w:rsidR="00F84A43" w:rsidRPr="000914C7" w:rsidRDefault="00F84A43" w:rsidP="000914C7">
      <w:pPr>
        <w:bidi w:val="0"/>
        <w:spacing w:after="0" w:line="240" w:lineRule="auto"/>
        <w:rPr>
          <w:rFonts w:ascii="Traditional Arabic" w:hAnsi="Traditional Arabic" w:cs="Traditional Arabic"/>
          <w:b/>
          <w:bCs/>
          <w:sz w:val="36"/>
          <w:szCs w:val="36"/>
        </w:rPr>
      </w:pPr>
      <w:r w:rsidRPr="000914C7">
        <w:rPr>
          <w:sz w:val="36"/>
          <w:szCs w:val="36"/>
          <w:rtl/>
        </w:rPr>
        <w:br w:type="page"/>
      </w:r>
    </w:p>
    <w:p w:rsidR="003D2A80" w:rsidRPr="000914C7" w:rsidRDefault="008C6AD7" w:rsidP="000914C7">
      <w:pPr>
        <w:pStyle w:val="1"/>
        <w:rPr>
          <w:rtl/>
        </w:rPr>
      </w:pPr>
      <w:bookmarkStart w:id="5" w:name="_Toc119150449"/>
      <w:r w:rsidRPr="000914C7">
        <w:rPr>
          <w:rFonts w:hint="cs"/>
          <w:rtl/>
        </w:rPr>
        <w:lastRenderedPageBreak/>
        <w:t>المبحث</w:t>
      </w:r>
      <w:r w:rsidR="003D2A80" w:rsidRPr="000914C7">
        <w:rPr>
          <w:rtl/>
        </w:rPr>
        <w:t xml:space="preserve"> الأول</w:t>
      </w:r>
      <w:r w:rsidR="00201743" w:rsidRPr="000914C7">
        <w:rPr>
          <w:rtl/>
        </w:rPr>
        <w:t>:</w:t>
      </w:r>
      <w:r w:rsidR="00201743" w:rsidRPr="000914C7">
        <w:rPr>
          <w:rFonts w:hint="cs"/>
          <w:rtl/>
        </w:rPr>
        <w:t xml:space="preserve"> </w:t>
      </w:r>
      <w:r w:rsidR="003D2A80" w:rsidRPr="000914C7">
        <w:rPr>
          <w:rtl/>
        </w:rPr>
        <w:t>تعريف</w:t>
      </w:r>
      <w:r w:rsidR="003D2A80" w:rsidRPr="000914C7">
        <w:rPr>
          <w:rFonts w:hint="cs"/>
          <w:rtl/>
        </w:rPr>
        <w:t xml:space="preserve"> الحق </w:t>
      </w:r>
      <w:r w:rsidR="003D2A80" w:rsidRPr="000914C7">
        <w:rPr>
          <w:rtl/>
        </w:rPr>
        <w:t>شرع</w:t>
      </w:r>
      <w:r w:rsidR="00201743" w:rsidRPr="000914C7">
        <w:rPr>
          <w:rtl/>
        </w:rPr>
        <w:t>ً</w:t>
      </w:r>
      <w:r w:rsidR="003D2A80" w:rsidRPr="000914C7">
        <w:rPr>
          <w:rtl/>
        </w:rPr>
        <w:t>ا وقانون</w:t>
      </w:r>
      <w:r w:rsidR="00201743" w:rsidRPr="000914C7">
        <w:rPr>
          <w:rtl/>
        </w:rPr>
        <w:t>ً</w:t>
      </w:r>
      <w:r w:rsidR="003D2A80" w:rsidRPr="000914C7">
        <w:rPr>
          <w:rtl/>
        </w:rPr>
        <w:t>ا</w:t>
      </w:r>
      <w:r w:rsidR="003D2A80" w:rsidRPr="000914C7">
        <w:rPr>
          <w:rFonts w:hint="cs"/>
          <w:rtl/>
        </w:rPr>
        <w:t xml:space="preserve"> </w:t>
      </w:r>
      <w:r w:rsidR="003D2A80" w:rsidRPr="000914C7">
        <w:rPr>
          <w:rtl/>
        </w:rPr>
        <w:t>و</w:t>
      </w:r>
      <w:r w:rsidR="003D2A80" w:rsidRPr="000914C7">
        <w:rPr>
          <w:rFonts w:hint="cs"/>
          <w:rtl/>
        </w:rPr>
        <w:t>ال</w:t>
      </w:r>
      <w:r w:rsidR="003D2A80" w:rsidRPr="000914C7">
        <w:rPr>
          <w:rtl/>
        </w:rPr>
        <w:t>مقارنة بينهما</w:t>
      </w:r>
      <w:bookmarkEnd w:id="5"/>
    </w:p>
    <w:p w:rsidR="003D2A80" w:rsidRPr="000914C7" w:rsidRDefault="008C6AD7" w:rsidP="000914C7">
      <w:pPr>
        <w:pStyle w:val="a7"/>
        <w:spacing w:line="240" w:lineRule="auto"/>
        <w:rPr>
          <w:color w:val="auto"/>
          <w:sz w:val="36"/>
          <w:szCs w:val="36"/>
          <w:rtl/>
        </w:rPr>
      </w:pPr>
      <w:r w:rsidRPr="000914C7">
        <w:rPr>
          <w:rFonts w:hint="cs"/>
          <w:color w:val="auto"/>
          <w:sz w:val="36"/>
          <w:szCs w:val="36"/>
          <w:rtl/>
        </w:rPr>
        <w:t xml:space="preserve">فيه </w:t>
      </w:r>
      <w:r w:rsidR="00E472DA" w:rsidRPr="000914C7">
        <w:rPr>
          <w:rFonts w:hint="cs"/>
          <w:color w:val="auto"/>
          <w:sz w:val="36"/>
          <w:szCs w:val="36"/>
          <w:rtl/>
        </w:rPr>
        <w:t>تمهيد و</w:t>
      </w:r>
      <w:r w:rsidRPr="000914C7">
        <w:rPr>
          <w:rFonts w:hint="cs"/>
          <w:color w:val="auto"/>
          <w:sz w:val="36"/>
          <w:szCs w:val="36"/>
          <w:rtl/>
        </w:rPr>
        <w:t>أربعة مطالب</w:t>
      </w:r>
      <w:r w:rsidR="00201743" w:rsidRPr="000914C7">
        <w:rPr>
          <w:color w:val="auto"/>
          <w:sz w:val="36"/>
          <w:szCs w:val="36"/>
          <w:rtl/>
        </w:rPr>
        <w:t>:</w:t>
      </w:r>
    </w:p>
    <w:p w:rsidR="003D2A80" w:rsidRPr="000914C7" w:rsidRDefault="008C6AD7" w:rsidP="000914C7">
      <w:pPr>
        <w:pStyle w:val="a7"/>
        <w:spacing w:line="240" w:lineRule="auto"/>
        <w:rPr>
          <w:color w:val="auto"/>
          <w:sz w:val="36"/>
          <w:szCs w:val="36"/>
          <w:rtl/>
        </w:rPr>
      </w:pPr>
      <w:r w:rsidRPr="000914C7">
        <w:rPr>
          <w:rFonts w:hint="cs"/>
          <w:color w:val="auto"/>
          <w:sz w:val="36"/>
          <w:szCs w:val="36"/>
          <w:rtl/>
        </w:rPr>
        <w:t>المطلب</w:t>
      </w:r>
      <w:r w:rsidR="003D2A80" w:rsidRPr="000914C7">
        <w:rPr>
          <w:rFonts w:hint="cs"/>
          <w:color w:val="auto"/>
          <w:sz w:val="36"/>
          <w:szCs w:val="36"/>
          <w:rtl/>
        </w:rPr>
        <w:t xml:space="preserve"> الأول</w:t>
      </w:r>
      <w:r w:rsidR="003D2A80" w:rsidRPr="000914C7">
        <w:rPr>
          <w:color w:val="auto"/>
          <w:sz w:val="36"/>
          <w:szCs w:val="36"/>
          <w:rtl/>
        </w:rPr>
        <w:t xml:space="preserve">: </w:t>
      </w:r>
      <w:r w:rsidR="003D2A80" w:rsidRPr="000914C7">
        <w:rPr>
          <w:rFonts w:hint="cs"/>
          <w:color w:val="auto"/>
          <w:sz w:val="36"/>
          <w:szCs w:val="36"/>
          <w:rtl/>
        </w:rPr>
        <w:t>تعريف</w:t>
      </w:r>
      <w:r w:rsidR="003D2A80" w:rsidRPr="000914C7">
        <w:rPr>
          <w:color w:val="auto"/>
          <w:sz w:val="36"/>
          <w:szCs w:val="36"/>
          <w:rtl/>
        </w:rPr>
        <w:t xml:space="preserve"> الحق لغة</w:t>
      </w:r>
      <w:r w:rsidR="00201743" w:rsidRPr="000914C7">
        <w:rPr>
          <w:rFonts w:hint="cs"/>
          <w:color w:val="auto"/>
          <w:sz w:val="36"/>
          <w:szCs w:val="36"/>
          <w:rtl/>
        </w:rPr>
        <w:t>.</w:t>
      </w:r>
    </w:p>
    <w:p w:rsidR="003D2A80" w:rsidRPr="000914C7" w:rsidRDefault="008C6AD7" w:rsidP="000914C7">
      <w:pPr>
        <w:pStyle w:val="a7"/>
        <w:spacing w:line="240" w:lineRule="auto"/>
        <w:rPr>
          <w:color w:val="auto"/>
          <w:sz w:val="36"/>
          <w:szCs w:val="36"/>
          <w:rtl/>
        </w:rPr>
      </w:pPr>
      <w:r w:rsidRPr="000914C7">
        <w:rPr>
          <w:rFonts w:hint="cs"/>
          <w:color w:val="auto"/>
          <w:sz w:val="36"/>
          <w:szCs w:val="36"/>
          <w:rtl/>
        </w:rPr>
        <w:t xml:space="preserve">المطلب </w:t>
      </w:r>
      <w:r w:rsidR="003D2A80" w:rsidRPr="000914C7">
        <w:rPr>
          <w:rFonts w:hint="cs"/>
          <w:color w:val="auto"/>
          <w:sz w:val="36"/>
          <w:szCs w:val="36"/>
          <w:rtl/>
        </w:rPr>
        <w:t>الثاني</w:t>
      </w:r>
      <w:r w:rsidR="003D2A80" w:rsidRPr="000914C7">
        <w:rPr>
          <w:color w:val="auto"/>
          <w:sz w:val="36"/>
          <w:szCs w:val="36"/>
          <w:rtl/>
        </w:rPr>
        <w:t>:</w:t>
      </w:r>
      <w:r w:rsidR="009F48DF" w:rsidRPr="000914C7">
        <w:rPr>
          <w:color w:val="auto"/>
          <w:sz w:val="36"/>
          <w:szCs w:val="36"/>
          <w:rtl/>
        </w:rPr>
        <w:t xml:space="preserve"> </w:t>
      </w:r>
      <w:r w:rsidR="003D2A80" w:rsidRPr="000914C7">
        <w:rPr>
          <w:rFonts w:hint="cs"/>
          <w:color w:val="auto"/>
          <w:sz w:val="36"/>
          <w:szCs w:val="36"/>
          <w:rtl/>
        </w:rPr>
        <w:t>تعريف</w:t>
      </w:r>
      <w:r w:rsidR="003D2A80" w:rsidRPr="000914C7">
        <w:rPr>
          <w:color w:val="auto"/>
          <w:sz w:val="36"/>
          <w:szCs w:val="36"/>
          <w:rtl/>
        </w:rPr>
        <w:t xml:space="preserve"> الحق في اصطلاح الفقهاء</w:t>
      </w:r>
      <w:r w:rsidR="00201743" w:rsidRPr="000914C7">
        <w:rPr>
          <w:rFonts w:hint="cs"/>
          <w:color w:val="auto"/>
          <w:sz w:val="36"/>
          <w:szCs w:val="36"/>
          <w:rtl/>
        </w:rPr>
        <w:t>.</w:t>
      </w:r>
    </w:p>
    <w:p w:rsidR="003D2A80" w:rsidRPr="000914C7" w:rsidRDefault="008C6AD7" w:rsidP="000914C7">
      <w:pPr>
        <w:pStyle w:val="a7"/>
        <w:tabs>
          <w:tab w:val="left" w:pos="7106"/>
        </w:tabs>
        <w:spacing w:line="240" w:lineRule="auto"/>
        <w:rPr>
          <w:color w:val="auto"/>
          <w:sz w:val="36"/>
          <w:szCs w:val="36"/>
          <w:rtl/>
        </w:rPr>
      </w:pPr>
      <w:r w:rsidRPr="000914C7">
        <w:rPr>
          <w:rFonts w:hint="cs"/>
          <w:color w:val="auto"/>
          <w:sz w:val="36"/>
          <w:szCs w:val="36"/>
          <w:rtl/>
        </w:rPr>
        <w:t xml:space="preserve">المطلب </w:t>
      </w:r>
      <w:r w:rsidR="003D2A80" w:rsidRPr="000914C7">
        <w:rPr>
          <w:rFonts w:hint="cs"/>
          <w:color w:val="auto"/>
          <w:sz w:val="36"/>
          <w:szCs w:val="36"/>
          <w:rtl/>
        </w:rPr>
        <w:t xml:space="preserve">الثالث: </w:t>
      </w:r>
      <w:r w:rsidR="003D2A80" w:rsidRPr="000914C7">
        <w:rPr>
          <w:color w:val="auto"/>
          <w:sz w:val="36"/>
          <w:szCs w:val="36"/>
          <w:rtl/>
        </w:rPr>
        <w:t>تعـريــف الحـــق عند القانون</w:t>
      </w:r>
      <w:r w:rsidR="009F48DF" w:rsidRPr="000914C7">
        <w:rPr>
          <w:rFonts w:hint="cs"/>
          <w:color w:val="auto"/>
          <w:sz w:val="36"/>
          <w:szCs w:val="36"/>
          <w:rtl/>
        </w:rPr>
        <w:t>يي</w:t>
      </w:r>
      <w:r w:rsidR="003D2A80" w:rsidRPr="000914C7">
        <w:rPr>
          <w:color w:val="auto"/>
          <w:sz w:val="36"/>
          <w:szCs w:val="36"/>
          <w:rtl/>
        </w:rPr>
        <w:t>ن</w:t>
      </w:r>
      <w:r w:rsidR="00201743" w:rsidRPr="000914C7">
        <w:rPr>
          <w:rFonts w:hint="cs"/>
          <w:color w:val="auto"/>
          <w:sz w:val="36"/>
          <w:szCs w:val="36"/>
          <w:rtl/>
        </w:rPr>
        <w:t>.</w:t>
      </w:r>
    </w:p>
    <w:p w:rsidR="003D2A80" w:rsidRPr="000914C7" w:rsidRDefault="008C6AD7" w:rsidP="000914C7">
      <w:pPr>
        <w:pStyle w:val="a7"/>
        <w:spacing w:line="240" w:lineRule="auto"/>
        <w:rPr>
          <w:color w:val="auto"/>
          <w:sz w:val="36"/>
          <w:szCs w:val="36"/>
          <w:rtl/>
        </w:rPr>
      </w:pPr>
      <w:r w:rsidRPr="000914C7">
        <w:rPr>
          <w:rFonts w:hint="cs"/>
          <w:color w:val="auto"/>
          <w:sz w:val="36"/>
          <w:szCs w:val="36"/>
          <w:rtl/>
        </w:rPr>
        <w:t xml:space="preserve">المطلب </w:t>
      </w:r>
      <w:r w:rsidR="003D2A80" w:rsidRPr="000914C7">
        <w:rPr>
          <w:rFonts w:hint="cs"/>
          <w:color w:val="auto"/>
          <w:sz w:val="36"/>
          <w:szCs w:val="36"/>
          <w:rtl/>
        </w:rPr>
        <w:t>الرابع: المقارنة بين تعريف الفقهاء والقانونيين للحق</w:t>
      </w:r>
      <w:r w:rsidR="00201743" w:rsidRPr="000914C7">
        <w:rPr>
          <w:rFonts w:hint="cs"/>
          <w:color w:val="auto"/>
          <w:sz w:val="36"/>
          <w:szCs w:val="36"/>
          <w:rtl/>
        </w:rPr>
        <w:t>.</w:t>
      </w:r>
    </w:p>
    <w:p w:rsidR="00E472DA" w:rsidRPr="000914C7" w:rsidRDefault="00E472DA" w:rsidP="000914C7">
      <w:pPr>
        <w:pStyle w:val="3"/>
        <w:rPr>
          <w:rtl/>
        </w:rPr>
      </w:pPr>
      <w:bookmarkStart w:id="6" w:name="_Toc512492331"/>
      <w:bookmarkStart w:id="7" w:name="_Toc531453965"/>
      <w:bookmarkStart w:id="8" w:name="_Toc531457504"/>
      <w:bookmarkStart w:id="9" w:name="_Toc119150450"/>
      <w:bookmarkEnd w:id="0"/>
      <w:bookmarkEnd w:id="1"/>
      <w:bookmarkEnd w:id="2"/>
      <w:r w:rsidRPr="000914C7">
        <w:rPr>
          <w:rFonts w:hint="cs"/>
          <w:rtl/>
        </w:rPr>
        <w:t>التمهيد</w:t>
      </w:r>
      <w:r w:rsidR="00201743" w:rsidRPr="000914C7">
        <w:rPr>
          <w:rtl/>
        </w:rPr>
        <w:t>:</w:t>
      </w:r>
      <w:bookmarkEnd w:id="9"/>
    </w:p>
    <w:p w:rsidR="00E472DA" w:rsidRPr="000914C7" w:rsidRDefault="00D54417" w:rsidP="000914C7">
      <w:pPr>
        <w:pStyle w:val="a0"/>
        <w:rPr>
          <w:color w:val="auto"/>
          <w:sz w:val="36"/>
          <w:szCs w:val="36"/>
          <w:rtl/>
        </w:rPr>
      </w:pPr>
      <w:r w:rsidRPr="000914C7">
        <w:rPr>
          <w:rFonts w:hint="cs"/>
          <w:color w:val="auto"/>
          <w:sz w:val="36"/>
          <w:szCs w:val="36"/>
          <w:rtl/>
        </w:rPr>
        <w:t>موضوع الحق و</w:t>
      </w:r>
      <w:r w:rsidR="009F48DF" w:rsidRPr="000914C7">
        <w:rPr>
          <w:rFonts w:hint="cs"/>
          <w:color w:val="auto"/>
          <w:sz w:val="36"/>
          <w:szCs w:val="36"/>
          <w:rtl/>
        </w:rPr>
        <w:t>تعريف</w:t>
      </w:r>
      <w:r w:rsidRPr="000914C7">
        <w:rPr>
          <w:rFonts w:hint="cs"/>
          <w:color w:val="auto"/>
          <w:sz w:val="36"/>
          <w:szCs w:val="36"/>
          <w:rtl/>
        </w:rPr>
        <w:t>ه عند الفقهاء والقانون</w:t>
      </w:r>
      <w:r w:rsidR="009F48DF" w:rsidRPr="000914C7">
        <w:rPr>
          <w:rFonts w:hint="cs"/>
          <w:color w:val="auto"/>
          <w:sz w:val="36"/>
          <w:szCs w:val="36"/>
          <w:rtl/>
        </w:rPr>
        <w:t>يين</w:t>
      </w:r>
      <w:r w:rsidRPr="000914C7">
        <w:rPr>
          <w:rFonts w:hint="cs"/>
          <w:color w:val="auto"/>
          <w:sz w:val="36"/>
          <w:szCs w:val="36"/>
          <w:rtl/>
        </w:rPr>
        <w:t xml:space="preserve"> من الموضوع</w:t>
      </w:r>
      <w:r w:rsidR="00243405" w:rsidRPr="000914C7">
        <w:rPr>
          <w:rFonts w:hint="cs"/>
          <w:color w:val="auto"/>
          <w:sz w:val="36"/>
          <w:szCs w:val="36"/>
          <w:rtl/>
        </w:rPr>
        <w:t>ات المهمة الأساس</w:t>
      </w:r>
      <w:r w:rsidR="009F48DF" w:rsidRPr="000914C7">
        <w:rPr>
          <w:rFonts w:hint="cs"/>
          <w:color w:val="auto"/>
          <w:sz w:val="36"/>
          <w:szCs w:val="36"/>
          <w:rtl/>
        </w:rPr>
        <w:t>ي</w:t>
      </w:r>
      <w:r w:rsidR="00243405" w:rsidRPr="000914C7">
        <w:rPr>
          <w:rFonts w:hint="cs"/>
          <w:color w:val="auto"/>
          <w:sz w:val="36"/>
          <w:szCs w:val="36"/>
          <w:rtl/>
        </w:rPr>
        <w:t>ة</w:t>
      </w:r>
      <w:r w:rsidR="00C17DAD" w:rsidRPr="000914C7">
        <w:rPr>
          <w:rFonts w:hint="cs"/>
          <w:color w:val="auto"/>
          <w:sz w:val="36"/>
          <w:szCs w:val="36"/>
          <w:rtl/>
        </w:rPr>
        <w:t>؛</w:t>
      </w:r>
      <w:r w:rsidR="00243405" w:rsidRPr="000914C7">
        <w:rPr>
          <w:rFonts w:hint="cs"/>
          <w:color w:val="auto"/>
          <w:sz w:val="36"/>
          <w:szCs w:val="36"/>
          <w:rtl/>
        </w:rPr>
        <w:t xml:space="preserve"> لأن بمعرفة حق</w:t>
      </w:r>
      <w:r w:rsidR="009F48DF" w:rsidRPr="000914C7">
        <w:rPr>
          <w:rFonts w:hint="cs"/>
          <w:color w:val="auto"/>
          <w:sz w:val="36"/>
          <w:szCs w:val="36"/>
          <w:rtl/>
        </w:rPr>
        <w:t>ي</w:t>
      </w:r>
      <w:r w:rsidR="00243405" w:rsidRPr="000914C7">
        <w:rPr>
          <w:rFonts w:hint="cs"/>
          <w:color w:val="auto"/>
          <w:sz w:val="36"/>
          <w:szCs w:val="36"/>
          <w:rtl/>
        </w:rPr>
        <w:t xml:space="preserve">قة الحق وأقسامها </w:t>
      </w:r>
      <w:r w:rsidR="009F48DF" w:rsidRPr="000914C7">
        <w:rPr>
          <w:rFonts w:hint="cs"/>
          <w:color w:val="auto"/>
          <w:sz w:val="36"/>
          <w:szCs w:val="36"/>
          <w:rtl/>
        </w:rPr>
        <w:t>ي</w:t>
      </w:r>
      <w:r w:rsidR="00243405" w:rsidRPr="000914C7">
        <w:rPr>
          <w:rFonts w:hint="cs"/>
          <w:color w:val="auto"/>
          <w:sz w:val="36"/>
          <w:szCs w:val="36"/>
          <w:rtl/>
        </w:rPr>
        <w:t>ض</w:t>
      </w:r>
      <w:r w:rsidR="00C17DAD" w:rsidRPr="000914C7">
        <w:rPr>
          <w:rFonts w:hint="cs"/>
          <w:color w:val="auto"/>
          <w:sz w:val="36"/>
          <w:szCs w:val="36"/>
          <w:rtl/>
        </w:rPr>
        <w:t>يء</w:t>
      </w:r>
      <w:r w:rsidR="00243405" w:rsidRPr="000914C7">
        <w:rPr>
          <w:rFonts w:hint="cs"/>
          <w:color w:val="auto"/>
          <w:sz w:val="36"/>
          <w:szCs w:val="36"/>
          <w:rtl/>
        </w:rPr>
        <w:t xml:space="preserve"> مس</w:t>
      </w:r>
      <w:r w:rsidR="009F48DF" w:rsidRPr="000914C7">
        <w:rPr>
          <w:rFonts w:hint="cs"/>
          <w:color w:val="auto"/>
          <w:sz w:val="36"/>
          <w:szCs w:val="36"/>
          <w:rtl/>
        </w:rPr>
        <w:t>ي</w:t>
      </w:r>
      <w:r w:rsidR="00243405" w:rsidRPr="000914C7">
        <w:rPr>
          <w:rFonts w:hint="cs"/>
          <w:color w:val="auto"/>
          <w:sz w:val="36"/>
          <w:szCs w:val="36"/>
          <w:rtl/>
        </w:rPr>
        <w:t>ر</w:t>
      </w:r>
      <w:r w:rsidR="00F84A43" w:rsidRPr="000914C7">
        <w:rPr>
          <w:rFonts w:hint="cs"/>
          <w:color w:val="auto"/>
          <w:sz w:val="36"/>
          <w:szCs w:val="36"/>
          <w:rtl/>
        </w:rPr>
        <w:t xml:space="preserve"> كل</w:t>
      </w:r>
      <w:r w:rsidR="00243405" w:rsidRPr="000914C7">
        <w:rPr>
          <w:rFonts w:hint="cs"/>
          <w:color w:val="auto"/>
          <w:sz w:val="36"/>
          <w:szCs w:val="36"/>
          <w:rtl/>
        </w:rPr>
        <w:t xml:space="preserve"> الفرق،</w:t>
      </w:r>
      <w:r w:rsidR="00C17DAD" w:rsidRPr="000914C7">
        <w:rPr>
          <w:rFonts w:hint="cs"/>
          <w:color w:val="auto"/>
          <w:sz w:val="36"/>
          <w:szCs w:val="36"/>
          <w:rtl/>
        </w:rPr>
        <w:t xml:space="preserve"> و</w:t>
      </w:r>
      <w:r w:rsidR="00FC0335" w:rsidRPr="000914C7">
        <w:rPr>
          <w:rFonts w:hint="cs"/>
          <w:color w:val="auto"/>
          <w:sz w:val="36"/>
          <w:szCs w:val="36"/>
          <w:rtl/>
        </w:rPr>
        <w:t>يتضح مرادهم من هذا المصطلح،</w:t>
      </w:r>
      <w:r w:rsidR="00243405" w:rsidRPr="000914C7">
        <w:rPr>
          <w:rFonts w:hint="cs"/>
          <w:color w:val="auto"/>
          <w:sz w:val="36"/>
          <w:szCs w:val="36"/>
          <w:rtl/>
        </w:rPr>
        <w:t xml:space="preserve"> وهذا المعرفة لابد </w:t>
      </w:r>
      <w:r w:rsidR="00EF4FFF" w:rsidRPr="000914C7">
        <w:rPr>
          <w:rFonts w:hint="cs"/>
          <w:color w:val="auto"/>
          <w:sz w:val="36"/>
          <w:szCs w:val="36"/>
          <w:rtl/>
        </w:rPr>
        <w:t>أن يكون على نهج سليم</w:t>
      </w:r>
      <w:r w:rsidR="00C17DAD" w:rsidRPr="000914C7">
        <w:rPr>
          <w:rFonts w:hint="cs"/>
          <w:color w:val="auto"/>
          <w:sz w:val="36"/>
          <w:szCs w:val="36"/>
          <w:rtl/>
        </w:rPr>
        <w:t xml:space="preserve"> و</w:t>
      </w:r>
      <w:r w:rsidR="00EF4FFF" w:rsidRPr="000914C7">
        <w:rPr>
          <w:rFonts w:hint="cs"/>
          <w:color w:val="auto"/>
          <w:sz w:val="36"/>
          <w:szCs w:val="36"/>
          <w:rtl/>
        </w:rPr>
        <w:t>بمدارها العلم</w:t>
      </w:r>
      <w:r w:rsidR="009F48DF" w:rsidRPr="000914C7">
        <w:rPr>
          <w:rFonts w:hint="cs"/>
          <w:color w:val="auto"/>
          <w:sz w:val="36"/>
          <w:szCs w:val="36"/>
          <w:rtl/>
        </w:rPr>
        <w:t>ي</w:t>
      </w:r>
      <w:r w:rsidR="00FC0335" w:rsidRPr="000914C7">
        <w:rPr>
          <w:rFonts w:hint="cs"/>
          <w:color w:val="auto"/>
          <w:sz w:val="36"/>
          <w:szCs w:val="36"/>
          <w:rtl/>
        </w:rPr>
        <w:t>ة،</w:t>
      </w:r>
      <w:r w:rsidR="00C17DAD" w:rsidRPr="000914C7">
        <w:rPr>
          <w:rFonts w:hint="cs"/>
          <w:color w:val="auto"/>
          <w:sz w:val="36"/>
          <w:szCs w:val="36"/>
          <w:rtl/>
        </w:rPr>
        <w:t xml:space="preserve"> و</w:t>
      </w:r>
      <w:r w:rsidR="00FC0335" w:rsidRPr="000914C7">
        <w:rPr>
          <w:rFonts w:hint="cs"/>
          <w:color w:val="auto"/>
          <w:sz w:val="36"/>
          <w:szCs w:val="36"/>
          <w:rtl/>
        </w:rPr>
        <w:t xml:space="preserve">إذا علمنا مراد </w:t>
      </w:r>
      <w:r w:rsidR="00F84A43" w:rsidRPr="000914C7">
        <w:rPr>
          <w:rFonts w:hint="cs"/>
          <w:color w:val="auto"/>
          <w:sz w:val="36"/>
          <w:szCs w:val="36"/>
          <w:rtl/>
        </w:rPr>
        <w:t xml:space="preserve">كل </w:t>
      </w:r>
      <w:r w:rsidR="00FC0335" w:rsidRPr="000914C7">
        <w:rPr>
          <w:rFonts w:hint="cs"/>
          <w:color w:val="auto"/>
          <w:sz w:val="36"/>
          <w:szCs w:val="36"/>
          <w:rtl/>
        </w:rPr>
        <w:t xml:space="preserve">فرقة من هذه الكلمة </w:t>
      </w:r>
      <w:r w:rsidR="009F48DF" w:rsidRPr="000914C7">
        <w:rPr>
          <w:rFonts w:hint="cs"/>
          <w:color w:val="auto"/>
          <w:sz w:val="36"/>
          <w:szCs w:val="36"/>
          <w:rtl/>
        </w:rPr>
        <w:t>ي</w:t>
      </w:r>
      <w:r w:rsidR="00C17DAD" w:rsidRPr="000914C7">
        <w:rPr>
          <w:rFonts w:hint="cs"/>
          <w:color w:val="auto"/>
          <w:sz w:val="36"/>
          <w:szCs w:val="36"/>
          <w:rtl/>
        </w:rPr>
        <w:t>ُ</w:t>
      </w:r>
      <w:r w:rsidR="00FC0335" w:rsidRPr="000914C7">
        <w:rPr>
          <w:rFonts w:hint="cs"/>
          <w:color w:val="auto"/>
          <w:sz w:val="36"/>
          <w:szCs w:val="36"/>
          <w:rtl/>
        </w:rPr>
        <w:t xml:space="preserve">مکن لنا أن </w:t>
      </w:r>
      <w:r w:rsidR="00F87650" w:rsidRPr="000914C7">
        <w:rPr>
          <w:rFonts w:hint="cs"/>
          <w:color w:val="auto"/>
          <w:sz w:val="36"/>
          <w:szCs w:val="36"/>
          <w:rtl/>
        </w:rPr>
        <w:t>ننظر</w:t>
      </w:r>
      <w:r w:rsidR="00FC0335" w:rsidRPr="000914C7">
        <w:rPr>
          <w:rFonts w:hint="cs"/>
          <w:color w:val="auto"/>
          <w:sz w:val="36"/>
          <w:szCs w:val="36"/>
          <w:rtl/>
        </w:rPr>
        <w:t xml:space="preserve"> </w:t>
      </w:r>
      <w:r w:rsidR="00F87650" w:rsidRPr="000914C7">
        <w:rPr>
          <w:rFonts w:hint="cs"/>
          <w:color w:val="auto"/>
          <w:sz w:val="36"/>
          <w:szCs w:val="36"/>
          <w:rtl/>
        </w:rPr>
        <w:t>ف</w:t>
      </w:r>
      <w:r w:rsidR="009F48DF" w:rsidRPr="000914C7">
        <w:rPr>
          <w:rFonts w:hint="cs"/>
          <w:color w:val="auto"/>
          <w:sz w:val="36"/>
          <w:szCs w:val="36"/>
          <w:rtl/>
        </w:rPr>
        <w:t>ي</w:t>
      </w:r>
      <w:r w:rsidR="00FC0335" w:rsidRPr="000914C7">
        <w:rPr>
          <w:rFonts w:hint="cs"/>
          <w:color w:val="auto"/>
          <w:sz w:val="36"/>
          <w:szCs w:val="36"/>
          <w:rtl/>
        </w:rPr>
        <w:t xml:space="preserve"> نظرهم</w:t>
      </w:r>
      <w:r w:rsidR="00F87650" w:rsidRPr="000914C7">
        <w:rPr>
          <w:rFonts w:hint="cs"/>
          <w:color w:val="auto"/>
          <w:sz w:val="36"/>
          <w:szCs w:val="36"/>
          <w:rtl/>
        </w:rPr>
        <w:t xml:space="preserve"> ونحکم عل</w:t>
      </w:r>
      <w:r w:rsidR="009F48DF" w:rsidRPr="000914C7">
        <w:rPr>
          <w:rFonts w:hint="cs"/>
          <w:color w:val="auto"/>
          <w:sz w:val="36"/>
          <w:szCs w:val="36"/>
          <w:rtl/>
        </w:rPr>
        <w:t>ي</w:t>
      </w:r>
      <w:r w:rsidR="00F87650" w:rsidRPr="000914C7">
        <w:rPr>
          <w:rFonts w:hint="cs"/>
          <w:color w:val="auto"/>
          <w:sz w:val="36"/>
          <w:szCs w:val="36"/>
          <w:rtl/>
        </w:rPr>
        <w:t>ه</w:t>
      </w:r>
      <w:r w:rsidR="009F48DF" w:rsidRPr="000914C7">
        <w:rPr>
          <w:rFonts w:hint="cs"/>
          <w:color w:val="auto"/>
          <w:sz w:val="36"/>
          <w:szCs w:val="36"/>
          <w:rtl/>
        </w:rPr>
        <w:t xml:space="preserve"> </w:t>
      </w:r>
      <w:r w:rsidR="00F67931" w:rsidRPr="000914C7">
        <w:rPr>
          <w:rFonts w:hint="cs"/>
          <w:color w:val="auto"/>
          <w:sz w:val="36"/>
          <w:szCs w:val="36"/>
          <w:rtl/>
        </w:rPr>
        <w:t xml:space="preserve">أهو </w:t>
      </w:r>
      <w:r w:rsidR="00FC0335" w:rsidRPr="000914C7">
        <w:rPr>
          <w:rFonts w:hint="cs"/>
          <w:color w:val="auto"/>
          <w:sz w:val="36"/>
          <w:szCs w:val="36"/>
          <w:rtl/>
        </w:rPr>
        <w:t>صح</w:t>
      </w:r>
      <w:r w:rsidR="009F48DF" w:rsidRPr="000914C7">
        <w:rPr>
          <w:rFonts w:hint="cs"/>
          <w:color w:val="auto"/>
          <w:sz w:val="36"/>
          <w:szCs w:val="36"/>
          <w:rtl/>
        </w:rPr>
        <w:t>ي</w:t>
      </w:r>
      <w:r w:rsidR="00FC0335" w:rsidRPr="000914C7">
        <w:rPr>
          <w:rFonts w:hint="cs"/>
          <w:color w:val="auto"/>
          <w:sz w:val="36"/>
          <w:szCs w:val="36"/>
          <w:rtl/>
        </w:rPr>
        <w:t>ح أم غ</w:t>
      </w:r>
      <w:r w:rsidR="009F48DF" w:rsidRPr="000914C7">
        <w:rPr>
          <w:rFonts w:hint="cs"/>
          <w:color w:val="auto"/>
          <w:sz w:val="36"/>
          <w:szCs w:val="36"/>
          <w:rtl/>
        </w:rPr>
        <w:t>ي</w:t>
      </w:r>
      <w:r w:rsidR="00FC0335" w:rsidRPr="000914C7">
        <w:rPr>
          <w:rFonts w:hint="cs"/>
          <w:color w:val="auto"/>
          <w:sz w:val="36"/>
          <w:szCs w:val="36"/>
          <w:rtl/>
        </w:rPr>
        <w:t>ر صح</w:t>
      </w:r>
      <w:r w:rsidR="009F48DF" w:rsidRPr="000914C7">
        <w:rPr>
          <w:rFonts w:hint="cs"/>
          <w:color w:val="auto"/>
          <w:sz w:val="36"/>
          <w:szCs w:val="36"/>
          <w:rtl/>
        </w:rPr>
        <w:t>ي</w:t>
      </w:r>
      <w:r w:rsidR="00F67931" w:rsidRPr="000914C7">
        <w:rPr>
          <w:rFonts w:hint="cs"/>
          <w:color w:val="auto"/>
          <w:sz w:val="36"/>
          <w:szCs w:val="36"/>
          <w:rtl/>
        </w:rPr>
        <w:t>ح، أ</w:t>
      </w:r>
      <w:r w:rsidR="009F48DF" w:rsidRPr="000914C7">
        <w:rPr>
          <w:rFonts w:hint="cs"/>
          <w:color w:val="auto"/>
          <w:sz w:val="36"/>
          <w:szCs w:val="36"/>
          <w:rtl/>
        </w:rPr>
        <w:t>ي</w:t>
      </w:r>
      <w:r w:rsidR="00F67931" w:rsidRPr="000914C7">
        <w:rPr>
          <w:rFonts w:hint="cs"/>
          <w:color w:val="auto"/>
          <w:sz w:val="36"/>
          <w:szCs w:val="36"/>
          <w:rtl/>
        </w:rPr>
        <w:t>جوز لنا أن نأخذ بر</w:t>
      </w:r>
      <w:r w:rsidR="00C17DAD" w:rsidRPr="000914C7">
        <w:rPr>
          <w:rFonts w:hint="cs"/>
          <w:color w:val="auto"/>
          <w:sz w:val="36"/>
          <w:szCs w:val="36"/>
          <w:rtl/>
        </w:rPr>
        <w:t>أي</w:t>
      </w:r>
      <w:r w:rsidR="00F67931" w:rsidRPr="000914C7">
        <w:rPr>
          <w:rFonts w:hint="cs"/>
          <w:color w:val="auto"/>
          <w:sz w:val="36"/>
          <w:szCs w:val="36"/>
          <w:rtl/>
        </w:rPr>
        <w:t>هم أم لا</w:t>
      </w:r>
      <w:r w:rsidR="00C17DAD" w:rsidRPr="000914C7">
        <w:rPr>
          <w:rFonts w:hint="cs"/>
          <w:color w:val="auto"/>
          <w:sz w:val="36"/>
          <w:szCs w:val="36"/>
          <w:rtl/>
        </w:rPr>
        <w:t>؟</w:t>
      </w:r>
    </w:p>
    <w:p w:rsidR="009D6061" w:rsidRPr="000914C7" w:rsidRDefault="009D6061" w:rsidP="000914C7">
      <w:pPr>
        <w:pStyle w:val="a8"/>
        <w:jc w:val="both"/>
        <w:rPr>
          <w:b w:val="0"/>
          <w:bCs w:val="0"/>
          <w:sz w:val="36"/>
          <w:szCs w:val="36"/>
          <w:rtl/>
        </w:rPr>
      </w:pPr>
      <w:r w:rsidRPr="000914C7">
        <w:rPr>
          <w:rFonts w:hint="cs"/>
          <w:b w:val="0"/>
          <w:bCs w:val="0"/>
          <w:sz w:val="36"/>
          <w:szCs w:val="36"/>
          <w:rtl/>
        </w:rPr>
        <w:t xml:space="preserve">ثم بحثت عن </w:t>
      </w:r>
      <w:r w:rsidRPr="000914C7">
        <w:rPr>
          <w:b w:val="0"/>
          <w:bCs w:val="0"/>
          <w:sz w:val="36"/>
          <w:szCs w:val="36"/>
          <w:rtl/>
        </w:rPr>
        <w:t>أقسام هذه الحقوق</w:t>
      </w:r>
      <w:r w:rsidRPr="000914C7">
        <w:rPr>
          <w:rFonts w:hint="cs"/>
          <w:b w:val="0"/>
          <w:bCs w:val="0"/>
          <w:sz w:val="36"/>
          <w:szCs w:val="36"/>
          <w:rtl/>
        </w:rPr>
        <w:t>، فنجدها</w:t>
      </w:r>
      <w:r w:rsidRPr="000914C7">
        <w:rPr>
          <w:b w:val="0"/>
          <w:bCs w:val="0"/>
          <w:sz w:val="36"/>
          <w:szCs w:val="36"/>
          <w:rtl/>
        </w:rPr>
        <w:t xml:space="preserve"> </w:t>
      </w:r>
      <w:r w:rsidRPr="000914C7">
        <w:rPr>
          <w:rFonts w:hint="cs"/>
          <w:b w:val="0"/>
          <w:bCs w:val="0"/>
          <w:sz w:val="36"/>
          <w:szCs w:val="36"/>
          <w:rtl/>
        </w:rPr>
        <w:t>أنها كثيرة جد</w:t>
      </w:r>
      <w:r w:rsidR="00C17DAD" w:rsidRPr="000914C7">
        <w:rPr>
          <w:rFonts w:hint="cs"/>
          <w:b w:val="0"/>
          <w:bCs w:val="0"/>
          <w:sz w:val="36"/>
          <w:szCs w:val="36"/>
          <w:rtl/>
        </w:rPr>
        <w:t>ًّ</w:t>
      </w:r>
      <w:r w:rsidRPr="000914C7">
        <w:rPr>
          <w:rFonts w:hint="cs"/>
          <w:b w:val="0"/>
          <w:bCs w:val="0"/>
          <w:sz w:val="36"/>
          <w:szCs w:val="36"/>
          <w:rtl/>
        </w:rPr>
        <w:t xml:space="preserve">ا: </w:t>
      </w:r>
      <w:r w:rsidRPr="000914C7">
        <w:rPr>
          <w:b w:val="0"/>
          <w:bCs w:val="0"/>
          <w:sz w:val="36"/>
          <w:szCs w:val="36"/>
          <w:rtl/>
        </w:rPr>
        <w:t>منها</w:t>
      </w:r>
      <w:r w:rsidRPr="000914C7">
        <w:rPr>
          <w:rFonts w:hint="cs"/>
          <w:b w:val="0"/>
          <w:bCs w:val="0"/>
          <w:sz w:val="36"/>
          <w:szCs w:val="36"/>
          <w:rtl/>
        </w:rPr>
        <w:t>،</w:t>
      </w:r>
      <w:r w:rsidRPr="000914C7">
        <w:rPr>
          <w:b w:val="0"/>
          <w:bCs w:val="0"/>
          <w:sz w:val="36"/>
          <w:szCs w:val="36"/>
          <w:rtl/>
        </w:rPr>
        <w:t xml:space="preserve"> </w:t>
      </w:r>
      <w:r w:rsidRPr="000914C7">
        <w:rPr>
          <w:rFonts w:hint="cs"/>
          <w:b w:val="0"/>
          <w:bCs w:val="0"/>
          <w:sz w:val="36"/>
          <w:szCs w:val="36"/>
          <w:rtl/>
        </w:rPr>
        <w:t>ال</w:t>
      </w:r>
      <w:r w:rsidRPr="000914C7">
        <w:rPr>
          <w:b w:val="0"/>
          <w:bCs w:val="0"/>
          <w:sz w:val="36"/>
          <w:szCs w:val="36"/>
          <w:rtl/>
        </w:rPr>
        <w:t xml:space="preserve">حقوق </w:t>
      </w:r>
      <w:r w:rsidRPr="000914C7">
        <w:rPr>
          <w:rFonts w:hint="cs"/>
          <w:b w:val="0"/>
          <w:bCs w:val="0"/>
          <w:sz w:val="36"/>
          <w:szCs w:val="36"/>
          <w:rtl/>
        </w:rPr>
        <w:t>باعتبار صاحبه وباعتبار محله</w:t>
      </w:r>
      <w:r w:rsidR="00C17DAD" w:rsidRPr="000914C7">
        <w:rPr>
          <w:rFonts w:hint="cs"/>
          <w:b w:val="0"/>
          <w:bCs w:val="0"/>
          <w:sz w:val="36"/>
          <w:szCs w:val="36"/>
          <w:rtl/>
        </w:rPr>
        <w:t>، و</w:t>
      </w:r>
      <w:r w:rsidRPr="000914C7">
        <w:rPr>
          <w:rFonts w:hint="cs"/>
          <w:b w:val="0"/>
          <w:bCs w:val="0"/>
          <w:sz w:val="36"/>
          <w:szCs w:val="36"/>
          <w:rtl/>
        </w:rPr>
        <w:t>باعتبار من عليه الحق</w:t>
      </w:r>
      <w:r w:rsidR="00C17DAD" w:rsidRPr="000914C7">
        <w:rPr>
          <w:rFonts w:hint="cs"/>
          <w:b w:val="0"/>
          <w:bCs w:val="0"/>
          <w:sz w:val="36"/>
          <w:szCs w:val="36"/>
          <w:rtl/>
        </w:rPr>
        <w:t>،</w:t>
      </w:r>
      <w:r w:rsidRPr="000914C7">
        <w:rPr>
          <w:rFonts w:hint="cs"/>
          <w:b w:val="0"/>
          <w:bCs w:val="0"/>
          <w:sz w:val="36"/>
          <w:szCs w:val="36"/>
          <w:rtl/>
        </w:rPr>
        <w:t xml:space="preserve"> </w:t>
      </w:r>
      <w:r w:rsidRPr="000914C7">
        <w:rPr>
          <w:b w:val="0"/>
          <w:bCs w:val="0"/>
          <w:sz w:val="36"/>
          <w:szCs w:val="36"/>
          <w:rtl/>
        </w:rPr>
        <w:t>ويدخل تحت كل هذه الأقسام</w:t>
      </w:r>
      <w:r w:rsidRPr="000914C7">
        <w:rPr>
          <w:rFonts w:hint="cs"/>
          <w:b w:val="0"/>
          <w:bCs w:val="0"/>
          <w:sz w:val="36"/>
          <w:szCs w:val="36"/>
          <w:rtl/>
        </w:rPr>
        <w:t xml:space="preserve"> فروعات أخرى، وذلك بالتفصيل الذي سوف أتعرض لهذه الحقوق فقه</w:t>
      </w:r>
      <w:r w:rsidR="00C17DAD" w:rsidRPr="000914C7">
        <w:rPr>
          <w:rFonts w:hint="cs"/>
          <w:b w:val="0"/>
          <w:bCs w:val="0"/>
          <w:sz w:val="36"/>
          <w:szCs w:val="36"/>
          <w:rtl/>
        </w:rPr>
        <w:t>ً</w:t>
      </w:r>
      <w:r w:rsidRPr="000914C7">
        <w:rPr>
          <w:rFonts w:hint="cs"/>
          <w:b w:val="0"/>
          <w:bCs w:val="0"/>
          <w:sz w:val="36"/>
          <w:szCs w:val="36"/>
          <w:rtl/>
        </w:rPr>
        <w:t>ا وقانون</w:t>
      </w:r>
      <w:r w:rsidR="00C17DAD" w:rsidRPr="000914C7">
        <w:rPr>
          <w:rFonts w:hint="cs"/>
          <w:b w:val="0"/>
          <w:bCs w:val="0"/>
          <w:sz w:val="36"/>
          <w:szCs w:val="36"/>
          <w:rtl/>
        </w:rPr>
        <w:t>ً</w:t>
      </w:r>
      <w:r w:rsidRPr="000914C7">
        <w:rPr>
          <w:rFonts w:hint="cs"/>
          <w:b w:val="0"/>
          <w:bCs w:val="0"/>
          <w:sz w:val="36"/>
          <w:szCs w:val="36"/>
          <w:rtl/>
        </w:rPr>
        <w:t xml:space="preserve">ا </w:t>
      </w:r>
      <w:r w:rsidRPr="000914C7">
        <w:rPr>
          <w:b w:val="0"/>
          <w:bCs w:val="0"/>
          <w:sz w:val="36"/>
          <w:szCs w:val="36"/>
          <w:rtl/>
        </w:rPr>
        <w:t>بعون الله وتوفيقه.</w:t>
      </w:r>
      <w:r w:rsidRPr="000914C7">
        <w:rPr>
          <w:rFonts w:hint="cs"/>
          <w:b w:val="0"/>
          <w:bCs w:val="0"/>
          <w:sz w:val="36"/>
          <w:szCs w:val="36"/>
          <w:rtl/>
        </w:rPr>
        <w:t xml:space="preserve"> </w:t>
      </w:r>
    </w:p>
    <w:p w:rsidR="009D6061" w:rsidRPr="000914C7" w:rsidRDefault="009D6061" w:rsidP="000914C7">
      <w:pPr>
        <w:pStyle w:val="a0"/>
        <w:rPr>
          <w:color w:val="auto"/>
          <w:sz w:val="36"/>
          <w:szCs w:val="36"/>
          <w:rtl/>
        </w:rPr>
      </w:pPr>
      <w:r w:rsidRPr="000914C7">
        <w:rPr>
          <w:rFonts w:hint="cs"/>
          <w:color w:val="auto"/>
          <w:sz w:val="36"/>
          <w:szCs w:val="36"/>
          <w:rtl/>
        </w:rPr>
        <w:t xml:space="preserve">ولأجل هذا بحثت حول </w:t>
      </w:r>
      <w:r w:rsidR="009F48DF" w:rsidRPr="000914C7">
        <w:rPr>
          <w:rFonts w:hint="cs"/>
          <w:color w:val="auto"/>
          <w:sz w:val="36"/>
          <w:szCs w:val="36"/>
          <w:rtl/>
        </w:rPr>
        <w:t>تعريف</w:t>
      </w:r>
      <w:r w:rsidRPr="000914C7">
        <w:rPr>
          <w:rFonts w:hint="cs"/>
          <w:color w:val="auto"/>
          <w:sz w:val="36"/>
          <w:szCs w:val="36"/>
          <w:rtl/>
        </w:rPr>
        <w:t xml:space="preserve"> الحق وأنواعه من خلال أقوال العلماء والقانون</w:t>
      </w:r>
      <w:r w:rsidR="009F48DF" w:rsidRPr="000914C7">
        <w:rPr>
          <w:rFonts w:hint="cs"/>
          <w:color w:val="auto"/>
          <w:sz w:val="36"/>
          <w:szCs w:val="36"/>
          <w:rtl/>
        </w:rPr>
        <w:t>يين</w:t>
      </w:r>
      <w:r w:rsidR="00C17DAD" w:rsidRPr="000914C7">
        <w:rPr>
          <w:rFonts w:hint="cs"/>
          <w:color w:val="auto"/>
          <w:sz w:val="36"/>
          <w:szCs w:val="36"/>
          <w:rtl/>
        </w:rPr>
        <w:t>، و</w:t>
      </w:r>
      <w:r w:rsidRPr="000914C7">
        <w:rPr>
          <w:rFonts w:hint="cs"/>
          <w:color w:val="auto"/>
          <w:sz w:val="36"/>
          <w:szCs w:val="36"/>
          <w:rtl/>
        </w:rPr>
        <w:t>قارنت ب</w:t>
      </w:r>
      <w:r w:rsidR="009F48DF" w:rsidRPr="000914C7">
        <w:rPr>
          <w:rFonts w:hint="cs"/>
          <w:color w:val="auto"/>
          <w:sz w:val="36"/>
          <w:szCs w:val="36"/>
          <w:rtl/>
        </w:rPr>
        <w:t>ي</w:t>
      </w:r>
      <w:r w:rsidRPr="000914C7">
        <w:rPr>
          <w:rFonts w:hint="cs"/>
          <w:color w:val="auto"/>
          <w:sz w:val="36"/>
          <w:szCs w:val="36"/>
          <w:rtl/>
        </w:rPr>
        <w:t>ن آرائهم</w:t>
      </w:r>
      <w:r w:rsidR="00C17DAD" w:rsidRPr="000914C7">
        <w:rPr>
          <w:rFonts w:hint="cs"/>
          <w:color w:val="auto"/>
          <w:sz w:val="36"/>
          <w:szCs w:val="36"/>
          <w:rtl/>
        </w:rPr>
        <w:t>،</w:t>
      </w:r>
      <w:r w:rsidRPr="000914C7">
        <w:rPr>
          <w:rFonts w:hint="cs"/>
          <w:color w:val="auto"/>
          <w:sz w:val="36"/>
          <w:szCs w:val="36"/>
          <w:rtl/>
        </w:rPr>
        <w:t xml:space="preserve"> وب</w:t>
      </w:r>
      <w:r w:rsidR="009F48DF" w:rsidRPr="000914C7">
        <w:rPr>
          <w:rFonts w:hint="cs"/>
          <w:color w:val="auto"/>
          <w:sz w:val="36"/>
          <w:szCs w:val="36"/>
          <w:rtl/>
        </w:rPr>
        <w:t>ي</w:t>
      </w:r>
      <w:r w:rsidR="00C17DAD" w:rsidRPr="000914C7">
        <w:rPr>
          <w:rFonts w:hint="cs"/>
          <w:color w:val="auto"/>
          <w:sz w:val="36"/>
          <w:szCs w:val="36"/>
          <w:rtl/>
        </w:rPr>
        <w:t>َّ</w:t>
      </w:r>
      <w:r w:rsidRPr="000914C7">
        <w:rPr>
          <w:rFonts w:hint="cs"/>
          <w:color w:val="auto"/>
          <w:sz w:val="36"/>
          <w:szCs w:val="36"/>
          <w:rtl/>
        </w:rPr>
        <w:t>نت الرأ</w:t>
      </w:r>
      <w:r w:rsidR="009F48DF" w:rsidRPr="000914C7">
        <w:rPr>
          <w:rFonts w:hint="cs"/>
          <w:color w:val="auto"/>
          <w:sz w:val="36"/>
          <w:szCs w:val="36"/>
          <w:rtl/>
        </w:rPr>
        <w:t>ي</w:t>
      </w:r>
      <w:r w:rsidRPr="000914C7">
        <w:rPr>
          <w:rFonts w:hint="cs"/>
          <w:color w:val="auto"/>
          <w:sz w:val="36"/>
          <w:szCs w:val="36"/>
          <w:rtl/>
        </w:rPr>
        <w:t xml:space="preserve"> الراجح والصواب من ب</w:t>
      </w:r>
      <w:r w:rsidR="009F48DF" w:rsidRPr="000914C7">
        <w:rPr>
          <w:rFonts w:hint="cs"/>
          <w:color w:val="auto"/>
          <w:sz w:val="36"/>
          <w:szCs w:val="36"/>
          <w:rtl/>
        </w:rPr>
        <w:t>ي</w:t>
      </w:r>
      <w:r w:rsidRPr="000914C7">
        <w:rPr>
          <w:rFonts w:hint="cs"/>
          <w:color w:val="auto"/>
          <w:sz w:val="36"/>
          <w:szCs w:val="36"/>
          <w:rtl/>
        </w:rPr>
        <w:t xml:space="preserve">ن أقوالهم وآرائهم. </w:t>
      </w:r>
    </w:p>
    <w:p w:rsidR="009D6061" w:rsidRPr="000914C7" w:rsidRDefault="00FD6D56" w:rsidP="000914C7">
      <w:pPr>
        <w:pStyle w:val="a0"/>
        <w:rPr>
          <w:color w:val="auto"/>
          <w:sz w:val="36"/>
          <w:szCs w:val="36"/>
          <w:rtl/>
        </w:rPr>
      </w:pPr>
      <w:r w:rsidRPr="000914C7">
        <w:rPr>
          <w:rFonts w:hint="cs"/>
          <w:color w:val="auto"/>
          <w:sz w:val="36"/>
          <w:szCs w:val="36"/>
          <w:rtl/>
        </w:rPr>
        <w:t>فلهذا قسمت بحثي إلى مبحثين رئيسيين</w:t>
      </w:r>
      <w:r w:rsidR="00C17DAD" w:rsidRPr="000914C7">
        <w:rPr>
          <w:rFonts w:hint="cs"/>
          <w:color w:val="auto"/>
          <w:sz w:val="36"/>
          <w:szCs w:val="36"/>
          <w:rtl/>
        </w:rPr>
        <w:t>،</w:t>
      </w:r>
      <w:r w:rsidRPr="000914C7">
        <w:rPr>
          <w:rFonts w:hint="cs"/>
          <w:color w:val="auto"/>
          <w:sz w:val="36"/>
          <w:szCs w:val="36"/>
          <w:rtl/>
        </w:rPr>
        <w:t xml:space="preserve"> و</w:t>
      </w:r>
      <w:r w:rsidR="00C17DAD" w:rsidRPr="000914C7">
        <w:rPr>
          <w:rFonts w:hint="cs"/>
          <w:color w:val="auto"/>
          <w:sz w:val="36"/>
          <w:szCs w:val="36"/>
          <w:rtl/>
        </w:rPr>
        <w:t>ت</w:t>
      </w:r>
      <w:r w:rsidRPr="000914C7">
        <w:rPr>
          <w:rFonts w:hint="cs"/>
          <w:color w:val="auto"/>
          <w:sz w:val="36"/>
          <w:szCs w:val="36"/>
          <w:rtl/>
        </w:rPr>
        <w:t xml:space="preserve">كلمت في </w:t>
      </w:r>
      <w:r w:rsidR="00C02AC4" w:rsidRPr="000914C7">
        <w:rPr>
          <w:rFonts w:hint="cs"/>
          <w:color w:val="auto"/>
          <w:sz w:val="36"/>
          <w:szCs w:val="36"/>
          <w:rtl/>
        </w:rPr>
        <w:t>المبحث</w:t>
      </w:r>
      <w:r w:rsidRPr="000914C7">
        <w:rPr>
          <w:rFonts w:hint="cs"/>
          <w:color w:val="auto"/>
          <w:sz w:val="36"/>
          <w:szCs w:val="36"/>
          <w:rtl/>
        </w:rPr>
        <w:t xml:space="preserve"> الأول عن تعريف الحق</w:t>
      </w:r>
      <w:r w:rsidR="008F7C8B" w:rsidRPr="000914C7">
        <w:rPr>
          <w:rFonts w:hint="cs"/>
          <w:color w:val="auto"/>
          <w:sz w:val="36"/>
          <w:szCs w:val="36"/>
          <w:rtl/>
        </w:rPr>
        <w:t xml:space="preserve"> في اللغة وفي اصطلاح الفقهاء والقانوني</w:t>
      </w:r>
      <w:r w:rsidR="00C17DAD" w:rsidRPr="000914C7">
        <w:rPr>
          <w:rFonts w:hint="cs"/>
          <w:color w:val="auto"/>
          <w:sz w:val="36"/>
          <w:szCs w:val="36"/>
          <w:rtl/>
        </w:rPr>
        <w:t>ي</w:t>
      </w:r>
      <w:r w:rsidR="008F7C8B" w:rsidRPr="000914C7">
        <w:rPr>
          <w:rFonts w:hint="cs"/>
          <w:color w:val="auto"/>
          <w:sz w:val="36"/>
          <w:szCs w:val="36"/>
          <w:rtl/>
        </w:rPr>
        <w:t>ن</w:t>
      </w:r>
      <w:r w:rsidR="00C17DAD" w:rsidRPr="000914C7">
        <w:rPr>
          <w:rFonts w:hint="cs"/>
          <w:color w:val="auto"/>
          <w:sz w:val="36"/>
          <w:szCs w:val="36"/>
          <w:rtl/>
        </w:rPr>
        <w:t>،</w:t>
      </w:r>
      <w:r w:rsidR="008F7C8B" w:rsidRPr="000914C7">
        <w:rPr>
          <w:rFonts w:hint="cs"/>
          <w:color w:val="auto"/>
          <w:sz w:val="36"/>
          <w:szCs w:val="36"/>
          <w:rtl/>
        </w:rPr>
        <w:t xml:space="preserve"> وقمت بمقارنة بعضها مع بعض، ثم بي</w:t>
      </w:r>
      <w:r w:rsidR="00C17DAD" w:rsidRPr="000914C7">
        <w:rPr>
          <w:rFonts w:hint="cs"/>
          <w:color w:val="auto"/>
          <w:sz w:val="36"/>
          <w:szCs w:val="36"/>
          <w:rtl/>
        </w:rPr>
        <w:t>َّ</w:t>
      </w:r>
      <w:r w:rsidR="008F7C8B" w:rsidRPr="000914C7">
        <w:rPr>
          <w:rFonts w:hint="cs"/>
          <w:color w:val="auto"/>
          <w:sz w:val="36"/>
          <w:szCs w:val="36"/>
          <w:rtl/>
        </w:rPr>
        <w:t>نت الخلاصة منها.</w:t>
      </w:r>
    </w:p>
    <w:p w:rsidR="008F7C8B" w:rsidRPr="000914C7" w:rsidRDefault="008F7C8B" w:rsidP="000914C7">
      <w:pPr>
        <w:pStyle w:val="a0"/>
        <w:rPr>
          <w:color w:val="auto"/>
          <w:sz w:val="36"/>
          <w:szCs w:val="36"/>
          <w:rtl/>
        </w:rPr>
      </w:pPr>
      <w:r w:rsidRPr="000914C7">
        <w:rPr>
          <w:rFonts w:hint="cs"/>
          <w:color w:val="auto"/>
          <w:sz w:val="36"/>
          <w:szCs w:val="36"/>
          <w:rtl/>
        </w:rPr>
        <w:t xml:space="preserve">وفي المبحث الثاني </w:t>
      </w:r>
      <w:r w:rsidR="00E46F2D" w:rsidRPr="000914C7">
        <w:rPr>
          <w:rFonts w:hint="cs"/>
          <w:color w:val="auto"/>
          <w:sz w:val="36"/>
          <w:szCs w:val="36"/>
          <w:rtl/>
        </w:rPr>
        <w:t>ت</w:t>
      </w:r>
      <w:r w:rsidRPr="000914C7">
        <w:rPr>
          <w:rFonts w:hint="cs"/>
          <w:color w:val="auto"/>
          <w:sz w:val="36"/>
          <w:szCs w:val="36"/>
          <w:rtl/>
        </w:rPr>
        <w:t>كلمت حول تقسيمات الحق وأنواعه باعتبارات مختلفة</w:t>
      </w:r>
      <w:r w:rsidR="00E46F2D" w:rsidRPr="000914C7">
        <w:rPr>
          <w:rFonts w:hint="cs"/>
          <w:color w:val="auto"/>
          <w:sz w:val="36"/>
          <w:szCs w:val="36"/>
          <w:rtl/>
        </w:rPr>
        <w:t>،</w:t>
      </w:r>
      <w:r w:rsidRPr="000914C7">
        <w:rPr>
          <w:rFonts w:hint="cs"/>
          <w:color w:val="auto"/>
          <w:sz w:val="36"/>
          <w:szCs w:val="36"/>
          <w:rtl/>
        </w:rPr>
        <w:t xml:space="preserve"> وأوضحت أن الشريعة تسبق جميع النظم الحقوقية في تقسيماتها حول الحق وأنواعه</w:t>
      </w:r>
      <w:r w:rsidR="00E46F2D" w:rsidRPr="000914C7">
        <w:rPr>
          <w:rFonts w:hint="cs"/>
          <w:color w:val="auto"/>
          <w:sz w:val="36"/>
          <w:szCs w:val="36"/>
          <w:rtl/>
        </w:rPr>
        <w:t>،</w:t>
      </w:r>
      <w:r w:rsidRPr="000914C7">
        <w:rPr>
          <w:rFonts w:hint="cs"/>
          <w:color w:val="auto"/>
          <w:sz w:val="36"/>
          <w:szCs w:val="36"/>
          <w:rtl/>
        </w:rPr>
        <w:t xml:space="preserve"> وذكرت خلاصة ما تقدم في آخر البحث</w:t>
      </w:r>
      <w:r w:rsidR="00E46F2D" w:rsidRPr="000914C7">
        <w:rPr>
          <w:rFonts w:hint="cs"/>
          <w:color w:val="auto"/>
          <w:sz w:val="36"/>
          <w:szCs w:val="36"/>
          <w:rtl/>
        </w:rPr>
        <w:t>،</w:t>
      </w:r>
      <w:r w:rsidRPr="000914C7">
        <w:rPr>
          <w:rFonts w:hint="cs"/>
          <w:color w:val="auto"/>
          <w:sz w:val="36"/>
          <w:szCs w:val="36"/>
          <w:rtl/>
        </w:rPr>
        <w:t xml:space="preserve"> وزينت بحثي بذكر فهرس المطالب والمراجع، وعلى هذا النهج </w:t>
      </w:r>
      <w:r w:rsidR="00E46F2D" w:rsidRPr="000914C7">
        <w:rPr>
          <w:rFonts w:hint="cs"/>
          <w:color w:val="auto"/>
          <w:sz w:val="36"/>
          <w:szCs w:val="36"/>
          <w:rtl/>
        </w:rPr>
        <w:t>أ</w:t>
      </w:r>
      <w:r w:rsidRPr="000914C7">
        <w:rPr>
          <w:rFonts w:hint="cs"/>
          <w:color w:val="auto"/>
          <w:sz w:val="36"/>
          <w:szCs w:val="36"/>
          <w:rtl/>
        </w:rPr>
        <w:t>كملت هذا البحث المتواضع.</w:t>
      </w:r>
    </w:p>
    <w:p w:rsidR="00DF5346" w:rsidRPr="000914C7" w:rsidRDefault="00DF5346" w:rsidP="000914C7">
      <w:pPr>
        <w:pStyle w:val="a0"/>
        <w:rPr>
          <w:color w:val="auto"/>
          <w:sz w:val="36"/>
          <w:szCs w:val="36"/>
          <w:rtl/>
        </w:rPr>
      </w:pPr>
    </w:p>
    <w:p w:rsidR="008F7C8B" w:rsidRPr="000914C7" w:rsidRDefault="008F7C8B" w:rsidP="000914C7">
      <w:pPr>
        <w:pStyle w:val="a0"/>
        <w:rPr>
          <w:color w:val="auto"/>
          <w:sz w:val="36"/>
          <w:szCs w:val="36"/>
          <w:rtl/>
        </w:rPr>
      </w:pPr>
      <w:r w:rsidRPr="000914C7">
        <w:rPr>
          <w:rFonts w:hint="cs"/>
          <w:color w:val="auto"/>
          <w:sz w:val="36"/>
          <w:szCs w:val="36"/>
          <w:rtl/>
        </w:rPr>
        <w:t>فلله الحمد من قبل</w:t>
      </w:r>
      <w:r w:rsidR="00C17DAD" w:rsidRPr="000914C7">
        <w:rPr>
          <w:rFonts w:hint="cs"/>
          <w:color w:val="auto"/>
          <w:sz w:val="36"/>
          <w:szCs w:val="36"/>
          <w:rtl/>
        </w:rPr>
        <w:t xml:space="preserve"> و</w:t>
      </w:r>
      <w:r w:rsidRPr="000914C7">
        <w:rPr>
          <w:rFonts w:hint="cs"/>
          <w:color w:val="auto"/>
          <w:sz w:val="36"/>
          <w:szCs w:val="36"/>
          <w:rtl/>
        </w:rPr>
        <w:t>من بعد</w:t>
      </w:r>
      <w:r w:rsidR="00F84A43" w:rsidRPr="000914C7">
        <w:rPr>
          <w:rFonts w:hint="cs"/>
          <w:color w:val="auto"/>
          <w:sz w:val="36"/>
          <w:szCs w:val="36"/>
          <w:rtl/>
        </w:rPr>
        <w:t>.</w:t>
      </w:r>
    </w:p>
    <w:p w:rsidR="000914C7" w:rsidRDefault="000914C7">
      <w:pPr>
        <w:bidi w:val="0"/>
        <w:rPr>
          <w:rFonts w:ascii="Traditional Arabic" w:hAnsi="Traditional Arabic" w:cs="Traditional Arabic"/>
          <w:sz w:val="36"/>
          <w:szCs w:val="36"/>
          <w:rtl/>
        </w:rPr>
      </w:pPr>
      <w:r>
        <w:rPr>
          <w:sz w:val="36"/>
          <w:szCs w:val="36"/>
          <w:rtl/>
        </w:rPr>
        <w:br w:type="page"/>
      </w:r>
    </w:p>
    <w:p w:rsidR="00A4075F" w:rsidRPr="000914C7" w:rsidRDefault="008C6AD7" w:rsidP="000914C7">
      <w:pPr>
        <w:pStyle w:val="3"/>
        <w:rPr>
          <w:rtl/>
        </w:rPr>
      </w:pPr>
      <w:bookmarkStart w:id="10" w:name="_Toc119150451"/>
      <w:r w:rsidRPr="000914C7">
        <w:rPr>
          <w:rFonts w:hint="cs"/>
          <w:rtl/>
        </w:rPr>
        <w:lastRenderedPageBreak/>
        <w:t xml:space="preserve">المطلب </w:t>
      </w:r>
      <w:r w:rsidR="00A4075F" w:rsidRPr="000914C7">
        <w:rPr>
          <w:rFonts w:hint="cs"/>
          <w:rtl/>
        </w:rPr>
        <w:t>الأول</w:t>
      </w:r>
      <w:r w:rsidR="00A4075F" w:rsidRPr="000914C7">
        <w:rPr>
          <w:rtl/>
        </w:rPr>
        <w:t xml:space="preserve">: </w:t>
      </w:r>
      <w:r w:rsidR="00A4075F" w:rsidRPr="000914C7">
        <w:rPr>
          <w:rFonts w:hint="cs"/>
          <w:rtl/>
        </w:rPr>
        <w:t>تعريف</w:t>
      </w:r>
      <w:r w:rsidR="00A4075F" w:rsidRPr="000914C7">
        <w:rPr>
          <w:rtl/>
        </w:rPr>
        <w:t xml:space="preserve"> الحق لغة</w:t>
      </w:r>
      <w:bookmarkEnd w:id="6"/>
      <w:bookmarkEnd w:id="7"/>
      <w:bookmarkEnd w:id="8"/>
      <w:r w:rsidR="00E46F2D" w:rsidRPr="000914C7">
        <w:rPr>
          <w:rtl/>
        </w:rPr>
        <w:t>:</w:t>
      </w:r>
      <w:bookmarkEnd w:id="10"/>
    </w:p>
    <w:p w:rsidR="00A4075F" w:rsidRPr="000914C7" w:rsidRDefault="00A4075F" w:rsidP="000914C7">
      <w:pPr>
        <w:pStyle w:val="a0"/>
        <w:rPr>
          <w:color w:val="auto"/>
          <w:sz w:val="36"/>
          <w:szCs w:val="36"/>
          <w:rtl/>
        </w:rPr>
      </w:pPr>
      <w:r w:rsidRPr="000914C7">
        <w:rPr>
          <w:color w:val="auto"/>
          <w:sz w:val="36"/>
          <w:szCs w:val="36"/>
          <w:rtl/>
        </w:rPr>
        <w:t>قال ابن منظور</w:t>
      </w:r>
      <w:r w:rsidRPr="000914C7">
        <w:rPr>
          <w:rFonts w:hint="cs"/>
          <w:color w:val="auto"/>
          <w:sz w:val="36"/>
          <w:szCs w:val="36"/>
          <w:rtl/>
        </w:rPr>
        <w:t xml:space="preserve"> رحمه الله</w:t>
      </w:r>
      <w:r w:rsidRPr="000914C7">
        <w:rPr>
          <w:color w:val="auto"/>
          <w:sz w:val="36"/>
          <w:szCs w:val="36"/>
          <w:rtl/>
        </w:rPr>
        <w:t xml:space="preserve">: </w:t>
      </w:r>
      <w:r w:rsidRPr="000914C7">
        <w:rPr>
          <w:rFonts w:hint="cs"/>
          <w:color w:val="auto"/>
          <w:sz w:val="36"/>
          <w:szCs w:val="36"/>
          <w:rtl/>
        </w:rPr>
        <w:t>"</w:t>
      </w:r>
      <w:r w:rsidRPr="000914C7">
        <w:rPr>
          <w:color w:val="auto"/>
          <w:sz w:val="36"/>
          <w:szCs w:val="36"/>
          <w:rtl/>
        </w:rPr>
        <w:t>كلمة</w:t>
      </w:r>
      <w:r w:rsidRPr="000914C7">
        <w:rPr>
          <w:rFonts w:hint="cs"/>
          <w:color w:val="auto"/>
          <w:sz w:val="36"/>
          <w:szCs w:val="36"/>
          <w:rtl/>
        </w:rPr>
        <w:t xml:space="preserve"> </w:t>
      </w:r>
      <w:r w:rsidRPr="000914C7">
        <w:rPr>
          <w:color w:val="auto"/>
          <w:sz w:val="36"/>
          <w:szCs w:val="36"/>
          <w:rtl/>
        </w:rPr>
        <w:t>الحق مأخوذة من الفعل الثلاثي حقق</w:t>
      </w:r>
      <w:r w:rsidR="00D85B40" w:rsidRPr="000914C7">
        <w:rPr>
          <w:color w:val="auto"/>
          <w:sz w:val="36"/>
          <w:szCs w:val="36"/>
          <w:rtl/>
        </w:rPr>
        <w:t>،</w:t>
      </w:r>
      <w:r w:rsidRPr="000914C7">
        <w:rPr>
          <w:color w:val="auto"/>
          <w:sz w:val="36"/>
          <w:szCs w:val="36"/>
          <w:rtl/>
        </w:rPr>
        <w:t xml:space="preserve"> وجمعه حقوق وحقاق</w:t>
      </w:r>
      <w:r w:rsidRPr="000914C7">
        <w:rPr>
          <w:rFonts w:hint="cs"/>
          <w:color w:val="auto"/>
          <w:sz w:val="36"/>
          <w:szCs w:val="36"/>
          <w:rtl/>
        </w:rPr>
        <w:t>"</w:t>
      </w:r>
      <w:r w:rsidRPr="000914C7">
        <w:rPr>
          <w:rStyle w:val="a5"/>
          <w:color w:val="auto"/>
          <w:sz w:val="36"/>
          <w:szCs w:val="36"/>
          <w:rtl/>
        </w:rPr>
        <w:t>(</w:t>
      </w:r>
      <w:r w:rsidRPr="000914C7">
        <w:rPr>
          <w:rStyle w:val="a5"/>
          <w:color w:val="auto"/>
          <w:sz w:val="36"/>
          <w:szCs w:val="36"/>
          <w:rtl/>
        </w:rPr>
        <w:footnoteReference w:id="2"/>
      </w:r>
      <w:r w:rsidRPr="000914C7">
        <w:rPr>
          <w:rStyle w:val="a5"/>
          <w:color w:val="auto"/>
          <w:sz w:val="36"/>
          <w:szCs w:val="36"/>
          <w:rtl/>
        </w:rPr>
        <w:t>)</w:t>
      </w:r>
      <w:r w:rsidR="00D85B40" w:rsidRPr="000914C7">
        <w:rPr>
          <w:rFonts w:hint="cs"/>
          <w:color w:val="auto"/>
          <w:sz w:val="36"/>
          <w:szCs w:val="36"/>
          <w:rtl/>
        </w:rPr>
        <w:t>.</w:t>
      </w:r>
    </w:p>
    <w:p w:rsidR="00A4075F" w:rsidRPr="000914C7" w:rsidRDefault="00A4075F" w:rsidP="000914C7">
      <w:pPr>
        <w:pStyle w:val="a0"/>
        <w:rPr>
          <w:color w:val="auto"/>
          <w:sz w:val="36"/>
          <w:szCs w:val="36"/>
          <w:rtl/>
        </w:rPr>
      </w:pPr>
      <w:r w:rsidRPr="000914C7">
        <w:rPr>
          <w:rFonts w:hint="cs"/>
          <w:color w:val="auto"/>
          <w:sz w:val="36"/>
          <w:szCs w:val="36"/>
          <w:rtl/>
        </w:rPr>
        <w:t>ويقول</w:t>
      </w:r>
      <w:r w:rsidRPr="000914C7">
        <w:rPr>
          <w:color w:val="auto"/>
          <w:sz w:val="36"/>
          <w:szCs w:val="36"/>
          <w:rtl/>
        </w:rPr>
        <w:t xml:space="preserve"> </w:t>
      </w:r>
      <w:r w:rsidRPr="000914C7">
        <w:rPr>
          <w:rFonts w:hint="cs"/>
          <w:color w:val="auto"/>
          <w:sz w:val="36"/>
          <w:szCs w:val="36"/>
          <w:rtl/>
        </w:rPr>
        <w:t>الفيومي- رحمه الله -</w:t>
      </w:r>
      <w:r w:rsidRPr="000914C7">
        <w:rPr>
          <w:color w:val="auto"/>
          <w:sz w:val="36"/>
          <w:szCs w:val="36"/>
          <w:rtl/>
        </w:rPr>
        <w:t>:</w:t>
      </w:r>
      <w:r w:rsidRPr="000914C7">
        <w:rPr>
          <w:rFonts w:hint="cs"/>
          <w:color w:val="auto"/>
          <w:sz w:val="36"/>
          <w:szCs w:val="36"/>
          <w:rtl/>
        </w:rPr>
        <w:t xml:space="preserve"> "</w:t>
      </w:r>
      <w:r w:rsidRPr="000914C7">
        <w:rPr>
          <w:color w:val="auto"/>
          <w:sz w:val="36"/>
          <w:szCs w:val="36"/>
          <w:rtl/>
        </w:rPr>
        <w:t>هو مصدر حق الشيء من بابي ضرب وقتل</w:t>
      </w:r>
      <w:r w:rsidRPr="000914C7">
        <w:rPr>
          <w:rFonts w:hint="cs"/>
          <w:color w:val="auto"/>
          <w:sz w:val="36"/>
          <w:szCs w:val="36"/>
          <w:rtl/>
        </w:rPr>
        <w:t xml:space="preserve">، يقال: </w:t>
      </w:r>
      <w:r w:rsidRPr="000914C7">
        <w:rPr>
          <w:color w:val="auto"/>
          <w:sz w:val="36"/>
          <w:szCs w:val="36"/>
          <w:rtl/>
        </w:rPr>
        <w:t>حق الأمر</w:t>
      </w:r>
      <w:r w:rsidR="00D85B40" w:rsidRPr="000914C7">
        <w:rPr>
          <w:color w:val="auto"/>
          <w:sz w:val="36"/>
          <w:szCs w:val="36"/>
          <w:rtl/>
        </w:rPr>
        <w:t>:</w:t>
      </w:r>
      <w:r w:rsidRPr="000914C7">
        <w:rPr>
          <w:rFonts w:hint="cs"/>
          <w:color w:val="auto"/>
          <w:sz w:val="36"/>
          <w:szCs w:val="36"/>
          <w:rtl/>
        </w:rPr>
        <w:t xml:space="preserve"> </w:t>
      </w:r>
      <w:r w:rsidRPr="000914C7">
        <w:rPr>
          <w:color w:val="auto"/>
          <w:sz w:val="36"/>
          <w:szCs w:val="36"/>
          <w:rtl/>
        </w:rPr>
        <w:t>إذا وجب وثبت</w:t>
      </w:r>
      <w:r w:rsidRPr="000914C7">
        <w:rPr>
          <w:rFonts w:hint="cs"/>
          <w:color w:val="auto"/>
          <w:sz w:val="36"/>
          <w:szCs w:val="36"/>
          <w:rtl/>
        </w:rPr>
        <w:t>"</w:t>
      </w:r>
      <w:r w:rsidRPr="000914C7">
        <w:rPr>
          <w:rStyle w:val="a5"/>
          <w:color w:val="auto"/>
          <w:sz w:val="36"/>
          <w:szCs w:val="36"/>
          <w:rtl/>
        </w:rPr>
        <w:t>(</w:t>
      </w:r>
      <w:r w:rsidRPr="000914C7">
        <w:rPr>
          <w:rStyle w:val="a5"/>
          <w:color w:val="auto"/>
          <w:sz w:val="36"/>
          <w:szCs w:val="36"/>
          <w:rtl/>
        </w:rPr>
        <w:footnoteReference w:id="3"/>
      </w:r>
      <w:r w:rsidRPr="000914C7">
        <w:rPr>
          <w:rStyle w:val="a5"/>
          <w:color w:val="auto"/>
          <w:sz w:val="36"/>
          <w:szCs w:val="36"/>
          <w:rtl/>
        </w:rPr>
        <w:t>)</w:t>
      </w:r>
      <w:r w:rsidRPr="000914C7">
        <w:rPr>
          <w:rFonts w:hint="cs"/>
          <w:color w:val="auto"/>
          <w:sz w:val="36"/>
          <w:szCs w:val="36"/>
          <w:rtl/>
        </w:rPr>
        <w:t>.</w:t>
      </w:r>
    </w:p>
    <w:p w:rsidR="00A4075F" w:rsidRPr="000914C7" w:rsidRDefault="00A4075F" w:rsidP="000914C7">
      <w:pPr>
        <w:pStyle w:val="a0"/>
        <w:rPr>
          <w:b/>
          <w:bCs/>
          <w:color w:val="auto"/>
          <w:sz w:val="36"/>
          <w:szCs w:val="36"/>
          <w:rtl/>
        </w:rPr>
      </w:pPr>
      <w:r w:rsidRPr="000914C7">
        <w:rPr>
          <w:rFonts w:hint="cs"/>
          <w:b/>
          <w:bCs/>
          <w:color w:val="auto"/>
          <w:sz w:val="36"/>
          <w:szCs w:val="36"/>
          <w:rtl/>
        </w:rPr>
        <w:t>ويأتي</w:t>
      </w:r>
      <w:r w:rsidRPr="000914C7">
        <w:rPr>
          <w:b/>
          <w:bCs/>
          <w:color w:val="auto"/>
          <w:sz w:val="36"/>
          <w:szCs w:val="36"/>
          <w:rtl/>
        </w:rPr>
        <w:t xml:space="preserve"> بمعان </w:t>
      </w:r>
      <w:r w:rsidR="00D85B40" w:rsidRPr="000914C7">
        <w:rPr>
          <w:rFonts w:hint="cs"/>
          <w:b/>
          <w:bCs/>
          <w:color w:val="auto"/>
          <w:sz w:val="36"/>
          <w:szCs w:val="36"/>
          <w:rtl/>
        </w:rPr>
        <w:t>ك</w:t>
      </w:r>
      <w:r w:rsidRPr="000914C7">
        <w:rPr>
          <w:b/>
          <w:bCs/>
          <w:color w:val="auto"/>
          <w:sz w:val="36"/>
          <w:szCs w:val="36"/>
          <w:rtl/>
        </w:rPr>
        <w:t>ث</w:t>
      </w:r>
      <w:r w:rsidR="009F48DF" w:rsidRPr="000914C7">
        <w:rPr>
          <w:b/>
          <w:bCs/>
          <w:color w:val="auto"/>
          <w:sz w:val="36"/>
          <w:szCs w:val="36"/>
          <w:rtl/>
        </w:rPr>
        <w:t>ي</w:t>
      </w:r>
      <w:r w:rsidRPr="000914C7">
        <w:rPr>
          <w:b/>
          <w:bCs/>
          <w:color w:val="auto"/>
          <w:sz w:val="36"/>
          <w:szCs w:val="36"/>
          <w:rtl/>
        </w:rPr>
        <w:t>رة</w:t>
      </w:r>
      <w:r w:rsidR="00D85B40" w:rsidRPr="000914C7">
        <w:rPr>
          <w:rFonts w:hint="cs"/>
          <w:b/>
          <w:bCs/>
          <w:color w:val="auto"/>
          <w:sz w:val="36"/>
          <w:szCs w:val="36"/>
          <w:rtl/>
        </w:rPr>
        <w:t xml:space="preserve">؛ </w:t>
      </w:r>
      <w:r w:rsidRPr="000914C7">
        <w:rPr>
          <w:rFonts w:hint="cs"/>
          <w:b/>
          <w:bCs/>
          <w:color w:val="auto"/>
          <w:sz w:val="36"/>
          <w:szCs w:val="36"/>
          <w:rtl/>
        </w:rPr>
        <w:t>منها</w:t>
      </w:r>
      <w:r w:rsidRPr="000914C7">
        <w:rPr>
          <w:b/>
          <w:bCs/>
          <w:color w:val="auto"/>
          <w:sz w:val="36"/>
          <w:szCs w:val="36"/>
          <w:rtl/>
        </w:rPr>
        <w:t>:</w:t>
      </w:r>
    </w:p>
    <w:p w:rsidR="00A4075F" w:rsidRPr="000914C7" w:rsidRDefault="00A4075F" w:rsidP="000914C7">
      <w:pPr>
        <w:pStyle w:val="a0"/>
        <w:rPr>
          <w:color w:val="auto"/>
          <w:sz w:val="36"/>
          <w:szCs w:val="36"/>
          <w:rtl/>
        </w:rPr>
      </w:pPr>
      <w:r w:rsidRPr="000914C7">
        <w:rPr>
          <w:rFonts w:hint="cs"/>
          <w:b/>
          <w:bCs/>
          <w:color w:val="auto"/>
          <w:sz w:val="36"/>
          <w:szCs w:val="36"/>
          <w:rtl/>
        </w:rPr>
        <w:t>1-</w:t>
      </w:r>
      <w:r w:rsidR="009F48DF" w:rsidRPr="000914C7">
        <w:rPr>
          <w:rFonts w:hint="cs"/>
          <w:b/>
          <w:bCs/>
          <w:color w:val="auto"/>
          <w:sz w:val="36"/>
          <w:szCs w:val="36"/>
          <w:rtl/>
        </w:rPr>
        <w:t xml:space="preserve"> </w:t>
      </w:r>
      <w:r w:rsidRPr="000914C7">
        <w:rPr>
          <w:b/>
          <w:bCs/>
          <w:color w:val="auto"/>
          <w:sz w:val="36"/>
          <w:szCs w:val="36"/>
          <w:rtl/>
        </w:rPr>
        <w:t>الشيء الثابت</w:t>
      </w:r>
      <w:r w:rsidR="00D85B40" w:rsidRPr="000914C7">
        <w:rPr>
          <w:b/>
          <w:bCs/>
          <w:color w:val="auto"/>
          <w:sz w:val="36"/>
          <w:szCs w:val="36"/>
          <w:rtl/>
        </w:rPr>
        <w:t>:</w:t>
      </w:r>
      <w:r w:rsidRPr="000914C7">
        <w:rPr>
          <w:color w:val="auto"/>
          <w:sz w:val="36"/>
          <w:szCs w:val="36"/>
          <w:rtl/>
        </w:rPr>
        <w:tab/>
      </w:r>
    </w:p>
    <w:p w:rsidR="00A4075F" w:rsidRPr="000914C7" w:rsidRDefault="00A4075F" w:rsidP="000914C7">
      <w:pPr>
        <w:pStyle w:val="a0"/>
        <w:rPr>
          <w:b/>
          <w:bCs/>
          <w:color w:val="auto"/>
          <w:sz w:val="36"/>
          <w:szCs w:val="36"/>
          <w:rtl/>
        </w:rPr>
      </w:pPr>
      <w:r w:rsidRPr="000914C7">
        <w:rPr>
          <w:color w:val="auto"/>
          <w:sz w:val="36"/>
          <w:szCs w:val="36"/>
          <w:rtl/>
        </w:rPr>
        <w:t>قال الجرجان</w:t>
      </w:r>
      <w:r w:rsidR="009F48DF" w:rsidRPr="000914C7">
        <w:rPr>
          <w:color w:val="auto"/>
          <w:sz w:val="36"/>
          <w:szCs w:val="36"/>
          <w:rtl/>
        </w:rPr>
        <w:t>ي</w:t>
      </w:r>
      <w:r w:rsidRPr="000914C7">
        <w:rPr>
          <w:rFonts w:hint="cs"/>
          <w:color w:val="auto"/>
          <w:sz w:val="36"/>
          <w:szCs w:val="36"/>
          <w:rtl/>
        </w:rPr>
        <w:t xml:space="preserve"> رحمه الله</w:t>
      </w:r>
      <w:r w:rsidRPr="000914C7">
        <w:rPr>
          <w:color w:val="auto"/>
          <w:sz w:val="36"/>
          <w:szCs w:val="36"/>
          <w:rtl/>
        </w:rPr>
        <w:t xml:space="preserve">: </w:t>
      </w:r>
      <w:r w:rsidRPr="000914C7">
        <w:rPr>
          <w:rFonts w:hint="cs"/>
          <w:color w:val="auto"/>
          <w:sz w:val="36"/>
          <w:szCs w:val="36"/>
          <w:rtl/>
        </w:rPr>
        <w:t>"إ</w:t>
      </w:r>
      <w:r w:rsidRPr="000914C7">
        <w:rPr>
          <w:color w:val="auto"/>
          <w:sz w:val="36"/>
          <w:szCs w:val="36"/>
          <w:rtl/>
        </w:rPr>
        <w:t xml:space="preserve">ن </w:t>
      </w:r>
      <w:r w:rsidR="00F84A43" w:rsidRPr="000914C7">
        <w:rPr>
          <w:rFonts w:hint="cs"/>
          <w:color w:val="auto"/>
          <w:sz w:val="36"/>
          <w:szCs w:val="36"/>
          <w:rtl/>
        </w:rPr>
        <w:t>كلمة</w:t>
      </w:r>
      <w:r w:rsidRPr="000914C7">
        <w:rPr>
          <w:color w:val="auto"/>
          <w:sz w:val="36"/>
          <w:szCs w:val="36"/>
          <w:rtl/>
        </w:rPr>
        <w:t xml:space="preserve"> الحق </w:t>
      </w:r>
      <w:r w:rsidR="00D85B40" w:rsidRPr="000914C7">
        <w:rPr>
          <w:rFonts w:hint="cs"/>
          <w:color w:val="auto"/>
          <w:sz w:val="36"/>
          <w:szCs w:val="36"/>
          <w:rtl/>
        </w:rPr>
        <w:t>ت</w:t>
      </w:r>
      <w:r w:rsidRPr="000914C7">
        <w:rPr>
          <w:rFonts w:hint="cs"/>
          <w:color w:val="auto"/>
          <w:sz w:val="36"/>
          <w:szCs w:val="36"/>
          <w:rtl/>
        </w:rPr>
        <w:t>جيء</w:t>
      </w:r>
      <w:r w:rsidRPr="000914C7">
        <w:rPr>
          <w:color w:val="auto"/>
          <w:sz w:val="36"/>
          <w:szCs w:val="36"/>
          <w:rtl/>
        </w:rPr>
        <w:t xml:space="preserve"> بمعن</w:t>
      </w:r>
      <w:r w:rsidR="009F48DF" w:rsidRPr="000914C7">
        <w:rPr>
          <w:color w:val="auto"/>
          <w:sz w:val="36"/>
          <w:szCs w:val="36"/>
          <w:rtl/>
        </w:rPr>
        <w:t>ي</w:t>
      </w:r>
      <w:r w:rsidRPr="000914C7">
        <w:rPr>
          <w:color w:val="auto"/>
          <w:sz w:val="36"/>
          <w:szCs w:val="36"/>
          <w:rtl/>
        </w:rPr>
        <w:t xml:space="preserve"> الش</w:t>
      </w:r>
      <w:r w:rsidR="00D85B40" w:rsidRPr="000914C7">
        <w:rPr>
          <w:rFonts w:hint="cs"/>
          <w:color w:val="auto"/>
          <w:sz w:val="36"/>
          <w:szCs w:val="36"/>
          <w:rtl/>
        </w:rPr>
        <w:t>يء</w:t>
      </w:r>
      <w:r w:rsidRPr="000914C7">
        <w:rPr>
          <w:color w:val="auto"/>
          <w:sz w:val="36"/>
          <w:szCs w:val="36"/>
          <w:rtl/>
        </w:rPr>
        <w:t xml:space="preserve"> الثابت، </w:t>
      </w:r>
      <w:r w:rsidR="00F84A43" w:rsidRPr="000914C7">
        <w:rPr>
          <w:rFonts w:hint="cs"/>
          <w:color w:val="auto"/>
          <w:sz w:val="36"/>
          <w:szCs w:val="36"/>
          <w:rtl/>
        </w:rPr>
        <w:t>كما</w:t>
      </w:r>
      <w:r w:rsidRPr="000914C7">
        <w:rPr>
          <w:color w:val="auto"/>
          <w:sz w:val="36"/>
          <w:szCs w:val="36"/>
          <w:rtl/>
        </w:rPr>
        <w:t xml:space="preserve"> </w:t>
      </w:r>
      <w:r w:rsidRPr="000914C7">
        <w:rPr>
          <w:rFonts w:hint="cs"/>
          <w:color w:val="auto"/>
          <w:sz w:val="36"/>
          <w:szCs w:val="36"/>
          <w:rtl/>
        </w:rPr>
        <w:t>يق</w:t>
      </w:r>
      <w:r w:rsidR="00D85B40" w:rsidRPr="000914C7">
        <w:rPr>
          <w:rFonts w:hint="cs"/>
          <w:color w:val="auto"/>
          <w:sz w:val="36"/>
          <w:szCs w:val="36"/>
          <w:rtl/>
        </w:rPr>
        <w:t>ا</w:t>
      </w:r>
      <w:r w:rsidRPr="000914C7">
        <w:rPr>
          <w:rFonts w:hint="cs"/>
          <w:color w:val="auto"/>
          <w:sz w:val="36"/>
          <w:szCs w:val="36"/>
          <w:rtl/>
        </w:rPr>
        <w:t>ل</w:t>
      </w:r>
      <w:r w:rsidRPr="000914C7">
        <w:rPr>
          <w:color w:val="auto"/>
          <w:sz w:val="36"/>
          <w:szCs w:val="36"/>
          <w:rtl/>
        </w:rPr>
        <w:t>: الحق في اللغة هو الثابت الذي لا يسوغ إنكاره</w:t>
      </w:r>
      <w:r w:rsidRPr="000914C7">
        <w:rPr>
          <w:rFonts w:hint="cs"/>
          <w:color w:val="auto"/>
          <w:sz w:val="36"/>
          <w:szCs w:val="36"/>
          <w:rtl/>
        </w:rPr>
        <w:t xml:space="preserve">" </w:t>
      </w:r>
      <w:r w:rsidRPr="000914C7">
        <w:rPr>
          <w:rStyle w:val="a5"/>
          <w:color w:val="auto"/>
          <w:sz w:val="36"/>
          <w:szCs w:val="36"/>
          <w:rtl/>
        </w:rPr>
        <w:t>(</w:t>
      </w:r>
      <w:r w:rsidRPr="000914C7">
        <w:rPr>
          <w:rStyle w:val="a5"/>
          <w:color w:val="auto"/>
          <w:sz w:val="36"/>
          <w:szCs w:val="36"/>
          <w:rtl/>
        </w:rPr>
        <w:footnoteReference w:id="4"/>
      </w:r>
      <w:r w:rsidRPr="000914C7">
        <w:rPr>
          <w:rStyle w:val="a5"/>
          <w:color w:val="auto"/>
          <w:sz w:val="36"/>
          <w:szCs w:val="36"/>
          <w:rtl/>
        </w:rPr>
        <w:t>)</w:t>
      </w:r>
      <w:r w:rsidR="00D85B40" w:rsidRPr="000914C7">
        <w:rPr>
          <w:rFonts w:hint="cs"/>
          <w:color w:val="auto"/>
          <w:sz w:val="36"/>
          <w:szCs w:val="36"/>
          <w:rtl/>
        </w:rPr>
        <w:t xml:space="preserve">؛ </w:t>
      </w:r>
      <w:r w:rsidRPr="000914C7">
        <w:rPr>
          <w:color w:val="auto"/>
          <w:sz w:val="36"/>
          <w:szCs w:val="36"/>
          <w:rtl/>
        </w:rPr>
        <w:t>قال الله تعالى:</w:t>
      </w:r>
      <w:r w:rsidRPr="000914C7">
        <w:rPr>
          <w:rFonts w:hint="cs"/>
          <w:color w:val="auto"/>
          <w:sz w:val="36"/>
          <w:szCs w:val="36"/>
          <w:rtl/>
        </w:rPr>
        <w:t xml:space="preserve"> </w:t>
      </w:r>
      <w:r w:rsidRPr="000914C7">
        <w:rPr>
          <w:color w:val="auto"/>
          <w:sz w:val="36"/>
          <w:szCs w:val="36"/>
          <w:rtl/>
        </w:rPr>
        <w:t>﴿</w:t>
      </w:r>
      <w:r w:rsidR="00FE6592" w:rsidRPr="000914C7">
        <w:rPr>
          <w:sz w:val="36"/>
          <w:szCs w:val="36"/>
          <w:rtl/>
          <w:lang w:bidi="fa-IR"/>
        </w:rPr>
        <w:t xml:space="preserve"> قَالَ الَّذِينَ حَقَّ عَلَيْهِمُ الْقَوْلُ </w:t>
      </w:r>
      <w:r w:rsidRPr="000914C7">
        <w:rPr>
          <w:color w:val="auto"/>
          <w:sz w:val="36"/>
          <w:szCs w:val="36"/>
          <w:rtl/>
        </w:rPr>
        <w:t>﴾</w:t>
      </w:r>
      <w:r w:rsidRPr="000914C7">
        <w:rPr>
          <w:rFonts w:hint="cs"/>
          <w:color w:val="auto"/>
          <w:sz w:val="36"/>
          <w:szCs w:val="36"/>
          <w:rtl/>
        </w:rPr>
        <w:t xml:space="preserve"> </w:t>
      </w:r>
      <w:r w:rsidRPr="000914C7">
        <w:rPr>
          <w:rStyle w:val="a5"/>
          <w:color w:val="auto"/>
          <w:sz w:val="36"/>
          <w:szCs w:val="36"/>
          <w:rtl/>
        </w:rPr>
        <w:t>(</w:t>
      </w:r>
      <w:r w:rsidRPr="000914C7">
        <w:rPr>
          <w:rStyle w:val="a5"/>
          <w:color w:val="auto"/>
          <w:sz w:val="36"/>
          <w:szCs w:val="36"/>
          <w:rtl/>
        </w:rPr>
        <w:footnoteReference w:id="5"/>
      </w:r>
      <w:r w:rsidRPr="000914C7">
        <w:rPr>
          <w:rStyle w:val="a5"/>
          <w:color w:val="auto"/>
          <w:sz w:val="36"/>
          <w:szCs w:val="36"/>
          <w:rtl/>
        </w:rPr>
        <w:t>)</w:t>
      </w:r>
      <w:r w:rsidRPr="000914C7">
        <w:rPr>
          <w:color w:val="auto"/>
          <w:sz w:val="36"/>
          <w:szCs w:val="36"/>
          <w:rtl/>
        </w:rPr>
        <w:t>، أي ثبت</w:t>
      </w:r>
      <w:r w:rsidRPr="000914C7">
        <w:rPr>
          <w:rFonts w:hint="cs"/>
          <w:color w:val="auto"/>
          <w:sz w:val="36"/>
          <w:szCs w:val="36"/>
          <w:rtl/>
        </w:rPr>
        <w:t xml:space="preserve"> عليهم</w:t>
      </w:r>
      <w:r w:rsidRPr="000914C7">
        <w:rPr>
          <w:color w:val="auto"/>
          <w:sz w:val="36"/>
          <w:szCs w:val="36"/>
          <w:rtl/>
        </w:rPr>
        <w:t>.</w:t>
      </w:r>
    </w:p>
    <w:p w:rsidR="00A4075F" w:rsidRPr="000914C7" w:rsidRDefault="00A4075F" w:rsidP="000914C7">
      <w:pPr>
        <w:pStyle w:val="a7"/>
        <w:spacing w:line="240" w:lineRule="auto"/>
        <w:rPr>
          <w:color w:val="auto"/>
          <w:sz w:val="36"/>
          <w:szCs w:val="36"/>
          <w:rtl/>
        </w:rPr>
      </w:pPr>
      <w:r w:rsidRPr="000914C7">
        <w:rPr>
          <w:rFonts w:hint="cs"/>
          <w:color w:val="auto"/>
          <w:sz w:val="36"/>
          <w:szCs w:val="36"/>
          <w:rtl/>
        </w:rPr>
        <w:t>2-</w:t>
      </w:r>
      <w:r w:rsidR="009F48DF" w:rsidRPr="000914C7">
        <w:rPr>
          <w:rFonts w:hint="cs"/>
          <w:color w:val="auto"/>
          <w:sz w:val="36"/>
          <w:szCs w:val="36"/>
          <w:rtl/>
        </w:rPr>
        <w:t xml:space="preserve"> </w:t>
      </w:r>
      <w:r w:rsidRPr="000914C7">
        <w:rPr>
          <w:color w:val="auto"/>
          <w:sz w:val="36"/>
          <w:szCs w:val="36"/>
          <w:rtl/>
        </w:rPr>
        <w:t>بمعن</w:t>
      </w:r>
      <w:r w:rsidR="00AF38A1" w:rsidRPr="000914C7">
        <w:rPr>
          <w:rFonts w:hint="cs"/>
          <w:color w:val="auto"/>
          <w:sz w:val="36"/>
          <w:szCs w:val="36"/>
          <w:rtl/>
        </w:rPr>
        <w:t>ى</w:t>
      </w:r>
      <w:r w:rsidRPr="000914C7">
        <w:rPr>
          <w:color w:val="auto"/>
          <w:sz w:val="36"/>
          <w:szCs w:val="36"/>
          <w:rtl/>
        </w:rPr>
        <w:t xml:space="preserve"> الواجب</w:t>
      </w:r>
      <w:r w:rsidR="00D85B40" w:rsidRPr="000914C7">
        <w:rPr>
          <w:color w:val="auto"/>
          <w:sz w:val="36"/>
          <w:szCs w:val="36"/>
          <w:rtl/>
        </w:rPr>
        <w:t>:</w:t>
      </w:r>
    </w:p>
    <w:p w:rsidR="00A4075F" w:rsidRPr="000914C7" w:rsidRDefault="00A4075F" w:rsidP="000914C7">
      <w:pPr>
        <w:pStyle w:val="a0"/>
        <w:rPr>
          <w:b/>
          <w:bCs/>
          <w:color w:val="auto"/>
          <w:sz w:val="36"/>
          <w:szCs w:val="36"/>
          <w:rtl/>
        </w:rPr>
      </w:pPr>
      <w:r w:rsidRPr="000914C7">
        <w:rPr>
          <w:color w:val="auto"/>
          <w:sz w:val="36"/>
          <w:szCs w:val="36"/>
          <w:rtl/>
        </w:rPr>
        <w:t>قال أحمد بن فارس</w:t>
      </w:r>
      <w:r w:rsidR="00AF38A1" w:rsidRPr="000914C7">
        <w:rPr>
          <w:rFonts w:hint="cs"/>
          <w:color w:val="auto"/>
          <w:sz w:val="36"/>
          <w:szCs w:val="36"/>
          <w:rtl/>
        </w:rPr>
        <w:t xml:space="preserve"> </w:t>
      </w:r>
      <w:r w:rsidRPr="000914C7">
        <w:rPr>
          <w:rFonts w:hint="cs"/>
          <w:color w:val="auto"/>
          <w:sz w:val="36"/>
          <w:szCs w:val="36"/>
          <w:rtl/>
        </w:rPr>
        <w:t>رحمه الله</w:t>
      </w:r>
      <w:r w:rsidRPr="000914C7">
        <w:rPr>
          <w:color w:val="auto"/>
          <w:sz w:val="36"/>
          <w:szCs w:val="36"/>
          <w:rtl/>
        </w:rPr>
        <w:t xml:space="preserve">: </w:t>
      </w:r>
      <w:r w:rsidRPr="000914C7">
        <w:rPr>
          <w:rFonts w:hint="cs"/>
          <w:color w:val="auto"/>
          <w:sz w:val="36"/>
          <w:szCs w:val="36"/>
          <w:rtl/>
        </w:rPr>
        <w:t>"</w:t>
      </w:r>
      <w:r w:rsidRPr="000914C7">
        <w:rPr>
          <w:color w:val="auto"/>
          <w:sz w:val="36"/>
          <w:szCs w:val="36"/>
          <w:rtl/>
        </w:rPr>
        <w:t>حَقَّ</w:t>
      </w:r>
      <w:r w:rsidRPr="000914C7">
        <w:rPr>
          <w:rFonts w:hint="cs"/>
          <w:color w:val="auto"/>
          <w:sz w:val="36"/>
          <w:szCs w:val="36"/>
          <w:rtl/>
        </w:rPr>
        <w:t>،</w:t>
      </w:r>
      <w:r w:rsidRPr="000914C7">
        <w:rPr>
          <w:color w:val="auto"/>
          <w:sz w:val="36"/>
          <w:szCs w:val="36"/>
          <w:rtl/>
        </w:rPr>
        <w:t xml:space="preserve"> الحاء والقاف أَصل واحد، وهو يدل على إحكام الشيء وصحته، ويُقال حق الشيءُ وجب</w:t>
      </w:r>
      <w:r w:rsidRPr="000914C7">
        <w:rPr>
          <w:rFonts w:hint="cs"/>
          <w:color w:val="auto"/>
          <w:sz w:val="36"/>
          <w:szCs w:val="36"/>
          <w:rtl/>
        </w:rPr>
        <w:t>"</w:t>
      </w:r>
      <w:r w:rsidRPr="000914C7">
        <w:rPr>
          <w:rStyle w:val="a5"/>
          <w:color w:val="auto"/>
          <w:sz w:val="36"/>
          <w:szCs w:val="36"/>
          <w:rtl/>
        </w:rPr>
        <w:t>(</w:t>
      </w:r>
      <w:r w:rsidRPr="000914C7">
        <w:rPr>
          <w:rStyle w:val="a5"/>
          <w:color w:val="auto"/>
          <w:sz w:val="36"/>
          <w:szCs w:val="36"/>
          <w:rtl/>
        </w:rPr>
        <w:footnoteReference w:id="6"/>
      </w:r>
      <w:r w:rsidRPr="000914C7">
        <w:rPr>
          <w:rStyle w:val="a5"/>
          <w:color w:val="auto"/>
          <w:sz w:val="36"/>
          <w:szCs w:val="36"/>
          <w:rtl/>
        </w:rPr>
        <w:t>)</w:t>
      </w:r>
      <w:r w:rsidR="00AF38A1" w:rsidRPr="000914C7">
        <w:rPr>
          <w:rFonts w:hint="cs"/>
          <w:color w:val="auto"/>
          <w:sz w:val="36"/>
          <w:szCs w:val="36"/>
          <w:rtl/>
        </w:rPr>
        <w:t xml:space="preserve">؛ </w:t>
      </w:r>
      <w:r w:rsidRPr="000914C7">
        <w:rPr>
          <w:color w:val="auto"/>
          <w:sz w:val="36"/>
          <w:szCs w:val="36"/>
          <w:rtl/>
        </w:rPr>
        <w:t>قال سبحانه وتعالى: ﴿</w:t>
      </w:r>
      <w:r w:rsidRPr="000914C7">
        <w:rPr>
          <w:rFonts w:ascii="QCF_P039" w:hAnsi="QCF_P039" w:cs="QCF_P039"/>
          <w:color w:val="auto"/>
          <w:sz w:val="36"/>
          <w:szCs w:val="36"/>
          <w:rtl/>
        </w:rPr>
        <w:t xml:space="preserve"> </w:t>
      </w:r>
      <w:r w:rsidR="00FE6592" w:rsidRPr="000914C7">
        <w:rPr>
          <w:color w:val="auto"/>
          <w:sz w:val="36"/>
          <w:szCs w:val="36"/>
          <w:rtl/>
        </w:rPr>
        <w:t>وَلِلْمُطَلَّقَاتِ مَتَاعٌ بِالْمَعْرُوفِ حَقًّا عَلَى الْمُتَّقِينَ</w:t>
      </w:r>
      <w:r w:rsidRPr="000914C7">
        <w:rPr>
          <w:color w:val="auto"/>
          <w:sz w:val="36"/>
          <w:szCs w:val="36"/>
          <w:rtl/>
        </w:rPr>
        <w:t>﴾</w:t>
      </w:r>
      <w:r w:rsidRPr="000914C7">
        <w:rPr>
          <w:rFonts w:hint="cs"/>
          <w:color w:val="auto"/>
          <w:sz w:val="36"/>
          <w:szCs w:val="36"/>
          <w:rtl/>
        </w:rPr>
        <w:t xml:space="preserve"> </w:t>
      </w:r>
      <w:r w:rsidRPr="000914C7">
        <w:rPr>
          <w:rStyle w:val="a5"/>
          <w:color w:val="auto"/>
          <w:sz w:val="36"/>
          <w:szCs w:val="36"/>
          <w:rtl/>
        </w:rPr>
        <w:t>(</w:t>
      </w:r>
      <w:r w:rsidRPr="000914C7">
        <w:rPr>
          <w:rStyle w:val="a5"/>
          <w:color w:val="auto"/>
          <w:sz w:val="36"/>
          <w:szCs w:val="36"/>
          <w:rtl/>
        </w:rPr>
        <w:footnoteReference w:id="7"/>
      </w:r>
      <w:r w:rsidRPr="000914C7">
        <w:rPr>
          <w:rStyle w:val="a5"/>
          <w:color w:val="auto"/>
          <w:sz w:val="36"/>
          <w:szCs w:val="36"/>
          <w:rtl/>
        </w:rPr>
        <w:t>)</w:t>
      </w:r>
      <w:r w:rsidR="00090187" w:rsidRPr="000914C7">
        <w:rPr>
          <w:color w:val="auto"/>
          <w:sz w:val="36"/>
          <w:szCs w:val="36"/>
          <w:rtl/>
        </w:rPr>
        <w:t>؛</w:t>
      </w:r>
      <w:r w:rsidRPr="000914C7">
        <w:rPr>
          <w:color w:val="auto"/>
          <w:sz w:val="36"/>
          <w:szCs w:val="36"/>
          <w:rtl/>
        </w:rPr>
        <w:t xml:space="preserve"> أي</w:t>
      </w:r>
      <w:r w:rsidR="00090187" w:rsidRPr="000914C7">
        <w:rPr>
          <w:color w:val="auto"/>
          <w:sz w:val="36"/>
          <w:szCs w:val="36"/>
          <w:rtl/>
        </w:rPr>
        <w:t>:</w:t>
      </w:r>
      <w:r w:rsidRPr="000914C7">
        <w:rPr>
          <w:color w:val="auto"/>
          <w:sz w:val="36"/>
          <w:szCs w:val="36"/>
          <w:rtl/>
        </w:rPr>
        <w:t xml:space="preserve"> واجب</w:t>
      </w:r>
      <w:r w:rsidR="00AF38A1" w:rsidRPr="000914C7">
        <w:rPr>
          <w:color w:val="auto"/>
          <w:sz w:val="36"/>
          <w:szCs w:val="36"/>
          <w:rtl/>
        </w:rPr>
        <w:t>ًا</w:t>
      </w:r>
      <w:r w:rsidRPr="000914C7">
        <w:rPr>
          <w:rFonts w:hint="cs"/>
          <w:color w:val="auto"/>
          <w:sz w:val="36"/>
          <w:szCs w:val="36"/>
          <w:rtl/>
        </w:rPr>
        <w:t xml:space="preserve"> </w:t>
      </w:r>
      <w:r w:rsidRPr="000914C7">
        <w:rPr>
          <w:color w:val="auto"/>
          <w:sz w:val="36"/>
          <w:szCs w:val="36"/>
          <w:rtl/>
        </w:rPr>
        <w:t>عليهم.</w:t>
      </w:r>
    </w:p>
    <w:p w:rsidR="00A4075F" w:rsidRPr="000914C7" w:rsidRDefault="00A4075F" w:rsidP="000914C7">
      <w:pPr>
        <w:pStyle w:val="a7"/>
        <w:spacing w:line="240" w:lineRule="auto"/>
        <w:rPr>
          <w:color w:val="auto"/>
          <w:sz w:val="36"/>
          <w:szCs w:val="36"/>
          <w:rtl/>
        </w:rPr>
      </w:pPr>
      <w:r w:rsidRPr="000914C7">
        <w:rPr>
          <w:rFonts w:hint="cs"/>
          <w:color w:val="auto"/>
          <w:sz w:val="36"/>
          <w:szCs w:val="36"/>
          <w:rtl/>
        </w:rPr>
        <w:t>3-</w:t>
      </w:r>
      <w:r w:rsidR="009F48DF" w:rsidRPr="000914C7">
        <w:rPr>
          <w:rFonts w:hint="cs"/>
          <w:color w:val="auto"/>
          <w:sz w:val="36"/>
          <w:szCs w:val="36"/>
          <w:rtl/>
        </w:rPr>
        <w:t xml:space="preserve"> </w:t>
      </w:r>
      <w:r w:rsidRPr="000914C7">
        <w:rPr>
          <w:color w:val="auto"/>
          <w:sz w:val="36"/>
          <w:szCs w:val="36"/>
          <w:rtl/>
        </w:rPr>
        <w:t>مقابل الباطل</w:t>
      </w:r>
      <w:r w:rsidR="0049776A" w:rsidRPr="000914C7">
        <w:rPr>
          <w:color w:val="auto"/>
          <w:sz w:val="36"/>
          <w:szCs w:val="36"/>
          <w:rtl/>
        </w:rPr>
        <w:t>:</w:t>
      </w:r>
    </w:p>
    <w:p w:rsidR="00A4075F" w:rsidRPr="000914C7" w:rsidRDefault="00A4075F" w:rsidP="000914C7">
      <w:pPr>
        <w:pStyle w:val="a0"/>
        <w:rPr>
          <w:b/>
          <w:bCs/>
          <w:color w:val="auto"/>
          <w:sz w:val="36"/>
          <w:szCs w:val="36"/>
          <w:rtl/>
        </w:rPr>
      </w:pPr>
      <w:r w:rsidRPr="000914C7">
        <w:rPr>
          <w:color w:val="auto"/>
          <w:sz w:val="36"/>
          <w:szCs w:val="36"/>
          <w:rtl/>
        </w:rPr>
        <w:t>قال الفارابي</w:t>
      </w:r>
      <w:r w:rsidRPr="000914C7">
        <w:rPr>
          <w:rFonts w:hint="cs"/>
          <w:color w:val="auto"/>
          <w:sz w:val="36"/>
          <w:szCs w:val="36"/>
          <w:rtl/>
        </w:rPr>
        <w:t>- رحمه الله -: "</w:t>
      </w:r>
      <w:r w:rsidRPr="000914C7">
        <w:rPr>
          <w:color w:val="auto"/>
          <w:sz w:val="36"/>
          <w:szCs w:val="36"/>
          <w:rtl/>
        </w:rPr>
        <w:t>الحَقُّ خلاف الباطل</w:t>
      </w:r>
      <w:r w:rsidRPr="000914C7">
        <w:rPr>
          <w:rFonts w:hint="cs"/>
          <w:color w:val="auto"/>
          <w:sz w:val="36"/>
          <w:szCs w:val="36"/>
          <w:rtl/>
        </w:rPr>
        <w:t>"</w:t>
      </w:r>
      <w:r w:rsidRPr="000914C7">
        <w:rPr>
          <w:rStyle w:val="a5"/>
          <w:b/>
          <w:bCs/>
          <w:color w:val="auto"/>
          <w:sz w:val="36"/>
          <w:szCs w:val="36"/>
          <w:rtl/>
        </w:rPr>
        <w:t>(</w:t>
      </w:r>
      <w:r w:rsidRPr="000914C7">
        <w:rPr>
          <w:rStyle w:val="a5"/>
          <w:color w:val="auto"/>
          <w:sz w:val="36"/>
          <w:szCs w:val="36"/>
          <w:rtl/>
        </w:rPr>
        <w:footnoteReference w:id="8"/>
      </w:r>
      <w:r w:rsidRPr="000914C7">
        <w:rPr>
          <w:rStyle w:val="a5"/>
          <w:b/>
          <w:bCs/>
          <w:color w:val="auto"/>
          <w:sz w:val="36"/>
          <w:szCs w:val="36"/>
          <w:rtl/>
        </w:rPr>
        <w:t>)</w:t>
      </w:r>
      <w:r w:rsidR="0049776A" w:rsidRPr="000914C7">
        <w:rPr>
          <w:rFonts w:hint="cs"/>
          <w:color w:val="auto"/>
          <w:sz w:val="36"/>
          <w:szCs w:val="36"/>
          <w:rtl/>
        </w:rPr>
        <w:t xml:space="preserve">؛ </w:t>
      </w:r>
      <w:r w:rsidRPr="000914C7">
        <w:rPr>
          <w:rFonts w:hint="cs"/>
          <w:color w:val="auto"/>
          <w:sz w:val="36"/>
          <w:szCs w:val="36"/>
          <w:rtl/>
        </w:rPr>
        <w:t xml:space="preserve">كما جاء في </w:t>
      </w:r>
      <w:r w:rsidRPr="000914C7">
        <w:rPr>
          <w:color w:val="auto"/>
          <w:sz w:val="36"/>
          <w:szCs w:val="36"/>
          <w:rtl/>
        </w:rPr>
        <w:t>التعريفات الفقهية</w:t>
      </w:r>
      <w:r w:rsidRPr="000914C7">
        <w:rPr>
          <w:rFonts w:hint="cs"/>
          <w:color w:val="auto"/>
          <w:sz w:val="36"/>
          <w:szCs w:val="36"/>
          <w:rtl/>
        </w:rPr>
        <w:t>: "</w:t>
      </w:r>
      <w:r w:rsidR="0049776A" w:rsidRPr="000914C7">
        <w:rPr>
          <w:color w:val="auto"/>
          <w:sz w:val="36"/>
          <w:szCs w:val="36"/>
          <w:rtl/>
        </w:rPr>
        <w:t>الحَق</w:t>
      </w:r>
      <w:r w:rsidRPr="000914C7">
        <w:rPr>
          <w:color w:val="auto"/>
          <w:sz w:val="36"/>
          <w:szCs w:val="36"/>
          <w:rtl/>
        </w:rPr>
        <w:t>: هو الثابت الذي لا يسوغ إنكاره، اليقينُ</w:t>
      </w:r>
      <w:r w:rsidR="0049776A" w:rsidRPr="000914C7">
        <w:rPr>
          <w:color w:val="auto"/>
          <w:sz w:val="36"/>
          <w:szCs w:val="36"/>
          <w:rtl/>
        </w:rPr>
        <w:t xml:space="preserve"> ضدُ الباطل، الحظ</w:t>
      </w:r>
      <w:r w:rsidRPr="000914C7">
        <w:rPr>
          <w:color w:val="auto"/>
          <w:sz w:val="36"/>
          <w:szCs w:val="36"/>
          <w:rtl/>
        </w:rPr>
        <w:t xml:space="preserve"> والنصيبُ،</w:t>
      </w:r>
      <w:r w:rsidR="0049776A" w:rsidRPr="000914C7">
        <w:rPr>
          <w:color w:val="auto"/>
          <w:sz w:val="36"/>
          <w:szCs w:val="36"/>
          <w:rtl/>
        </w:rPr>
        <w:t xml:space="preserve"> المالُ والمِلكُ، الأمر المقضي</w:t>
      </w:r>
      <w:r w:rsidRPr="000914C7">
        <w:rPr>
          <w:color w:val="auto"/>
          <w:sz w:val="36"/>
          <w:szCs w:val="36"/>
          <w:rtl/>
        </w:rPr>
        <w:t xml:space="preserve"> جمعه </w:t>
      </w:r>
      <w:r w:rsidRPr="000914C7">
        <w:rPr>
          <w:color w:val="auto"/>
          <w:sz w:val="36"/>
          <w:szCs w:val="36"/>
          <w:rtl/>
        </w:rPr>
        <w:lastRenderedPageBreak/>
        <w:t>حقوق</w:t>
      </w:r>
      <w:r w:rsidR="0049776A" w:rsidRPr="000914C7">
        <w:rPr>
          <w:color w:val="auto"/>
          <w:sz w:val="36"/>
          <w:szCs w:val="36"/>
          <w:rtl/>
        </w:rPr>
        <w:t>، والحق</w:t>
      </w:r>
      <w:r w:rsidRPr="000914C7">
        <w:rPr>
          <w:color w:val="auto"/>
          <w:sz w:val="36"/>
          <w:szCs w:val="36"/>
          <w:rtl/>
        </w:rPr>
        <w:t xml:space="preserve"> من أسماء الله تعالى الموج</w:t>
      </w:r>
      <w:r w:rsidR="0049776A" w:rsidRPr="000914C7">
        <w:rPr>
          <w:color w:val="auto"/>
          <w:sz w:val="36"/>
          <w:szCs w:val="36"/>
          <w:rtl/>
        </w:rPr>
        <w:t>ود حقيقةً المتحقق وجودُه وإلهيَّ</w:t>
      </w:r>
      <w:r w:rsidRPr="000914C7">
        <w:rPr>
          <w:color w:val="auto"/>
          <w:sz w:val="36"/>
          <w:szCs w:val="36"/>
          <w:rtl/>
        </w:rPr>
        <w:t>ته</w:t>
      </w:r>
      <w:r w:rsidRPr="000914C7">
        <w:rPr>
          <w:rFonts w:hint="cs"/>
          <w:color w:val="auto"/>
          <w:sz w:val="36"/>
          <w:szCs w:val="36"/>
          <w:rtl/>
        </w:rPr>
        <w:t>"</w:t>
      </w:r>
      <w:r w:rsidRPr="000914C7">
        <w:rPr>
          <w:rStyle w:val="a5"/>
          <w:b/>
          <w:bCs/>
          <w:color w:val="auto"/>
          <w:sz w:val="36"/>
          <w:szCs w:val="36"/>
          <w:rtl/>
        </w:rPr>
        <w:t>(</w:t>
      </w:r>
      <w:r w:rsidRPr="000914C7">
        <w:rPr>
          <w:rStyle w:val="a5"/>
          <w:color w:val="auto"/>
          <w:sz w:val="36"/>
          <w:szCs w:val="36"/>
          <w:rtl/>
        </w:rPr>
        <w:footnoteReference w:id="9"/>
      </w:r>
      <w:r w:rsidRPr="000914C7">
        <w:rPr>
          <w:rStyle w:val="a5"/>
          <w:b/>
          <w:bCs/>
          <w:color w:val="auto"/>
          <w:sz w:val="36"/>
          <w:szCs w:val="36"/>
          <w:rtl/>
        </w:rPr>
        <w:t>)</w:t>
      </w:r>
      <w:r w:rsidR="0049776A" w:rsidRPr="000914C7">
        <w:rPr>
          <w:color w:val="auto"/>
          <w:sz w:val="36"/>
          <w:szCs w:val="36"/>
          <w:rtl/>
        </w:rPr>
        <w:t>؛</w:t>
      </w:r>
      <w:r w:rsidR="0049776A" w:rsidRPr="000914C7">
        <w:rPr>
          <w:rFonts w:hint="cs"/>
          <w:color w:val="auto"/>
          <w:sz w:val="36"/>
          <w:szCs w:val="36"/>
          <w:rtl/>
        </w:rPr>
        <w:t xml:space="preserve"> </w:t>
      </w:r>
      <w:r w:rsidRPr="000914C7">
        <w:rPr>
          <w:color w:val="auto"/>
          <w:sz w:val="36"/>
          <w:szCs w:val="36"/>
          <w:rtl/>
        </w:rPr>
        <w:t>قال تعالى:</w:t>
      </w:r>
      <w:r w:rsidR="009F48DF" w:rsidRPr="000914C7">
        <w:rPr>
          <w:rFonts w:ascii="QCF_P339" w:hAnsi="QCF_P339" w:cs="QCF_P339"/>
          <w:color w:val="auto"/>
          <w:sz w:val="36"/>
          <w:szCs w:val="36"/>
          <w:rtl/>
        </w:rPr>
        <w:t xml:space="preserve"> </w:t>
      </w:r>
      <w:r w:rsidRPr="000914C7">
        <w:rPr>
          <w:color w:val="auto"/>
          <w:sz w:val="36"/>
          <w:szCs w:val="36"/>
          <w:rtl/>
        </w:rPr>
        <w:t>﴿</w:t>
      </w:r>
      <w:r w:rsidR="00FE6592" w:rsidRPr="000914C7">
        <w:rPr>
          <w:color w:val="auto"/>
          <w:sz w:val="36"/>
          <w:szCs w:val="36"/>
          <w:rtl/>
        </w:rPr>
        <w:t xml:space="preserve">ذَلِكَ بِأَنَّ اللَّهَ هُوَ الْحَقُّ </w:t>
      </w:r>
      <w:r w:rsidR="00FE6592" w:rsidRPr="000914C7">
        <w:rPr>
          <w:sz w:val="36"/>
          <w:szCs w:val="36"/>
          <w:rtl/>
          <w:lang w:bidi="fa-IR"/>
        </w:rPr>
        <w:t>وَأَنَّ مَا يَدْعُونَ مِنْ دُونِهِ هُوَ الْبَاطِلُ</w:t>
      </w:r>
      <w:r w:rsidR="00FE6592" w:rsidRPr="000914C7">
        <w:rPr>
          <w:color w:val="auto"/>
          <w:sz w:val="36"/>
          <w:szCs w:val="36"/>
          <w:rtl/>
        </w:rPr>
        <w:t xml:space="preserve"> </w:t>
      </w:r>
      <w:r w:rsidRPr="000914C7">
        <w:rPr>
          <w:color w:val="auto"/>
          <w:sz w:val="36"/>
          <w:szCs w:val="36"/>
          <w:rtl/>
        </w:rPr>
        <w:t>﴾</w:t>
      </w:r>
      <w:r w:rsidRPr="000914C7">
        <w:rPr>
          <w:rFonts w:hint="cs"/>
          <w:color w:val="auto"/>
          <w:sz w:val="36"/>
          <w:szCs w:val="36"/>
          <w:rtl/>
        </w:rPr>
        <w:t xml:space="preserve"> </w:t>
      </w:r>
      <w:r w:rsidRPr="000914C7">
        <w:rPr>
          <w:rStyle w:val="a5"/>
          <w:color w:val="auto"/>
          <w:sz w:val="36"/>
          <w:szCs w:val="36"/>
          <w:rtl/>
        </w:rPr>
        <w:t>(</w:t>
      </w:r>
      <w:r w:rsidRPr="000914C7">
        <w:rPr>
          <w:rStyle w:val="a5"/>
          <w:color w:val="auto"/>
          <w:sz w:val="36"/>
          <w:szCs w:val="36"/>
          <w:rtl/>
        </w:rPr>
        <w:footnoteReference w:id="10"/>
      </w:r>
      <w:r w:rsidRPr="000914C7">
        <w:rPr>
          <w:rStyle w:val="a5"/>
          <w:color w:val="auto"/>
          <w:sz w:val="36"/>
          <w:szCs w:val="36"/>
          <w:rtl/>
        </w:rPr>
        <w:t>)</w:t>
      </w:r>
      <w:r w:rsidRPr="000914C7">
        <w:rPr>
          <w:color w:val="auto"/>
          <w:sz w:val="36"/>
          <w:szCs w:val="36"/>
          <w:rtl/>
        </w:rPr>
        <w:t>.</w:t>
      </w:r>
    </w:p>
    <w:p w:rsidR="00A4075F" w:rsidRPr="000914C7" w:rsidRDefault="00A4075F" w:rsidP="000914C7">
      <w:pPr>
        <w:pStyle w:val="a0"/>
        <w:rPr>
          <w:color w:val="auto"/>
          <w:sz w:val="36"/>
          <w:szCs w:val="36"/>
          <w:rtl/>
        </w:rPr>
      </w:pPr>
      <w:r w:rsidRPr="000914C7">
        <w:rPr>
          <w:rFonts w:hint="cs"/>
          <w:color w:val="auto"/>
          <w:sz w:val="36"/>
          <w:szCs w:val="36"/>
          <w:rtl/>
        </w:rPr>
        <w:t>ومنها:</w:t>
      </w:r>
      <w:r w:rsidRPr="000914C7">
        <w:rPr>
          <w:color w:val="auto"/>
          <w:sz w:val="36"/>
          <w:szCs w:val="36"/>
          <w:rtl/>
        </w:rPr>
        <w:t xml:space="preserve"> العدل والإسلام والصدق </w:t>
      </w:r>
      <w:r w:rsidRPr="000914C7">
        <w:rPr>
          <w:rFonts w:hint="cs"/>
          <w:color w:val="auto"/>
          <w:sz w:val="36"/>
          <w:szCs w:val="36"/>
          <w:rtl/>
        </w:rPr>
        <w:t>والموت</w:t>
      </w:r>
      <w:r w:rsidR="000D5E28" w:rsidRPr="000914C7">
        <w:rPr>
          <w:rFonts w:hint="cs"/>
          <w:color w:val="auto"/>
          <w:sz w:val="36"/>
          <w:szCs w:val="36"/>
          <w:rtl/>
        </w:rPr>
        <w:t>،</w:t>
      </w:r>
      <w:r w:rsidRPr="000914C7">
        <w:rPr>
          <w:color w:val="auto"/>
          <w:sz w:val="36"/>
          <w:szCs w:val="36"/>
          <w:rtl/>
        </w:rPr>
        <w:t xml:space="preserve"> </w:t>
      </w:r>
      <w:r w:rsidRPr="000914C7">
        <w:rPr>
          <w:rFonts w:hint="cs"/>
          <w:color w:val="auto"/>
          <w:sz w:val="36"/>
          <w:szCs w:val="36"/>
          <w:rtl/>
        </w:rPr>
        <w:t>و</w:t>
      </w:r>
      <w:r w:rsidRPr="000914C7">
        <w:rPr>
          <w:color w:val="auto"/>
          <w:sz w:val="36"/>
          <w:szCs w:val="36"/>
          <w:rtl/>
        </w:rPr>
        <w:t xml:space="preserve">الوصف الشرعي </w:t>
      </w:r>
      <w:r w:rsidRPr="000914C7">
        <w:rPr>
          <w:rFonts w:hint="cs"/>
          <w:color w:val="auto"/>
          <w:sz w:val="36"/>
          <w:szCs w:val="36"/>
          <w:rtl/>
        </w:rPr>
        <w:t>ك</w:t>
      </w:r>
      <w:r w:rsidRPr="000914C7">
        <w:rPr>
          <w:color w:val="auto"/>
          <w:sz w:val="36"/>
          <w:szCs w:val="36"/>
          <w:rtl/>
        </w:rPr>
        <w:t>الحضانة، ويطلق على مرافق العقار مثل حق المرور، وعلى الآثار المترتبة على العقد نحو الالتزام بتسليم الثمن أو المثمن</w:t>
      </w:r>
      <w:r w:rsidR="000D5E28" w:rsidRPr="000914C7">
        <w:rPr>
          <w:color w:val="auto"/>
          <w:sz w:val="36"/>
          <w:szCs w:val="36"/>
          <w:rtl/>
        </w:rPr>
        <w:t>،</w:t>
      </w:r>
      <w:r w:rsidRPr="000914C7">
        <w:rPr>
          <w:color w:val="auto"/>
          <w:sz w:val="36"/>
          <w:szCs w:val="36"/>
          <w:rtl/>
        </w:rPr>
        <w:t xml:space="preserve"> </w:t>
      </w:r>
      <w:r w:rsidR="000D5E28" w:rsidRPr="000914C7">
        <w:rPr>
          <w:rFonts w:hint="cs"/>
          <w:color w:val="auto"/>
          <w:sz w:val="36"/>
          <w:szCs w:val="36"/>
          <w:rtl/>
        </w:rPr>
        <w:t>والأمر المقضي وغيرها</w:t>
      </w:r>
      <w:r w:rsidRPr="000914C7">
        <w:rPr>
          <w:rStyle w:val="a5"/>
          <w:b/>
          <w:bCs/>
          <w:color w:val="auto"/>
          <w:sz w:val="36"/>
          <w:szCs w:val="36"/>
          <w:rtl/>
        </w:rPr>
        <w:t>(</w:t>
      </w:r>
      <w:r w:rsidRPr="000914C7">
        <w:rPr>
          <w:rStyle w:val="a5"/>
          <w:color w:val="auto"/>
          <w:sz w:val="36"/>
          <w:szCs w:val="36"/>
          <w:rtl/>
        </w:rPr>
        <w:footnoteReference w:id="11"/>
      </w:r>
      <w:r w:rsidRPr="000914C7">
        <w:rPr>
          <w:rStyle w:val="a5"/>
          <w:b/>
          <w:bCs/>
          <w:color w:val="auto"/>
          <w:sz w:val="36"/>
          <w:szCs w:val="36"/>
          <w:rtl/>
        </w:rPr>
        <w:t>)</w:t>
      </w:r>
      <w:r w:rsidRPr="000914C7">
        <w:rPr>
          <w:rFonts w:hint="cs"/>
          <w:color w:val="auto"/>
          <w:sz w:val="36"/>
          <w:szCs w:val="36"/>
          <w:rtl/>
        </w:rPr>
        <w:t>.</w:t>
      </w:r>
    </w:p>
    <w:p w:rsidR="00A4075F" w:rsidRPr="000914C7" w:rsidRDefault="00A4075F" w:rsidP="000914C7">
      <w:pPr>
        <w:pStyle w:val="a0"/>
        <w:rPr>
          <w:color w:val="auto"/>
          <w:sz w:val="36"/>
          <w:szCs w:val="36"/>
          <w:rtl/>
        </w:rPr>
      </w:pPr>
      <w:r w:rsidRPr="000914C7">
        <w:rPr>
          <w:color w:val="auto"/>
          <w:sz w:val="36"/>
          <w:szCs w:val="36"/>
          <w:rtl/>
        </w:rPr>
        <w:t xml:space="preserve">ويرجع أكثرها </w:t>
      </w:r>
      <w:r w:rsidRPr="000914C7">
        <w:rPr>
          <w:rFonts w:hint="cs"/>
          <w:color w:val="auto"/>
          <w:sz w:val="36"/>
          <w:szCs w:val="36"/>
          <w:rtl/>
        </w:rPr>
        <w:t>إ</w:t>
      </w:r>
      <w:r w:rsidRPr="000914C7">
        <w:rPr>
          <w:color w:val="auto"/>
          <w:sz w:val="36"/>
          <w:szCs w:val="36"/>
          <w:rtl/>
        </w:rPr>
        <w:t>لى الش</w:t>
      </w:r>
      <w:r w:rsidRPr="000914C7">
        <w:rPr>
          <w:rFonts w:hint="cs"/>
          <w:color w:val="auto"/>
          <w:sz w:val="36"/>
          <w:szCs w:val="36"/>
          <w:rtl/>
        </w:rPr>
        <w:t>يء</w:t>
      </w:r>
      <w:r w:rsidRPr="000914C7">
        <w:rPr>
          <w:color w:val="auto"/>
          <w:sz w:val="36"/>
          <w:szCs w:val="36"/>
          <w:rtl/>
        </w:rPr>
        <w:t xml:space="preserve"> الثابت والواجب</w:t>
      </w:r>
      <w:r w:rsidRPr="000914C7">
        <w:rPr>
          <w:rFonts w:hint="cs"/>
          <w:color w:val="auto"/>
          <w:sz w:val="36"/>
          <w:szCs w:val="36"/>
          <w:rtl/>
        </w:rPr>
        <w:t>،</w:t>
      </w:r>
      <w:r w:rsidRPr="000914C7">
        <w:rPr>
          <w:color w:val="auto"/>
          <w:sz w:val="36"/>
          <w:szCs w:val="36"/>
          <w:rtl/>
        </w:rPr>
        <w:t xml:space="preserve"> لقوله تعالى:</w:t>
      </w:r>
      <w:r w:rsidRPr="000914C7">
        <w:rPr>
          <w:rFonts w:hint="cs"/>
          <w:color w:val="auto"/>
          <w:sz w:val="36"/>
          <w:szCs w:val="36"/>
          <w:rtl/>
        </w:rPr>
        <w:tab/>
      </w:r>
      <w:r w:rsidRPr="000914C7">
        <w:rPr>
          <w:color w:val="auto"/>
          <w:sz w:val="36"/>
          <w:szCs w:val="36"/>
          <w:rtl/>
        </w:rPr>
        <w:t>﴿</w:t>
      </w:r>
      <w:r w:rsidR="00FE6592" w:rsidRPr="000914C7">
        <w:rPr>
          <w:b/>
          <w:bCs/>
          <w:color w:val="auto"/>
          <w:sz w:val="36"/>
          <w:szCs w:val="36"/>
          <w:rtl/>
        </w:rPr>
        <w:t>لَقَدْ حَقَّ الْقَوْلُ عَلَى أَكْثَرِهِمْ فَهُمْ لَا يُؤْمِنُونَ</w:t>
      </w:r>
      <w:r w:rsidR="00FE6592" w:rsidRPr="000914C7">
        <w:rPr>
          <w:color w:val="auto"/>
          <w:sz w:val="36"/>
          <w:szCs w:val="36"/>
          <w:rtl/>
        </w:rPr>
        <w:t xml:space="preserve"> </w:t>
      </w:r>
      <w:r w:rsidRPr="000914C7">
        <w:rPr>
          <w:color w:val="auto"/>
          <w:sz w:val="36"/>
          <w:szCs w:val="36"/>
          <w:rtl/>
        </w:rPr>
        <w:t>﴾</w:t>
      </w:r>
      <w:r w:rsidRPr="000914C7">
        <w:rPr>
          <w:rStyle w:val="a5"/>
          <w:color w:val="auto"/>
          <w:sz w:val="36"/>
          <w:szCs w:val="36"/>
          <w:rtl/>
        </w:rPr>
        <w:t>(</w:t>
      </w:r>
      <w:r w:rsidRPr="000914C7">
        <w:rPr>
          <w:rStyle w:val="a5"/>
          <w:color w:val="auto"/>
          <w:sz w:val="36"/>
          <w:szCs w:val="36"/>
          <w:rtl/>
        </w:rPr>
        <w:footnoteReference w:id="12"/>
      </w:r>
      <w:r w:rsidRPr="000914C7">
        <w:rPr>
          <w:rStyle w:val="a5"/>
          <w:color w:val="auto"/>
          <w:sz w:val="36"/>
          <w:szCs w:val="36"/>
          <w:rtl/>
        </w:rPr>
        <w:t>)</w:t>
      </w:r>
      <w:r w:rsidRPr="000914C7">
        <w:rPr>
          <w:rFonts w:hint="cs"/>
          <w:color w:val="auto"/>
          <w:sz w:val="36"/>
          <w:szCs w:val="36"/>
          <w:rtl/>
        </w:rPr>
        <w:t>.</w:t>
      </w:r>
    </w:p>
    <w:p w:rsidR="00A4075F" w:rsidRPr="000914C7" w:rsidRDefault="00A4075F" w:rsidP="000914C7">
      <w:pPr>
        <w:pStyle w:val="a7"/>
        <w:spacing w:line="240" w:lineRule="auto"/>
        <w:rPr>
          <w:b w:val="0"/>
          <w:bCs w:val="0"/>
          <w:color w:val="auto"/>
          <w:sz w:val="36"/>
          <w:szCs w:val="36"/>
          <w:rtl/>
        </w:rPr>
      </w:pPr>
      <w:r w:rsidRPr="000914C7">
        <w:rPr>
          <w:b w:val="0"/>
          <w:bCs w:val="0"/>
          <w:color w:val="auto"/>
          <w:sz w:val="36"/>
          <w:szCs w:val="36"/>
          <w:rtl/>
        </w:rPr>
        <w:t>وقد وردت کلمة الحق ومشتقاتها ف</w:t>
      </w:r>
      <w:r w:rsidR="009F48DF" w:rsidRPr="000914C7">
        <w:rPr>
          <w:b w:val="0"/>
          <w:bCs w:val="0"/>
          <w:color w:val="auto"/>
          <w:sz w:val="36"/>
          <w:szCs w:val="36"/>
          <w:rtl/>
        </w:rPr>
        <w:t>ي</w:t>
      </w:r>
      <w:r w:rsidRPr="000914C7">
        <w:rPr>
          <w:b w:val="0"/>
          <w:bCs w:val="0"/>
          <w:color w:val="auto"/>
          <w:sz w:val="36"/>
          <w:szCs w:val="36"/>
          <w:rtl/>
        </w:rPr>
        <w:t xml:space="preserve"> القرآن الکر</w:t>
      </w:r>
      <w:r w:rsidR="009F48DF" w:rsidRPr="000914C7">
        <w:rPr>
          <w:b w:val="0"/>
          <w:bCs w:val="0"/>
          <w:color w:val="auto"/>
          <w:sz w:val="36"/>
          <w:szCs w:val="36"/>
          <w:rtl/>
        </w:rPr>
        <w:t>ي</w:t>
      </w:r>
      <w:r w:rsidRPr="000914C7">
        <w:rPr>
          <w:b w:val="0"/>
          <w:bCs w:val="0"/>
          <w:color w:val="auto"/>
          <w:sz w:val="36"/>
          <w:szCs w:val="36"/>
          <w:rtl/>
        </w:rPr>
        <w:t xml:space="preserve">م </w:t>
      </w:r>
      <w:r w:rsidRPr="000914C7">
        <w:rPr>
          <w:rFonts w:hint="cs"/>
          <w:b w:val="0"/>
          <w:bCs w:val="0"/>
          <w:color w:val="auto"/>
          <w:sz w:val="36"/>
          <w:szCs w:val="36"/>
          <w:rtl/>
        </w:rPr>
        <w:t>مائتين</w:t>
      </w:r>
      <w:r w:rsidRPr="000914C7">
        <w:rPr>
          <w:b w:val="0"/>
          <w:bCs w:val="0"/>
          <w:color w:val="auto"/>
          <w:sz w:val="36"/>
          <w:szCs w:val="36"/>
          <w:rtl/>
        </w:rPr>
        <w:t xml:space="preserve"> وثلاث </w:t>
      </w:r>
      <w:r w:rsidRPr="000914C7">
        <w:rPr>
          <w:rFonts w:hint="cs"/>
          <w:b w:val="0"/>
          <w:bCs w:val="0"/>
          <w:color w:val="auto"/>
          <w:sz w:val="36"/>
          <w:szCs w:val="36"/>
          <w:rtl/>
        </w:rPr>
        <w:t>وثمانين</w:t>
      </w:r>
      <w:r w:rsidRPr="000914C7">
        <w:rPr>
          <w:b w:val="0"/>
          <w:bCs w:val="0"/>
          <w:color w:val="auto"/>
          <w:sz w:val="36"/>
          <w:szCs w:val="36"/>
          <w:rtl/>
        </w:rPr>
        <w:t xml:space="preserve"> مرة، ترجع </w:t>
      </w:r>
      <w:r w:rsidRPr="000914C7">
        <w:rPr>
          <w:rFonts w:hint="cs"/>
          <w:b w:val="0"/>
          <w:bCs w:val="0"/>
          <w:color w:val="auto"/>
          <w:sz w:val="36"/>
          <w:szCs w:val="36"/>
          <w:rtl/>
        </w:rPr>
        <w:t>إ</w:t>
      </w:r>
      <w:r w:rsidRPr="000914C7">
        <w:rPr>
          <w:b w:val="0"/>
          <w:bCs w:val="0"/>
          <w:color w:val="auto"/>
          <w:sz w:val="36"/>
          <w:szCs w:val="36"/>
          <w:rtl/>
        </w:rPr>
        <w:t>ل</w:t>
      </w:r>
      <w:r w:rsidR="000D5E28" w:rsidRPr="000914C7">
        <w:rPr>
          <w:rFonts w:hint="cs"/>
          <w:b w:val="0"/>
          <w:bCs w:val="0"/>
          <w:color w:val="auto"/>
          <w:sz w:val="36"/>
          <w:szCs w:val="36"/>
          <w:rtl/>
        </w:rPr>
        <w:t>ى</w:t>
      </w:r>
      <w:r w:rsidRPr="000914C7">
        <w:rPr>
          <w:b w:val="0"/>
          <w:bCs w:val="0"/>
          <w:color w:val="auto"/>
          <w:sz w:val="36"/>
          <w:szCs w:val="36"/>
          <w:rtl/>
        </w:rPr>
        <w:t xml:space="preserve"> </w:t>
      </w:r>
      <w:r w:rsidRPr="000914C7">
        <w:rPr>
          <w:rFonts w:hint="cs"/>
          <w:b w:val="0"/>
          <w:bCs w:val="0"/>
          <w:color w:val="auto"/>
          <w:sz w:val="36"/>
          <w:szCs w:val="36"/>
          <w:rtl/>
        </w:rPr>
        <w:t>ال</w:t>
      </w:r>
      <w:r w:rsidRPr="000914C7">
        <w:rPr>
          <w:b w:val="0"/>
          <w:bCs w:val="0"/>
          <w:color w:val="auto"/>
          <w:sz w:val="36"/>
          <w:szCs w:val="36"/>
          <w:rtl/>
        </w:rPr>
        <w:t>معان</w:t>
      </w:r>
      <w:r w:rsidRPr="000914C7">
        <w:rPr>
          <w:rFonts w:hint="cs"/>
          <w:b w:val="0"/>
          <w:bCs w:val="0"/>
          <w:color w:val="auto"/>
          <w:sz w:val="36"/>
          <w:szCs w:val="36"/>
          <w:rtl/>
        </w:rPr>
        <w:t>ي</w:t>
      </w:r>
      <w:r w:rsidRPr="000914C7">
        <w:rPr>
          <w:b w:val="0"/>
          <w:bCs w:val="0"/>
          <w:color w:val="auto"/>
          <w:sz w:val="36"/>
          <w:szCs w:val="36"/>
          <w:rtl/>
        </w:rPr>
        <w:t xml:space="preserve"> التي ذکرناها</w:t>
      </w:r>
      <w:r w:rsidRPr="000914C7">
        <w:rPr>
          <w:rFonts w:hint="cs"/>
          <w:b w:val="0"/>
          <w:bCs w:val="0"/>
          <w:color w:val="auto"/>
          <w:sz w:val="36"/>
          <w:szCs w:val="36"/>
          <w:rtl/>
        </w:rPr>
        <w:t>(</w:t>
      </w:r>
      <w:r w:rsidRPr="000914C7">
        <w:rPr>
          <w:rStyle w:val="a5"/>
          <w:b w:val="0"/>
          <w:bCs w:val="0"/>
          <w:color w:val="auto"/>
          <w:sz w:val="36"/>
          <w:szCs w:val="36"/>
          <w:vertAlign w:val="baseline"/>
          <w:rtl/>
        </w:rPr>
        <w:footnoteReference w:id="13"/>
      </w:r>
      <w:r w:rsidRPr="000914C7">
        <w:rPr>
          <w:rStyle w:val="a5"/>
          <w:rFonts w:hint="cs"/>
          <w:b w:val="0"/>
          <w:bCs w:val="0"/>
          <w:color w:val="auto"/>
          <w:sz w:val="36"/>
          <w:szCs w:val="36"/>
          <w:vertAlign w:val="baseline"/>
          <w:rtl/>
        </w:rPr>
        <w:t>)</w:t>
      </w:r>
      <w:r w:rsidRPr="000914C7">
        <w:rPr>
          <w:rFonts w:hint="cs"/>
          <w:b w:val="0"/>
          <w:bCs w:val="0"/>
          <w:color w:val="auto"/>
          <w:sz w:val="36"/>
          <w:szCs w:val="36"/>
          <w:rtl/>
        </w:rPr>
        <w:t>.</w:t>
      </w:r>
      <w:r w:rsidRPr="000914C7">
        <w:rPr>
          <w:b w:val="0"/>
          <w:bCs w:val="0"/>
          <w:color w:val="auto"/>
          <w:sz w:val="36"/>
          <w:szCs w:val="36"/>
          <w:rtl/>
        </w:rPr>
        <w:t xml:space="preserve"> </w:t>
      </w:r>
    </w:p>
    <w:p w:rsidR="00A4075F" w:rsidRPr="000914C7" w:rsidRDefault="008C6AD7" w:rsidP="000914C7">
      <w:pPr>
        <w:pStyle w:val="3"/>
        <w:rPr>
          <w:rtl/>
        </w:rPr>
      </w:pPr>
      <w:bookmarkStart w:id="11" w:name="_Toc512492332"/>
      <w:bookmarkStart w:id="12" w:name="_Toc531453966"/>
      <w:bookmarkStart w:id="13" w:name="_Toc531457505"/>
      <w:bookmarkStart w:id="14" w:name="_Toc119150452"/>
      <w:r w:rsidRPr="000914C7">
        <w:rPr>
          <w:rFonts w:hint="cs"/>
          <w:rtl/>
        </w:rPr>
        <w:t xml:space="preserve">المطلب </w:t>
      </w:r>
      <w:r w:rsidR="00A4075F" w:rsidRPr="000914C7">
        <w:rPr>
          <w:rFonts w:hint="cs"/>
          <w:rtl/>
        </w:rPr>
        <w:t>الثاني</w:t>
      </w:r>
      <w:r w:rsidR="00A4075F" w:rsidRPr="000914C7">
        <w:rPr>
          <w:rtl/>
        </w:rPr>
        <w:t>:</w:t>
      </w:r>
      <w:r w:rsidR="009F48DF" w:rsidRPr="000914C7">
        <w:rPr>
          <w:rtl/>
        </w:rPr>
        <w:t xml:space="preserve"> </w:t>
      </w:r>
      <w:r w:rsidR="00A4075F" w:rsidRPr="000914C7">
        <w:rPr>
          <w:rFonts w:hint="cs"/>
          <w:rtl/>
        </w:rPr>
        <w:t>تعريف</w:t>
      </w:r>
      <w:r w:rsidR="00A4075F" w:rsidRPr="000914C7">
        <w:rPr>
          <w:rtl/>
        </w:rPr>
        <w:t xml:space="preserve"> الحق في اصطلاح الفقهاء</w:t>
      </w:r>
      <w:bookmarkEnd w:id="11"/>
      <w:bookmarkEnd w:id="12"/>
      <w:bookmarkEnd w:id="13"/>
      <w:r w:rsidR="000D5E28" w:rsidRPr="000914C7">
        <w:rPr>
          <w:rtl/>
        </w:rPr>
        <w:t>:</w:t>
      </w:r>
      <w:bookmarkEnd w:id="14"/>
    </w:p>
    <w:p w:rsidR="00A4075F" w:rsidRPr="000914C7" w:rsidRDefault="00A4075F" w:rsidP="000914C7">
      <w:pPr>
        <w:pStyle w:val="a0"/>
        <w:rPr>
          <w:color w:val="auto"/>
          <w:sz w:val="36"/>
          <w:szCs w:val="36"/>
          <w:rtl/>
        </w:rPr>
      </w:pPr>
      <w:r w:rsidRPr="000914C7">
        <w:rPr>
          <w:rFonts w:hint="cs"/>
          <w:color w:val="auto"/>
          <w:sz w:val="36"/>
          <w:szCs w:val="36"/>
          <w:rtl/>
        </w:rPr>
        <w:t>تعددت تعريفات الفقهاء للحق، فبعضهم ي</w:t>
      </w:r>
      <w:r w:rsidRPr="000914C7">
        <w:rPr>
          <w:color w:val="auto"/>
          <w:sz w:val="36"/>
          <w:szCs w:val="36"/>
          <w:rtl/>
        </w:rPr>
        <w:t>عب</w:t>
      </w:r>
      <w:r w:rsidR="000D5E28" w:rsidRPr="000914C7">
        <w:rPr>
          <w:color w:val="auto"/>
          <w:sz w:val="36"/>
          <w:szCs w:val="36"/>
          <w:rtl/>
        </w:rPr>
        <w:t>ِّ</w:t>
      </w:r>
      <w:r w:rsidRPr="000914C7">
        <w:rPr>
          <w:color w:val="auto"/>
          <w:sz w:val="36"/>
          <w:szCs w:val="36"/>
          <w:rtl/>
        </w:rPr>
        <w:t xml:space="preserve">ر عنه بعلاقة، </w:t>
      </w:r>
      <w:r w:rsidRPr="000914C7">
        <w:rPr>
          <w:rFonts w:hint="cs"/>
          <w:color w:val="auto"/>
          <w:sz w:val="36"/>
          <w:szCs w:val="36"/>
          <w:rtl/>
        </w:rPr>
        <w:t>أو ب</w:t>
      </w:r>
      <w:r w:rsidRPr="000914C7">
        <w:rPr>
          <w:color w:val="auto"/>
          <w:sz w:val="36"/>
          <w:szCs w:val="36"/>
          <w:rtl/>
        </w:rPr>
        <w:t>مصلحة، أو ثابت</w:t>
      </w:r>
      <w:r w:rsidRPr="000914C7">
        <w:rPr>
          <w:rFonts w:hint="cs"/>
          <w:color w:val="auto"/>
          <w:sz w:val="36"/>
          <w:szCs w:val="36"/>
          <w:rtl/>
        </w:rPr>
        <w:t xml:space="preserve"> أو ا</w:t>
      </w:r>
      <w:r w:rsidRPr="000914C7">
        <w:rPr>
          <w:color w:val="auto"/>
          <w:sz w:val="36"/>
          <w:szCs w:val="36"/>
          <w:rtl/>
        </w:rPr>
        <w:t>ختصاص</w:t>
      </w:r>
      <w:r w:rsidRPr="000914C7">
        <w:rPr>
          <w:rFonts w:hint="cs"/>
          <w:color w:val="auto"/>
          <w:sz w:val="36"/>
          <w:szCs w:val="36"/>
          <w:rtl/>
        </w:rPr>
        <w:t>، والتعبير بالاختصاص هو تعبير مطابق لماهية</w:t>
      </w:r>
      <w:r w:rsidR="009F48DF" w:rsidRPr="000914C7">
        <w:rPr>
          <w:rFonts w:hint="cs"/>
          <w:color w:val="auto"/>
          <w:sz w:val="36"/>
          <w:szCs w:val="36"/>
          <w:rtl/>
        </w:rPr>
        <w:t xml:space="preserve"> </w:t>
      </w:r>
      <w:r w:rsidRPr="000914C7">
        <w:rPr>
          <w:rFonts w:hint="cs"/>
          <w:color w:val="auto"/>
          <w:sz w:val="36"/>
          <w:szCs w:val="36"/>
          <w:rtl/>
        </w:rPr>
        <w:t>الحق</w:t>
      </w:r>
      <w:r w:rsidR="000D5E28" w:rsidRPr="000914C7">
        <w:rPr>
          <w:rFonts w:hint="cs"/>
          <w:color w:val="auto"/>
          <w:sz w:val="36"/>
          <w:szCs w:val="36"/>
          <w:rtl/>
        </w:rPr>
        <w:t xml:space="preserve">، </w:t>
      </w:r>
      <w:r w:rsidRPr="000914C7">
        <w:rPr>
          <w:color w:val="auto"/>
          <w:sz w:val="36"/>
          <w:szCs w:val="36"/>
          <w:rtl/>
        </w:rPr>
        <w:t>فعر</w:t>
      </w:r>
      <w:r w:rsidR="000D5E28" w:rsidRPr="000914C7">
        <w:rPr>
          <w:color w:val="auto"/>
          <w:sz w:val="36"/>
          <w:szCs w:val="36"/>
          <w:rtl/>
        </w:rPr>
        <w:t>َّ</w:t>
      </w:r>
      <w:r w:rsidRPr="000914C7">
        <w:rPr>
          <w:color w:val="auto"/>
          <w:sz w:val="36"/>
          <w:szCs w:val="36"/>
          <w:rtl/>
        </w:rPr>
        <w:t xml:space="preserve">فه </w:t>
      </w:r>
      <w:r w:rsidRPr="000914C7">
        <w:rPr>
          <w:rFonts w:hint="cs"/>
          <w:color w:val="auto"/>
          <w:sz w:val="36"/>
          <w:szCs w:val="36"/>
          <w:rtl/>
        </w:rPr>
        <w:t>العيني رحمه الله</w:t>
      </w:r>
      <w:r w:rsidRPr="000914C7">
        <w:rPr>
          <w:color w:val="auto"/>
          <w:sz w:val="36"/>
          <w:szCs w:val="36"/>
          <w:rtl/>
        </w:rPr>
        <w:t xml:space="preserve"> بأن "الحق ما </w:t>
      </w:r>
      <w:r w:rsidRPr="000914C7">
        <w:rPr>
          <w:rFonts w:hint="cs"/>
          <w:color w:val="auto"/>
          <w:sz w:val="36"/>
          <w:szCs w:val="36"/>
          <w:rtl/>
        </w:rPr>
        <w:t>يستحقه</w:t>
      </w:r>
      <w:r w:rsidRPr="000914C7">
        <w:rPr>
          <w:color w:val="auto"/>
          <w:sz w:val="36"/>
          <w:szCs w:val="36"/>
          <w:rtl/>
        </w:rPr>
        <w:t xml:space="preserve"> الرجل"</w:t>
      </w:r>
      <w:r w:rsidRPr="000914C7">
        <w:rPr>
          <w:rFonts w:hint="cs"/>
          <w:color w:val="auto"/>
          <w:sz w:val="36"/>
          <w:szCs w:val="36"/>
          <w:rtl/>
        </w:rPr>
        <w:t>(</w:t>
      </w:r>
      <w:r w:rsidRPr="000914C7">
        <w:rPr>
          <w:color w:val="auto"/>
          <w:sz w:val="36"/>
          <w:szCs w:val="36"/>
          <w:rtl/>
        </w:rPr>
        <w:footnoteReference w:id="14"/>
      </w:r>
      <w:r w:rsidRPr="000914C7">
        <w:rPr>
          <w:rFonts w:hint="cs"/>
          <w:color w:val="auto"/>
          <w:sz w:val="36"/>
          <w:szCs w:val="36"/>
          <w:rtl/>
        </w:rPr>
        <w:t>).</w:t>
      </w:r>
    </w:p>
    <w:p w:rsidR="00A4075F" w:rsidRPr="000914C7" w:rsidRDefault="00A4075F" w:rsidP="000914C7">
      <w:pPr>
        <w:pStyle w:val="a0"/>
        <w:rPr>
          <w:color w:val="auto"/>
          <w:sz w:val="36"/>
          <w:szCs w:val="36"/>
          <w:rtl/>
        </w:rPr>
      </w:pPr>
      <w:r w:rsidRPr="000914C7">
        <w:rPr>
          <w:rFonts w:hint="cs"/>
          <w:color w:val="auto"/>
          <w:sz w:val="36"/>
          <w:szCs w:val="36"/>
          <w:rtl/>
        </w:rPr>
        <w:t>ويظهر</w:t>
      </w:r>
      <w:r w:rsidRPr="000914C7">
        <w:rPr>
          <w:color w:val="auto"/>
          <w:sz w:val="36"/>
          <w:szCs w:val="36"/>
          <w:rtl/>
        </w:rPr>
        <w:t xml:space="preserve"> من هذا </w:t>
      </w:r>
      <w:r w:rsidRPr="000914C7">
        <w:rPr>
          <w:rFonts w:hint="cs"/>
          <w:color w:val="auto"/>
          <w:sz w:val="36"/>
          <w:szCs w:val="36"/>
          <w:rtl/>
        </w:rPr>
        <w:t>التعريف</w:t>
      </w:r>
      <w:r w:rsidRPr="000914C7">
        <w:rPr>
          <w:color w:val="auto"/>
          <w:sz w:val="36"/>
          <w:szCs w:val="36"/>
          <w:rtl/>
        </w:rPr>
        <w:t xml:space="preserve"> أنه يقصد بالحق ما استحقه الإنسان بح</w:t>
      </w:r>
      <w:r w:rsidR="009F48DF" w:rsidRPr="000914C7">
        <w:rPr>
          <w:color w:val="auto"/>
          <w:sz w:val="36"/>
          <w:szCs w:val="36"/>
          <w:rtl/>
        </w:rPr>
        <w:t>ي</w:t>
      </w:r>
      <w:r w:rsidRPr="000914C7">
        <w:rPr>
          <w:color w:val="auto"/>
          <w:sz w:val="36"/>
          <w:szCs w:val="36"/>
          <w:rtl/>
        </w:rPr>
        <w:t>ث ي</w:t>
      </w:r>
      <w:r w:rsidR="000D5E28" w:rsidRPr="000914C7">
        <w:rPr>
          <w:color w:val="auto"/>
          <w:sz w:val="36"/>
          <w:szCs w:val="36"/>
          <w:rtl/>
        </w:rPr>
        <w:t>ُ</w:t>
      </w:r>
      <w:r w:rsidRPr="000914C7">
        <w:rPr>
          <w:color w:val="auto"/>
          <w:sz w:val="36"/>
          <w:szCs w:val="36"/>
          <w:rtl/>
        </w:rPr>
        <w:t>قره الشارع ويحميه</w:t>
      </w:r>
      <w:r w:rsidRPr="000914C7">
        <w:rPr>
          <w:rFonts w:hint="cs"/>
          <w:color w:val="auto"/>
          <w:sz w:val="36"/>
          <w:szCs w:val="36"/>
          <w:rtl/>
        </w:rPr>
        <w:t>،</w:t>
      </w:r>
      <w:r w:rsidRPr="000914C7">
        <w:rPr>
          <w:color w:val="auto"/>
          <w:sz w:val="36"/>
          <w:szCs w:val="36"/>
          <w:rtl/>
        </w:rPr>
        <w:t xml:space="preserve"> في</w:t>
      </w:r>
      <w:r w:rsidR="000D5E28" w:rsidRPr="000914C7">
        <w:rPr>
          <w:color w:val="auto"/>
          <w:sz w:val="36"/>
          <w:szCs w:val="36"/>
          <w:rtl/>
        </w:rPr>
        <w:t>ُ</w:t>
      </w:r>
      <w:r w:rsidRPr="000914C7">
        <w:rPr>
          <w:color w:val="auto"/>
          <w:sz w:val="36"/>
          <w:szCs w:val="36"/>
          <w:rtl/>
        </w:rPr>
        <w:t>مكنه منه ويدافع عنه</w:t>
      </w:r>
      <w:r w:rsidRPr="000914C7">
        <w:rPr>
          <w:rFonts w:hint="cs"/>
          <w:color w:val="auto"/>
          <w:sz w:val="36"/>
          <w:szCs w:val="36"/>
          <w:rtl/>
        </w:rPr>
        <w:t xml:space="preserve">. </w:t>
      </w:r>
    </w:p>
    <w:p w:rsidR="00A4075F" w:rsidRPr="000914C7" w:rsidRDefault="00A4075F" w:rsidP="000914C7">
      <w:pPr>
        <w:pStyle w:val="a0"/>
        <w:rPr>
          <w:color w:val="auto"/>
          <w:sz w:val="36"/>
          <w:szCs w:val="36"/>
          <w:rtl/>
        </w:rPr>
      </w:pPr>
      <w:r w:rsidRPr="000914C7">
        <w:rPr>
          <w:rFonts w:hint="cs"/>
          <w:color w:val="auto"/>
          <w:sz w:val="36"/>
          <w:szCs w:val="36"/>
          <w:rtl/>
        </w:rPr>
        <w:lastRenderedPageBreak/>
        <w:t>له</w:t>
      </w:r>
      <w:r w:rsidRPr="000914C7">
        <w:rPr>
          <w:color w:val="auto"/>
          <w:sz w:val="36"/>
          <w:szCs w:val="36"/>
          <w:rtl/>
        </w:rPr>
        <w:t xml:space="preserve"> محاسن </w:t>
      </w:r>
      <w:r w:rsidRPr="000914C7">
        <w:rPr>
          <w:rFonts w:hint="cs"/>
          <w:color w:val="auto"/>
          <w:sz w:val="36"/>
          <w:szCs w:val="36"/>
          <w:rtl/>
        </w:rPr>
        <w:t>وعليه ملاحظات</w:t>
      </w:r>
      <w:r w:rsidRPr="000914C7">
        <w:rPr>
          <w:color w:val="auto"/>
          <w:sz w:val="36"/>
          <w:szCs w:val="36"/>
          <w:rtl/>
        </w:rPr>
        <w:t xml:space="preserve">: من محاسنه أنه عام </w:t>
      </w:r>
      <w:r w:rsidRPr="000914C7">
        <w:rPr>
          <w:rFonts w:hint="cs"/>
          <w:color w:val="auto"/>
          <w:sz w:val="36"/>
          <w:szCs w:val="36"/>
          <w:rtl/>
        </w:rPr>
        <w:t>يشمل</w:t>
      </w:r>
      <w:r w:rsidRPr="000914C7">
        <w:rPr>
          <w:color w:val="auto"/>
          <w:sz w:val="36"/>
          <w:szCs w:val="36"/>
          <w:rtl/>
        </w:rPr>
        <w:t xml:space="preserve"> الأعيان والمنافع والحقوق، ومن </w:t>
      </w:r>
      <w:r w:rsidRPr="000914C7">
        <w:rPr>
          <w:rFonts w:hint="cs"/>
          <w:color w:val="auto"/>
          <w:sz w:val="36"/>
          <w:szCs w:val="36"/>
          <w:rtl/>
        </w:rPr>
        <w:t>الملاحظات عليه</w:t>
      </w:r>
      <w:r w:rsidRPr="000914C7">
        <w:rPr>
          <w:color w:val="auto"/>
          <w:sz w:val="36"/>
          <w:szCs w:val="36"/>
          <w:rtl/>
        </w:rPr>
        <w:t xml:space="preserve"> أن</w:t>
      </w:r>
      <w:r w:rsidRPr="000914C7">
        <w:rPr>
          <w:rFonts w:hint="cs"/>
          <w:color w:val="auto"/>
          <w:sz w:val="36"/>
          <w:szCs w:val="36"/>
          <w:rtl/>
        </w:rPr>
        <w:t>ه</w:t>
      </w:r>
      <w:r w:rsidRPr="000914C7">
        <w:rPr>
          <w:color w:val="auto"/>
          <w:sz w:val="36"/>
          <w:szCs w:val="36"/>
          <w:rtl/>
        </w:rPr>
        <w:t xml:space="preserve"> </w:t>
      </w:r>
      <w:r w:rsidRPr="000914C7">
        <w:rPr>
          <w:rFonts w:hint="cs"/>
          <w:color w:val="auto"/>
          <w:sz w:val="36"/>
          <w:szCs w:val="36"/>
          <w:rtl/>
        </w:rPr>
        <w:t>يلزم</w:t>
      </w:r>
      <w:r w:rsidRPr="000914C7">
        <w:rPr>
          <w:color w:val="auto"/>
          <w:sz w:val="36"/>
          <w:szCs w:val="36"/>
          <w:rtl/>
        </w:rPr>
        <w:t xml:space="preserve"> منه الدور</w:t>
      </w:r>
      <w:r w:rsidRPr="000914C7">
        <w:rPr>
          <w:rFonts w:hint="cs"/>
          <w:color w:val="auto"/>
          <w:sz w:val="36"/>
          <w:szCs w:val="36"/>
          <w:rtl/>
        </w:rPr>
        <w:t>؛</w:t>
      </w:r>
      <w:r w:rsidRPr="000914C7">
        <w:rPr>
          <w:color w:val="auto"/>
          <w:sz w:val="36"/>
          <w:szCs w:val="36"/>
          <w:rtl/>
        </w:rPr>
        <w:t xml:space="preserve"> لأنه عرف الحق بأنه ما استحقه الإنسان</w:t>
      </w:r>
      <w:r w:rsidR="000D5E28" w:rsidRPr="000914C7">
        <w:rPr>
          <w:color w:val="auto"/>
          <w:sz w:val="36"/>
          <w:szCs w:val="36"/>
          <w:rtl/>
        </w:rPr>
        <w:t>،</w:t>
      </w:r>
      <w:r w:rsidRPr="000914C7">
        <w:rPr>
          <w:color w:val="auto"/>
          <w:sz w:val="36"/>
          <w:szCs w:val="36"/>
          <w:rtl/>
        </w:rPr>
        <w:t xml:space="preserve"> و</w:t>
      </w:r>
      <w:r w:rsidR="009F48DF" w:rsidRPr="000914C7">
        <w:rPr>
          <w:color w:val="auto"/>
          <w:sz w:val="36"/>
          <w:szCs w:val="36"/>
          <w:rtl/>
        </w:rPr>
        <w:t>تعريف</w:t>
      </w:r>
      <w:r w:rsidRPr="000914C7">
        <w:rPr>
          <w:color w:val="auto"/>
          <w:sz w:val="36"/>
          <w:szCs w:val="36"/>
          <w:rtl/>
        </w:rPr>
        <w:t xml:space="preserve"> الاستحقاق متوقف على تعريف الحق، وهو </w:t>
      </w:r>
      <w:r w:rsidRPr="000914C7">
        <w:rPr>
          <w:rFonts w:hint="cs"/>
          <w:color w:val="auto"/>
          <w:sz w:val="36"/>
          <w:szCs w:val="36"/>
          <w:rtl/>
        </w:rPr>
        <w:t>نقص</w:t>
      </w:r>
      <w:r w:rsidRPr="000914C7">
        <w:rPr>
          <w:color w:val="auto"/>
          <w:sz w:val="36"/>
          <w:szCs w:val="36"/>
          <w:rtl/>
        </w:rPr>
        <w:t xml:space="preserve"> في التعريف</w:t>
      </w:r>
      <w:r w:rsidRPr="000914C7">
        <w:rPr>
          <w:rFonts w:hint="cs"/>
          <w:color w:val="auto"/>
          <w:sz w:val="36"/>
          <w:szCs w:val="36"/>
          <w:rtl/>
        </w:rPr>
        <w:t>(</w:t>
      </w:r>
      <w:r w:rsidRPr="000914C7">
        <w:rPr>
          <w:color w:val="auto"/>
          <w:sz w:val="36"/>
          <w:szCs w:val="36"/>
          <w:rtl/>
        </w:rPr>
        <w:footnoteReference w:id="15"/>
      </w:r>
      <w:r w:rsidRPr="000914C7">
        <w:rPr>
          <w:rFonts w:hint="cs"/>
          <w:color w:val="auto"/>
          <w:sz w:val="36"/>
          <w:szCs w:val="36"/>
          <w:rtl/>
        </w:rPr>
        <w:t>).</w:t>
      </w:r>
    </w:p>
    <w:p w:rsidR="00A4075F" w:rsidRPr="000914C7" w:rsidRDefault="00A4075F" w:rsidP="000914C7">
      <w:pPr>
        <w:pStyle w:val="a0"/>
        <w:rPr>
          <w:color w:val="auto"/>
          <w:sz w:val="36"/>
          <w:szCs w:val="36"/>
          <w:rtl/>
        </w:rPr>
      </w:pPr>
      <w:r w:rsidRPr="000914C7">
        <w:rPr>
          <w:color w:val="auto"/>
          <w:sz w:val="36"/>
          <w:szCs w:val="36"/>
          <w:rtl/>
        </w:rPr>
        <w:t>وعر</w:t>
      </w:r>
      <w:r w:rsidR="000D5E28" w:rsidRPr="000914C7">
        <w:rPr>
          <w:color w:val="auto"/>
          <w:sz w:val="36"/>
          <w:szCs w:val="36"/>
          <w:rtl/>
        </w:rPr>
        <w:t>َّ</w:t>
      </w:r>
      <w:r w:rsidRPr="000914C7">
        <w:rPr>
          <w:color w:val="auto"/>
          <w:sz w:val="36"/>
          <w:szCs w:val="36"/>
          <w:rtl/>
        </w:rPr>
        <w:t>فه اللکنوي</w:t>
      </w:r>
      <w:r w:rsidRPr="000914C7">
        <w:rPr>
          <w:rFonts w:hint="cs"/>
          <w:color w:val="auto"/>
          <w:sz w:val="36"/>
          <w:szCs w:val="36"/>
          <w:rtl/>
        </w:rPr>
        <w:t xml:space="preserve"> - رحمه الله -</w:t>
      </w:r>
      <w:r w:rsidRPr="000914C7">
        <w:rPr>
          <w:rStyle w:val="a5"/>
          <w:b/>
          <w:bCs/>
          <w:color w:val="auto"/>
          <w:sz w:val="36"/>
          <w:szCs w:val="36"/>
          <w:rtl/>
        </w:rPr>
        <w:t xml:space="preserve"> (</w:t>
      </w:r>
      <w:r w:rsidRPr="000914C7">
        <w:rPr>
          <w:rStyle w:val="a5"/>
          <w:b/>
          <w:bCs/>
          <w:color w:val="auto"/>
          <w:sz w:val="36"/>
          <w:szCs w:val="36"/>
          <w:rtl/>
        </w:rPr>
        <w:footnoteReference w:id="16"/>
      </w:r>
      <w:r w:rsidRPr="000914C7">
        <w:rPr>
          <w:rStyle w:val="a5"/>
          <w:b/>
          <w:bCs/>
          <w:color w:val="auto"/>
          <w:sz w:val="36"/>
          <w:szCs w:val="36"/>
          <w:rtl/>
        </w:rPr>
        <w:t>)</w:t>
      </w:r>
      <w:r w:rsidRPr="000914C7">
        <w:rPr>
          <w:rFonts w:hint="cs"/>
          <w:color w:val="auto"/>
          <w:sz w:val="36"/>
          <w:szCs w:val="36"/>
          <w:rtl/>
        </w:rPr>
        <w:t xml:space="preserve"> </w:t>
      </w:r>
      <w:r w:rsidRPr="000914C7">
        <w:rPr>
          <w:color w:val="auto"/>
          <w:sz w:val="36"/>
          <w:szCs w:val="36"/>
          <w:rtl/>
        </w:rPr>
        <w:t>بأن الحق "هو الحكم الثابت شرع</w:t>
      </w:r>
      <w:r w:rsidR="00AF38A1" w:rsidRPr="000914C7">
        <w:rPr>
          <w:color w:val="auto"/>
          <w:sz w:val="36"/>
          <w:szCs w:val="36"/>
          <w:rtl/>
        </w:rPr>
        <w:t>ًا</w:t>
      </w:r>
      <w:r w:rsidRPr="000914C7">
        <w:rPr>
          <w:color w:val="auto"/>
          <w:sz w:val="36"/>
          <w:szCs w:val="36"/>
          <w:rtl/>
        </w:rPr>
        <w:t>"</w:t>
      </w:r>
      <w:r w:rsidRPr="000914C7">
        <w:rPr>
          <w:rFonts w:hint="cs"/>
          <w:color w:val="auto"/>
          <w:sz w:val="36"/>
          <w:szCs w:val="36"/>
          <w:rtl/>
        </w:rPr>
        <w:t>(</w:t>
      </w:r>
      <w:r w:rsidRPr="000914C7">
        <w:rPr>
          <w:color w:val="auto"/>
          <w:sz w:val="36"/>
          <w:szCs w:val="36"/>
          <w:rtl/>
        </w:rPr>
        <w:footnoteReference w:id="17"/>
      </w:r>
      <w:r w:rsidRPr="000914C7">
        <w:rPr>
          <w:rFonts w:hint="cs"/>
          <w:color w:val="auto"/>
          <w:sz w:val="36"/>
          <w:szCs w:val="36"/>
          <w:rtl/>
        </w:rPr>
        <w:t>).</w:t>
      </w:r>
    </w:p>
    <w:p w:rsidR="00A4075F" w:rsidRPr="000914C7" w:rsidRDefault="00A4075F" w:rsidP="000914C7">
      <w:pPr>
        <w:pStyle w:val="a0"/>
        <w:rPr>
          <w:color w:val="auto"/>
          <w:sz w:val="36"/>
          <w:szCs w:val="36"/>
          <w:rtl/>
        </w:rPr>
      </w:pPr>
      <w:r w:rsidRPr="000914C7">
        <w:rPr>
          <w:color w:val="auto"/>
          <w:sz w:val="36"/>
          <w:szCs w:val="36"/>
          <w:rtl/>
        </w:rPr>
        <w:t>وهذا ال</w:t>
      </w:r>
      <w:r w:rsidR="009F48DF" w:rsidRPr="000914C7">
        <w:rPr>
          <w:color w:val="auto"/>
          <w:sz w:val="36"/>
          <w:szCs w:val="36"/>
          <w:rtl/>
        </w:rPr>
        <w:t>تعريف</w:t>
      </w:r>
      <w:r w:rsidRPr="000914C7">
        <w:rPr>
          <w:color w:val="auto"/>
          <w:sz w:val="36"/>
          <w:szCs w:val="36"/>
          <w:rtl/>
        </w:rPr>
        <w:t xml:space="preserve"> </w:t>
      </w:r>
      <w:r w:rsidRPr="000914C7">
        <w:rPr>
          <w:rFonts w:hint="cs"/>
          <w:color w:val="auto"/>
          <w:sz w:val="36"/>
          <w:szCs w:val="36"/>
          <w:rtl/>
        </w:rPr>
        <w:t>ليس</w:t>
      </w:r>
      <w:r w:rsidRPr="000914C7">
        <w:rPr>
          <w:color w:val="auto"/>
          <w:sz w:val="36"/>
          <w:szCs w:val="36"/>
          <w:rtl/>
        </w:rPr>
        <w:t xml:space="preserve"> جامع</w:t>
      </w:r>
      <w:r w:rsidR="000D5E28" w:rsidRPr="000914C7">
        <w:rPr>
          <w:color w:val="auto"/>
          <w:sz w:val="36"/>
          <w:szCs w:val="36"/>
          <w:rtl/>
        </w:rPr>
        <w:t>ً</w:t>
      </w:r>
      <w:r w:rsidRPr="000914C7">
        <w:rPr>
          <w:color w:val="auto"/>
          <w:sz w:val="36"/>
          <w:szCs w:val="36"/>
          <w:rtl/>
        </w:rPr>
        <w:t>ا ولا مانع</w:t>
      </w:r>
      <w:r w:rsidR="000D5E28" w:rsidRPr="000914C7">
        <w:rPr>
          <w:color w:val="auto"/>
          <w:sz w:val="36"/>
          <w:szCs w:val="36"/>
          <w:rtl/>
        </w:rPr>
        <w:t>ً</w:t>
      </w:r>
      <w:r w:rsidRPr="000914C7">
        <w:rPr>
          <w:color w:val="auto"/>
          <w:sz w:val="36"/>
          <w:szCs w:val="36"/>
          <w:rtl/>
        </w:rPr>
        <w:t xml:space="preserve">ا لکل ما </w:t>
      </w:r>
      <w:r w:rsidRPr="000914C7">
        <w:rPr>
          <w:rFonts w:hint="cs"/>
          <w:color w:val="auto"/>
          <w:sz w:val="36"/>
          <w:szCs w:val="36"/>
          <w:rtl/>
        </w:rPr>
        <w:t>يطلق</w:t>
      </w:r>
      <w:r w:rsidRPr="000914C7">
        <w:rPr>
          <w:color w:val="auto"/>
          <w:sz w:val="36"/>
          <w:szCs w:val="36"/>
          <w:rtl/>
        </w:rPr>
        <w:t xml:space="preserve"> عل</w:t>
      </w:r>
      <w:r w:rsidR="009F48DF" w:rsidRPr="000914C7">
        <w:rPr>
          <w:color w:val="auto"/>
          <w:sz w:val="36"/>
          <w:szCs w:val="36"/>
          <w:rtl/>
        </w:rPr>
        <w:t>ي</w:t>
      </w:r>
      <w:r w:rsidRPr="000914C7">
        <w:rPr>
          <w:color w:val="auto"/>
          <w:sz w:val="36"/>
          <w:szCs w:val="36"/>
          <w:rtl/>
        </w:rPr>
        <w:t>ه لفظ الحق عند</w:t>
      </w:r>
      <w:r w:rsidRPr="000914C7">
        <w:rPr>
          <w:rFonts w:hint="cs"/>
          <w:color w:val="auto"/>
          <w:sz w:val="36"/>
          <w:szCs w:val="36"/>
          <w:rtl/>
        </w:rPr>
        <w:t xml:space="preserve"> </w:t>
      </w:r>
      <w:r w:rsidRPr="000914C7">
        <w:rPr>
          <w:color w:val="auto"/>
          <w:sz w:val="36"/>
          <w:szCs w:val="36"/>
          <w:rtl/>
        </w:rPr>
        <w:t>الفقهاء؛ لأن الحكم في اصطلاح الأصوليين هو خطاب الشارع المتعلق بأفعال المكلفين اقتضاء</w:t>
      </w:r>
      <w:r w:rsidR="00AF38A1" w:rsidRPr="000914C7">
        <w:rPr>
          <w:color w:val="auto"/>
          <w:sz w:val="36"/>
          <w:szCs w:val="36"/>
          <w:rtl/>
        </w:rPr>
        <w:t>ً</w:t>
      </w:r>
      <w:r w:rsidRPr="000914C7">
        <w:rPr>
          <w:color w:val="auto"/>
          <w:sz w:val="36"/>
          <w:szCs w:val="36"/>
          <w:rtl/>
        </w:rPr>
        <w:t xml:space="preserve"> أو تخيير</w:t>
      </w:r>
      <w:r w:rsidR="000D5E28" w:rsidRPr="000914C7">
        <w:rPr>
          <w:color w:val="auto"/>
          <w:sz w:val="36"/>
          <w:szCs w:val="36"/>
          <w:rtl/>
        </w:rPr>
        <w:t>ً</w:t>
      </w:r>
      <w:r w:rsidRPr="000914C7">
        <w:rPr>
          <w:color w:val="auto"/>
          <w:sz w:val="36"/>
          <w:szCs w:val="36"/>
          <w:rtl/>
        </w:rPr>
        <w:t>ا أو وضع</w:t>
      </w:r>
      <w:r w:rsidR="000D5E28" w:rsidRPr="000914C7">
        <w:rPr>
          <w:color w:val="auto"/>
          <w:sz w:val="36"/>
          <w:szCs w:val="36"/>
          <w:rtl/>
        </w:rPr>
        <w:t>ً</w:t>
      </w:r>
      <w:r w:rsidRPr="000914C7">
        <w:rPr>
          <w:color w:val="auto"/>
          <w:sz w:val="36"/>
          <w:szCs w:val="36"/>
          <w:rtl/>
        </w:rPr>
        <w:t xml:space="preserve">ا، والحق ليس هو الخطاب، وإنما هو أثر الخطاب. </w:t>
      </w:r>
    </w:p>
    <w:p w:rsidR="00A4075F" w:rsidRPr="000914C7" w:rsidRDefault="00A4075F" w:rsidP="000914C7">
      <w:pPr>
        <w:pStyle w:val="a0"/>
        <w:rPr>
          <w:color w:val="auto"/>
          <w:sz w:val="36"/>
          <w:szCs w:val="36"/>
          <w:rtl/>
        </w:rPr>
      </w:pPr>
      <w:r w:rsidRPr="000914C7">
        <w:rPr>
          <w:color w:val="auto"/>
          <w:sz w:val="36"/>
          <w:szCs w:val="36"/>
          <w:rtl/>
        </w:rPr>
        <w:t>وعرفه علي الخفيف</w:t>
      </w:r>
      <w:r w:rsidR="000D5E28" w:rsidRPr="000914C7">
        <w:rPr>
          <w:rFonts w:hint="cs"/>
          <w:color w:val="auto"/>
          <w:sz w:val="36"/>
          <w:szCs w:val="36"/>
          <w:rtl/>
        </w:rPr>
        <w:t xml:space="preserve"> </w:t>
      </w:r>
      <w:r w:rsidRPr="000914C7">
        <w:rPr>
          <w:rFonts w:hint="cs"/>
          <w:color w:val="auto"/>
          <w:sz w:val="36"/>
          <w:szCs w:val="36"/>
          <w:rtl/>
        </w:rPr>
        <w:t>رحمه الله</w:t>
      </w:r>
      <w:r w:rsidRPr="000914C7">
        <w:rPr>
          <w:color w:val="auto"/>
          <w:sz w:val="36"/>
          <w:szCs w:val="36"/>
          <w:rtl/>
        </w:rPr>
        <w:t>: "الحق هو کل مصلحة مستحقة لصاحبها شرع</w:t>
      </w:r>
      <w:r w:rsidR="00AF38A1" w:rsidRPr="000914C7">
        <w:rPr>
          <w:color w:val="auto"/>
          <w:sz w:val="36"/>
          <w:szCs w:val="36"/>
          <w:rtl/>
        </w:rPr>
        <w:t>ًا</w:t>
      </w:r>
      <w:r w:rsidRPr="000914C7">
        <w:rPr>
          <w:color w:val="auto"/>
          <w:sz w:val="36"/>
          <w:szCs w:val="36"/>
          <w:rtl/>
        </w:rPr>
        <w:t>"</w:t>
      </w:r>
      <w:r w:rsidRPr="000914C7">
        <w:rPr>
          <w:rFonts w:hint="cs"/>
          <w:color w:val="auto"/>
          <w:sz w:val="36"/>
          <w:szCs w:val="36"/>
          <w:rtl/>
        </w:rPr>
        <w:t>(</w:t>
      </w:r>
      <w:r w:rsidRPr="000914C7">
        <w:rPr>
          <w:color w:val="auto"/>
          <w:sz w:val="36"/>
          <w:szCs w:val="36"/>
          <w:rtl/>
        </w:rPr>
        <w:footnoteReference w:id="18"/>
      </w:r>
      <w:r w:rsidRPr="000914C7">
        <w:rPr>
          <w:rFonts w:hint="cs"/>
          <w:color w:val="auto"/>
          <w:sz w:val="36"/>
          <w:szCs w:val="36"/>
          <w:rtl/>
        </w:rPr>
        <w:t>).</w:t>
      </w:r>
    </w:p>
    <w:p w:rsidR="00A4075F" w:rsidRPr="000914C7" w:rsidRDefault="00A4075F" w:rsidP="000914C7">
      <w:pPr>
        <w:pStyle w:val="a0"/>
        <w:rPr>
          <w:color w:val="auto"/>
          <w:sz w:val="36"/>
          <w:szCs w:val="36"/>
          <w:rtl/>
        </w:rPr>
      </w:pPr>
      <w:r w:rsidRPr="000914C7">
        <w:rPr>
          <w:rFonts w:hint="cs"/>
          <w:color w:val="auto"/>
          <w:sz w:val="36"/>
          <w:szCs w:val="36"/>
          <w:rtl/>
        </w:rPr>
        <w:t>وهذا</w:t>
      </w:r>
      <w:r w:rsidRPr="000914C7">
        <w:rPr>
          <w:color w:val="auto"/>
          <w:sz w:val="36"/>
          <w:szCs w:val="36"/>
          <w:rtl/>
        </w:rPr>
        <w:t xml:space="preserve"> </w:t>
      </w:r>
      <w:r w:rsidRPr="000914C7">
        <w:rPr>
          <w:rFonts w:hint="cs"/>
          <w:color w:val="auto"/>
          <w:sz w:val="36"/>
          <w:szCs w:val="36"/>
          <w:rtl/>
        </w:rPr>
        <w:t>التعريف أيض</w:t>
      </w:r>
      <w:r w:rsidR="00E65E41" w:rsidRPr="000914C7">
        <w:rPr>
          <w:rFonts w:hint="cs"/>
          <w:color w:val="auto"/>
          <w:sz w:val="36"/>
          <w:szCs w:val="36"/>
          <w:rtl/>
        </w:rPr>
        <w:t>ً</w:t>
      </w:r>
      <w:r w:rsidRPr="000914C7">
        <w:rPr>
          <w:rFonts w:hint="cs"/>
          <w:color w:val="auto"/>
          <w:sz w:val="36"/>
          <w:szCs w:val="36"/>
          <w:rtl/>
        </w:rPr>
        <w:t>ا ليس</w:t>
      </w:r>
      <w:r w:rsidRPr="000914C7">
        <w:rPr>
          <w:color w:val="auto"/>
          <w:sz w:val="36"/>
          <w:szCs w:val="36"/>
          <w:rtl/>
        </w:rPr>
        <w:t xml:space="preserve"> بجامع ولا مانع؛ لأنه عرف الحق بالمصلحة</w:t>
      </w:r>
      <w:r w:rsidRPr="000914C7">
        <w:rPr>
          <w:rFonts w:hint="cs"/>
          <w:color w:val="auto"/>
          <w:sz w:val="36"/>
          <w:szCs w:val="36"/>
          <w:rtl/>
        </w:rPr>
        <w:t>،</w:t>
      </w:r>
      <w:r w:rsidRPr="000914C7">
        <w:rPr>
          <w:color w:val="auto"/>
          <w:sz w:val="36"/>
          <w:szCs w:val="36"/>
          <w:rtl/>
        </w:rPr>
        <w:t xml:space="preserve"> وتعريف الحق بالمصلحة ليس </w:t>
      </w:r>
      <w:r w:rsidRPr="000914C7">
        <w:rPr>
          <w:rFonts w:hint="cs"/>
          <w:color w:val="auto"/>
          <w:sz w:val="36"/>
          <w:szCs w:val="36"/>
          <w:rtl/>
        </w:rPr>
        <w:t>تعريف</w:t>
      </w:r>
      <w:r w:rsidR="00E65E41" w:rsidRPr="000914C7">
        <w:rPr>
          <w:rFonts w:hint="cs"/>
          <w:color w:val="auto"/>
          <w:sz w:val="36"/>
          <w:szCs w:val="36"/>
          <w:rtl/>
        </w:rPr>
        <w:t>ً</w:t>
      </w:r>
      <w:r w:rsidRPr="000914C7">
        <w:rPr>
          <w:rFonts w:hint="cs"/>
          <w:color w:val="auto"/>
          <w:sz w:val="36"/>
          <w:szCs w:val="36"/>
          <w:rtl/>
        </w:rPr>
        <w:t>ا</w:t>
      </w:r>
      <w:r w:rsidRPr="000914C7">
        <w:rPr>
          <w:color w:val="auto"/>
          <w:sz w:val="36"/>
          <w:szCs w:val="36"/>
          <w:rtl/>
        </w:rPr>
        <w:t xml:space="preserve"> ذاتي</w:t>
      </w:r>
      <w:r w:rsidR="00E65E41" w:rsidRPr="000914C7">
        <w:rPr>
          <w:color w:val="auto"/>
          <w:sz w:val="36"/>
          <w:szCs w:val="36"/>
          <w:rtl/>
        </w:rPr>
        <w:t>ًّ</w:t>
      </w:r>
      <w:r w:rsidRPr="000914C7">
        <w:rPr>
          <w:color w:val="auto"/>
          <w:sz w:val="36"/>
          <w:szCs w:val="36"/>
          <w:rtl/>
        </w:rPr>
        <w:t>ا</w:t>
      </w:r>
      <w:r w:rsidRPr="000914C7">
        <w:rPr>
          <w:rFonts w:hint="cs"/>
          <w:color w:val="auto"/>
          <w:sz w:val="36"/>
          <w:szCs w:val="36"/>
          <w:rtl/>
        </w:rPr>
        <w:t>،</w:t>
      </w:r>
      <w:r w:rsidRPr="000914C7">
        <w:rPr>
          <w:color w:val="auto"/>
          <w:sz w:val="36"/>
          <w:szCs w:val="36"/>
          <w:rtl/>
        </w:rPr>
        <w:t xml:space="preserve"> بل هو تعريف مقصو</w:t>
      </w:r>
      <w:r w:rsidRPr="000914C7">
        <w:rPr>
          <w:rFonts w:hint="cs"/>
          <w:color w:val="auto"/>
          <w:sz w:val="36"/>
          <w:szCs w:val="36"/>
          <w:rtl/>
        </w:rPr>
        <w:t>دي</w:t>
      </w:r>
      <w:r w:rsidR="00E65E41" w:rsidRPr="000914C7">
        <w:rPr>
          <w:color w:val="auto"/>
          <w:sz w:val="36"/>
          <w:szCs w:val="36"/>
          <w:rtl/>
        </w:rPr>
        <w:t>،</w:t>
      </w:r>
      <w:r w:rsidRPr="000914C7">
        <w:rPr>
          <w:color w:val="auto"/>
          <w:sz w:val="36"/>
          <w:szCs w:val="36"/>
          <w:rtl/>
        </w:rPr>
        <w:t xml:space="preserve"> وهذا</w:t>
      </w:r>
      <w:r w:rsidRPr="000914C7">
        <w:rPr>
          <w:rFonts w:hint="cs"/>
          <w:color w:val="auto"/>
          <w:sz w:val="36"/>
          <w:szCs w:val="36"/>
          <w:rtl/>
        </w:rPr>
        <w:t xml:space="preserve"> إشكال</w:t>
      </w:r>
      <w:r w:rsidRPr="000914C7">
        <w:rPr>
          <w:color w:val="auto"/>
          <w:sz w:val="36"/>
          <w:szCs w:val="36"/>
          <w:rtl/>
        </w:rPr>
        <w:t xml:space="preserve"> كبير في التعريف</w:t>
      </w:r>
      <w:r w:rsidRPr="000914C7">
        <w:rPr>
          <w:rFonts w:hint="cs"/>
          <w:color w:val="auto"/>
          <w:sz w:val="36"/>
          <w:szCs w:val="36"/>
          <w:rtl/>
        </w:rPr>
        <w:t xml:space="preserve"> (</w:t>
      </w:r>
      <w:r w:rsidRPr="000914C7">
        <w:rPr>
          <w:color w:val="auto"/>
          <w:sz w:val="36"/>
          <w:szCs w:val="36"/>
          <w:rtl/>
        </w:rPr>
        <w:footnoteReference w:id="19"/>
      </w:r>
      <w:r w:rsidRPr="000914C7">
        <w:rPr>
          <w:rFonts w:hint="cs"/>
          <w:color w:val="auto"/>
          <w:sz w:val="36"/>
          <w:szCs w:val="36"/>
          <w:rtl/>
        </w:rPr>
        <w:t>).</w:t>
      </w:r>
    </w:p>
    <w:p w:rsidR="00A4075F" w:rsidRPr="000914C7" w:rsidRDefault="00A4075F" w:rsidP="000914C7">
      <w:pPr>
        <w:pStyle w:val="a0"/>
        <w:rPr>
          <w:color w:val="auto"/>
          <w:sz w:val="36"/>
          <w:szCs w:val="36"/>
          <w:rtl/>
        </w:rPr>
      </w:pPr>
      <w:r w:rsidRPr="000914C7">
        <w:rPr>
          <w:color w:val="auto"/>
          <w:sz w:val="36"/>
          <w:szCs w:val="36"/>
          <w:rtl/>
        </w:rPr>
        <w:t>و</w:t>
      </w:r>
      <w:r w:rsidRPr="000914C7">
        <w:rPr>
          <w:rFonts w:hint="cs"/>
          <w:color w:val="auto"/>
          <w:sz w:val="36"/>
          <w:szCs w:val="36"/>
          <w:rtl/>
        </w:rPr>
        <w:t xml:space="preserve">عرفه الدكتور </w:t>
      </w:r>
      <w:r w:rsidRPr="000914C7">
        <w:rPr>
          <w:color w:val="auto"/>
          <w:sz w:val="36"/>
          <w:szCs w:val="36"/>
          <w:rtl/>
        </w:rPr>
        <w:t>مصطفى الزرقاء</w:t>
      </w:r>
      <w:r w:rsidR="00E65E41" w:rsidRPr="000914C7">
        <w:rPr>
          <w:rFonts w:hint="cs"/>
          <w:color w:val="auto"/>
          <w:sz w:val="36"/>
          <w:szCs w:val="36"/>
          <w:rtl/>
        </w:rPr>
        <w:t xml:space="preserve"> </w:t>
      </w:r>
      <w:r w:rsidRPr="000914C7">
        <w:rPr>
          <w:rFonts w:hint="cs"/>
          <w:color w:val="auto"/>
          <w:sz w:val="36"/>
          <w:szCs w:val="36"/>
          <w:rtl/>
        </w:rPr>
        <w:t>رحمه الله</w:t>
      </w:r>
      <w:r w:rsidRPr="000914C7">
        <w:rPr>
          <w:color w:val="auto"/>
          <w:sz w:val="36"/>
          <w:szCs w:val="36"/>
          <w:rtl/>
        </w:rPr>
        <w:t xml:space="preserve">: </w:t>
      </w:r>
      <w:r w:rsidRPr="000914C7">
        <w:rPr>
          <w:rFonts w:hint="cs"/>
          <w:color w:val="auto"/>
          <w:sz w:val="36"/>
          <w:szCs w:val="36"/>
          <w:rtl/>
        </w:rPr>
        <w:t>"</w:t>
      </w:r>
      <w:r w:rsidRPr="000914C7">
        <w:rPr>
          <w:color w:val="auto"/>
          <w:sz w:val="36"/>
          <w:szCs w:val="36"/>
          <w:rtl/>
        </w:rPr>
        <w:t>الحق هو اختصاص يقر</w:t>
      </w:r>
      <w:r w:rsidR="00E65E41" w:rsidRPr="000914C7">
        <w:rPr>
          <w:color w:val="auto"/>
          <w:sz w:val="36"/>
          <w:szCs w:val="36"/>
          <w:rtl/>
        </w:rPr>
        <w:t>ِّ</w:t>
      </w:r>
      <w:r w:rsidRPr="000914C7">
        <w:rPr>
          <w:color w:val="auto"/>
          <w:sz w:val="36"/>
          <w:szCs w:val="36"/>
          <w:rtl/>
        </w:rPr>
        <w:t>ر به الشرع سلطةً</w:t>
      </w:r>
      <w:r w:rsidRPr="000914C7">
        <w:rPr>
          <w:rFonts w:hint="cs"/>
          <w:color w:val="auto"/>
          <w:sz w:val="36"/>
          <w:szCs w:val="36"/>
          <w:vertAlign w:val="superscript"/>
          <w:rtl/>
        </w:rPr>
        <w:t>(</w:t>
      </w:r>
      <w:r w:rsidRPr="000914C7">
        <w:rPr>
          <w:color w:val="auto"/>
          <w:sz w:val="36"/>
          <w:szCs w:val="36"/>
          <w:vertAlign w:val="superscript"/>
          <w:rtl/>
        </w:rPr>
        <w:footnoteReference w:id="20"/>
      </w:r>
      <w:r w:rsidRPr="000914C7">
        <w:rPr>
          <w:rFonts w:hint="cs"/>
          <w:color w:val="auto"/>
          <w:sz w:val="36"/>
          <w:szCs w:val="36"/>
          <w:vertAlign w:val="superscript"/>
          <w:rtl/>
        </w:rPr>
        <w:t>)</w:t>
      </w:r>
      <w:r w:rsidRPr="000914C7">
        <w:rPr>
          <w:color w:val="auto"/>
          <w:sz w:val="36"/>
          <w:szCs w:val="36"/>
          <w:rtl/>
        </w:rPr>
        <w:t xml:space="preserve"> أو تكليف</w:t>
      </w:r>
      <w:r w:rsidR="00AF38A1" w:rsidRPr="000914C7">
        <w:rPr>
          <w:color w:val="auto"/>
          <w:sz w:val="36"/>
          <w:szCs w:val="36"/>
          <w:rtl/>
        </w:rPr>
        <w:t>ًا</w:t>
      </w:r>
      <w:r w:rsidRPr="000914C7">
        <w:rPr>
          <w:rFonts w:hint="cs"/>
          <w:color w:val="auto"/>
          <w:sz w:val="36"/>
          <w:szCs w:val="36"/>
          <w:rtl/>
        </w:rPr>
        <w:t>"(</w:t>
      </w:r>
      <w:r w:rsidRPr="000914C7">
        <w:rPr>
          <w:color w:val="auto"/>
          <w:sz w:val="36"/>
          <w:szCs w:val="36"/>
          <w:rtl/>
        </w:rPr>
        <w:footnoteReference w:id="21"/>
      </w:r>
      <w:r w:rsidRPr="000914C7">
        <w:rPr>
          <w:rFonts w:hint="cs"/>
          <w:color w:val="auto"/>
          <w:sz w:val="36"/>
          <w:szCs w:val="36"/>
          <w:rtl/>
        </w:rPr>
        <w:t>).</w:t>
      </w:r>
    </w:p>
    <w:p w:rsidR="00A4075F" w:rsidRPr="000914C7" w:rsidRDefault="00A4075F" w:rsidP="000914C7">
      <w:pPr>
        <w:pStyle w:val="a0"/>
        <w:rPr>
          <w:color w:val="auto"/>
          <w:sz w:val="36"/>
          <w:szCs w:val="36"/>
          <w:rtl/>
        </w:rPr>
      </w:pPr>
      <w:r w:rsidRPr="000914C7">
        <w:rPr>
          <w:rFonts w:hint="cs"/>
          <w:color w:val="auto"/>
          <w:sz w:val="36"/>
          <w:szCs w:val="36"/>
          <w:rtl/>
        </w:rPr>
        <w:lastRenderedPageBreak/>
        <w:t>وهذا التعريف جامع</w:t>
      </w:r>
      <w:r w:rsidR="00E65E41" w:rsidRPr="000914C7">
        <w:rPr>
          <w:rFonts w:hint="cs"/>
          <w:color w:val="auto"/>
          <w:sz w:val="36"/>
          <w:szCs w:val="36"/>
          <w:rtl/>
        </w:rPr>
        <w:t>؛</w:t>
      </w:r>
      <w:r w:rsidRPr="000914C7">
        <w:rPr>
          <w:rFonts w:hint="cs"/>
          <w:color w:val="auto"/>
          <w:sz w:val="36"/>
          <w:szCs w:val="36"/>
          <w:rtl/>
        </w:rPr>
        <w:t xml:space="preserve"> لأنه </w:t>
      </w:r>
      <w:r w:rsidRPr="000914C7">
        <w:rPr>
          <w:color w:val="auto"/>
          <w:sz w:val="36"/>
          <w:szCs w:val="36"/>
          <w:rtl/>
        </w:rPr>
        <w:t>يشمل جم</w:t>
      </w:r>
      <w:r w:rsidR="009F48DF" w:rsidRPr="000914C7">
        <w:rPr>
          <w:color w:val="auto"/>
          <w:sz w:val="36"/>
          <w:szCs w:val="36"/>
          <w:rtl/>
        </w:rPr>
        <w:t>ي</w:t>
      </w:r>
      <w:r w:rsidRPr="000914C7">
        <w:rPr>
          <w:color w:val="auto"/>
          <w:sz w:val="36"/>
          <w:szCs w:val="36"/>
          <w:rtl/>
        </w:rPr>
        <w:t>ع أنواع الحقوق من العامة والخاصة، والدينية والمدنية، والمالية وغير</w:t>
      </w:r>
      <w:r w:rsidRPr="000914C7">
        <w:rPr>
          <w:rFonts w:hint="cs"/>
          <w:color w:val="auto"/>
          <w:sz w:val="36"/>
          <w:szCs w:val="36"/>
          <w:rtl/>
        </w:rPr>
        <w:t xml:space="preserve"> ال</w:t>
      </w:r>
      <w:r w:rsidRPr="000914C7">
        <w:rPr>
          <w:color w:val="auto"/>
          <w:sz w:val="36"/>
          <w:szCs w:val="36"/>
          <w:rtl/>
        </w:rPr>
        <w:t>مالية</w:t>
      </w:r>
      <w:r w:rsidRPr="000914C7">
        <w:rPr>
          <w:rFonts w:hint="cs"/>
          <w:color w:val="auto"/>
          <w:sz w:val="36"/>
          <w:szCs w:val="36"/>
          <w:rtl/>
        </w:rPr>
        <w:t>،</w:t>
      </w:r>
      <w:r w:rsidRPr="000914C7">
        <w:rPr>
          <w:color w:val="auto"/>
          <w:sz w:val="36"/>
          <w:szCs w:val="36"/>
          <w:rtl/>
        </w:rPr>
        <w:t xml:space="preserve"> والأدبية و</w:t>
      </w:r>
      <w:r w:rsidRPr="000914C7">
        <w:rPr>
          <w:rFonts w:hint="cs"/>
          <w:color w:val="auto"/>
          <w:sz w:val="36"/>
          <w:szCs w:val="36"/>
          <w:rtl/>
        </w:rPr>
        <w:t>غير</w:t>
      </w:r>
      <w:r w:rsidRPr="000914C7">
        <w:rPr>
          <w:color w:val="auto"/>
          <w:sz w:val="36"/>
          <w:szCs w:val="36"/>
          <w:rtl/>
        </w:rPr>
        <w:t>ها من الحقوق</w:t>
      </w:r>
      <w:r w:rsidRPr="000914C7">
        <w:rPr>
          <w:rFonts w:hint="cs"/>
          <w:color w:val="auto"/>
          <w:sz w:val="36"/>
          <w:szCs w:val="36"/>
          <w:rtl/>
        </w:rPr>
        <w:t>، ويمتاز</w:t>
      </w:r>
      <w:r w:rsidRPr="000914C7">
        <w:rPr>
          <w:color w:val="auto"/>
          <w:sz w:val="36"/>
          <w:szCs w:val="36"/>
          <w:rtl/>
        </w:rPr>
        <w:t xml:space="preserve"> </w:t>
      </w:r>
      <w:r w:rsidRPr="000914C7">
        <w:rPr>
          <w:rFonts w:hint="cs"/>
          <w:color w:val="auto"/>
          <w:sz w:val="36"/>
          <w:szCs w:val="36"/>
          <w:rtl/>
        </w:rPr>
        <w:t>أيض</w:t>
      </w:r>
      <w:r w:rsidR="00E65E41" w:rsidRPr="000914C7">
        <w:rPr>
          <w:rFonts w:hint="cs"/>
          <w:color w:val="auto"/>
          <w:sz w:val="36"/>
          <w:szCs w:val="36"/>
          <w:rtl/>
        </w:rPr>
        <w:t>ً</w:t>
      </w:r>
      <w:r w:rsidRPr="000914C7">
        <w:rPr>
          <w:rFonts w:hint="cs"/>
          <w:color w:val="auto"/>
          <w:sz w:val="36"/>
          <w:szCs w:val="36"/>
          <w:rtl/>
        </w:rPr>
        <w:t>ا</w:t>
      </w:r>
      <w:r w:rsidRPr="000914C7">
        <w:rPr>
          <w:color w:val="auto"/>
          <w:sz w:val="36"/>
          <w:szCs w:val="36"/>
          <w:rtl/>
        </w:rPr>
        <w:t xml:space="preserve"> بتناوله وصف الاختصاص بأنه مظهر </w:t>
      </w:r>
      <w:r w:rsidRPr="000914C7">
        <w:rPr>
          <w:rFonts w:hint="cs"/>
          <w:color w:val="auto"/>
          <w:sz w:val="36"/>
          <w:szCs w:val="36"/>
          <w:rtl/>
        </w:rPr>
        <w:t>فيما</w:t>
      </w:r>
      <w:r w:rsidRPr="000914C7">
        <w:rPr>
          <w:color w:val="auto"/>
          <w:sz w:val="36"/>
          <w:szCs w:val="36"/>
          <w:rtl/>
        </w:rPr>
        <w:t xml:space="preserve"> </w:t>
      </w:r>
      <w:r w:rsidRPr="000914C7">
        <w:rPr>
          <w:rFonts w:hint="cs"/>
          <w:color w:val="auto"/>
          <w:sz w:val="36"/>
          <w:szCs w:val="36"/>
          <w:rtl/>
        </w:rPr>
        <w:t>يقصد</w:t>
      </w:r>
      <w:r w:rsidRPr="000914C7">
        <w:rPr>
          <w:color w:val="auto"/>
          <w:sz w:val="36"/>
          <w:szCs w:val="36"/>
          <w:rtl/>
        </w:rPr>
        <w:t xml:space="preserve"> له</w:t>
      </w:r>
      <w:r w:rsidRPr="000914C7">
        <w:rPr>
          <w:rFonts w:hint="cs"/>
          <w:color w:val="auto"/>
          <w:sz w:val="36"/>
          <w:szCs w:val="36"/>
          <w:rtl/>
        </w:rPr>
        <w:t>.</w:t>
      </w:r>
    </w:p>
    <w:p w:rsidR="00A4075F" w:rsidRPr="000914C7" w:rsidRDefault="00A4075F" w:rsidP="000914C7">
      <w:pPr>
        <w:pStyle w:val="a0"/>
        <w:rPr>
          <w:color w:val="auto"/>
          <w:sz w:val="36"/>
          <w:szCs w:val="36"/>
          <w:rtl/>
        </w:rPr>
      </w:pPr>
      <w:r w:rsidRPr="000914C7">
        <w:rPr>
          <w:rFonts w:hint="cs"/>
          <w:color w:val="auto"/>
          <w:sz w:val="36"/>
          <w:szCs w:val="36"/>
          <w:rtl/>
        </w:rPr>
        <w:t xml:space="preserve">ويظهر </w:t>
      </w:r>
      <w:r w:rsidRPr="000914C7">
        <w:rPr>
          <w:color w:val="auto"/>
          <w:sz w:val="36"/>
          <w:szCs w:val="36"/>
          <w:rtl/>
        </w:rPr>
        <w:t>من ذل</w:t>
      </w:r>
      <w:r w:rsidR="00E65E41" w:rsidRPr="000914C7">
        <w:rPr>
          <w:rFonts w:hint="cs"/>
          <w:color w:val="auto"/>
          <w:sz w:val="36"/>
          <w:szCs w:val="36"/>
          <w:rtl/>
        </w:rPr>
        <w:t>ك</w:t>
      </w:r>
      <w:r w:rsidRPr="000914C7">
        <w:rPr>
          <w:color w:val="auto"/>
          <w:sz w:val="36"/>
          <w:szCs w:val="36"/>
          <w:rtl/>
        </w:rPr>
        <w:t xml:space="preserve"> أن </w:t>
      </w:r>
      <w:r w:rsidRPr="000914C7">
        <w:rPr>
          <w:rFonts w:hint="cs"/>
          <w:color w:val="auto"/>
          <w:sz w:val="36"/>
          <w:szCs w:val="36"/>
          <w:rtl/>
        </w:rPr>
        <w:t>طبيعة</w:t>
      </w:r>
      <w:r w:rsidRPr="000914C7">
        <w:rPr>
          <w:color w:val="auto"/>
          <w:sz w:val="36"/>
          <w:szCs w:val="36"/>
          <w:rtl/>
        </w:rPr>
        <w:t xml:space="preserve"> هذا الاختصاص تقوم عل</w:t>
      </w:r>
      <w:r w:rsidR="00E65E41" w:rsidRPr="000914C7">
        <w:rPr>
          <w:rFonts w:hint="cs"/>
          <w:color w:val="auto"/>
          <w:sz w:val="36"/>
          <w:szCs w:val="36"/>
          <w:rtl/>
        </w:rPr>
        <w:t>ى</w:t>
      </w:r>
      <w:r w:rsidRPr="000914C7">
        <w:rPr>
          <w:color w:val="auto"/>
          <w:sz w:val="36"/>
          <w:szCs w:val="36"/>
          <w:rtl/>
        </w:rPr>
        <w:t xml:space="preserve"> وجود آثار وثمار </w:t>
      </w:r>
      <w:r w:rsidR="009F48DF" w:rsidRPr="000914C7">
        <w:rPr>
          <w:color w:val="auto"/>
          <w:sz w:val="36"/>
          <w:szCs w:val="36"/>
          <w:rtl/>
        </w:rPr>
        <w:t>ي</w:t>
      </w:r>
      <w:r w:rsidRPr="000914C7">
        <w:rPr>
          <w:color w:val="auto"/>
          <w:sz w:val="36"/>
          <w:szCs w:val="36"/>
          <w:rtl/>
        </w:rPr>
        <w:t xml:space="preserve">ختص بها صاحب الحق دون </w:t>
      </w:r>
      <w:r w:rsidRPr="000914C7">
        <w:rPr>
          <w:rFonts w:hint="cs"/>
          <w:color w:val="auto"/>
          <w:sz w:val="36"/>
          <w:szCs w:val="36"/>
          <w:rtl/>
        </w:rPr>
        <w:t>غيره</w:t>
      </w:r>
      <w:r w:rsidRPr="000914C7">
        <w:rPr>
          <w:color w:val="auto"/>
          <w:sz w:val="36"/>
          <w:szCs w:val="36"/>
          <w:rtl/>
        </w:rPr>
        <w:t xml:space="preserve">، وهذه </w:t>
      </w:r>
      <w:r w:rsidRPr="000914C7">
        <w:rPr>
          <w:rFonts w:hint="cs"/>
          <w:color w:val="auto"/>
          <w:sz w:val="36"/>
          <w:szCs w:val="36"/>
          <w:rtl/>
        </w:rPr>
        <w:t>الأشياء</w:t>
      </w:r>
      <w:r w:rsidRPr="000914C7">
        <w:rPr>
          <w:color w:val="auto"/>
          <w:sz w:val="36"/>
          <w:szCs w:val="36"/>
          <w:rtl/>
        </w:rPr>
        <w:t xml:space="preserve"> قد تکون ماد</w:t>
      </w:r>
      <w:r w:rsidRPr="000914C7">
        <w:rPr>
          <w:rFonts w:hint="cs"/>
          <w:color w:val="auto"/>
          <w:sz w:val="36"/>
          <w:szCs w:val="36"/>
          <w:rtl/>
        </w:rPr>
        <w:t>ية</w:t>
      </w:r>
      <w:r w:rsidRPr="000914C7">
        <w:rPr>
          <w:color w:val="auto"/>
          <w:sz w:val="36"/>
          <w:szCs w:val="36"/>
          <w:rtl/>
        </w:rPr>
        <w:t xml:space="preserve"> وقد تکون معنو</w:t>
      </w:r>
      <w:r w:rsidRPr="000914C7">
        <w:rPr>
          <w:rFonts w:hint="cs"/>
          <w:color w:val="auto"/>
          <w:sz w:val="36"/>
          <w:szCs w:val="36"/>
          <w:rtl/>
        </w:rPr>
        <w:t xml:space="preserve">ية. </w:t>
      </w:r>
    </w:p>
    <w:p w:rsidR="00A4075F" w:rsidRPr="000914C7" w:rsidRDefault="00A4075F" w:rsidP="000914C7">
      <w:pPr>
        <w:pStyle w:val="a0"/>
        <w:rPr>
          <w:color w:val="auto"/>
          <w:sz w:val="36"/>
          <w:szCs w:val="36"/>
          <w:rtl/>
        </w:rPr>
      </w:pPr>
      <w:r w:rsidRPr="000914C7">
        <w:rPr>
          <w:rFonts w:hint="cs"/>
          <w:color w:val="auto"/>
          <w:sz w:val="36"/>
          <w:szCs w:val="36"/>
          <w:rtl/>
        </w:rPr>
        <w:t>والتعريف مأخوذ من تعريف</w:t>
      </w:r>
      <w:r w:rsidRPr="000914C7">
        <w:rPr>
          <w:color w:val="auto"/>
          <w:sz w:val="36"/>
          <w:szCs w:val="36"/>
          <w:rtl/>
        </w:rPr>
        <w:t xml:space="preserve"> القاض</w:t>
      </w:r>
      <w:r w:rsidRPr="000914C7">
        <w:rPr>
          <w:rFonts w:hint="cs"/>
          <w:color w:val="auto"/>
          <w:sz w:val="36"/>
          <w:szCs w:val="36"/>
          <w:rtl/>
        </w:rPr>
        <w:t>ي</w:t>
      </w:r>
      <w:r w:rsidRPr="000914C7">
        <w:rPr>
          <w:color w:val="auto"/>
          <w:sz w:val="36"/>
          <w:szCs w:val="36"/>
          <w:rtl/>
        </w:rPr>
        <w:t xml:space="preserve"> </w:t>
      </w:r>
      <w:r w:rsidRPr="000914C7">
        <w:rPr>
          <w:rFonts w:hint="cs"/>
          <w:color w:val="auto"/>
          <w:sz w:val="36"/>
          <w:szCs w:val="36"/>
          <w:rtl/>
        </w:rPr>
        <w:t xml:space="preserve">حسين </w:t>
      </w:r>
      <w:r w:rsidRPr="000914C7">
        <w:rPr>
          <w:color w:val="auto"/>
          <w:sz w:val="36"/>
          <w:szCs w:val="36"/>
          <w:rtl/>
        </w:rPr>
        <w:t>المرو</w:t>
      </w:r>
      <w:r w:rsidRPr="000914C7">
        <w:rPr>
          <w:rFonts w:hint="cs"/>
          <w:color w:val="auto"/>
          <w:sz w:val="36"/>
          <w:szCs w:val="36"/>
          <w:rtl/>
        </w:rPr>
        <w:t>ذ</w:t>
      </w:r>
      <w:r w:rsidRPr="000914C7">
        <w:rPr>
          <w:color w:val="auto"/>
          <w:sz w:val="36"/>
          <w:szCs w:val="36"/>
          <w:rtl/>
        </w:rPr>
        <w:t>ي الشافعي</w:t>
      </w:r>
      <w:r w:rsidRPr="000914C7">
        <w:rPr>
          <w:rStyle w:val="a5"/>
          <w:b/>
          <w:bCs/>
          <w:color w:val="auto"/>
          <w:sz w:val="36"/>
          <w:szCs w:val="36"/>
          <w:rtl/>
        </w:rPr>
        <w:t>(</w:t>
      </w:r>
      <w:r w:rsidRPr="000914C7">
        <w:rPr>
          <w:rStyle w:val="a5"/>
          <w:b/>
          <w:bCs/>
          <w:color w:val="auto"/>
          <w:sz w:val="36"/>
          <w:szCs w:val="36"/>
          <w:rtl/>
        </w:rPr>
        <w:footnoteReference w:id="22"/>
      </w:r>
      <w:r w:rsidRPr="000914C7">
        <w:rPr>
          <w:rStyle w:val="a5"/>
          <w:b/>
          <w:bCs/>
          <w:color w:val="auto"/>
          <w:sz w:val="36"/>
          <w:szCs w:val="36"/>
          <w:rtl/>
        </w:rPr>
        <w:t>)</w:t>
      </w:r>
      <w:r w:rsidRPr="000914C7">
        <w:rPr>
          <w:color w:val="auto"/>
          <w:sz w:val="36"/>
          <w:szCs w:val="36"/>
          <w:rtl/>
        </w:rPr>
        <w:t xml:space="preserve"> </w:t>
      </w:r>
      <w:r w:rsidRPr="000914C7">
        <w:rPr>
          <w:rFonts w:hint="cs"/>
          <w:color w:val="auto"/>
          <w:sz w:val="36"/>
          <w:szCs w:val="36"/>
          <w:rtl/>
        </w:rPr>
        <w:t>الذي عرفه بأن:</w:t>
      </w:r>
      <w:r w:rsidRPr="000914C7">
        <w:rPr>
          <w:color w:val="auto"/>
          <w:sz w:val="36"/>
          <w:szCs w:val="36"/>
          <w:rtl/>
        </w:rPr>
        <w:t xml:space="preserve"> "</w:t>
      </w:r>
      <w:r w:rsidRPr="000914C7">
        <w:rPr>
          <w:rFonts w:hint="cs"/>
          <w:color w:val="auto"/>
          <w:sz w:val="36"/>
          <w:szCs w:val="36"/>
          <w:rtl/>
        </w:rPr>
        <w:t xml:space="preserve">الحق: </w:t>
      </w:r>
      <w:r w:rsidRPr="000914C7">
        <w:rPr>
          <w:color w:val="auto"/>
          <w:sz w:val="36"/>
          <w:szCs w:val="36"/>
          <w:rtl/>
        </w:rPr>
        <w:t xml:space="preserve">اختصاص مظهر </w:t>
      </w:r>
      <w:r w:rsidRPr="000914C7">
        <w:rPr>
          <w:rFonts w:hint="cs"/>
          <w:color w:val="auto"/>
          <w:sz w:val="36"/>
          <w:szCs w:val="36"/>
          <w:rtl/>
        </w:rPr>
        <w:t>فيما يقصد</w:t>
      </w:r>
      <w:r w:rsidRPr="000914C7">
        <w:rPr>
          <w:color w:val="auto"/>
          <w:sz w:val="36"/>
          <w:szCs w:val="36"/>
          <w:rtl/>
        </w:rPr>
        <w:t xml:space="preserve"> له شرع</w:t>
      </w:r>
      <w:r w:rsidR="00E65E41" w:rsidRPr="000914C7">
        <w:rPr>
          <w:color w:val="auto"/>
          <w:sz w:val="36"/>
          <w:szCs w:val="36"/>
          <w:rtl/>
        </w:rPr>
        <w:t>ً</w:t>
      </w:r>
      <w:r w:rsidRPr="000914C7">
        <w:rPr>
          <w:color w:val="auto"/>
          <w:sz w:val="36"/>
          <w:szCs w:val="36"/>
          <w:rtl/>
        </w:rPr>
        <w:t>ا</w:t>
      </w:r>
      <w:r w:rsidRPr="000914C7">
        <w:rPr>
          <w:rFonts w:hint="cs"/>
          <w:color w:val="auto"/>
          <w:sz w:val="36"/>
          <w:szCs w:val="36"/>
          <w:rtl/>
        </w:rPr>
        <w:t>"</w:t>
      </w:r>
      <w:r w:rsidRPr="000914C7">
        <w:rPr>
          <w:rStyle w:val="a5"/>
          <w:b/>
          <w:bCs/>
          <w:color w:val="auto"/>
          <w:sz w:val="36"/>
          <w:szCs w:val="36"/>
          <w:rtl/>
        </w:rPr>
        <w:t>(</w:t>
      </w:r>
      <w:r w:rsidRPr="000914C7">
        <w:rPr>
          <w:rStyle w:val="a5"/>
          <w:b/>
          <w:bCs/>
          <w:color w:val="auto"/>
          <w:sz w:val="36"/>
          <w:szCs w:val="36"/>
          <w:rtl/>
        </w:rPr>
        <w:footnoteReference w:id="23"/>
      </w:r>
      <w:r w:rsidRPr="000914C7">
        <w:rPr>
          <w:rStyle w:val="a5"/>
          <w:b/>
          <w:bCs/>
          <w:color w:val="auto"/>
          <w:sz w:val="36"/>
          <w:szCs w:val="36"/>
          <w:rtl/>
        </w:rPr>
        <w:t>)</w:t>
      </w:r>
      <w:r w:rsidRPr="000914C7">
        <w:rPr>
          <w:rFonts w:hint="cs"/>
          <w:color w:val="auto"/>
          <w:sz w:val="36"/>
          <w:szCs w:val="36"/>
          <w:rtl/>
        </w:rPr>
        <w:t xml:space="preserve">. </w:t>
      </w:r>
    </w:p>
    <w:p w:rsidR="00A4075F" w:rsidRPr="000914C7" w:rsidRDefault="00A4075F" w:rsidP="000914C7">
      <w:pPr>
        <w:pStyle w:val="a0"/>
        <w:rPr>
          <w:color w:val="auto"/>
          <w:sz w:val="36"/>
          <w:szCs w:val="36"/>
          <w:rtl/>
        </w:rPr>
      </w:pPr>
      <w:r w:rsidRPr="000914C7">
        <w:rPr>
          <w:rFonts w:hint="cs"/>
          <w:color w:val="auto"/>
          <w:sz w:val="36"/>
          <w:szCs w:val="36"/>
          <w:rtl/>
        </w:rPr>
        <w:t>وكل الفضائل التي توجد في التعريف المختار يرجع إليه رحمة الله عليه</w:t>
      </w:r>
      <w:r w:rsidR="00E65E41" w:rsidRPr="000914C7">
        <w:rPr>
          <w:rFonts w:hint="cs"/>
          <w:color w:val="auto"/>
          <w:sz w:val="36"/>
          <w:szCs w:val="36"/>
          <w:rtl/>
        </w:rPr>
        <w:t xml:space="preserve">؛ </w:t>
      </w:r>
      <w:r w:rsidRPr="000914C7">
        <w:rPr>
          <w:color w:val="auto"/>
          <w:sz w:val="36"/>
          <w:szCs w:val="36"/>
          <w:rtl/>
        </w:rPr>
        <w:t xml:space="preserve">کما قال </w:t>
      </w:r>
      <w:r w:rsidRPr="000914C7">
        <w:rPr>
          <w:rFonts w:hint="cs"/>
          <w:color w:val="auto"/>
          <w:sz w:val="36"/>
          <w:szCs w:val="36"/>
          <w:rtl/>
        </w:rPr>
        <w:t xml:space="preserve">الدكتور </w:t>
      </w:r>
      <w:r w:rsidRPr="000914C7">
        <w:rPr>
          <w:color w:val="auto"/>
          <w:sz w:val="36"/>
          <w:szCs w:val="36"/>
          <w:rtl/>
        </w:rPr>
        <w:t xml:space="preserve">وهبة </w:t>
      </w:r>
      <w:r w:rsidRPr="000914C7">
        <w:rPr>
          <w:rFonts w:hint="cs"/>
          <w:color w:val="auto"/>
          <w:sz w:val="36"/>
          <w:szCs w:val="36"/>
          <w:rtl/>
        </w:rPr>
        <w:t>الزحيلي- رحمه الله -: "</w:t>
      </w:r>
      <w:r w:rsidRPr="000914C7">
        <w:rPr>
          <w:color w:val="auto"/>
          <w:sz w:val="36"/>
          <w:szCs w:val="36"/>
          <w:rtl/>
        </w:rPr>
        <w:t>وهو تعريف جيد؛ لأنه يشمل أنواع الحقوق الدينية كحق الله على عباده من صلاة وصيام ونحوهما، والحقوق المدنية كحق التملك، والحقوق الأدبية كحق الطاعة للوالد على ولده، وللزوج على زوجته، والحقوق العامة كحق الدولة في ولاء الرعية لها، والحقوق المالية كحق النفقة، وغير المالية كحق الولاية على النفس</w:t>
      </w:r>
      <w:r w:rsidRPr="000914C7">
        <w:rPr>
          <w:rFonts w:hint="cs"/>
          <w:color w:val="auto"/>
          <w:sz w:val="36"/>
          <w:szCs w:val="36"/>
          <w:rtl/>
        </w:rPr>
        <w:t>"(</w:t>
      </w:r>
      <w:r w:rsidRPr="000914C7">
        <w:rPr>
          <w:color w:val="auto"/>
          <w:sz w:val="36"/>
          <w:szCs w:val="36"/>
          <w:rtl/>
        </w:rPr>
        <w:footnoteReference w:id="24"/>
      </w:r>
      <w:r w:rsidRPr="000914C7">
        <w:rPr>
          <w:rFonts w:hint="cs"/>
          <w:color w:val="auto"/>
          <w:sz w:val="36"/>
          <w:szCs w:val="36"/>
          <w:rtl/>
        </w:rPr>
        <w:t>).</w:t>
      </w:r>
    </w:p>
    <w:p w:rsidR="00A4075F" w:rsidRPr="000914C7" w:rsidRDefault="00A4075F" w:rsidP="000914C7">
      <w:pPr>
        <w:pStyle w:val="a0"/>
        <w:rPr>
          <w:color w:val="auto"/>
          <w:sz w:val="36"/>
          <w:szCs w:val="36"/>
          <w:rtl/>
        </w:rPr>
      </w:pPr>
      <w:r w:rsidRPr="000914C7">
        <w:rPr>
          <w:color w:val="auto"/>
          <w:sz w:val="36"/>
          <w:szCs w:val="36"/>
          <w:rtl/>
        </w:rPr>
        <w:t xml:space="preserve">وقال </w:t>
      </w:r>
      <w:r w:rsidRPr="000914C7">
        <w:rPr>
          <w:rFonts w:hint="cs"/>
          <w:color w:val="auto"/>
          <w:sz w:val="36"/>
          <w:szCs w:val="36"/>
          <w:rtl/>
        </w:rPr>
        <w:t xml:space="preserve">الدكتور </w:t>
      </w:r>
      <w:r w:rsidRPr="000914C7">
        <w:rPr>
          <w:color w:val="auto"/>
          <w:sz w:val="36"/>
          <w:szCs w:val="36"/>
          <w:rtl/>
        </w:rPr>
        <w:t xml:space="preserve">عثمان جمعة ضميرية: </w:t>
      </w:r>
      <w:r w:rsidRPr="000914C7">
        <w:rPr>
          <w:rFonts w:hint="cs"/>
          <w:color w:val="auto"/>
          <w:sz w:val="36"/>
          <w:szCs w:val="36"/>
          <w:rtl/>
        </w:rPr>
        <w:t>"</w:t>
      </w:r>
      <w:r w:rsidR="00E65E41" w:rsidRPr="000914C7">
        <w:rPr>
          <w:rFonts w:hint="cs"/>
          <w:color w:val="auto"/>
          <w:sz w:val="36"/>
          <w:szCs w:val="36"/>
          <w:rtl/>
        </w:rPr>
        <w:t>إ</w:t>
      </w:r>
      <w:r w:rsidRPr="000914C7">
        <w:rPr>
          <w:color w:val="auto"/>
          <w:sz w:val="36"/>
          <w:szCs w:val="36"/>
          <w:rtl/>
        </w:rPr>
        <w:t>نهما</w:t>
      </w:r>
      <w:r w:rsidRPr="000914C7">
        <w:rPr>
          <w:rStyle w:val="a5"/>
          <w:b/>
          <w:bCs/>
          <w:color w:val="auto"/>
          <w:sz w:val="36"/>
          <w:szCs w:val="36"/>
          <w:rtl/>
        </w:rPr>
        <w:t>(</w:t>
      </w:r>
      <w:r w:rsidRPr="000914C7">
        <w:rPr>
          <w:rStyle w:val="a5"/>
          <w:b/>
          <w:bCs/>
          <w:color w:val="auto"/>
          <w:sz w:val="36"/>
          <w:szCs w:val="36"/>
          <w:rtl/>
        </w:rPr>
        <w:footnoteReference w:id="25"/>
      </w:r>
      <w:r w:rsidRPr="000914C7">
        <w:rPr>
          <w:rStyle w:val="a5"/>
          <w:b/>
          <w:bCs/>
          <w:color w:val="auto"/>
          <w:sz w:val="36"/>
          <w:szCs w:val="36"/>
          <w:rtl/>
        </w:rPr>
        <w:t>)</w:t>
      </w:r>
      <w:r w:rsidRPr="000914C7">
        <w:rPr>
          <w:color w:val="auto"/>
          <w:sz w:val="36"/>
          <w:szCs w:val="36"/>
        </w:rPr>
        <w:t xml:space="preserve"> </w:t>
      </w:r>
      <w:r w:rsidRPr="000914C7">
        <w:rPr>
          <w:color w:val="auto"/>
          <w:sz w:val="36"/>
          <w:szCs w:val="36"/>
          <w:rtl/>
        </w:rPr>
        <w:t>عرفا</w:t>
      </w:r>
      <w:r w:rsidRPr="000914C7">
        <w:rPr>
          <w:color w:val="auto"/>
          <w:sz w:val="36"/>
          <w:szCs w:val="36"/>
        </w:rPr>
        <w:t xml:space="preserve"> </w:t>
      </w:r>
      <w:r w:rsidRPr="000914C7">
        <w:rPr>
          <w:color w:val="auto"/>
          <w:sz w:val="36"/>
          <w:szCs w:val="36"/>
          <w:rtl/>
        </w:rPr>
        <w:t>الحق</w:t>
      </w:r>
      <w:r w:rsidRPr="000914C7">
        <w:rPr>
          <w:color w:val="auto"/>
          <w:sz w:val="36"/>
          <w:szCs w:val="36"/>
        </w:rPr>
        <w:t xml:space="preserve"> </w:t>
      </w:r>
      <w:r w:rsidRPr="000914C7">
        <w:rPr>
          <w:color w:val="auto"/>
          <w:sz w:val="36"/>
          <w:szCs w:val="36"/>
          <w:rtl/>
        </w:rPr>
        <w:t>بأنه</w:t>
      </w:r>
      <w:r w:rsidRPr="000914C7">
        <w:rPr>
          <w:color w:val="auto"/>
          <w:sz w:val="36"/>
          <w:szCs w:val="36"/>
        </w:rPr>
        <w:t xml:space="preserve"> </w:t>
      </w:r>
      <w:r w:rsidRPr="000914C7">
        <w:rPr>
          <w:color w:val="auto"/>
          <w:sz w:val="36"/>
          <w:szCs w:val="36"/>
          <w:rtl/>
        </w:rPr>
        <w:t>اختصاص،</w:t>
      </w:r>
      <w:r w:rsidRPr="000914C7">
        <w:rPr>
          <w:color w:val="auto"/>
          <w:sz w:val="36"/>
          <w:szCs w:val="36"/>
        </w:rPr>
        <w:t xml:space="preserve"> </w:t>
      </w:r>
      <w:r w:rsidRPr="000914C7">
        <w:rPr>
          <w:color w:val="auto"/>
          <w:sz w:val="36"/>
          <w:szCs w:val="36"/>
          <w:rtl/>
        </w:rPr>
        <w:t>وهو</w:t>
      </w:r>
      <w:r w:rsidRPr="000914C7">
        <w:rPr>
          <w:color w:val="auto"/>
          <w:sz w:val="36"/>
          <w:szCs w:val="36"/>
        </w:rPr>
        <w:t xml:space="preserve"> </w:t>
      </w:r>
      <w:r w:rsidRPr="000914C7">
        <w:rPr>
          <w:color w:val="auto"/>
          <w:sz w:val="36"/>
          <w:szCs w:val="36"/>
          <w:rtl/>
        </w:rPr>
        <w:t>تعريف</w:t>
      </w:r>
      <w:r w:rsidRPr="000914C7">
        <w:rPr>
          <w:color w:val="auto"/>
          <w:sz w:val="36"/>
          <w:szCs w:val="36"/>
        </w:rPr>
        <w:t xml:space="preserve"> </w:t>
      </w:r>
      <w:r w:rsidRPr="000914C7">
        <w:rPr>
          <w:color w:val="auto"/>
          <w:sz w:val="36"/>
          <w:szCs w:val="36"/>
          <w:rtl/>
        </w:rPr>
        <w:t>يبرز</w:t>
      </w:r>
      <w:r w:rsidRPr="000914C7">
        <w:rPr>
          <w:color w:val="auto"/>
          <w:sz w:val="36"/>
          <w:szCs w:val="36"/>
        </w:rPr>
        <w:t xml:space="preserve"> </w:t>
      </w:r>
      <w:r w:rsidRPr="000914C7">
        <w:rPr>
          <w:color w:val="auto"/>
          <w:sz w:val="36"/>
          <w:szCs w:val="36"/>
          <w:rtl/>
        </w:rPr>
        <w:t>ماهية</w:t>
      </w:r>
      <w:r w:rsidRPr="000914C7">
        <w:rPr>
          <w:color w:val="auto"/>
          <w:sz w:val="36"/>
          <w:szCs w:val="36"/>
        </w:rPr>
        <w:t xml:space="preserve"> </w:t>
      </w:r>
      <w:r w:rsidRPr="000914C7">
        <w:rPr>
          <w:color w:val="auto"/>
          <w:sz w:val="36"/>
          <w:szCs w:val="36"/>
          <w:rtl/>
        </w:rPr>
        <w:t>الحق</w:t>
      </w:r>
      <w:r w:rsidRPr="000914C7">
        <w:rPr>
          <w:color w:val="auto"/>
          <w:sz w:val="36"/>
          <w:szCs w:val="36"/>
        </w:rPr>
        <w:t xml:space="preserve"> </w:t>
      </w:r>
      <w:r w:rsidRPr="000914C7">
        <w:rPr>
          <w:color w:val="auto"/>
          <w:sz w:val="36"/>
          <w:szCs w:val="36"/>
          <w:rtl/>
        </w:rPr>
        <w:t>بشكل يميزه عن غيره من الحقائق</w:t>
      </w:r>
      <w:r w:rsidRPr="000914C7">
        <w:rPr>
          <w:color w:val="auto"/>
          <w:sz w:val="36"/>
          <w:szCs w:val="36"/>
        </w:rPr>
        <w:t xml:space="preserve"> </w:t>
      </w:r>
      <w:r w:rsidRPr="000914C7">
        <w:rPr>
          <w:color w:val="auto"/>
          <w:sz w:val="36"/>
          <w:szCs w:val="36"/>
          <w:rtl/>
        </w:rPr>
        <w:t>الشرعية الأخرى</w:t>
      </w:r>
      <w:r w:rsidRPr="000914C7">
        <w:rPr>
          <w:rFonts w:hint="cs"/>
          <w:color w:val="auto"/>
          <w:sz w:val="36"/>
          <w:szCs w:val="36"/>
          <w:rtl/>
        </w:rPr>
        <w:t xml:space="preserve">، وأن </w:t>
      </w:r>
      <w:r w:rsidRPr="000914C7">
        <w:rPr>
          <w:color w:val="auto"/>
          <w:sz w:val="36"/>
          <w:szCs w:val="36"/>
          <w:rtl/>
        </w:rPr>
        <w:t xml:space="preserve">الاختصاص هو جوهر الحق وميزته، وقوله: </w:t>
      </w:r>
      <w:r w:rsidRPr="000914C7">
        <w:rPr>
          <w:color w:val="auto"/>
          <w:sz w:val="36"/>
          <w:szCs w:val="36"/>
          <w:rtl/>
        </w:rPr>
        <w:lastRenderedPageBreak/>
        <w:t>ثابت شرع</w:t>
      </w:r>
      <w:r w:rsidR="00E65E41" w:rsidRPr="000914C7">
        <w:rPr>
          <w:color w:val="auto"/>
          <w:sz w:val="36"/>
          <w:szCs w:val="36"/>
          <w:rtl/>
        </w:rPr>
        <w:t>ً</w:t>
      </w:r>
      <w:r w:rsidRPr="000914C7">
        <w:rPr>
          <w:color w:val="auto"/>
          <w:sz w:val="36"/>
          <w:szCs w:val="36"/>
          <w:rtl/>
        </w:rPr>
        <w:t>ا: إشارة إلى أن مصدر الحق هو الشرع، وتحقيق المصلحة هي ثمرة الحق وغايته</w:t>
      </w:r>
      <w:r w:rsidR="00E65E41" w:rsidRPr="000914C7">
        <w:rPr>
          <w:color w:val="auto"/>
          <w:sz w:val="36"/>
          <w:szCs w:val="36"/>
          <w:rtl/>
        </w:rPr>
        <w:t>،</w:t>
      </w:r>
      <w:r w:rsidRPr="000914C7">
        <w:rPr>
          <w:color w:val="auto"/>
          <w:sz w:val="36"/>
          <w:szCs w:val="36"/>
          <w:rtl/>
        </w:rPr>
        <w:t xml:space="preserve"> وأما موضوعه</w:t>
      </w:r>
      <w:r w:rsidR="00E65E41" w:rsidRPr="000914C7">
        <w:rPr>
          <w:color w:val="auto"/>
          <w:sz w:val="36"/>
          <w:szCs w:val="36"/>
          <w:rtl/>
        </w:rPr>
        <w:t>،</w:t>
      </w:r>
      <w:r w:rsidRPr="000914C7">
        <w:rPr>
          <w:color w:val="auto"/>
          <w:sz w:val="36"/>
          <w:szCs w:val="36"/>
          <w:rtl/>
        </w:rPr>
        <w:t xml:space="preserve"> فهو ما يقتضيه من سلطة أو تكليف</w:t>
      </w:r>
      <w:r w:rsidRPr="000914C7">
        <w:rPr>
          <w:rFonts w:hint="cs"/>
          <w:color w:val="auto"/>
          <w:sz w:val="36"/>
          <w:szCs w:val="36"/>
          <w:rtl/>
        </w:rPr>
        <w:t>"(</w:t>
      </w:r>
      <w:r w:rsidRPr="000914C7">
        <w:rPr>
          <w:color w:val="auto"/>
          <w:sz w:val="36"/>
          <w:szCs w:val="36"/>
          <w:rtl/>
        </w:rPr>
        <w:footnoteReference w:id="26"/>
      </w:r>
      <w:r w:rsidRPr="000914C7">
        <w:rPr>
          <w:rFonts w:hint="cs"/>
          <w:color w:val="auto"/>
          <w:sz w:val="36"/>
          <w:szCs w:val="36"/>
          <w:rtl/>
        </w:rPr>
        <w:t>)</w:t>
      </w:r>
      <w:r w:rsidRPr="000914C7">
        <w:rPr>
          <w:color w:val="auto"/>
          <w:sz w:val="36"/>
          <w:szCs w:val="36"/>
          <w:rtl/>
        </w:rPr>
        <w:t>.</w:t>
      </w:r>
    </w:p>
    <w:p w:rsidR="00A4075F" w:rsidRPr="000914C7" w:rsidRDefault="008C6AD7" w:rsidP="000914C7">
      <w:pPr>
        <w:pStyle w:val="3"/>
        <w:rPr>
          <w:rtl/>
        </w:rPr>
      </w:pPr>
      <w:bookmarkStart w:id="15" w:name="_Toc512492333"/>
      <w:bookmarkStart w:id="16" w:name="_Toc531453967"/>
      <w:bookmarkStart w:id="17" w:name="_Toc531457506"/>
      <w:bookmarkStart w:id="18" w:name="_Toc119150453"/>
      <w:r w:rsidRPr="000914C7">
        <w:rPr>
          <w:rFonts w:hint="cs"/>
          <w:rtl/>
        </w:rPr>
        <w:t xml:space="preserve">المطلب </w:t>
      </w:r>
      <w:r w:rsidR="00A4075F" w:rsidRPr="000914C7">
        <w:rPr>
          <w:rFonts w:hint="cs"/>
          <w:rtl/>
        </w:rPr>
        <w:t xml:space="preserve">الثالث: </w:t>
      </w:r>
      <w:r w:rsidR="00A4075F" w:rsidRPr="000914C7">
        <w:rPr>
          <w:rtl/>
        </w:rPr>
        <w:t>تعـريــف الحـــق عند القانون</w:t>
      </w:r>
      <w:r w:rsidR="009F48DF" w:rsidRPr="000914C7">
        <w:rPr>
          <w:rtl/>
        </w:rPr>
        <w:t>يين</w:t>
      </w:r>
      <w:bookmarkEnd w:id="15"/>
      <w:bookmarkEnd w:id="16"/>
      <w:bookmarkEnd w:id="17"/>
      <w:r w:rsidR="00E749C2" w:rsidRPr="000914C7">
        <w:rPr>
          <w:rtl/>
        </w:rPr>
        <w:t>:</w:t>
      </w:r>
      <w:bookmarkEnd w:id="18"/>
    </w:p>
    <w:p w:rsidR="00A4075F" w:rsidRPr="000914C7" w:rsidRDefault="00A4075F" w:rsidP="000914C7">
      <w:pPr>
        <w:pStyle w:val="a0"/>
        <w:rPr>
          <w:color w:val="auto"/>
          <w:sz w:val="36"/>
          <w:szCs w:val="36"/>
          <w:rtl/>
        </w:rPr>
      </w:pPr>
      <w:r w:rsidRPr="000914C7">
        <w:rPr>
          <w:color w:val="auto"/>
          <w:sz w:val="36"/>
          <w:szCs w:val="36"/>
          <w:rtl/>
        </w:rPr>
        <w:t>اختلف القانون</w:t>
      </w:r>
      <w:r w:rsidRPr="000914C7">
        <w:rPr>
          <w:rFonts w:hint="cs"/>
          <w:color w:val="auto"/>
          <w:sz w:val="36"/>
          <w:szCs w:val="36"/>
          <w:rtl/>
        </w:rPr>
        <w:t>يو</w:t>
      </w:r>
      <w:r w:rsidRPr="000914C7">
        <w:rPr>
          <w:color w:val="auto"/>
          <w:sz w:val="36"/>
          <w:szCs w:val="36"/>
          <w:rtl/>
        </w:rPr>
        <w:t>ن حول تعريف الحق اختلاف</w:t>
      </w:r>
      <w:r w:rsidR="003541BC" w:rsidRPr="000914C7">
        <w:rPr>
          <w:color w:val="auto"/>
          <w:sz w:val="36"/>
          <w:szCs w:val="36"/>
          <w:rtl/>
        </w:rPr>
        <w:t>ً</w:t>
      </w:r>
      <w:r w:rsidRPr="000914C7">
        <w:rPr>
          <w:color w:val="auto"/>
          <w:sz w:val="36"/>
          <w:szCs w:val="36"/>
          <w:rtl/>
        </w:rPr>
        <w:t>ا کث</w:t>
      </w:r>
      <w:r w:rsidR="009F48DF" w:rsidRPr="000914C7">
        <w:rPr>
          <w:color w:val="auto"/>
          <w:sz w:val="36"/>
          <w:szCs w:val="36"/>
          <w:rtl/>
        </w:rPr>
        <w:t>ي</w:t>
      </w:r>
      <w:r w:rsidRPr="000914C7">
        <w:rPr>
          <w:color w:val="auto"/>
          <w:sz w:val="36"/>
          <w:szCs w:val="36"/>
          <w:rtl/>
        </w:rPr>
        <w:t>ر</w:t>
      </w:r>
      <w:r w:rsidR="003541BC" w:rsidRPr="000914C7">
        <w:rPr>
          <w:color w:val="auto"/>
          <w:sz w:val="36"/>
          <w:szCs w:val="36"/>
          <w:rtl/>
        </w:rPr>
        <w:t>ً</w:t>
      </w:r>
      <w:r w:rsidRPr="000914C7">
        <w:rPr>
          <w:color w:val="auto"/>
          <w:sz w:val="36"/>
          <w:szCs w:val="36"/>
          <w:rtl/>
        </w:rPr>
        <w:t>ا،</w:t>
      </w:r>
      <w:r w:rsidRPr="000914C7">
        <w:rPr>
          <w:rFonts w:hint="cs"/>
          <w:color w:val="auto"/>
          <w:sz w:val="36"/>
          <w:szCs w:val="36"/>
          <w:rtl/>
        </w:rPr>
        <w:t xml:space="preserve"> و</w:t>
      </w:r>
      <w:r w:rsidRPr="000914C7">
        <w:rPr>
          <w:color w:val="auto"/>
          <w:sz w:val="36"/>
          <w:szCs w:val="36"/>
          <w:rtl/>
        </w:rPr>
        <w:t>حاول كل</w:t>
      </w:r>
      <w:r w:rsidRPr="000914C7">
        <w:rPr>
          <w:rFonts w:hint="cs"/>
          <w:color w:val="auto"/>
          <w:sz w:val="36"/>
          <w:szCs w:val="36"/>
          <w:rtl/>
        </w:rPr>
        <w:t xml:space="preserve"> واحد</w:t>
      </w:r>
      <w:r w:rsidRPr="000914C7">
        <w:rPr>
          <w:color w:val="auto"/>
          <w:sz w:val="36"/>
          <w:szCs w:val="36"/>
          <w:rtl/>
        </w:rPr>
        <w:t xml:space="preserve"> منهم أن </w:t>
      </w:r>
      <w:r w:rsidR="009F48DF" w:rsidRPr="000914C7">
        <w:rPr>
          <w:color w:val="auto"/>
          <w:sz w:val="36"/>
          <w:szCs w:val="36"/>
          <w:rtl/>
        </w:rPr>
        <w:t>ي</w:t>
      </w:r>
      <w:r w:rsidRPr="000914C7">
        <w:rPr>
          <w:color w:val="auto"/>
          <w:sz w:val="36"/>
          <w:szCs w:val="36"/>
          <w:rtl/>
        </w:rPr>
        <w:t xml:space="preserve">عرف الحق </w:t>
      </w:r>
      <w:r w:rsidR="009F48DF" w:rsidRPr="000914C7">
        <w:rPr>
          <w:color w:val="auto"/>
          <w:sz w:val="36"/>
          <w:szCs w:val="36"/>
          <w:rtl/>
        </w:rPr>
        <w:t>تعريف</w:t>
      </w:r>
      <w:r w:rsidR="003541BC" w:rsidRPr="000914C7">
        <w:rPr>
          <w:color w:val="auto"/>
          <w:sz w:val="36"/>
          <w:szCs w:val="36"/>
          <w:rtl/>
        </w:rPr>
        <w:t>ً</w:t>
      </w:r>
      <w:r w:rsidRPr="000914C7">
        <w:rPr>
          <w:color w:val="auto"/>
          <w:sz w:val="36"/>
          <w:szCs w:val="36"/>
          <w:rtl/>
        </w:rPr>
        <w:t>ا علمي</w:t>
      </w:r>
      <w:r w:rsidR="003541BC" w:rsidRPr="000914C7">
        <w:rPr>
          <w:color w:val="auto"/>
          <w:sz w:val="36"/>
          <w:szCs w:val="36"/>
          <w:rtl/>
        </w:rPr>
        <w:t>ًّ</w:t>
      </w:r>
      <w:r w:rsidRPr="000914C7">
        <w:rPr>
          <w:color w:val="auto"/>
          <w:sz w:val="36"/>
          <w:szCs w:val="36"/>
          <w:rtl/>
        </w:rPr>
        <w:t xml:space="preserve">ا، ولکن </w:t>
      </w:r>
      <w:r w:rsidRPr="000914C7">
        <w:rPr>
          <w:rFonts w:hint="cs"/>
          <w:color w:val="auto"/>
          <w:sz w:val="36"/>
          <w:szCs w:val="36"/>
          <w:rtl/>
        </w:rPr>
        <w:t>ي</w:t>
      </w:r>
      <w:r w:rsidRPr="000914C7">
        <w:rPr>
          <w:color w:val="auto"/>
          <w:sz w:val="36"/>
          <w:szCs w:val="36"/>
          <w:rtl/>
        </w:rPr>
        <w:t xml:space="preserve">ختلف </w:t>
      </w:r>
      <w:r w:rsidRPr="000914C7">
        <w:rPr>
          <w:rFonts w:hint="cs"/>
          <w:color w:val="auto"/>
          <w:sz w:val="36"/>
          <w:szCs w:val="36"/>
          <w:rtl/>
        </w:rPr>
        <w:t>تعريف</w:t>
      </w:r>
      <w:r w:rsidRPr="000914C7">
        <w:rPr>
          <w:color w:val="auto"/>
          <w:sz w:val="36"/>
          <w:szCs w:val="36"/>
          <w:rtl/>
        </w:rPr>
        <w:t xml:space="preserve"> کل </w:t>
      </w:r>
      <w:r w:rsidRPr="000914C7">
        <w:rPr>
          <w:rFonts w:hint="cs"/>
          <w:color w:val="auto"/>
          <w:sz w:val="36"/>
          <w:szCs w:val="36"/>
          <w:rtl/>
        </w:rPr>
        <w:t>فريق</w:t>
      </w:r>
      <w:r w:rsidRPr="000914C7">
        <w:rPr>
          <w:color w:val="auto"/>
          <w:sz w:val="36"/>
          <w:szCs w:val="36"/>
          <w:rtl/>
        </w:rPr>
        <w:t xml:space="preserve"> من الآخر اختلاف</w:t>
      </w:r>
      <w:r w:rsidR="003541BC" w:rsidRPr="000914C7">
        <w:rPr>
          <w:color w:val="auto"/>
          <w:sz w:val="36"/>
          <w:szCs w:val="36"/>
          <w:rtl/>
        </w:rPr>
        <w:t>ً</w:t>
      </w:r>
      <w:r w:rsidRPr="000914C7">
        <w:rPr>
          <w:color w:val="auto"/>
          <w:sz w:val="36"/>
          <w:szCs w:val="36"/>
          <w:rtl/>
        </w:rPr>
        <w:t>ا جوهر</w:t>
      </w:r>
      <w:r w:rsidRPr="000914C7">
        <w:rPr>
          <w:rFonts w:hint="cs"/>
          <w:color w:val="auto"/>
          <w:sz w:val="36"/>
          <w:szCs w:val="36"/>
          <w:rtl/>
        </w:rPr>
        <w:t>ي</w:t>
      </w:r>
      <w:r w:rsidR="003541BC" w:rsidRPr="000914C7">
        <w:rPr>
          <w:rFonts w:hint="cs"/>
          <w:color w:val="auto"/>
          <w:sz w:val="36"/>
          <w:szCs w:val="36"/>
          <w:rtl/>
        </w:rPr>
        <w:t>ًّ</w:t>
      </w:r>
      <w:r w:rsidRPr="000914C7">
        <w:rPr>
          <w:rFonts w:hint="cs"/>
          <w:color w:val="auto"/>
          <w:sz w:val="36"/>
          <w:szCs w:val="36"/>
          <w:rtl/>
        </w:rPr>
        <w:t>ا،</w:t>
      </w:r>
      <w:r w:rsidRPr="000914C7">
        <w:rPr>
          <w:color w:val="auto"/>
          <w:sz w:val="36"/>
          <w:szCs w:val="36"/>
          <w:rtl/>
        </w:rPr>
        <w:t xml:space="preserve"> </w:t>
      </w:r>
      <w:r w:rsidRPr="000914C7">
        <w:rPr>
          <w:rFonts w:hint="cs"/>
          <w:color w:val="auto"/>
          <w:sz w:val="36"/>
          <w:szCs w:val="36"/>
          <w:rtl/>
        </w:rPr>
        <w:t>و</w:t>
      </w:r>
      <w:r w:rsidRPr="000914C7">
        <w:rPr>
          <w:color w:val="auto"/>
          <w:sz w:val="36"/>
          <w:szCs w:val="36"/>
          <w:rtl/>
        </w:rPr>
        <w:t>بعد ال</w:t>
      </w:r>
      <w:r w:rsidRPr="000914C7">
        <w:rPr>
          <w:rFonts w:hint="cs"/>
          <w:color w:val="auto"/>
          <w:sz w:val="36"/>
          <w:szCs w:val="36"/>
          <w:rtl/>
        </w:rPr>
        <w:t>ا</w:t>
      </w:r>
      <w:r w:rsidRPr="000914C7">
        <w:rPr>
          <w:color w:val="auto"/>
          <w:sz w:val="36"/>
          <w:szCs w:val="36"/>
          <w:rtl/>
        </w:rPr>
        <w:t xml:space="preserve">ستقراء </w:t>
      </w:r>
      <w:r w:rsidRPr="000914C7">
        <w:rPr>
          <w:rFonts w:hint="cs"/>
          <w:color w:val="auto"/>
          <w:sz w:val="36"/>
          <w:szCs w:val="36"/>
          <w:rtl/>
        </w:rPr>
        <w:t>يظهر</w:t>
      </w:r>
      <w:r w:rsidRPr="000914C7">
        <w:rPr>
          <w:color w:val="auto"/>
          <w:sz w:val="36"/>
          <w:szCs w:val="36"/>
          <w:rtl/>
        </w:rPr>
        <w:t xml:space="preserve"> </w:t>
      </w:r>
      <w:r w:rsidRPr="000914C7">
        <w:rPr>
          <w:rFonts w:hint="cs"/>
          <w:color w:val="auto"/>
          <w:sz w:val="36"/>
          <w:szCs w:val="36"/>
          <w:rtl/>
        </w:rPr>
        <w:t>أربعة فروق،</w:t>
      </w:r>
      <w:r w:rsidRPr="000914C7">
        <w:rPr>
          <w:color w:val="auto"/>
          <w:sz w:val="36"/>
          <w:szCs w:val="36"/>
          <w:rtl/>
        </w:rPr>
        <w:t xml:space="preserve"> حسب انتما</w:t>
      </w:r>
      <w:r w:rsidR="003541BC" w:rsidRPr="000914C7">
        <w:rPr>
          <w:rFonts w:hint="cs"/>
          <w:color w:val="auto"/>
          <w:sz w:val="36"/>
          <w:szCs w:val="36"/>
          <w:rtl/>
        </w:rPr>
        <w:t>ءا</w:t>
      </w:r>
      <w:r w:rsidRPr="000914C7">
        <w:rPr>
          <w:color w:val="auto"/>
          <w:sz w:val="36"/>
          <w:szCs w:val="36"/>
          <w:rtl/>
        </w:rPr>
        <w:t>تهم الفق</w:t>
      </w:r>
      <w:r w:rsidRPr="000914C7">
        <w:rPr>
          <w:rFonts w:hint="cs"/>
          <w:color w:val="auto"/>
          <w:sz w:val="36"/>
          <w:szCs w:val="36"/>
          <w:rtl/>
        </w:rPr>
        <w:t>هية</w:t>
      </w:r>
      <w:r w:rsidRPr="000914C7">
        <w:rPr>
          <w:color w:val="auto"/>
          <w:sz w:val="36"/>
          <w:szCs w:val="36"/>
          <w:rtl/>
        </w:rPr>
        <w:t xml:space="preserve"> </w:t>
      </w:r>
      <w:r w:rsidRPr="000914C7">
        <w:rPr>
          <w:rFonts w:hint="cs"/>
          <w:color w:val="auto"/>
          <w:sz w:val="36"/>
          <w:szCs w:val="36"/>
          <w:rtl/>
        </w:rPr>
        <w:t>واتجاهاتهم، وهي كالآتي (</w:t>
      </w:r>
      <w:r w:rsidRPr="000914C7">
        <w:rPr>
          <w:color w:val="auto"/>
          <w:sz w:val="36"/>
          <w:szCs w:val="36"/>
          <w:rtl/>
        </w:rPr>
        <w:footnoteReference w:id="27"/>
      </w:r>
      <w:r w:rsidRPr="000914C7">
        <w:rPr>
          <w:rFonts w:hint="cs"/>
          <w:color w:val="auto"/>
          <w:sz w:val="36"/>
          <w:szCs w:val="36"/>
          <w:rtl/>
        </w:rPr>
        <w:t>):</w:t>
      </w:r>
    </w:p>
    <w:p w:rsidR="00A4075F" w:rsidRPr="000914C7" w:rsidRDefault="00A4075F" w:rsidP="000914C7">
      <w:pPr>
        <w:pStyle w:val="a0"/>
        <w:rPr>
          <w:color w:val="auto"/>
          <w:sz w:val="36"/>
          <w:szCs w:val="36"/>
          <w:rtl/>
        </w:rPr>
      </w:pPr>
      <w:bookmarkStart w:id="19" w:name="_Toc119150454"/>
      <w:r w:rsidRPr="000914C7">
        <w:rPr>
          <w:rStyle w:val="3Char"/>
          <w:rFonts w:hint="cs"/>
          <w:color w:val="002060"/>
          <w:rtl/>
        </w:rPr>
        <w:t>الأول: الاتجاه</w:t>
      </w:r>
      <w:r w:rsidRPr="000914C7">
        <w:rPr>
          <w:rStyle w:val="3Char"/>
          <w:color w:val="002060"/>
          <w:rtl/>
        </w:rPr>
        <w:t xml:space="preserve"> الشخصي</w:t>
      </w:r>
      <w:bookmarkEnd w:id="19"/>
      <w:r w:rsidRPr="000914C7">
        <w:rPr>
          <w:rFonts w:hint="cs"/>
          <w:b/>
          <w:bCs/>
          <w:color w:val="auto"/>
          <w:sz w:val="36"/>
          <w:szCs w:val="36"/>
          <w:vertAlign w:val="superscript"/>
          <w:rtl/>
        </w:rPr>
        <w:t>(</w:t>
      </w:r>
      <w:r w:rsidRPr="000914C7">
        <w:rPr>
          <w:b/>
          <w:bCs/>
          <w:color w:val="auto"/>
          <w:sz w:val="36"/>
          <w:szCs w:val="36"/>
          <w:vertAlign w:val="superscript"/>
          <w:rtl/>
        </w:rPr>
        <w:footnoteReference w:id="28"/>
      </w:r>
      <w:r w:rsidRPr="000914C7">
        <w:rPr>
          <w:rFonts w:hint="cs"/>
          <w:b/>
          <w:bCs/>
          <w:color w:val="auto"/>
          <w:sz w:val="36"/>
          <w:szCs w:val="36"/>
          <w:vertAlign w:val="superscript"/>
          <w:rtl/>
        </w:rPr>
        <w:t>)</w:t>
      </w:r>
      <w:r w:rsidRPr="000914C7">
        <w:rPr>
          <w:rFonts w:hint="cs"/>
          <w:b/>
          <w:bCs/>
          <w:color w:val="auto"/>
          <w:sz w:val="36"/>
          <w:szCs w:val="36"/>
          <w:rtl/>
        </w:rPr>
        <w:t>:</w:t>
      </w:r>
      <w:r w:rsidRPr="000914C7">
        <w:rPr>
          <w:color w:val="auto"/>
          <w:sz w:val="36"/>
          <w:szCs w:val="36"/>
          <w:vertAlign w:val="superscript"/>
          <w:rtl/>
        </w:rPr>
        <w:t xml:space="preserve"> </w:t>
      </w:r>
      <w:r w:rsidRPr="000914C7">
        <w:rPr>
          <w:color w:val="auto"/>
          <w:sz w:val="36"/>
          <w:szCs w:val="36"/>
          <w:rtl/>
        </w:rPr>
        <w:t>هذه النظرية تهتم بصاحب الحق وشخصيته</w:t>
      </w:r>
      <w:r w:rsidR="003541BC" w:rsidRPr="000914C7">
        <w:rPr>
          <w:color w:val="auto"/>
          <w:sz w:val="36"/>
          <w:szCs w:val="36"/>
          <w:rtl/>
        </w:rPr>
        <w:t>،</w:t>
      </w:r>
      <w:r w:rsidRPr="000914C7">
        <w:rPr>
          <w:color w:val="auto"/>
          <w:sz w:val="36"/>
          <w:szCs w:val="36"/>
          <w:rtl/>
        </w:rPr>
        <w:t xml:space="preserve"> ولهذا س</w:t>
      </w:r>
      <w:r w:rsidR="003541BC" w:rsidRPr="000914C7">
        <w:rPr>
          <w:color w:val="auto"/>
          <w:sz w:val="36"/>
          <w:szCs w:val="36"/>
          <w:rtl/>
        </w:rPr>
        <w:t>ُ</w:t>
      </w:r>
      <w:r w:rsidRPr="000914C7">
        <w:rPr>
          <w:color w:val="auto"/>
          <w:sz w:val="36"/>
          <w:szCs w:val="36"/>
          <w:rtl/>
        </w:rPr>
        <w:t xml:space="preserve">مي </w:t>
      </w:r>
      <w:r w:rsidRPr="000914C7">
        <w:rPr>
          <w:rFonts w:hint="cs"/>
          <w:color w:val="auto"/>
          <w:sz w:val="36"/>
          <w:szCs w:val="36"/>
          <w:rtl/>
        </w:rPr>
        <w:t xml:space="preserve">هذا الاتجاه </w:t>
      </w:r>
      <w:r w:rsidRPr="000914C7">
        <w:rPr>
          <w:color w:val="auto"/>
          <w:sz w:val="36"/>
          <w:szCs w:val="36"/>
          <w:rtl/>
        </w:rPr>
        <w:t>ب</w:t>
      </w:r>
      <w:r w:rsidRPr="000914C7">
        <w:rPr>
          <w:rFonts w:hint="cs"/>
          <w:color w:val="auto"/>
          <w:sz w:val="36"/>
          <w:szCs w:val="36"/>
          <w:rtl/>
        </w:rPr>
        <w:t>م</w:t>
      </w:r>
      <w:r w:rsidRPr="000914C7">
        <w:rPr>
          <w:color w:val="auto"/>
          <w:sz w:val="36"/>
          <w:szCs w:val="36"/>
          <w:rtl/>
        </w:rPr>
        <w:t>ذهب الإرادة</w:t>
      </w:r>
      <w:r w:rsidRPr="000914C7">
        <w:rPr>
          <w:rFonts w:hint="cs"/>
          <w:color w:val="auto"/>
          <w:sz w:val="36"/>
          <w:szCs w:val="36"/>
          <w:rtl/>
        </w:rPr>
        <w:t>،</w:t>
      </w:r>
      <w:r w:rsidRPr="000914C7">
        <w:rPr>
          <w:color w:val="auto"/>
          <w:sz w:val="36"/>
          <w:szCs w:val="36"/>
          <w:rtl/>
        </w:rPr>
        <w:t xml:space="preserve"> </w:t>
      </w:r>
      <w:r w:rsidRPr="000914C7">
        <w:rPr>
          <w:rFonts w:hint="cs"/>
          <w:color w:val="auto"/>
          <w:sz w:val="36"/>
          <w:szCs w:val="36"/>
          <w:rtl/>
        </w:rPr>
        <w:t>و</w:t>
      </w:r>
      <w:r w:rsidRPr="000914C7">
        <w:rPr>
          <w:color w:val="auto"/>
          <w:sz w:val="36"/>
          <w:szCs w:val="36"/>
          <w:rtl/>
        </w:rPr>
        <w:t>و</w:t>
      </w:r>
      <w:r w:rsidR="003541BC" w:rsidRPr="000914C7">
        <w:rPr>
          <w:color w:val="auto"/>
          <w:sz w:val="36"/>
          <w:szCs w:val="36"/>
          <w:rtl/>
        </w:rPr>
        <w:t>َ</w:t>
      </w:r>
      <w:r w:rsidRPr="000914C7">
        <w:rPr>
          <w:color w:val="auto"/>
          <w:sz w:val="36"/>
          <w:szCs w:val="36"/>
          <w:rtl/>
        </w:rPr>
        <w:t>فق هذه النظرية فالحق هو "قدرة أو سلطة إرادية يخولها القانون للشخص"</w:t>
      </w:r>
      <w:r w:rsidRPr="000914C7">
        <w:rPr>
          <w:rFonts w:hint="cs"/>
          <w:color w:val="auto"/>
          <w:sz w:val="36"/>
          <w:szCs w:val="36"/>
          <w:rtl/>
        </w:rPr>
        <w:t>(</w:t>
      </w:r>
      <w:r w:rsidRPr="000914C7">
        <w:rPr>
          <w:color w:val="auto"/>
          <w:sz w:val="36"/>
          <w:szCs w:val="36"/>
          <w:rtl/>
        </w:rPr>
        <w:footnoteReference w:id="29"/>
      </w:r>
      <w:r w:rsidRPr="000914C7">
        <w:rPr>
          <w:rFonts w:hint="cs"/>
          <w:color w:val="auto"/>
          <w:sz w:val="36"/>
          <w:szCs w:val="36"/>
          <w:rtl/>
        </w:rPr>
        <w:t>).</w:t>
      </w:r>
    </w:p>
    <w:p w:rsidR="00A4075F" w:rsidRPr="000914C7" w:rsidRDefault="00A4075F" w:rsidP="000914C7">
      <w:pPr>
        <w:pStyle w:val="a0"/>
        <w:rPr>
          <w:color w:val="auto"/>
          <w:sz w:val="36"/>
          <w:szCs w:val="36"/>
          <w:rtl/>
        </w:rPr>
      </w:pPr>
      <w:bookmarkStart w:id="20" w:name="_Toc119150455"/>
      <w:r w:rsidRPr="000914C7">
        <w:rPr>
          <w:rStyle w:val="3Char"/>
          <w:color w:val="002060"/>
          <w:rtl/>
        </w:rPr>
        <w:t xml:space="preserve">الثـانـي: </w:t>
      </w:r>
      <w:r w:rsidRPr="000914C7">
        <w:rPr>
          <w:rStyle w:val="3Char"/>
          <w:rFonts w:hint="cs"/>
          <w:color w:val="002060"/>
          <w:rtl/>
        </w:rPr>
        <w:t>الاتجاه</w:t>
      </w:r>
      <w:r w:rsidRPr="000914C7">
        <w:rPr>
          <w:rStyle w:val="3Char"/>
          <w:color w:val="002060"/>
          <w:rtl/>
        </w:rPr>
        <w:t xml:space="preserve"> الموضــوعي</w:t>
      </w:r>
      <w:bookmarkEnd w:id="20"/>
      <w:r w:rsidRPr="000914C7">
        <w:rPr>
          <w:rFonts w:hint="cs"/>
          <w:b/>
          <w:bCs/>
          <w:color w:val="auto"/>
          <w:sz w:val="36"/>
          <w:szCs w:val="36"/>
          <w:vertAlign w:val="superscript"/>
          <w:rtl/>
        </w:rPr>
        <w:t>(</w:t>
      </w:r>
      <w:r w:rsidRPr="000914C7">
        <w:rPr>
          <w:b/>
          <w:bCs/>
          <w:color w:val="auto"/>
          <w:sz w:val="36"/>
          <w:szCs w:val="36"/>
          <w:vertAlign w:val="superscript"/>
          <w:rtl/>
        </w:rPr>
        <w:footnoteReference w:id="30"/>
      </w:r>
      <w:r w:rsidRPr="000914C7">
        <w:rPr>
          <w:rFonts w:hint="cs"/>
          <w:b/>
          <w:bCs/>
          <w:color w:val="auto"/>
          <w:sz w:val="36"/>
          <w:szCs w:val="36"/>
          <w:vertAlign w:val="superscript"/>
          <w:rtl/>
        </w:rPr>
        <w:t>)</w:t>
      </w:r>
      <w:r w:rsidRPr="000914C7">
        <w:rPr>
          <w:rFonts w:hint="cs"/>
          <w:b/>
          <w:bCs/>
          <w:color w:val="auto"/>
          <w:sz w:val="36"/>
          <w:szCs w:val="36"/>
          <w:rtl/>
        </w:rPr>
        <w:t>:</w:t>
      </w:r>
      <w:r w:rsidRPr="000914C7">
        <w:rPr>
          <w:rFonts w:hint="cs"/>
          <w:color w:val="auto"/>
          <w:sz w:val="36"/>
          <w:szCs w:val="36"/>
          <w:rtl/>
        </w:rPr>
        <w:t xml:space="preserve"> وفي هذه</w:t>
      </w:r>
      <w:r w:rsidRPr="000914C7">
        <w:rPr>
          <w:color w:val="auto"/>
          <w:sz w:val="36"/>
          <w:szCs w:val="36"/>
          <w:rtl/>
        </w:rPr>
        <w:t xml:space="preserve"> </w:t>
      </w:r>
      <w:r w:rsidRPr="000914C7">
        <w:rPr>
          <w:rFonts w:hint="cs"/>
          <w:color w:val="auto"/>
          <w:sz w:val="36"/>
          <w:szCs w:val="36"/>
          <w:rtl/>
        </w:rPr>
        <w:t>ال</w:t>
      </w:r>
      <w:r w:rsidRPr="000914C7">
        <w:rPr>
          <w:color w:val="auto"/>
          <w:sz w:val="36"/>
          <w:szCs w:val="36"/>
          <w:rtl/>
        </w:rPr>
        <w:t>نظرية</w:t>
      </w:r>
      <w:r w:rsidRPr="000914C7">
        <w:rPr>
          <w:rFonts w:hint="cs"/>
          <w:color w:val="auto"/>
          <w:sz w:val="36"/>
          <w:szCs w:val="36"/>
          <w:rtl/>
        </w:rPr>
        <w:t xml:space="preserve"> يبرز دور</w:t>
      </w:r>
      <w:r w:rsidRPr="000914C7">
        <w:rPr>
          <w:color w:val="auto"/>
          <w:sz w:val="36"/>
          <w:szCs w:val="36"/>
          <w:rtl/>
        </w:rPr>
        <w:t xml:space="preserve"> المصلحة </w:t>
      </w:r>
      <w:r w:rsidRPr="000914C7">
        <w:rPr>
          <w:rFonts w:hint="cs"/>
          <w:color w:val="auto"/>
          <w:sz w:val="36"/>
          <w:szCs w:val="36"/>
          <w:rtl/>
        </w:rPr>
        <w:t>و</w:t>
      </w:r>
      <w:r w:rsidRPr="000914C7">
        <w:rPr>
          <w:color w:val="auto"/>
          <w:sz w:val="36"/>
          <w:szCs w:val="36"/>
          <w:rtl/>
        </w:rPr>
        <w:t>إهمال الإرادة في تعريف الحق و</w:t>
      </w:r>
      <w:r w:rsidRPr="000914C7">
        <w:rPr>
          <w:rFonts w:hint="cs"/>
          <w:color w:val="auto"/>
          <w:sz w:val="36"/>
          <w:szCs w:val="36"/>
          <w:rtl/>
        </w:rPr>
        <w:t>مال</w:t>
      </w:r>
      <w:r w:rsidRPr="000914C7">
        <w:rPr>
          <w:color w:val="auto"/>
          <w:sz w:val="36"/>
          <w:szCs w:val="36"/>
          <w:rtl/>
        </w:rPr>
        <w:t xml:space="preserve"> في تعريفه إلى موضوع الحق والغا</w:t>
      </w:r>
      <w:r w:rsidRPr="000914C7">
        <w:rPr>
          <w:rFonts w:hint="cs"/>
          <w:color w:val="auto"/>
          <w:sz w:val="36"/>
          <w:szCs w:val="36"/>
          <w:rtl/>
        </w:rPr>
        <w:t>ية</w:t>
      </w:r>
      <w:r w:rsidRPr="000914C7">
        <w:rPr>
          <w:color w:val="auto"/>
          <w:sz w:val="36"/>
          <w:szCs w:val="36"/>
          <w:rtl/>
        </w:rPr>
        <w:t xml:space="preserve"> منه</w:t>
      </w:r>
      <w:r w:rsidR="003541BC" w:rsidRPr="000914C7">
        <w:rPr>
          <w:color w:val="auto"/>
          <w:sz w:val="36"/>
          <w:szCs w:val="36"/>
          <w:rtl/>
        </w:rPr>
        <w:t>،</w:t>
      </w:r>
      <w:r w:rsidRPr="000914C7">
        <w:rPr>
          <w:rFonts w:hint="cs"/>
          <w:color w:val="auto"/>
          <w:sz w:val="36"/>
          <w:szCs w:val="36"/>
          <w:rtl/>
        </w:rPr>
        <w:t xml:space="preserve"> </w:t>
      </w:r>
      <w:r w:rsidRPr="000914C7">
        <w:rPr>
          <w:color w:val="auto"/>
          <w:sz w:val="36"/>
          <w:szCs w:val="36"/>
          <w:rtl/>
        </w:rPr>
        <w:t>فعرف الحق بأنه "مصلحة يحميها القانون"</w:t>
      </w:r>
      <w:r w:rsidRPr="000914C7">
        <w:rPr>
          <w:rFonts w:hint="cs"/>
          <w:color w:val="auto"/>
          <w:sz w:val="36"/>
          <w:szCs w:val="36"/>
          <w:rtl/>
        </w:rPr>
        <w:t>(</w:t>
      </w:r>
      <w:r w:rsidRPr="000914C7">
        <w:rPr>
          <w:color w:val="auto"/>
          <w:sz w:val="36"/>
          <w:szCs w:val="36"/>
          <w:rtl/>
        </w:rPr>
        <w:footnoteReference w:id="31"/>
      </w:r>
      <w:r w:rsidRPr="000914C7">
        <w:rPr>
          <w:rFonts w:hint="cs"/>
          <w:color w:val="auto"/>
          <w:sz w:val="36"/>
          <w:szCs w:val="36"/>
          <w:rtl/>
        </w:rPr>
        <w:t>).</w:t>
      </w:r>
    </w:p>
    <w:p w:rsidR="00A4075F" w:rsidRPr="000914C7" w:rsidRDefault="00A4075F" w:rsidP="000914C7">
      <w:pPr>
        <w:pStyle w:val="a0"/>
        <w:rPr>
          <w:color w:val="auto"/>
          <w:sz w:val="36"/>
          <w:szCs w:val="36"/>
          <w:rtl/>
        </w:rPr>
      </w:pPr>
      <w:r w:rsidRPr="000914C7">
        <w:rPr>
          <w:rFonts w:hint="cs"/>
          <w:color w:val="auto"/>
          <w:sz w:val="36"/>
          <w:szCs w:val="36"/>
          <w:rtl/>
        </w:rPr>
        <w:t xml:space="preserve">كما عرف من القانونيين الإسلاميين الدكتور </w:t>
      </w:r>
      <w:r w:rsidRPr="000914C7">
        <w:rPr>
          <w:color w:val="auto"/>
          <w:sz w:val="36"/>
          <w:szCs w:val="36"/>
          <w:rtl/>
        </w:rPr>
        <w:t>السنهوري</w:t>
      </w:r>
      <w:r w:rsidRPr="000914C7">
        <w:rPr>
          <w:rFonts w:hint="cs"/>
          <w:color w:val="auto"/>
          <w:sz w:val="36"/>
          <w:szCs w:val="36"/>
          <w:rtl/>
        </w:rPr>
        <w:t xml:space="preserve">- رحمه الله </w:t>
      </w:r>
      <w:r w:rsidRPr="000914C7">
        <w:rPr>
          <w:color w:val="auto"/>
          <w:sz w:val="36"/>
          <w:szCs w:val="36"/>
          <w:rtl/>
        </w:rPr>
        <w:t xml:space="preserve">– </w:t>
      </w:r>
      <w:r w:rsidRPr="000914C7">
        <w:rPr>
          <w:rFonts w:hint="cs"/>
          <w:color w:val="auto"/>
          <w:sz w:val="36"/>
          <w:szCs w:val="36"/>
          <w:rtl/>
        </w:rPr>
        <w:t xml:space="preserve">الحق بهذا المعنى </w:t>
      </w:r>
      <w:r w:rsidRPr="000914C7">
        <w:rPr>
          <w:color w:val="auto"/>
          <w:sz w:val="36"/>
          <w:szCs w:val="36"/>
          <w:rtl/>
        </w:rPr>
        <w:t>بأنه:</w:t>
      </w:r>
      <w:r w:rsidRPr="000914C7">
        <w:rPr>
          <w:rFonts w:hint="cs"/>
          <w:color w:val="auto"/>
          <w:sz w:val="36"/>
          <w:szCs w:val="36"/>
          <w:rtl/>
        </w:rPr>
        <w:t xml:space="preserve"> " </w:t>
      </w:r>
      <w:r w:rsidRPr="000914C7">
        <w:rPr>
          <w:color w:val="auto"/>
          <w:sz w:val="36"/>
          <w:szCs w:val="36"/>
          <w:rtl/>
        </w:rPr>
        <w:t>مصلحة ذات قيمة مالية يحم</w:t>
      </w:r>
      <w:r w:rsidRPr="000914C7">
        <w:rPr>
          <w:rFonts w:hint="cs"/>
          <w:color w:val="auto"/>
          <w:sz w:val="36"/>
          <w:szCs w:val="36"/>
          <w:rtl/>
        </w:rPr>
        <w:t>ي</w:t>
      </w:r>
      <w:r w:rsidRPr="000914C7">
        <w:rPr>
          <w:color w:val="auto"/>
          <w:sz w:val="36"/>
          <w:szCs w:val="36"/>
          <w:rtl/>
        </w:rPr>
        <w:t>ها القانون</w:t>
      </w:r>
      <w:r w:rsidRPr="000914C7">
        <w:rPr>
          <w:rFonts w:hint="cs"/>
          <w:color w:val="auto"/>
          <w:sz w:val="36"/>
          <w:szCs w:val="36"/>
          <w:rtl/>
        </w:rPr>
        <w:t xml:space="preserve"> " (</w:t>
      </w:r>
      <w:r w:rsidRPr="000914C7">
        <w:rPr>
          <w:color w:val="auto"/>
          <w:sz w:val="36"/>
          <w:szCs w:val="36"/>
          <w:rtl/>
        </w:rPr>
        <w:footnoteReference w:id="32"/>
      </w:r>
      <w:r w:rsidRPr="000914C7">
        <w:rPr>
          <w:rFonts w:hint="cs"/>
          <w:color w:val="auto"/>
          <w:sz w:val="36"/>
          <w:szCs w:val="36"/>
          <w:rtl/>
        </w:rPr>
        <w:t xml:space="preserve">). </w:t>
      </w:r>
    </w:p>
    <w:p w:rsidR="00A4075F" w:rsidRPr="000914C7" w:rsidRDefault="00A4075F" w:rsidP="000914C7">
      <w:pPr>
        <w:pStyle w:val="a0"/>
        <w:rPr>
          <w:color w:val="auto"/>
          <w:sz w:val="36"/>
          <w:szCs w:val="36"/>
          <w:rtl/>
        </w:rPr>
      </w:pPr>
      <w:r w:rsidRPr="000914C7">
        <w:rPr>
          <w:rFonts w:hint="cs"/>
          <w:color w:val="auto"/>
          <w:sz w:val="36"/>
          <w:szCs w:val="36"/>
          <w:rtl/>
        </w:rPr>
        <w:t xml:space="preserve">ويورد عليه نفس الانتقادات الواردة على تعريف الشيخ علي الخفيف التي مرت في الفرع السابق. </w:t>
      </w:r>
    </w:p>
    <w:p w:rsidR="00A4075F" w:rsidRPr="000914C7" w:rsidRDefault="00A4075F" w:rsidP="000914C7">
      <w:pPr>
        <w:pStyle w:val="a0"/>
        <w:rPr>
          <w:color w:val="auto"/>
          <w:sz w:val="36"/>
          <w:szCs w:val="36"/>
          <w:rtl/>
        </w:rPr>
      </w:pPr>
      <w:bookmarkStart w:id="21" w:name="_Toc119150456"/>
      <w:r w:rsidRPr="000914C7">
        <w:rPr>
          <w:rStyle w:val="3Char"/>
          <w:color w:val="002060"/>
          <w:rtl/>
        </w:rPr>
        <w:lastRenderedPageBreak/>
        <w:t xml:space="preserve">الثالث: </w:t>
      </w:r>
      <w:r w:rsidRPr="000914C7">
        <w:rPr>
          <w:rStyle w:val="3Char"/>
          <w:rFonts w:hint="cs"/>
          <w:color w:val="002060"/>
          <w:rtl/>
        </w:rPr>
        <w:t>الاتجاه</w:t>
      </w:r>
      <w:r w:rsidRPr="000914C7">
        <w:rPr>
          <w:rStyle w:val="3Char"/>
          <w:color w:val="002060"/>
          <w:rtl/>
        </w:rPr>
        <w:t xml:space="preserve"> المختلط</w:t>
      </w:r>
      <w:bookmarkEnd w:id="21"/>
      <w:r w:rsidRPr="000914C7">
        <w:rPr>
          <w:b/>
          <w:bCs/>
          <w:color w:val="auto"/>
          <w:sz w:val="36"/>
          <w:szCs w:val="36"/>
          <w:rtl/>
        </w:rPr>
        <w:t>:</w:t>
      </w:r>
      <w:r w:rsidRPr="000914C7">
        <w:rPr>
          <w:rFonts w:hint="cs"/>
          <w:color w:val="auto"/>
          <w:sz w:val="36"/>
          <w:szCs w:val="36"/>
          <w:rtl/>
        </w:rPr>
        <w:t xml:space="preserve"> يرى</w:t>
      </w:r>
      <w:r w:rsidRPr="000914C7">
        <w:rPr>
          <w:color w:val="auto"/>
          <w:sz w:val="36"/>
          <w:szCs w:val="36"/>
          <w:rtl/>
        </w:rPr>
        <w:t xml:space="preserve"> أصحاب هذا المذهب ضرورة الجمع </w:t>
      </w:r>
      <w:r w:rsidRPr="000914C7">
        <w:rPr>
          <w:rFonts w:hint="cs"/>
          <w:color w:val="auto"/>
          <w:sz w:val="36"/>
          <w:szCs w:val="36"/>
          <w:rtl/>
        </w:rPr>
        <w:t>بين</w:t>
      </w:r>
      <w:r w:rsidRPr="000914C7">
        <w:rPr>
          <w:color w:val="auto"/>
          <w:sz w:val="36"/>
          <w:szCs w:val="36"/>
          <w:rtl/>
        </w:rPr>
        <w:t xml:space="preserve"> کل</w:t>
      </w:r>
      <w:r w:rsidRPr="000914C7">
        <w:rPr>
          <w:rFonts w:hint="cs"/>
          <w:color w:val="auto"/>
          <w:sz w:val="36"/>
          <w:szCs w:val="36"/>
          <w:rtl/>
        </w:rPr>
        <w:t>ا</w:t>
      </w:r>
      <w:r w:rsidRPr="000914C7">
        <w:rPr>
          <w:color w:val="auto"/>
          <w:sz w:val="36"/>
          <w:szCs w:val="36"/>
          <w:rtl/>
        </w:rPr>
        <w:t xml:space="preserve"> التعر</w:t>
      </w:r>
      <w:r w:rsidRPr="000914C7">
        <w:rPr>
          <w:rFonts w:hint="cs"/>
          <w:color w:val="auto"/>
          <w:sz w:val="36"/>
          <w:szCs w:val="36"/>
          <w:rtl/>
        </w:rPr>
        <w:t>يفين</w:t>
      </w:r>
      <w:r w:rsidRPr="000914C7">
        <w:rPr>
          <w:color w:val="auto"/>
          <w:sz w:val="36"/>
          <w:szCs w:val="36"/>
          <w:rtl/>
        </w:rPr>
        <w:t xml:space="preserve"> </w:t>
      </w:r>
      <w:r w:rsidRPr="000914C7">
        <w:rPr>
          <w:rFonts w:hint="cs"/>
          <w:color w:val="auto"/>
          <w:sz w:val="36"/>
          <w:szCs w:val="36"/>
          <w:rtl/>
        </w:rPr>
        <w:t>في</w:t>
      </w:r>
      <w:r w:rsidRPr="000914C7">
        <w:rPr>
          <w:color w:val="auto"/>
          <w:sz w:val="36"/>
          <w:szCs w:val="36"/>
          <w:rtl/>
        </w:rPr>
        <w:t xml:space="preserve"> </w:t>
      </w:r>
      <w:r w:rsidRPr="000914C7">
        <w:rPr>
          <w:rFonts w:hint="cs"/>
          <w:color w:val="auto"/>
          <w:sz w:val="36"/>
          <w:szCs w:val="36"/>
          <w:rtl/>
        </w:rPr>
        <w:t>تعريف</w:t>
      </w:r>
      <w:r w:rsidRPr="000914C7">
        <w:rPr>
          <w:color w:val="auto"/>
          <w:sz w:val="36"/>
          <w:szCs w:val="36"/>
          <w:rtl/>
        </w:rPr>
        <w:t xml:space="preserve"> الحق</w:t>
      </w:r>
      <w:r w:rsidRPr="000914C7">
        <w:rPr>
          <w:rFonts w:hint="cs"/>
          <w:color w:val="auto"/>
          <w:sz w:val="36"/>
          <w:szCs w:val="36"/>
          <w:rtl/>
        </w:rPr>
        <w:t>، في</w:t>
      </w:r>
      <w:r w:rsidRPr="000914C7">
        <w:rPr>
          <w:color w:val="auto"/>
          <w:sz w:val="36"/>
          <w:szCs w:val="36"/>
          <w:rtl/>
        </w:rPr>
        <w:t xml:space="preserve">حاول </w:t>
      </w:r>
      <w:r w:rsidRPr="000914C7">
        <w:rPr>
          <w:rFonts w:hint="cs"/>
          <w:color w:val="auto"/>
          <w:sz w:val="36"/>
          <w:szCs w:val="36"/>
          <w:rtl/>
        </w:rPr>
        <w:t>أن يجمع</w:t>
      </w:r>
      <w:r w:rsidRPr="000914C7">
        <w:rPr>
          <w:color w:val="auto"/>
          <w:sz w:val="36"/>
          <w:szCs w:val="36"/>
          <w:rtl/>
        </w:rPr>
        <w:t xml:space="preserve"> ب</w:t>
      </w:r>
      <w:r w:rsidR="009F48DF" w:rsidRPr="000914C7">
        <w:rPr>
          <w:color w:val="auto"/>
          <w:sz w:val="36"/>
          <w:szCs w:val="36"/>
          <w:rtl/>
        </w:rPr>
        <w:t>ي</w:t>
      </w:r>
      <w:r w:rsidRPr="000914C7">
        <w:rPr>
          <w:color w:val="auto"/>
          <w:sz w:val="36"/>
          <w:szCs w:val="36"/>
          <w:rtl/>
        </w:rPr>
        <w:t>ن فکرتي المصلحة والقدرة الإراد</w:t>
      </w:r>
      <w:r w:rsidRPr="000914C7">
        <w:rPr>
          <w:rFonts w:hint="cs"/>
          <w:color w:val="auto"/>
          <w:sz w:val="36"/>
          <w:szCs w:val="36"/>
          <w:rtl/>
        </w:rPr>
        <w:t>ية.</w:t>
      </w:r>
    </w:p>
    <w:p w:rsidR="00A4075F" w:rsidRPr="000914C7" w:rsidRDefault="00A4075F" w:rsidP="000914C7">
      <w:pPr>
        <w:pStyle w:val="a0"/>
        <w:rPr>
          <w:color w:val="auto"/>
          <w:sz w:val="36"/>
          <w:szCs w:val="36"/>
          <w:rtl/>
        </w:rPr>
      </w:pPr>
      <w:r w:rsidRPr="000914C7">
        <w:rPr>
          <w:rFonts w:hint="cs"/>
          <w:color w:val="auto"/>
          <w:sz w:val="36"/>
          <w:szCs w:val="36"/>
          <w:rtl/>
        </w:rPr>
        <w:t>ف</w:t>
      </w:r>
      <w:r w:rsidRPr="000914C7">
        <w:rPr>
          <w:color w:val="auto"/>
          <w:sz w:val="36"/>
          <w:szCs w:val="36"/>
          <w:rtl/>
        </w:rPr>
        <w:t>الحق</w:t>
      </w:r>
      <w:r w:rsidRPr="000914C7">
        <w:rPr>
          <w:rFonts w:hint="cs"/>
          <w:color w:val="auto"/>
          <w:sz w:val="36"/>
          <w:szCs w:val="36"/>
          <w:rtl/>
        </w:rPr>
        <w:t xml:space="preserve"> في نظرهم</w:t>
      </w:r>
      <w:r w:rsidRPr="000914C7">
        <w:rPr>
          <w:color w:val="auto"/>
          <w:sz w:val="36"/>
          <w:szCs w:val="36"/>
          <w:rtl/>
        </w:rPr>
        <w:t xml:space="preserve"> </w:t>
      </w:r>
      <w:r w:rsidRPr="000914C7">
        <w:rPr>
          <w:rFonts w:hint="cs"/>
          <w:color w:val="auto"/>
          <w:sz w:val="36"/>
          <w:szCs w:val="36"/>
          <w:rtl/>
        </w:rPr>
        <w:t>هو</w:t>
      </w:r>
      <w:r w:rsidRPr="000914C7">
        <w:rPr>
          <w:color w:val="auto"/>
          <w:sz w:val="36"/>
          <w:szCs w:val="36"/>
          <w:rtl/>
        </w:rPr>
        <w:t xml:space="preserve"> "سلطة إرادية </w:t>
      </w:r>
      <w:r w:rsidRPr="000914C7">
        <w:rPr>
          <w:rFonts w:hint="cs"/>
          <w:color w:val="auto"/>
          <w:sz w:val="36"/>
          <w:szCs w:val="36"/>
          <w:rtl/>
        </w:rPr>
        <w:t>ي</w:t>
      </w:r>
      <w:r w:rsidRPr="000914C7">
        <w:rPr>
          <w:color w:val="auto"/>
          <w:sz w:val="36"/>
          <w:szCs w:val="36"/>
          <w:rtl/>
        </w:rPr>
        <w:t>عترف بها القانون و</w:t>
      </w:r>
      <w:r w:rsidRPr="000914C7">
        <w:rPr>
          <w:rFonts w:hint="cs"/>
          <w:color w:val="auto"/>
          <w:sz w:val="36"/>
          <w:szCs w:val="36"/>
          <w:rtl/>
        </w:rPr>
        <w:t>ي</w:t>
      </w:r>
      <w:r w:rsidRPr="000914C7">
        <w:rPr>
          <w:color w:val="auto"/>
          <w:sz w:val="36"/>
          <w:szCs w:val="36"/>
          <w:rtl/>
        </w:rPr>
        <w:t>حم</w:t>
      </w:r>
      <w:r w:rsidRPr="000914C7">
        <w:rPr>
          <w:rFonts w:hint="cs"/>
          <w:color w:val="auto"/>
          <w:sz w:val="36"/>
          <w:szCs w:val="36"/>
          <w:rtl/>
        </w:rPr>
        <w:t>ي</w:t>
      </w:r>
      <w:r w:rsidRPr="000914C7">
        <w:rPr>
          <w:color w:val="auto"/>
          <w:sz w:val="36"/>
          <w:szCs w:val="36"/>
          <w:rtl/>
        </w:rPr>
        <w:t xml:space="preserve"> محلها مال</w:t>
      </w:r>
      <w:r w:rsidRPr="000914C7">
        <w:rPr>
          <w:rFonts w:hint="cs"/>
          <w:color w:val="auto"/>
          <w:sz w:val="36"/>
          <w:szCs w:val="36"/>
          <w:rtl/>
        </w:rPr>
        <w:t>ا كان</w:t>
      </w:r>
      <w:r w:rsidRPr="000914C7">
        <w:rPr>
          <w:color w:val="auto"/>
          <w:sz w:val="36"/>
          <w:szCs w:val="36"/>
          <w:rtl/>
        </w:rPr>
        <w:t xml:space="preserve"> أو مصلحة</w:t>
      </w:r>
      <w:r w:rsidRPr="000914C7">
        <w:rPr>
          <w:rFonts w:hint="cs"/>
          <w:color w:val="auto"/>
          <w:sz w:val="36"/>
          <w:szCs w:val="36"/>
          <w:rtl/>
        </w:rPr>
        <w:t xml:space="preserve"> (</w:t>
      </w:r>
      <w:r w:rsidRPr="000914C7">
        <w:rPr>
          <w:color w:val="auto"/>
          <w:sz w:val="36"/>
          <w:szCs w:val="36"/>
          <w:rtl/>
        </w:rPr>
        <w:footnoteReference w:id="33"/>
      </w:r>
      <w:r w:rsidRPr="000914C7">
        <w:rPr>
          <w:rFonts w:hint="cs"/>
          <w:color w:val="auto"/>
          <w:sz w:val="36"/>
          <w:szCs w:val="36"/>
          <w:rtl/>
        </w:rPr>
        <w:t>).</w:t>
      </w:r>
    </w:p>
    <w:p w:rsidR="00A4075F" w:rsidRPr="000914C7" w:rsidRDefault="00A4075F" w:rsidP="000914C7">
      <w:pPr>
        <w:pStyle w:val="a0"/>
        <w:rPr>
          <w:color w:val="auto"/>
          <w:sz w:val="36"/>
          <w:szCs w:val="36"/>
          <w:rtl/>
        </w:rPr>
      </w:pPr>
      <w:r w:rsidRPr="000914C7">
        <w:rPr>
          <w:rFonts w:hint="cs"/>
          <w:color w:val="auto"/>
          <w:sz w:val="36"/>
          <w:szCs w:val="36"/>
          <w:rtl/>
        </w:rPr>
        <w:t>لقد انتقدت هذه النظريات الثلاثة بانتقادات شديدة، ولأجل هذا لابد من الرجوع إلى النظرية الحديثة التي تعرف الحق بحقيقته وماهيته، وذلك في الاتجاه الآتي:</w:t>
      </w:r>
    </w:p>
    <w:p w:rsidR="00A4075F" w:rsidRPr="000914C7" w:rsidRDefault="00A4075F" w:rsidP="000914C7">
      <w:pPr>
        <w:pStyle w:val="a0"/>
        <w:rPr>
          <w:b/>
          <w:bCs/>
          <w:color w:val="auto"/>
          <w:sz w:val="36"/>
          <w:szCs w:val="36"/>
          <w:rtl/>
        </w:rPr>
      </w:pPr>
      <w:bookmarkStart w:id="22" w:name="_Toc119150457"/>
      <w:r w:rsidRPr="000914C7">
        <w:rPr>
          <w:rStyle w:val="3Char"/>
          <w:color w:val="002060"/>
          <w:rtl/>
        </w:rPr>
        <w:t xml:space="preserve">الرابع: </w:t>
      </w:r>
      <w:r w:rsidRPr="000914C7">
        <w:rPr>
          <w:rStyle w:val="3Char"/>
          <w:rFonts w:hint="cs"/>
          <w:color w:val="002060"/>
          <w:rtl/>
        </w:rPr>
        <w:t>الاتجاه</w:t>
      </w:r>
      <w:r w:rsidRPr="000914C7">
        <w:rPr>
          <w:rStyle w:val="3Char"/>
          <w:color w:val="002060"/>
          <w:rtl/>
        </w:rPr>
        <w:t xml:space="preserve"> الحـديث</w:t>
      </w:r>
      <w:r w:rsidRPr="000914C7">
        <w:rPr>
          <w:rStyle w:val="3Char"/>
          <w:rFonts w:hint="cs"/>
          <w:color w:val="002060"/>
          <w:rtl/>
        </w:rPr>
        <w:t>،</w:t>
      </w:r>
      <w:r w:rsidRPr="000914C7">
        <w:rPr>
          <w:rStyle w:val="3Char"/>
          <w:color w:val="002060"/>
          <w:rtl/>
        </w:rPr>
        <w:t xml:space="preserve"> الاستئثار</w:t>
      </w:r>
      <w:r w:rsidRPr="000914C7">
        <w:rPr>
          <w:rStyle w:val="3Char"/>
          <w:rFonts w:hint="cs"/>
          <w:color w:val="002060"/>
          <w:rtl/>
        </w:rPr>
        <w:t xml:space="preserve"> </w:t>
      </w:r>
      <w:r w:rsidRPr="000914C7">
        <w:rPr>
          <w:rStyle w:val="3Char"/>
          <w:color w:val="002060"/>
          <w:rtl/>
        </w:rPr>
        <w:t>والتسلط</w:t>
      </w:r>
      <w:bookmarkEnd w:id="22"/>
      <w:r w:rsidRPr="000914C7">
        <w:rPr>
          <w:rFonts w:hint="cs"/>
          <w:b/>
          <w:bCs/>
          <w:color w:val="002060"/>
          <w:sz w:val="36"/>
          <w:szCs w:val="36"/>
          <w:rtl/>
        </w:rPr>
        <w:t xml:space="preserve"> </w:t>
      </w:r>
      <w:r w:rsidRPr="000914C7">
        <w:rPr>
          <w:rFonts w:hint="cs"/>
          <w:b/>
          <w:bCs/>
          <w:color w:val="auto"/>
          <w:sz w:val="36"/>
          <w:szCs w:val="36"/>
          <w:rtl/>
        </w:rPr>
        <w:t>(</w:t>
      </w:r>
      <w:r w:rsidRPr="000914C7">
        <w:rPr>
          <w:b/>
          <w:bCs/>
          <w:color w:val="auto"/>
          <w:sz w:val="36"/>
          <w:szCs w:val="36"/>
          <w:vertAlign w:val="superscript"/>
          <w:rtl/>
        </w:rPr>
        <w:footnoteReference w:id="34"/>
      </w:r>
      <w:r w:rsidRPr="000914C7">
        <w:rPr>
          <w:rFonts w:hint="cs"/>
          <w:b/>
          <w:bCs/>
          <w:color w:val="auto"/>
          <w:sz w:val="36"/>
          <w:szCs w:val="36"/>
          <w:rtl/>
        </w:rPr>
        <w:t>):</w:t>
      </w:r>
    </w:p>
    <w:p w:rsidR="00A4075F" w:rsidRPr="000914C7" w:rsidRDefault="00A4075F" w:rsidP="000914C7">
      <w:pPr>
        <w:pStyle w:val="a0"/>
        <w:rPr>
          <w:color w:val="auto"/>
          <w:sz w:val="36"/>
          <w:szCs w:val="36"/>
          <w:rtl/>
        </w:rPr>
      </w:pPr>
      <w:r w:rsidRPr="000914C7">
        <w:rPr>
          <w:rFonts w:hint="cs"/>
          <w:color w:val="auto"/>
          <w:sz w:val="36"/>
          <w:szCs w:val="36"/>
          <w:rtl/>
        </w:rPr>
        <w:t>و</w:t>
      </w:r>
      <w:r w:rsidRPr="000914C7">
        <w:rPr>
          <w:color w:val="auto"/>
          <w:sz w:val="36"/>
          <w:szCs w:val="36"/>
          <w:rtl/>
        </w:rPr>
        <w:t xml:space="preserve">لتجنب الانتقادات </w:t>
      </w:r>
      <w:r w:rsidRPr="000914C7">
        <w:rPr>
          <w:rFonts w:hint="cs"/>
          <w:color w:val="auto"/>
          <w:sz w:val="36"/>
          <w:szCs w:val="36"/>
          <w:rtl/>
        </w:rPr>
        <w:t xml:space="preserve">الواردة على الاتجاهات الأولى، </w:t>
      </w:r>
      <w:r w:rsidRPr="000914C7">
        <w:rPr>
          <w:color w:val="auto"/>
          <w:sz w:val="36"/>
          <w:szCs w:val="36"/>
          <w:rtl/>
        </w:rPr>
        <w:t xml:space="preserve">حاول </w:t>
      </w:r>
      <w:r w:rsidRPr="000914C7">
        <w:rPr>
          <w:rFonts w:hint="cs"/>
          <w:color w:val="auto"/>
          <w:sz w:val="36"/>
          <w:szCs w:val="36"/>
          <w:rtl/>
        </w:rPr>
        <w:t>علماء المعاصرون</w:t>
      </w:r>
      <w:r w:rsidRPr="000914C7">
        <w:rPr>
          <w:color w:val="auto"/>
          <w:sz w:val="36"/>
          <w:szCs w:val="36"/>
          <w:rtl/>
        </w:rPr>
        <w:t xml:space="preserve"> أن </w:t>
      </w:r>
      <w:r w:rsidRPr="000914C7">
        <w:rPr>
          <w:rFonts w:hint="cs"/>
          <w:color w:val="auto"/>
          <w:sz w:val="36"/>
          <w:szCs w:val="36"/>
          <w:rtl/>
        </w:rPr>
        <w:t>ي</w:t>
      </w:r>
      <w:r w:rsidRPr="000914C7">
        <w:rPr>
          <w:color w:val="auto"/>
          <w:sz w:val="36"/>
          <w:szCs w:val="36"/>
          <w:rtl/>
        </w:rPr>
        <w:t>عرفوا الحق و</w:t>
      </w:r>
      <w:r w:rsidRPr="000914C7">
        <w:rPr>
          <w:rFonts w:hint="cs"/>
          <w:color w:val="auto"/>
          <w:sz w:val="36"/>
          <w:szCs w:val="36"/>
          <w:rtl/>
        </w:rPr>
        <w:t>ي</w:t>
      </w:r>
      <w:r w:rsidRPr="000914C7">
        <w:rPr>
          <w:color w:val="auto"/>
          <w:sz w:val="36"/>
          <w:szCs w:val="36"/>
          <w:rtl/>
        </w:rPr>
        <w:t>كشفوا خصائصه الذاتية وجوهره الأصلي</w:t>
      </w:r>
      <w:r w:rsidR="00602A5C" w:rsidRPr="000914C7">
        <w:rPr>
          <w:color w:val="auto"/>
          <w:sz w:val="36"/>
          <w:szCs w:val="36"/>
          <w:rtl/>
        </w:rPr>
        <w:t>،</w:t>
      </w:r>
      <w:r w:rsidRPr="000914C7">
        <w:rPr>
          <w:rFonts w:hint="cs"/>
          <w:color w:val="auto"/>
          <w:sz w:val="36"/>
          <w:szCs w:val="36"/>
          <w:rtl/>
        </w:rPr>
        <w:t xml:space="preserve"> فعرفوه </w:t>
      </w:r>
      <w:r w:rsidRPr="000914C7">
        <w:rPr>
          <w:color w:val="auto"/>
          <w:sz w:val="36"/>
          <w:szCs w:val="36"/>
          <w:rtl/>
        </w:rPr>
        <w:t>بتعر</w:t>
      </w:r>
      <w:r w:rsidRPr="000914C7">
        <w:rPr>
          <w:rFonts w:hint="cs"/>
          <w:color w:val="auto"/>
          <w:sz w:val="36"/>
          <w:szCs w:val="36"/>
          <w:rtl/>
        </w:rPr>
        <w:t>ي</w:t>
      </w:r>
      <w:r w:rsidRPr="000914C7">
        <w:rPr>
          <w:color w:val="auto"/>
          <w:sz w:val="36"/>
          <w:szCs w:val="36"/>
          <w:rtl/>
        </w:rPr>
        <w:t xml:space="preserve">ف أدق </w:t>
      </w:r>
      <w:r w:rsidRPr="000914C7">
        <w:rPr>
          <w:rFonts w:hint="cs"/>
          <w:color w:val="auto"/>
          <w:sz w:val="36"/>
          <w:szCs w:val="36"/>
          <w:rtl/>
        </w:rPr>
        <w:t xml:space="preserve">وأشمل </w:t>
      </w:r>
      <w:r w:rsidRPr="000914C7">
        <w:rPr>
          <w:color w:val="auto"/>
          <w:sz w:val="36"/>
          <w:szCs w:val="36"/>
          <w:rtl/>
        </w:rPr>
        <w:t>بأنه هو</w:t>
      </w:r>
      <w:r w:rsidRPr="000914C7">
        <w:rPr>
          <w:rFonts w:hint="cs"/>
          <w:color w:val="auto"/>
          <w:sz w:val="36"/>
          <w:szCs w:val="36"/>
          <w:rtl/>
        </w:rPr>
        <w:t>:</w:t>
      </w:r>
      <w:r w:rsidR="00602A5C" w:rsidRPr="000914C7">
        <w:rPr>
          <w:rFonts w:hint="cs"/>
          <w:color w:val="auto"/>
          <w:sz w:val="36"/>
          <w:szCs w:val="36"/>
          <w:rtl/>
        </w:rPr>
        <w:t xml:space="preserve"> </w:t>
      </w:r>
      <w:r w:rsidRPr="000914C7">
        <w:rPr>
          <w:color w:val="auto"/>
          <w:sz w:val="36"/>
          <w:szCs w:val="36"/>
          <w:rtl/>
        </w:rPr>
        <w:t>"اختصاص بق</w:t>
      </w:r>
      <w:r w:rsidRPr="000914C7">
        <w:rPr>
          <w:rFonts w:hint="cs"/>
          <w:color w:val="auto"/>
          <w:sz w:val="36"/>
          <w:szCs w:val="36"/>
          <w:rtl/>
        </w:rPr>
        <w:t>ي</w:t>
      </w:r>
      <w:r w:rsidRPr="000914C7">
        <w:rPr>
          <w:color w:val="auto"/>
          <w:sz w:val="36"/>
          <w:szCs w:val="36"/>
          <w:rtl/>
        </w:rPr>
        <w:t>مة مال</w:t>
      </w:r>
      <w:r w:rsidRPr="000914C7">
        <w:rPr>
          <w:rFonts w:hint="cs"/>
          <w:color w:val="auto"/>
          <w:sz w:val="36"/>
          <w:szCs w:val="36"/>
          <w:rtl/>
        </w:rPr>
        <w:t>ي</w:t>
      </w:r>
      <w:r w:rsidRPr="000914C7">
        <w:rPr>
          <w:color w:val="auto"/>
          <w:sz w:val="36"/>
          <w:szCs w:val="36"/>
          <w:rtl/>
        </w:rPr>
        <w:t>ة أو أدب</w:t>
      </w:r>
      <w:r w:rsidRPr="000914C7">
        <w:rPr>
          <w:rFonts w:hint="cs"/>
          <w:color w:val="auto"/>
          <w:sz w:val="36"/>
          <w:szCs w:val="36"/>
          <w:rtl/>
        </w:rPr>
        <w:t>ي</w:t>
      </w:r>
      <w:r w:rsidRPr="000914C7">
        <w:rPr>
          <w:color w:val="auto"/>
          <w:sz w:val="36"/>
          <w:szCs w:val="36"/>
          <w:rtl/>
        </w:rPr>
        <w:t>ة مع</w:t>
      </w:r>
      <w:r w:rsidRPr="000914C7">
        <w:rPr>
          <w:rFonts w:hint="cs"/>
          <w:color w:val="auto"/>
          <w:sz w:val="36"/>
          <w:szCs w:val="36"/>
          <w:rtl/>
        </w:rPr>
        <w:t>ي</w:t>
      </w:r>
      <w:r w:rsidRPr="000914C7">
        <w:rPr>
          <w:color w:val="auto"/>
          <w:sz w:val="36"/>
          <w:szCs w:val="36"/>
          <w:rtl/>
        </w:rPr>
        <w:t xml:space="preserve">نة </w:t>
      </w:r>
      <w:r w:rsidRPr="000914C7">
        <w:rPr>
          <w:rFonts w:hint="cs"/>
          <w:color w:val="auto"/>
          <w:sz w:val="36"/>
          <w:szCs w:val="36"/>
          <w:rtl/>
        </w:rPr>
        <w:t>ي</w:t>
      </w:r>
      <w:r w:rsidRPr="000914C7">
        <w:rPr>
          <w:color w:val="auto"/>
          <w:sz w:val="36"/>
          <w:szCs w:val="36"/>
          <w:rtl/>
        </w:rPr>
        <w:t>منحها له القانون"</w:t>
      </w:r>
      <w:r w:rsidRPr="000914C7">
        <w:rPr>
          <w:rFonts w:hint="cs"/>
          <w:color w:val="auto"/>
          <w:sz w:val="36"/>
          <w:szCs w:val="36"/>
          <w:rtl/>
        </w:rPr>
        <w:t>(</w:t>
      </w:r>
      <w:r w:rsidRPr="000914C7">
        <w:rPr>
          <w:color w:val="auto"/>
          <w:sz w:val="36"/>
          <w:szCs w:val="36"/>
          <w:rtl/>
        </w:rPr>
        <w:footnoteReference w:id="35"/>
      </w:r>
      <w:r w:rsidRPr="000914C7">
        <w:rPr>
          <w:rFonts w:hint="cs"/>
          <w:color w:val="auto"/>
          <w:sz w:val="36"/>
          <w:szCs w:val="36"/>
          <w:rtl/>
        </w:rPr>
        <w:t>).</w:t>
      </w:r>
    </w:p>
    <w:p w:rsidR="00A4075F" w:rsidRPr="000914C7" w:rsidRDefault="00A4075F" w:rsidP="000914C7">
      <w:pPr>
        <w:pStyle w:val="a0"/>
        <w:rPr>
          <w:color w:val="auto"/>
          <w:sz w:val="36"/>
          <w:szCs w:val="36"/>
          <w:rtl/>
        </w:rPr>
      </w:pPr>
      <w:r w:rsidRPr="000914C7">
        <w:rPr>
          <w:color w:val="auto"/>
          <w:sz w:val="36"/>
          <w:szCs w:val="36"/>
          <w:rtl/>
        </w:rPr>
        <w:t xml:space="preserve">والخلاصة أن </w:t>
      </w:r>
      <w:r w:rsidRPr="000914C7">
        <w:rPr>
          <w:rFonts w:hint="cs"/>
          <w:color w:val="auto"/>
          <w:sz w:val="36"/>
          <w:szCs w:val="36"/>
          <w:rtl/>
        </w:rPr>
        <w:t>الاتجاه</w:t>
      </w:r>
      <w:r w:rsidRPr="000914C7">
        <w:rPr>
          <w:color w:val="auto"/>
          <w:sz w:val="36"/>
          <w:szCs w:val="36"/>
          <w:rtl/>
        </w:rPr>
        <w:t xml:space="preserve"> الحد</w:t>
      </w:r>
      <w:r w:rsidRPr="000914C7">
        <w:rPr>
          <w:rFonts w:hint="cs"/>
          <w:color w:val="auto"/>
          <w:sz w:val="36"/>
          <w:szCs w:val="36"/>
          <w:rtl/>
        </w:rPr>
        <w:t>ي</w:t>
      </w:r>
      <w:r w:rsidRPr="000914C7">
        <w:rPr>
          <w:color w:val="auto"/>
          <w:sz w:val="36"/>
          <w:szCs w:val="36"/>
          <w:rtl/>
        </w:rPr>
        <w:t>ث عبر عن الحق بأربعة عناصر أساس</w:t>
      </w:r>
      <w:r w:rsidRPr="000914C7">
        <w:rPr>
          <w:rFonts w:hint="cs"/>
          <w:color w:val="auto"/>
          <w:sz w:val="36"/>
          <w:szCs w:val="36"/>
          <w:rtl/>
        </w:rPr>
        <w:t>ي</w:t>
      </w:r>
      <w:r w:rsidRPr="000914C7">
        <w:rPr>
          <w:color w:val="auto"/>
          <w:sz w:val="36"/>
          <w:szCs w:val="36"/>
          <w:rtl/>
        </w:rPr>
        <w:t xml:space="preserve">ة </w:t>
      </w:r>
      <w:r w:rsidRPr="000914C7">
        <w:rPr>
          <w:rFonts w:hint="cs"/>
          <w:color w:val="auto"/>
          <w:sz w:val="36"/>
          <w:szCs w:val="36"/>
          <w:rtl/>
        </w:rPr>
        <w:t>بعضها</w:t>
      </w:r>
      <w:r w:rsidRPr="000914C7">
        <w:rPr>
          <w:color w:val="auto"/>
          <w:sz w:val="36"/>
          <w:szCs w:val="36"/>
          <w:rtl/>
        </w:rPr>
        <w:t xml:space="preserve"> داخلة في الحق</w:t>
      </w:r>
      <w:r w:rsidR="00602A5C" w:rsidRPr="000914C7">
        <w:rPr>
          <w:color w:val="auto"/>
          <w:sz w:val="36"/>
          <w:szCs w:val="36"/>
          <w:rtl/>
        </w:rPr>
        <w:t>،</w:t>
      </w:r>
      <w:r w:rsidRPr="000914C7">
        <w:rPr>
          <w:color w:val="auto"/>
          <w:sz w:val="36"/>
          <w:szCs w:val="36"/>
          <w:rtl/>
        </w:rPr>
        <w:t xml:space="preserve"> و</w:t>
      </w:r>
      <w:r w:rsidRPr="000914C7">
        <w:rPr>
          <w:rFonts w:hint="cs"/>
          <w:color w:val="auto"/>
          <w:sz w:val="36"/>
          <w:szCs w:val="36"/>
          <w:rtl/>
        </w:rPr>
        <w:t xml:space="preserve">بعضها </w:t>
      </w:r>
      <w:r w:rsidRPr="000914C7">
        <w:rPr>
          <w:color w:val="auto"/>
          <w:sz w:val="36"/>
          <w:szCs w:val="36"/>
          <w:rtl/>
        </w:rPr>
        <w:t>خارجة عنه، يشمل جم</w:t>
      </w:r>
      <w:r w:rsidRPr="000914C7">
        <w:rPr>
          <w:rFonts w:hint="cs"/>
          <w:color w:val="auto"/>
          <w:sz w:val="36"/>
          <w:szCs w:val="36"/>
          <w:rtl/>
        </w:rPr>
        <w:t>ي</w:t>
      </w:r>
      <w:r w:rsidRPr="000914C7">
        <w:rPr>
          <w:color w:val="auto"/>
          <w:sz w:val="36"/>
          <w:szCs w:val="36"/>
          <w:rtl/>
        </w:rPr>
        <w:t>ع جوانبه وخصوص</w:t>
      </w:r>
      <w:r w:rsidRPr="000914C7">
        <w:rPr>
          <w:rFonts w:hint="cs"/>
          <w:color w:val="auto"/>
          <w:sz w:val="36"/>
          <w:szCs w:val="36"/>
          <w:rtl/>
        </w:rPr>
        <w:t>ي</w:t>
      </w:r>
      <w:r w:rsidRPr="000914C7">
        <w:rPr>
          <w:color w:val="auto"/>
          <w:sz w:val="36"/>
          <w:szCs w:val="36"/>
          <w:rtl/>
        </w:rPr>
        <w:t>اته، وه</w:t>
      </w:r>
      <w:r w:rsidRPr="000914C7">
        <w:rPr>
          <w:rFonts w:hint="cs"/>
          <w:color w:val="auto"/>
          <w:sz w:val="36"/>
          <w:szCs w:val="36"/>
          <w:rtl/>
        </w:rPr>
        <w:t>ي</w:t>
      </w:r>
      <w:r w:rsidRPr="000914C7">
        <w:rPr>
          <w:color w:val="auto"/>
          <w:sz w:val="36"/>
          <w:szCs w:val="36"/>
          <w:rtl/>
        </w:rPr>
        <w:t xml:space="preserve"> الاستئثار والتسلط، والاقتضاء والحما</w:t>
      </w:r>
      <w:r w:rsidRPr="000914C7">
        <w:rPr>
          <w:rFonts w:hint="cs"/>
          <w:color w:val="auto"/>
          <w:sz w:val="36"/>
          <w:szCs w:val="36"/>
          <w:rtl/>
        </w:rPr>
        <w:t>ي</w:t>
      </w:r>
      <w:r w:rsidRPr="000914C7">
        <w:rPr>
          <w:color w:val="auto"/>
          <w:sz w:val="36"/>
          <w:szCs w:val="36"/>
          <w:rtl/>
        </w:rPr>
        <w:t>ة القانون</w:t>
      </w:r>
      <w:r w:rsidRPr="000914C7">
        <w:rPr>
          <w:rFonts w:hint="cs"/>
          <w:color w:val="auto"/>
          <w:sz w:val="36"/>
          <w:szCs w:val="36"/>
          <w:rtl/>
        </w:rPr>
        <w:t>ي</w:t>
      </w:r>
      <w:r w:rsidRPr="000914C7">
        <w:rPr>
          <w:color w:val="auto"/>
          <w:sz w:val="36"/>
          <w:szCs w:val="36"/>
          <w:rtl/>
        </w:rPr>
        <w:t>ة</w:t>
      </w:r>
      <w:r w:rsidRPr="000914C7">
        <w:rPr>
          <w:rFonts w:hint="cs"/>
          <w:color w:val="auto"/>
          <w:sz w:val="36"/>
          <w:szCs w:val="36"/>
          <w:rtl/>
        </w:rPr>
        <w:t xml:space="preserve">. </w:t>
      </w:r>
    </w:p>
    <w:p w:rsidR="00A4075F" w:rsidRPr="000914C7" w:rsidRDefault="00A4075F" w:rsidP="000914C7">
      <w:pPr>
        <w:pStyle w:val="a0"/>
        <w:rPr>
          <w:color w:val="auto"/>
          <w:sz w:val="36"/>
          <w:szCs w:val="36"/>
          <w:rtl/>
        </w:rPr>
      </w:pPr>
      <w:r w:rsidRPr="000914C7">
        <w:rPr>
          <w:rFonts w:hint="cs"/>
          <w:color w:val="auto"/>
          <w:sz w:val="36"/>
          <w:szCs w:val="36"/>
          <w:rtl/>
        </w:rPr>
        <w:t>و</w:t>
      </w:r>
      <w:r w:rsidRPr="000914C7">
        <w:rPr>
          <w:color w:val="auto"/>
          <w:sz w:val="36"/>
          <w:szCs w:val="36"/>
          <w:rtl/>
        </w:rPr>
        <w:t>هذه هي عناصر الحق بالتفص</w:t>
      </w:r>
      <w:r w:rsidRPr="000914C7">
        <w:rPr>
          <w:rFonts w:hint="cs"/>
          <w:color w:val="auto"/>
          <w:sz w:val="36"/>
          <w:szCs w:val="36"/>
          <w:rtl/>
        </w:rPr>
        <w:t>ي</w:t>
      </w:r>
      <w:r w:rsidRPr="000914C7">
        <w:rPr>
          <w:color w:val="auto"/>
          <w:sz w:val="36"/>
          <w:szCs w:val="36"/>
          <w:rtl/>
        </w:rPr>
        <w:t xml:space="preserve">ل، </w:t>
      </w:r>
      <w:r w:rsidRPr="000914C7">
        <w:rPr>
          <w:rFonts w:hint="cs"/>
          <w:color w:val="auto"/>
          <w:sz w:val="36"/>
          <w:szCs w:val="36"/>
          <w:rtl/>
        </w:rPr>
        <w:t>وي</w:t>
      </w:r>
      <w:r w:rsidRPr="000914C7">
        <w:rPr>
          <w:color w:val="auto"/>
          <w:sz w:val="36"/>
          <w:szCs w:val="36"/>
          <w:rtl/>
        </w:rPr>
        <w:t>دخل العنصر الأول والثاني في جوهر الحق</w:t>
      </w:r>
      <w:r w:rsidR="00602A5C" w:rsidRPr="000914C7">
        <w:rPr>
          <w:color w:val="auto"/>
          <w:sz w:val="36"/>
          <w:szCs w:val="36"/>
          <w:rtl/>
        </w:rPr>
        <w:t>،</w:t>
      </w:r>
      <w:r w:rsidRPr="000914C7">
        <w:rPr>
          <w:color w:val="auto"/>
          <w:sz w:val="36"/>
          <w:szCs w:val="36"/>
          <w:rtl/>
        </w:rPr>
        <w:t xml:space="preserve"> والثالث </w:t>
      </w:r>
      <w:r w:rsidRPr="000914C7">
        <w:rPr>
          <w:rFonts w:hint="cs"/>
          <w:color w:val="auto"/>
          <w:sz w:val="36"/>
          <w:szCs w:val="36"/>
          <w:rtl/>
        </w:rPr>
        <w:t>ي</w:t>
      </w:r>
      <w:r w:rsidRPr="000914C7">
        <w:rPr>
          <w:color w:val="auto"/>
          <w:sz w:val="36"/>
          <w:szCs w:val="36"/>
          <w:rtl/>
        </w:rPr>
        <w:t xml:space="preserve">عبر </w:t>
      </w:r>
      <w:r w:rsidRPr="000914C7">
        <w:rPr>
          <w:rFonts w:hint="cs"/>
          <w:color w:val="auto"/>
          <w:sz w:val="36"/>
          <w:szCs w:val="36"/>
          <w:rtl/>
        </w:rPr>
        <w:t>ع</w:t>
      </w:r>
      <w:r w:rsidRPr="000914C7">
        <w:rPr>
          <w:color w:val="auto"/>
          <w:sz w:val="36"/>
          <w:szCs w:val="36"/>
          <w:rtl/>
        </w:rPr>
        <w:t>ن مقتض</w:t>
      </w:r>
      <w:r w:rsidRPr="000914C7">
        <w:rPr>
          <w:rFonts w:hint="cs"/>
          <w:color w:val="auto"/>
          <w:sz w:val="36"/>
          <w:szCs w:val="36"/>
          <w:rtl/>
        </w:rPr>
        <w:t>ي</w:t>
      </w:r>
      <w:r w:rsidRPr="000914C7">
        <w:rPr>
          <w:color w:val="auto"/>
          <w:sz w:val="36"/>
          <w:szCs w:val="36"/>
          <w:rtl/>
        </w:rPr>
        <w:t>اته والرابع هو</w:t>
      </w:r>
      <w:r w:rsidRPr="000914C7">
        <w:rPr>
          <w:rFonts w:hint="cs"/>
          <w:color w:val="auto"/>
          <w:sz w:val="36"/>
          <w:szCs w:val="36"/>
          <w:rtl/>
        </w:rPr>
        <w:t xml:space="preserve"> </w:t>
      </w:r>
      <w:r w:rsidRPr="000914C7">
        <w:rPr>
          <w:color w:val="auto"/>
          <w:sz w:val="36"/>
          <w:szCs w:val="36"/>
          <w:rtl/>
        </w:rPr>
        <w:t>غا</w:t>
      </w:r>
      <w:r w:rsidRPr="000914C7">
        <w:rPr>
          <w:rFonts w:hint="cs"/>
          <w:color w:val="auto"/>
          <w:sz w:val="36"/>
          <w:szCs w:val="36"/>
          <w:rtl/>
        </w:rPr>
        <w:t>ي</w:t>
      </w:r>
      <w:r w:rsidRPr="000914C7">
        <w:rPr>
          <w:color w:val="auto"/>
          <w:sz w:val="36"/>
          <w:szCs w:val="36"/>
          <w:rtl/>
        </w:rPr>
        <w:t>ته وهدفه</w:t>
      </w:r>
      <w:r w:rsidRPr="000914C7">
        <w:rPr>
          <w:rFonts w:hint="cs"/>
          <w:color w:val="auto"/>
          <w:sz w:val="36"/>
          <w:szCs w:val="36"/>
          <w:rtl/>
        </w:rPr>
        <w:t>.</w:t>
      </w:r>
    </w:p>
    <w:p w:rsidR="000914C7" w:rsidRDefault="00A4075F" w:rsidP="000914C7">
      <w:pPr>
        <w:pStyle w:val="a0"/>
        <w:rPr>
          <w:color w:val="auto"/>
          <w:sz w:val="36"/>
          <w:szCs w:val="36"/>
          <w:rtl/>
        </w:rPr>
      </w:pPr>
      <w:r w:rsidRPr="000914C7">
        <w:rPr>
          <w:rFonts w:hint="cs"/>
          <w:color w:val="auto"/>
          <w:sz w:val="36"/>
          <w:szCs w:val="36"/>
          <w:rtl/>
        </w:rPr>
        <w:t>هذا على وجه العموم عند القانونيين</w:t>
      </w:r>
      <w:r w:rsidR="003153DC" w:rsidRPr="000914C7">
        <w:rPr>
          <w:rFonts w:hint="cs"/>
          <w:color w:val="auto"/>
          <w:sz w:val="36"/>
          <w:szCs w:val="36"/>
          <w:rtl/>
        </w:rPr>
        <w:t>،</w:t>
      </w:r>
      <w:r w:rsidRPr="000914C7">
        <w:rPr>
          <w:rFonts w:hint="cs"/>
          <w:color w:val="auto"/>
          <w:sz w:val="36"/>
          <w:szCs w:val="36"/>
          <w:rtl/>
        </w:rPr>
        <w:t xml:space="preserve"> وأما القوانين الأفغانية فليس فيها تعريف للحق، إما لوضوحه وإما اكتفاء بتعريفات الفقهاء؛ لأن المصدر الأساسي في جميع القوانين الأفغانية هي الشريعة الإسلامية كما وردت في المادة الثانية والثالثة من الدستور الأفغاني.</w:t>
      </w:r>
    </w:p>
    <w:p w:rsidR="000914C7" w:rsidRDefault="000914C7">
      <w:pPr>
        <w:bidi w:val="0"/>
        <w:rPr>
          <w:rFonts w:ascii="Traditional Arabic" w:hAnsi="Traditional Arabic" w:cs="Traditional Arabic"/>
          <w:sz w:val="36"/>
          <w:szCs w:val="36"/>
          <w:rtl/>
        </w:rPr>
      </w:pPr>
      <w:r>
        <w:rPr>
          <w:sz w:val="36"/>
          <w:szCs w:val="36"/>
          <w:rtl/>
        </w:rPr>
        <w:br w:type="page"/>
      </w:r>
    </w:p>
    <w:p w:rsidR="00A4075F" w:rsidRPr="000914C7" w:rsidRDefault="008C6AD7" w:rsidP="000914C7">
      <w:pPr>
        <w:pStyle w:val="3"/>
        <w:rPr>
          <w:rtl/>
        </w:rPr>
      </w:pPr>
      <w:bookmarkStart w:id="23" w:name="_Toc512492334"/>
      <w:bookmarkStart w:id="24" w:name="_Toc531453968"/>
      <w:bookmarkStart w:id="25" w:name="_Toc531457507"/>
      <w:bookmarkStart w:id="26" w:name="_Toc119150458"/>
      <w:r w:rsidRPr="000914C7">
        <w:rPr>
          <w:rFonts w:hint="cs"/>
          <w:rtl/>
        </w:rPr>
        <w:lastRenderedPageBreak/>
        <w:t xml:space="preserve">المطلب </w:t>
      </w:r>
      <w:r w:rsidR="00A4075F" w:rsidRPr="000914C7">
        <w:rPr>
          <w:rFonts w:hint="cs"/>
          <w:rtl/>
        </w:rPr>
        <w:t>الرابع: المقارنة بين تعريف الفقهاء والقانونيين للحق</w:t>
      </w:r>
      <w:bookmarkEnd w:id="23"/>
      <w:bookmarkEnd w:id="24"/>
      <w:bookmarkEnd w:id="25"/>
      <w:r w:rsidR="003153DC" w:rsidRPr="000914C7">
        <w:rPr>
          <w:rtl/>
        </w:rPr>
        <w:t>:</w:t>
      </w:r>
      <w:bookmarkEnd w:id="26"/>
    </w:p>
    <w:p w:rsidR="00A4075F" w:rsidRPr="000914C7" w:rsidRDefault="00A4075F" w:rsidP="000914C7">
      <w:pPr>
        <w:pStyle w:val="a0"/>
        <w:rPr>
          <w:color w:val="auto"/>
          <w:sz w:val="36"/>
          <w:szCs w:val="36"/>
          <w:rtl/>
        </w:rPr>
      </w:pPr>
      <w:r w:rsidRPr="000914C7">
        <w:rPr>
          <w:rFonts w:hint="cs"/>
          <w:color w:val="auto"/>
          <w:sz w:val="36"/>
          <w:szCs w:val="36"/>
          <w:rtl/>
        </w:rPr>
        <w:t>رأينا فيما سبق آنف</w:t>
      </w:r>
      <w:r w:rsidR="003153DC" w:rsidRPr="000914C7">
        <w:rPr>
          <w:rFonts w:hint="cs"/>
          <w:color w:val="auto"/>
          <w:sz w:val="36"/>
          <w:szCs w:val="36"/>
          <w:rtl/>
        </w:rPr>
        <w:t>ً</w:t>
      </w:r>
      <w:r w:rsidRPr="000914C7">
        <w:rPr>
          <w:rFonts w:hint="cs"/>
          <w:color w:val="auto"/>
          <w:sz w:val="36"/>
          <w:szCs w:val="36"/>
          <w:rtl/>
        </w:rPr>
        <w:t>ا أن القانونيين قد بذلوا</w:t>
      </w:r>
      <w:r w:rsidRPr="000914C7">
        <w:rPr>
          <w:color w:val="auto"/>
          <w:sz w:val="36"/>
          <w:szCs w:val="36"/>
          <w:rtl/>
        </w:rPr>
        <w:t xml:space="preserve"> محاولات شاقة في تعر</w:t>
      </w:r>
      <w:r w:rsidRPr="000914C7">
        <w:rPr>
          <w:rFonts w:hint="cs"/>
          <w:color w:val="auto"/>
          <w:sz w:val="36"/>
          <w:szCs w:val="36"/>
          <w:rtl/>
        </w:rPr>
        <w:t>ي</w:t>
      </w:r>
      <w:r w:rsidRPr="000914C7">
        <w:rPr>
          <w:color w:val="auto"/>
          <w:sz w:val="36"/>
          <w:szCs w:val="36"/>
          <w:rtl/>
        </w:rPr>
        <w:t>ف</w:t>
      </w:r>
      <w:r w:rsidRPr="000914C7">
        <w:rPr>
          <w:rFonts w:hint="cs"/>
          <w:color w:val="auto"/>
          <w:sz w:val="36"/>
          <w:szCs w:val="36"/>
          <w:rtl/>
        </w:rPr>
        <w:t>اتهم</w:t>
      </w:r>
      <w:r w:rsidRPr="000914C7">
        <w:rPr>
          <w:color w:val="auto"/>
          <w:sz w:val="36"/>
          <w:szCs w:val="36"/>
          <w:rtl/>
        </w:rPr>
        <w:t xml:space="preserve"> </w:t>
      </w:r>
      <w:r w:rsidRPr="000914C7">
        <w:rPr>
          <w:rFonts w:hint="cs"/>
          <w:color w:val="auto"/>
          <w:sz w:val="36"/>
          <w:szCs w:val="36"/>
          <w:rtl/>
        </w:rPr>
        <w:t>ل</w:t>
      </w:r>
      <w:r w:rsidRPr="000914C7">
        <w:rPr>
          <w:color w:val="auto"/>
          <w:sz w:val="36"/>
          <w:szCs w:val="36"/>
          <w:rtl/>
        </w:rPr>
        <w:t>لحق</w:t>
      </w:r>
      <w:r w:rsidRPr="000914C7">
        <w:rPr>
          <w:rFonts w:hint="cs"/>
          <w:color w:val="auto"/>
          <w:sz w:val="36"/>
          <w:szCs w:val="36"/>
          <w:rtl/>
        </w:rPr>
        <w:t>، كي يبرزوا ماهيته وحقيقته الأصلية</w:t>
      </w:r>
      <w:r w:rsidR="003153DC" w:rsidRPr="000914C7">
        <w:rPr>
          <w:rFonts w:hint="cs"/>
          <w:color w:val="auto"/>
          <w:sz w:val="36"/>
          <w:szCs w:val="36"/>
          <w:rtl/>
        </w:rPr>
        <w:t>،</w:t>
      </w:r>
      <w:r w:rsidRPr="000914C7">
        <w:rPr>
          <w:rFonts w:hint="cs"/>
          <w:color w:val="auto"/>
          <w:sz w:val="36"/>
          <w:szCs w:val="36"/>
          <w:rtl/>
        </w:rPr>
        <w:t xml:space="preserve"> ولكن لم يأتوا إلا بما جاء به فقهاؤنا - رحمهم الله تعالى رحمة واسعة - من قبلهم بألف سنة، وهذه كلها نتيجة لما أخذ سلفنا من شريعتنا الخالدة، فقد </w:t>
      </w:r>
      <w:r w:rsidR="003153DC" w:rsidRPr="000914C7">
        <w:rPr>
          <w:rFonts w:hint="cs"/>
          <w:color w:val="auto"/>
          <w:sz w:val="36"/>
          <w:szCs w:val="36"/>
          <w:rtl/>
        </w:rPr>
        <w:t>أ</w:t>
      </w:r>
      <w:r w:rsidRPr="000914C7">
        <w:rPr>
          <w:rFonts w:hint="cs"/>
          <w:color w:val="auto"/>
          <w:sz w:val="36"/>
          <w:szCs w:val="36"/>
          <w:rtl/>
        </w:rPr>
        <w:t>خذوا جميع أمورهم من الدين ولا سيما تعريف الحق، ولأجل هذا صاروا على نهج رصين ومقبول</w:t>
      </w:r>
      <w:r w:rsidR="003153DC" w:rsidRPr="000914C7">
        <w:rPr>
          <w:rFonts w:hint="cs"/>
          <w:color w:val="auto"/>
          <w:sz w:val="36"/>
          <w:szCs w:val="36"/>
          <w:rtl/>
        </w:rPr>
        <w:t>،</w:t>
      </w:r>
      <w:r w:rsidRPr="000914C7">
        <w:rPr>
          <w:rFonts w:hint="cs"/>
          <w:color w:val="auto"/>
          <w:sz w:val="36"/>
          <w:szCs w:val="36"/>
          <w:rtl/>
        </w:rPr>
        <w:t xml:space="preserve"> ولله الحمد والمنة.</w:t>
      </w:r>
    </w:p>
    <w:p w:rsidR="00A4075F" w:rsidRPr="000914C7" w:rsidRDefault="00A4075F" w:rsidP="000914C7">
      <w:pPr>
        <w:pStyle w:val="a0"/>
        <w:rPr>
          <w:color w:val="auto"/>
          <w:sz w:val="36"/>
          <w:szCs w:val="36"/>
          <w:rtl/>
        </w:rPr>
      </w:pPr>
      <w:r w:rsidRPr="000914C7">
        <w:rPr>
          <w:rFonts w:hint="cs"/>
          <w:color w:val="auto"/>
          <w:sz w:val="36"/>
          <w:szCs w:val="36"/>
          <w:rtl/>
        </w:rPr>
        <w:t>و</w:t>
      </w:r>
      <w:r w:rsidRPr="000914C7">
        <w:rPr>
          <w:color w:val="auto"/>
          <w:sz w:val="36"/>
          <w:szCs w:val="36"/>
          <w:rtl/>
        </w:rPr>
        <w:t xml:space="preserve">لا </w:t>
      </w:r>
      <w:r w:rsidR="009F48DF" w:rsidRPr="000914C7">
        <w:rPr>
          <w:color w:val="auto"/>
          <w:sz w:val="36"/>
          <w:szCs w:val="36"/>
          <w:rtl/>
        </w:rPr>
        <w:t>ي</w:t>
      </w:r>
      <w:r w:rsidRPr="000914C7">
        <w:rPr>
          <w:color w:val="auto"/>
          <w:sz w:val="36"/>
          <w:szCs w:val="36"/>
          <w:rtl/>
        </w:rPr>
        <w:t>فوتن</w:t>
      </w:r>
      <w:r w:rsidRPr="000914C7">
        <w:rPr>
          <w:rFonts w:hint="cs"/>
          <w:color w:val="auto"/>
          <w:sz w:val="36"/>
          <w:szCs w:val="36"/>
          <w:rtl/>
        </w:rPr>
        <w:t>ي</w:t>
      </w:r>
      <w:r w:rsidRPr="000914C7">
        <w:rPr>
          <w:color w:val="auto"/>
          <w:sz w:val="36"/>
          <w:szCs w:val="36"/>
          <w:rtl/>
        </w:rPr>
        <w:t xml:space="preserve"> أن </w:t>
      </w:r>
      <w:r w:rsidRPr="000914C7">
        <w:rPr>
          <w:rFonts w:hint="cs"/>
          <w:color w:val="auto"/>
          <w:sz w:val="36"/>
          <w:szCs w:val="36"/>
          <w:rtl/>
        </w:rPr>
        <w:t>أ</w:t>
      </w:r>
      <w:r w:rsidRPr="000914C7">
        <w:rPr>
          <w:color w:val="auto"/>
          <w:sz w:val="36"/>
          <w:szCs w:val="36"/>
          <w:rtl/>
        </w:rPr>
        <w:t>ذکر في هذه المناسبة أن کشف النظر</w:t>
      </w:r>
      <w:r w:rsidR="009F48DF" w:rsidRPr="000914C7">
        <w:rPr>
          <w:color w:val="auto"/>
          <w:sz w:val="36"/>
          <w:szCs w:val="36"/>
          <w:rtl/>
        </w:rPr>
        <w:t>ي</w:t>
      </w:r>
      <w:r w:rsidRPr="000914C7">
        <w:rPr>
          <w:color w:val="auto"/>
          <w:sz w:val="36"/>
          <w:szCs w:val="36"/>
          <w:rtl/>
        </w:rPr>
        <w:t>ة الحد</w:t>
      </w:r>
      <w:r w:rsidR="009F48DF" w:rsidRPr="000914C7">
        <w:rPr>
          <w:color w:val="auto"/>
          <w:sz w:val="36"/>
          <w:szCs w:val="36"/>
          <w:rtl/>
        </w:rPr>
        <w:t>ي</w:t>
      </w:r>
      <w:r w:rsidRPr="000914C7">
        <w:rPr>
          <w:color w:val="auto"/>
          <w:sz w:val="36"/>
          <w:szCs w:val="36"/>
          <w:rtl/>
        </w:rPr>
        <w:t>ثة ل</w:t>
      </w:r>
      <w:r w:rsidR="009F48DF" w:rsidRPr="000914C7">
        <w:rPr>
          <w:color w:val="auto"/>
          <w:sz w:val="36"/>
          <w:szCs w:val="36"/>
          <w:rtl/>
        </w:rPr>
        <w:t>تعريف</w:t>
      </w:r>
      <w:r w:rsidRPr="000914C7">
        <w:rPr>
          <w:color w:val="auto"/>
          <w:sz w:val="36"/>
          <w:szCs w:val="36"/>
          <w:rtl/>
        </w:rPr>
        <w:t xml:space="preserve"> الحق وب</w:t>
      </w:r>
      <w:r w:rsidR="009F48DF" w:rsidRPr="000914C7">
        <w:rPr>
          <w:color w:val="auto"/>
          <w:sz w:val="36"/>
          <w:szCs w:val="36"/>
          <w:rtl/>
        </w:rPr>
        <w:t>ي</w:t>
      </w:r>
      <w:r w:rsidRPr="000914C7">
        <w:rPr>
          <w:color w:val="auto"/>
          <w:sz w:val="36"/>
          <w:szCs w:val="36"/>
          <w:rtl/>
        </w:rPr>
        <w:t>ان خصائصه وعناصره الأساس</w:t>
      </w:r>
      <w:r w:rsidR="009F48DF" w:rsidRPr="000914C7">
        <w:rPr>
          <w:color w:val="auto"/>
          <w:sz w:val="36"/>
          <w:szCs w:val="36"/>
          <w:rtl/>
        </w:rPr>
        <w:t>ي</w:t>
      </w:r>
      <w:r w:rsidRPr="000914C7">
        <w:rPr>
          <w:color w:val="auto"/>
          <w:sz w:val="36"/>
          <w:szCs w:val="36"/>
          <w:rtl/>
        </w:rPr>
        <w:t>ة</w:t>
      </w:r>
      <w:r w:rsidR="003153DC" w:rsidRPr="000914C7">
        <w:rPr>
          <w:rFonts w:hint="cs"/>
          <w:color w:val="auto"/>
          <w:sz w:val="36"/>
          <w:szCs w:val="36"/>
          <w:rtl/>
        </w:rPr>
        <w:t xml:space="preserve"> -</w:t>
      </w:r>
      <w:r w:rsidRPr="000914C7">
        <w:rPr>
          <w:color w:val="auto"/>
          <w:sz w:val="36"/>
          <w:szCs w:val="36"/>
          <w:rtl/>
        </w:rPr>
        <w:t xml:space="preserve"> وهو الاستئثار </w:t>
      </w:r>
      <w:r w:rsidR="003153DC" w:rsidRPr="000914C7">
        <w:rPr>
          <w:rFonts w:hint="cs"/>
          <w:color w:val="auto"/>
          <w:sz w:val="36"/>
          <w:szCs w:val="36"/>
          <w:rtl/>
        </w:rPr>
        <w:t xml:space="preserve">- </w:t>
      </w:r>
      <w:r w:rsidRPr="000914C7">
        <w:rPr>
          <w:rFonts w:hint="cs"/>
          <w:color w:val="auto"/>
          <w:sz w:val="36"/>
          <w:szCs w:val="36"/>
          <w:rtl/>
        </w:rPr>
        <w:t>أ</w:t>
      </w:r>
      <w:r w:rsidRPr="000914C7">
        <w:rPr>
          <w:color w:val="auto"/>
          <w:sz w:val="36"/>
          <w:szCs w:val="36"/>
          <w:rtl/>
        </w:rPr>
        <w:t xml:space="preserve">مر قد سبق </w:t>
      </w:r>
      <w:r w:rsidRPr="000914C7">
        <w:rPr>
          <w:rFonts w:hint="cs"/>
          <w:color w:val="auto"/>
          <w:sz w:val="36"/>
          <w:szCs w:val="36"/>
          <w:rtl/>
        </w:rPr>
        <w:t>إ</w:t>
      </w:r>
      <w:r w:rsidRPr="000914C7">
        <w:rPr>
          <w:color w:val="auto"/>
          <w:sz w:val="36"/>
          <w:szCs w:val="36"/>
          <w:rtl/>
        </w:rPr>
        <w:t>ل</w:t>
      </w:r>
      <w:r w:rsidR="009F48DF" w:rsidRPr="000914C7">
        <w:rPr>
          <w:color w:val="auto"/>
          <w:sz w:val="36"/>
          <w:szCs w:val="36"/>
          <w:rtl/>
        </w:rPr>
        <w:t>ي</w:t>
      </w:r>
      <w:r w:rsidRPr="000914C7">
        <w:rPr>
          <w:color w:val="auto"/>
          <w:sz w:val="36"/>
          <w:szCs w:val="36"/>
          <w:rtl/>
        </w:rPr>
        <w:t>ه الفقه الإسلامي</w:t>
      </w:r>
      <w:r w:rsidRPr="000914C7">
        <w:rPr>
          <w:rFonts w:hint="cs"/>
          <w:color w:val="auto"/>
          <w:sz w:val="36"/>
          <w:szCs w:val="36"/>
          <w:rtl/>
        </w:rPr>
        <w:t>.</w:t>
      </w:r>
    </w:p>
    <w:p w:rsidR="00A4075F" w:rsidRPr="000914C7" w:rsidRDefault="00A4075F" w:rsidP="000914C7">
      <w:pPr>
        <w:pStyle w:val="a0"/>
        <w:rPr>
          <w:color w:val="auto"/>
          <w:sz w:val="36"/>
          <w:szCs w:val="36"/>
          <w:rtl/>
        </w:rPr>
      </w:pPr>
      <w:r w:rsidRPr="000914C7">
        <w:rPr>
          <w:color w:val="auto"/>
          <w:sz w:val="36"/>
          <w:szCs w:val="36"/>
          <w:rtl/>
        </w:rPr>
        <w:t xml:space="preserve"> فقد عرف </w:t>
      </w:r>
      <w:r w:rsidRPr="000914C7">
        <w:rPr>
          <w:rFonts w:hint="cs"/>
          <w:color w:val="auto"/>
          <w:sz w:val="36"/>
          <w:szCs w:val="36"/>
          <w:rtl/>
        </w:rPr>
        <w:t>القاضي الغزنوي الحنفي</w:t>
      </w:r>
      <w:r w:rsidRPr="000914C7">
        <w:rPr>
          <w:rStyle w:val="a5"/>
          <w:b/>
          <w:bCs/>
          <w:color w:val="auto"/>
          <w:sz w:val="36"/>
          <w:szCs w:val="36"/>
          <w:rtl/>
        </w:rPr>
        <w:t>(</w:t>
      </w:r>
      <w:r w:rsidRPr="000914C7">
        <w:rPr>
          <w:rStyle w:val="a5"/>
          <w:b/>
          <w:bCs/>
          <w:color w:val="auto"/>
          <w:sz w:val="36"/>
          <w:szCs w:val="36"/>
          <w:rtl/>
        </w:rPr>
        <w:footnoteReference w:id="36"/>
      </w:r>
      <w:r w:rsidRPr="000914C7">
        <w:rPr>
          <w:rStyle w:val="a5"/>
          <w:b/>
          <w:bCs/>
          <w:color w:val="auto"/>
          <w:sz w:val="36"/>
          <w:szCs w:val="36"/>
          <w:rtl/>
        </w:rPr>
        <w:t>)</w:t>
      </w:r>
      <w:r w:rsidRPr="000914C7">
        <w:rPr>
          <w:color w:val="auto"/>
          <w:sz w:val="36"/>
          <w:szCs w:val="36"/>
          <w:rtl/>
        </w:rPr>
        <w:t>حق الملک</w:t>
      </w:r>
      <w:r w:rsidR="009F48DF" w:rsidRPr="000914C7">
        <w:rPr>
          <w:color w:val="auto"/>
          <w:sz w:val="36"/>
          <w:szCs w:val="36"/>
          <w:rtl/>
        </w:rPr>
        <w:t>ي</w:t>
      </w:r>
      <w:r w:rsidRPr="000914C7">
        <w:rPr>
          <w:color w:val="auto"/>
          <w:sz w:val="36"/>
          <w:szCs w:val="36"/>
          <w:rtl/>
        </w:rPr>
        <w:t>ة بأنه "اختصاص حاجز"</w:t>
      </w:r>
      <w:r w:rsidRPr="000914C7">
        <w:rPr>
          <w:rStyle w:val="a5"/>
          <w:b/>
          <w:bCs/>
          <w:color w:val="auto"/>
          <w:sz w:val="36"/>
          <w:szCs w:val="36"/>
          <w:rtl/>
        </w:rPr>
        <w:t>(</w:t>
      </w:r>
      <w:r w:rsidRPr="000914C7">
        <w:rPr>
          <w:rStyle w:val="a5"/>
          <w:b/>
          <w:bCs/>
          <w:color w:val="auto"/>
          <w:sz w:val="36"/>
          <w:szCs w:val="36"/>
          <w:rtl/>
        </w:rPr>
        <w:footnoteReference w:id="37"/>
      </w:r>
      <w:r w:rsidRPr="000914C7">
        <w:rPr>
          <w:rStyle w:val="a5"/>
          <w:b/>
          <w:bCs/>
          <w:color w:val="auto"/>
          <w:sz w:val="36"/>
          <w:szCs w:val="36"/>
          <w:rtl/>
        </w:rPr>
        <w:t>)</w:t>
      </w:r>
      <w:r w:rsidRPr="000914C7">
        <w:rPr>
          <w:rFonts w:hint="cs"/>
          <w:color w:val="auto"/>
          <w:sz w:val="36"/>
          <w:szCs w:val="36"/>
          <w:rtl/>
        </w:rPr>
        <w:t>، و</w:t>
      </w:r>
      <w:r w:rsidRPr="000914C7">
        <w:rPr>
          <w:color w:val="auto"/>
          <w:sz w:val="36"/>
          <w:szCs w:val="36"/>
          <w:rtl/>
        </w:rPr>
        <w:t>الاختصاص هو الاستئثار بع</w:t>
      </w:r>
      <w:r w:rsidR="009F48DF" w:rsidRPr="000914C7">
        <w:rPr>
          <w:color w:val="auto"/>
          <w:sz w:val="36"/>
          <w:szCs w:val="36"/>
          <w:rtl/>
        </w:rPr>
        <w:t>ي</w:t>
      </w:r>
      <w:r w:rsidRPr="000914C7">
        <w:rPr>
          <w:color w:val="auto"/>
          <w:sz w:val="36"/>
          <w:szCs w:val="36"/>
          <w:rtl/>
        </w:rPr>
        <w:t>نه</w:t>
      </w:r>
      <w:r w:rsidRPr="000914C7">
        <w:rPr>
          <w:rFonts w:hint="cs"/>
          <w:color w:val="auto"/>
          <w:sz w:val="36"/>
          <w:szCs w:val="36"/>
          <w:rtl/>
        </w:rPr>
        <w:t xml:space="preserve"> (</w:t>
      </w:r>
      <w:r w:rsidRPr="000914C7">
        <w:rPr>
          <w:color w:val="auto"/>
          <w:sz w:val="36"/>
          <w:szCs w:val="36"/>
          <w:rtl/>
        </w:rPr>
        <w:footnoteReference w:id="38"/>
      </w:r>
      <w:r w:rsidRPr="000914C7">
        <w:rPr>
          <w:rFonts w:hint="cs"/>
          <w:color w:val="auto"/>
          <w:sz w:val="36"/>
          <w:szCs w:val="36"/>
          <w:rtl/>
        </w:rPr>
        <w:t>).</w:t>
      </w:r>
    </w:p>
    <w:p w:rsidR="00A4075F" w:rsidRPr="000914C7" w:rsidRDefault="00A4075F" w:rsidP="000914C7">
      <w:pPr>
        <w:pStyle w:val="a0"/>
        <w:rPr>
          <w:color w:val="auto"/>
          <w:sz w:val="36"/>
          <w:szCs w:val="36"/>
          <w:rtl/>
        </w:rPr>
      </w:pPr>
      <w:r w:rsidRPr="000914C7">
        <w:rPr>
          <w:rFonts w:hint="cs"/>
          <w:color w:val="auto"/>
          <w:sz w:val="36"/>
          <w:szCs w:val="36"/>
          <w:rtl/>
        </w:rPr>
        <w:t>ثم أوضح الغزنوي التعريف بقوله: "لأنه به يثبت لا غير"</w:t>
      </w:r>
      <w:r w:rsidR="003C5917" w:rsidRPr="000914C7">
        <w:rPr>
          <w:rFonts w:hint="cs"/>
          <w:color w:val="auto"/>
          <w:sz w:val="36"/>
          <w:szCs w:val="36"/>
          <w:rtl/>
        </w:rPr>
        <w:t>؛</w:t>
      </w:r>
      <w:r w:rsidRPr="000914C7">
        <w:rPr>
          <w:rFonts w:hint="cs"/>
          <w:color w:val="auto"/>
          <w:sz w:val="36"/>
          <w:szCs w:val="36"/>
          <w:rtl/>
        </w:rPr>
        <w:t xml:space="preserve"> أي بالاختصاص</w:t>
      </w:r>
      <w:r w:rsidR="003C5917" w:rsidRPr="000914C7">
        <w:rPr>
          <w:rFonts w:hint="cs"/>
          <w:color w:val="auto"/>
          <w:sz w:val="36"/>
          <w:szCs w:val="36"/>
          <w:rtl/>
        </w:rPr>
        <w:t>،</w:t>
      </w:r>
      <w:r w:rsidRPr="000914C7">
        <w:rPr>
          <w:rFonts w:hint="cs"/>
          <w:color w:val="auto"/>
          <w:sz w:val="36"/>
          <w:szCs w:val="36"/>
          <w:rtl/>
        </w:rPr>
        <w:t xml:space="preserve"> وأيض</w:t>
      </w:r>
      <w:r w:rsidR="003C5917" w:rsidRPr="000914C7">
        <w:rPr>
          <w:rFonts w:hint="cs"/>
          <w:color w:val="auto"/>
          <w:sz w:val="36"/>
          <w:szCs w:val="36"/>
          <w:rtl/>
        </w:rPr>
        <w:t>ً</w:t>
      </w:r>
      <w:r w:rsidRPr="000914C7">
        <w:rPr>
          <w:rFonts w:hint="cs"/>
          <w:color w:val="auto"/>
          <w:sz w:val="36"/>
          <w:szCs w:val="36"/>
          <w:rtl/>
        </w:rPr>
        <w:t>ا يقول: "وشرط الشرع الاستيلاء عليه مثبت</w:t>
      </w:r>
      <w:r w:rsidR="003C5917" w:rsidRPr="000914C7">
        <w:rPr>
          <w:rFonts w:hint="cs"/>
          <w:color w:val="auto"/>
          <w:sz w:val="36"/>
          <w:szCs w:val="36"/>
          <w:rtl/>
        </w:rPr>
        <w:t>ً</w:t>
      </w:r>
      <w:r w:rsidRPr="000914C7">
        <w:rPr>
          <w:rFonts w:hint="cs"/>
          <w:color w:val="auto"/>
          <w:sz w:val="36"/>
          <w:szCs w:val="36"/>
          <w:rtl/>
        </w:rPr>
        <w:t>ا لزيادة معنى الاختصاص، والاختصاص يعني الذي اختص به من بين سائر الناس اختصاص</w:t>
      </w:r>
      <w:r w:rsidR="003C5917" w:rsidRPr="000914C7">
        <w:rPr>
          <w:rFonts w:hint="cs"/>
          <w:color w:val="auto"/>
          <w:sz w:val="36"/>
          <w:szCs w:val="36"/>
          <w:rtl/>
        </w:rPr>
        <w:t>ً</w:t>
      </w:r>
      <w:r w:rsidRPr="000914C7">
        <w:rPr>
          <w:rFonts w:hint="cs"/>
          <w:color w:val="auto"/>
          <w:sz w:val="36"/>
          <w:szCs w:val="36"/>
          <w:rtl/>
        </w:rPr>
        <w:t xml:space="preserve">ا حجز غيره عن ذلك" </w:t>
      </w:r>
      <w:r w:rsidRPr="000914C7">
        <w:rPr>
          <w:rStyle w:val="a5"/>
          <w:b/>
          <w:bCs/>
          <w:color w:val="auto"/>
          <w:sz w:val="36"/>
          <w:szCs w:val="36"/>
          <w:rtl/>
        </w:rPr>
        <w:t>(</w:t>
      </w:r>
      <w:r w:rsidRPr="000914C7">
        <w:rPr>
          <w:rStyle w:val="a5"/>
          <w:b/>
          <w:bCs/>
          <w:color w:val="auto"/>
          <w:sz w:val="36"/>
          <w:szCs w:val="36"/>
          <w:rtl/>
        </w:rPr>
        <w:footnoteReference w:id="39"/>
      </w:r>
      <w:r w:rsidRPr="000914C7">
        <w:rPr>
          <w:rStyle w:val="a5"/>
          <w:b/>
          <w:bCs/>
          <w:color w:val="auto"/>
          <w:sz w:val="36"/>
          <w:szCs w:val="36"/>
          <w:rtl/>
        </w:rPr>
        <w:t>)</w:t>
      </w:r>
      <w:r w:rsidRPr="000914C7">
        <w:rPr>
          <w:rFonts w:hint="cs"/>
          <w:color w:val="auto"/>
          <w:sz w:val="36"/>
          <w:szCs w:val="36"/>
          <w:rtl/>
        </w:rPr>
        <w:t xml:space="preserve">. </w:t>
      </w:r>
    </w:p>
    <w:p w:rsidR="00A4075F" w:rsidRPr="000914C7" w:rsidRDefault="00A4075F" w:rsidP="000914C7">
      <w:pPr>
        <w:pStyle w:val="a0"/>
        <w:rPr>
          <w:color w:val="auto"/>
          <w:sz w:val="36"/>
          <w:szCs w:val="36"/>
          <w:rtl/>
        </w:rPr>
      </w:pPr>
      <w:r w:rsidRPr="000914C7">
        <w:rPr>
          <w:rFonts w:hint="cs"/>
          <w:color w:val="auto"/>
          <w:sz w:val="36"/>
          <w:szCs w:val="36"/>
          <w:rtl/>
        </w:rPr>
        <w:t>وكلامه هذا هو نفس التعريف المختار عند القانونيين الذين سرقوا كتبنا وتراثنا العظيم</w:t>
      </w:r>
      <w:r w:rsidR="00F22C73" w:rsidRPr="000914C7">
        <w:rPr>
          <w:rFonts w:hint="cs"/>
          <w:color w:val="auto"/>
          <w:sz w:val="36"/>
          <w:szCs w:val="36"/>
          <w:rtl/>
        </w:rPr>
        <w:t>،</w:t>
      </w:r>
      <w:r w:rsidRPr="000914C7">
        <w:rPr>
          <w:rFonts w:hint="cs"/>
          <w:color w:val="auto"/>
          <w:sz w:val="36"/>
          <w:szCs w:val="36"/>
          <w:rtl/>
        </w:rPr>
        <w:t xml:space="preserve"> وانتحلوها ونسبوا إلى أنفسهم بهتان</w:t>
      </w:r>
      <w:r w:rsidR="00F22C73" w:rsidRPr="000914C7">
        <w:rPr>
          <w:rFonts w:hint="cs"/>
          <w:color w:val="auto"/>
          <w:sz w:val="36"/>
          <w:szCs w:val="36"/>
          <w:rtl/>
        </w:rPr>
        <w:t>ً</w:t>
      </w:r>
      <w:r w:rsidRPr="000914C7">
        <w:rPr>
          <w:rFonts w:hint="cs"/>
          <w:color w:val="auto"/>
          <w:sz w:val="36"/>
          <w:szCs w:val="36"/>
          <w:rtl/>
        </w:rPr>
        <w:t>ا وزور</w:t>
      </w:r>
      <w:r w:rsidR="00F22C73" w:rsidRPr="000914C7">
        <w:rPr>
          <w:rFonts w:hint="cs"/>
          <w:color w:val="auto"/>
          <w:sz w:val="36"/>
          <w:szCs w:val="36"/>
          <w:rtl/>
        </w:rPr>
        <w:t>ً</w:t>
      </w:r>
      <w:r w:rsidRPr="000914C7">
        <w:rPr>
          <w:rFonts w:hint="cs"/>
          <w:color w:val="auto"/>
          <w:sz w:val="36"/>
          <w:szCs w:val="36"/>
          <w:rtl/>
        </w:rPr>
        <w:t xml:space="preserve">ا، حتى </w:t>
      </w:r>
      <w:r w:rsidR="00F22C73" w:rsidRPr="000914C7">
        <w:rPr>
          <w:rFonts w:hint="cs"/>
          <w:color w:val="auto"/>
          <w:sz w:val="36"/>
          <w:szCs w:val="36"/>
          <w:rtl/>
        </w:rPr>
        <w:t>إ</w:t>
      </w:r>
      <w:r w:rsidRPr="000914C7">
        <w:rPr>
          <w:rFonts w:hint="cs"/>
          <w:color w:val="auto"/>
          <w:sz w:val="36"/>
          <w:szCs w:val="36"/>
          <w:rtl/>
        </w:rPr>
        <w:t xml:space="preserve">ن تعريف الغزنوي أوضح من تعريفهم، وقبل الغزنوي عرفه القاضي المروذي الشافعي مثل هذا التعريف، وتعريفه يكون أشمل وأدق من تعريف الغزنوي كما سبق عند كلامنا في التعريف الاصطلاحي عند الفقهاء وهو قوله بأن "الحق </w:t>
      </w:r>
      <w:r w:rsidRPr="000914C7">
        <w:rPr>
          <w:color w:val="auto"/>
          <w:sz w:val="36"/>
          <w:szCs w:val="36"/>
          <w:rtl/>
        </w:rPr>
        <w:t xml:space="preserve">اختصاص مظهر </w:t>
      </w:r>
      <w:r w:rsidRPr="000914C7">
        <w:rPr>
          <w:rFonts w:hint="cs"/>
          <w:color w:val="auto"/>
          <w:sz w:val="36"/>
          <w:szCs w:val="36"/>
          <w:rtl/>
        </w:rPr>
        <w:t xml:space="preserve">فيما </w:t>
      </w:r>
      <w:r w:rsidR="009F48DF" w:rsidRPr="000914C7">
        <w:rPr>
          <w:color w:val="auto"/>
          <w:sz w:val="36"/>
          <w:szCs w:val="36"/>
          <w:rtl/>
        </w:rPr>
        <w:t>ي</w:t>
      </w:r>
      <w:r w:rsidRPr="000914C7">
        <w:rPr>
          <w:color w:val="auto"/>
          <w:sz w:val="36"/>
          <w:szCs w:val="36"/>
          <w:rtl/>
        </w:rPr>
        <w:t>قصد له شرع</w:t>
      </w:r>
      <w:r w:rsidR="00F22C73" w:rsidRPr="000914C7">
        <w:rPr>
          <w:color w:val="auto"/>
          <w:sz w:val="36"/>
          <w:szCs w:val="36"/>
          <w:rtl/>
        </w:rPr>
        <w:t>ً</w:t>
      </w:r>
      <w:r w:rsidRPr="000914C7">
        <w:rPr>
          <w:color w:val="auto"/>
          <w:sz w:val="36"/>
          <w:szCs w:val="36"/>
          <w:rtl/>
        </w:rPr>
        <w:t>ا</w:t>
      </w:r>
      <w:r w:rsidRPr="000914C7">
        <w:rPr>
          <w:rFonts w:hint="cs"/>
          <w:color w:val="auto"/>
          <w:sz w:val="36"/>
          <w:szCs w:val="36"/>
          <w:rtl/>
        </w:rPr>
        <w:t>"</w:t>
      </w:r>
      <w:r w:rsidRPr="000914C7">
        <w:rPr>
          <w:rStyle w:val="a5"/>
          <w:b/>
          <w:bCs/>
          <w:color w:val="auto"/>
          <w:sz w:val="36"/>
          <w:szCs w:val="36"/>
          <w:rtl/>
        </w:rPr>
        <w:t>(</w:t>
      </w:r>
      <w:r w:rsidRPr="000914C7">
        <w:rPr>
          <w:rStyle w:val="a5"/>
          <w:b/>
          <w:bCs/>
          <w:color w:val="auto"/>
          <w:sz w:val="36"/>
          <w:szCs w:val="36"/>
          <w:rtl/>
        </w:rPr>
        <w:footnoteReference w:id="40"/>
      </w:r>
      <w:r w:rsidRPr="000914C7">
        <w:rPr>
          <w:rStyle w:val="a5"/>
          <w:b/>
          <w:bCs/>
          <w:color w:val="auto"/>
          <w:sz w:val="36"/>
          <w:szCs w:val="36"/>
          <w:rtl/>
        </w:rPr>
        <w:t>)</w:t>
      </w:r>
      <w:r w:rsidRPr="000914C7">
        <w:rPr>
          <w:rFonts w:hint="cs"/>
          <w:color w:val="auto"/>
          <w:sz w:val="36"/>
          <w:szCs w:val="36"/>
          <w:rtl/>
        </w:rPr>
        <w:t>.</w:t>
      </w:r>
    </w:p>
    <w:p w:rsidR="00A4075F" w:rsidRPr="000914C7" w:rsidRDefault="00A4075F" w:rsidP="000914C7">
      <w:pPr>
        <w:pStyle w:val="a0"/>
        <w:rPr>
          <w:color w:val="auto"/>
          <w:sz w:val="36"/>
          <w:szCs w:val="36"/>
          <w:rtl/>
        </w:rPr>
      </w:pPr>
      <w:r w:rsidRPr="000914C7">
        <w:rPr>
          <w:rFonts w:hint="cs"/>
          <w:color w:val="auto"/>
          <w:sz w:val="36"/>
          <w:szCs w:val="36"/>
          <w:rtl/>
        </w:rPr>
        <w:lastRenderedPageBreak/>
        <w:t>و</w:t>
      </w:r>
      <w:r w:rsidRPr="000914C7">
        <w:rPr>
          <w:color w:val="auto"/>
          <w:sz w:val="36"/>
          <w:szCs w:val="36"/>
          <w:rtl/>
        </w:rPr>
        <w:t xml:space="preserve">الاختصاص وصف </w:t>
      </w:r>
      <w:r w:rsidRPr="000914C7">
        <w:rPr>
          <w:rFonts w:hint="cs"/>
          <w:color w:val="auto"/>
          <w:sz w:val="36"/>
          <w:szCs w:val="36"/>
          <w:rtl/>
        </w:rPr>
        <w:t>ي</w:t>
      </w:r>
      <w:r w:rsidRPr="000914C7">
        <w:rPr>
          <w:color w:val="auto"/>
          <w:sz w:val="36"/>
          <w:szCs w:val="36"/>
          <w:rtl/>
        </w:rPr>
        <w:t>ظهر</w:t>
      </w:r>
      <w:r w:rsidRPr="000914C7">
        <w:rPr>
          <w:rFonts w:hint="cs"/>
          <w:color w:val="auto"/>
          <w:sz w:val="36"/>
          <w:szCs w:val="36"/>
          <w:rtl/>
        </w:rPr>
        <w:t xml:space="preserve"> ماهية الحق وجوهره الأساسي</w:t>
      </w:r>
      <w:r w:rsidRPr="000914C7">
        <w:rPr>
          <w:color w:val="auto"/>
          <w:sz w:val="36"/>
          <w:szCs w:val="36"/>
          <w:rtl/>
        </w:rPr>
        <w:t xml:space="preserve"> </w:t>
      </w:r>
      <w:r w:rsidRPr="000914C7">
        <w:rPr>
          <w:rFonts w:hint="cs"/>
          <w:color w:val="auto"/>
          <w:sz w:val="36"/>
          <w:szCs w:val="36"/>
          <w:rtl/>
        </w:rPr>
        <w:t xml:space="preserve">لصاحب الحق وعلى كل حال، فإن تعريفهم هذا بأن الحق هو </w:t>
      </w:r>
      <w:r w:rsidRPr="000914C7">
        <w:rPr>
          <w:color w:val="auto"/>
          <w:sz w:val="36"/>
          <w:szCs w:val="36"/>
          <w:rtl/>
        </w:rPr>
        <w:t>اختصاص بق</w:t>
      </w:r>
      <w:r w:rsidR="009F48DF" w:rsidRPr="000914C7">
        <w:rPr>
          <w:color w:val="auto"/>
          <w:sz w:val="36"/>
          <w:szCs w:val="36"/>
          <w:rtl/>
        </w:rPr>
        <w:t>ي</w:t>
      </w:r>
      <w:r w:rsidRPr="000914C7">
        <w:rPr>
          <w:color w:val="auto"/>
          <w:sz w:val="36"/>
          <w:szCs w:val="36"/>
          <w:rtl/>
        </w:rPr>
        <w:t>مة مال</w:t>
      </w:r>
      <w:r w:rsidR="009F48DF" w:rsidRPr="000914C7">
        <w:rPr>
          <w:color w:val="auto"/>
          <w:sz w:val="36"/>
          <w:szCs w:val="36"/>
          <w:rtl/>
        </w:rPr>
        <w:t>ي</w:t>
      </w:r>
      <w:r w:rsidRPr="000914C7">
        <w:rPr>
          <w:color w:val="auto"/>
          <w:sz w:val="36"/>
          <w:szCs w:val="36"/>
          <w:rtl/>
        </w:rPr>
        <w:t>ة أو أدب</w:t>
      </w:r>
      <w:r w:rsidR="009F48DF" w:rsidRPr="000914C7">
        <w:rPr>
          <w:color w:val="auto"/>
          <w:sz w:val="36"/>
          <w:szCs w:val="36"/>
          <w:rtl/>
        </w:rPr>
        <w:t>ي</w:t>
      </w:r>
      <w:r w:rsidRPr="000914C7">
        <w:rPr>
          <w:color w:val="auto"/>
          <w:sz w:val="36"/>
          <w:szCs w:val="36"/>
          <w:rtl/>
        </w:rPr>
        <w:t>ة مع</w:t>
      </w:r>
      <w:r w:rsidR="009F48DF" w:rsidRPr="000914C7">
        <w:rPr>
          <w:color w:val="auto"/>
          <w:sz w:val="36"/>
          <w:szCs w:val="36"/>
          <w:rtl/>
        </w:rPr>
        <w:t>ي</w:t>
      </w:r>
      <w:r w:rsidRPr="000914C7">
        <w:rPr>
          <w:color w:val="auto"/>
          <w:sz w:val="36"/>
          <w:szCs w:val="36"/>
          <w:rtl/>
        </w:rPr>
        <w:t xml:space="preserve">نة </w:t>
      </w:r>
      <w:r w:rsidR="009F48DF" w:rsidRPr="000914C7">
        <w:rPr>
          <w:color w:val="auto"/>
          <w:sz w:val="36"/>
          <w:szCs w:val="36"/>
          <w:rtl/>
        </w:rPr>
        <w:t>ي</w:t>
      </w:r>
      <w:r w:rsidRPr="000914C7">
        <w:rPr>
          <w:color w:val="auto"/>
          <w:sz w:val="36"/>
          <w:szCs w:val="36"/>
          <w:rtl/>
        </w:rPr>
        <w:t>منحها له القانون</w:t>
      </w:r>
      <w:r w:rsidRPr="000914C7">
        <w:rPr>
          <w:rFonts w:hint="cs"/>
          <w:color w:val="auto"/>
          <w:sz w:val="36"/>
          <w:szCs w:val="36"/>
          <w:rtl/>
        </w:rPr>
        <w:t>، تعريف ناقص وغير شامل؛ لأنه يشمل الأشياء التي لها القيمة المالية والحقوق الأدبية فقط</w:t>
      </w:r>
      <w:r w:rsidR="000644AC" w:rsidRPr="000914C7">
        <w:rPr>
          <w:rFonts w:hint="cs"/>
          <w:color w:val="auto"/>
          <w:sz w:val="36"/>
          <w:szCs w:val="36"/>
          <w:rtl/>
        </w:rPr>
        <w:t>،</w:t>
      </w:r>
      <w:r w:rsidRPr="000914C7">
        <w:rPr>
          <w:rFonts w:hint="cs"/>
          <w:color w:val="auto"/>
          <w:sz w:val="36"/>
          <w:szCs w:val="36"/>
          <w:rtl/>
        </w:rPr>
        <w:t xml:space="preserve"> وليس فيه كلام عن حقوق الله تبارك وتعالى أصل</w:t>
      </w:r>
      <w:r w:rsidR="000644AC" w:rsidRPr="000914C7">
        <w:rPr>
          <w:rFonts w:hint="cs"/>
          <w:color w:val="auto"/>
          <w:sz w:val="36"/>
          <w:szCs w:val="36"/>
          <w:rtl/>
        </w:rPr>
        <w:t>ً</w:t>
      </w:r>
      <w:r w:rsidRPr="000914C7">
        <w:rPr>
          <w:rFonts w:hint="cs"/>
          <w:color w:val="auto"/>
          <w:sz w:val="36"/>
          <w:szCs w:val="36"/>
          <w:rtl/>
        </w:rPr>
        <w:t>ا</w:t>
      </w:r>
      <w:r w:rsidR="000644AC" w:rsidRPr="000914C7">
        <w:rPr>
          <w:rFonts w:hint="cs"/>
          <w:color w:val="auto"/>
          <w:sz w:val="36"/>
          <w:szCs w:val="36"/>
          <w:rtl/>
        </w:rPr>
        <w:t>،</w:t>
      </w:r>
      <w:r w:rsidRPr="000914C7">
        <w:rPr>
          <w:rFonts w:hint="cs"/>
          <w:color w:val="auto"/>
          <w:sz w:val="36"/>
          <w:szCs w:val="36"/>
          <w:rtl/>
        </w:rPr>
        <w:t xml:space="preserve"> وهذا أبرز نقيصته، كما هو معمول في جميع القوانين الوضعية، ونقيصته الأخرى هو تقييده بالقانون، يعني أن كلما أعطى القانون حقه له أن يستفيد منه</w:t>
      </w:r>
      <w:r w:rsidR="000644AC" w:rsidRPr="000914C7">
        <w:rPr>
          <w:rFonts w:hint="cs"/>
          <w:color w:val="auto"/>
          <w:sz w:val="36"/>
          <w:szCs w:val="36"/>
          <w:rtl/>
        </w:rPr>
        <w:t>،</w:t>
      </w:r>
      <w:r w:rsidRPr="000914C7">
        <w:rPr>
          <w:rFonts w:hint="cs"/>
          <w:color w:val="auto"/>
          <w:sz w:val="36"/>
          <w:szCs w:val="36"/>
          <w:rtl/>
        </w:rPr>
        <w:t xml:space="preserve"> وإن منعها ليس له حق في مطالبته ونسبته إليه والاستفادة منه</w:t>
      </w:r>
      <w:r w:rsidR="000644AC" w:rsidRPr="000914C7">
        <w:rPr>
          <w:rFonts w:hint="cs"/>
          <w:color w:val="auto"/>
          <w:sz w:val="36"/>
          <w:szCs w:val="36"/>
          <w:rtl/>
        </w:rPr>
        <w:t>،</w:t>
      </w:r>
      <w:r w:rsidRPr="000914C7">
        <w:rPr>
          <w:rFonts w:hint="cs"/>
          <w:color w:val="auto"/>
          <w:sz w:val="36"/>
          <w:szCs w:val="36"/>
          <w:rtl/>
        </w:rPr>
        <w:t xml:space="preserve"> حتى إن كان من أحق حقوقه الفطرية</w:t>
      </w:r>
      <w:r w:rsidR="000644AC" w:rsidRPr="000914C7">
        <w:rPr>
          <w:color w:val="auto"/>
          <w:sz w:val="36"/>
          <w:szCs w:val="36"/>
          <w:rtl/>
        </w:rPr>
        <w:t>،</w:t>
      </w:r>
      <w:r w:rsidR="000644AC" w:rsidRPr="000914C7">
        <w:rPr>
          <w:rFonts w:hint="cs"/>
          <w:color w:val="auto"/>
          <w:sz w:val="36"/>
          <w:szCs w:val="36"/>
          <w:rtl/>
        </w:rPr>
        <w:t xml:space="preserve"> </w:t>
      </w:r>
      <w:r w:rsidRPr="000914C7">
        <w:rPr>
          <w:rFonts w:hint="cs"/>
          <w:color w:val="auto"/>
          <w:sz w:val="36"/>
          <w:szCs w:val="36"/>
          <w:rtl/>
        </w:rPr>
        <w:t xml:space="preserve">ولكن تعريف الحق عند فقهاء الشريعة الإسلامية كما سبق جامع ومانع وشامل لكل ما تبادر في الذهن من الحقوق من </w:t>
      </w:r>
      <w:r w:rsidRPr="000914C7">
        <w:rPr>
          <w:color w:val="auto"/>
          <w:sz w:val="36"/>
          <w:szCs w:val="36"/>
          <w:rtl/>
        </w:rPr>
        <w:t>العامة والخاصة والدينية والمدنية، والمالية وغير</w:t>
      </w:r>
      <w:r w:rsidRPr="000914C7">
        <w:rPr>
          <w:rFonts w:hint="cs"/>
          <w:color w:val="auto"/>
          <w:sz w:val="36"/>
          <w:szCs w:val="36"/>
          <w:rtl/>
        </w:rPr>
        <w:t xml:space="preserve"> </w:t>
      </w:r>
      <w:r w:rsidRPr="000914C7">
        <w:rPr>
          <w:color w:val="auto"/>
          <w:sz w:val="36"/>
          <w:szCs w:val="36"/>
          <w:rtl/>
        </w:rPr>
        <w:t>المالية والأدبية وغ</w:t>
      </w:r>
      <w:r w:rsidR="009F48DF" w:rsidRPr="000914C7">
        <w:rPr>
          <w:color w:val="auto"/>
          <w:sz w:val="36"/>
          <w:szCs w:val="36"/>
          <w:rtl/>
        </w:rPr>
        <w:t>ي</w:t>
      </w:r>
      <w:r w:rsidRPr="000914C7">
        <w:rPr>
          <w:color w:val="auto"/>
          <w:sz w:val="36"/>
          <w:szCs w:val="36"/>
          <w:rtl/>
        </w:rPr>
        <w:t xml:space="preserve">رها </w:t>
      </w:r>
      <w:r w:rsidRPr="000914C7">
        <w:rPr>
          <w:rFonts w:hint="cs"/>
          <w:color w:val="auto"/>
          <w:sz w:val="36"/>
          <w:szCs w:val="36"/>
          <w:rtl/>
        </w:rPr>
        <w:t>كما سبق في</w:t>
      </w:r>
      <w:r w:rsidR="000644AC" w:rsidRPr="000914C7">
        <w:rPr>
          <w:rFonts w:hint="cs"/>
          <w:color w:val="auto"/>
          <w:sz w:val="36"/>
          <w:szCs w:val="36"/>
          <w:rtl/>
        </w:rPr>
        <w:t xml:space="preserve"> تعريفات العلماء الأج</w:t>
      </w:r>
      <w:r w:rsidRPr="000914C7">
        <w:rPr>
          <w:rFonts w:hint="cs"/>
          <w:color w:val="auto"/>
          <w:sz w:val="36"/>
          <w:szCs w:val="36"/>
          <w:rtl/>
        </w:rPr>
        <w:t>لاء - رحمهم الله تعالى عليهم أجمعين.</w:t>
      </w:r>
    </w:p>
    <w:p w:rsidR="00A4075F" w:rsidRPr="000914C7" w:rsidRDefault="00A4075F" w:rsidP="000914C7">
      <w:pPr>
        <w:pStyle w:val="a0"/>
        <w:rPr>
          <w:color w:val="auto"/>
          <w:sz w:val="36"/>
          <w:szCs w:val="36"/>
          <w:rtl/>
        </w:rPr>
      </w:pPr>
      <w:r w:rsidRPr="000914C7">
        <w:rPr>
          <w:rFonts w:hint="cs"/>
          <w:color w:val="auto"/>
          <w:sz w:val="36"/>
          <w:szCs w:val="36"/>
          <w:rtl/>
        </w:rPr>
        <w:t>وأيض</w:t>
      </w:r>
      <w:r w:rsidR="000644AC" w:rsidRPr="000914C7">
        <w:rPr>
          <w:rFonts w:hint="cs"/>
          <w:color w:val="auto"/>
          <w:sz w:val="36"/>
          <w:szCs w:val="36"/>
          <w:rtl/>
        </w:rPr>
        <w:t>ً</w:t>
      </w:r>
      <w:r w:rsidRPr="000914C7">
        <w:rPr>
          <w:rFonts w:hint="cs"/>
          <w:color w:val="auto"/>
          <w:sz w:val="36"/>
          <w:szCs w:val="36"/>
          <w:rtl/>
        </w:rPr>
        <w:t>ا إذا نظرنا في تعريف الفريقين تارة أخر</w:t>
      </w:r>
      <w:r w:rsidR="000644AC" w:rsidRPr="000914C7">
        <w:rPr>
          <w:rFonts w:hint="cs"/>
          <w:color w:val="auto"/>
          <w:sz w:val="36"/>
          <w:szCs w:val="36"/>
          <w:rtl/>
        </w:rPr>
        <w:t>ى،</w:t>
      </w:r>
      <w:r w:rsidRPr="000914C7">
        <w:rPr>
          <w:rFonts w:hint="cs"/>
          <w:color w:val="auto"/>
          <w:sz w:val="36"/>
          <w:szCs w:val="36"/>
          <w:rtl/>
        </w:rPr>
        <w:t xml:space="preserve"> نرى أن الفقهاء المسلمين لاحظوا في تعريفاتهم للحق مصلحة الجماعة، ولكن في المقابل علماء القانون تركوا هذا الجانب المهم</w:t>
      </w:r>
      <w:r w:rsidR="000644AC" w:rsidRPr="000914C7">
        <w:rPr>
          <w:rFonts w:hint="cs"/>
          <w:color w:val="auto"/>
          <w:sz w:val="36"/>
          <w:szCs w:val="36"/>
          <w:rtl/>
        </w:rPr>
        <w:t>،</w:t>
      </w:r>
      <w:r w:rsidRPr="000914C7">
        <w:rPr>
          <w:rFonts w:hint="cs"/>
          <w:color w:val="auto"/>
          <w:sz w:val="36"/>
          <w:szCs w:val="36"/>
          <w:rtl/>
        </w:rPr>
        <w:t xml:space="preserve"> و</w:t>
      </w:r>
      <w:r w:rsidR="000644AC" w:rsidRPr="000914C7">
        <w:rPr>
          <w:rFonts w:hint="cs"/>
          <w:color w:val="auto"/>
          <w:sz w:val="36"/>
          <w:szCs w:val="36"/>
          <w:rtl/>
        </w:rPr>
        <w:t>أ</w:t>
      </w:r>
      <w:r w:rsidRPr="000914C7">
        <w:rPr>
          <w:rFonts w:hint="cs"/>
          <w:color w:val="auto"/>
          <w:sz w:val="36"/>
          <w:szCs w:val="36"/>
          <w:rtl/>
        </w:rPr>
        <w:t>صر</w:t>
      </w:r>
      <w:r w:rsidR="000644AC" w:rsidRPr="000914C7">
        <w:rPr>
          <w:rFonts w:hint="cs"/>
          <w:color w:val="auto"/>
          <w:sz w:val="36"/>
          <w:szCs w:val="36"/>
          <w:rtl/>
        </w:rPr>
        <w:t>ُّ</w:t>
      </w:r>
      <w:r w:rsidRPr="000914C7">
        <w:rPr>
          <w:rFonts w:hint="cs"/>
          <w:color w:val="auto"/>
          <w:sz w:val="36"/>
          <w:szCs w:val="36"/>
          <w:rtl/>
        </w:rPr>
        <w:t>وا على حماية مصلحة الفرد حماية قاصرة.</w:t>
      </w:r>
    </w:p>
    <w:p w:rsidR="000914C7" w:rsidRDefault="00A4075F" w:rsidP="000914C7">
      <w:pPr>
        <w:pStyle w:val="a0"/>
        <w:rPr>
          <w:color w:val="auto"/>
          <w:sz w:val="36"/>
          <w:szCs w:val="36"/>
          <w:rtl/>
        </w:rPr>
      </w:pPr>
      <w:r w:rsidRPr="000914C7">
        <w:rPr>
          <w:rFonts w:hint="cs"/>
          <w:color w:val="auto"/>
          <w:sz w:val="36"/>
          <w:szCs w:val="36"/>
          <w:rtl/>
        </w:rPr>
        <w:t>وأن الحق في نظرة الشريعة يكون أوسع من نظرة القانونيين له؛ لأن الفقهاء أثبتوا الحق لله سبحانه وتعالى الذي لا حاجة له، وأما القانونيون فقد ذكروا جانب</w:t>
      </w:r>
      <w:r w:rsidR="001E17CE" w:rsidRPr="000914C7">
        <w:rPr>
          <w:rFonts w:hint="cs"/>
          <w:color w:val="auto"/>
          <w:sz w:val="36"/>
          <w:szCs w:val="36"/>
          <w:rtl/>
        </w:rPr>
        <w:t>ً</w:t>
      </w:r>
      <w:r w:rsidRPr="000914C7">
        <w:rPr>
          <w:rFonts w:hint="cs"/>
          <w:color w:val="auto"/>
          <w:sz w:val="36"/>
          <w:szCs w:val="36"/>
          <w:rtl/>
        </w:rPr>
        <w:t>ا مادي</w:t>
      </w:r>
      <w:r w:rsidR="001E17CE" w:rsidRPr="000914C7">
        <w:rPr>
          <w:rFonts w:hint="cs"/>
          <w:color w:val="auto"/>
          <w:sz w:val="36"/>
          <w:szCs w:val="36"/>
          <w:rtl/>
        </w:rPr>
        <w:t>ًّ</w:t>
      </w:r>
      <w:r w:rsidRPr="000914C7">
        <w:rPr>
          <w:rFonts w:hint="cs"/>
          <w:color w:val="auto"/>
          <w:sz w:val="36"/>
          <w:szCs w:val="36"/>
          <w:rtl/>
        </w:rPr>
        <w:t>ا فقط، وفي الأخير لا ننسى أن نذكر نقطة مشتركة يوجد بينهما</w:t>
      </w:r>
      <w:r w:rsidR="001E17CE" w:rsidRPr="000914C7">
        <w:rPr>
          <w:rFonts w:hint="cs"/>
          <w:color w:val="auto"/>
          <w:sz w:val="36"/>
          <w:szCs w:val="36"/>
          <w:rtl/>
        </w:rPr>
        <w:t>،</w:t>
      </w:r>
      <w:r w:rsidRPr="000914C7">
        <w:rPr>
          <w:rFonts w:hint="cs"/>
          <w:color w:val="auto"/>
          <w:sz w:val="36"/>
          <w:szCs w:val="36"/>
          <w:rtl/>
        </w:rPr>
        <w:t xml:space="preserve"> وهو حماية الحق من قبل كلا الفريقين الشريعة الإسلامية والقوانين الوضعية، ولكن هناك فرق بارز بين حمايتين؛ لأن الحامي في جانب هو الخالق القادر المقتدر</w:t>
      </w:r>
      <w:r w:rsidR="001E17CE" w:rsidRPr="000914C7">
        <w:rPr>
          <w:rFonts w:hint="cs"/>
          <w:color w:val="auto"/>
          <w:sz w:val="36"/>
          <w:szCs w:val="36"/>
          <w:rtl/>
        </w:rPr>
        <w:t>،</w:t>
      </w:r>
      <w:r w:rsidRPr="000914C7">
        <w:rPr>
          <w:rFonts w:hint="cs"/>
          <w:color w:val="auto"/>
          <w:sz w:val="36"/>
          <w:szCs w:val="36"/>
          <w:rtl/>
        </w:rPr>
        <w:t xml:space="preserve"> وفي جانب آخر هو المخلوق الضعيف</w:t>
      </w:r>
      <w:r w:rsidR="001E17CE" w:rsidRPr="000914C7">
        <w:rPr>
          <w:rFonts w:hint="cs"/>
          <w:color w:val="auto"/>
          <w:sz w:val="36"/>
          <w:szCs w:val="36"/>
          <w:rtl/>
        </w:rPr>
        <w:t>،</w:t>
      </w:r>
      <w:r w:rsidRPr="000914C7">
        <w:rPr>
          <w:rFonts w:hint="cs"/>
          <w:color w:val="auto"/>
          <w:sz w:val="36"/>
          <w:szCs w:val="36"/>
          <w:rtl/>
        </w:rPr>
        <w:t xml:space="preserve"> والله تعالى أعلم.</w:t>
      </w:r>
    </w:p>
    <w:p w:rsidR="000914C7" w:rsidRDefault="000914C7">
      <w:pPr>
        <w:bidi w:val="0"/>
        <w:rPr>
          <w:rFonts w:ascii="Traditional Arabic" w:hAnsi="Traditional Arabic" w:cs="Traditional Arabic"/>
          <w:sz w:val="36"/>
          <w:szCs w:val="36"/>
          <w:rtl/>
        </w:rPr>
      </w:pPr>
      <w:r>
        <w:rPr>
          <w:sz w:val="36"/>
          <w:szCs w:val="36"/>
          <w:rtl/>
        </w:rPr>
        <w:br w:type="page"/>
      </w:r>
    </w:p>
    <w:p w:rsidR="00DD772E" w:rsidRPr="000914C7" w:rsidRDefault="00DD772E" w:rsidP="000914C7">
      <w:pPr>
        <w:pStyle w:val="1"/>
        <w:rPr>
          <w:rtl/>
        </w:rPr>
      </w:pPr>
      <w:bookmarkStart w:id="27" w:name="_Toc119150459"/>
      <w:r w:rsidRPr="000914C7">
        <w:rPr>
          <w:rFonts w:hint="cs"/>
          <w:rtl/>
        </w:rPr>
        <w:lastRenderedPageBreak/>
        <w:t>المبحث</w:t>
      </w:r>
      <w:r w:rsidRPr="000914C7">
        <w:rPr>
          <w:rtl/>
        </w:rPr>
        <w:t xml:space="preserve"> </w:t>
      </w:r>
      <w:r w:rsidRPr="000914C7">
        <w:rPr>
          <w:rFonts w:hint="cs"/>
          <w:rtl/>
        </w:rPr>
        <w:t>الثاني</w:t>
      </w:r>
      <w:r w:rsidR="001E17CE" w:rsidRPr="000914C7">
        <w:rPr>
          <w:rtl/>
        </w:rPr>
        <w:t>:</w:t>
      </w:r>
      <w:r w:rsidR="001E17CE" w:rsidRPr="000914C7">
        <w:rPr>
          <w:rFonts w:hint="cs"/>
          <w:rtl/>
        </w:rPr>
        <w:t xml:space="preserve"> </w:t>
      </w:r>
      <w:bookmarkStart w:id="28" w:name="_Toc531453969"/>
      <w:bookmarkStart w:id="29" w:name="_Toc531457508"/>
      <w:bookmarkStart w:id="30" w:name="_Toc512492335"/>
      <w:r w:rsidRPr="000914C7">
        <w:rPr>
          <w:rFonts w:hint="cs"/>
          <w:rtl/>
        </w:rPr>
        <w:t>أقسام الحق في الشريعة والقانون والمقارنة بينهما</w:t>
      </w:r>
      <w:bookmarkEnd w:id="28"/>
      <w:bookmarkEnd w:id="29"/>
      <w:r w:rsidR="001E17CE" w:rsidRPr="000914C7">
        <w:rPr>
          <w:rtl/>
        </w:rPr>
        <w:t>:</w:t>
      </w:r>
      <w:bookmarkEnd w:id="27"/>
    </w:p>
    <w:p w:rsidR="00DD772E" w:rsidRPr="000914C7" w:rsidRDefault="00DD772E" w:rsidP="000914C7">
      <w:pPr>
        <w:pStyle w:val="a7"/>
        <w:spacing w:line="240" w:lineRule="auto"/>
        <w:rPr>
          <w:color w:val="auto"/>
          <w:sz w:val="36"/>
          <w:szCs w:val="36"/>
          <w:rtl/>
        </w:rPr>
      </w:pPr>
      <w:r w:rsidRPr="000914C7">
        <w:rPr>
          <w:rFonts w:hint="cs"/>
          <w:color w:val="auto"/>
          <w:sz w:val="36"/>
          <w:szCs w:val="36"/>
          <w:rtl/>
        </w:rPr>
        <w:t xml:space="preserve">وفيه ثلاثة </w:t>
      </w:r>
      <w:bookmarkEnd w:id="30"/>
      <w:r w:rsidRPr="000914C7">
        <w:rPr>
          <w:rFonts w:hint="cs"/>
          <w:color w:val="auto"/>
          <w:sz w:val="36"/>
          <w:szCs w:val="36"/>
          <w:rtl/>
        </w:rPr>
        <w:t>مطالب</w:t>
      </w:r>
      <w:r w:rsidR="001E17CE" w:rsidRPr="000914C7">
        <w:rPr>
          <w:color w:val="auto"/>
          <w:sz w:val="36"/>
          <w:szCs w:val="36"/>
          <w:rtl/>
        </w:rPr>
        <w:t>:</w:t>
      </w:r>
    </w:p>
    <w:p w:rsidR="00DD772E" w:rsidRPr="000914C7" w:rsidRDefault="00DD772E" w:rsidP="000914C7">
      <w:pPr>
        <w:pStyle w:val="a7"/>
        <w:spacing w:line="240" w:lineRule="auto"/>
        <w:outlineLvl w:val="0"/>
        <w:rPr>
          <w:color w:val="auto"/>
          <w:sz w:val="36"/>
          <w:szCs w:val="36"/>
          <w:rtl/>
        </w:rPr>
      </w:pPr>
      <w:bookmarkStart w:id="31" w:name="_Toc119150460"/>
      <w:r w:rsidRPr="000914C7">
        <w:rPr>
          <w:rFonts w:hint="cs"/>
          <w:color w:val="auto"/>
          <w:sz w:val="36"/>
          <w:szCs w:val="36"/>
          <w:rtl/>
        </w:rPr>
        <w:t>المطلب الأول: أقسام الحق</w:t>
      </w:r>
      <w:r w:rsidR="009F48DF" w:rsidRPr="000914C7">
        <w:rPr>
          <w:rFonts w:hint="cs"/>
          <w:color w:val="auto"/>
          <w:sz w:val="36"/>
          <w:szCs w:val="36"/>
          <w:rtl/>
        </w:rPr>
        <w:t xml:space="preserve"> </w:t>
      </w:r>
      <w:r w:rsidRPr="000914C7">
        <w:rPr>
          <w:rFonts w:hint="cs"/>
          <w:color w:val="auto"/>
          <w:sz w:val="36"/>
          <w:szCs w:val="36"/>
          <w:rtl/>
        </w:rPr>
        <w:t>عند الفقهاء</w:t>
      </w:r>
      <w:r w:rsidR="001E17CE" w:rsidRPr="000914C7">
        <w:rPr>
          <w:rFonts w:hint="cs"/>
          <w:color w:val="auto"/>
          <w:sz w:val="36"/>
          <w:szCs w:val="36"/>
          <w:rtl/>
        </w:rPr>
        <w:t>.</w:t>
      </w:r>
      <w:bookmarkEnd w:id="31"/>
    </w:p>
    <w:p w:rsidR="00DD772E" w:rsidRPr="000914C7" w:rsidRDefault="00DD772E" w:rsidP="000914C7">
      <w:pPr>
        <w:pStyle w:val="ac"/>
        <w:spacing w:line="240" w:lineRule="auto"/>
        <w:outlineLvl w:val="0"/>
        <w:rPr>
          <w:color w:val="auto"/>
          <w:rtl/>
        </w:rPr>
      </w:pPr>
      <w:bookmarkStart w:id="32" w:name="_Toc119150461"/>
      <w:r w:rsidRPr="000914C7">
        <w:rPr>
          <w:rFonts w:hint="cs"/>
          <w:color w:val="auto"/>
          <w:rtl/>
        </w:rPr>
        <w:t>المطلب الثاني: أقسام الحق عند القانونيين</w:t>
      </w:r>
      <w:r w:rsidR="001E17CE" w:rsidRPr="000914C7">
        <w:rPr>
          <w:rFonts w:hint="cs"/>
          <w:color w:val="auto"/>
          <w:rtl/>
        </w:rPr>
        <w:t>.</w:t>
      </w:r>
      <w:bookmarkEnd w:id="32"/>
    </w:p>
    <w:p w:rsidR="00DD772E" w:rsidRPr="000914C7" w:rsidRDefault="00DD772E" w:rsidP="000914C7">
      <w:pPr>
        <w:pStyle w:val="af2"/>
        <w:spacing w:after="0" w:line="240" w:lineRule="auto"/>
        <w:rPr>
          <w:sz w:val="36"/>
          <w:szCs w:val="36"/>
          <w:rtl/>
        </w:rPr>
      </w:pPr>
      <w:r w:rsidRPr="000914C7">
        <w:rPr>
          <w:rFonts w:hint="cs"/>
          <w:sz w:val="36"/>
          <w:szCs w:val="36"/>
          <w:rtl/>
        </w:rPr>
        <w:t>المطلب الثالث: مقارنة ب</w:t>
      </w:r>
      <w:r w:rsidR="009F48DF" w:rsidRPr="000914C7">
        <w:rPr>
          <w:rFonts w:hint="cs"/>
          <w:sz w:val="36"/>
          <w:szCs w:val="36"/>
          <w:rtl/>
        </w:rPr>
        <w:t>ي</w:t>
      </w:r>
      <w:r w:rsidRPr="000914C7">
        <w:rPr>
          <w:rFonts w:hint="cs"/>
          <w:sz w:val="36"/>
          <w:szCs w:val="36"/>
          <w:rtl/>
        </w:rPr>
        <w:t>ن أقسام الحق في الشر</w:t>
      </w:r>
      <w:r w:rsidR="009F48DF" w:rsidRPr="000914C7">
        <w:rPr>
          <w:rFonts w:hint="cs"/>
          <w:sz w:val="36"/>
          <w:szCs w:val="36"/>
          <w:rtl/>
        </w:rPr>
        <w:t>ي</w:t>
      </w:r>
      <w:r w:rsidRPr="000914C7">
        <w:rPr>
          <w:rFonts w:hint="cs"/>
          <w:sz w:val="36"/>
          <w:szCs w:val="36"/>
          <w:rtl/>
        </w:rPr>
        <w:t>عة والقانون</w:t>
      </w:r>
      <w:r w:rsidR="001E17CE" w:rsidRPr="000914C7">
        <w:rPr>
          <w:rFonts w:hint="cs"/>
          <w:sz w:val="36"/>
          <w:szCs w:val="36"/>
          <w:rtl/>
        </w:rPr>
        <w:t>.</w:t>
      </w:r>
    </w:p>
    <w:p w:rsidR="00A4075F" w:rsidRPr="000914C7" w:rsidRDefault="00DD772E" w:rsidP="000914C7">
      <w:pPr>
        <w:pStyle w:val="a7"/>
        <w:spacing w:line="240" w:lineRule="auto"/>
        <w:outlineLvl w:val="0"/>
        <w:rPr>
          <w:color w:val="auto"/>
          <w:sz w:val="36"/>
          <w:szCs w:val="36"/>
          <w:rtl/>
        </w:rPr>
      </w:pPr>
      <w:bookmarkStart w:id="33" w:name="_Toc512492336"/>
      <w:bookmarkStart w:id="34" w:name="_Toc531453970"/>
      <w:bookmarkStart w:id="35" w:name="_Toc531457509"/>
      <w:bookmarkStart w:id="36" w:name="_Toc119150462"/>
      <w:r w:rsidRPr="000914C7">
        <w:rPr>
          <w:rStyle w:val="3Char"/>
          <w:rFonts w:hint="cs"/>
          <w:b/>
          <w:bCs/>
          <w:rtl/>
        </w:rPr>
        <w:t>المطلب</w:t>
      </w:r>
      <w:r w:rsidR="00A4075F" w:rsidRPr="000914C7">
        <w:rPr>
          <w:rStyle w:val="3Char"/>
          <w:rFonts w:hint="cs"/>
          <w:b/>
          <w:bCs/>
          <w:rtl/>
        </w:rPr>
        <w:t xml:space="preserve"> الأول: أقسام الحق </w:t>
      </w:r>
      <w:r w:rsidR="00A4075F" w:rsidRPr="000914C7">
        <w:rPr>
          <w:rStyle w:val="a5"/>
          <w:color w:val="auto"/>
          <w:sz w:val="36"/>
          <w:szCs w:val="36"/>
          <w:rtl/>
        </w:rPr>
        <w:t>(</w:t>
      </w:r>
      <w:r w:rsidR="00A4075F" w:rsidRPr="000914C7">
        <w:rPr>
          <w:rStyle w:val="a5"/>
          <w:color w:val="auto"/>
          <w:sz w:val="36"/>
          <w:szCs w:val="36"/>
          <w:rtl/>
        </w:rPr>
        <w:footnoteReference w:id="41"/>
      </w:r>
      <w:r w:rsidR="00A4075F" w:rsidRPr="000914C7">
        <w:rPr>
          <w:rStyle w:val="a5"/>
          <w:color w:val="auto"/>
          <w:sz w:val="36"/>
          <w:szCs w:val="36"/>
          <w:rtl/>
        </w:rPr>
        <w:t>)</w:t>
      </w:r>
      <w:r w:rsidR="00A4075F" w:rsidRPr="000914C7">
        <w:rPr>
          <w:rFonts w:hint="cs"/>
          <w:color w:val="auto"/>
          <w:sz w:val="36"/>
          <w:szCs w:val="36"/>
          <w:rtl/>
        </w:rPr>
        <w:t xml:space="preserve"> </w:t>
      </w:r>
      <w:r w:rsidR="00A4075F" w:rsidRPr="000914C7">
        <w:rPr>
          <w:rStyle w:val="3Char"/>
          <w:rFonts w:hint="cs"/>
          <w:b/>
          <w:bCs/>
          <w:rtl/>
        </w:rPr>
        <w:t>عند الفقهاء</w:t>
      </w:r>
      <w:r w:rsidR="00A4075F" w:rsidRPr="000914C7">
        <w:rPr>
          <w:rStyle w:val="a5"/>
          <w:color w:val="auto"/>
          <w:sz w:val="36"/>
          <w:szCs w:val="36"/>
          <w:rtl/>
        </w:rPr>
        <w:t>(</w:t>
      </w:r>
      <w:r w:rsidR="00A4075F" w:rsidRPr="000914C7">
        <w:rPr>
          <w:rStyle w:val="a5"/>
          <w:color w:val="auto"/>
          <w:sz w:val="36"/>
          <w:szCs w:val="36"/>
          <w:rtl/>
        </w:rPr>
        <w:footnoteReference w:id="42"/>
      </w:r>
      <w:r w:rsidR="00A4075F" w:rsidRPr="000914C7">
        <w:rPr>
          <w:rStyle w:val="a5"/>
          <w:color w:val="auto"/>
          <w:sz w:val="36"/>
          <w:szCs w:val="36"/>
          <w:rtl/>
        </w:rPr>
        <w:t>)</w:t>
      </w:r>
      <w:bookmarkEnd w:id="33"/>
      <w:bookmarkEnd w:id="34"/>
      <w:bookmarkEnd w:id="35"/>
      <w:r w:rsidR="001E17CE" w:rsidRPr="000914C7">
        <w:rPr>
          <w:rStyle w:val="3Char"/>
          <w:b/>
          <w:bCs/>
          <w:rtl/>
        </w:rPr>
        <w:t>:</w:t>
      </w:r>
      <w:bookmarkEnd w:id="36"/>
    </w:p>
    <w:p w:rsidR="00A4075F" w:rsidRPr="000914C7" w:rsidRDefault="00A4075F" w:rsidP="000914C7">
      <w:pPr>
        <w:pStyle w:val="a0"/>
        <w:rPr>
          <w:color w:val="auto"/>
          <w:sz w:val="36"/>
          <w:szCs w:val="36"/>
          <w:rtl/>
        </w:rPr>
      </w:pPr>
      <w:r w:rsidRPr="000914C7">
        <w:rPr>
          <w:rFonts w:hint="cs"/>
          <w:color w:val="auto"/>
          <w:sz w:val="36"/>
          <w:szCs w:val="36"/>
          <w:rtl/>
        </w:rPr>
        <w:t xml:space="preserve">لقد اهتم الفقهاء والأصوليون </w:t>
      </w:r>
      <w:r w:rsidR="001E17CE" w:rsidRPr="000914C7">
        <w:rPr>
          <w:rFonts w:hint="cs"/>
          <w:color w:val="auto"/>
          <w:sz w:val="36"/>
          <w:szCs w:val="36"/>
          <w:rtl/>
        </w:rPr>
        <w:t>ب</w:t>
      </w:r>
      <w:r w:rsidRPr="000914C7">
        <w:rPr>
          <w:rFonts w:hint="cs"/>
          <w:color w:val="auto"/>
          <w:sz w:val="36"/>
          <w:szCs w:val="36"/>
          <w:rtl/>
        </w:rPr>
        <w:t>تقسيم الحق اهتمام</w:t>
      </w:r>
      <w:r w:rsidR="001E17CE" w:rsidRPr="000914C7">
        <w:rPr>
          <w:rFonts w:hint="cs"/>
          <w:color w:val="auto"/>
          <w:sz w:val="36"/>
          <w:szCs w:val="36"/>
          <w:rtl/>
        </w:rPr>
        <w:t>ً</w:t>
      </w:r>
      <w:r w:rsidRPr="000914C7">
        <w:rPr>
          <w:rFonts w:hint="cs"/>
          <w:color w:val="auto"/>
          <w:sz w:val="36"/>
          <w:szCs w:val="36"/>
          <w:rtl/>
        </w:rPr>
        <w:t>ا كثير</w:t>
      </w:r>
      <w:r w:rsidR="001E17CE" w:rsidRPr="000914C7">
        <w:rPr>
          <w:rFonts w:hint="cs"/>
          <w:color w:val="auto"/>
          <w:sz w:val="36"/>
          <w:szCs w:val="36"/>
          <w:rtl/>
        </w:rPr>
        <w:t>ً</w:t>
      </w:r>
      <w:r w:rsidRPr="000914C7">
        <w:rPr>
          <w:rFonts w:hint="cs"/>
          <w:color w:val="auto"/>
          <w:sz w:val="36"/>
          <w:szCs w:val="36"/>
          <w:rtl/>
        </w:rPr>
        <w:t>ا، وكل واحد منهم يقسم الحق</w:t>
      </w:r>
      <w:r w:rsidR="00391FB9" w:rsidRPr="000914C7">
        <w:rPr>
          <w:rFonts w:hint="cs"/>
          <w:color w:val="auto"/>
          <w:sz w:val="36"/>
          <w:szCs w:val="36"/>
          <w:rtl/>
        </w:rPr>
        <w:t>،</w:t>
      </w:r>
      <w:r w:rsidRPr="000914C7">
        <w:rPr>
          <w:rFonts w:hint="cs"/>
          <w:color w:val="auto"/>
          <w:sz w:val="36"/>
          <w:szCs w:val="36"/>
          <w:rtl/>
        </w:rPr>
        <w:t xml:space="preserve"> وحاول أن يكون تقسيمه شامل</w:t>
      </w:r>
      <w:r w:rsidR="00391FB9" w:rsidRPr="000914C7">
        <w:rPr>
          <w:rFonts w:hint="cs"/>
          <w:color w:val="auto"/>
          <w:sz w:val="36"/>
          <w:szCs w:val="36"/>
          <w:rtl/>
        </w:rPr>
        <w:t>ً</w:t>
      </w:r>
      <w:r w:rsidRPr="000914C7">
        <w:rPr>
          <w:rFonts w:hint="cs"/>
          <w:color w:val="auto"/>
          <w:sz w:val="36"/>
          <w:szCs w:val="36"/>
          <w:rtl/>
        </w:rPr>
        <w:t>ا جميع</w:t>
      </w:r>
      <w:r w:rsidR="00391FB9" w:rsidRPr="000914C7">
        <w:rPr>
          <w:rFonts w:hint="cs"/>
          <w:color w:val="auto"/>
          <w:sz w:val="36"/>
          <w:szCs w:val="36"/>
          <w:rtl/>
        </w:rPr>
        <w:t>َ</w:t>
      </w:r>
      <w:r w:rsidRPr="000914C7">
        <w:rPr>
          <w:rFonts w:hint="cs"/>
          <w:color w:val="auto"/>
          <w:sz w:val="36"/>
          <w:szCs w:val="36"/>
          <w:rtl/>
        </w:rPr>
        <w:t xml:space="preserve"> أنواع الحق، بحيث قس</w:t>
      </w:r>
      <w:r w:rsidR="00391FB9" w:rsidRPr="000914C7">
        <w:rPr>
          <w:rFonts w:hint="cs"/>
          <w:color w:val="auto"/>
          <w:sz w:val="36"/>
          <w:szCs w:val="36"/>
          <w:rtl/>
        </w:rPr>
        <w:t>َّ</w:t>
      </w:r>
      <w:r w:rsidRPr="000914C7">
        <w:rPr>
          <w:rFonts w:hint="cs"/>
          <w:color w:val="auto"/>
          <w:sz w:val="36"/>
          <w:szCs w:val="36"/>
          <w:rtl/>
        </w:rPr>
        <w:t xml:space="preserve">موه باعتبارات مختلفة، وبعضهم وضعوا قواعد كلية كي يشمل جميع أنواع الحقوق ومع هذا، </w:t>
      </w:r>
      <w:r w:rsidR="00391FB9" w:rsidRPr="000914C7">
        <w:rPr>
          <w:rFonts w:hint="cs"/>
          <w:color w:val="auto"/>
          <w:sz w:val="36"/>
          <w:szCs w:val="36"/>
          <w:rtl/>
        </w:rPr>
        <w:t xml:space="preserve">فإن حصرَه </w:t>
      </w:r>
      <w:r w:rsidRPr="000914C7">
        <w:rPr>
          <w:rFonts w:hint="cs"/>
          <w:color w:val="auto"/>
          <w:sz w:val="36"/>
          <w:szCs w:val="36"/>
          <w:rtl/>
        </w:rPr>
        <w:t>حصر</w:t>
      </w:r>
      <w:r w:rsidR="00391FB9" w:rsidRPr="000914C7">
        <w:rPr>
          <w:rFonts w:hint="cs"/>
          <w:color w:val="auto"/>
          <w:sz w:val="36"/>
          <w:szCs w:val="36"/>
          <w:rtl/>
        </w:rPr>
        <w:t>ً</w:t>
      </w:r>
      <w:r w:rsidRPr="000914C7">
        <w:rPr>
          <w:rFonts w:hint="cs"/>
          <w:color w:val="auto"/>
          <w:sz w:val="36"/>
          <w:szCs w:val="36"/>
          <w:rtl/>
        </w:rPr>
        <w:t>ا دقيق</w:t>
      </w:r>
      <w:r w:rsidR="00391FB9" w:rsidRPr="000914C7">
        <w:rPr>
          <w:rFonts w:hint="cs"/>
          <w:color w:val="auto"/>
          <w:sz w:val="36"/>
          <w:szCs w:val="36"/>
          <w:rtl/>
        </w:rPr>
        <w:t>ً</w:t>
      </w:r>
      <w:r w:rsidRPr="000914C7">
        <w:rPr>
          <w:rFonts w:hint="cs"/>
          <w:color w:val="auto"/>
          <w:sz w:val="36"/>
          <w:szCs w:val="36"/>
          <w:rtl/>
        </w:rPr>
        <w:t>ا ليس أمر</w:t>
      </w:r>
      <w:r w:rsidR="00391FB9" w:rsidRPr="000914C7">
        <w:rPr>
          <w:rFonts w:hint="cs"/>
          <w:color w:val="auto"/>
          <w:sz w:val="36"/>
          <w:szCs w:val="36"/>
          <w:rtl/>
        </w:rPr>
        <w:t>ً</w:t>
      </w:r>
      <w:r w:rsidRPr="000914C7">
        <w:rPr>
          <w:rFonts w:hint="cs"/>
          <w:color w:val="auto"/>
          <w:sz w:val="36"/>
          <w:szCs w:val="36"/>
          <w:rtl/>
        </w:rPr>
        <w:t>ا سهل</w:t>
      </w:r>
      <w:r w:rsidR="00391FB9" w:rsidRPr="000914C7">
        <w:rPr>
          <w:rFonts w:hint="cs"/>
          <w:color w:val="auto"/>
          <w:sz w:val="36"/>
          <w:szCs w:val="36"/>
          <w:rtl/>
        </w:rPr>
        <w:t>ً</w:t>
      </w:r>
      <w:r w:rsidRPr="000914C7">
        <w:rPr>
          <w:rFonts w:hint="cs"/>
          <w:color w:val="auto"/>
          <w:sz w:val="36"/>
          <w:szCs w:val="36"/>
          <w:rtl/>
        </w:rPr>
        <w:t>ا؛ لأن أكثرها يوجد حسب أعراف الناس ورسومهم، ولذا سأبي</w:t>
      </w:r>
      <w:r w:rsidR="00391FB9" w:rsidRPr="000914C7">
        <w:rPr>
          <w:rFonts w:hint="cs"/>
          <w:color w:val="auto"/>
          <w:sz w:val="36"/>
          <w:szCs w:val="36"/>
          <w:rtl/>
        </w:rPr>
        <w:t>ِّ</w:t>
      </w:r>
      <w:r w:rsidRPr="000914C7">
        <w:rPr>
          <w:rFonts w:hint="cs"/>
          <w:color w:val="auto"/>
          <w:sz w:val="36"/>
          <w:szCs w:val="36"/>
          <w:rtl/>
        </w:rPr>
        <w:t>ن الأقسام الرئيسية التي لها علاقة بموضوع بحثنا هذا، ولا أتطرق في كل التقسيمات التي ذكرها الفقهاء خشية الإطالة، فنقول</w:t>
      </w:r>
      <w:r w:rsidR="0025112D" w:rsidRPr="000914C7">
        <w:rPr>
          <w:color w:val="auto"/>
          <w:sz w:val="36"/>
          <w:szCs w:val="36"/>
          <w:rtl/>
        </w:rPr>
        <w:t>:</w:t>
      </w:r>
      <w:r w:rsidRPr="000914C7">
        <w:rPr>
          <w:rFonts w:hint="cs"/>
          <w:color w:val="auto"/>
          <w:sz w:val="36"/>
          <w:szCs w:val="36"/>
          <w:rtl/>
        </w:rPr>
        <w:t xml:space="preserve"> إن علماء الفقه والشريعة قسموا الحق إلى تقسيمات متعددة باعتبارات مختلفة وهي كالآتي: </w:t>
      </w:r>
    </w:p>
    <w:p w:rsidR="00A4075F" w:rsidRPr="000914C7" w:rsidRDefault="00A4075F" w:rsidP="000914C7">
      <w:pPr>
        <w:pStyle w:val="a0"/>
        <w:rPr>
          <w:color w:val="auto"/>
          <w:sz w:val="36"/>
          <w:szCs w:val="36"/>
          <w:rtl/>
        </w:rPr>
      </w:pPr>
      <w:r w:rsidRPr="000914C7">
        <w:rPr>
          <w:rFonts w:hint="cs"/>
          <w:color w:val="auto"/>
          <w:sz w:val="36"/>
          <w:szCs w:val="36"/>
          <w:rtl/>
        </w:rPr>
        <w:t>فقسموه باعتبار اللزوم وعدمه، وعموم النفع وخصوصه، والحق المالي وغير المالي، وما يورث من الحقوق وما لا يورث، وإسقاط العبد للحق وعدم قدرته على إسقاطه، والحقوق المجردة وغير المجردة</w:t>
      </w:r>
      <w:r w:rsidR="0025112D" w:rsidRPr="000914C7">
        <w:rPr>
          <w:rFonts w:hint="cs"/>
          <w:color w:val="auto"/>
          <w:sz w:val="36"/>
          <w:szCs w:val="36"/>
          <w:rtl/>
        </w:rPr>
        <w:t>،</w:t>
      </w:r>
      <w:r w:rsidRPr="000914C7">
        <w:rPr>
          <w:rFonts w:hint="cs"/>
          <w:color w:val="auto"/>
          <w:sz w:val="36"/>
          <w:szCs w:val="36"/>
          <w:rtl/>
        </w:rPr>
        <w:t xml:space="preserve"> وغير ذلك.</w:t>
      </w:r>
    </w:p>
    <w:p w:rsidR="00A4075F" w:rsidRPr="000914C7" w:rsidRDefault="00A4075F" w:rsidP="000914C7">
      <w:pPr>
        <w:pStyle w:val="a0"/>
        <w:rPr>
          <w:color w:val="auto"/>
          <w:sz w:val="36"/>
          <w:szCs w:val="36"/>
          <w:rtl/>
        </w:rPr>
      </w:pPr>
      <w:r w:rsidRPr="000914C7">
        <w:rPr>
          <w:rFonts w:hint="cs"/>
          <w:color w:val="auto"/>
          <w:sz w:val="36"/>
          <w:szCs w:val="36"/>
          <w:rtl/>
        </w:rPr>
        <w:t xml:space="preserve">وهذه التقسيمات کلها ترجع إما بالنظر إلى صاحب الحق، أو بالنظر إلى من عليه الحق، أو بالنظر إلى المستحق - </w:t>
      </w:r>
      <w:r w:rsidRPr="000914C7">
        <w:rPr>
          <w:rFonts w:eastAsia="Times New Roman" w:hint="cs"/>
          <w:color w:val="auto"/>
          <w:sz w:val="36"/>
          <w:szCs w:val="36"/>
          <w:rtl/>
        </w:rPr>
        <w:t>محل الحق -</w:t>
      </w:r>
      <w:r w:rsidRPr="000914C7">
        <w:rPr>
          <w:rFonts w:hint="cs"/>
          <w:color w:val="auto"/>
          <w:sz w:val="36"/>
          <w:szCs w:val="36"/>
          <w:rtl/>
        </w:rPr>
        <w:t xml:space="preserve"> أو بالنظر إلى ما يتعلق به الحق</w:t>
      </w:r>
      <w:r w:rsidRPr="000914C7">
        <w:rPr>
          <w:rStyle w:val="a5"/>
          <w:rFonts w:hint="cs"/>
          <w:b/>
          <w:bCs/>
          <w:color w:val="auto"/>
          <w:sz w:val="36"/>
          <w:szCs w:val="36"/>
          <w:rtl/>
        </w:rPr>
        <w:t>(</w:t>
      </w:r>
      <w:r w:rsidRPr="000914C7">
        <w:rPr>
          <w:rStyle w:val="a5"/>
          <w:rFonts w:hint="cs"/>
          <w:b/>
          <w:bCs/>
          <w:color w:val="auto"/>
          <w:sz w:val="36"/>
          <w:szCs w:val="36"/>
          <w:rtl/>
        </w:rPr>
        <w:footnoteReference w:id="43"/>
      </w:r>
      <w:r w:rsidRPr="000914C7">
        <w:rPr>
          <w:rStyle w:val="a5"/>
          <w:rFonts w:hint="cs"/>
          <w:b/>
          <w:bCs/>
          <w:color w:val="auto"/>
          <w:sz w:val="36"/>
          <w:szCs w:val="36"/>
          <w:rtl/>
        </w:rPr>
        <w:t>)</w:t>
      </w:r>
      <w:r w:rsidR="0025112D" w:rsidRPr="000914C7">
        <w:rPr>
          <w:rFonts w:hint="cs"/>
          <w:color w:val="auto"/>
          <w:sz w:val="36"/>
          <w:szCs w:val="36"/>
          <w:rtl/>
        </w:rPr>
        <w:t>.</w:t>
      </w:r>
      <w:r w:rsidRPr="000914C7">
        <w:rPr>
          <w:rFonts w:hint="cs"/>
          <w:color w:val="auto"/>
          <w:sz w:val="36"/>
          <w:szCs w:val="36"/>
          <w:rtl/>
        </w:rPr>
        <w:t xml:space="preserve"> </w:t>
      </w:r>
    </w:p>
    <w:p w:rsidR="00A4075F" w:rsidRPr="000914C7" w:rsidRDefault="00A4075F" w:rsidP="000914C7">
      <w:pPr>
        <w:pStyle w:val="a0"/>
        <w:rPr>
          <w:color w:val="auto"/>
          <w:sz w:val="36"/>
          <w:szCs w:val="36"/>
          <w:rtl/>
        </w:rPr>
      </w:pPr>
      <w:r w:rsidRPr="000914C7">
        <w:rPr>
          <w:rFonts w:hint="cs"/>
          <w:color w:val="auto"/>
          <w:sz w:val="36"/>
          <w:szCs w:val="36"/>
          <w:rtl/>
        </w:rPr>
        <w:t>ونحن بصدد أن نبحث عن القسم الذي يهمنا في هذا البحث وهو الحق بالنظر إل</w:t>
      </w:r>
      <w:r w:rsidR="0025112D" w:rsidRPr="000914C7">
        <w:rPr>
          <w:rFonts w:hint="cs"/>
          <w:color w:val="auto"/>
          <w:sz w:val="36"/>
          <w:szCs w:val="36"/>
          <w:rtl/>
        </w:rPr>
        <w:t>ى</w:t>
      </w:r>
      <w:r w:rsidRPr="000914C7">
        <w:rPr>
          <w:rFonts w:hint="cs"/>
          <w:color w:val="auto"/>
          <w:sz w:val="36"/>
          <w:szCs w:val="36"/>
          <w:rtl/>
        </w:rPr>
        <w:t xml:space="preserve"> محله</w:t>
      </w:r>
      <w:r w:rsidR="0025112D" w:rsidRPr="000914C7">
        <w:rPr>
          <w:rFonts w:hint="cs"/>
          <w:color w:val="auto"/>
          <w:sz w:val="36"/>
          <w:szCs w:val="36"/>
          <w:rtl/>
        </w:rPr>
        <w:t>،</w:t>
      </w:r>
      <w:r w:rsidRPr="000914C7">
        <w:rPr>
          <w:rFonts w:hint="cs"/>
          <w:color w:val="auto"/>
          <w:sz w:val="36"/>
          <w:szCs w:val="36"/>
          <w:rtl/>
        </w:rPr>
        <w:t xml:space="preserve"> والحق باعتبار صاحبه مختصر</w:t>
      </w:r>
      <w:r w:rsidR="0025112D" w:rsidRPr="000914C7">
        <w:rPr>
          <w:rFonts w:hint="cs"/>
          <w:color w:val="auto"/>
          <w:sz w:val="36"/>
          <w:szCs w:val="36"/>
          <w:rtl/>
        </w:rPr>
        <w:t>ً</w:t>
      </w:r>
      <w:r w:rsidRPr="000914C7">
        <w:rPr>
          <w:rFonts w:hint="cs"/>
          <w:color w:val="auto"/>
          <w:sz w:val="36"/>
          <w:szCs w:val="36"/>
          <w:rtl/>
        </w:rPr>
        <w:t>ا؛ لأنه يسهل طريقنا إلى المقصود.</w:t>
      </w:r>
    </w:p>
    <w:p w:rsidR="00A4075F" w:rsidRPr="000914C7" w:rsidRDefault="00A4075F" w:rsidP="000914C7">
      <w:pPr>
        <w:pStyle w:val="a7"/>
        <w:spacing w:line="240" w:lineRule="auto"/>
        <w:outlineLvl w:val="0"/>
        <w:rPr>
          <w:color w:val="auto"/>
          <w:sz w:val="36"/>
          <w:szCs w:val="36"/>
          <w:rtl/>
        </w:rPr>
      </w:pPr>
      <w:bookmarkStart w:id="37" w:name="_Toc512492337"/>
      <w:bookmarkStart w:id="38" w:name="_Toc531453971"/>
      <w:bookmarkStart w:id="39" w:name="_Toc531457510"/>
      <w:bookmarkStart w:id="40" w:name="_Toc119150463"/>
      <w:r w:rsidRPr="000914C7">
        <w:rPr>
          <w:rStyle w:val="3Char"/>
          <w:rFonts w:hint="cs"/>
          <w:b/>
          <w:bCs/>
          <w:color w:val="002060"/>
          <w:rtl/>
        </w:rPr>
        <w:lastRenderedPageBreak/>
        <w:t>أول</w:t>
      </w:r>
      <w:r w:rsidR="0025112D" w:rsidRPr="000914C7">
        <w:rPr>
          <w:rStyle w:val="3Char"/>
          <w:rFonts w:hint="cs"/>
          <w:b/>
          <w:bCs/>
          <w:color w:val="002060"/>
          <w:rtl/>
        </w:rPr>
        <w:t>ً</w:t>
      </w:r>
      <w:r w:rsidRPr="000914C7">
        <w:rPr>
          <w:rStyle w:val="3Char"/>
          <w:rFonts w:hint="cs"/>
          <w:b/>
          <w:bCs/>
          <w:color w:val="002060"/>
          <w:rtl/>
        </w:rPr>
        <w:t>ا: الحق باعتبار صاحبه</w:t>
      </w:r>
      <w:r w:rsidRPr="000914C7">
        <w:rPr>
          <w:rStyle w:val="a5"/>
          <w:rFonts w:eastAsia="Times New Roman" w:hint="cs"/>
          <w:color w:val="auto"/>
          <w:sz w:val="36"/>
          <w:szCs w:val="36"/>
          <w:rtl/>
        </w:rPr>
        <w:t>(</w:t>
      </w:r>
      <w:r w:rsidRPr="000914C7">
        <w:rPr>
          <w:rStyle w:val="a5"/>
          <w:rFonts w:eastAsia="Times New Roman" w:hint="cs"/>
          <w:color w:val="auto"/>
          <w:sz w:val="36"/>
          <w:szCs w:val="36"/>
          <w:rtl/>
        </w:rPr>
        <w:footnoteReference w:id="44"/>
      </w:r>
      <w:r w:rsidRPr="000914C7">
        <w:rPr>
          <w:rStyle w:val="a5"/>
          <w:rFonts w:eastAsia="Times New Roman" w:hint="cs"/>
          <w:color w:val="auto"/>
          <w:sz w:val="36"/>
          <w:szCs w:val="36"/>
          <w:rtl/>
        </w:rPr>
        <w:t>)</w:t>
      </w:r>
      <w:bookmarkEnd w:id="37"/>
      <w:bookmarkEnd w:id="38"/>
      <w:bookmarkEnd w:id="39"/>
      <w:r w:rsidR="0025112D" w:rsidRPr="000914C7">
        <w:rPr>
          <w:color w:val="auto"/>
          <w:sz w:val="36"/>
          <w:szCs w:val="36"/>
          <w:rtl/>
        </w:rPr>
        <w:t>:</w:t>
      </w:r>
      <w:bookmarkEnd w:id="40"/>
    </w:p>
    <w:p w:rsidR="00A4075F" w:rsidRPr="000914C7" w:rsidRDefault="00A4075F" w:rsidP="000914C7">
      <w:pPr>
        <w:pStyle w:val="a0"/>
        <w:rPr>
          <w:color w:val="auto"/>
          <w:sz w:val="36"/>
          <w:szCs w:val="36"/>
          <w:rtl/>
        </w:rPr>
      </w:pPr>
      <w:r w:rsidRPr="000914C7">
        <w:rPr>
          <w:rFonts w:hint="cs"/>
          <w:color w:val="auto"/>
          <w:sz w:val="36"/>
          <w:szCs w:val="36"/>
          <w:rtl/>
        </w:rPr>
        <w:t>بعد التعمق والدقة من جانب الفقهاء في تقسيمات الحق باعتبار صاحبه</w:t>
      </w:r>
      <w:r w:rsidR="0025112D" w:rsidRPr="000914C7">
        <w:rPr>
          <w:rFonts w:hint="cs"/>
          <w:color w:val="auto"/>
          <w:sz w:val="36"/>
          <w:szCs w:val="36"/>
          <w:rtl/>
        </w:rPr>
        <w:t>،</w:t>
      </w:r>
      <w:r w:rsidRPr="000914C7">
        <w:rPr>
          <w:rFonts w:hint="cs"/>
          <w:color w:val="auto"/>
          <w:sz w:val="36"/>
          <w:szCs w:val="36"/>
          <w:rtl/>
        </w:rPr>
        <w:t xml:space="preserve"> فهموا أنه يختلف، بحيث قد يکون صاحب الحق هو الله سبحانه وتعال</w:t>
      </w:r>
      <w:r w:rsidR="0025112D" w:rsidRPr="000914C7">
        <w:rPr>
          <w:rFonts w:hint="cs"/>
          <w:color w:val="auto"/>
          <w:sz w:val="36"/>
          <w:szCs w:val="36"/>
          <w:rtl/>
        </w:rPr>
        <w:t>ى</w:t>
      </w:r>
      <w:r w:rsidRPr="000914C7">
        <w:rPr>
          <w:rFonts w:hint="cs"/>
          <w:color w:val="auto"/>
          <w:sz w:val="36"/>
          <w:szCs w:val="36"/>
          <w:rtl/>
        </w:rPr>
        <w:t>، وقد يکون هو العبد، وتارة يكون مشترک</w:t>
      </w:r>
      <w:r w:rsidR="0025112D" w:rsidRPr="000914C7">
        <w:rPr>
          <w:rFonts w:hint="cs"/>
          <w:color w:val="auto"/>
          <w:sz w:val="36"/>
          <w:szCs w:val="36"/>
          <w:rtl/>
        </w:rPr>
        <w:t>ً</w:t>
      </w:r>
      <w:r w:rsidRPr="000914C7">
        <w:rPr>
          <w:rFonts w:hint="cs"/>
          <w:color w:val="auto"/>
          <w:sz w:val="36"/>
          <w:szCs w:val="36"/>
          <w:rtl/>
        </w:rPr>
        <w:t>ا بينهما، فلذا اختلفوا في تعدد التقس</w:t>
      </w:r>
      <w:r w:rsidR="009F48DF" w:rsidRPr="000914C7">
        <w:rPr>
          <w:rFonts w:hint="cs"/>
          <w:color w:val="auto"/>
          <w:sz w:val="36"/>
          <w:szCs w:val="36"/>
          <w:rtl/>
        </w:rPr>
        <w:t>ي</w:t>
      </w:r>
      <w:r w:rsidRPr="000914C7">
        <w:rPr>
          <w:rFonts w:hint="cs"/>
          <w:color w:val="auto"/>
          <w:sz w:val="36"/>
          <w:szCs w:val="36"/>
          <w:rtl/>
        </w:rPr>
        <w:t>مات، فبعضهم قسمه إل</w:t>
      </w:r>
      <w:r w:rsidR="0025112D" w:rsidRPr="000914C7">
        <w:rPr>
          <w:rFonts w:hint="cs"/>
          <w:color w:val="auto"/>
          <w:sz w:val="36"/>
          <w:szCs w:val="36"/>
          <w:rtl/>
        </w:rPr>
        <w:t>ى</w:t>
      </w:r>
      <w:r w:rsidRPr="000914C7">
        <w:rPr>
          <w:rFonts w:hint="cs"/>
          <w:color w:val="auto"/>
          <w:sz w:val="36"/>
          <w:szCs w:val="36"/>
          <w:rtl/>
        </w:rPr>
        <w:t xml:space="preserve"> قسمين، وبعضهم إل</w:t>
      </w:r>
      <w:r w:rsidR="0025112D" w:rsidRPr="000914C7">
        <w:rPr>
          <w:rFonts w:hint="cs"/>
          <w:color w:val="auto"/>
          <w:sz w:val="36"/>
          <w:szCs w:val="36"/>
          <w:rtl/>
        </w:rPr>
        <w:t>ى</w:t>
      </w:r>
      <w:r w:rsidRPr="000914C7">
        <w:rPr>
          <w:rFonts w:hint="cs"/>
          <w:color w:val="auto"/>
          <w:sz w:val="36"/>
          <w:szCs w:val="36"/>
          <w:rtl/>
        </w:rPr>
        <w:t xml:space="preserve"> ثلاثة أقسام، والأحناف قالوا</w:t>
      </w:r>
      <w:r w:rsidR="0025112D" w:rsidRPr="000914C7">
        <w:rPr>
          <w:color w:val="auto"/>
          <w:sz w:val="36"/>
          <w:szCs w:val="36"/>
          <w:rtl/>
        </w:rPr>
        <w:t>:</w:t>
      </w:r>
      <w:r w:rsidRPr="000914C7">
        <w:rPr>
          <w:rFonts w:hint="cs"/>
          <w:color w:val="auto"/>
          <w:sz w:val="36"/>
          <w:szCs w:val="36"/>
          <w:rtl/>
        </w:rPr>
        <w:t xml:space="preserve"> إنها أربعة أقسام،</w:t>
      </w:r>
      <w:r w:rsidRPr="000914C7">
        <w:rPr>
          <w:rStyle w:val="a5"/>
          <w:rFonts w:eastAsia="Times New Roman" w:hint="cs"/>
          <w:b/>
          <w:bCs/>
          <w:color w:val="auto"/>
          <w:sz w:val="36"/>
          <w:szCs w:val="36"/>
          <w:rtl/>
        </w:rPr>
        <w:t>(</w:t>
      </w:r>
      <w:r w:rsidRPr="000914C7">
        <w:rPr>
          <w:rStyle w:val="a5"/>
          <w:rFonts w:eastAsia="Times New Roman" w:hint="cs"/>
          <w:b/>
          <w:bCs/>
          <w:color w:val="auto"/>
          <w:sz w:val="36"/>
          <w:szCs w:val="36"/>
          <w:rtl/>
        </w:rPr>
        <w:footnoteReference w:id="45"/>
      </w:r>
      <w:r w:rsidRPr="000914C7">
        <w:rPr>
          <w:rStyle w:val="a5"/>
          <w:rFonts w:eastAsia="Times New Roman" w:hint="cs"/>
          <w:b/>
          <w:bCs/>
          <w:color w:val="auto"/>
          <w:sz w:val="36"/>
          <w:szCs w:val="36"/>
          <w:rtl/>
        </w:rPr>
        <w:t>)</w:t>
      </w:r>
      <w:r w:rsidRPr="000914C7">
        <w:rPr>
          <w:rFonts w:hint="cs"/>
          <w:color w:val="auto"/>
          <w:sz w:val="36"/>
          <w:szCs w:val="36"/>
          <w:rtl/>
        </w:rPr>
        <w:t xml:space="preserve"> واخترت الأخير؛ لأنه يشمل جميع أنواعها، كما يأتي:</w:t>
      </w:r>
    </w:p>
    <w:p w:rsidR="00A4075F" w:rsidRPr="000914C7" w:rsidRDefault="00A4075F" w:rsidP="000914C7">
      <w:pPr>
        <w:pStyle w:val="a0"/>
        <w:rPr>
          <w:color w:val="auto"/>
          <w:sz w:val="36"/>
          <w:szCs w:val="36"/>
          <w:rtl/>
        </w:rPr>
      </w:pPr>
      <w:r w:rsidRPr="000914C7">
        <w:rPr>
          <w:rFonts w:hint="cs"/>
          <w:color w:val="auto"/>
          <w:sz w:val="36"/>
          <w:szCs w:val="36"/>
          <w:rtl/>
        </w:rPr>
        <w:t>قال ابن عابد</w:t>
      </w:r>
      <w:r w:rsidR="009F48DF" w:rsidRPr="000914C7">
        <w:rPr>
          <w:rFonts w:hint="cs"/>
          <w:color w:val="auto"/>
          <w:sz w:val="36"/>
          <w:szCs w:val="36"/>
          <w:rtl/>
        </w:rPr>
        <w:t>ي</w:t>
      </w:r>
      <w:r w:rsidRPr="000914C7">
        <w:rPr>
          <w:rFonts w:hint="cs"/>
          <w:color w:val="auto"/>
          <w:sz w:val="36"/>
          <w:szCs w:val="36"/>
          <w:rtl/>
        </w:rPr>
        <w:t xml:space="preserve">ن رحمه الله: </w:t>
      </w:r>
      <w:r w:rsidR="0025112D" w:rsidRPr="000914C7">
        <w:rPr>
          <w:rFonts w:hint="cs"/>
          <w:color w:val="auto"/>
          <w:sz w:val="36"/>
          <w:szCs w:val="36"/>
          <w:rtl/>
        </w:rPr>
        <w:t>"</w:t>
      </w:r>
      <w:r w:rsidRPr="000914C7">
        <w:rPr>
          <w:rFonts w:hint="cs"/>
          <w:color w:val="auto"/>
          <w:sz w:val="36"/>
          <w:szCs w:val="36"/>
          <w:rtl/>
        </w:rPr>
        <w:t>ومحكوم به الحق أربعة أقسام: حق الله تعالى المحض كحد الزنا أو الخمر، وحق العبد المحض، وهو ظاهر، وما فيه الحقان وغلب فيه حق الله تعالى</w:t>
      </w:r>
      <w:r w:rsidR="0025112D" w:rsidRPr="000914C7">
        <w:rPr>
          <w:rFonts w:hint="cs"/>
          <w:color w:val="auto"/>
          <w:sz w:val="36"/>
          <w:szCs w:val="36"/>
          <w:rtl/>
        </w:rPr>
        <w:t>؛</w:t>
      </w:r>
      <w:r w:rsidRPr="000914C7">
        <w:rPr>
          <w:rFonts w:hint="cs"/>
          <w:color w:val="auto"/>
          <w:sz w:val="36"/>
          <w:szCs w:val="36"/>
          <w:rtl/>
        </w:rPr>
        <w:t xml:space="preserve"> كحد القذف أو السرقة، أو غلب فيه حق العبد كالقصاص والتعزير"</w:t>
      </w:r>
      <w:r w:rsidRPr="000914C7">
        <w:rPr>
          <w:rStyle w:val="a5"/>
          <w:rFonts w:eastAsia="Times New Roman" w:hint="cs"/>
          <w:b/>
          <w:bCs/>
          <w:color w:val="auto"/>
          <w:sz w:val="36"/>
          <w:szCs w:val="36"/>
          <w:rtl/>
        </w:rPr>
        <w:t>(</w:t>
      </w:r>
      <w:r w:rsidRPr="000914C7">
        <w:rPr>
          <w:rStyle w:val="a5"/>
          <w:rFonts w:eastAsia="Times New Roman" w:hint="cs"/>
          <w:b/>
          <w:bCs/>
          <w:color w:val="auto"/>
          <w:sz w:val="36"/>
          <w:szCs w:val="36"/>
          <w:rtl/>
        </w:rPr>
        <w:footnoteReference w:id="46"/>
      </w:r>
      <w:r w:rsidRPr="000914C7">
        <w:rPr>
          <w:rStyle w:val="a5"/>
          <w:rFonts w:eastAsia="Times New Roman" w:hint="cs"/>
          <w:b/>
          <w:bCs/>
          <w:color w:val="auto"/>
          <w:sz w:val="36"/>
          <w:szCs w:val="36"/>
          <w:rtl/>
        </w:rPr>
        <w:t>)</w:t>
      </w:r>
      <w:r w:rsidRPr="000914C7">
        <w:rPr>
          <w:rFonts w:hint="cs"/>
          <w:color w:val="auto"/>
          <w:sz w:val="36"/>
          <w:szCs w:val="36"/>
          <w:rtl/>
        </w:rPr>
        <w:t>.</w:t>
      </w:r>
    </w:p>
    <w:p w:rsidR="00A4075F" w:rsidRPr="000914C7" w:rsidRDefault="00A4075F" w:rsidP="000914C7">
      <w:pPr>
        <w:pStyle w:val="3"/>
        <w:rPr>
          <w:rtl/>
        </w:rPr>
      </w:pPr>
      <w:bookmarkStart w:id="41" w:name="_Toc119150464"/>
      <w:r w:rsidRPr="000914C7">
        <w:rPr>
          <w:rFonts w:hint="cs"/>
          <w:rtl/>
        </w:rPr>
        <w:t>النوع الأول: حق الله تعالى المحض</w:t>
      </w:r>
      <w:r w:rsidR="0025112D" w:rsidRPr="000914C7">
        <w:rPr>
          <w:rtl/>
        </w:rPr>
        <w:t>:</w:t>
      </w:r>
      <w:bookmarkEnd w:id="41"/>
    </w:p>
    <w:p w:rsidR="000914C7" w:rsidRDefault="00A4075F" w:rsidP="000914C7">
      <w:pPr>
        <w:pStyle w:val="a0"/>
        <w:rPr>
          <w:color w:val="auto"/>
          <w:sz w:val="36"/>
          <w:szCs w:val="36"/>
          <w:rtl/>
        </w:rPr>
      </w:pPr>
      <w:r w:rsidRPr="000914C7">
        <w:rPr>
          <w:rFonts w:hint="cs"/>
          <w:color w:val="auto"/>
          <w:sz w:val="36"/>
          <w:szCs w:val="36"/>
          <w:rtl/>
        </w:rPr>
        <w:t>وهو ما يتعلق بالنفع العام للعالم، فلا يختص به أحد، وينسب إل</w:t>
      </w:r>
      <w:r w:rsidR="00C70CB9" w:rsidRPr="000914C7">
        <w:rPr>
          <w:rFonts w:hint="cs"/>
          <w:color w:val="auto"/>
          <w:sz w:val="36"/>
          <w:szCs w:val="36"/>
          <w:rtl/>
        </w:rPr>
        <w:t>ى</w:t>
      </w:r>
      <w:r w:rsidRPr="000914C7">
        <w:rPr>
          <w:rFonts w:hint="cs"/>
          <w:color w:val="auto"/>
          <w:sz w:val="36"/>
          <w:szCs w:val="36"/>
          <w:rtl/>
        </w:rPr>
        <w:t xml:space="preserve"> الله سبحانه وتعال</w:t>
      </w:r>
      <w:r w:rsidR="00C70CB9" w:rsidRPr="000914C7">
        <w:rPr>
          <w:rFonts w:hint="cs"/>
          <w:color w:val="auto"/>
          <w:sz w:val="36"/>
          <w:szCs w:val="36"/>
          <w:rtl/>
        </w:rPr>
        <w:t>ى</w:t>
      </w:r>
      <w:r w:rsidRPr="000914C7">
        <w:rPr>
          <w:rFonts w:hint="cs"/>
          <w:color w:val="auto"/>
          <w:sz w:val="36"/>
          <w:szCs w:val="36"/>
          <w:rtl/>
        </w:rPr>
        <w:t xml:space="preserve"> تعظيم</w:t>
      </w:r>
      <w:r w:rsidR="00C70CB9" w:rsidRPr="000914C7">
        <w:rPr>
          <w:rFonts w:hint="cs"/>
          <w:color w:val="auto"/>
          <w:sz w:val="36"/>
          <w:szCs w:val="36"/>
          <w:rtl/>
        </w:rPr>
        <w:t>ً</w:t>
      </w:r>
      <w:r w:rsidRPr="000914C7">
        <w:rPr>
          <w:rFonts w:hint="cs"/>
          <w:color w:val="auto"/>
          <w:sz w:val="36"/>
          <w:szCs w:val="36"/>
          <w:rtl/>
        </w:rPr>
        <w:t>ا، فهو سبحانه وتعال</w:t>
      </w:r>
      <w:r w:rsidR="00C70CB9" w:rsidRPr="000914C7">
        <w:rPr>
          <w:rFonts w:hint="cs"/>
          <w:color w:val="auto"/>
          <w:sz w:val="36"/>
          <w:szCs w:val="36"/>
          <w:rtl/>
        </w:rPr>
        <w:t>ى</w:t>
      </w:r>
      <w:r w:rsidRPr="000914C7">
        <w:rPr>
          <w:rFonts w:hint="cs"/>
          <w:color w:val="auto"/>
          <w:sz w:val="36"/>
          <w:szCs w:val="36"/>
          <w:rtl/>
        </w:rPr>
        <w:t xml:space="preserve"> منزه عن أن ينتفع بشيء من الأشياء، فإنما يضاف إل</w:t>
      </w:r>
      <w:r w:rsidR="009F48DF" w:rsidRPr="000914C7">
        <w:rPr>
          <w:rFonts w:hint="cs"/>
          <w:color w:val="auto"/>
          <w:sz w:val="36"/>
          <w:szCs w:val="36"/>
          <w:rtl/>
        </w:rPr>
        <w:t>ي</w:t>
      </w:r>
      <w:r w:rsidRPr="000914C7">
        <w:rPr>
          <w:rFonts w:hint="cs"/>
          <w:color w:val="auto"/>
          <w:sz w:val="36"/>
          <w:szCs w:val="36"/>
          <w:rtl/>
        </w:rPr>
        <w:t>ه سبحانه وتعال</w:t>
      </w:r>
      <w:r w:rsidR="00C70CB9" w:rsidRPr="000914C7">
        <w:rPr>
          <w:rFonts w:hint="cs"/>
          <w:color w:val="auto"/>
          <w:sz w:val="36"/>
          <w:szCs w:val="36"/>
          <w:rtl/>
        </w:rPr>
        <w:t>ى</w:t>
      </w:r>
      <w:r w:rsidRPr="000914C7">
        <w:rPr>
          <w:rFonts w:hint="cs"/>
          <w:color w:val="auto"/>
          <w:sz w:val="36"/>
          <w:szCs w:val="36"/>
          <w:rtl/>
        </w:rPr>
        <w:t xml:space="preserve"> لأجل شيوع نفعه وب</w:t>
      </w:r>
      <w:r w:rsidR="009F48DF" w:rsidRPr="000914C7">
        <w:rPr>
          <w:rFonts w:hint="cs"/>
          <w:color w:val="auto"/>
          <w:sz w:val="36"/>
          <w:szCs w:val="36"/>
          <w:rtl/>
        </w:rPr>
        <w:t>ي</w:t>
      </w:r>
      <w:r w:rsidRPr="000914C7">
        <w:rPr>
          <w:rFonts w:hint="cs"/>
          <w:color w:val="auto"/>
          <w:sz w:val="36"/>
          <w:szCs w:val="36"/>
          <w:rtl/>
        </w:rPr>
        <w:t>ان عظيم خطره، ولئلا يختص به أحد من الجبابرة</w:t>
      </w:r>
      <w:r w:rsidR="00C70CB9" w:rsidRPr="000914C7">
        <w:rPr>
          <w:rFonts w:hint="cs"/>
          <w:color w:val="auto"/>
          <w:sz w:val="36"/>
          <w:szCs w:val="36"/>
          <w:rtl/>
        </w:rPr>
        <w:t>،</w:t>
      </w:r>
      <w:r w:rsidRPr="000914C7">
        <w:rPr>
          <w:rFonts w:hint="cs"/>
          <w:color w:val="auto"/>
          <w:sz w:val="36"/>
          <w:szCs w:val="36"/>
          <w:rtl/>
        </w:rPr>
        <w:t xml:space="preserve"> ولا يمكن إسقاطه والتنازل عنه.</w:t>
      </w:r>
    </w:p>
    <w:p w:rsidR="000914C7" w:rsidRDefault="000914C7">
      <w:pPr>
        <w:bidi w:val="0"/>
        <w:rPr>
          <w:rFonts w:ascii="Traditional Arabic" w:hAnsi="Traditional Arabic" w:cs="Traditional Arabic"/>
          <w:sz w:val="36"/>
          <w:szCs w:val="36"/>
          <w:rtl/>
        </w:rPr>
      </w:pPr>
      <w:r>
        <w:rPr>
          <w:sz w:val="36"/>
          <w:szCs w:val="36"/>
          <w:rtl/>
        </w:rPr>
        <w:br w:type="page"/>
      </w:r>
    </w:p>
    <w:p w:rsidR="00A4075F" w:rsidRPr="000914C7" w:rsidRDefault="00A4075F" w:rsidP="000914C7">
      <w:pPr>
        <w:pStyle w:val="3"/>
        <w:rPr>
          <w:rtl/>
        </w:rPr>
      </w:pPr>
      <w:bookmarkStart w:id="42" w:name="_Toc119150465"/>
      <w:r w:rsidRPr="000914C7">
        <w:rPr>
          <w:rFonts w:hint="cs"/>
          <w:rtl/>
        </w:rPr>
        <w:lastRenderedPageBreak/>
        <w:t>النوع الثاني: حق العبد الخالص</w:t>
      </w:r>
      <w:r w:rsidR="00C70CB9" w:rsidRPr="000914C7">
        <w:rPr>
          <w:rtl/>
        </w:rPr>
        <w:t>:</w:t>
      </w:r>
      <w:bookmarkEnd w:id="42"/>
    </w:p>
    <w:p w:rsidR="00A4075F" w:rsidRPr="000914C7" w:rsidRDefault="00A4075F" w:rsidP="000914C7">
      <w:pPr>
        <w:pStyle w:val="a7"/>
        <w:spacing w:line="240" w:lineRule="auto"/>
        <w:rPr>
          <w:rFonts w:eastAsia="Times New Roman"/>
          <w:b w:val="0"/>
          <w:bCs w:val="0"/>
          <w:color w:val="auto"/>
          <w:sz w:val="36"/>
          <w:szCs w:val="36"/>
          <w:rtl/>
        </w:rPr>
      </w:pPr>
      <w:r w:rsidRPr="000914C7">
        <w:rPr>
          <w:rFonts w:hint="cs"/>
          <w:b w:val="0"/>
          <w:bCs w:val="0"/>
          <w:color w:val="auto"/>
          <w:sz w:val="36"/>
          <w:szCs w:val="36"/>
          <w:rtl/>
        </w:rPr>
        <w:t>وهو ما يتعلق به مصلحة خاصة، كحقوق الأشخاص المالية أو المتعلقة بالمال</w:t>
      </w:r>
      <w:r w:rsidR="00C70CB9" w:rsidRPr="000914C7">
        <w:rPr>
          <w:rFonts w:hint="cs"/>
          <w:b w:val="0"/>
          <w:bCs w:val="0"/>
          <w:color w:val="auto"/>
          <w:sz w:val="36"/>
          <w:szCs w:val="36"/>
          <w:rtl/>
        </w:rPr>
        <w:t>،</w:t>
      </w:r>
      <w:r w:rsidRPr="000914C7">
        <w:rPr>
          <w:rFonts w:hint="cs"/>
          <w:b w:val="0"/>
          <w:bCs w:val="0"/>
          <w:color w:val="auto"/>
          <w:sz w:val="36"/>
          <w:szCs w:val="36"/>
          <w:rtl/>
        </w:rPr>
        <w:t xml:space="preserve"> فلذا يحرم ماله عل</w:t>
      </w:r>
      <w:r w:rsidR="00C70CB9" w:rsidRPr="000914C7">
        <w:rPr>
          <w:rFonts w:hint="cs"/>
          <w:b w:val="0"/>
          <w:bCs w:val="0"/>
          <w:color w:val="auto"/>
          <w:sz w:val="36"/>
          <w:szCs w:val="36"/>
          <w:rtl/>
        </w:rPr>
        <w:t>ى</w:t>
      </w:r>
      <w:r w:rsidRPr="000914C7">
        <w:rPr>
          <w:rFonts w:hint="cs"/>
          <w:b w:val="0"/>
          <w:bCs w:val="0"/>
          <w:color w:val="auto"/>
          <w:sz w:val="36"/>
          <w:szCs w:val="36"/>
          <w:rtl/>
        </w:rPr>
        <w:t xml:space="preserve"> الغ</w:t>
      </w:r>
      <w:r w:rsidR="009F48DF" w:rsidRPr="000914C7">
        <w:rPr>
          <w:rFonts w:hint="cs"/>
          <w:b w:val="0"/>
          <w:bCs w:val="0"/>
          <w:color w:val="auto"/>
          <w:sz w:val="36"/>
          <w:szCs w:val="36"/>
          <w:rtl/>
        </w:rPr>
        <w:t>ي</w:t>
      </w:r>
      <w:r w:rsidRPr="000914C7">
        <w:rPr>
          <w:rFonts w:hint="cs"/>
          <w:b w:val="0"/>
          <w:bCs w:val="0"/>
          <w:color w:val="auto"/>
          <w:sz w:val="36"/>
          <w:szCs w:val="36"/>
          <w:rtl/>
        </w:rPr>
        <w:t>ر</w:t>
      </w:r>
      <w:r w:rsidR="00C70CB9" w:rsidRPr="000914C7">
        <w:rPr>
          <w:rFonts w:hint="cs"/>
          <w:b w:val="0"/>
          <w:bCs w:val="0"/>
          <w:color w:val="auto"/>
          <w:sz w:val="36"/>
          <w:szCs w:val="36"/>
          <w:rtl/>
        </w:rPr>
        <w:t>،</w:t>
      </w:r>
      <w:r w:rsidRPr="000914C7">
        <w:rPr>
          <w:rFonts w:hint="cs"/>
          <w:b w:val="0"/>
          <w:bCs w:val="0"/>
          <w:color w:val="auto"/>
          <w:sz w:val="36"/>
          <w:szCs w:val="36"/>
          <w:rtl/>
        </w:rPr>
        <w:t xml:space="preserve"> ويتمكن الشخص من حماية ماله وصيانة حقه کحق استرداد الدين، والشخص يمل</w:t>
      </w:r>
      <w:r w:rsidR="00C70CB9" w:rsidRPr="000914C7">
        <w:rPr>
          <w:rFonts w:hint="cs"/>
          <w:b w:val="0"/>
          <w:bCs w:val="0"/>
          <w:color w:val="auto"/>
          <w:sz w:val="36"/>
          <w:szCs w:val="36"/>
          <w:rtl/>
        </w:rPr>
        <w:t>ك</w:t>
      </w:r>
      <w:r w:rsidRPr="000914C7">
        <w:rPr>
          <w:rFonts w:hint="cs"/>
          <w:b w:val="0"/>
          <w:bCs w:val="0"/>
          <w:color w:val="auto"/>
          <w:sz w:val="36"/>
          <w:szCs w:val="36"/>
          <w:rtl/>
        </w:rPr>
        <w:t xml:space="preserve"> أن يبيح ماله</w:t>
      </w:r>
      <w:r w:rsidR="009F48DF" w:rsidRPr="000914C7">
        <w:rPr>
          <w:rFonts w:hint="cs"/>
          <w:b w:val="0"/>
          <w:bCs w:val="0"/>
          <w:color w:val="auto"/>
          <w:sz w:val="36"/>
          <w:szCs w:val="36"/>
          <w:rtl/>
        </w:rPr>
        <w:t xml:space="preserve"> </w:t>
      </w:r>
      <w:r w:rsidRPr="000914C7">
        <w:rPr>
          <w:rFonts w:hint="cs"/>
          <w:b w:val="0"/>
          <w:bCs w:val="0"/>
          <w:color w:val="auto"/>
          <w:sz w:val="36"/>
          <w:szCs w:val="36"/>
          <w:rtl/>
        </w:rPr>
        <w:t>بالإباحة والتمل</w:t>
      </w:r>
      <w:r w:rsidR="00C70CB9" w:rsidRPr="000914C7">
        <w:rPr>
          <w:rFonts w:hint="cs"/>
          <w:b w:val="0"/>
          <w:bCs w:val="0"/>
          <w:color w:val="auto"/>
          <w:sz w:val="36"/>
          <w:szCs w:val="36"/>
          <w:rtl/>
        </w:rPr>
        <w:t>ك</w:t>
      </w:r>
      <w:r w:rsidRPr="000914C7">
        <w:rPr>
          <w:rFonts w:hint="cs"/>
          <w:b w:val="0"/>
          <w:bCs w:val="0"/>
          <w:color w:val="auto"/>
          <w:sz w:val="36"/>
          <w:szCs w:val="36"/>
          <w:rtl/>
        </w:rPr>
        <w:t>.</w:t>
      </w:r>
    </w:p>
    <w:p w:rsidR="00A4075F" w:rsidRPr="000914C7" w:rsidRDefault="00A4075F" w:rsidP="000914C7">
      <w:pPr>
        <w:pStyle w:val="3"/>
        <w:rPr>
          <w:rtl/>
        </w:rPr>
      </w:pPr>
      <w:bookmarkStart w:id="43" w:name="_Toc119150466"/>
      <w:r w:rsidRPr="000914C7">
        <w:rPr>
          <w:rFonts w:hint="cs"/>
          <w:rtl/>
        </w:rPr>
        <w:t>النوع الثالث: الحق المشتر</w:t>
      </w:r>
      <w:r w:rsidR="00C70CB9" w:rsidRPr="000914C7">
        <w:rPr>
          <w:rFonts w:hint="cs"/>
          <w:rtl/>
        </w:rPr>
        <w:t>ك</w:t>
      </w:r>
      <w:r w:rsidRPr="000914C7">
        <w:rPr>
          <w:rFonts w:hint="cs"/>
          <w:rtl/>
        </w:rPr>
        <w:t xml:space="preserve"> بينهما ول</w:t>
      </w:r>
      <w:r w:rsidR="00C70CB9" w:rsidRPr="000914C7">
        <w:rPr>
          <w:rFonts w:hint="cs"/>
          <w:rtl/>
        </w:rPr>
        <w:t>ك</w:t>
      </w:r>
      <w:r w:rsidRPr="000914C7">
        <w:rPr>
          <w:rFonts w:hint="cs"/>
          <w:rtl/>
        </w:rPr>
        <w:t>ن حق الله فيه غالب</w:t>
      </w:r>
      <w:r w:rsidR="00C70CB9" w:rsidRPr="000914C7">
        <w:rPr>
          <w:rtl/>
        </w:rPr>
        <w:t>:</w:t>
      </w:r>
      <w:bookmarkEnd w:id="43"/>
    </w:p>
    <w:p w:rsidR="00A4075F" w:rsidRPr="000914C7" w:rsidRDefault="00A4075F" w:rsidP="000914C7">
      <w:pPr>
        <w:pStyle w:val="a0"/>
        <w:rPr>
          <w:color w:val="auto"/>
          <w:sz w:val="36"/>
          <w:szCs w:val="36"/>
          <w:rtl/>
        </w:rPr>
      </w:pPr>
      <w:r w:rsidRPr="000914C7">
        <w:rPr>
          <w:rFonts w:hint="cs"/>
          <w:color w:val="auto"/>
          <w:sz w:val="36"/>
          <w:szCs w:val="36"/>
          <w:rtl/>
        </w:rPr>
        <w:t>كحق صيانة الإنسان لحياته وعقله وصحته وبدنه</w:t>
      </w:r>
      <w:r w:rsidR="00C70CB9" w:rsidRPr="000914C7">
        <w:rPr>
          <w:rFonts w:hint="cs"/>
          <w:color w:val="auto"/>
          <w:sz w:val="36"/>
          <w:szCs w:val="36"/>
          <w:rtl/>
        </w:rPr>
        <w:t>،</w:t>
      </w:r>
      <w:r w:rsidRPr="000914C7">
        <w:rPr>
          <w:rFonts w:hint="cs"/>
          <w:color w:val="auto"/>
          <w:sz w:val="36"/>
          <w:szCs w:val="36"/>
          <w:rtl/>
        </w:rPr>
        <w:t xml:space="preserve"> وماله عن الإفساد والإتلاف</w:t>
      </w:r>
      <w:r w:rsidR="00C70CB9" w:rsidRPr="000914C7">
        <w:rPr>
          <w:rFonts w:hint="cs"/>
          <w:color w:val="auto"/>
          <w:sz w:val="36"/>
          <w:szCs w:val="36"/>
          <w:rtl/>
        </w:rPr>
        <w:t>؛</w:t>
      </w:r>
      <w:r w:rsidRPr="000914C7">
        <w:rPr>
          <w:rFonts w:hint="cs"/>
          <w:color w:val="auto"/>
          <w:sz w:val="36"/>
          <w:szCs w:val="36"/>
          <w:rtl/>
        </w:rPr>
        <w:t xml:space="preserve"> لأن فيها حق</w:t>
      </w:r>
      <w:r w:rsidR="00C70CB9" w:rsidRPr="000914C7">
        <w:rPr>
          <w:rFonts w:hint="cs"/>
          <w:color w:val="auto"/>
          <w:sz w:val="36"/>
          <w:szCs w:val="36"/>
          <w:rtl/>
        </w:rPr>
        <w:t>ًّ</w:t>
      </w:r>
      <w:r w:rsidRPr="000914C7">
        <w:rPr>
          <w:rFonts w:hint="cs"/>
          <w:color w:val="auto"/>
          <w:sz w:val="36"/>
          <w:szCs w:val="36"/>
          <w:rtl/>
        </w:rPr>
        <w:t>ا لله تعال</w:t>
      </w:r>
      <w:r w:rsidR="00C70CB9" w:rsidRPr="000914C7">
        <w:rPr>
          <w:rFonts w:hint="cs"/>
          <w:color w:val="auto"/>
          <w:sz w:val="36"/>
          <w:szCs w:val="36"/>
          <w:rtl/>
        </w:rPr>
        <w:t>ى</w:t>
      </w:r>
      <w:r w:rsidRPr="000914C7">
        <w:rPr>
          <w:rFonts w:hint="cs"/>
          <w:color w:val="auto"/>
          <w:sz w:val="36"/>
          <w:szCs w:val="36"/>
          <w:rtl/>
        </w:rPr>
        <w:t>، وفيها حق للعبد أيض</w:t>
      </w:r>
      <w:r w:rsidR="00C70CB9" w:rsidRPr="000914C7">
        <w:rPr>
          <w:rFonts w:hint="cs"/>
          <w:color w:val="auto"/>
          <w:sz w:val="36"/>
          <w:szCs w:val="36"/>
          <w:rtl/>
        </w:rPr>
        <w:t>ً</w:t>
      </w:r>
      <w:r w:rsidRPr="000914C7">
        <w:rPr>
          <w:rFonts w:hint="cs"/>
          <w:color w:val="auto"/>
          <w:sz w:val="36"/>
          <w:szCs w:val="36"/>
          <w:rtl/>
        </w:rPr>
        <w:t>ا</w:t>
      </w:r>
      <w:r w:rsidR="00C70CB9" w:rsidRPr="000914C7">
        <w:rPr>
          <w:rFonts w:hint="cs"/>
          <w:color w:val="auto"/>
          <w:sz w:val="36"/>
          <w:szCs w:val="36"/>
          <w:rtl/>
        </w:rPr>
        <w:t>،</w:t>
      </w:r>
      <w:r w:rsidRPr="000914C7">
        <w:rPr>
          <w:rFonts w:hint="cs"/>
          <w:color w:val="auto"/>
          <w:sz w:val="36"/>
          <w:szCs w:val="36"/>
          <w:rtl/>
        </w:rPr>
        <w:t xml:space="preserve"> وهو مصلحته الخاصة في المحاف</w:t>
      </w:r>
      <w:r w:rsidR="00C70CB9" w:rsidRPr="000914C7">
        <w:rPr>
          <w:rFonts w:hint="cs"/>
          <w:color w:val="auto"/>
          <w:sz w:val="36"/>
          <w:szCs w:val="36"/>
          <w:rtl/>
        </w:rPr>
        <w:t>ظ</w:t>
      </w:r>
      <w:r w:rsidRPr="000914C7">
        <w:rPr>
          <w:rFonts w:hint="cs"/>
          <w:color w:val="auto"/>
          <w:sz w:val="36"/>
          <w:szCs w:val="36"/>
          <w:rtl/>
        </w:rPr>
        <w:t>ة عليها، مثل حد القذف عند الحنفية</w:t>
      </w:r>
      <w:r w:rsidRPr="000914C7">
        <w:rPr>
          <w:rStyle w:val="a5"/>
          <w:rFonts w:eastAsia="Times New Roman" w:hint="cs"/>
          <w:b/>
          <w:bCs/>
          <w:color w:val="auto"/>
          <w:sz w:val="36"/>
          <w:szCs w:val="36"/>
          <w:rtl/>
        </w:rPr>
        <w:t>(</w:t>
      </w:r>
      <w:r w:rsidRPr="000914C7">
        <w:rPr>
          <w:rStyle w:val="a5"/>
          <w:rFonts w:eastAsia="Times New Roman" w:hint="cs"/>
          <w:b/>
          <w:bCs/>
          <w:color w:val="auto"/>
          <w:sz w:val="36"/>
          <w:szCs w:val="36"/>
          <w:rtl/>
        </w:rPr>
        <w:footnoteReference w:id="47"/>
      </w:r>
      <w:r w:rsidRPr="000914C7">
        <w:rPr>
          <w:rStyle w:val="a5"/>
          <w:rFonts w:eastAsia="Times New Roman" w:hint="cs"/>
          <w:b/>
          <w:bCs/>
          <w:color w:val="auto"/>
          <w:sz w:val="36"/>
          <w:szCs w:val="36"/>
          <w:rtl/>
        </w:rPr>
        <w:t>)</w:t>
      </w:r>
      <w:r w:rsidRPr="000914C7">
        <w:rPr>
          <w:rFonts w:hint="cs"/>
          <w:color w:val="auto"/>
          <w:sz w:val="36"/>
          <w:szCs w:val="36"/>
          <w:rtl/>
        </w:rPr>
        <w:t xml:space="preserve">. </w:t>
      </w:r>
    </w:p>
    <w:p w:rsidR="00A4075F" w:rsidRPr="000914C7" w:rsidRDefault="00A4075F" w:rsidP="000914C7">
      <w:pPr>
        <w:pStyle w:val="a0"/>
        <w:rPr>
          <w:color w:val="auto"/>
          <w:sz w:val="36"/>
          <w:szCs w:val="36"/>
          <w:rtl/>
        </w:rPr>
      </w:pPr>
      <w:r w:rsidRPr="000914C7">
        <w:rPr>
          <w:rFonts w:hint="cs"/>
          <w:color w:val="auto"/>
          <w:sz w:val="36"/>
          <w:szCs w:val="36"/>
          <w:rtl/>
        </w:rPr>
        <w:t>قال شمس الأئمة السرخسي</w:t>
      </w:r>
      <w:r w:rsidRPr="000914C7">
        <w:rPr>
          <w:rStyle w:val="a5"/>
          <w:b/>
          <w:bCs/>
          <w:color w:val="auto"/>
          <w:sz w:val="36"/>
          <w:szCs w:val="36"/>
          <w:rtl/>
        </w:rPr>
        <w:t>(</w:t>
      </w:r>
      <w:r w:rsidRPr="000914C7">
        <w:rPr>
          <w:rStyle w:val="a5"/>
          <w:b/>
          <w:bCs/>
          <w:color w:val="auto"/>
          <w:sz w:val="36"/>
          <w:szCs w:val="36"/>
          <w:rtl/>
        </w:rPr>
        <w:footnoteReference w:id="48"/>
      </w:r>
      <w:r w:rsidRPr="000914C7">
        <w:rPr>
          <w:rStyle w:val="a5"/>
          <w:b/>
          <w:bCs/>
          <w:color w:val="auto"/>
          <w:sz w:val="36"/>
          <w:szCs w:val="36"/>
          <w:rtl/>
        </w:rPr>
        <w:t>)</w:t>
      </w:r>
      <w:r w:rsidRPr="000914C7">
        <w:rPr>
          <w:rFonts w:hint="cs"/>
          <w:color w:val="auto"/>
          <w:sz w:val="36"/>
          <w:szCs w:val="36"/>
          <w:rtl/>
        </w:rPr>
        <w:t xml:space="preserve"> رحمه الله: "وما يجتمع فيه الحقان</w:t>
      </w:r>
      <w:r w:rsidR="00C70CB9" w:rsidRPr="000914C7">
        <w:rPr>
          <w:rFonts w:hint="cs"/>
          <w:color w:val="auto"/>
          <w:sz w:val="36"/>
          <w:szCs w:val="36"/>
          <w:rtl/>
        </w:rPr>
        <w:t>،</w:t>
      </w:r>
      <w:r w:rsidRPr="000914C7">
        <w:rPr>
          <w:rFonts w:hint="cs"/>
          <w:color w:val="auto"/>
          <w:sz w:val="36"/>
          <w:szCs w:val="36"/>
          <w:rtl/>
        </w:rPr>
        <w:t xml:space="preserve"> وحق الله فيه أغلب</w:t>
      </w:r>
      <w:r w:rsidR="00C70CB9" w:rsidRPr="000914C7">
        <w:rPr>
          <w:rFonts w:hint="cs"/>
          <w:color w:val="auto"/>
          <w:sz w:val="36"/>
          <w:szCs w:val="36"/>
          <w:rtl/>
        </w:rPr>
        <w:t>،</w:t>
      </w:r>
      <w:r w:rsidRPr="000914C7">
        <w:rPr>
          <w:rFonts w:hint="cs"/>
          <w:color w:val="auto"/>
          <w:sz w:val="36"/>
          <w:szCs w:val="36"/>
          <w:rtl/>
        </w:rPr>
        <w:t xml:space="preserve"> فنحو حد القذف عندنا"</w:t>
      </w:r>
      <w:r w:rsidRPr="000914C7">
        <w:rPr>
          <w:rStyle w:val="a5"/>
          <w:rFonts w:eastAsia="Times New Roman" w:hint="cs"/>
          <w:b/>
          <w:bCs/>
          <w:color w:val="auto"/>
          <w:sz w:val="36"/>
          <w:szCs w:val="36"/>
          <w:rtl/>
        </w:rPr>
        <w:t>(</w:t>
      </w:r>
      <w:r w:rsidRPr="000914C7">
        <w:rPr>
          <w:rStyle w:val="a5"/>
          <w:rFonts w:eastAsia="Times New Roman" w:hint="cs"/>
          <w:b/>
          <w:bCs/>
          <w:color w:val="auto"/>
          <w:sz w:val="36"/>
          <w:szCs w:val="36"/>
          <w:rtl/>
        </w:rPr>
        <w:footnoteReference w:id="49"/>
      </w:r>
      <w:r w:rsidRPr="000914C7">
        <w:rPr>
          <w:rStyle w:val="a5"/>
          <w:rFonts w:eastAsia="Times New Roman" w:hint="cs"/>
          <w:b/>
          <w:bCs/>
          <w:color w:val="auto"/>
          <w:sz w:val="36"/>
          <w:szCs w:val="36"/>
          <w:rtl/>
        </w:rPr>
        <w:t>)</w:t>
      </w:r>
      <w:r w:rsidRPr="000914C7">
        <w:rPr>
          <w:rFonts w:hint="cs"/>
          <w:color w:val="auto"/>
          <w:sz w:val="36"/>
          <w:szCs w:val="36"/>
          <w:rtl/>
        </w:rPr>
        <w:t>.</w:t>
      </w:r>
    </w:p>
    <w:p w:rsidR="00A4075F" w:rsidRPr="000914C7" w:rsidRDefault="00A4075F" w:rsidP="000914C7">
      <w:pPr>
        <w:pStyle w:val="3"/>
        <w:rPr>
          <w:rtl/>
        </w:rPr>
      </w:pPr>
      <w:bookmarkStart w:id="44" w:name="_Toc119150467"/>
      <w:r w:rsidRPr="000914C7">
        <w:rPr>
          <w:rFonts w:hint="cs"/>
          <w:rtl/>
        </w:rPr>
        <w:t>النوع الرابع: الحق المشتر</w:t>
      </w:r>
      <w:r w:rsidR="00C70CB9" w:rsidRPr="000914C7">
        <w:rPr>
          <w:rFonts w:hint="cs"/>
          <w:rtl/>
        </w:rPr>
        <w:t>ك</w:t>
      </w:r>
      <w:r w:rsidRPr="000914C7">
        <w:rPr>
          <w:rFonts w:hint="cs"/>
          <w:rtl/>
        </w:rPr>
        <w:t xml:space="preserve"> بينهما ول</w:t>
      </w:r>
      <w:r w:rsidR="00C70CB9" w:rsidRPr="000914C7">
        <w:rPr>
          <w:rFonts w:hint="cs"/>
          <w:rtl/>
        </w:rPr>
        <w:t>ك</w:t>
      </w:r>
      <w:r w:rsidRPr="000914C7">
        <w:rPr>
          <w:rFonts w:hint="cs"/>
          <w:rtl/>
        </w:rPr>
        <w:t>ن حق العبد ف</w:t>
      </w:r>
      <w:r w:rsidR="009F48DF" w:rsidRPr="000914C7">
        <w:rPr>
          <w:rFonts w:hint="cs"/>
          <w:rtl/>
        </w:rPr>
        <w:t>ي</w:t>
      </w:r>
      <w:r w:rsidRPr="000914C7">
        <w:rPr>
          <w:rFonts w:hint="cs"/>
          <w:rtl/>
        </w:rPr>
        <w:t>ه غالب</w:t>
      </w:r>
      <w:r w:rsidR="00C70CB9" w:rsidRPr="000914C7">
        <w:rPr>
          <w:rtl/>
        </w:rPr>
        <w:t>:</w:t>
      </w:r>
      <w:bookmarkEnd w:id="44"/>
    </w:p>
    <w:p w:rsidR="00A4075F" w:rsidRPr="000914C7" w:rsidRDefault="00A4075F" w:rsidP="000914C7">
      <w:pPr>
        <w:pStyle w:val="a0"/>
        <w:rPr>
          <w:color w:val="auto"/>
          <w:sz w:val="36"/>
          <w:szCs w:val="36"/>
          <w:rtl/>
        </w:rPr>
      </w:pPr>
      <w:r w:rsidRPr="000914C7">
        <w:rPr>
          <w:rFonts w:hint="cs"/>
          <w:color w:val="auto"/>
          <w:sz w:val="36"/>
          <w:szCs w:val="36"/>
          <w:rtl/>
        </w:rPr>
        <w:t>وهو ما يجتمع فيه الحقان</w:t>
      </w:r>
      <w:r w:rsidR="001C0F6B" w:rsidRPr="000914C7">
        <w:rPr>
          <w:rFonts w:hint="cs"/>
          <w:color w:val="auto"/>
          <w:sz w:val="36"/>
          <w:szCs w:val="36"/>
          <w:rtl/>
        </w:rPr>
        <w:t>،</w:t>
      </w:r>
      <w:r w:rsidRPr="000914C7">
        <w:rPr>
          <w:rFonts w:hint="cs"/>
          <w:color w:val="auto"/>
          <w:sz w:val="36"/>
          <w:szCs w:val="36"/>
          <w:rtl/>
        </w:rPr>
        <w:t xml:space="preserve"> وحق العبد أغلب كالقصاص</w:t>
      </w:r>
      <w:r w:rsidR="001C0F6B" w:rsidRPr="000914C7">
        <w:rPr>
          <w:rFonts w:hint="cs"/>
          <w:color w:val="auto"/>
          <w:sz w:val="36"/>
          <w:szCs w:val="36"/>
          <w:rtl/>
        </w:rPr>
        <w:t>،</w:t>
      </w:r>
      <w:r w:rsidRPr="000914C7">
        <w:rPr>
          <w:rFonts w:hint="cs"/>
          <w:color w:val="auto"/>
          <w:sz w:val="36"/>
          <w:szCs w:val="36"/>
          <w:rtl/>
        </w:rPr>
        <w:t xml:space="preserve"> فإن فيه حق الله تعالى أ</w:t>
      </w:r>
      <w:r w:rsidR="009F48DF" w:rsidRPr="000914C7">
        <w:rPr>
          <w:rFonts w:hint="cs"/>
          <w:color w:val="auto"/>
          <w:sz w:val="36"/>
          <w:szCs w:val="36"/>
          <w:rtl/>
        </w:rPr>
        <w:t>ي</w:t>
      </w:r>
      <w:r w:rsidRPr="000914C7">
        <w:rPr>
          <w:rFonts w:hint="cs"/>
          <w:color w:val="auto"/>
          <w:sz w:val="36"/>
          <w:szCs w:val="36"/>
          <w:rtl/>
        </w:rPr>
        <w:t>ض</w:t>
      </w:r>
      <w:r w:rsidR="001C0F6B" w:rsidRPr="000914C7">
        <w:rPr>
          <w:rFonts w:hint="cs"/>
          <w:color w:val="auto"/>
          <w:sz w:val="36"/>
          <w:szCs w:val="36"/>
          <w:rtl/>
        </w:rPr>
        <w:t>ً</w:t>
      </w:r>
      <w:r w:rsidRPr="000914C7">
        <w:rPr>
          <w:rFonts w:hint="cs"/>
          <w:color w:val="auto"/>
          <w:sz w:val="36"/>
          <w:szCs w:val="36"/>
          <w:rtl/>
        </w:rPr>
        <w:t xml:space="preserve">ا؛ لأنه اعتداء على المجتمع، واعتداء على مخلوق الله وعبده الذي حرم دمه إلا بحق، ولله في نفس العبد حق الاستعباد، ولهذا يسقط بالشبهات، هذه هي تقسيمات الحق باعتبار صاحبه </w:t>
      </w:r>
      <w:r w:rsidRPr="000914C7">
        <w:rPr>
          <w:rStyle w:val="a5"/>
          <w:b/>
          <w:bCs/>
          <w:color w:val="auto"/>
          <w:sz w:val="36"/>
          <w:szCs w:val="36"/>
          <w:rtl/>
        </w:rPr>
        <w:t>(</w:t>
      </w:r>
      <w:r w:rsidRPr="000914C7">
        <w:rPr>
          <w:rStyle w:val="a5"/>
          <w:b/>
          <w:bCs/>
          <w:color w:val="auto"/>
          <w:sz w:val="36"/>
          <w:szCs w:val="36"/>
          <w:rtl/>
        </w:rPr>
        <w:footnoteReference w:id="50"/>
      </w:r>
      <w:r w:rsidRPr="000914C7">
        <w:rPr>
          <w:rStyle w:val="a5"/>
          <w:b/>
          <w:bCs/>
          <w:color w:val="auto"/>
          <w:sz w:val="36"/>
          <w:szCs w:val="36"/>
          <w:rtl/>
        </w:rPr>
        <w:t>)</w:t>
      </w:r>
      <w:r w:rsidRPr="000914C7">
        <w:rPr>
          <w:rFonts w:hint="cs"/>
          <w:color w:val="auto"/>
          <w:sz w:val="36"/>
          <w:szCs w:val="36"/>
          <w:rtl/>
        </w:rPr>
        <w:t>.</w:t>
      </w:r>
    </w:p>
    <w:p w:rsidR="00A4075F" w:rsidRPr="000914C7" w:rsidRDefault="00A4075F" w:rsidP="000914C7">
      <w:pPr>
        <w:pStyle w:val="a0"/>
        <w:rPr>
          <w:color w:val="auto"/>
          <w:sz w:val="36"/>
          <w:szCs w:val="36"/>
          <w:rtl/>
        </w:rPr>
      </w:pPr>
      <w:r w:rsidRPr="000914C7">
        <w:rPr>
          <w:rFonts w:hint="cs"/>
          <w:color w:val="auto"/>
          <w:sz w:val="36"/>
          <w:szCs w:val="36"/>
          <w:rtl/>
        </w:rPr>
        <w:t>والآن أريد أن أذكر تقسيم الحق باعتبار محله بالإيجاز:</w:t>
      </w:r>
    </w:p>
    <w:p w:rsidR="001C0F6B" w:rsidRPr="000914C7" w:rsidRDefault="00A4075F" w:rsidP="000914C7">
      <w:pPr>
        <w:pStyle w:val="3"/>
        <w:rPr>
          <w:color w:val="002060"/>
          <w:rtl/>
        </w:rPr>
      </w:pPr>
      <w:bookmarkStart w:id="45" w:name="_Toc512492338"/>
      <w:r w:rsidRPr="000914C7">
        <w:rPr>
          <w:rFonts w:hint="cs"/>
          <w:color w:val="002060"/>
          <w:rtl/>
        </w:rPr>
        <w:lastRenderedPageBreak/>
        <w:t xml:space="preserve"> </w:t>
      </w:r>
      <w:bookmarkStart w:id="46" w:name="_Toc531453972"/>
      <w:bookmarkStart w:id="47" w:name="_Toc531457511"/>
      <w:bookmarkStart w:id="48" w:name="_Toc119150468"/>
      <w:r w:rsidRPr="000914C7">
        <w:rPr>
          <w:rFonts w:hint="cs"/>
          <w:color w:val="002060"/>
          <w:rtl/>
        </w:rPr>
        <w:t>ثاني</w:t>
      </w:r>
      <w:r w:rsidR="001C0F6B" w:rsidRPr="000914C7">
        <w:rPr>
          <w:rFonts w:hint="eastAsia"/>
          <w:color w:val="002060"/>
          <w:rtl/>
        </w:rPr>
        <w:t>ً</w:t>
      </w:r>
      <w:r w:rsidRPr="000914C7">
        <w:rPr>
          <w:rFonts w:hint="cs"/>
          <w:color w:val="002060"/>
          <w:rtl/>
        </w:rPr>
        <w:t>ا: الحق باعتبار محله</w:t>
      </w:r>
      <w:bookmarkEnd w:id="45"/>
      <w:bookmarkEnd w:id="46"/>
      <w:bookmarkEnd w:id="47"/>
      <w:r w:rsidR="001C0F6B" w:rsidRPr="000914C7">
        <w:rPr>
          <w:color w:val="002060"/>
          <w:rtl/>
        </w:rPr>
        <w:t>:</w:t>
      </w:r>
      <w:bookmarkEnd w:id="48"/>
    </w:p>
    <w:p w:rsidR="00A4075F" w:rsidRPr="000914C7" w:rsidRDefault="00A4075F" w:rsidP="000914C7">
      <w:pPr>
        <w:pStyle w:val="a7"/>
        <w:spacing w:line="240" w:lineRule="auto"/>
        <w:outlineLvl w:val="0"/>
        <w:rPr>
          <w:color w:val="auto"/>
          <w:sz w:val="36"/>
          <w:szCs w:val="36"/>
          <w:rtl/>
        </w:rPr>
      </w:pPr>
      <w:r w:rsidRPr="000914C7">
        <w:rPr>
          <w:rFonts w:hint="cs"/>
          <w:color w:val="auto"/>
          <w:sz w:val="36"/>
          <w:szCs w:val="36"/>
          <w:rtl/>
        </w:rPr>
        <w:t xml:space="preserve"> </w:t>
      </w:r>
      <w:bookmarkStart w:id="49" w:name="_Toc119150469"/>
      <w:r w:rsidRPr="000914C7">
        <w:rPr>
          <w:rFonts w:hint="cs"/>
          <w:color w:val="auto"/>
          <w:sz w:val="36"/>
          <w:szCs w:val="36"/>
          <w:rtl/>
        </w:rPr>
        <w:t>ينقسم الحق بالنظر</w:t>
      </w:r>
      <w:r w:rsidR="001C0F6B" w:rsidRPr="000914C7">
        <w:rPr>
          <w:rFonts w:hint="cs"/>
          <w:color w:val="auto"/>
          <w:sz w:val="36"/>
          <w:szCs w:val="36"/>
          <w:rtl/>
        </w:rPr>
        <w:t xml:space="preserve"> إلى </w:t>
      </w:r>
      <w:r w:rsidRPr="000914C7">
        <w:rPr>
          <w:rFonts w:hint="cs"/>
          <w:color w:val="auto"/>
          <w:sz w:val="36"/>
          <w:szCs w:val="36"/>
          <w:rtl/>
        </w:rPr>
        <w:t xml:space="preserve">محل الحق إلى أربعة أقسام رئيسية </w:t>
      </w:r>
      <w:r w:rsidRPr="000914C7">
        <w:rPr>
          <w:rStyle w:val="a5"/>
          <w:rFonts w:eastAsia="Times New Roman" w:hint="cs"/>
          <w:b w:val="0"/>
          <w:bCs w:val="0"/>
          <w:color w:val="auto"/>
          <w:sz w:val="36"/>
          <w:szCs w:val="36"/>
          <w:rtl/>
        </w:rPr>
        <w:t>(</w:t>
      </w:r>
      <w:r w:rsidRPr="000914C7">
        <w:rPr>
          <w:rStyle w:val="a5"/>
          <w:rFonts w:eastAsia="Times New Roman" w:hint="cs"/>
          <w:b w:val="0"/>
          <w:bCs w:val="0"/>
          <w:color w:val="auto"/>
          <w:sz w:val="36"/>
          <w:szCs w:val="36"/>
          <w:rtl/>
        </w:rPr>
        <w:footnoteReference w:id="51"/>
      </w:r>
      <w:r w:rsidRPr="000914C7">
        <w:rPr>
          <w:rStyle w:val="a5"/>
          <w:rFonts w:eastAsia="Times New Roman" w:hint="cs"/>
          <w:b w:val="0"/>
          <w:bCs w:val="0"/>
          <w:color w:val="auto"/>
          <w:sz w:val="36"/>
          <w:szCs w:val="36"/>
          <w:rtl/>
        </w:rPr>
        <w:t>)</w:t>
      </w:r>
      <w:r w:rsidRPr="000914C7">
        <w:rPr>
          <w:rFonts w:hint="cs"/>
          <w:color w:val="auto"/>
          <w:sz w:val="36"/>
          <w:szCs w:val="36"/>
          <w:rtl/>
        </w:rPr>
        <w:t>:</w:t>
      </w:r>
      <w:bookmarkEnd w:id="49"/>
    </w:p>
    <w:p w:rsidR="00A4075F" w:rsidRPr="000914C7" w:rsidRDefault="00A4075F" w:rsidP="000914C7">
      <w:pPr>
        <w:pStyle w:val="3"/>
        <w:rPr>
          <w:rtl/>
        </w:rPr>
      </w:pPr>
      <w:bookmarkStart w:id="50" w:name="_Toc119150470"/>
      <w:r w:rsidRPr="000914C7">
        <w:rPr>
          <w:rFonts w:eastAsia="Times New Roman" w:hint="cs"/>
          <w:rtl/>
        </w:rPr>
        <w:t>الأول:</w:t>
      </w:r>
      <w:r w:rsidRPr="000914C7">
        <w:rPr>
          <w:rFonts w:hint="cs"/>
          <w:rtl/>
        </w:rPr>
        <w:t xml:space="preserve"> الحقوق المالية وغير المالية</w:t>
      </w:r>
      <w:r w:rsidR="00CD1D1F" w:rsidRPr="000914C7">
        <w:rPr>
          <w:rtl/>
        </w:rPr>
        <w:t>:</w:t>
      </w:r>
      <w:bookmarkEnd w:id="50"/>
    </w:p>
    <w:p w:rsidR="00A4075F" w:rsidRPr="000914C7" w:rsidRDefault="00A4075F" w:rsidP="000914C7">
      <w:pPr>
        <w:pStyle w:val="a7"/>
        <w:spacing w:line="240" w:lineRule="auto"/>
        <w:rPr>
          <w:rFonts w:eastAsia="Times New Roman"/>
          <w:color w:val="auto"/>
          <w:sz w:val="36"/>
          <w:szCs w:val="36"/>
          <w:rtl/>
        </w:rPr>
      </w:pPr>
      <w:r w:rsidRPr="000914C7">
        <w:rPr>
          <w:rFonts w:hint="cs"/>
          <w:color w:val="auto"/>
          <w:sz w:val="36"/>
          <w:szCs w:val="36"/>
          <w:rtl/>
        </w:rPr>
        <w:t>الحقوق المالية</w:t>
      </w:r>
      <w:r w:rsidR="00CD1D1F" w:rsidRPr="000914C7">
        <w:rPr>
          <w:rFonts w:eastAsia="Times New Roman"/>
          <w:color w:val="auto"/>
          <w:sz w:val="36"/>
          <w:szCs w:val="36"/>
          <w:rtl/>
        </w:rPr>
        <w:t>:</w:t>
      </w:r>
    </w:p>
    <w:p w:rsidR="00A4075F" w:rsidRPr="000914C7" w:rsidRDefault="00A4075F" w:rsidP="000914C7">
      <w:pPr>
        <w:pStyle w:val="a7"/>
        <w:spacing w:line="240" w:lineRule="auto"/>
        <w:rPr>
          <w:rFonts w:eastAsia="Times New Roman"/>
          <w:b w:val="0"/>
          <w:bCs w:val="0"/>
          <w:color w:val="auto"/>
          <w:sz w:val="36"/>
          <w:szCs w:val="36"/>
          <w:rtl/>
        </w:rPr>
      </w:pPr>
      <w:r w:rsidRPr="000914C7">
        <w:rPr>
          <w:rFonts w:hint="cs"/>
          <w:b w:val="0"/>
          <w:bCs w:val="0"/>
          <w:color w:val="auto"/>
          <w:sz w:val="36"/>
          <w:szCs w:val="36"/>
          <w:rtl/>
        </w:rPr>
        <w:t>وقد عرفها الزرقاء رحمه الله بأنها: "اختصاص مشروع بمنفعة ذات ق</w:t>
      </w:r>
      <w:r w:rsidR="009F48DF" w:rsidRPr="000914C7">
        <w:rPr>
          <w:rFonts w:hint="cs"/>
          <w:b w:val="0"/>
          <w:bCs w:val="0"/>
          <w:color w:val="auto"/>
          <w:sz w:val="36"/>
          <w:szCs w:val="36"/>
          <w:rtl/>
        </w:rPr>
        <w:t>ي</w:t>
      </w:r>
      <w:r w:rsidRPr="000914C7">
        <w:rPr>
          <w:rFonts w:hint="cs"/>
          <w:b w:val="0"/>
          <w:bCs w:val="0"/>
          <w:color w:val="auto"/>
          <w:sz w:val="36"/>
          <w:szCs w:val="36"/>
          <w:rtl/>
        </w:rPr>
        <w:t>مة مال</w:t>
      </w:r>
      <w:r w:rsidR="009F48DF" w:rsidRPr="000914C7">
        <w:rPr>
          <w:rFonts w:hint="cs"/>
          <w:b w:val="0"/>
          <w:bCs w:val="0"/>
          <w:color w:val="auto"/>
          <w:sz w:val="36"/>
          <w:szCs w:val="36"/>
          <w:rtl/>
        </w:rPr>
        <w:t>ي</w:t>
      </w:r>
      <w:r w:rsidRPr="000914C7">
        <w:rPr>
          <w:rFonts w:hint="cs"/>
          <w:b w:val="0"/>
          <w:bCs w:val="0"/>
          <w:color w:val="auto"/>
          <w:sz w:val="36"/>
          <w:szCs w:val="36"/>
          <w:rtl/>
        </w:rPr>
        <w:t>ة ب</w:t>
      </w:r>
      <w:r w:rsidR="009F48DF" w:rsidRPr="000914C7">
        <w:rPr>
          <w:rFonts w:hint="cs"/>
          <w:b w:val="0"/>
          <w:bCs w:val="0"/>
          <w:color w:val="auto"/>
          <w:sz w:val="36"/>
          <w:szCs w:val="36"/>
          <w:rtl/>
        </w:rPr>
        <w:t>ي</w:t>
      </w:r>
      <w:r w:rsidRPr="000914C7">
        <w:rPr>
          <w:rFonts w:hint="cs"/>
          <w:b w:val="0"/>
          <w:bCs w:val="0"/>
          <w:color w:val="auto"/>
          <w:sz w:val="36"/>
          <w:szCs w:val="36"/>
          <w:rtl/>
        </w:rPr>
        <w:t>ن الناس"</w:t>
      </w:r>
      <w:r w:rsidRPr="000914C7">
        <w:rPr>
          <w:rStyle w:val="a5"/>
          <w:rFonts w:eastAsia="Times New Roman" w:hint="cs"/>
          <w:b w:val="0"/>
          <w:bCs w:val="0"/>
          <w:color w:val="auto"/>
          <w:sz w:val="36"/>
          <w:szCs w:val="36"/>
          <w:rtl/>
        </w:rPr>
        <w:t xml:space="preserve"> (</w:t>
      </w:r>
      <w:r w:rsidRPr="000914C7">
        <w:rPr>
          <w:rStyle w:val="a5"/>
          <w:rFonts w:eastAsia="Times New Roman" w:hint="cs"/>
          <w:b w:val="0"/>
          <w:bCs w:val="0"/>
          <w:color w:val="auto"/>
          <w:sz w:val="36"/>
          <w:szCs w:val="36"/>
          <w:rtl/>
        </w:rPr>
        <w:footnoteReference w:id="52"/>
      </w:r>
      <w:r w:rsidRPr="000914C7">
        <w:rPr>
          <w:rStyle w:val="a5"/>
          <w:rFonts w:eastAsia="Times New Roman" w:hint="cs"/>
          <w:b w:val="0"/>
          <w:bCs w:val="0"/>
          <w:color w:val="auto"/>
          <w:sz w:val="36"/>
          <w:szCs w:val="36"/>
          <w:rtl/>
        </w:rPr>
        <w:t>)</w:t>
      </w:r>
      <w:r w:rsidRPr="000914C7">
        <w:rPr>
          <w:rFonts w:hint="cs"/>
          <w:b w:val="0"/>
          <w:bCs w:val="0"/>
          <w:color w:val="auto"/>
          <w:sz w:val="36"/>
          <w:szCs w:val="36"/>
          <w:rtl/>
        </w:rPr>
        <w:t>.</w:t>
      </w:r>
    </w:p>
    <w:p w:rsidR="00A4075F" w:rsidRPr="000914C7" w:rsidRDefault="00A4075F" w:rsidP="000914C7">
      <w:pPr>
        <w:pStyle w:val="a0"/>
        <w:rPr>
          <w:color w:val="auto"/>
          <w:sz w:val="36"/>
          <w:szCs w:val="36"/>
          <w:rtl/>
        </w:rPr>
      </w:pPr>
      <w:r w:rsidRPr="000914C7">
        <w:rPr>
          <w:rFonts w:hint="cs"/>
          <w:color w:val="auto"/>
          <w:sz w:val="36"/>
          <w:szCs w:val="36"/>
          <w:rtl/>
        </w:rPr>
        <w:t>والحقوق المال</w:t>
      </w:r>
      <w:r w:rsidR="009F48DF" w:rsidRPr="000914C7">
        <w:rPr>
          <w:rFonts w:hint="cs"/>
          <w:color w:val="auto"/>
          <w:sz w:val="36"/>
          <w:szCs w:val="36"/>
          <w:rtl/>
        </w:rPr>
        <w:t>ي</w:t>
      </w:r>
      <w:r w:rsidRPr="000914C7">
        <w:rPr>
          <w:rFonts w:hint="cs"/>
          <w:color w:val="auto"/>
          <w:sz w:val="36"/>
          <w:szCs w:val="36"/>
          <w:rtl/>
        </w:rPr>
        <w:t xml:space="preserve">ة عبارة عن الحقوق التي </w:t>
      </w:r>
      <w:r w:rsidR="009F48DF" w:rsidRPr="000914C7">
        <w:rPr>
          <w:rFonts w:hint="cs"/>
          <w:color w:val="auto"/>
          <w:sz w:val="36"/>
          <w:szCs w:val="36"/>
          <w:rtl/>
        </w:rPr>
        <w:t>ي</w:t>
      </w:r>
      <w:r w:rsidRPr="000914C7">
        <w:rPr>
          <w:rFonts w:hint="cs"/>
          <w:color w:val="auto"/>
          <w:sz w:val="36"/>
          <w:szCs w:val="36"/>
          <w:rtl/>
        </w:rPr>
        <w:t>تعلق بالأموال أو المنافع</w:t>
      </w:r>
      <w:r w:rsidR="00CD1D1F" w:rsidRPr="000914C7">
        <w:rPr>
          <w:rFonts w:hint="cs"/>
          <w:color w:val="auto"/>
          <w:sz w:val="36"/>
          <w:szCs w:val="36"/>
          <w:rtl/>
        </w:rPr>
        <w:t>؛</w:t>
      </w:r>
      <w:r w:rsidRPr="000914C7">
        <w:rPr>
          <w:rFonts w:hint="cs"/>
          <w:color w:val="auto"/>
          <w:sz w:val="36"/>
          <w:szCs w:val="36"/>
          <w:rtl/>
        </w:rPr>
        <w:t xml:space="preserve"> أي التي </w:t>
      </w:r>
      <w:r w:rsidR="009F48DF" w:rsidRPr="000914C7">
        <w:rPr>
          <w:rFonts w:hint="cs"/>
          <w:color w:val="auto"/>
          <w:sz w:val="36"/>
          <w:szCs w:val="36"/>
          <w:rtl/>
        </w:rPr>
        <w:t>ي</w:t>
      </w:r>
      <w:r w:rsidRPr="000914C7">
        <w:rPr>
          <w:rFonts w:hint="cs"/>
          <w:color w:val="auto"/>
          <w:sz w:val="36"/>
          <w:szCs w:val="36"/>
          <w:rtl/>
        </w:rPr>
        <w:t>کون محلها المال أو المنفعة</w:t>
      </w:r>
      <w:r w:rsidR="00CD1D1F" w:rsidRPr="000914C7">
        <w:rPr>
          <w:rFonts w:hint="cs"/>
          <w:color w:val="auto"/>
          <w:sz w:val="36"/>
          <w:szCs w:val="36"/>
          <w:rtl/>
        </w:rPr>
        <w:t>،</w:t>
      </w:r>
      <w:r w:rsidRPr="000914C7">
        <w:rPr>
          <w:rFonts w:hint="cs"/>
          <w:color w:val="auto"/>
          <w:sz w:val="36"/>
          <w:szCs w:val="36"/>
          <w:rtl/>
        </w:rPr>
        <w:t xml:space="preserve"> وهذه الحقوق کث</w:t>
      </w:r>
      <w:r w:rsidR="009F48DF" w:rsidRPr="000914C7">
        <w:rPr>
          <w:rFonts w:hint="cs"/>
          <w:color w:val="auto"/>
          <w:sz w:val="36"/>
          <w:szCs w:val="36"/>
          <w:rtl/>
        </w:rPr>
        <w:t>ي</w:t>
      </w:r>
      <w:r w:rsidRPr="000914C7">
        <w:rPr>
          <w:rFonts w:hint="cs"/>
          <w:color w:val="auto"/>
          <w:sz w:val="36"/>
          <w:szCs w:val="36"/>
          <w:rtl/>
        </w:rPr>
        <w:t>رة کحق ملكية الأعيان والديون والمنافع</w:t>
      </w:r>
      <w:r w:rsidR="00CD1D1F" w:rsidRPr="000914C7">
        <w:rPr>
          <w:rFonts w:hint="cs"/>
          <w:color w:val="auto"/>
          <w:sz w:val="36"/>
          <w:szCs w:val="36"/>
          <w:rtl/>
        </w:rPr>
        <w:t>،</w:t>
      </w:r>
      <w:r w:rsidRPr="000914C7">
        <w:rPr>
          <w:rFonts w:hint="cs"/>
          <w:color w:val="auto"/>
          <w:sz w:val="36"/>
          <w:szCs w:val="36"/>
          <w:rtl/>
        </w:rPr>
        <w:t xml:space="preserve"> وحق الارتفاق وغيرها.</w:t>
      </w:r>
    </w:p>
    <w:p w:rsidR="00A4075F" w:rsidRPr="000914C7" w:rsidRDefault="00A4075F" w:rsidP="000914C7">
      <w:pPr>
        <w:pStyle w:val="a7"/>
        <w:spacing w:line="240" w:lineRule="auto"/>
        <w:rPr>
          <w:color w:val="auto"/>
          <w:sz w:val="36"/>
          <w:szCs w:val="36"/>
          <w:rtl/>
        </w:rPr>
      </w:pPr>
      <w:r w:rsidRPr="000914C7">
        <w:rPr>
          <w:rFonts w:hint="cs"/>
          <w:color w:val="auto"/>
          <w:sz w:val="36"/>
          <w:szCs w:val="36"/>
          <w:rtl/>
        </w:rPr>
        <w:t>والحقوق غير المالية</w:t>
      </w:r>
      <w:r w:rsidR="00CD1D1F" w:rsidRPr="000914C7">
        <w:rPr>
          <w:color w:val="auto"/>
          <w:sz w:val="36"/>
          <w:szCs w:val="36"/>
          <w:rtl/>
        </w:rPr>
        <w:t>:</w:t>
      </w:r>
    </w:p>
    <w:p w:rsidR="00A4075F" w:rsidRPr="000914C7" w:rsidRDefault="00A4075F" w:rsidP="000914C7">
      <w:pPr>
        <w:pStyle w:val="a7"/>
        <w:spacing w:line="240" w:lineRule="auto"/>
        <w:rPr>
          <w:color w:val="auto"/>
          <w:sz w:val="36"/>
          <w:szCs w:val="36"/>
          <w:rtl/>
        </w:rPr>
      </w:pPr>
      <w:r w:rsidRPr="000914C7">
        <w:rPr>
          <w:rFonts w:hint="cs"/>
          <w:b w:val="0"/>
          <w:bCs w:val="0"/>
          <w:color w:val="auto"/>
          <w:sz w:val="36"/>
          <w:szCs w:val="36"/>
          <w:rtl/>
        </w:rPr>
        <w:t>هي التي تتعلق بغير المال ول</w:t>
      </w:r>
      <w:r w:rsidR="009F48DF" w:rsidRPr="000914C7">
        <w:rPr>
          <w:rFonts w:hint="cs"/>
          <w:b w:val="0"/>
          <w:bCs w:val="0"/>
          <w:color w:val="auto"/>
          <w:sz w:val="36"/>
          <w:szCs w:val="36"/>
          <w:rtl/>
        </w:rPr>
        <w:t>ي</w:t>
      </w:r>
      <w:r w:rsidRPr="000914C7">
        <w:rPr>
          <w:rFonts w:hint="cs"/>
          <w:b w:val="0"/>
          <w:bCs w:val="0"/>
          <w:color w:val="auto"/>
          <w:sz w:val="36"/>
          <w:szCs w:val="36"/>
          <w:rtl/>
        </w:rPr>
        <w:t>س ب</w:t>
      </w:r>
      <w:r w:rsidR="009F48DF" w:rsidRPr="000914C7">
        <w:rPr>
          <w:rFonts w:hint="cs"/>
          <w:b w:val="0"/>
          <w:bCs w:val="0"/>
          <w:color w:val="auto"/>
          <w:sz w:val="36"/>
          <w:szCs w:val="36"/>
          <w:rtl/>
        </w:rPr>
        <w:t>ي</w:t>
      </w:r>
      <w:r w:rsidRPr="000914C7">
        <w:rPr>
          <w:rFonts w:hint="cs"/>
          <w:b w:val="0"/>
          <w:bCs w:val="0"/>
          <w:color w:val="auto"/>
          <w:sz w:val="36"/>
          <w:szCs w:val="36"/>
          <w:rtl/>
        </w:rPr>
        <w:t>نه وب</w:t>
      </w:r>
      <w:r w:rsidR="009F48DF" w:rsidRPr="000914C7">
        <w:rPr>
          <w:rFonts w:hint="cs"/>
          <w:b w:val="0"/>
          <w:bCs w:val="0"/>
          <w:color w:val="auto"/>
          <w:sz w:val="36"/>
          <w:szCs w:val="36"/>
          <w:rtl/>
        </w:rPr>
        <w:t>ي</w:t>
      </w:r>
      <w:r w:rsidRPr="000914C7">
        <w:rPr>
          <w:rFonts w:hint="cs"/>
          <w:b w:val="0"/>
          <w:bCs w:val="0"/>
          <w:color w:val="auto"/>
          <w:sz w:val="36"/>
          <w:szCs w:val="36"/>
          <w:rtl/>
        </w:rPr>
        <w:t xml:space="preserve">ن المال ارتباط، ولا </w:t>
      </w:r>
      <w:r w:rsidR="009F48DF" w:rsidRPr="000914C7">
        <w:rPr>
          <w:rFonts w:hint="cs"/>
          <w:b w:val="0"/>
          <w:bCs w:val="0"/>
          <w:color w:val="auto"/>
          <w:sz w:val="36"/>
          <w:szCs w:val="36"/>
          <w:rtl/>
        </w:rPr>
        <w:t>ي</w:t>
      </w:r>
      <w:r w:rsidRPr="000914C7">
        <w:rPr>
          <w:rFonts w:hint="cs"/>
          <w:b w:val="0"/>
          <w:bCs w:val="0"/>
          <w:color w:val="auto"/>
          <w:sz w:val="36"/>
          <w:szCs w:val="36"/>
          <w:rtl/>
        </w:rPr>
        <w:t>قصد منها المال، مثل حق القصاص، وحق الحضانة وحق الشفعة، وحق الأبوة والبنوة</w:t>
      </w:r>
      <w:r w:rsidR="00CD1D1F" w:rsidRPr="000914C7">
        <w:rPr>
          <w:rFonts w:hint="cs"/>
          <w:b w:val="0"/>
          <w:bCs w:val="0"/>
          <w:color w:val="auto"/>
          <w:sz w:val="36"/>
          <w:szCs w:val="36"/>
          <w:rtl/>
        </w:rPr>
        <w:t>،</w:t>
      </w:r>
      <w:r w:rsidRPr="000914C7">
        <w:rPr>
          <w:rFonts w:hint="cs"/>
          <w:b w:val="0"/>
          <w:bCs w:val="0"/>
          <w:color w:val="auto"/>
          <w:sz w:val="36"/>
          <w:szCs w:val="36"/>
          <w:rtl/>
        </w:rPr>
        <w:t xml:space="preserve"> وحق الولاية على النفس، ونحو ذلك </w:t>
      </w:r>
      <w:r w:rsidRPr="000914C7">
        <w:rPr>
          <w:rStyle w:val="a5"/>
          <w:rFonts w:hint="cs"/>
          <w:b w:val="0"/>
          <w:bCs w:val="0"/>
          <w:color w:val="auto"/>
          <w:sz w:val="36"/>
          <w:szCs w:val="36"/>
          <w:rtl/>
        </w:rPr>
        <w:t>(</w:t>
      </w:r>
      <w:r w:rsidRPr="000914C7">
        <w:rPr>
          <w:rStyle w:val="a5"/>
          <w:rFonts w:hint="cs"/>
          <w:b w:val="0"/>
          <w:bCs w:val="0"/>
          <w:color w:val="auto"/>
          <w:sz w:val="36"/>
          <w:szCs w:val="36"/>
          <w:rtl/>
        </w:rPr>
        <w:footnoteReference w:id="53"/>
      </w:r>
      <w:r w:rsidRPr="000914C7">
        <w:rPr>
          <w:rStyle w:val="a5"/>
          <w:rFonts w:hint="cs"/>
          <w:b w:val="0"/>
          <w:bCs w:val="0"/>
          <w:color w:val="auto"/>
          <w:sz w:val="36"/>
          <w:szCs w:val="36"/>
          <w:rtl/>
        </w:rPr>
        <w:t>)</w:t>
      </w:r>
      <w:r w:rsidRPr="000914C7">
        <w:rPr>
          <w:rFonts w:hint="cs"/>
          <w:b w:val="0"/>
          <w:bCs w:val="0"/>
          <w:color w:val="auto"/>
          <w:sz w:val="36"/>
          <w:szCs w:val="36"/>
          <w:rtl/>
        </w:rPr>
        <w:t>.</w:t>
      </w:r>
    </w:p>
    <w:p w:rsidR="00A4075F" w:rsidRPr="000914C7" w:rsidRDefault="00A4075F" w:rsidP="000914C7">
      <w:pPr>
        <w:pStyle w:val="3"/>
        <w:rPr>
          <w:rtl/>
        </w:rPr>
      </w:pPr>
      <w:bookmarkStart w:id="51" w:name="_Toc119150471"/>
      <w:r w:rsidRPr="000914C7">
        <w:rPr>
          <w:rFonts w:hint="cs"/>
          <w:rtl/>
        </w:rPr>
        <w:t>الثاني: الحقوق المجردة والحقوق غير المجردة</w:t>
      </w:r>
      <w:r w:rsidR="00CD1D1F" w:rsidRPr="000914C7">
        <w:rPr>
          <w:rtl/>
        </w:rPr>
        <w:t>:</w:t>
      </w:r>
      <w:bookmarkEnd w:id="51"/>
    </w:p>
    <w:p w:rsidR="00A4075F" w:rsidRPr="000914C7" w:rsidRDefault="00A4075F" w:rsidP="000914C7">
      <w:pPr>
        <w:pStyle w:val="a7"/>
        <w:spacing w:line="240" w:lineRule="auto"/>
        <w:rPr>
          <w:color w:val="auto"/>
          <w:sz w:val="36"/>
          <w:szCs w:val="36"/>
          <w:rtl/>
        </w:rPr>
      </w:pPr>
      <w:r w:rsidRPr="000914C7">
        <w:rPr>
          <w:rFonts w:hint="cs"/>
          <w:color w:val="auto"/>
          <w:sz w:val="36"/>
          <w:szCs w:val="36"/>
          <w:rtl/>
        </w:rPr>
        <w:t>الحقوق المجردة</w:t>
      </w:r>
      <w:r w:rsidR="00CD1D1F" w:rsidRPr="000914C7">
        <w:rPr>
          <w:color w:val="auto"/>
          <w:sz w:val="36"/>
          <w:szCs w:val="36"/>
          <w:rtl/>
        </w:rPr>
        <w:t>:</w:t>
      </w:r>
    </w:p>
    <w:p w:rsidR="000914C7" w:rsidRDefault="00A4075F" w:rsidP="000914C7">
      <w:pPr>
        <w:pStyle w:val="a0"/>
        <w:rPr>
          <w:color w:val="auto"/>
          <w:sz w:val="36"/>
          <w:szCs w:val="36"/>
          <w:rtl/>
        </w:rPr>
      </w:pPr>
      <w:r w:rsidRPr="000914C7">
        <w:rPr>
          <w:rFonts w:hint="cs"/>
          <w:color w:val="auto"/>
          <w:sz w:val="36"/>
          <w:szCs w:val="36"/>
          <w:rtl/>
        </w:rPr>
        <w:t>والحق المجرد أو المحض هو الذي ليس مستقر</w:t>
      </w:r>
      <w:r w:rsidR="00CD1D1F" w:rsidRPr="000914C7">
        <w:rPr>
          <w:rFonts w:hint="cs"/>
          <w:color w:val="auto"/>
          <w:sz w:val="36"/>
          <w:szCs w:val="36"/>
          <w:rtl/>
        </w:rPr>
        <w:t>ًّ</w:t>
      </w:r>
      <w:r w:rsidRPr="000914C7">
        <w:rPr>
          <w:rFonts w:hint="cs"/>
          <w:color w:val="auto"/>
          <w:sz w:val="36"/>
          <w:szCs w:val="36"/>
          <w:rtl/>
        </w:rPr>
        <w:t>ا في محله وليس متعلق</w:t>
      </w:r>
      <w:r w:rsidR="00CD1D1F" w:rsidRPr="000914C7">
        <w:rPr>
          <w:rFonts w:hint="cs"/>
          <w:color w:val="auto"/>
          <w:sz w:val="36"/>
          <w:szCs w:val="36"/>
          <w:rtl/>
        </w:rPr>
        <w:t>ً</w:t>
      </w:r>
      <w:r w:rsidRPr="000914C7">
        <w:rPr>
          <w:rFonts w:hint="cs"/>
          <w:color w:val="auto"/>
          <w:sz w:val="36"/>
          <w:szCs w:val="36"/>
          <w:rtl/>
        </w:rPr>
        <w:t>ا بمحل الحق، ولا يتر</w:t>
      </w:r>
      <w:r w:rsidR="00CD1D1F" w:rsidRPr="000914C7">
        <w:rPr>
          <w:rFonts w:hint="cs"/>
          <w:color w:val="auto"/>
          <w:sz w:val="36"/>
          <w:szCs w:val="36"/>
          <w:rtl/>
        </w:rPr>
        <w:t>ك</w:t>
      </w:r>
      <w:r w:rsidRPr="000914C7">
        <w:rPr>
          <w:rFonts w:hint="cs"/>
          <w:color w:val="auto"/>
          <w:sz w:val="36"/>
          <w:szCs w:val="36"/>
          <w:rtl/>
        </w:rPr>
        <w:t xml:space="preserve"> أثر</w:t>
      </w:r>
      <w:r w:rsidR="00CD1D1F" w:rsidRPr="000914C7">
        <w:rPr>
          <w:rFonts w:hint="cs"/>
          <w:color w:val="auto"/>
          <w:sz w:val="36"/>
          <w:szCs w:val="36"/>
          <w:rtl/>
        </w:rPr>
        <w:t>ً</w:t>
      </w:r>
      <w:r w:rsidRPr="000914C7">
        <w:rPr>
          <w:rFonts w:hint="cs"/>
          <w:color w:val="auto"/>
          <w:sz w:val="36"/>
          <w:szCs w:val="36"/>
          <w:rtl/>
        </w:rPr>
        <w:t>ا بالتنازل عنه بالصلح أو الإبراء، ولا يترتب على تعل</w:t>
      </w:r>
      <w:r w:rsidR="00CD1D1F" w:rsidRPr="000914C7">
        <w:rPr>
          <w:rFonts w:hint="cs"/>
          <w:color w:val="auto"/>
          <w:sz w:val="36"/>
          <w:szCs w:val="36"/>
          <w:rtl/>
        </w:rPr>
        <w:t>ُّ</w:t>
      </w:r>
      <w:r w:rsidRPr="000914C7">
        <w:rPr>
          <w:rFonts w:hint="cs"/>
          <w:color w:val="auto"/>
          <w:sz w:val="36"/>
          <w:szCs w:val="36"/>
          <w:rtl/>
        </w:rPr>
        <w:t>ق الحق بمحله أثر</w:t>
      </w:r>
      <w:r w:rsidR="00CD1D1F" w:rsidRPr="000914C7">
        <w:rPr>
          <w:rFonts w:hint="cs"/>
          <w:color w:val="auto"/>
          <w:sz w:val="36"/>
          <w:szCs w:val="36"/>
          <w:rtl/>
        </w:rPr>
        <w:t>ٌ</w:t>
      </w:r>
      <w:r w:rsidRPr="000914C7">
        <w:rPr>
          <w:rFonts w:hint="cs"/>
          <w:color w:val="auto"/>
          <w:sz w:val="36"/>
          <w:szCs w:val="36"/>
          <w:rtl/>
        </w:rPr>
        <w:t xml:space="preserve"> قائم يزول بالتنازل عنه، ومرجعه إلى رغبة المالك، إن شاء انتفع به، وإلا ترك، دون ترتب وتغ</w:t>
      </w:r>
      <w:r w:rsidR="009F48DF" w:rsidRPr="000914C7">
        <w:rPr>
          <w:rFonts w:hint="cs"/>
          <w:color w:val="auto"/>
          <w:sz w:val="36"/>
          <w:szCs w:val="36"/>
          <w:rtl/>
        </w:rPr>
        <w:t>ي</w:t>
      </w:r>
      <w:r w:rsidRPr="000914C7">
        <w:rPr>
          <w:rFonts w:hint="cs"/>
          <w:color w:val="auto"/>
          <w:sz w:val="36"/>
          <w:szCs w:val="36"/>
          <w:rtl/>
        </w:rPr>
        <w:t>ير الحکم في محل الحق على تركه</w:t>
      </w:r>
      <w:r w:rsidR="00CD1D1F" w:rsidRPr="000914C7">
        <w:rPr>
          <w:rFonts w:hint="cs"/>
          <w:color w:val="auto"/>
          <w:sz w:val="36"/>
          <w:szCs w:val="36"/>
          <w:rtl/>
        </w:rPr>
        <w:t>،</w:t>
      </w:r>
      <w:r w:rsidRPr="000914C7">
        <w:rPr>
          <w:rFonts w:hint="cs"/>
          <w:color w:val="auto"/>
          <w:sz w:val="36"/>
          <w:szCs w:val="36"/>
          <w:rtl/>
        </w:rPr>
        <w:t xml:space="preserve"> أو التنازل عنه</w:t>
      </w:r>
      <w:r w:rsidR="004C78E6" w:rsidRPr="000914C7">
        <w:rPr>
          <w:rFonts w:hint="cs"/>
          <w:color w:val="auto"/>
          <w:sz w:val="36"/>
          <w:szCs w:val="36"/>
          <w:rtl/>
        </w:rPr>
        <w:t>،</w:t>
      </w:r>
      <w:r w:rsidRPr="000914C7">
        <w:rPr>
          <w:rFonts w:hint="cs"/>
          <w:color w:val="auto"/>
          <w:sz w:val="36"/>
          <w:szCs w:val="36"/>
          <w:rtl/>
        </w:rPr>
        <w:t xml:space="preserve"> وذلك كحق الشفعة</w:t>
      </w:r>
      <w:r w:rsidR="004C78E6" w:rsidRPr="000914C7">
        <w:rPr>
          <w:rFonts w:hint="cs"/>
          <w:color w:val="auto"/>
          <w:sz w:val="36"/>
          <w:szCs w:val="36"/>
          <w:rtl/>
        </w:rPr>
        <w:t>؛</w:t>
      </w:r>
      <w:r w:rsidRPr="000914C7">
        <w:rPr>
          <w:rFonts w:hint="cs"/>
          <w:color w:val="auto"/>
          <w:sz w:val="36"/>
          <w:szCs w:val="36"/>
          <w:rtl/>
        </w:rPr>
        <w:t xml:space="preserve"> لأنه من أنواع الولاية التي أثبتها الشارع للشف</w:t>
      </w:r>
      <w:r w:rsidR="009F48DF" w:rsidRPr="000914C7">
        <w:rPr>
          <w:rFonts w:hint="cs"/>
          <w:color w:val="auto"/>
          <w:sz w:val="36"/>
          <w:szCs w:val="36"/>
          <w:rtl/>
        </w:rPr>
        <w:t>ي</w:t>
      </w:r>
      <w:r w:rsidRPr="000914C7">
        <w:rPr>
          <w:rFonts w:hint="cs"/>
          <w:color w:val="auto"/>
          <w:sz w:val="36"/>
          <w:szCs w:val="36"/>
          <w:rtl/>
        </w:rPr>
        <w:t>ع</w:t>
      </w:r>
      <w:r w:rsidR="004C78E6" w:rsidRPr="000914C7">
        <w:rPr>
          <w:rFonts w:hint="cs"/>
          <w:color w:val="auto"/>
          <w:sz w:val="36"/>
          <w:szCs w:val="36"/>
          <w:rtl/>
        </w:rPr>
        <w:t>؛</w:t>
      </w:r>
      <w:r w:rsidRPr="000914C7">
        <w:rPr>
          <w:rFonts w:hint="cs"/>
          <w:color w:val="auto"/>
          <w:sz w:val="36"/>
          <w:szCs w:val="36"/>
          <w:rtl/>
        </w:rPr>
        <w:t xml:space="preserve"> کي يستط</w:t>
      </w:r>
      <w:r w:rsidR="009F48DF" w:rsidRPr="000914C7">
        <w:rPr>
          <w:rFonts w:hint="cs"/>
          <w:color w:val="auto"/>
          <w:sz w:val="36"/>
          <w:szCs w:val="36"/>
          <w:rtl/>
        </w:rPr>
        <w:t>ي</w:t>
      </w:r>
      <w:r w:rsidRPr="000914C7">
        <w:rPr>
          <w:rFonts w:hint="cs"/>
          <w:color w:val="auto"/>
          <w:sz w:val="36"/>
          <w:szCs w:val="36"/>
          <w:rtl/>
        </w:rPr>
        <w:t>ع أن يتمل</w:t>
      </w:r>
      <w:r w:rsidR="004C78E6" w:rsidRPr="000914C7">
        <w:rPr>
          <w:rFonts w:hint="cs"/>
          <w:color w:val="auto"/>
          <w:sz w:val="36"/>
          <w:szCs w:val="36"/>
          <w:rtl/>
        </w:rPr>
        <w:t>ك</w:t>
      </w:r>
      <w:r w:rsidRPr="000914C7">
        <w:rPr>
          <w:rFonts w:hint="cs"/>
          <w:color w:val="auto"/>
          <w:sz w:val="36"/>
          <w:szCs w:val="36"/>
          <w:rtl/>
        </w:rPr>
        <w:t xml:space="preserve"> العقار بها، وکذل</w:t>
      </w:r>
      <w:r w:rsidR="004C78E6" w:rsidRPr="000914C7">
        <w:rPr>
          <w:rFonts w:hint="cs"/>
          <w:color w:val="auto"/>
          <w:sz w:val="36"/>
          <w:szCs w:val="36"/>
          <w:rtl/>
        </w:rPr>
        <w:t>ك</w:t>
      </w:r>
      <w:r w:rsidRPr="000914C7">
        <w:rPr>
          <w:rFonts w:hint="cs"/>
          <w:color w:val="auto"/>
          <w:sz w:val="36"/>
          <w:szCs w:val="36"/>
          <w:rtl/>
        </w:rPr>
        <w:t xml:space="preserve"> الحق في الوظ</w:t>
      </w:r>
      <w:r w:rsidR="009F48DF" w:rsidRPr="000914C7">
        <w:rPr>
          <w:rFonts w:hint="cs"/>
          <w:color w:val="auto"/>
          <w:sz w:val="36"/>
          <w:szCs w:val="36"/>
          <w:rtl/>
        </w:rPr>
        <w:t>ي</w:t>
      </w:r>
      <w:r w:rsidRPr="000914C7">
        <w:rPr>
          <w:rFonts w:hint="cs"/>
          <w:color w:val="auto"/>
          <w:sz w:val="36"/>
          <w:szCs w:val="36"/>
          <w:rtl/>
        </w:rPr>
        <w:t>فة وحق التعلي</w:t>
      </w:r>
      <w:r w:rsidR="004C78E6" w:rsidRPr="000914C7">
        <w:rPr>
          <w:rFonts w:hint="cs"/>
          <w:color w:val="auto"/>
          <w:sz w:val="36"/>
          <w:szCs w:val="36"/>
          <w:rtl/>
        </w:rPr>
        <w:t>م</w:t>
      </w:r>
      <w:r w:rsidRPr="000914C7">
        <w:rPr>
          <w:rFonts w:hint="cs"/>
          <w:color w:val="auto"/>
          <w:sz w:val="36"/>
          <w:szCs w:val="36"/>
          <w:rtl/>
        </w:rPr>
        <w:t xml:space="preserve"> وحق المرور، وحق الولاية على المال بالنسبة للمال، وحق الخيار، والحق في وظائف الأوقاف وهكذا </w:t>
      </w:r>
      <w:r w:rsidRPr="000914C7">
        <w:rPr>
          <w:rStyle w:val="a5"/>
          <w:rFonts w:hint="cs"/>
          <w:color w:val="auto"/>
          <w:sz w:val="36"/>
          <w:szCs w:val="36"/>
          <w:rtl/>
        </w:rPr>
        <w:t>(</w:t>
      </w:r>
      <w:r w:rsidRPr="000914C7">
        <w:rPr>
          <w:rStyle w:val="a5"/>
          <w:rFonts w:hint="cs"/>
          <w:color w:val="auto"/>
          <w:sz w:val="36"/>
          <w:szCs w:val="36"/>
          <w:rtl/>
        </w:rPr>
        <w:footnoteReference w:id="54"/>
      </w:r>
      <w:r w:rsidRPr="000914C7">
        <w:rPr>
          <w:rStyle w:val="a5"/>
          <w:rFonts w:hint="cs"/>
          <w:color w:val="auto"/>
          <w:sz w:val="36"/>
          <w:szCs w:val="36"/>
          <w:rtl/>
        </w:rPr>
        <w:t>)</w:t>
      </w:r>
      <w:r w:rsidRPr="000914C7">
        <w:rPr>
          <w:rFonts w:hint="cs"/>
          <w:color w:val="auto"/>
          <w:sz w:val="36"/>
          <w:szCs w:val="36"/>
          <w:rtl/>
        </w:rPr>
        <w:t>.</w:t>
      </w:r>
    </w:p>
    <w:p w:rsidR="000914C7" w:rsidRDefault="000914C7">
      <w:pPr>
        <w:bidi w:val="0"/>
        <w:rPr>
          <w:rFonts w:ascii="Traditional Arabic" w:hAnsi="Traditional Arabic" w:cs="Traditional Arabic"/>
          <w:sz w:val="36"/>
          <w:szCs w:val="36"/>
          <w:rtl/>
        </w:rPr>
      </w:pPr>
      <w:r>
        <w:rPr>
          <w:sz w:val="36"/>
          <w:szCs w:val="36"/>
          <w:rtl/>
        </w:rPr>
        <w:br w:type="page"/>
      </w:r>
    </w:p>
    <w:p w:rsidR="00A4075F" w:rsidRPr="000914C7" w:rsidRDefault="00A4075F" w:rsidP="000914C7">
      <w:pPr>
        <w:pStyle w:val="a7"/>
        <w:spacing w:line="240" w:lineRule="auto"/>
        <w:rPr>
          <w:color w:val="auto"/>
          <w:sz w:val="36"/>
          <w:szCs w:val="36"/>
          <w:rtl/>
        </w:rPr>
      </w:pPr>
      <w:r w:rsidRPr="000914C7">
        <w:rPr>
          <w:rFonts w:hint="cs"/>
          <w:color w:val="auto"/>
          <w:sz w:val="36"/>
          <w:szCs w:val="36"/>
          <w:rtl/>
        </w:rPr>
        <w:lastRenderedPageBreak/>
        <w:t xml:space="preserve">والحقوق غير المجردة: </w:t>
      </w:r>
    </w:p>
    <w:p w:rsidR="00A4075F" w:rsidRPr="000914C7" w:rsidRDefault="00A4075F" w:rsidP="000914C7">
      <w:pPr>
        <w:pStyle w:val="a7"/>
        <w:spacing w:line="240" w:lineRule="auto"/>
        <w:rPr>
          <w:color w:val="auto"/>
          <w:sz w:val="36"/>
          <w:szCs w:val="36"/>
          <w:rtl/>
        </w:rPr>
      </w:pPr>
      <w:r w:rsidRPr="000914C7">
        <w:rPr>
          <w:rFonts w:hint="cs"/>
          <w:b w:val="0"/>
          <w:bCs w:val="0"/>
          <w:color w:val="auto"/>
          <w:sz w:val="36"/>
          <w:szCs w:val="36"/>
          <w:rtl/>
        </w:rPr>
        <w:t>والحق غير المجرد هو الذي استقر</w:t>
      </w:r>
      <w:r w:rsidR="004C78E6" w:rsidRPr="000914C7">
        <w:rPr>
          <w:rFonts w:hint="cs"/>
          <w:b w:val="0"/>
          <w:bCs w:val="0"/>
          <w:color w:val="auto"/>
          <w:sz w:val="36"/>
          <w:szCs w:val="36"/>
          <w:rtl/>
        </w:rPr>
        <w:t>َّ</w:t>
      </w:r>
      <w:r w:rsidRPr="000914C7">
        <w:rPr>
          <w:rFonts w:hint="cs"/>
          <w:b w:val="0"/>
          <w:bCs w:val="0"/>
          <w:color w:val="auto"/>
          <w:sz w:val="36"/>
          <w:szCs w:val="36"/>
          <w:rtl/>
        </w:rPr>
        <w:t xml:space="preserve"> في محله</w:t>
      </w:r>
      <w:r w:rsidR="001742CE" w:rsidRPr="000914C7">
        <w:rPr>
          <w:rFonts w:hint="cs"/>
          <w:b w:val="0"/>
          <w:bCs w:val="0"/>
          <w:color w:val="auto"/>
          <w:sz w:val="36"/>
          <w:szCs w:val="36"/>
          <w:rtl/>
        </w:rPr>
        <w:t>،</w:t>
      </w:r>
      <w:r w:rsidRPr="000914C7">
        <w:rPr>
          <w:rFonts w:hint="cs"/>
          <w:b w:val="0"/>
          <w:bCs w:val="0"/>
          <w:color w:val="auto"/>
          <w:sz w:val="36"/>
          <w:szCs w:val="36"/>
          <w:rtl/>
        </w:rPr>
        <w:t xml:space="preserve"> و</w:t>
      </w:r>
      <w:r w:rsidR="009F48DF" w:rsidRPr="000914C7">
        <w:rPr>
          <w:rFonts w:hint="cs"/>
          <w:b w:val="0"/>
          <w:bCs w:val="0"/>
          <w:color w:val="auto"/>
          <w:sz w:val="36"/>
          <w:szCs w:val="36"/>
          <w:rtl/>
        </w:rPr>
        <w:t>ي</w:t>
      </w:r>
      <w:r w:rsidRPr="000914C7">
        <w:rPr>
          <w:rFonts w:hint="cs"/>
          <w:b w:val="0"/>
          <w:bCs w:val="0"/>
          <w:color w:val="auto"/>
          <w:sz w:val="36"/>
          <w:szCs w:val="36"/>
          <w:rtl/>
        </w:rPr>
        <w:t>کون متعلق</w:t>
      </w:r>
      <w:r w:rsidR="001742CE" w:rsidRPr="000914C7">
        <w:rPr>
          <w:rFonts w:hint="cs"/>
          <w:b w:val="0"/>
          <w:bCs w:val="0"/>
          <w:color w:val="auto"/>
          <w:sz w:val="36"/>
          <w:szCs w:val="36"/>
          <w:rtl/>
        </w:rPr>
        <w:t>ً</w:t>
      </w:r>
      <w:r w:rsidRPr="000914C7">
        <w:rPr>
          <w:rFonts w:hint="cs"/>
          <w:b w:val="0"/>
          <w:bCs w:val="0"/>
          <w:color w:val="auto"/>
          <w:sz w:val="36"/>
          <w:szCs w:val="36"/>
          <w:rtl/>
        </w:rPr>
        <w:t>ا بمحل الحق</w:t>
      </w:r>
      <w:r w:rsidR="001742CE" w:rsidRPr="000914C7">
        <w:rPr>
          <w:rFonts w:hint="cs"/>
          <w:b w:val="0"/>
          <w:bCs w:val="0"/>
          <w:color w:val="auto"/>
          <w:sz w:val="36"/>
          <w:szCs w:val="36"/>
          <w:rtl/>
        </w:rPr>
        <w:t>،</w:t>
      </w:r>
      <w:r w:rsidRPr="000914C7">
        <w:rPr>
          <w:rFonts w:hint="cs"/>
          <w:b w:val="0"/>
          <w:bCs w:val="0"/>
          <w:color w:val="auto"/>
          <w:sz w:val="36"/>
          <w:szCs w:val="36"/>
          <w:rtl/>
        </w:rPr>
        <w:t xml:space="preserve"> ويترك أثر</w:t>
      </w:r>
      <w:r w:rsidR="00AF38A1" w:rsidRPr="000914C7">
        <w:rPr>
          <w:rFonts w:hint="cs"/>
          <w:b w:val="0"/>
          <w:bCs w:val="0"/>
          <w:color w:val="auto"/>
          <w:sz w:val="36"/>
          <w:szCs w:val="36"/>
          <w:rtl/>
        </w:rPr>
        <w:t>ًا</w:t>
      </w:r>
      <w:r w:rsidRPr="000914C7">
        <w:rPr>
          <w:rFonts w:hint="cs"/>
          <w:b w:val="0"/>
          <w:bCs w:val="0"/>
          <w:color w:val="auto"/>
          <w:sz w:val="36"/>
          <w:szCs w:val="36"/>
          <w:rtl/>
        </w:rPr>
        <w:t xml:space="preserve"> بالتنازل عنه، كحق القصاص وذلك؛ لأنه يتعلق برقبة القاتل ودمه</w:t>
      </w:r>
      <w:r w:rsidR="000B1796" w:rsidRPr="000914C7">
        <w:rPr>
          <w:rFonts w:hint="cs"/>
          <w:b w:val="0"/>
          <w:bCs w:val="0"/>
          <w:color w:val="auto"/>
          <w:sz w:val="36"/>
          <w:szCs w:val="36"/>
          <w:rtl/>
        </w:rPr>
        <w:t>،</w:t>
      </w:r>
      <w:r w:rsidRPr="000914C7">
        <w:rPr>
          <w:rFonts w:hint="cs"/>
          <w:b w:val="0"/>
          <w:bCs w:val="0"/>
          <w:color w:val="auto"/>
          <w:sz w:val="36"/>
          <w:szCs w:val="36"/>
          <w:rtl/>
        </w:rPr>
        <w:t xml:space="preserve"> ويكون لتعلقه أثر</w:t>
      </w:r>
      <w:r w:rsidR="000B1796" w:rsidRPr="000914C7">
        <w:rPr>
          <w:rFonts w:hint="cs"/>
          <w:b w:val="0"/>
          <w:bCs w:val="0"/>
          <w:color w:val="auto"/>
          <w:sz w:val="36"/>
          <w:szCs w:val="36"/>
          <w:rtl/>
        </w:rPr>
        <w:t>ٌ</w:t>
      </w:r>
      <w:r w:rsidRPr="000914C7">
        <w:rPr>
          <w:rFonts w:hint="cs"/>
          <w:b w:val="0"/>
          <w:bCs w:val="0"/>
          <w:color w:val="auto"/>
          <w:sz w:val="36"/>
          <w:szCs w:val="36"/>
          <w:rtl/>
        </w:rPr>
        <w:t xml:space="preserve"> أو حكم</w:t>
      </w:r>
      <w:r w:rsidR="000B1796" w:rsidRPr="000914C7">
        <w:rPr>
          <w:rFonts w:hint="cs"/>
          <w:b w:val="0"/>
          <w:bCs w:val="0"/>
          <w:color w:val="auto"/>
          <w:sz w:val="36"/>
          <w:szCs w:val="36"/>
          <w:rtl/>
        </w:rPr>
        <w:t>ٌ</w:t>
      </w:r>
      <w:r w:rsidRPr="000914C7">
        <w:rPr>
          <w:rFonts w:hint="cs"/>
          <w:b w:val="0"/>
          <w:bCs w:val="0"/>
          <w:color w:val="auto"/>
          <w:sz w:val="36"/>
          <w:szCs w:val="36"/>
          <w:rtl/>
        </w:rPr>
        <w:t xml:space="preserve"> قائم في محله</w:t>
      </w:r>
      <w:r w:rsidR="000B1796" w:rsidRPr="000914C7">
        <w:rPr>
          <w:rFonts w:hint="cs"/>
          <w:b w:val="0"/>
          <w:bCs w:val="0"/>
          <w:color w:val="auto"/>
          <w:sz w:val="36"/>
          <w:szCs w:val="36"/>
          <w:rtl/>
        </w:rPr>
        <w:t>،</w:t>
      </w:r>
      <w:r w:rsidRPr="000914C7">
        <w:rPr>
          <w:rFonts w:hint="cs"/>
          <w:b w:val="0"/>
          <w:bCs w:val="0"/>
          <w:color w:val="auto"/>
          <w:sz w:val="36"/>
          <w:szCs w:val="36"/>
          <w:rtl/>
        </w:rPr>
        <w:t xml:space="preserve"> ويترك فيه أثر</w:t>
      </w:r>
      <w:r w:rsidR="00AF38A1" w:rsidRPr="000914C7">
        <w:rPr>
          <w:rFonts w:hint="cs"/>
          <w:b w:val="0"/>
          <w:bCs w:val="0"/>
          <w:color w:val="auto"/>
          <w:sz w:val="36"/>
          <w:szCs w:val="36"/>
          <w:rtl/>
        </w:rPr>
        <w:t>ًا</w:t>
      </w:r>
      <w:r w:rsidRPr="000914C7">
        <w:rPr>
          <w:rFonts w:hint="cs"/>
          <w:b w:val="0"/>
          <w:bCs w:val="0"/>
          <w:color w:val="auto"/>
          <w:sz w:val="36"/>
          <w:szCs w:val="36"/>
          <w:rtl/>
        </w:rPr>
        <w:t xml:space="preserve"> بالتنازل عنه، فيتغير فيه الحكم</w:t>
      </w:r>
      <w:r w:rsidR="000B1796" w:rsidRPr="000914C7">
        <w:rPr>
          <w:rFonts w:hint="cs"/>
          <w:b w:val="0"/>
          <w:bCs w:val="0"/>
          <w:color w:val="auto"/>
          <w:sz w:val="36"/>
          <w:szCs w:val="36"/>
          <w:rtl/>
        </w:rPr>
        <w:t xml:space="preserve">، </w:t>
      </w:r>
      <w:r w:rsidRPr="000914C7">
        <w:rPr>
          <w:rFonts w:hint="cs"/>
          <w:color w:val="auto"/>
          <w:sz w:val="36"/>
          <w:szCs w:val="36"/>
          <w:rtl/>
        </w:rPr>
        <w:t>مثل</w:t>
      </w:r>
      <w:r w:rsidR="000B1796" w:rsidRPr="000914C7">
        <w:rPr>
          <w:rFonts w:hint="cs"/>
          <w:color w:val="auto"/>
          <w:sz w:val="36"/>
          <w:szCs w:val="36"/>
          <w:rtl/>
        </w:rPr>
        <w:t>ً</w:t>
      </w:r>
      <w:r w:rsidRPr="000914C7">
        <w:rPr>
          <w:rFonts w:hint="cs"/>
          <w:color w:val="auto"/>
          <w:sz w:val="36"/>
          <w:szCs w:val="36"/>
          <w:rtl/>
        </w:rPr>
        <w:t>ا: يصير الجاني معصوم الدم بالعفو والتنازل بعد أن كان غير معصوم الدم، بالنسبة لولي المقتول، ولكن إن يرى الحاكم</w:t>
      </w:r>
      <w:r w:rsidRPr="000914C7">
        <w:rPr>
          <w:rStyle w:val="a5"/>
          <w:rFonts w:hint="cs"/>
          <w:color w:val="auto"/>
          <w:sz w:val="36"/>
          <w:szCs w:val="36"/>
          <w:rtl/>
        </w:rPr>
        <w:t>(</w:t>
      </w:r>
      <w:r w:rsidRPr="000914C7">
        <w:rPr>
          <w:rStyle w:val="a5"/>
          <w:rFonts w:hint="cs"/>
          <w:color w:val="auto"/>
          <w:sz w:val="36"/>
          <w:szCs w:val="36"/>
          <w:rtl/>
        </w:rPr>
        <w:footnoteReference w:id="55"/>
      </w:r>
      <w:r w:rsidRPr="000914C7">
        <w:rPr>
          <w:rStyle w:val="a5"/>
          <w:rFonts w:hint="cs"/>
          <w:color w:val="auto"/>
          <w:sz w:val="36"/>
          <w:szCs w:val="36"/>
          <w:rtl/>
        </w:rPr>
        <w:t>)</w:t>
      </w:r>
      <w:r w:rsidR="001408C5" w:rsidRPr="000914C7">
        <w:rPr>
          <w:rFonts w:hint="cs"/>
          <w:color w:val="auto"/>
          <w:sz w:val="36"/>
          <w:szCs w:val="36"/>
          <w:rtl/>
        </w:rPr>
        <w:t>،</w:t>
      </w:r>
      <w:r w:rsidRPr="000914C7">
        <w:rPr>
          <w:rFonts w:hint="cs"/>
          <w:color w:val="auto"/>
          <w:sz w:val="36"/>
          <w:szCs w:val="36"/>
          <w:rtl/>
        </w:rPr>
        <w:t xml:space="preserve"> ومثل حق استمتاع الزوج بزوجته، يتعلق بالزوجة، ويمنعها من إباحة نفسها لغير زوجها، فإذا تنازل الزوج عن هذا الحق بالطلاق، استردت المرأة حريتها، فتتزوج بمن تشاء </w:t>
      </w:r>
      <w:r w:rsidRPr="000914C7">
        <w:rPr>
          <w:rStyle w:val="a5"/>
          <w:rFonts w:hint="cs"/>
          <w:color w:val="auto"/>
          <w:sz w:val="36"/>
          <w:szCs w:val="36"/>
          <w:rtl/>
        </w:rPr>
        <w:t>(</w:t>
      </w:r>
      <w:r w:rsidRPr="000914C7">
        <w:rPr>
          <w:rStyle w:val="a5"/>
          <w:rFonts w:hint="cs"/>
          <w:color w:val="auto"/>
          <w:sz w:val="36"/>
          <w:szCs w:val="36"/>
          <w:rtl/>
        </w:rPr>
        <w:footnoteReference w:id="56"/>
      </w:r>
      <w:r w:rsidRPr="000914C7">
        <w:rPr>
          <w:rStyle w:val="a5"/>
          <w:rFonts w:hint="cs"/>
          <w:color w:val="auto"/>
          <w:sz w:val="36"/>
          <w:szCs w:val="36"/>
          <w:rtl/>
        </w:rPr>
        <w:t>)</w:t>
      </w:r>
      <w:r w:rsidRPr="000914C7">
        <w:rPr>
          <w:rFonts w:hint="cs"/>
          <w:color w:val="auto"/>
          <w:sz w:val="36"/>
          <w:szCs w:val="36"/>
          <w:rtl/>
        </w:rPr>
        <w:t>.</w:t>
      </w:r>
    </w:p>
    <w:p w:rsidR="00A4075F" w:rsidRPr="000914C7" w:rsidRDefault="00A4075F" w:rsidP="000914C7">
      <w:pPr>
        <w:pStyle w:val="a0"/>
        <w:rPr>
          <w:color w:val="auto"/>
          <w:sz w:val="36"/>
          <w:szCs w:val="36"/>
          <w:rtl/>
        </w:rPr>
      </w:pPr>
      <w:r w:rsidRPr="000914C7">
        <w:rPr>
          <w:rFonts w:hint="cs"/>
          <w:color w:val="auto"/>
          <w:sz w:val="36"/>
          <w:szCs w:val="36"/>
          <w:rtl/>
        </w:rPr>
        <w:t xml:space="preserve">ولهذا التقسيم فوائد تظهر فيما يأتي: </w:t>
      </w:r>
    </w:p>
    <w:p w:rsidR="00A4075F" w:rsidRPr="000914C7" w:rsidRDefault="00A4075F" w:rsidP="000914C7">
      <w:pPr>
        <w:pStyle w:val="a0"/>
        <w:rPr>
          <w:color w:val="auto"/>
          <w:sz w:val="36"/>
          <w:szCs w:val="36"/>
          <w:rtl/>
        </w:rPr>
      </w:pPr>
      <w:r w:rsidRPr="000914C7">
        <w:rPr>
          <w:rFonts w:hint="cs"/>
          <w:color w:val="auto"/>
          <w:sz w:val="36"/>
          <w:szCs w:val="36"/>
          <w:rtl/>
        </w:rPr>
        <w:t>الأولى: الحقوق المجردة: لا يجوز الاعتياض عنها كحق الولاية على النفس والمال وحق الشفعة</w:t>
      </w:r>
      <w:r w:rsidRPr="000914C7">
        <w:rPr>
          <w:rStyle w:val="a5"/>
          <w:rFonts w:hint="cs"/>
          <w:color w:val="auto"/>
          <w:sz w:val="36"/>
          <w:szCs w:val="36"/>
          <w:rtl/>
        </w:rPr>
        <w:t>(</w:t>
      </w:r>
      <w:r w:rsidRPr="000914C7">
        <w:rPr>
          <w:rStyle w:val="a5"/>
          <w:rFonts w:hint="cs"/>
          <w:color w:val="auto"/>
          <w:sz w:val="36"/>
          <w:szCs w:val="36"/>
          <w:rtl/>
        </w:rPr>
        <w:footnoteReference w:id="57"/>
      </w:r>
      <w:r w:rsidRPr="000914C7">
        <w:rPr>
          <w:rStyle w:val="a5"/>
          <w:rFonts w:hint="cs"/>
          <w:color w:val="auto"/>
          <w:sz w:val="36"/>
          <w:szCs w:val="36"/>
          <w:rtl/>
        </w:rPr>
        <w:t>)</w:t>
      </w:r>
      <w:r w:rsidR="001408C5" w:rsidRPr="000914C7">
        <w:rPr>
          <w:rFonts w:hint="cs"/>
          <w:color w:val="auto"/>
          <w:sz w:val="36"/>
          <w:szCs w:val="36"/>
          <w:rtl/>
        </w:rPr>
        <w:t xml:space="preserve">، </w:t>
      </w:r>
    </w:p>
    <w:p w:rsidR="00A4075F" w:rsidRPr="000914C7" w:rsidRDefault="00A4075F" w:rsidP="000914C7">
      <w:pPr>
        <w:pStyle w:val="a0"/>
        <w:rPr>
          <w:color w:val="auto"/>
          <w:sz w:val="36"/>
          <w:szCs w:val="36"/>
          <w:rtl/>
        </w:rPr>
      </w:pPr>
      <w:r w:rsidRPr="000914C7">
        <w:rPr>
          <w:rFonts w:hint="cs"/>
          <w:color w:val="auto"/>
          <w:sz w:val="36"/>
          <w:szCs w:val="36"/>
          <w:rtl/>
        </w:rPr>
        <w:t>أما الحقوق غير المجردة</w:t>
      </w:r>
      <w:r w:rsidR="001408C5" w:rsidRPr="000914C7">
        <w:rPr>
          <w:rFonts w:hint="cs"/>
          <w:color w:val="auto"/>
          <w:sz w:val="36"/>
          <w:szCs w:val="36"/>
          <w:rtl/>
        </w:rPr>
        <w:t>،</w:t>
      </w:r>
      <w:r w:rsidRPr="000914C7">
        <w:rPr>
          <w:rFonts w:hint="cs"/>
          <w:color w:val="auto"/>
          <w:sz w:val="36"/>
          <w:szCs w:val="36"/>
          <w:rtl/>
        </w:rPr>
        <w:t xml:space="preserve"> فتجوز المعاوضة عنها بالمال، كحق القصاص.</w:t>
      </w:r>
    </w:p>
    <w:p w:rsidR="00A4075F" w:rsidRPr="000914C7" w:rsidRDefault="00A4075F" w:rsidP="000914C7">
      <w:pPr>
        <w:pStyle w:val="a0"/>
        <w:rPr>
          <w:color w:val="auto"/>
          <w:sz w:val="36"/>
          <w:szCs w:val="36"/>
          <w:rtl/>
        </w:rPr>
      </w:pPr>
      <w:r w:rsidRPr="000914C7">
        <w:rPr>
          <w:rFonts w:hint="cs"/>
          <w:color w:val="auto"/>
          <w:sz w:val="36"/>
          <w:szCs w:val="36"/>
          <w:rtl/>
        </w:rPr>
        <w:t xml:space="preserve">الثانية: الحقوق المجردة هي التي لا </w:t>
      </w:r>
      <w:r w:rsidR="009F48DF" w:rsidRPr="000914C7">
        <w:rPr>
          <w:rFonts w:hint="cs"/>
          <w:color w:val="auto"/>
          <w:sz w:val="36"/>
          <w:szCs w:val="36"/>
          <w:rtl/>
        </w:rPr>
        <w:t>ي</w:t>
      </w:r>
      <w:r w:rsidRPr="000914C7">
        <w:rPr>
          <w:rFonts w:hint="cs"/>
          <w:color w:val="auto"/>
          <w:sz w:val="36"/>
          <w:szCs w:val="36"/>
          <w:rtl/>
        </w:rPr>
        <w:t>تغ</w:t>
      </w:r>
      <w:r w:rsidR="009F48DF" w:rsidRPr="000914C7">
        <w:rPr>
          <w:rFonts w:hint="cs"/>
          <w:color w:val="auto"/>
          <w:sz w:val="36"/>
          <w:szCs w:val="36"/>
          <w:rtl/>
        </w:rPr>
        <w:t>ي</w:t>
      </w:r>
      <w:r w:rsidRPr="000914C7">
        <w:rPr>
          <w:rFonts w:hint="cs"/>
          <w:color w:val="auto"/>
          <w:sz w:val="36"/>
          <w:szCs w:val="36"/>
          <w:rtl/>
        </w:rPr>
        <w:t>ر حکم محله بالتنازل عنه والإسقاط.</w:t>
      </w:r>
    </w:p>
    <w:p w:rsidR="00A4075F" w:rsidRPr="000914C7" w:rsidRDefault="00A4075F" w:rsidP="000914C7">
      <w:pPr>
        <w:pStyle w:val="a0"/>
        <w:rPr>
          <w:color w:val="auto"/>
          <w:sz w:val="36"/>
          <w:szCs w:val="36"/>
          <w:rtl/>
        </w:rPr>
      </w:pPr>
      <w:r w:rsidRPr="000914C7">
        <w:rPr>
          <w:rFonts w:hint="cs"/>
          <w:color w:val="auto"/>
          <w:sz w:val="36"/>
          <w:szCs w:val="36"/>
          <w:rtl/>
        </w:rPr>
        <w:t>وأما الحقوق غ</w:t>
      </w:r>
      <w:r w:rsidR="009F48DF" w:rsidRPr="000914C7">
        <w:rPr>
          <w:rFonts w:hint="cs"/>
          <w:color w:val="auto"/>
          <w:sz w:val="36"/>
          <w:szCs w:val="36"/>
          <w:rtl/>
        </w:rPr>
        <w:t>ي</w:t>
      </w:r>
      <w:r w:rsidRPr="000914C7">
        <w:rPr>
          <w:rFonts w:hint="cs"/>
          <w:color w:val="auto"/>
          <w:sz w:val="36"/>
          <w:szCs w:val="36"/>
          <w:rtl/>
        </w:rPr>
        <w:t>ر المجردة</w:t>
      </w:r>
      <w:r w:rsidR="001408C5" w:rsidRPr="000914C7">
        <w:rPr>
          <w:rFonts w:hint="cs"/>
          <w:color w:val="auto"/>
          <w:sz w:val="36"/>
          <w:szCs w:val="36"/>
          <w:rtl/>
        </w:rPr>
        <w:t>،</w:t>
      </w:r>
      <w:r w:rsidRPr="000914C7">
        <w:rPr>
          <w:rFonts w:hint="cs"/>
          <w:color w:val="auto"/>
          <w:sz w:val="36"/>
          <w:szCs w:val="36"/>
          <w:rtl/>
        </w:rPr>
        <w:t xml:space="preserve"> فهي التي يتغ</w:t>
      </w:r>
      <w:r w:rsidR="009F48DF" w:rsidRPr="000914C7">
        <w:rPr>
          <w:rFonts w:hint="cs"/>
          <w:color w:val="auto"/>
          <w:sz w:val="36"/>
          <w:szCs w:val="36"/>
          <w:rtl/>
        </w:rPr>
        <w:t>ي</w:t>
      </w:r>
      <w:r w:rsidRPr="000914C7">
        <w:rPr>
          <w:rFonts w:hint="cs"/>
          <w:color w:val="auto"/>
          <w:sz w:val="36"/>
          <w:szCs w:val="36"/>
          <w:rtl/>
        </w:rPr>
        <w:t xml:space="preserve">ر حکم محله بالتنازل والإسقاط عنه </w:t>
      </w:r>
      <w:r w:rsidRPr="000914C7">
        <w:rPr>
          <w:rStyle w:val="a5"/>
          <w:color w:val="auto"/>
          <w:sz w:val="36"/>
          <w:szCs w:val="36"/>
          <w:rtl/>
        </w:rPr>
        <w:t>(</w:t>
      </w:r>
      <w:r w:rsidRPr="000914C7">
        <w:rPr>
          <w:rStyle w:val="a5"/>
          <w:color w:val="auto"/>
          <w:sz w:val="36"/>
          <w:szCs w:val="36"/>
          <w:rtl/>
        </w:rPr>
        <w:footnoteReference w:id="58"/>
      </w:r>
      <w:r w:rsidRPr="000914C7">
        <w:rPr>
          <w:rStyle w:val="a5"/>
          <w:color w:val="auto"/>
          <w:sz w:val="36"/>
          <w:szCs w:val="36"/>
          <w:rtl/>
        </w:rPr>
        <w:t>)</w:t>
      </w:r>
      <w:r w:rsidRPr="000914C7">
        <w:rPr>
          <w:rFonts w:hint="cs"/>
          <w:color w:val="auto"/>
          <w:sz w:val="36"/>
          <w:szCs w:val="36"/>
          <w:rtl/>
        </w:rPr>
        <w:t>.</w:t>
      </w:r>
    </w:p>
    <w:p w:rsidR="00A4075F" w:rsidRPr="000914C7" w:rsidRDefault="00A4075F" w:rsidP="000914C7">
      <w:pPr>
        <w:pStyle w:val="3"/>
        <w:rPr>
          <w:color w:val="002060"/>
          <w:rtl/>
        </w:rPr>
      </w:pPr>
      <w:bookmarkStart w:id="52" w:name="_Toc119150472"/>
      <w:r w:rsidRPr="000914C7">
        <w:rPr>
          <w:rFonts w:hint="cs"/>
          <w:color w:val="002060"/>
          <w:rtl/>
        </w:rPr>
        <w:t>الثالث: أقسام الحق باعتبار إسقاطه وعدم إسقاطه</w:t>
      </w:r>
      <w:r w:rsidRPr="000914C7">
        <w:rPr>
          <w:rStyle w:val="a5"/>
          <w:rFonts w:hint="cs"/>
          <w:color w:val="002060"/>
          <w:rtl/>
        </w:rPr>
        <w:t>(</w:t>
      </w:r>
      <w:r w:rsidRPr="000914C7">
        <w:rPr>
          <w:rStyle w:val="a5"/>
          <w:rFonts w:hint="cs"/>
          <w:color w:val="002060"/>
          <w:rtl/>
        </w:rPr>
        <w:footnoteReference w:id="59"/>
      </w:r>
      <w:r w:rsidRPr="000914C7">
        <w:rPr>
          <w:rStyle w:val="a5"/>
          <w:rFonts w:hint="cs"/>
          <w:color w:val="002060"/>
          <w:rtl/>
        </w:rPr>
        <w:t>)</w:t>
      </w:r>
      <w:r w:rsidR="001408C5" w:rsidRPr="000914C7">
        <w:rPr>
          <w:color w:val="002060"/>
          <w:rtl/>
        </w:rPr>
        <w:t>:</w:t>
      </w:r>
      <w:bookmarkEnd w:id="52"/>
    </w:p>
    <w:p w:rsidR="00A4075F" w:rsidRPr="000914C7" w:rsidRDefault="00A4075F" w:rsidP="000914C7">
      <w:pPr>
        <w:pStyle w:val="a7"/>
        <w:spacing w:line="240" w:lineRule="auto"/>
        <w:rPr>
          <w:b w:val="0"/>
          <w:bCs w:val="0"/>
          <w:color w:val="auto"/>
          <w:sz w:val="36"/>
          <w:szCs w:val="36"/>
          <w:rtl/>
        </w:rPr>
      </w:pPr>
      <w:r w:rsidRPr="000914C7">
        <w:rPr>
          <w:rFonts w:hint="cs"/>
          <w:b w:val="0"/>
          <w:bCs w:val="0"/>
          <w:color w:val="auto"/>
          <w:sz w:val="36"/>
          <w:szCs w:val="36"/>
          <w:rtl/>
        </w:rPr>
        <w:t>ينقسم الحق بهذا الاعتبار إلى قسمين:</w:t>
      </w:r>
    </w:p>
    <w:p w:rsidR="00A4075F" w:rsidRPr="000914C7" w:rsidRDefault="00A4075F" w:rsidP="000914C7">
      <w:pPr>
        <w:pStyle w:val="3"/>
        <w:rPr>
          <w:rtl/>
        </w:rPr>
      </w:pPr>
      <w:bookmarkStart w:id="53" w:name="_Toc119150473"/>
      <w:r w:rsidRPr="000914C7">
        <w:rPr>
          <w:rFonts w:hint="cs"/>
          <w:rtl/>
        </w:rPr>
        <w:t>1-</w:t>
      </w:r>
      <w:r w:rsidR="009F48DF" w:rsidRPr="000914C7">
        <w:rPr>
          <w:rFonts w:hint="cs"/>
          <w:rtl/>
        </w:rPr>
        <w:t xml:space="preserve"> </w:t>
      </w:r>
      <w:r w:rsidRPr="000914C7">
        <w:rPr>
          <w:rFonts w:hint="cs"/>
          <w:rtl/>
        </w:rPr>
        <w:t>حق يقبل الإسقاط</w:t>
      </w:r>
      <w:r w:rsidR="001408C5" w:rsidRPr="000914C7">
        <w:rPr>
          <w:rtl/>
        </w:rPr>
        <w:t>:</w:t>
      </w:r>
      <w:bookmarkEnd w:id="53"/>
    </w:p>
    <w:p w:rsidR="00A4075F" w:rsidRPr="000914C7" w:rsidRDefault="00A4075F" w:rsidP="000914C7">
      <w:pPr>
        <w:pStyle w:val="a0"/>
        <w:rPr>
          <w:color w:val="auto"/>
          <w:sz w:val="36"/>
          <w:szCs w:val="36"/>
          <w:rtl/>
        </w:rPr>
      </w:pPr>
      <w:r w:rsidRPr="000914C7">
        <w:rPr>
          <w:rFonts w:hint="cs"/>
          <w:color w:val="auto"/>
          <w:sz w:val="36"/>
          <w:szCs w:val="36"/>
          <w:rtl/>
        </w:rPr>
        <w:t>من المعلوم أن جميع الحقوق الشخصية تقبل الإسقاط</w:t>
      </w:r>
      <w:r w:rsidR="001408C5" w:rsidRPr="000914C7">
        <w:rPr>
          <w:rFonts w:hint="cs"/>
          <w:color w:val="auto"/>
          <w:sz w:val="36"/>
          <w:szCs w:val="36"/>
          <w:rtl/>
        </w:rPr>
        <w:t>،</w:t>
      </w:r>
      <w:r w:rsidRPr="000914C7">
        <w:rPr>
          <w:rFonts w:hint="cs"/>
          <w:color w:val="auto"/>
          <w:sz w:val="36"/>
          <w:szCs w:val="36"/>
          <w:rtl/>
        </w:rPr>
        <w:t xml:space="preserve"> وهذا هو الأصل، والإسقاط من التصرفات المشروعة في الجملة</w:t>
      </w:r>
      <w:r w:rsidR="001408C5" w:rsidRPr="000914C7">
        <w:rPr>
          <w:rFonts w:hint="cs"/>
          <w:color w:val="auto"/>
          <w:sz w:val="36"/>
          <w:szCs w:val="36"/>
          <w:rtl/>
        </w:rPr>
        <w:t>؛</w:t>
      </w:r>
      <w:r w:rsidRPr="000914C7">
        <w:rPr>
          <w:rFonts w:hint="cs"/>
          <w:color w:val="auto"/>
          <w:sz w:val="36"/>
          <w:szCs w:val="36"/>
          <w:rtl/>
        </w:rPr>
        <w:t xml:space="preserve"> إذ هو تصرف الإنسان في خالص حقه، دون أن يمس ذلك حق</w:t>
      </w:r>
      <w:r w:rsidR="001408C5" w:rsidRPr="000914C7">
        <w:rPr>
          <w:rFonts w:hint="cs"/>
          <w:color w:val="auto"/>
          <w:sz w:val="36"/>
          <w:szCs w:val="36"/>
          <w:rtl/>
        </w:rPr>
        <w:t>ًّ</w:t>
      </w:r>
      <w:r w:rsidRPr="000914C7">
        <w:rPr>
          <w:rFonts w:hint="cs"/>
          <w:color w:val="auto"/>
          <w:sz w:val="36"/>
          <w:szCs w:val="36"/>
          <w:rtl/>
        </w:rPr>
        <w:t xml:space="preserve">ا لغيره </w:t>
      </w:r>
      <w:r w:rsidRPr="000914C7">
        <w:rPr>
          <w:rStyle w:val="a5"/>
          <w:rFonts w:hint="cs"/>
          <w:b/>
          <w:bCs/>
          <w:color w:val="auto"/>
          <w:sz w:val="36"/>
          <w:szCs w:val="36"/>
          <w:rtl/>
        </w:rPr>
        <w:t>(</w:t>
      </w:r>
      <w:r w:rsidRPr="000914C7">
        <w:rPr>
          <w:rStyle w:val="a5"/>
          <w:rFonts w:hint="cs"/>
          <w:b/>
          <w:bCs/>
          <w:color w:val="auto"/>
          <w:sz w:val="36"/>
          <w:szCs w:val="36"/>
          <w:rtl/>
        </w:rPr>
        <w:footnoteReference w:id="60"/>
      </w:r>
      <w:r w:rsidRPr="000914C7">
        <w:rPr>
          <w:rStyle w:val="a5"/>
          <w:rFonts w:hint="cs"/>
          <w:b/>
          <w:bCs/>
          <w:color w:val="auto"/>
          <w:sz w:val="36"/>
          <w:szCs w:val="36"/>
          <w:rtl/>
        </w:rPr>
        <w:t>)</w:t>
      </w:r>
      <w:r w:rsidRPr="000914C7">
        <w:rPr>
          <w:rFonts w:hint="cs"/>
          <w:color w:val="auto"/>
          <w:sz w:val="36"/>
          <w:szCs w:val="36"/>
          <w:rtl/>
        </w:rPr>
        <w:t>.</w:t>
      </w:r>
    </w:p>
    <w:p w:rsidR="00A4075F" w:rsidRPr="000914C7" w:rsidRDefault="00A4075F" w:rsidP="000914C7">
      <w:pPr>
        <w:pStyle w:val="a0"/>
        <w:rPr>
          <w:color w:val="auto"/>
          <w:sz w:val="36"/>
          <w:szCs w:val="36"/>
          <w:rtl/>
        </w:rPr>
      </w:pPr>
      <w:r w:rsidRPr="000914C7">
        <w:rPr>
          <w:rFonts w:hint="cs"/>
          <w:color w:val="auto"/>
          <w:sz w:val="36"/>
          <w:szCs w:val="36"/>
          <w:rtl/>
        </w:rPr>
        <w:lastRenderedPageBreak/>
        <w:t>ولهذا قسم الإمام القرافي</w:t>
      </w:r>
      <w:r w:rsidRPr="000914C7">
        <w:rPr>
          <w:rStyle w:val="a5"/>
          <w:b/>
          <w:bCs/>
          <w:color w:val="auto"/>
          <w:sz w:val="36"/>
          <w:szCs w:val="36"/>
          <w:rtl/>
        </w:rPr>
        <w:t>(</w:t>
      </w:r>
      <w:r w:rsidRPr="000914C7">
        <w:rPr>
          <w:rStyle w:val="a5"/>
          <w:b/>
          <w:bCs/>
          <w:color w:val="auto"/>
          <w:sz w:val="36"/>
          <w:szCs w:val="36"/>
          <w:rtl/>
        </w:rPr>
        <w:footnoteReference w:id="61"/>
      </w:r>
      <w:r w:rsidRPr="000914C7">
        <w:rPr>
          <w:rStyle w:val="a5"/>
          <w:b/>
          <w:bCs/>
          <w:color w:val="auto"/>
          <w:sz w:val="36"/>
          <w:szCs w:val="36"/>
          <w:rtl/>
        </w:rPr>
        <w:t>)</w:t>
      </w:r>
      <w:r w:rsidR="001408C5" w:rsidRPr="000914C7">
        <w:rPr>
          <w:rStyle w:val="a5"/>
          <w:rFonts w:hint="cs"/>
          <w:b/>
          <w:bCs/>
          <w:color w:val="auto"/>
          <w:sz w:val="36"/>
          <w:szCs w:val="36"/>
          <w:rtl/>
        </w:rPr>
        <w:t xml:space="preserve"> </w:t>
      </w:r>
      <w:r w:rsidRPr="000914C7">
        <w:rPr>
          <w:rFonts w:hint="cs"/>
          <w:color w:val="auto"/>
          <w:sz w:val="36"/>
          <w:szCs w:val="36"/>
          <w:rtl/>
        </w:rPr>
        <w:t>- رحمه الله - الإسقاط إلى نوعين، أحدهما: بعوض كالخلع والآخر: بغير عوض مثل الإبراء من الديون</w:t>
      </w:r>
      <w:r w:rsidRPr="000914C7">
        <w:rPr>
          <w:rStyle w:val="a5"/>
          <w:rFonts w:hint="cs"/>
          <w:color w:val="auto"/>
          <w:sz w:val="36"/>
          <w:szCs w:val="36"/>
          <w:rtl/>
        </w:rPr>
        <w:t>(</w:t>
      </w:r>
      <w:r w:rsidRPr="000914C7">
        <w:rPr>
          <w:rStyle w:val="a5"/>
          <w:rFonts w:hint="cs"/>
          <w:color w:val="auto"/>
          <w:sz w:val="36"/>
          <w:szCs w:val="36"/>
          <w:rtl/>
        </w:rPr>
        <w:footnoteReference w:id="62"/>
      </w:r>
      <w:r w:rsidRPr="000914C7">
        <w:rPr>
          <w:rStyle w:val="a5"/>
          <w:rFonts w:hint="cs"/>
          <w:color w:val="auto"/>
          <w:sz w:val="36"/>
          <w:szCs w:val="36"/>
          <w:rtl/>
        </w:rPr>
        <w:t>)</w:t>
      </w:r>
      <w:r w:rsidRPr="000914C7">
        <w:rPr>
          <w:rFonts w:hint="cs"/>
          <w:color w:val="auto"/>
          <w:sz w:val="36"/>
          <w:szCs w:val="36"/>
          <w:rtl/>
        </w:rPr>
        <w:t>.</w:t>
      </w:r>
    </w:p>
    <w:p w:rsidR="00A4075F" w:rsidRPr="000914C7" w:rsidRDefault="00A4075F" w:rsidP="000914C7">
      <w:pPr>
        <w:pStyle w:val="3"/>
        <w:rPr>
          <w:rtl/>
        </w:rPr>
      </w:pPr>
      <w:bookmarkStart w:id="54" w:name="_Toc119150474"/>
      <w:r w:rsidRPr="000914C7">
        <w:rPr>
          <w:rFonts w:hint="cs"/>
          <w:rtl/>
        </w:rPr>
        <w:t>2- حق لا يقبل الإسقاط</w:t>
      </w:r>
      <w:r w:rsidR="00752196" w:rsidRPr="000914C7">
        <w:rPr>
          <w:rtl/>
        </w:rPr>
        <w:t>:</w:t>
      </w:r>
      <w:bookmarkEnd w:id="54"/>
    </w:p>
    <w:p w:rsidR="00A4075F" w:rsidRPr="000914C7" w:rsidRDefault="00A4075F" w:rsidP="000914C7">
      <w:pPr>
        <w:pStyle w:val="a0"/>
        <w:rPr>
          <w:color w:val="auto"/>
          <w:sz w:val="36"/>
          <w:szCs w:val="36"/>
          <w:rtl/>
        </w:rPr>
      </w:pPr>
      <w:r w:rsidRPr="000914C7">
        <w:rPr>
          <w:rFonts w:hint="cs"/>
          <w:color w:val="auto"/>
          <w:sz w:val="36"/>
          <w:szCs w:val="36"/>
          <w:rtl/>
        </w:rPr>
        <w:t>تقدم فيما سبق أن الأصل في الحقوق أنها ت</w:t>
      </w:r>
      <w:r w:rsidR="00752196" w:rsidRPr="000914C7">
        <w:rPr>
          <w:rFonts w:hint="cs"/>
          <w:color w:val="auto"/>
          <w:sz w:val="36"/>
          <w:szCs w:val="36"/>
          <w:rtl/>
        </w:rPr>
        <w:t>َ</w:t>
      </w:r>
      <w:r w:rsidRPr="000914C7">
        <w:rPr>
          <w:rFonts w:hint="cs"/>
          <w:color w:val="auto"/>
          <w:sz w:val="36"/>
          <w:szCs w:val="36"/>
          <w:rtl/>
        </w:rPr>
        <w:t>قبل الإسقاط، ولكن هناك حقوق أخرى لا تقبل الإسقاط لمانع من الموانع</w:t>
      </w:r>
      <w:r w:rsidR="00C50A27" w:rsidRPr="000914C7">
        <w:rPr>
          <w:rFonts w:hint="cs"/>
          <w:color w:val="auto"/>
          <w:sz w:val="36"/>
          <w:szCs w:val="36"/>
          <w:rtl/>
        </w:rPr>
        <w:t xml:space="preserve">، </w:t>
      </w:r>
      <w:r w:rsidRPr="000914C7">
        <w:rPr>
          <w:rFonts w:hint="cs"/>
          <w:color w:val="auto"/>
          <w:sz w:val="36"/>
          <w:szCs w:val="36"/>
          <w:rtl/>
        </w:rPr>
        <w:t>وقد ذكر ابن نجيم</w:t>
      </w:r>
      <w:r w:rsidRPr="000914C7">
        <w:rPr>
          <w:rStyle w:val="a5"/>
          <w:b/>
          <w:bCs/>
          <w:color w:val="auto"/>
          <w:sz w:val="36"/>
          <w:szCs w:val="36"/>
          <w:rtl/>
        </w:rPr>
        <w:t>(</w:t>
      </w:r>
      <w:r w:rsidRPr="000914C7">
        <w:rPr>
          <w:rStyle w:val="a5"/>
          <w:b/>
          <w:bCs/>
          <w:color w:val="auto"/>
          <w:sz w:val="36"/>
          <w:szCs w:val="36"/>
          <w:rtl/>
        </w:rPr>
        <w:footnoteReference w:id="63"/>
      </w:r>
      <w:r w:rsidRPr="000914C7">
        <w:rPr>
          <w:rStyle w:val="a5"/>
          <w:b/>
          <w:bCs/>
          <w:color w:val="auto"/>
          <w:sz w:val="36"/>
          <w:szCs w:val="36"/>
          <w:rtl/>
        </w:rPr>
        <w:t>)</w:t>
      </w:r>
      <w:r w:rsidRPr="000914C7">
        <w:rPr>
          <w:rFonts w:hint="cs"/>
          <w:color w:val="auto"/>
          <w:sz w:val="36"/>
          <w:szCs w:val="36"/>
          <w:rtl/>
        </w:rPr>
        <w:t>- رحمه الله - ضابطين لذلك:</w:t>
      </w:r>
    </w:p>
    <w:p w:rsidR="00A4075F" w:rsidRPr="000914C7" w:rsidRDefault="00A4075F" w:rsidP="000914C7">
      <w:pPr>
        <w:pStyle w:val="a0"/>
        <w:rPr>
          <w:color w:val="auto"/>
          <w:sz w:val="36"/>
          <w:szCs w:val="36"/>
          <w:rtl/>
        </w:rPr>
      </w:pPr>
      <w:r w:rsidRPr="000914C7">
        <w:rPr>
          <w:rFonts w:hint="cs"/>
          <w:color w:val="auto"/>
          <w:sz w:val="36"/>
          <w:szCs w:val="36"/>
          <w:rtl/>
        </w:rPr>
        <w:t>أولهما: أن يكون الحق من حقوق الله تعالى، فهذه لا تقبل الإسقاط من العبد، مثل: حد القذف، فلو عفا المقذوف ثم عاد وطلب إقامة الحد على القاذف</w:t>
      </w:r>
      <w:r w:rsidR="00C50A27" w:rsidRPr="000914C7">
        <w:rPr>
          <w:rFonts w:hint="cs"/>
          <w:color w:val="auto"/>
          <w:sz w:val="36"/>
          <w:szCs w:val="36"/>
          <w:rtl/>
        </w:rPr>
        <w:t>،</w:t>
      </w:r>
      <w:r w:rsidRPr="000914C7">
        <w:rPr>
          <w:rFonts w:hint="cs"/>
          <w:color w:val="auto"/>
          <w:sz w:val="36"/>
          <w:szCs w:val="36"/>
          <w:rtl/>
        </w:rPr>
        <w:t xml:space="preserve"> ح</w:t>
      </w:r>
      <w:r w:rsidR="00C50A27" w:rsidRPr="000914C7">
        <w:rPr>
          <w:rFonts w:hint="cs"/>
          <w:color w:val="auto"/>
          <w:sz w:val="36"/>
          <w:szCs w:val="36"/>
          <w:rtl/>
        </w:rPr>
        <w:t>ُ</w:t>
      </w:r>
      <w:r w:rsidRPr="000914C7">
        <w:rPr>
          <w:rFonts w:hint="cs"/>
          <w:color w:val="auto"/>
          <w:sz w:val="36"/>
          <w:szCs w:val="36"/>
          <w:rtl/>
        </w:rPr>
        <w:t>د</w:t>
      </w:r>
      <w:r w:rsidR="00C50A27" w:rsidRPr="000914C7">
        <w:rPr>
          <w:rFonts w:hint="cs"/>
          <w:color w:val="auto"/>
          <w:sz w:val="36"/>
          <w:szCs w:val="36"/>
          <w:rtl/>
        </w:rPr>
        <w:t>َّ</w:t>
      </w:r>
      <w:r w:rsidRPr="000914C7">
        <w:rPr>
          <w:rFonts w:hint="cs"/>
          <w:color w:val="auto"/>
          <w:sz w:val="36"/>
          <w:szCs w:val="36"/>
          <w:rtl/>
        </w:rPr>
        <w:t xml:space="preserve"> القاذف</w:t>
      </w:r>
      <w:r w:rsidR="00C50A27" w:rsidRPr="000914C7">
        <w:rPr>
          <w:rFonts w:hint="cs"/>
          <w:color w:val="auto"/>
          <w:sz w:val="36"/>
          <w:szCs w:val="36"/>
          <w:rtl/>
        </w:rPr>
        <w:t>ُ</w:t>
      </w:r>
      <w:r w:rsidRPr="000914C7">
        <w:rPr>
          <w:rFonts w:hint="cs"/>
          <w:color w:val="auto"/>
          <w:sz w:val="36"/>
          <w:szCs w:val="36"/>
          <w:rtl/>
        </w:rPr>
        <w:t>.</w:t>
      </w:r>
    </w:p>
    <w:p w:rsidR="00A4075F" w:rsidRPr="000914C7" w:rsidRDefault="00A4075F" w:rsidP="000914C7">
      <w:pPr>
        <w:pStyle w:val="a0"/>
        <w:rPr>
          <w:color w:val="auto"/>
          <w:sz w:val="36"/>
          <w:szCs w:val="36"/>
          <w:rtl/>
        </w:rPr>
      </w:pPr>
      <w:r w:rsidRPr="000914C7">
        <w:rPr>
          <w:rFonts w:hint="cs"/>
          <w:color w:val="auto"/>
          <w:sz w:val="36"/>
          <w:szCs w:val="36"/>
          <w:rtl/>
        </w:rPr>
        <w:t>ثانيهما: أن يكون الحق فيما ليس بلازم</w:t>
      </w:r>
      <w:r w:rsidR="001E1F0B" w:rsidRPr="000914C7">
        <w:rPr>
          <w:rFonts w:hint="cs"/>
          <w:color w:val="auto"/>
          <w:sz w:val="36"/>
          <w:szCs w:val="36"/>
          <w:rtl/>
        </w:rPr>
        <w:t>ٍ</w:t>
      </w:r>
      <w:r w:rsidRPr="000914C7">
        <w:rPr>
          <w:rFonts w:hint="cs"/>
          <w:color w:val="auto"/>
          <w:sz w:val="36"/>
          <w:szCs w:val="36"/>
          <w:rtl/>
        </w:rPr>
        <w:t xml:space="preserve"> من العقود، فلا يتصف بالإسقاط، كالوكالة والعارية وقبول الوديعة</w:t>
      </w:r>
      <w:r w:rsidRPr="000914C7">
        <w:rPr>
          <w:rStyle w:val="a5"/>
          <w:rFonts w:hint="cs"/>
          <w:b/>
          <w:bCs/>
          <w:color w:val="auto"/>
          <w:sz w:val="36"/>
          <w:szCs w:val="36"/>
          <w:rtl/>
        </w:rPr>
        <w:t>(</w:t>
      </w:r>
      <w:r w:rsidRPr="000914C7">
        <w:rPr>
          <w:rStyle w:val="a5"/>
          <w:rFonts w:hint="cs"/>
          <w:b/>
          <w:bCs/>
          <w:color w:val="auto"/>
          <w:sz w:val="36"/>
          <w:szCs w:val="36"/>
          <w:rtl/>
        </w:rPr>
        <w:footnoteReference w:id="64"/>
      </w:r>
      <w:r w:rsidRPr="000914C7">
        <w:rPr>
          <w:rStyle w:val="a5"/>
          <w:rFonts w:hint="cs"/>
          <w:b/>
          <w:bCs/>
          <w:color w:val="auto"/>
          <w:sz w:val="36"/>
          <w:szCs w:val="36"/>
          <w:rtl/>
        </w:rPr>
        <w:t>)</w:t>
      </w:r>
      <w:r w:rsidRPr="000914C7">
        <w:rPr>
          <w:rFonts w:hint="cs"/>
          <w:color w:val="auto"/>
          <w:sz w:val="36"/>
          <w:szCs w:val="36"/>
          <w:rtl/>
        </w:rPr>
        <w:t>.</w:t>
      </w:r>
    </w:p>
    <w:p w:rsidR="00A4075F" w:rsidRPr="000914C7" w:rsidRDefault="00A4075F" w:rsidP="000914C7">
      <w:pPr>
        <w:pStyle w:val="a0"/>
        <w:rPr>
          <w:color w:val="auto"/>
          <w:sz w:val="36"/>
          <w:szCs w:val="36"/>
          <w:rtl/>
        </w:rPr>
      </w:pPr>
      <w:r w:rsidRPr="000914C7">
        <w:rPr>
          <w:rFonts w:hint="cs"/>
          <w:color w:val="auto"/>
          <w:sz w:val="36"/>
          <w:szCs w:val="36"/>
          <w:rtl/>
        </w:rPr>
        <w:t>والحقوق التي لا تقبل الإسقاط أربعة أصناف وهي على النحو التالي:</w:t>
      </w:r>
    </w:p>
    <w:p w:rsidR="00A4075F" w:rsidRPr="000914C7" w:rsidRDefault="00A4075F" w:rsidP="000914C7">
      <w:pPr>
        <w:pStyle w:val="a0"/>
        <w:rPr>
          <w:color w:val="auto"/>
          <w:sz w:val="36"/>
          <w:szCs w:val="36"/>
          <w:rtl/>
        </w:rPr>
      </w:pPr>
      <w:r w:rsidRPr="000914C7">
        <w:rPr>
          <w:rFonts w:hint="cs"/>
          <w:color w:val="auto"/>
          <w:sz w:val="36"/>
          <w:szCs w:val="36"/>
          <w:rtl/>
        </w:rPr>
        <w:t>أ ـ الحقوق التي لم تثبت بعد: كإسقاط الزوجة حق</w:t>
      </w:r>
      <w:r w:rsidR="001E1F0B" w:rsidRPr="000914C7">
        <w:rPr>
          <w:rFonts w:hint="cs"/>
          <w:color w:val="auto"/>
          <w:sz w:val="36"/>
          <w:szCs w:val="36"/>
          <w:rtl/>
        </w:rPr>
        <w:t>َّ</w:t>
      </w:r>
      <w:r w:rsidRPr="000914C7">
        <w:rPr>
          <w:rFonts w:hint="cs"/>
          <w:color w:val="auto"/>
          <w:sz w:val="36"/>
          <w:szCs w:val="36"/>
          <w:rtl/>
        </w:rPr>
        <w:t>ها في المبيت والنفقة المستقبلة</w:t>
      </w:r>
      <w:r w:rsidR="001E1F0B" w:rsidRPr="000914C7">
        <w:rPr>
          <w:rFonts w:hint="cs"/>
          <w:color w:val="auto"/>
          <w:sz w:val="36"/>
          <w:szCs w:val="36"/>
          <w:rtl/>
        </w:rPr>
        <w:t>؛</w:t>
      </w:r>
      <w:r w:rsidRPr="000914C7">
        <w:rPr>
          <w:rFonts w:hint="cs"/>
          <w:color w:val="auto"/>
          <w:sz w:val="36"/>
          <w:szCs w:val="36"/>
          <w:rtl/>
        </w:rPr>
        <w:t xml:space="preserve"> لأن الحق نفسه لم يوجد بعد.</w:t>
      </w:r>
    </w:p>
    <w:p w:rsidR="00A4075F" w:rsidRPr="000914C7" w:rsidRDefault="00A4075F" w:rsidP="000914C7">
      <w:pPr>
        <w:pStyle w:val="a0"/>
        <w:rPr>
          <w:color w:val="auto"/>
          <w:sz w:val="36"/>
          <w:szCs w:val="36"/>
          <w:rtl/>
        </w:rPr>
      </w:pPr>
      <w:r w:rsidRPr="000914C7">
        <w:rPr>
          <w:rFonts w:hint="cs"/>
          <w:color w:val="auto"/>
          <w:sz w:val="36"/>
          <w:szCs w:val="36"/>
          <w:rtl/>
        </w:rPr>
        <w:t xml:space="preserve">ب </w:t>
      </w:r>
      <w:r w:rsidR="001E1F0B" w:rsidRPr="000914C7">
        <w:rPr>
          <w:rFonts w:hint="cs"/>
          <w:color w:val="auto"/>
          <w:sz w:val="36"/>
          <w:szCs w:val="36"/>
          <w:rtl/>
        </w:rPr>
        <w:t>-</w:t>
      </w:r>
      <w:r w:rsidRPr="000914C7">
        <w:rPr>
          <w:rFonts w:hint="cs"/>
          <w:color w:val="auto"/>
          <w:sz w:val="36"/>
          <w:szCs w:val="36"/>
          <w:rtl/>
        </w:rPr>
        <w:t xml:space="preserve"> الحقوق المعتبرة شرع</w:t>
      </w:r>
      <w:r w:rsidR="00AF38A1" w:rsidRPr="000914C7">
        <w:rPr>
          <w:rFonts w:hint="cs"/>
          <w:color w:val="auto"/>
          <w:sz w:val="36"/>
          <w:szCs w:val="36"/>
          <w:rtl/>
        </w:rPr>
        <w:t>ًا</w:t>
      </w:r>
      <w:r w:rsidRPr="000914C7">
        <w:rPr>
          <w:rFonts w:hint="cs"/>
          <w:color w:val="auto"/>
          <w:sz w:val="36"/>
          <w:szCs w:val="36"/>
          <w:rtl/>
        </w:rPr>
        <w:t xml:space="preserve"> من الأوصاف الذاتية الملازمة للشخص: كإسقاط الأب أو الجد حقهما في الولاية على الصغير، فإن الولاية وصف ذاتي لهما لا تسقط بإسقاطهما.</w:t>
      </w:r>
    </w:p>
    <w:p w:rsidR="00A4075F" w:rsidRPr="000914C7" w:rsidRDefault="00A4075F" w:rsidP="000914C7">
      <w:pPr>
        <w:pStyle w:val="a0"/>
        <w:rPr>
          <w:color w:val="auto"/>
          <w:sz w:val="36"/>
          <w:szCs w:val="36"/>
          <w:rtl/>
        </w:rPr>
      </w:pPr>
      <w:r w:rsidRPr="000914C7">
        <w:rPr>
          <w:rFonts w:hint="cs"/>
          <w:color w:val="auto"/>
          <w:sz w:val="36"/>
          <w:szCs w:val="36"/>
          <w:rtl/>
        </w:rPr>
        <w:lastRenderedPageBreak/>
        <w:t>ج ـ الحقوق التي يترتب على إسقاطها تغيير للأحكام الشرعية</w:t>
      </w:r>
      <w:r w:rsidR="001E1F0B" w:rsidRPr="000914C7">
        <w:rPr>
          <w:rFonts w:hint="cs"/>
          <w:color w:val="auto"/>
          <w:sz w:val="36"/>
          <w:szCs w:val="36"/>
          <w:rtl/>
        </w:rPr>
        <w:t>؛</w:t>
      </w:r>
      <w:r w:rsidRPr="000914C7">
        <w:rPr>
          <w:rFonts w:hint="cs"/>
          <w:color w:val="auto"/>
          <w:sz w:val="36"/>
          <w:szCs w:val="36"/>
          <w:rtl/>
        </w:rPr>
        <w:t xml:space="preserve"> كإسقاط الواهب حقه في الرجوع عن الهبة.</w:t>
      </w:r>
    </w:p>
    <w:p w:rsidR="00A4075F" w:rsidRPr="000914C7" w:rsidRDefault="00A4075F" w:rsidP="000914C7">
      <w:pPr>
        <w:pStyle w:val="a0"/>
        <w:rPr>
          <w:color w:val="auto"/>
          <w:sz w:val="36"/>
          <w:szCs w:val="36"/>
          <w:rtl/>
        </w:rPr>
      </w:pPr>
      <w:r w:rsidRPr="000914C7">
        <w:rPr>
          <w:rFonts w:hint="cs"/>
          <w:color w:val="auto"/>
          <w:sz w:val="36"/>
          <w:szCs w:val="36"/>
          <w:rtl/>
        </w:rPr>
        <w:t>د ـ الحقوق التي يتعلق بها حق الغير</w:t>
      </w:r>
      <w:r w:rsidR="001E1F0B" w:rsidRPr="000914C7">
        <w:rPr>
          <w:rFonts w:hint="cs"/>
          <w:color w:val="auto"/>
          <w:sz w:val="36"/>
          <w:szCs w:val="36"/>
          <w:rtl/>
        </w:rPr>
        <w:t>؛</w:t>
      </w:r>
      <w:r w:rsidRPr="000914C7">
        <w:rPr>
          <w:rFonts w:hint="cs"/>
          <w:color w:val="auto"/>
          <w:sz w:val="36"/>
          <w:szCs w:val="36"/>
          <w:rtl/>
        </w:rPr>
        <w:t xml:space="preserve"> كإسقاط المسروق منه حقه في حد السارق؛ لأن هذه الحقوق مشتركة، وإذا كان للإنسان ولاية على إسقاط حقه، فليس له ولاية على إسقاط حق غيره</w:t>
      </w:r>
      <w:r w:rsidRPr="000914C7">
        <w:rPr>
          <w:rStyle w:val="a5"/>
          <w:rFonts w:hint="cs"/>
          <w:b/>
          <w:bCs/>
          <w:color w:val="auto"/>
          <w:sz w:val="36"/>
          <w:szCs w:val="36"/>
          <w:rtl/>
        </w:rPr>
        <w:t>(</w:t>
      </w:r>
      <w:r w:rsidRPr="000914C7">
        <w:rPr>
          <w:rStyle w:val="a5"/>
          <w:rFonts w:hint="cs"/>
          <w:b/>
          <w:bCs/>
          <w:color w:val="auto"/>
          <w:sz w:val="36"/>
          <w:szCs w:val="36"/>
          <w:rtl/>
        </w:rPr>
        <w:footnoteReference w:id="65"/>
      </w:r>
      <w:r w:rsidRPr="000914C7">
        <w:rPr>
          <w:rStyle w:val="a5"/>
          <w:rFonts w:hint="cs"/>
          <w:b/>
          <w:bCs/>
          <w:color w:val="auto"/>
          <w:sz w:val="36"/>
          <w:szCs w:val="36"/>
          <w:rtl/>
        </w:rPr>
        <w:t>)</w:t>
      </w:r>
      <w:r w:rsidRPr="000914C7">
        <w:rPr>
          <w:rFonts w:hint="cs"/>
          <w:color w:val="auto"/>
          <w:sz w:val="36"/>
          <w:szCs w:val="36"/>
          <w:rtl/>
        </w:rPr>
        <w:t>.</w:t>
      </w:r>
    </w:p>
    <w:p w:rsidR="00A4075F" w:rsidRPr="000914C7" w:rsidRDefault="00A4075F" w:rsidP="000914C7">
      <w:pPr>
        <w:pStyle w:val="3"/>
        <w:rPr>
          <w:color w:val="002060"/>
          <w:rtl/>
        </w:rPr>
      </w:pPr>
      <w:bookmarkStart w:id="55" w:name="_Toc119150475"/>
      <w:r w:rsidRPr="000914C7">
        <w:rPr>
          <w:rFonts w:hint="cs"/>
          <w:color w:val="002060"/>
          <w:rtl/>
        </w:rPr>
        <w:t>الرابع: أقسام الحق باعتبار وراثته وعدم وراثته</w:t>
      </w:r>
      <w:r w:rsidRPr="000914C7">
        <w:rPr>
          <w:rStyle w:val="a5"/>
          <w:rFonts w:hint="cs"/>
          <w:color w:val="002060"/>
          <w:rtl/>
        </w:rPr>
        <w:t>(</w:t>
      </w:r>
      <w:r w:rsidRPr="000914C7">
        <w:rPr>
          <w:rStyle w:val="a5"/>
          <w:rFonts w:hint="cs"/>
          <w:color w:val="002060"/>
          <w:rtl/>
        </w:rPr>
        <w:footnoteReference w:id="66"/>
      </w:r>
      <w:r w:rsidRPr="000914C7">
        <w:rPr>
          <w:rStyle w:val="a5"/>
          <w:rFonts w:hint="cs"/>
          <w:color w:val="002060"/>
          <w:rtl/>
        </w:rPr>
        <w:t>)</w:t>
      </w:r>
      <w:r w:rsidR="001E1F0B" w:rsidRPr="000914C7">
        <w:rPr>
          <w:color w:val="002060"/>
          <w:rtl/>
        </w:rPr>
        <w:t>:</w:t>
      </w:r>
      <w:bookmarkEnd w:id="55"/>
    </w:p>
    <w:p w:rsidR="00A4075F" w:rsidRPr="000914C7" w:rsidRDefault="00A4075F" w:rsidP="000914C7">
      <w:pPr>
        <w:pStyle w:val="a7"/>
        <w:spacing w:line="240" w:lineRule="auto"/>
        <w:rPr>
          <w:b w:val="0"/>
          <w:bCs w:val="0"/>
          <w:color w:val="auto"/>
          <w:sz w:val="36"/>
          <w:szCs w:val="36"/>
          <w:rtl/>
        </w:rPr>
      </w:pPr>
      <w:r w:rsidRPr="000914C7">
        <w:rPr>
          <w:rFonts w:hint="cs"/>
          <w:b w:val="0"/>
          <w:bCs w:val="0"/>
          <w:color w:val="auto"/>
          <w:sz w:val="36"/>
          <w:szCs w:val="36"/>
          <w:rtl/>
        </w:rPr>
        <w:t>يقسم الفقهاء - رحمهم الله تعال</w:t>
      </w:r>
      <w:r w:rsidR="001E1F0B" w:rsidRPr="000914C7">
        <w:rPr>
          <w:rFonts w:hint="cs"/>
          <w:b w:val="0"/>
          <w:bCs w:val="0"/>
          <w:color w:val="auto"/>
          <w:sz w:val="36"/>
          <w:szCs w:val="36"/>
          <w:rtl/>
        </w:rPr>
        <w:t xml:space="preserve">ى </w:t>
      </w:r>
      <w:r w:rsidRPr="000914C7">
        <w:rPr>
          <w:rFonts w:hint="cs"/>
          <w:b w:val="0"/>
          <w:bCs w:val="0"/>
          <w:color w:val="auto"/>
          <w:sz w:val="36"/>
          <w:szCs w:val="36"/>
          <w:rtl/>
        </w:rPr>
        <w:t>- الحقوق من حيث الإرث وعدمه</w:t>
      </w:r>
      <w:r w:rsidR="001C0F6B" w:rsidRPr="000914C7">
        <w:rPr>
          <w:rFonts w:hint="cs"/>
          <w:b w:val="0"/>
          <w:bCs w:val="0"/>
          <w:color w:val="auto"/>
          <w:sz w:val="36"/>
          <w:szCs w:val="36"/>
          <w:rtl/>
        </w:rPr>
        <w:t xml:space="preserve"> إلى </w:t>
      </w:r>
      <w:r w:rsidRPr="000914C7">
        <w:rPr>
          <w:rFonts w:hint="cs"/>
          <w:b w:val="0"/>
          <w:bCs w:val="0"/>
          <w:color w:val="auto"/>
          <w:sz w:val="36"/>
          <w:szCs w:val="36"/>
          <w:rtl/>
        </w:rPr>
        <w:t>قسمين:</w:t>
      </w:r>
    </w:p>
    <w:p w:rsidR="00A4075F" w:rsidRPr="000914C7" w:rsidRDefault="00A4075F" w:rsidP="000914C7">
      <w:pPr>
        <w:pStyle w:val="a7"/>
        <w:spacing w:line="240" w:lineRule="auto"/>
        <w:rPr>
          <w:color w:val="auto"/>
          <w:sz w:val="36"/>
          <w:szCs w:val="36"/>
          <w:rtl/>
        </w:rPr>
      </w:pPr>
      <w:r w:rsidRPr="000914C7">
        <w:rPr>
          <w:rFonts w:hint="cs"/>
          <w:color w:val="auto"/>
          <w:sz w:val="36"/>
          <w:szCs w:val="36"/>
          <w:rtl/>
        </w:rPr>
        <w:t>حقوق تورث</w:t>
      </w:r>
      <w:r w:rsidR="001E1F0B" w:rsidRPr="000914C7">
        <w:rPr>
          <w:color w:val="auto"/>
          <w:sz w:val="36"/>
          <w:szCs w:val="36"/>
          <w:rtl/>
        </w:rPr>
        <w:t>:</w:t>
      </w:r>
    </w:p>
    <w:p w:rsidR="00A4075F" w:rsidRPr="000914C7" w:rsidRDefault="00A4075F" w:rsidP="000914C7">
      <w:pPr>
        <w:pStyle w:val="a0"/>
        <w:rPr>
          <w:color w:val="auto"/>
          <w:sz w:val="36"/>
          <w:szCs w:val="36"/>
          <w:rtl/>
        </w:rPr>
      </w:pPr>
      <w:r w:rsidRPr="000914C7">
        <w:rPr>
          <w:rFonts w:hint="cs"/>
          <w:color w:val="auto"/>
          <w:sz w:val="36"/>
          <w:szCs w:val="36"/>
          <w:rtl/>
        </w:rPr>
        <w:t>ضابط ذل</w:t>
      </w:r>
      <w:r w:rsidR="001E1F0B" w:rsidRPr="000914C7">
        <w:rPr>
          <w:rFonts w:hint="cs"/>
          <w:color w:val="auto"/>
          <w:sz w:val="36"/>
          <w:szCs w:val="36"/>
          <w:rtl/>
        </w:rPr>
        <w:t>ك</w:t>
      </w:r>
      <w:r w:rsidRPr="000914C7">
        <w:rPr>
          <w:rFonts w:hint="cs"/>
          <w:color w:val="auto"/>
          <w:sz w:val="36"/>
          <w:szCs w:val="36"/>
          <w:rtl/>
        </w:rPr>
        <w:t>: أن الحقوق المالية أو ما کان متعلق</w:t>
      </w:r>
      <w:r w:rsidR="00BD77D7" w:rsidRPr="000914C7">
        <w:rPr>
          <w:rFonts w:hint="cs"/>
          <w:color w:val="auto"/>
          <w:sz w:val="36"/>
          <w:szCs w:val="36"/>
          <w:rtl/>
        </w:rPr>
        <w:t>ً</w:t>
      </w:r>
      <w:r w:rsidRPr="000914C7">
        <w:rPr>
          <w:rFonts w:hint="cs"/>
          <w:color w:val="auto"/>
          <w:sz w:val="36"/>
          <w:szCs w:val="36"/>
          <w:rtl/>
        </w:rPr>
        <w:t>ا بالمال، أو يدفع ضرر</w:t>
      </w:r>
      <w:r w:rsidR="00BD77D7" w:rsidRPr="000914C7">
        <w:rPr>
          <w:rFonts w:hint="cs"/>
          <w:color w:val="auto"/>
          <w:sz w:val="36"/>
          <w:szCs w:val="36"/>
          <w:rtl/>
        </w:rPr>
        <w:t>ً</w:t>
      </w:r>
      <w:r w:rsidRPr="000914C7">
        <w:rPr>
          <w:rFonts w:hint="cs"/>
          <w:color w:val="auto"/>
          <w:sz w:val="36"/>
          <w:szCs w:val="36"/>
          <w:rtl/>
        </w:rPr>
        <w:t>ا عن الوارث</w:t>
      </w:r>
      <w:r w:rsidR="00BD77D7" w:rsidRPr="000914C7">
        <w:rPr>
          <w:rFonts w:hint="cs"/>
          <w:color w:val="auto"/>
          <w:sz w:val="36"/>
          <w:szCs w:val="36"/>
          <w:rtl/>
        </w:rPr>
        <w:t>،</w:t>
      </w:r>
      <w:r w:rsidRPr="000914C7">
        <w:rPr>
          <w:rFonts w:hint="cs"/>
          <w:color w:val="auto"/>
          <w:sz w:val="36"/>
          <w:szCs w:val="36"/>
          <w:rtl/>
        </w:rPr>
        <w:t xml:space="preserve"> فإنه تنتقل</w:t>
      </w:r>
      <w:r w:rsidR="001C0F6B" w:rsidRPr="000914C7">
        <w:rPr>
          <w:rFonts w:hint="cs"/>
          <w:color w:val="auto"/>
          <w:sz w:val="36"/>
          <w:szCs w:val="36"/>
          <w:rtl/>
        </w:rPr>
        <w:t xml:space="preserve"> إلى </w:t>
      </w:r>
      <w:r w:rsidRPr="000914C7">
        <w:rPr>
          <w:rFonts w:hint="cs"/>
          <w:color w:val="auto"/>
          <w:sz w:val="36"/>
          <w:szCs w:val="36"/>
          <w:rtl/>
        </w:rPr>
        <w:t>الورثة ويجري ف</w:t>
      </w:r>
      <w:r w:rsidR="009F48DF" w:rsidRPr="000914C7">
        <w:rPr>
          <w:rFonts w:hint="cs"/>
          <w:color w:val="auto"/>
          <w:sz w:val="36"/>
          <w:szCs w:val="36"/>
          <w:rtl/>
        </w:rPr>
        <w:t>ي</w:t>
      </w:r>
      <w:r w:rsidRPr="000914C7">
        <w:rPr>
          <w:rFonts w:hint="cs"/>
          <w:color w:val="auto"/>
          <w:sz w:val="36"/>
          <w:szCs w:val="36"/>
          <w:rtl/>
        </w:rPr>
        <w:t>ها الإرث</w:t>
      </w:r>
      <w:r w:rsidR="00BD77D7" w:rsidRPr="000914C7">
        <w:rPr>
          <w:rFonts w:hint="cs"/>
          <w:color w:val="auto"/>
          <w:sz w:val="36"/>
          <w:szCs w:val="36"/>
          <w:rtl/>
        </w:rPr>
        <w:t>،</w:t>
      </w:r>
      <w:r w:rsidRPr="000914C7">
        <w:rPr>
          <w:rFonts w:hint="cs"/>
          <w:color w:val="auto"/>
          <w:sz w:val="36"/>
          <w:szCs w:val="36"/>
          <w:rtl/>
        </w:rPr>
        <w:t xml:space="preserve"> و</w:t>
      </w:r>
      <w:r w:rsidR="009F48DF" w:rsidRPr="000914C7">
        <w:rPr>
          <w:rFonts w:hint="cs"/>
          <w:color w:val="auto"/>
          <w:sz w:val="36"/>
          <w:szCs w:val="36"/>
          <w:rtl/>
        </w:rPr>
        <w:t>ي</w:t>
      </w:r>
      <w:r w:rsidRPr="000914C7">
        <w:rPr>
          <w:rFonts w:hint="cs"/>
          <w:color w:val="auto"/>
          <w:sz w:val="36"/>
          <w:szCs w:val="36"/>
          <w:rtl/>
        </w:rPr>
        <w:t>تب</w:t>
      </w:r>
      <w:r w:rsidR="009F48DF" w:rsidRPr="000914C7">
        <w:rPr>
          <w:rFonts w:hint="cs"/>
          <w:color w:val="auto"/>
          <w:sz w:val="36"/>
          <w:szCs w:val="36"/>
          <w:rtl/>
        </w:rPr>
        <w:t>ي</w:t>
      </w:r>
      <w:r w:rsidRPr="000914C7">
        <w:rPr>
          <w:rFonts w:hint="cs"/>
          <w:color w:val="auto"/>
          <w:sz w:val="36"/>
          <w:szCs w:val="36"/>
          <w:rtl/>
        </w:rPr>
        <w:t>ن من هذا أن کل ما هو مال أو تابع للمال</w:t>
      </w:r>
      <w:r w:rsidR="00BD77D7" w:rsidRPr="000914C7">
        <w:rPr>
          <w:rFonts w:hint="cs"/>
          <w:color w:val="auto"/>
          <w:sz w:val="36"/>
          <w:szCs w:val="36"/>
          <w:rtl/>
        </w:rPr>
        <w:t>،</w:t>
      </w:r>
      <w:r w:rsidRPr="000914C7">
        <w:rPr>
          <w:rFonts w:hint="cs"/>
          <w:color w:val="auto"/>
          <w:sz w:val="36"/>
          <w:szCs w:val="36"/>
          <w:rtl/>
        </w:rPr>
        <w:t xml:space="preserve"> فإنه </w:t>
      </w:r>
      <w:r w:rsidR="009F48DF" w:rsidRPr="000914C7">
        <w:rPr>
          <w:rFonts w:hint="cs"/>
          <w:color w:val="auto"/>
          <w:sz w:val="36"/>
          <w:szCs w:val="36"/>
          <w:rtl/>
        </w:rPr>
        <w:t>ي</w:t>
      </w:r>
      <w:r w:rsidRPr="000914C7">
        <w:rPr>
          <w:rFonts w:hint="cs"/>
          <w:color w:val="auto"/>
          <w:sz w:val="36"/>
          <w:szCs w:val="36"/>
          <w:rtl/>
        </w:rPr>
        <w:t>ورث</w:t>
      </w:r>
      <w:r w:rsidRPr="000914C7">
        <w:rPr>
          <w:rStyle w:val="a5"/>
          <w:rFonts w:hint="cs"/>
          <w:b/>
          <w:bCs/>
          <w:color w:val="auto"/>
          <w:sz w:val="36"/>
          <w:szCs w:val="36"/>
          <w:rtl/>
        </w:rPr>
        <w:t>(</w:t>
      </w:r>
      <w:r w:rsidRPr="000914C7">
        <w:rPr>
          <w:rStyle w:val="a5"/>
          <w:rFonts w:hint="cs"/>
          <w:b/>
          <w:bCs/>
          <w:color w:val="auto"/>
          <w:sz w:val="36"/>
          <w:szCs w:val="36"/>
          <w:rtl/>
        </w:rPr>
        <w:footnoteReference w:id="67"/>
      </w:r>
      <w:r w:rsidRPr="000914C7">
        <w:rPr>
          <w:rStyle w:val="a5"/>
          <w:rFonts w:hint="cs"/>
          <w:b/>
          <w:bCs/>
          <w:color w:val="auto"/>
          <w:sz w:val="36"/>
          <w:szCs w:val="36"/>
          <w:rtl/>
        </w:rPr>
        <w:t>)</w:t>
      </w:r>
      <w:r w:rsidRPr="000914C7">
        <w:rPr>
          <w:rFonts w:hint="cs"/>
          <w:color w:val="auto"/>
          <w:sz w:val="36"/>
          <w:szCs w:val="36"/>
          <w:rtl/>
        </w:rPr>
        <w:t>.</w:t>
      </w:r>
    </w:p>
    <w:p w:rsidR="00A4075F" w:rsidRPr="000914C7" w:rsidRDefault="00A4075F" w:rsidP="000914C7">
      <w:pPr>
        <w:pStyle w:val="a7"/>
        <w:spacing w:line="240" w:lineRule="auto"/>
        <w:rPr>
          <w:color w:val="auto"/>
          <w:sz w:val="36"/>
          <w:szCs w:val="36"/>
          <w:rtl/>
        </w:rPr>
      </w:pPr>
      <w:r w:rsidRPr="000914C7">
        <w:rPr>
          <w:rFonts w:hint="cs"/>
          <w:color w:val="auto"/>
          <w:sz w:val="36"/>
          <w:szCs w:val="36"/>
          <w:rtl/>
        </w:rPr>
        <w:t>وحقوق لا تورث</w:t>
      </w:r>
      <w:r w:rsidRPr="000914C7">
        <w:rPr>
          <w:rStyle w:val="a5"/>
          <w:rFonts w:hint="cs"/>
          <w:color w:val="auto"/>
          <w:sz w:val="36"/>
          <w:szCs w:val="36"/>
          <w:rtl/>
        </w:rPr>
        <w:t>(</w:t>
      </w:r>
      <w:r w:rsidRPr="000914C7">
        <w:rPr>
          <w:rStyle w:val="a5"/>
          <w:rFonts w:hint="cs"/>
          <w:color w:val="auto"/>
          <w:sz w:val="36"/>
          <w:szCs w:val="36"/>
          <w:rtl/>
        </w:rPr>
        <w:footnoteReference w:id="68"/>
      </w:r>
      <w:r w:rsidRPr="000914C7">
        <w:rPr>
          <w:rStyle w:val="a5"/>
          <w:rFonts w:hint="cs"/>
          <w:color w:val="auto"/>
          <w:sz w:val="36"/>
          <w:szCs w:val="36"/>
          <w:rtl/>
        </w:rPr>
        <w:t>)</w:t>
      </w:r>
      <w:r w:rsidR="00BD77D7" w:rsidRPr="000914C7">
        <w:rPr>
          <w:color w:val="auto"/>
          <w:sz w:val="36"/>
          <w:szCs w:val="36"/>
          <w:rtl/>
        </w:rPr>
        <w:t>:</w:t>
      </w:r>
    </w:p>
    <w:p w:rsidR="00A4075F" w:rsidRPr="000914C7" w:rsidRDefault="00A4075F" w:rsidP="000914C7">
      <w:pPr>
        <w:pStyle w:val="a0"/>
        <w:rPr>
          <w:color w:val="auto"/>
          <w:sz w:val="36"/>
          <w:szCs w:val="36"/>
          <w:rtl/>
        </w:rPr>
      </w:pPr>
      <w:r w:rsidRPr="000914C7">
        <w:rPr>
          <w:rFonts w:hint="cs"/>
          <w:color w:val="auto"/>
          <w:sz w:val="36"/>
          <w:szCs w:val="36"/>
          <w:rtl/>
        </w:rPr>
        <w:t>الحقوق الشخصية التي ارتبطت بالشخص وحده دون غيره لصفات معينة فيه، لا تورث، وهي: كل ما كان متعلق</w:t>
      </w:r>
      <w:r w:rsidR="00BD77D7" w:rsidRPr="000914C7">
        <w:rPr>
          <w:rFonts w:hint="cs"/>
          <w:color w:val="auto"/>
          <w:sz w:val="36"/>
          <w:szCs w:val="36"/>
          <w:rtl/>
        </w:rPr>
        <w:t>ً</w:t>
      </w:r>
      <w:r w:rsidRPr="000914C7">
        <w:rPr>
          <w:rFonts w:hint="cs"/>
          <w:color w:val="auto"/>
          <w:sz w:val="36"/>
          <w:szCs w:val="36"/>
          <w:rtl/>
        </w:rPr>
        <w:t>ا بنفس المورث وعقله وشهواته</w:t>
      </w:r>
      <w:r w:rsidR="00BD77D7" w:rsidRPr="000914C7">
        <w:rPr>
          <w:rFonts w:hint="cs"/>
          <w:color w:val="auto"/>
          <w:sz w:val="36"/>
          <w:szCs w:val="36"/>
          <w:rtl/>
        </w:rPr>
        <w:t>،</w:t>
      </w:r>
      <w:r w:rsidRPr="000914C7">
        <w:rPr>
          <w:rFonts w:hint="cs"/>
          <w:color w:val="auto"/>
          <w:sz w:val="36"/>
          <w:szCs w:val="36"/>
          <w:rtl/>
        </w:rPr>
        <w:t xml:space="preserve"> وينتهي بموته، فإنه لا ينتقل للوارث ولا يجري ف</w:t>
      </w:r>
      <w:r w:rsidR="009F48DF" w:rsidRPr="000914C7">
        <w:rPr>
          <w:rFonts w:hint="cs"/>
          <w:color w:val="auto"/>
          <w:sz w:val="36"/>
          <w:szCs w:val="36"/>
          <w:rtl/>
        </w:rPr>
        <w:t>ي</w:t>
      </w:r>
      <w:r w:rsidRPr="000914C7">
        <w:rPr>
          <w:rFonts w:hint="cs"/>
          <w:color w:val="auto"/>
          <w:sz w:val="36"/>
          <w:szCs w:val="36"/>
          <w:rtl/>
        </w:rPr>
        <w:t>ه الإرث</w:t>
      </w:r>
      <w:r w:rsidR="00BD77D7" w:rsidRPr="000914C7">
        <w:rPr>
          <w:rFonts w:hint="cs"/>
          <w:color w:val="auto"/>
          <w:sz w:val="36"/>
          <w:szCs w:val="36"/>
          <w:rtl/>
        </w:rPr>
        <w:t>؛</w:t>
      </w:r>
      <w:r w:rsidRPr="000914C7">
        <w:rPr>
          <w:rFonts w:hint="cs"/>
          <w:color w:val="auto"/>
          <w:sz w:val="36"/>
          <w:szCs w:val="36"/>
          <w:rtl/>
        </w:rPr>
        <w:t xml:space="preserve"> لأن الورثة لا يرثون فكر مورثهم ولا شهوته</w:t>
      </w:r>
      <w:r w:rsidR="00BD77D7" w:rsidRPr="000914C7">
        <w:rPr>
          <w:rFonts w:hint="cs"/>
          <w:color w:val="auto"/>
          <w:sz w:val="36"/>
          <w:szCs w:val="36"/>
          <w:rtl/>
        </w:rPr>
        <w:t>،</w:t>
      </w:r>
      <w:r w:rsidRPr="000914C7">
        <w:rPr>
          <w:rFonts w:hint="cs"/>
          <w:color w:val="auto"/>
          <w:sz w:val="36"/>
          <w:szCs w:val="36"/>
          <w:rtl/>
        </w:rPr>
        <w:t xml:space="preserve"> وغير ذلك من الأمور الشخصية</w:t>
      </w:r>
      <w:r w:rsidRPr="000914C7">
        <w:rPr>
          <w:rStyle w:val="a5"/>
          <w:rFonts w:hint="cs"/>
          <w:b/>
          <w:bCs/>
          <w:color w:val="auto"/>
          <w:sz w:val="36"/>
          <w:szCs w:val="36"/>
          <w:rtl/>
        </w:rPr>
        <w:t>(</w:t>
      </w:r>
      <w:r w:rsidRPr="000914C7">
        <w:rPr>
          <w:rStyle w:val="a5"/>
          <w:rFonts w:hint="cs"/>
          <w:b/>
          <w:bCs/>
          <w:color w:val="auto"/>
          <w:sz w:val="36"/>
          <w:szCs w:val="36"/>
          <w:rtl/>
        </w:rPr>
        <w:footnoteReference w:id="69"/>
      </w:r>
      <w:r w:rsidRPr="000914C7">
        <w:rPr>
          <w:rStyle w:val="a5"/>
          <w:rFonts w:hint="cs"/>
          <w:b/>
          <w:bCs/>
          <w:color w:val="auto"/>
          <w:sz w:val="36"/>
          <w:szCs w:val="36"/>
          <w:rtl/>
        </w:rPr>
        <w:t>)</w:t>
      </w:r>
      <w:r w:rsidRPr="000914C7">
        <w:rPr>
          <w:rFonts w:hint="cs"/>
          <w:color w:val="auto"/>
          <w:sz w:val="36"/>
          <w:szCs w:val="36"/>
          <w:rtl/>
        </w:rPr>
        <w:t>.</w:t>
      </w:r>
    </w:p>
    <w:p w:rsidR="00A4075F" w:rsidRPr="000914C7" w:rsidRDefault="00A4075F" w:rsidP="000914C7">
      <w:pPr>
        <w:pStyle w:val="a0"/>
        <w:rPr>
          <w:color w:val="auto"/>
          <w:sz w:val="36"/>
          <w:szCs w:val="36"/>
        </w:rPr>
      </w:pPr>
      <w:r w:rsidRPr="000914C7">
        <w:rPr>
          <w:rFonts w:hint="cs"/>
          <w:color w:val="auto"/>
          <w:sz w:val="36"/>
          <w:szCs w:val="36"/>
          <w:rtl/>
        </w:rPr>
        <w:lastRenderedPageBreak/>
        <w:t>ولأن ما لا يورث بذاته لا يورث ما يتعلق به، مثل: الولايات العامة والخاصة، والولاية على النفس، والولاية على المال، والمناصب والوظائف الدولية وغيرها</w:t>
      </w:r>
      <w:r w:rsidRPr="000914C7">
        <w:rPr>
          <w:rStyle w:val="a5"/>
          <w:rFonts w:hint="cs"/>
          <w:b/>
          <w:bCs/>
          <w:color w:val="auto"/>
          <w:sz w:val="36"/>
          <w:szCs w:val="36"/>
          <w:rtl/>
        </w:rPr>
        <w:t>(</w:t>
      </w:r>
      <w:r w:rsidRPr="000914C7">
        <w:rPr>
          <w:rStyle w:val="a5"/>
          <w:rFonts w:hint="cs"/>
          <w:b/>
          <w:bCs/>
          <w:color w:val="auto"/>
          <w:sz w:val="36"/>
          <w:szCs w:val="36"/>
          <w:rtl/>
        </w:rPr>
        <w:footnoteReference w:id="70"/>
      </w:r>
      <w:r w:rsidRPr="000914C7">
        <w:rPr>
          <w:rStyle w:val="a5"/>
          <w:rFonts w:hint="cs"/>
          <w:b/>
          <w:bCs/>
          <w:color w:val="auto"/>
          <w:sz w:val="36"/>
          <w:szCs w:val="36"/>
          <w:rtl/>
        </w:rPr>
        <w:t>)</w:t>
      </w:r>
      <w:r w:rsidRPr="000914C7">
        <w:rPr>
          <w:rFonts w:hint="cs"/>
          <w:color w:val="auto"/>
          <w:sz w:val="36"/>
          <w:szCs w:val="36"/>
          <w:rtl/>
        </w:rPr>
        <w:t>.</w:t>
      </w:r>
    </w:p>
    <w:p w:rsidR="00A4075F" w:rsidRPr="000914C7" w:rsidRDefault="00DD772E" w:rsidP="000914C7">
      <w:pPr>
        <w:pStyle w:val="3"/>
        <w:rPr>
          <w:rtl/>
          <w:lang w:bidi="ar-EG"/>
        </w:rPr>
      </w:pPr>
      <w:bookmarkStart w:id="56" w:name="_Toc512492339"/>
      <w:bookmarkStart w:id="57" w:name="_Toc531453973"/>
      <w:bookmarkStart w:id="58" w:name="_Toc531457512"/>
      <w:bookmarkStart w:id="59" w:name="_Toc119150476"/>
      <w:r w:rsidRPr="000914C7">
        <w:rPr>
          <w:rFonts w:hint="cs"/>
          <w:rtl/>
        </w:rPr>
        <w:t xml:space="preserve">المطلب </w:t>
      </w:r>
      <w:r w:rsidR="00A4075F" w:rsidRPr="000914C7">
        <w:rPr>
          <w:rFonts w:hint="cs"/>
          <w:rtl/>
        </w:rPr>
        <w:t>الثاني: أقسام الحق عند القانونيين(</w:t>
      </w:r>
      <w:r w:rsidR="00A4075F" w:rsidRPr="000914C7">
        <w:rPr>
          <w:rFonts w:hint="cs"/>
          <w:rtl/>
        </w:rPr>
        <w:footnoteReference w:id="71"/>
      </w:r>
      <w:r w:rsidR="00A4075F" w:rsidRPr="000914C7">
        <w:rPr>
          <w:rFonts w:hint="cs"/>
          <w:rtl/>
        </w:rPr>
        <w:t>)</w:t>
      </w:r>
      <w:bookmarkEnd w:id="56"/>
      <w:bookmarkEnd w:id="57"/>
      <w:bookmarkEnd w:id="58"/>
      <w:r w:rsidR="00EF18C3" w:rsidRPr="000914C7">
        <w:rPr>
          <w:rtl/>
          <w:lang w:bidi="ar-EG"/>
        </w:rPr>
        <w:t>:</w:t>
      </w:r>
      <w:bookmarkEnd w:id="59"/>
    </w:p>
    <w:p w:rsidR="00A4075F" w:rsidRPr="000914C7" w:rsidRDefault="00A4075F" w:rsidP="000914C7">
      <w:pPr>
        <w:pStyle w:val="a0"/>
        <w:rPr>
          <w:color w:val="auto"/>
          <w:sz w:val="36"/>
          <w:szCs w:val="36"/>
          <w:rtl/>
        </w:rPr>
      </w:pPr>
      <w:r w:rsidRPr="000914C7">
        <w:rPr>
          <w:rFonts w:hint="cs"/>
          <w:color w:val="auto"/>
          <w:sz w:val="36"/>
          <w:szCs w:val="36"/>
          <w:rtl/>
        </w:rPr>
        <w:t>قسم القانونيون الحق بتقسيمات متعددة ليست لها علاقة بموضوعنا</w:t>
      </w:r>
      <w:r w:rsidRPr="000914C7">
        <w:rPr>
          <w:rStyle w:val="a5"/>
          <w:b/>
          <w:bCs/>
          <w:color w:val="auto"/>
          <w:sz w:val="36"/>
          <w:szCs w:val="36"/>
          <w:rtl/>
        </w:rPr>
        <w:t>(</w:t>
      </w:r>
      <w:r w:rsidRPr="000914C7">
        <w:rPr>
          <w:rStyle w:val="a5"/>
          <w:b/>
          <w:bCs/>
          <w:color w:val="auto"/>
          <w:sz w:val="36"/>
          <w:szCs w:val="36"/>
          <w:rtl/>
        </w:rPr>
        <w:footnoteReference w:id="72"/>
      </w:r>
      <w:r w:rsidRPr="000914C7">
        <w:rPr>
          <w:rStyle w:val="a5"/>
          <w:b/>
          <w:bCs/>
          <w:color w:val="auto"/>
          <w:sz w:val="36"/>
          <w:szCs w:val="36"/>
          <w:rtl/>
        </w:rPr>
        <w:t>)</w:t>
      </w:r>
      <w:r w:rsidR="00EF18C3" w:rsidRPr="000914C7">
        <w:rPr>
          <w:rFonts w:hint="cs"/>
          <w:color w:val="auto"/>
          <w:sz w:val="36"/>
          <w:szCs w:val="36"/>
          <w:rtl/>
        </w:rPr>
        <w:t>،</w:t>
      </w:r>
      <w:r w:rsidRPr="000914C7">
        <w:rPr>
          <w:rFonts w:hint="cs"/>
          <w:color w:val="auto"/>
          <w:sz w:val="36"/>
          <w:szCs w:val="36"/>
          <w:rtl/>
        </w:rPr>
        <w:t xml:space="preserve"> ونركز هنا على الحقوق المالية عند فقهاء القانون؛ لأنها ترتبط ارتباط</w:t>
      </w:r>
      <w:r w:rsidR="002930A7" w:rsidRPr="000914C7">
        <w:rPr>
          <w:rFonts w:hint="cs"/>
          <w:color w:val="auto"/>
          <w:sz w:val="36"/>
          <w:szCs w:val="36"/>
          <w:rtl/>
        </w:rPr>
        <w:t>ً</w:t>
      </w:r>
      <w:r w:rsidRPr="000914C7">
        <w:rPr>
          <w:rFonts w:hint="cs"/>
          <w:color w:val="auto"/>
          <w:sz w:val="36"/>
          <w:szCs w:val="36"/>
          <w:rtl/>
        </w:rPr>
        <w:t>ا وثيق</w:t>
      </w:r>
      <w:r w:rsidR="002930A7" w:rsidRPr="000914C7">
        <w:rPr>
          <w:rFonts w:hint="cs"/>
          <w:color w:val="auto"/>
          <w:sz w:val="36"/>
          <w:szCs w:val="36"/>
          <w:rtl/>
        </w:rPr>
        <w:t>ً</w:t>
      </w:r>
      <w:r w:rsidRPr="000914C7">
        <w:rPr>
          <w:rFonts w:hint="cs"/>
          <w:color w:val="auto"/>
          <w:sz w:val="36"/>
          <w:szCs w:val="36"/>
          <w:rtl/>
        </w:rPr>
        <w:t>ا بالموضوع.</w:t>
      </w:r>
    </w:p>
    <w:p w:rsidR="00A4075F" w:rsidRPr="000914C7" w:rsidRDefault="00A4075F" w:rsidP="000914C7">
      <w:pPr>
        <w:pStyle w:val="3"/>
        <w:rPr>
          <w:rtl/>
        </w:rPr>
      </w:pPr>
      <w:bookmarkStart w:id="60" w:name="_Toc119150477"/>
      <w:r w:rsidRPr="000914C7">
        <w:rPr>
          <w:rFonts w:hint="cs"/>
          <w:rtl/>
        </w:rPr>
        <w:t>الحقوق المالية</w:t>
      </w:r>
      <w:r w:rsidR="005E2D28" w:rsidRPr="000914C7">
        <w:rPr>
          <w:rtl/>
        </w:rPr>
        <w:t>:</w:t>
      </w:r>
      <w:bookmarkEnd w:id="60"/>
    </w:p>
    <w:p w:rsidR="00A4075F" w:rsidRPr="000914C7" w:rsidRDefault="00A4075F" w:rsidP="000914C7">
      <w:pPr>
        <w:pStyle w:val="a7"/>
        <w:spacing w:line="240" w:lineRule="auto"/>
        <w:rPr>
          <w:color w:val="auto"/>
          <w:sz w:val="36"/>
          <w:szCs w:val="36"/>
          <w:rtl/>
        </w:rPr>
      </w:pPr>
      <w:r w:rsidRPr="000914C7">
        <w:rPr>
          <w:rFonts w:hint="cs"/>
          <w:b w:val="0"/>
          <w:bCs w:val="0"/>
          <w:color w:val="auto"/>
          <w:sz w:val="36"/>
          <w:szCs w:val="36"/>
          <w:rtl/>
        </w:rPr>
        <w:t>وهي التي يمكن تقويمها بالنقود</w:t>
      </w:r>
      <w:r w:rsidR="005E2D28" w:rsidRPr="000914C7">
        <w:rPr>
          <w:rFonts w:hint="cs"/>
          <w:b w:val="0"/>
          <w:bCs w:val="0"/>
          <w:color w:val="auto"/>
          <w:sz w:val="36"/>
          <w:szCs w:val="36"/>
          <w:rtl/>
        </w:rPr>
        <w:t>،</w:t>
      </w:r>
      <w:r w:rsidRPr="000914C7">
        <w:rPr>
          <w:rFonts w:hint="cs"/>
          <w:b w:val="0"/>
          <w:bCs w:val="0"/>
          <w:color w:val="auto"/>
          <w:sz w:val="36"/>
          <w:szCs w:val="36"/>
          <w:rtl/>
        </w:rPr>
        <w:t xml:space="preserve"> و</w:t>
      </w:r>
      <w:r w:rsidR="009F48DF" w:rsidRPr="000914C7">
        <w:rPr>
          <w:rFonts w:hint="cs"/>
          <w:b w:val="0"/>
          <w:bCs w:val="0"/>
          <w:color w:val="auto"/>
          <w:sz w:val="36"/>
          <w:szCs w:val="36"/>
          <w:rtl/>
        </w:rPr>
        <w:t>ي</w:t>
      </w:r>
      <w:r w:rsidRPr="000914C7">
        <w:rPr>
          <w:rFonts w:hint="cs"/>
          <w:b w:val="0"/>
          <w:bCs w:val="0"/>
          <w:color w:val="auto"/>
          <w:sz w:val="36"/>
          <w:szCs w:val="36"/>
          <w:rtl/>
        </w:rPr>
        <w:t>کون محل الحق فيها المال</w:t>
      </w:r>
      <w:r w:rsidR="005E2D28" w:rsidRPr="000914C7">
        <w:rPr>
          <w:rFonts w:hint="cs"/>
          <w:b w:val="0"/>
          <w:bCs w:val="0"/>
          <w:color w:val="auto"/>
          <w:sz w:val="36"/>
          <w:szCs w:val="36"/>
          <w:rtl/>
        </w:rPr>
        <w:t>،</w:t>
      </w:r>
      <w:r w:rsidRPr="000914C7">
        <w:rPr>
          <w:rFonts w:hint="cs"/>
          <w:b w:val="0"/>
          <w:bCs w:val="0"/>
          <w:color w:val="auto"/>
          <w:sz w:val="36"/>
          <w:szCs w:val="36"/>
          <w:rtl/>
        </w:rPr>
        <w:t xml:space="preserve"> وما لا </w:t>
      </w:r>
      <w:r w:rsidR="009F48DF" w:rsidRPr="000914C7">
        <w:rPr>
          <w:rFonts w:hint="cs"/>
          <w:b w:val="0"/>
          <w:bCs w:val="0"/>
          <w:color w:val="auto"/>
          <w:sz w:val="36"/>
          <w:szCs w:val="36"/>
          <w:rtl/>
        </w:rPr>
        <w:t>ي</w:t>
      </w:r>
      <w:r w:rsidRPr="000914C7">
        <w:rPr>
          <w:rFonts w:hint="cs"/>
          <w:b w:val="0"/>
          <w:bCs w:val="0"/>
          <w:color w:val="auto"/>
          <w:sz w:val="36"/>
          <w:szCs w:val="36"/>
          <w:rtl/>
        </w:rPr>
        <w:t xml:space="preserve">قصد منها إلا المال، وهذه الحقوق على ثلاثة أنواع: حقوق عينية، وحقوق شخصية، وحقوق معنوية أو ذهنية </w:t>
      </w:r>
      <w:r w:rsidRPr="000914C7">
        <w:rPr>
          <w:rStyle w:val="a5"/>
          <w:b w:val="0"/>
          <w:bCs w:val="0"/>
          <w:color w:val="auto"/>
          <w:sz w:val="36"/>
          <w:szCs w:val="36"/>
          <w:rtl/>
        </w:rPr>
        <w:t>(</w:t>
      </w:r>
      <w:r w:rsidRPr="000914C7">
        <w:rPr>
          <w:rStyle w:val="a5"/>
          <w:b w:val="0"/>
          <w:bCs w:val="0"/>
          <w:color w:val="auto"/>
          <w:sz w:val="36"/>
          <w:szCs w:val="36"/>
          <w:rtl/>
        </w:rPr>
        <w:footnoteReference w:id="73"/>
      </w:r>
      <w:r w:rsidRPr="000914C7">
        <w:rPr>
          <w:rStyle w:val="a5"/>
          <w:b w:val="0"/>
          <w:bCs w:val="0"/>
          <w:color w:val="auto"/>
          <w:sz w:val="36"/>
          <w:szCs w:val="36"/>
          <w:rtl/>
        </w:rPr>
        <w:t>)</w:t>
      </w:r>
      <w:r w:rsidRPr="000914C7">
        <w:rPr>
          <w:rFonts w:hint="cs"/>
          <w:b w:val="0"/>
          <w:bCs w:val="0"/>
          <w:color w:val="auto"/>
          <w:sz w:val="36"/>
          <w:szCs w:val="36"/>
          <w:rtl/>
        </w:rPr>
        <w:t>.</w:t>
      </w:r>
    </w:p>
    <w:p w:rsidR="00A4075F" w:rsidRPr="000914C7" w:rsidRDefault="00A4075F" w:rsidP="000914C7">
      <w:pPr>
        <w:pStyle w:val="a7"/>
        <w:spacing w:line="240" w:lineRule="auto"/>
        <w:outlineLvl w:val="0"/>
        <w:rPr>
          <w:color w:val="auto"/>
          <w:sz w:val="36"/>
          <w:szCs w:val="36"/>
          <w:rtl/>
        </w:rPr>
      </w:pPr>
      <w:bookmarkStart w:id="61" w:name="_Toc512492340"/>
      <w:bookmarkStart w:id="62" w:name="_Toc531453974"/>
      <w:bookmarkStart w:id="63" w:name="_Toc531457513"/>
      <w:bookmarkStart w:id="64" w:name="_Toc119150478"/>
      <w:r w:rsidRPr="000914C7">
        <w:rPr>
          <w:rFonts w:hint="cs"/>
          <w:color w:val="auto"/>
          <w:sz w:val="36"/>
          <w:szCs w:val="36"/>
          <w:rtl/>
        </w:rPr>
        <w:t>النوع الأول: الحق العيني</w:t>
      </w:r>
      <w:r w:rsidRPr="000914C7">
        <w:rPr>
          <w:rStyle w:val="a5"/>
          <w:rFonts w:hint="cs"/>
          <w:color w:val="auto"/>
          <w:sz w:val="36"/>
          <w:szCs w:val="36"/>
          <w:rtl/>
        </w:rPr>
        <w:t>(</w:t>
      </w:r>
      <w:r w:rsidRPr="000914C7">
        <w:rPr>
          <w:rStyle w:val="a5"/>
          <w:rFonts w:hint="cs"/>
          <w:color w:val="auto"/>
          <w:sz w:val="36"/>
          <w:szCs w:val="36"/>
          <w:rtl/>
        </w:rPr>
        <w:footnoteReference w:id="74"/>
      </w:r>
      <w:r w:rsidRPr="000914C7">
        <w:rPr>
          <w:rStyle w:val="a5"/>
          <w:rFonts w:hint="cs"/>
          <w:color w:val="auto"/>
          <w:sz w:val="36"/>
          <w:szCs w:val="36"/>
          <w:rtl/>
        </w:rPr>
        <w:t>)</w:t>
      </w:r>
      <w:bookmarkEnd w:id="61"/>
      <w:bookmarkEnd w:id="62"/>
      <w:bookmarkEnd w:id="63"/>
      <w:r w:rsidR="005E2D28" w:rsidRPr="000914C7">
        <w:rPr>
          <w:color w:val="auto"/>
          <w:sz w:val="36"/>
          <w:szCs w:val="36"/>
          <w:rtl/>
        </w:rPr>
        <w:t>:</w:t>
      </w:r>
      <w:bookmarkEnd w:id="64"/>
    </w:p>
    <w:p w:rsidR="00A4075F" w:rsidRPr="000914C7" w:rsidRDefault="00A4075F" w:rsidP="000914C7">
      <w:pPr>
        <w:pStyle w:val="a7"/>
        <w:spacing w:line="240" w:lineRule="auto"/>
        <w:rPr>
          <w:b w:val="0"/>
          <w:bCs w:val="0"/>
          <w:color w:val="auto"/>
          <w:sz w:val="36"/>
          <w:szCs w:val="36"/>
          <w:rtl/>
        </w:rPr>
      </w:pPr>
      <w:r w:rsidRPr="000914C7">
        <w:rPr>
          <w:rFonts w:hint="cs"/>
          <w:b w:val="0"/>
          <w:bCs w:val="0"/>
          <w:color w:val="auto"/>
          <w:sz w:val="36"/>
          <w:szCs w:val="36"/>
          <w:rtl/>
        </w:rPr>
        <w:t>ونص القانون الأفغاني: "هو سلطة الشخص مباشرة عل</w:t>
      </w:r>
      <w:r w:rsidR="005E2D28" w:rsidRPr="000914C7">
        <w:rPr>
          <w:rFonts w:hint="cs"/>
          <w:b w:val="0"/>
          <w:bCs w:val="0"/>
          <w:color w:val="auto"/>
          <w:sz w:val="36"/>
          <w:szCs w:val="36"/>
          <w:rtl/>
        </w:rPr>
        <w:t>ى</w:t>
      </w:r>
      <w:r w:rsidRPr="000914C7">
        <w:rPr>
          <w:rFonts w:hint="cs"/>
          <w:b w:val="0"/>
          <w:bCs w:val="0"/>
          <w:color w:val="auto"/>
          <w:sz w:val="36"/>
          <w:szCs w:val="36"/>
          <w:rtl/>
        </w:rPr>
        <w:t xml:space="preserve"> عين معين يعطيه القانون" </w:t>
      </w:r>
      <w:r w:rsidRPr="000914C7">
        <w:rPr>
          <w:rStyle w:val="a5"/>
          <w:b w:val="0"/>
          <w:bCs w:val="0"/>
          <w:color w:val="auto"/>
          <w:sz w:val="36"/>
          <w:szCs w:val="36"/>
          <w:rtl/>
        </w:rPr>
        <w:t>(</w:t>
      </w:r>
      <w:r w:rsidRPr="000914C7">
        <w:rPr>
          <w:rStyle w:val="a5"/>
          <w:b w:val="0"/>
          <w:bCs w:val="0"/>
          <w:color w:val="auto"/>
          <w:sz w:val="36"/>
          <w:szCs w:val="36"/>
          <w:rtl/>
        </w:rPr>
        <w:footnoteReference w:id="75"/>
      </w:r>
      <w:r w:rsidRPr="000914C7">
        <w:rPr>
          <w:rStyle w:val="a5"/>
          <w:b w:val="0"/>
          <w:bCs w:val="0"/>
          <w:color w:val="auto"/>
          <w:sz w:val="36"/>
          <w:szCs w:val="36"/>
          <w:rtl/>
        </w:rPr>
        <w:t>)</w:t>
      </w:r>
      <w:r w:rsidRPr="000914C7">
        <w:rPr>
          <w:rFonts w:hint="cs"/>
          <w:b w:val="0"/>
          <w:bCs w:val="0"/>
          <w:color w:val="auto"/>
          <w:sz w:val="36"/>
          <w:szCs w:val="36"/>
          <w:rtl/>
        </w:rPr>
        <w:t>.</w:t>
      </w:r>
    </w:p>
    <w:p w:rsidR="00A4075F" w:rsidRPr="000914C7" w:rsidRDefault="00A4075F" w:rsidP="000914C7">
      <w:pPr>
        <w:pStyle w:val="a7"/>
        <w:spacing w:line="240" w:lineRule="auto"/>
        <w:rPr>
          <w:b w:val="0"/>
          <w:bCs w:val="0"/>
          <w:color w:val="auto"/>
          <w:sz w:val="36"/>
          <w:szCs w:val="36"/>
          <w:rtl/>
        </w:rPr>
      </w:pPr>
      <w:r w:rsidRPr="000914C7">
        <w:rPr>
          <w:rFonts w:hint="cs"/>
          <w:b w:val="0"/>
          <w:bCs w:val="0"/>
          <w:color w:val="auto"/>
          <w:sz w:val="36"/>
          <w:szCs w:val="36"/>
          <w:rtl/>
        </w:rPr>
        <w:lastRenderedPageBreak/>
        <w:t xml:space="preserve">ولا شك أنه سلطة لشخص تنصب مباشرة </w:t>
      </w:r>
      <w:r w:rsidR="009F48DF" w:rsidRPr="000914C7">
        <w:rPr>
          <w:rFonts w:hint="cs"/>
          <w:b w:val="0"/>
          <w:bCs w:val="0"/>
          <w:color w:val="auto"/>
          <w:sz w:val="36"/>
          <w:szCs w:val="36"/>
          <w:rtl/>
        </w:rPr>
        <w:t>ي</w:t>
      </w:r>
      <w:r w:rsidRPr="000914C7">
        <w:rPr>
          <w:rFonts w:hint="cs"/>
          <w:b w:val="0"/>
          <w:bCs w:val="0"/>
          <w:color w:val="auto"/>
          <w:sz w:val="36"/>
          <w:szCs w:val="36"/>
          <w:rtl/>
        </w:rPr>
        <w:t>منحها القانون على شيء مادي معين بالذات، وهي تعطي صاحبها حق الانتفاع بالش</w:t>
      </w:r>
      <w:r w:rsidR="005E2D28" w:rsidRPr="000914C7">
        <w:rPr>
          <w:rFonts w:hint="cs"/>
          <w:b w:val="0"/>
          <w:bCs w:val="0"/>
          <w:color w:val="auto"/>
          <w:sz w:val="36"/>
          <w:szCs w:val="36"/>
          <w:rtl/>
        </w:rPr>
        <w:t>يء</w:t>
      </w:r>
      <w:r w:rsidRPr="000914C7">
        <w:rPr>
          <w:rFonts w:hint="cs"/>
          <w:b w:val="0"/>
          <w:bCs w:val="0"/>
          <w:color w:val="auto"/>
          <w:sz w:val="36"/>
          <w:szCs w:val="36"/>
          <w:rtl/>
        </w:rPr>
        <w:t xml:space="preserve"> المادي واستعماله واستغلاله، كحق الملكية، ومن ثم يستطيع مالکه أن يباشر حقه مباشر</w:t>
      </w:r>
      <w:r w:rsidR="005E2D28" w:rsidRPr="000914C7">
        <w:rPr>
          <w:rFonts w:hint="cs"/>
          <w:b w:val="0"/>
          <w:bCs w:val="0"/>
          <w:color w:val="auto"/>
          <w:sz w:val="36"/>
          <w:szCs w:val="36"/>
          <w:rtl/>
        </w:rPr>
        <w:t>ً</w:t>
      </w:r>
      <w:r w:rsidRPr="000914C7">
        <w:rPr>
          <w:rFonts w:hint="cs"/>
          <w:b w:val="0"/>
          <w:bCs w:val="0"/>
          <w:color w:val="auto"/>
          <w:sz w:val="36"/>
          <w:szCs w:val="36"/>
          <w:rtl/>
        </w:rPr>
        <w:t xml:space="preserve">ا دون واسطة شخص آخر. </w:t>
      </w:r>
      <w:bookmarkStart w:id="65" w:name="_Toc512492341"/>
    </w:p>
    <w:p w:rsidR="00A4075F" w:rsidRPr="000914C7" w:rsidRDefault="00A4075F" w:rsidP="000914C7">
      <w:pPr>
        <w:pStyle w:val="3"/>
        <w:rPr>
          <w:rtl/>
        </w:rPr>
      </w:pPr>
      <w:bookmarkStart w:id="66" w:name="_Toc531453975"/>
      <w:bookmarkStart w:id="67" w:name="_Toc531457514"/>
      <w:bookmarkStart w:id="68" w:name="_Toc119150479"/>
      <w:r w:rsidRPr="000914C7">
        <w:rPr>
          <w:rFonts w:hint="cs"/>
          <w:rtl/>
        </w:rPr>
        <w:t>النوع الثاني: الحقوق الشخصية أو الالتزام</w:t>
      </w:r>
      <w:bookmarkEnd w:id="65"/>
      <w:bookmarkEnd w:id="66"/>
      <w:bookmarkEnd w:id="67"/>
      <w:r w:rsidR="005E2D28" w:rsidRPr="000914C7">
        <w:rPr>
          <w:rtl/>
        </w:rPr>
        <w:t>:</w:t>
      </w:r>
      <w:bookmarkEnd w:id="68"/>
    </w:p>
    <w:p w:rsidR="00A4075F" w:rsidRPr="000914C7" w:rsidRDefault="00A4075F" w:rsidP="000914C7">
      <w:pPr>
        <w:pStyle w:val="a7"/>
        <w:spacing w:line="240" w:lineRule="auto"/>
        <w:rPr>
          <w:b w:val="0"/>
          <w:bCs w:val="0"/>
          <w:color w:val="auto"/>
          <w:sz w:val="36"/>
          <w:szCs w:val="36"/>
          <w:rtl/>
        </w:rPr>
      </w:pPr>
      <w:r w:rsidRPr="000914C7">
        <w:rPr>
          <w:rFonts w:hint="cs"/>
          <w:b w:val="0"/>
          <w:bCs w:val="0"/>
          <w:color w:val="auto"/>
          <w:sz w:val="36"/>
          <w:szCs w:val="36"/>
          <w:rtl/>
        </w:rPr>
        <w:t>وعرف في القانون المدني الأفغاني بأنه: "رابطة قانونية بين ذمة دائن ومد</w:t>
      </w:r>
      <w:r w:rsidR="009F48DF" w:rsidRPr="000914C7">
        <w:rPr>
          <w:rFonts w:hint="cs"/>
          <w:b w:val="0"/>
          <w:bCs w:val="0"/>
          <w:color w:val="auto"/>
          <w:sz w:val="36"/>
          <w:szCs w:val="36"/>
          <w:rtl/>
        </w:rPr>
        <w:t>ي</w:t>
      </w:r>
      <w:r w:rsidRPr="000914C7">
        <w:rPr>
          <w:rFonts w:hint="cs"/>
          <w:b w:val="0"/>
          <w:bCs w:val="0"/>
          <w:color w:val="auto"/>
          <w:sz w:val="36"/>
          <w:szCs w:val="36"/>
          <w:rtl/>
        </w:rPr>
        <w:t>ن، يمكن به للدائن مطالبة المدين بإعطاء شيء له</w:t>
      </w:r>
      <w:r w:rsidR="005E2D28" w:rsidRPr="000914C7">
        <w:rPr>
          <w:rFonts w:hint="cs"/>
          <w:b w:val="0"/>
          <w:bCs w:val="0"/>
          <w:color w:val="auto"/>
          <w:sz w:val="36"/>
          <w:szCs w:val="36"/>
          <w:rtl/>
        </w:rPr>
        <w:t>،</w:t>
      </w:r>
      <w:r w:rsidRPr="000914C7">
        <w:rPr>
          <w:rFonts w:hint="cs"/>
          <w:b w:val="0"/>
          <w:bCs w:val="0"/>
          <w:color w:val="auto"/>
          <w:sz w:val="36"/>
          <w:szCs w:val="36"/>
          <w:rtl/>
        </w:rPr>
        <w:t xml:space="preserve"> أو إجراء عمل له</w:t>
      </w:r>
      <w:r w:rsidR="005E2D28" w:rsidRPr="000914C7">
        <w:rPr>
          <w:rFonts w:hint="cs"/>
          <w:b w:val="0"/>
          <w:bCs w:val="0"/>
          <w:color w:val="auto"/>
          <w:sz w:val="36"/>
          <w:szCs w:val="36"/>
          <w:rtl/>
        </w:rPr>
        <w:t>،</w:t>
      </w:r>
      <w:r w:rsidRPr="000914C7">
        <w:rPr>
          <w:rFonts w:hint="cs"/>
          <w:b w:val="0"/>
          <w:bCs w:val="0"/>
          <w:color w:val="auto"/>
          <w:sz w:val="36"/>
          <w:szCs w:val="36"/>
          <w:rtl/>
        </w:rPr>
        <w:t xml:space="preserve"> أو امتناعه عن العمل</w:t>
      </w:r>
      <w:r w:rsidRPr="000914C7">
        <w:rPr>
          <w:rStyle w:val="a5"/>
          <w:b w:val="0"/>
          <w:bCs w:val="0"/>
          <w:color w:val="auto"/>
          <w:sz w:val="36"/>
          <w:szCs w:val="36"/>
          <w:rtl/>
        </w:rPr>
        <w:t>(</w:t>
      </w:r>
      <w:r w:rsidRPr="000914C7">
        <w:rPr>
          <w:rStyle w:val="a5"/>
          <w:b w:val="0"/>
          <w:bCs w:val="0"/>
          <w:color w:val="auto"/>
          <w:sz w:val="36"/>
          <w:szCs w:val="36"/>
          <w:rtl/>
        </w:rPr>
        <w:footnoteReference w:id="76"/>
      </w:r>
      <w:r w:rsidRPr="000914C7">
        <w:rPr>
          <w:rStyle w:val="a5"/>
          <w:b w:val="0"/>
          <w:bCs w:val="0"/>
          <w:color w:val="auto"/>
          <w:sz w:val="36"/>
          <w:szCs w:val="36"/>
          <w:rtl/>
        </w:rPr>
        <w:t>)</w:t>
      </w:r>
      <w:r w:rsidRPr="000914C7">
        <w:rPr>
          <w:rFonts w:hint="cs"/>
          <w:b w:val="0"/>
          <w:bCs w:val="0"/>
          <w:color w:val="auto"/>
          <w:sz w:val="36"/>
          <w:szCs w:val="36"/>
          <w:rtl/>
        </w:rPr>
        <w:t xml:space="preserve">. </w:t>
      </w:r>
    </w:p>
    <w:p w:rsidR="00A4075F" w:rsidRPr="000914C7" w:rsidRDefault="00A4075F" w:rsidP="000914C7">
      <w:pPr>
        <w:pStyle w:val="a7"/>
        <w:spacing w:line="240" w:lineRule="auto"/>
        <w:rPr>
          <w:b w:val="0"/>
          <w:bCs w:val="0"/>
          <w:color w:val="auto"/>
          <w:sz w:val="36"/>
          <w:szCs w:val="36"/>
          <w:rtl/>
        </w:rPr>
      </w:pPr>
      <w:r w:rsidRPr="000914C7">
        <w:rPr>
          <w:rFonts w:hint="cs"/>
          <w:b w:val="0"/>
          <w:bCs w:val="0"/>
          <w:color w:val="auto"/>
          <w:sz w:val="36"/>
          <w:szCs w:val="36"/>
          <w:rtl/>
        </w:rPr>
        <w:t>لا</w:t>
      </w:r>
      <w:r w:rsidR="005E2D28" w:rsidRPr="000914C7">
        <w:rPr>
          <w:rFonts w:hint="cs"/>
          <w:b w:val="0"/>
          <w:bCs w:val="0"/>
          <w:color w:val="auto"/>
          <w:sz w:val="36"/>
          <w:szCs w:val="36"/>
          <w:rtl/>
        </w:rPr>
        <w:t xml:space="preserve"> </w:t>
      </w:r>
      <w:r w:rsidRPr="000914C7">
        <w:rPr>
          <w:rFonts w:hint="cs"/>
          <w:b w:val="0"/>
          <w:bCs w:val="0"/>
          <w:color w:val="auto"/>
          <w:sz w:val="36"/>
          <w:szCs w:val="36"/>
          <w:rtl/>
        </w:rPr>
        <w:t>شك أن الحقوق الشخصية رابطة قانونية بين شخصين کدائن ومد</w:t>
      </w:r>
      <w:r w:rsidR="009F48DF" w:rsidRPr="000914C7">
        <w:rPr>
          <w:rFonts w:hint="cs"/>
          <w:b w:val="0"/>
          <w:bCs w:val="0"/>
          <w:color w:val="auto"/>
          <w:sz w:val="36"/>
          <w:szCs w:val="36"/>
          <w:rtl/>
        </w:rPr>
        <w:t>ي</w:t>
      </w:r>
      <w:r w:rsidRPr="000914C7">
        <w:rPr>
          <w:rFonts w:hint="cs"/>
          <w:b w:val="0"/>
          <w:bCs w:val="0"/>
          <w:color w:val="auto"/>
          <w:sz w:val="36"/>
          <w:szCs w:val="36"/>
          <w:rtl/>
        </w:rPr>
        <w:t xml:space="preserve">ن </w:t>
      </w:r>
      <w:r w:rsidR="009F48DF" w:rsidRPr="000914C7">
        <w:rPr>
          <w:rFonts w:hint="cs"/>
          <w:b w:val="0"/>
          <w:bCs w:val="0"/>
          <w:color w:val="auto"/>
          <w:sz w:val="36"/>
          <w:szCs w:val="36"/>
          <w:rtl/>
        </w:rPr>
        <w:t>ي</w:t>
      </w:r>
      <w:r w:rsidRPr="000914C7">
        <w:rPr>
          <w:rFonts w:hint="cs"/>
          <w:b w:val="0"/>
          <w:bCs w:val="0"/>
          <w:color w:val="auto"/>
          <w:sz w:val="36"/>
          <w:szCs w:val="36"/>
          <w:rtl/>
        </w:rPr>
        <w:t>قوم بمقتض</w:t>
      </w:r>
      <w:r w:rsidR="009F48DF" w:rsidRPr="000914C7">
        <w:rPr>
          <w:rFonts w:hint="cs"/>
          <w:b w:val="0"/>
          <w:bCs w:val="0"/>
          <w:color w:val="auto"/>
          <w:sz w:val="36"/>
          <w:szCs w:val="36"/>
          <w:rtl/>
        </w:rPr>
        <w:t>ي</w:t>
      </w:r>
      <w:r w:rsidRPr="000914C7">
        <w:rPr>
          <w:rFonts w:hint="cs"/>
          <w:b w:val="0"/>
          <w:bCs w:val="0"/>
          <w:color w:val="auto"/>
          <w:sz w:val="36"/>
          <w:szCs w:val="36"/>
          <w:rtl/>
        </w:rPr>
        <w:t xml:space="preserve"> هذه الرابطة، أحدهما قبل الآخر بأداء مالي معين للشخص الآخر، کأن يقوم المدين بتأد</w:t>
      </w:r>
      <w:r w:rsidR="009F48DF" w:rsidRPr="000914C7">
        <w:rPr>
          <w:rFonts w:hint="cs"/>
          <w:b w:val="0"/>
          <w:bCs w:val="0"/>
          <w:color w:val="auto"/>
          <w:sz w:val="36"/>
          <w:szCs w:val="36"/>
          <w:rtl/>
        </w:rPr>
        <w:t>ي</w:t>
      </w:r>
      <w:r w:rsidRPr="000914C7">
        <w:rPr>
          <w:rFonts w:hint="cs"/>
          <w:b w:val="0"/>
          <w:bCs w:val="0"/>
          <w:color w:val="auto"/>
          <w:sz w:val="36"/>
          <w:szCs w:val="36"/>
          <w:rtl/>
        </w:rPr>
        <w:t xml:space="preserve">ة الدين للدائن، أو المشتري بتسليم الثمن للبائع، أو حق </w:t>
      </w:r>
      <w:r w:rsidRPr="000914C7">
        <w:rPr>
          <w:rStyle w:val="1Char0"/>
          <w:rFonts w:hint="cs"/>
          <w:color w:val="auto"/>
          <w:sz w:val="36"/>
          <w:szCs w:val="36"/>
          <w:rtl/>
        </w:rPr>
        <w:t>المستأجر في الانتفاع</w:t>
      </w:r>
      <w:r w:rsidRPr="000914C7">
        <w:rPr>
          <w:rFonts w:hint="cs"/>
          <w:b w:val="0"/>
          <w:bCs w:val="0"/>
          <w:color w:val="auto"/>
          <w:sz w:val="36"/>
          <w:szCs w:val="36"/>
          <w:rtl/>
        </w:rPr>
        <w:t xml:space="preserve"> بالعين المؤجرة، وأيض</w:t>
      </w:r>
      <w:r w:rsidR="001067F4" w:rsidRPr="000914C7">
        <w:rPr>
          <w:rFonts w:hint="cs"/>
          <w:b w:val="0"/>
          <w:bCs w:val="0"/>
          <w:color w:val="auto"/>
          <w:sz w:val="36"/>
          <w:szCs w:val="36"/>
          <w:rtl/>
        </w:rPr>
        <w:t>ً</w:t>
      </w:r>
      <w:r w:rsidRPr="000914C7">
        <w:rPr>
          <w:rFonts w:hint="cs"/>
          <w:b w:val="0"/>
          <w:bCs w:val="0"/>
          <w:color w:val="auto"/>
          <w:sz w:val="36"/>
          <w:szCs w:val="36"/>
          <w:rtl/>
        </w:rPr>
        <w:t xml:space="preserve">ا </w:t>
      </w:r>
      <w:r w:rsidR="009F48DF" w:rsidRPr="000914C7">
        <w:rPr>
          <w:rFonts w:hint="cs"/>
          <w:b w:val="0"/>
          <w:bCs w:val="0"/>
          <w:color w:val="auto"/>
          <w:sz w:val="36"/>
          <w:szCs w:val="36"/>
          <w:rtl/>
        </w:rPr>
        <w:t>ي</w:t>
      </w:r>
      <w:r w:rsidRPr="000914C7">
        <w:rPr>
          <w:rFonts w:hint="cs"/>
          <w:b w:val="0"/>
          <w:bCs w:val="0"/>
          <w:color w:val="auto"/>
          <w:sz w:val="36"/>
          <w:szCs w:val="36"/>
          <w:rtl/>
        </w:rPr>
        <w:t>طلق عل</w:t>
      </w:r>
      <w:r w:rsidR="009F48DF" w:rsidRPr="000914C7">
        <w:rPr>
          <w:rFonts w:hint="cs"/>
          <w:b w:val="0"/>
          <w:bCs w:val="0"/>
          <w:color w:val="auto"/>
          <w:sz w:val="36"/>
          <w:szCs w:val="36"/>
          <w:rtl/>
        </w:rPr>
        <w:t>ي</w:t>
      </w:r>
      <w:r w:rsidRPr="000914C7">
        <w:rPr>
          <w:rFonts w:hint="cs"/>
          <w:b w:val="0"/>
          <w:bCs w:val="0"/>
          <w:color w:val="auto"/>
          <w:sz w:val="36"/>
          <w:szCs w:val="36"/>
          <w:rtl/>
        </w:rPr>
        <w:t xml:space="preserve"> هذه الحقوق الالتزامات </w:t>
      </w:r>
      <w:r w:rsidRPr="000914C7">
        <w:rPr>
          <w:rStyle w:val="a5"/>
          <w:rFonts w:hint="cs"/>
          <w:b w:val="0"/>
          <w:bCs w:val="0"/>
          <w:color w:val="auto"/>
          <w:sz w:val="36"/>
          <w:szCs w:val="36"/>
          <w:rtl/>
        </w:rPr>
        <w:t>(</w:t>
      </w:r>
      <w:r w:rsidRPr="000914C7">
        <w:rPr>
          <w:rStyle w:val="a5"/>
          <w:rFonts w:hint="cs"/>
          <w:b w:val="0"/>
          <w:bCs w:val="0"/>
          <w:color w:val="auto"/>
          <w:sz w:val="36"/>
          <w:szCs w:val="36"/>
          <w:rtl/>
        </w:rPr>
        <w:footnoteReference w:id="77"/>
      </w:r>
      <w:r w:rsidRPr="000914C7">
        <w:rPr>
          <w:rStyle w:val="a5"/>
          <w:rFonts w:hint="cs"/>
          <w:b w:val="0"/>
          <w:bCs w:val="0"/>
          <w:color w:val="auto"/>
          <w:sz w:val="36"/>
          <w:szCs w:val="36"/>
          <w:rtl/>
        </w:rPr>
        <w:t>)</w:t>
      </w:r>
      <w:r w:rsidRPr="000914C7">
        <w:rPr>
          <w:rFonts w:hint="cs"/>
          <w:b w:val="0"/>
          <w:bCs w:val="0"/>
          <w:color w:val="auto"/>
          <w:sz w:val="36"/>
          <w:szCs w:val="36"/>
          <w:rtl/>
        </w:rPr>
        <w:t>.</w:t>
      </w:r>
    </w:p>
    <w:p w:rsidR="00A4075F" w:rsidRPr="000914C7" w:rsidRDefault="00A4075F" w:rsidP="000914C7">
      <w:pPr>
        <w:pStyle w:val="a7"/>
        <w:spacing w:line="240" w:lineRule="auto"/>
        <w:outlineLvl w:val="0"/>
        <w:rPr>
          <w:color w:val="auto"/>
          <w:sz w:val="36"/>
          <w:szCs w:val="36"/>
          <w:rtl/>
        </w:rPr>
      </w:pPr>
      <w:bookmarkStart w:id="69" w:name="_Toc512492342"/>
      <w:bookmarkStart w:id="70" w:name="_Toc531453976"/>
      <w:bookmarkStart w:id="71" w:name="_Toc531457515"/>
      <w:bookmarkStart w:id="72" w:name="_Toc119150480"/>
      <w:r w:rsidRPr="000914C7">
        <w:rPr>
          <w:rStyle w:val="3Char"/>
          <w:rFonts w:hint="cs"/>
          <w:b/>
          <w:bCs/>
          <w:rtl/>
        </w:rPr>
        <w:t>النوع الثالث: الحقوق المعنوية</w:t>
      </w:r>
      <w:r w:rsidRPr="000914C7">
        <w:rPr>
          <w:rFonts w:hint="cs"/>
          <w:color w:val="auto"/>
          <w:sz w:val="36"/>
          <w:szCs w:val="36"/>
          <w:rtl/>
        </w:rPr>
        <w:t xml:space="preserve"> </w:t>
      </w:r>
      <w:r w:rsidRPr="000914C7">
        <w:rPr>
          <w:rStyle w:val="a5"/>
          <w:color w:val="auto"/>
          <w:sz w:val="36"/>
          <w:szCs w:val="36"/>
          <w:rtl/>
        </w:rPr>
        <w:t>(</w:t>
      </w:r>
      <w:r w:rsidRPr="000914C7">
        <w:rPr>
          <w:rStyle w:val="a5"/>
          <w:color w:val="auto"/>
          <w:sz w:val="36"/>
          <w:szCs w:val="36"/>
          <w:rtl/>
        </w:rPr>
        <w:footnoteReference w:id="78"/>
      </w:r>
      <w:r w:rsidRPr="000914C7">
        <w:rPr>
          <w:rStyle w:val="a5"/>
          <w:color w:val="auto"/>
          <w:sz w:val="36"/>
          <w:szCs w:val="36"/>
          <w:rtl/>
        </w:rPr>
        <w:t>)</w:t>
      </w:r>
      <w:bookmarkEnd w:id="69"/>
      <w:bookmarkEnd w:id="70"/>
      <w:bookmarkEnd w:id="71"/>
      <w:r w:rsidR="001067F4" w:rsidRPr="000914C7">
        <w:rPr>
          <w:color w:val="auto"/>
          <w:sz w:val="36"/>
          <w:szCs w:val="36"/>
          <w:rtl/>
        </w:rPr>
        <w:t>:</w:t>
      </w:r>
      <w:bookmarkEnd w:id="72"/>
    </w:p>
    <w:p w:rsidR="00A4075F" w:rsidRPr="000914C7" w:rsidRDefault="00A4075F" w:rsidP="000914C7">
      <w:pPr>
        <w:pStyle w:val="a7"/>
        <w:spacing w:line="240" w:lineRule="auto"/>
        <w:rPr>
          <w:b w:val="0"/>
          <w:bCs w:val="0"/>
          <w:color w:val="auto"/>
          <w:sz w:val="36"/>
          <w:szCs w:val="36"/>
          <w:rtl/>
        </w:rPr>
      </w:pPr>
      <w:r w:rsidRPr="000914C7">
        <w:rPr>
          <w:rFonts w:hint="cs"/>
          <w:b w:val="0"/>
          <w:bCs w:val="0"/>
          <w:color w:val="auto"/>
          <w:sz w:val="36"/>
          <w:szCs w:val="36"/>
          <w:rtl/>
        </w:rPr>
        <w:t>وسيكون التركيز على الحقوق المعنوية لصلتها بموضوع بحثنا</w:t>
      </w:r>
      <w:r w:rsidR="001067F4" w:rsidRPr="000914C7">
        <w:rPr>
          <w:rFonts w:hint="cs"/>
          <w:b w:val="0"/>
          <w:bCs w:val="0"/>
          <w:color w:val="auto"/>
          <w:sz w:val="36"/>
          <w:szCs w:val="36"/>
          <w:rtl/>
        </w:rPr>
        <w:t xml:space="preserve">، </w:t>
      </w:r>
      <w:r w:rsidRPr="000914C7">
        <w:rPr>
          <w:rFonts w:hint="cs"/>
          <w:b w:val="0"/>
          <w:bCs w:val="0"/>
          <w:color w:val="auto"/>
          <w:sz w:val="36"/>
          <w:szCs w:val="36"/>
          <w:rtl/>
        </w:rPr>
        <w:t>وصرح القانون المدني الأفغاني بأنه: الحق المعنوي "سلطة الشخص على شيء غير مادي"</w:t>
      </w:r>
      <w:r w:rsidRPr="000914C7">
        <w:rPr>
          <w:rStyle w:val="a5"/>
          <w:b w:val="0"/>
          <w:bCs w:val="0"/>
          <w:color w:val="auto"/>
          <w:sz w:val="36"/>
          <w:szCs w:val="36"/>
          <w:rtl/>
        </w:rPr>
        <w:t>(</w:t>
      </w:r>
      <w:r w:rsidRPr="000914C7">
        <w:rPr>
          <w:rStyle w:val="a5"/>
          <w:b w:val="0"/>
          <w:bCs w:val="0"/>
          <w:color w:val="auto"/>
          <w:sz w:val="36"/>
          <w:szCs w:val="36"/>
          <w:rtl/>
        </w:rPr>
        <w:footnoteReference w:id="79"/>
      </w:r>
      <w:r w:rsidRPr="000914C7">
        <w:rPr>
          <w:rStyle w:val="a5"/>
          <w:b w:val="0"/>
          <w:bCs w:val="0"/>
          <w:color w:val="auto"/>
          <w:sz w:val="36"/>
          <w:szCs w:val="36"/>
          <w:rtl/>
        </w:rPr>
        <w:t>)</w:t>
      </w:r>
      <w:r w:rsidRPr="000914C7">
        <w:rPr>
          <w:rFonts w:hint="cs"/>
          <w:b w:val="0"/>
          <w:bCs w:val="0"/>
          <w:color w:val="auto"/>
          <w:sz w:val="36"/>
          <w:szCs w:val="36"/>
          <w:rtl/>
        </w:rPr>
        <w:t>.</w:t>
      </w:r>
    </w:p>
    <w:p w:rsidR="00A4075F" w:rsidRPr="000914C7" w:rsidRDefault="00A4075F" w:rsidP="000914C7">
      <w:pPr>
        <w:pStyle w:val="a7"/>
        <w:spacing w:line="240" w:lineRule="auto"/>
        <w:rPr>
          <w:b w:val="0"/>
          <w:bCs w:val="0"/>
          <w:color w:val="auto"/>
          <w:sz w:val="36"/>
          <w:szCs w:val="36"/>
          <w:rtl/>
        </w:rPr>
      </w:pPr>
      <w:r w:rsidRPr="000914C7">
        <w:rPr>
          <w:rFonts w:hint="cs"/>
          <w:b w:val="0"/>
          <w:bCs w:val="0"/>
          <w:color w:val="auto"/>
          <w:sz w:val="36"/>
          <w:szCs w:val="36"/>
          <w:rtl/>
        </w:rPr>
        <w:lastRenderedPageBreak/>
        <w:t>معنى ذلك أن الحق المعنوي: سلطة لشخص على شيء غير مادي</w:t>
      </w:r>
      <w:r w:rsidR="001067F4" w:rsidRPr="000914C7">
        <w:rPr>
          <w:rFonts w:hint="cs"/>
          <w:b w:val="0"/>
          <w:bCs w:val="0"/>
          <w:color w:val="auto"/>
          <w:sz w:val="36"/>
          <w:szCs w:val="36"/>
          <w:rtl/>
        </w:rPr>
        <w:t>،</w:t>
      </w:r>
      <w:r w:rsidRPr="000914C7">
        <w:rPr>
          <w:rFonts w:hint="cs"/>
          <w:b w:val="0"/>
          <w:bCs w:val="0"/>
          <w:color w:val="auto"/>
          <w:sz w:val="36"/>
          <w:szCs w:val="36"/>
          <w:rtl/>
        </w:rPr>
        <w:t xml:space="preserve"> وهو ثمرة فكره أو خياله أو نشاطه</w:t>
      </w:r>
      <w:r w:rsidR="001067F4" w:rsidRPr="000914C7">
        <w:rPr>
          <w:rFonts w:hint="cs"/>
          <w:b w:val="0"/>
          <w:bCs w:val="0"/>
          <w:color w:val="auto"/>
          <w:sz w:val="36"/>
          <w:szCs w:val="36"/>
          <w:rtl/>
        </w:rPr>
        <w:t>،</w:t>
      </w:r>
      <w:r w:rsidRPr="000914C7">
        <w:rPr>
          <w:rFonts w:hint="cs"/>
          <w:b w:val="0"/>
          <w:bCs w:val="0"/>
          <w:color w:val="auto"/>
          <w:sz w:val="36"/>
          <w:szCs w:val="36"/>
          <w:rtl/>
        </w:rPr>
        <w:t xml:space="preserve"> كحق المؤلف في مؤلفاته العلمية</w:t>
      </w:r>
      <w:r w:rsidR="001067F4" w:rsidRPr="000914C7">
        <w:rPr>
          <w:rFonts w:hint="cs"/>
          <w:b w:val="0"/>
          <w:bCs w:val="0"/>
          <w:color w:val="auto"/>
          <w:sz w:val="36"/>
          <w:szCs w:val="36"/>
          <w:rtl/>
        </w:rPr>
        <w:t>،</w:t>
      </w:r>
      <w:r w:rsidRPr="000914C7">
        <w:rPr>
          <w:rFonts w:hint="cs"/>
          <w:b w:val="0"/>
          <w:bCs w:val="0"/>
          <w:color w:val="auto"/>
          <w:sz w:val="36"/>
          <w:szCs w:val="36"/>
          <w:rtl/>
        </w:rPr>
        <w:t xml:space="preserve"> وحق الفنان في مبتكراته الفنية</w:t>
      </w:r>
      <w:r w:rsidR="001067F4" w:rsidRPr="000914C7">
        <w:rPr>
          <w:rFonts w:hint="cs"/>
          <w:b w:val="0"/>
          <w:bCs w:val="0"/>
          <w:color w:val="auto"/>
          <w:sz w:val="36"/>
          <w:szCs w:val="36"/>
          <w:rtl/>
        </w:rPr>
        <w:t>،</w:t>
      </w:r>
      <w:r w:rsidRPr="000914C7">
        <w:rPr>
          <w:rFonts w:hint="cs"/>
          <w:b w:val="0"/>
          <w:bCs w:val="0"/>
          <w:color w:val="auto"/>
          <w:sz w:val="36"/>
          <w:szCs w:val="36"/>
          <w:rtl/>
        </w:rPr>
        <w:t xml:space="preserve"> وحق المخترع في مخترعاته</w:t>
      </w:r>
      <w:r w:rsidR="001067F4" w:rsidRPr="000914C7">
        <w:rPr>
          <w:rFonts w:hint="cs"/>
          <w:b w:val="0"/>
          <w:bCs w:val="0"/>
          <w:color w:val="auto"/>
          <w:sz w:val="36"/>
          <w:szCs w:val="36"/>
          <w:rtl/>
        </w:rPr>
        <w:t>،</w:t>
      </w:r>
      <w:r w:rsidRPr="000914C7">
        <w:rPr>
          <w:rFonts w:hint="cs"/>
          <w:b w:val="0"/>
          <w:bCs w:val="0"/>
          <w:color w:val="auto"/>
          <w:sz w:val="36"/>
          <w:szCs w:val="36"/>
          <w:rtl/>
        </w:rPr>
        <w:t xml:space="preserve"> وحق التاجر في الاسم التجاري والعلامة التجارية </w:t>
      </w:r>
      <w:r w:rsidRPr="000914C7">
        <w:rPr>
          <w:rStyle w:val="a5"/>
          <w:rFonts w:hint="cs"/>
          <w:b w:val="0"/>
          <w:bCs w:val="0"/>
          <w:color w:val="auto"/>
          <w:sz w:val="36"/>
          <w:szCs w:val="36"/>
          <w:rtl/>
        </w:rPr>
        <w:t>(</w:t>
      </w:r>
      <w:r w:rsidRPr="000914C7">
        <w:rPr>
          <w:rStyle w:val="a5"/>
          <w:rFonts w:hint="cs"/>
          <w:b w:val="0"/>
          <w:bCs w:val="0"/>
          <w:color w:val="auto"/>
          <w:sz w:val="36"/>
          <w:szCs w:val="36"/>
          <w:rtl/>
        </w:rPr>
        <w:footnoteReference w:id="80"/>
      </w:r>
      <w:r w:rsidRPr="000914C7">
        <w:rPr>
          <w:rStyle w:val="a5"/>
          <w:rFonts w:hint="cs"/>
          <w:b w:val="0"/>
          <w:bCs w:val="0"/>
          <w:color w:val="auto"/>
          <w:sz w:val="36"/>
          <w:szCs w:val="36"/>
          <w:rtl/>
        </w:rPr>
        <w:t>)</w:t>
      </w:r>
      <w:r w:rsidRPr="000914C7">
        <w:rPr>
          <w:rFonts w:hint="cs"/>
          <w:b w:val="0"/>
          <w:bCs w:val="0"/>
          <w:color w:val="auto"/>
          <w:sz w:val="36"/>
          <w:szCs w:val="36"/>
          <w:rtl/>
        </w:rPr>
        <w:t>.</w:t>
      </w:r>
    </w:p>
    <w:p w:rsidR="00A4075F" w:rsidRPr="000914C7" w:rsidRDefault="00A4075F" w:rsidP="000914C7">
      <w:pPr>
        <w:pStyle w:val="a7"/>
        <w:spacing w:line="240" w:lineRule="auto"/>
        <w:rPr>
          <w:b w:val="0"/>
          <w:bCs w:val="0"/>
          <w:color w:val="auto"/>
          <w:sz w:val="36"/>
          <w:szCs w:val="36"/>
          <w:rtl/>
        </w:rPr>
      </w:pPr>
      <w:r w:rsidRPr="000914C7">
        <w:rPr>
          <w:rFonts w:hint="cs"/>
          <w:b w:val="0"/>
          <w:bCs w:val="0"/>
          <w:color w:val="auto"/>
          <w:sz w:val="36"/>
          <w:szCs w:val="36"/>
          <w:rtl/>
        </w:rPr>
        <w:t>ويقول الدكتور السنهوري</w:t>
      </w:r>
      <w:r w:rsidR="009B1E80" w:rsidRPr="000914C7">
        <w:rPr>
          <w:rFonts w:hint="cs"/>
          <w:b w:val="0"/>
          <w:bCs w:val="0"/>
          <w:color w:val="auto"/>
          <w:sz w:val="36"/>
          <w:szCs w:val="36"/>
          <w:rtl/>
        </w:rPr>
        <w:t xml:space="preserve"> </w:t>
      </w:r>
      <w:r w:rsidRPr="000914C7">
        <w:rPr>
          <w:rFonts w:hint="cs"/>
          <w:b w:val="0"/>
          <w:bCs w:val="0"/>
          <w:color w:val="auto"/>
          <w:sz w:val="36"/>
          <w:szCs w:val="36"/>
          <w:rtl/>
        </w:rPr>
        <w:t>- رحمه الله -: "إن أكثر الحقوق المعنوية حقوق ذهنية، والحقوق الذهنية كحق المؤلف وهو ما اصطلح على تسميته بالملكية الأدبية والفنيّ</w:t>
      </w:r>
      <w:r w:rsidR="009B1E80" w:rsidRPr="000914C7">
        <w:rPr>
          <w:rFonts w:hint="cs"/>
          <w:b w:val="0"/>
          <w:bCs w:val="0"/>
          <w:color w:val="auto"/>
          <w:sz w:val="36"/>
          <w:szCs w:val="36"/>
          <w:rtl/>
        </w:rPr>
        <w:t>َ</w:t>
      </w:r>
      <w:r w:rsidRPr="000914C7">
        <w:rPr>
          <w:rFonts w:hint="cs"/>
          <w:b w:val="0"/>
          <w:bCs w:val="0"/>
          <w:color w:val="auto"/>
          <w:sz w:val="36"/>
          <w:szCs w:val="36"/>
          <w:rtl/>
        </w:rPr>
        <w:t xml:space="preserve">ة، والحقوق المتعلقة بالرسالة وهي ما اصطلح على تسميتها </w:t>
      </w:r>
      <w:r w:rsidRPr="000914C7">
        <w:rPr>
          <w:rStyle w:val="Char0"/>
          <w:rFonts w:hint="cs"/>
          <w:color w:val="auto"/>
          <w:sz w:val="36"/>
          <w:szCs w:val="36"/>
          <w:rtl/>
        </w:rPr>
        <w:t>بملكية الرسائل،</w:t>
      </w:r>
      <w:r w:rsidRPr="000914C7">
        <w:rPr>
          <w:rFonts w:hint="cs"/>
          <w:b w:val="0"/>
          <w:bCs w:val="0"/>
          <w:color w:val="auto"/>
          <w:sz w:val="36"/>
          <w:szCs w:val="36"/>
          <w:rtl/>
        </w:rPr>
        <w:t xml:space="preserve"> وحق المخترع وهو ما اصطلح على تسميته بالملكية الصناعية، والحقوق التي ترد على ما يتكون منه المتجر التي اصطلح على تسميتها هي وسندات التداول التجارية بالملكية التجارية</w:t>
      </w:r>
      <w:r w:rsidR="009B1E80" w:rsidRPr="000914C7">
        <w:rPr>
          <w:rFonts w:hint="cs"/>
          <w:b w:val="0"/>
          <w:bCs w:val="0"/>
          <w:color w:val="auto"/>
          <w:sz w:val="36"/>
          <w:szCs w:val="36"/>
          <w:rtl/>
        </w:rPr>
        <w:t>،</w:t>
      </w:r>
      <w:r w:rsidRPr="000914C7">
        <w:rPr>
          <w:rFonts w:hint="cs"/>
          <w:b w:val="0"/>
          <w:bCs w:val="0"/>
          <w:color w:val="auto"/>
          <w:sz w:val="36"/>
          <w:szCs w:val="36"/>
          <w:rtl/>
        </w:rPr>
        <w:t xml:space="preserve"> ويجمع ما بين هذه الحقوق جميعًا أنها حقوق ذهنية </w:t>
      </w:r>
      <w:r w:rsidRPr="000914C7">
        <w:rPr>
          <w:rStyle w:val="a5"/>
          <w:rFonts w:hint="cs"/>
          <w:b w:val="0"/>
          <w:bCs w:val="0"/>
          <w:color w:val="auto"/>
          <w:sz w:val="36"/>
          <w:szCs w:val="36"/>
          <w:rtl/>
        </w:rPr>
        <w:t>(</w:t>
      </w:r>
      <w:r w:rsidRPr="000914C7">
        <w:rPr>
          <w:rStyle w:val="a5"/>
          <w:rFonts w:hint="cs"/>
          <w:b w:val="0"/>
          <w:bCs w:val="0"/>
          <w:color w:val="auto"/>
          <w:sz w:val="36"/>
          <w:szCs w:val="36"/>
          <w:rtl/>
        </w:rPr>
        <w:footnoteReference w:id="81"/>
      </w:r>
      <w:r w:rsidRPr="000914C7">
        <w:rPr>
          <w:rStyle w:val="a5"/>
          <w:rFonts w:hint="cs"/>
          <w:b w:val="0"/>
          <w:bCs w:val="0"/>
          <w:color w:val="auto"/>
          <w:sz w:val="36"/>
          <w:szCs w:val="36"/>
          <w:rtl/>
        </w:rPr>
        <w:t>)</w:t>
      </w:r>
      <w:r w:rsidRPr="000914C7">
        <w:rPr>
          <w:rFonts w:hint="cs"/>
          <w:b w:val="0"/>
          <w:bCs w:val="0"/>
          <w:color w:val="auto"/>
          <w:sz w:val="36"/>
          <w:szCs w:val="36"/>
          <w:rtl/>
        </w:rPr>
        <w:t>.</w:t>
      </w:r>
    </w:p>
    <w:p w:rsidR="00A4075F" w:rsidRPr="000914C7" w:rsidRDefault="00A4075F" w:rsidP="000914C7">
      <w:pPr>
        <w:pStyle w:val="a7"/>
        <w:spacing w:line="240" w:lineRule="auto"/>
        <w:rPr>
          <w:b w:val="0"/>
          <w:bCs w:val="0"/>
          <w:color w:val="auto"/>
          <w:sz w:val="36"/>
          <w:szCs w:val="36"/>
          <w:rtl/>
        </w:rPr>
      </w:pPr>
      <w:r w:rsidRPr="000914C7">
        <w:rPr>
          <w:rFonts w:hint="cs"/>
          <w:b w:val="0"/>
          <w:bCs w:val="0"/>
          <w:color w:val="auto"/>
          <w:sz w:val="36"/>
          <w:szCs w:val="36"/>
          <w:rtl/>
        </w:rPr>
        <w:t>فعلم من هذه المواد أن الحق المعنوي ما هي إلا سلطة لشخص على شيء غير مادي، سواء کان نتاج</w:t>
      </w:r>
      <w:r w:rsidR="002B5A66" w:rsidRPr="000914C7">
        <w:rPr>
          <w:rFonts w:hint="cs"/>
          <w:b w:val="0"/>
          <w:bCs w:val="0"/>
          <w:color w:val="auto"/>
          <w:sz w:val="36"/>
          <w:szCs w:val="36"/>
          <w:rtl/>
        </w:rPr>
        <w:t>ً</w:t>
      </w:r>
      <w:r w:rsidRPr="000914C7">
        <w:rPr>
          <w:rFonts w:hint="cs"/>
          <w:b w:val="0"/>
          <w:bCs w:val="0"/>
          <w:color w:val="auto"/>
          <w:sz w:val="36"/>
          <w:szCs w:val="36"/>
          <w:rtl/>
        </w:rPr>
        <w:t>ا ذهني</w:t>
      </w:r>
      <w:r w:rsidR="002B5A66" w:rsidRPr="000914C7">
        <w:rPr>
          <w:rFonts w:hint="cs"/>
          <w:b w:val="0"/>
          <w:bCs w:val="0"/>
          <w:color w:val="auto"/>
          <w:sz w:val="36"/>
          <w:szCs w:val="36"/>
          <w:rtl/>
        </w:rPr>
        <w:t>ًّ</w:t>
      </w:r>
      <w:r w:rsidRPr="000914C7">
        <w:rPr>
          <w:rFonts w:hint="cs"/>
          <w:b w:val="0"/>
          <w:bCs w:val="0"/>
          <w:color w:val="auto"/>
          <w:sz w:val="36"/>
          <w:szCs w:val="36"/>
          <w:rtl/>
        </w:rPr>
        <w:t xml:space="preserve">ا، أم براءة اختراع، أم ثمرة لنشاط تجاري، وفي الکل هي ما يتعلق بالأفكار والمخترعات، أو ما </w:t>
      </w:r>
      <w:r w:rsidR="009F48DF" w:rsidRPr="000914C7">
        <w:rPr>
          <w:rFonts w:hint="cs"/>
          <w:b w:val="0"/>
          <w:bCs w:val="0"/>
          <w:color w:val="auto"/>
          <w:sz w:val="36"/>
          <w:szCs w:val="36"/>
          <w:rtl/>
        </w:rPr>
        <w:t>ي</w:t>
      </w:r>
      <w:r w:rsidRPr="000914C7">
        <w:rPr>
          <w:rFonts w:hint="cs"/>
          <w:b w:val="0"/>
          <w:bCs w:val="0"/>
          <w:color w:val="auto"/>
          <w:sz w:val="36"/>
          <w:szCs w:val="36"/>
          <w:rtl/>
        </w:rPr>
        <w:t>کون ثمرة فكر صاحب الحق أو نشاطه</w:t>
      </w:r>
      <w:r w:rsidRPr="000914C7">
        <w:rPr>
          <w:rStyle w:val="a5"/>
          <w:rFonts w:hint="cs"/>
          <w:b w:val="0"/>
          <w:bCs w:val="0"/>
          <w:color w:val="auto"/>
          <w:sz w:val="36"/>
          <w:szCs w:val="36"/>
          <w:rtl/>
        </w:rPr>
        <w:t>(</w:t>
      </w:r>
      <w:r w:rsidRPr="000914C7">
        <w:rPr>
          <w:rStyle w:val="a5"/>
          <w:rFonts w:hint="cs"/>
          <w:b w:val="0"/>
          <w:bCs w:val="0"/>
          <w:color w:val="auto"/>
          <w:sz w:val="36"/>
          <w:szCs w:val="36"/>
          <w:rtl/>
        </w:rPr>
        <w:footnoteReference w:id="82"/>
      </w:r>
      <w:r w:rsidRPr="000914C7">
        <w:rPr>
          <w:rStyle w:val="a5"/>
          <w:rFonts w:hint="cs"/>
          <w:b w:val="0"/>
          <w:bCs w:val="0"/>
          <w:color w:val="auto"/>
          <w:sz w:val="36"/>
          <w:szCs w:val="36"/>
          <w:rtl/>
        </w:rPr>
        <w:t>)</w:t>
      </w:r>
      <w:r w:rsidRPr="000914C7">
        <w:rPr>
          <w:rFonts w:hint="cs"/>
          <w:b w:val="0"/>
          <w:bCs w:val="0"/>
          <w:color w:val="auto"/>
          <w:sz w:val="36"/>
          <w:szCs w:val="36"/>
          <w:rtl/>
        </w:rPr>
        <w:t>.</w:t>
      </w:r>
    </w:p>
    <w:p w:rsidR="00A4075F" w:rsidRPr="000914C7" w:rsidRDefault="00A4075F" w:rsidP="000914C7">
      <w:pPr>
        <w:pStyle w:val="a7"/>
        <w:spacing w:line="240" w:lineRule="auto"/>
        <w:rPr>
          <w:b w:val="0"/>
          <w:bCs w:val="0"/>
          <w:color w:val="auto"/>
          <w:sz w:val="36"/>
          <w:szCs w:val="36"/>
          <w:rtl/>
        </w:rPr>
      </w:pPr>
      <w:r w:rsidRPr="000914C7">
        <w:rPr>
          <w:rFonts w:hint="cs"/>
          <w:b w:val="0"/>
          <w:bCs w:val="0"/>
          <w:color w:val="auto"/>
          <w:sz w:val="36"/>
          <w:szCs w:val="36"/>
          <w:rtl/>
        </w:rPr>
        <w:t>الحقوق المعنوية لم يکن معروف</w:t>
      </w:r>
      <w:r w:rsidR="002B5A66" w:rsidRPr="000914C7">
        <w:rPr>
          <w:rFonts w:hint="cs"/>
          <w:b w:val="0"/>
          <w:bCs w:val="0"/>
          <w:color w:val="auto"/>
          <w:sz w:val="36"/>
          <w:szCs w:val="36"/>
          <w:rtl/>
        </w:rPr>
        <w:t>ً</w:t>
      </w:r>
      <w:r w:rsidRPr="000914C7">
        <w:rPr>
          <w:rFonts w:hint="cs"/>
          <w:b w:val="0"/>
          <w:bCs w:val="0"/>
          <w:color w:val="auto"/>
          <w:sz w:val="36"/>
          <w:szCs w:val="36"/>
          <w:rtl/>
        </w:rPr>
        <w:t>ا في الشرائع القديمة والقوانين الوضعية بشکلها الحديث، وهي من ثمار التطور العلمي والثقافي الجديد، بحيث لا يمکن إدخالها في الحقوق العينية</w:t>
      </w:r>
      <w:r w:rsidR="002B5A66" w:rsidRPr="000914C7">
        <w:rPr>
          <w:rFonts w:hint="cs"/>
          <w:b w:val="0"/>
          <w:bCs w:val="0"/>
          <w:color w:val="auto"/>
          <w:sz w:val="36"/>
          <w:szCs w:val="36"/>
          <w:rtl/>
        </w:rPr>
        <w:t>؛</w:t>
      </w:r>
      <w:r w:rsidRPr="000914C7">
        <w:rPr>
          <w:rFonts w:hint="cs"/>
          <w:b w:val="0"/>
          <w:bCs w:val="0"/>
          <w:color w:val="auto"/>
          <w:sz w:val="36"/>
          <w:szCs w:val="36"/>
          <w:rtl/>
        </w:rPr>
        <w:t xml:space="preserve"> لأنها ليست بسلطة مباشرة لشخص عل</w:t>
      </w:r>
      <w:r w:rsidR="009F48DF" w:rsidRPr="000914C7">
        <w:rPr>
          <w:rFonts w:hint="cs"/>
          <w:b w:val="0"/>
          <w:bCs w:val="0"/>
          <w:color w:val="auto"/>
          <w:sz w:val="36"/>
          <w:szCs w:val="36"/>
          <w:rtl/>
        </w:rPr>
        <w:t>ي</w:t>
      </w:r>
      <w:r w:rsidRPr="000914C7">
        <w:rPr>
          <w:rFonts w:hint="cs"/>
          <w:b w:val="0"/>
          <w:bCs w:val="0"/>
          <w:color w:val="auto"/>
          <w:sz w:val="36"/>
          <w:szCs w:val="36"/>
          <w:rtl/>
        </w:rPr>
        <w:t xml:space="preserve"> شيء مادي، لا يمکن إدخالها في الحقوق الشخصية؛ لأنه لا يعطي سلطة عل</w:t>
      </w:r>
      <w:r w:rsidR="002B5A66" w:rsidRPr="000914C7">
        <w:rPr>
          <w:rFonts w:hint="cs"/>
          <w:b w:val="0"/>
          <w:bCs w:val="0"/>
          <w:color w:val="auto"/>
          <w:sz w:val="36"/>
          <w:szCs w:val="36"/>
          <w:rtl/>
        </w:rPr>
        <w:t>ى</w:t>
      </w:r>
      <w:r w:rsidRPr="000914C7">
        <w:rPr>
          <w:rFonts w:hint="cs"/>
          <w:b w:val="0"/>
          <w:bCs w:val="0"/>
          <w:color w:val="auto"/>
          <w:sz w:val="36"/>
          <w:szCs w:val="36"/>
          <w:rtl/>
        </w:rPr>
        <w:t xml:space="preserve"> الشخص، فمن يمل</w:t>
      </w:r>
      <w:r w:rsidR="002B5A66" w:rsidRPr="000914C7">
        <w:rPr>
          <w:rFonts w:hint="cs"/>
          <w:b w:val="0"/>
          <w:bCs w:val="0"/>
          <w:color w:val="auto"/>
          <w:sz w:val="36"/>
          <w:szCs w:val="36"/>
          <w:rtl/>
        </w:rPr>
        <w:t>ك</w:t>
      </w:r>
      <w:r w:rsidRPr="000914C7">
        <w:rPr>
          <w:rFonts w:hint="cs"/>
          <w:b w:val="0"/>
          <w:bCs w:val="0"/>
          <w:color w:val="auto"/>
          <w:sz w:val="36"/>
          <w:szCs w:val="36"/>
          <w:rtl/>
        </w:rPr>
        <w:t xml:space="preserve"> سلطة عل</w:t>
      </w:r>
      <w:r w:rsidR="002B5A66" w:rsidRPr="000914C7">
        <w:rPr>
          <w:rFonts w:hint="cs"/>
          <w:b w:val="0"/>
          <w:bCs w:val="0"/>
          <w:color w:val="auto"/>
          <w:sz w:val="36"/>
          <w:szCs w:val="36"/>
          <w:rtl/>
        </w:rPr>
        <w:t>ى</w:t>
      </w:r>
      <w:r w:rsidRPr="000914C7">
        <w:rPr>
          <w:rFonts w:hint="cs"/>
          <w:b w:val="0"/>
          <w:bCs w:val="0"/>
          <w:color w:val="auto"/>
          <w:sz w:val="36"/>
          <w:szCs w:val="36"/>
          <w:rtl/>
        </w:rPr>
        <w:t xml:space="preserve"> ثمرة جهده الفکري وإنتاجه الذهني، يحتفظه ويحتکر المنفعة المالية التي يمکن الحصول عليها من نشره وتعميمه</w:t>
      </w:r>
      <w:r w:rsidRPr="000914C7">
        <w:rPr>
          <w:rStyle w:val="a5"/>
          <w:rFonts w:hint="cs"/>
          <w:b w:val="0"/>
          <w:bCs w:val="0"/>
          <w:color w:val="auto"/>
          <w:sz w:val="36"/>
          <w:szCs w:val="36"/>
          <w:rtl/>
        </w:rPr>
        <w:t>(</w:t>
      </w:r>
      <w:r w:rsidRPr="000914C7">
        <w:rPr>
          <w:rStyle w:val="a5"/>
          <w:rFonts w:hint="cs"/>
          <w:b w:val="0"/>
          <w:bCs w:val="0"/>
          <w:color w:val="auto"/>
          <w:sz w:val="36"/>
          <w:szCs w:val="36"/>
          <w:rtl/>
        </w:rPr>
        <w:footnoteReference w:id="83"/>
      </w:r>
      <w:r w:rsidRPr="000914C7">
        <w:rPr>
          <w:rStyle w:val="a5"/>
          <w:rFonts w:hint="cs"/>
          <w:b w:val="0"/>
          <w:bCs w:val="0"/>
          <w:color w:val="auto"/>
          <w:sz w:val="36"/>
          <w:szCs w:val="36"/>
          <w:rtl/>
        </w:rPr>
        <w:t>)</w:t>
      </w:r>
      <w:r w:rsidRPr="000914C7">
        <w:rPr>
          <w:rFonts w:hint="cs"/>
          <w:b w:val="0"/>
          <w:bCs w:val="0"/>
          <w:color w:val="auto"/>
          <w:sz w:val="36"/>
          <w:szCs w:val="36"/>
          <w:rtl/>
        </w:rPr>
        <w:t>.</w:t>
      </w:r>
    </w:p>
    <w:p w:rsidR="00A4075F" w:rsidRPr="000914C7" w:rsidRDefault="00DD772E" w:rsidP="000914C7">
      <w:pPr>
        <w:pStyle w:val="3"/>
        <w:rPr>
          <w:rtl/>
        </w:rPr>
      </w:pPr>
      <w:bookmarkStart w:id="73" w:name="_Toc512492343"/>
      <w:bookmarkStart w:id="74" w:name="_Toc119150481"/>
      <w:r w:rsidRPr="000914C7">
        <w:rPr>
          <w:rFonts w:hint="cs"/>
          <w:rtl/>
        </w:rPr>
        <w:t xml:space="preserve">المطلب </w:t>
      </w:r>
      <w:r w:rsidR="00A4075F" w:rsidRPr="000914C7">
        <w:rPr>
          <w:rFonts w:hint="cs"/>
          <w:rtl/>
        </w:rPr>
        <w:t>الثالث: مقارنة ب</w:t>
      </w:r>
      <w:r w:rsidR="009F48DF" w:rsidRPr="000914C7">
        <w:rPr>
          <w:rFonts w:hint="cs"/>
          <w:rtl/>
        </w:rPr>
        <w:t>ي</w:t>
      </w:r>
      <w:r w:rsidR="00A4075F" w:rsidRPr="000914C7">
        <w:rPr>
          <w:rFonts w:hint="cs"/>
          <w:rtl/>
        </w:rPr>
        <w:t>ن أقسام الحق في الشر</w:t>
      </w:r>
      <w:r w:rsidR="009F48DF" w:rsidRPr="000914C7">
        <w:rPr>
          <w:rFonts w:hint="cs"/>
          <w:rtl/>
        </w:rPr>
        <w:t>ي</w:t>
      </w:r>
      <w:r w:rsidR="00A4075F" w:rsidRPr="000914C7">
        <w:rPr>
          <w:rFonts w:hint="cs"/>
          <w:rtl/>
        </w:rPr>
        <w:t>عة والقانون</w:t>
      </w:r>
      <w:bookmarkEnd w:id="73"/>
      <w:r w:rsidR="002B5A66" w:rsidRPr="000914C7">
        <w:rPr>
          <w:rtl/>
        </w:rPr>
        <w:t>:</w:t>
      </w:r>
      <w:bookmarkEnd w:id="74"/>
    </w:p>
    <w:p w:rsidR="00A4075F" w:rsidRPr="000914C7" w:rsidRDefault="002B5A66" w:rsidP="000914C7">
      <w:pPr>
        <w:tabs>
          <w:tab w:val="left" w:pos="386"/>
          <w:tab w:val="left" w:pos="9026"/>
        </w:tabs>
        <w:spacing w:after="0" w:line="240" w:lineRule="auto"/>
        <w:jc w:val="both"/>
        <w:rPr>
          <w:rStyle w:val="fontstyle01"/>
          <w:rFonts w:cs="Traditional Arabic" w:hint="default"/>
          <w:b w:val="0"/>
          <w:bCs w:val="0"/>
          <w:sz w:val="36"/>
          <w:szCs w:val="36"/>
          <w:rtl/>
        </w:rPr>
      </w:pPr>
      <w:r w:rsidRPr="000914C7">
        <w:rPr>
          <w:rStyle w:val="fontstyle01"/>
          <w:rFonts w:cs="Traditional Arabic" w:hint="default"/>
          <w:b w:val="0"/>
          <w:bCs w:val="0"/>
          <w:sz w:val="36"/>
          <w:szCs w:val="36"/>
          <w:rtl/>
        </w:rPr>
        <w:t>ومم</w:t>
      </w:r>
      <w:r w:rsidR="00A4075F" w:rsidRPr="000914C7">
        <w:rPr>
          <w:rStyle w:val="fontstyle01"/>
          <w:rFonts w:cs="Traditional Arabic" w:hint="default"/>
          <w:b w:val="0"/>
          <w:bCs w:val="0"/>
          <w:sz w:val="36"/>
          <w:szCs w:val="36"/>
          <w:rtl/>
        </w:rPr>
        <w:t>ا سبق من</w:t>
      </w:r>
      <w:r w:rsidR="009F48DF" w:rsidRPr="000914C7">
        <w:rPr>
          <w:rStyle w:val="fontstyle01"/>
          <w:rFonts w:cs="Traditional Arabic" w:hint="default"/>
          <w:b w:val="0"/>
          <w:bCs w:val="0"/>
          <w:sz w:val="36"/>
          <w:szCs w:val="36"/>
          <w:rtl/>
        </w:rPr>
        <w:t xml:space="preserve"> </w:t>
      </w:r>
      <w:r w:rsidR="00A4075F" w:rsidRPr="000914C7">
        <w:rPr>
          <w:rStyle w:val="fontstyle01"/>
          <w:rFonts w:cs="Traditional Arabic" w:hint="default"/>
          <w:b w:val="0"/>
          <w:bCs w:val="0"/>
          <w:sz w:val="36"/>
          <w:szCs w:val="36"/>
          <w:rtl/>
        </w:rPr>
        <w:t>تقسيمات الفقهاء والقانونيين للحق</w:t>
      </w:r>
      <w:r w:rsidRPr="000914C7">
        <w:rPr>
          <w:rStyle w:val="fontstyle01"/>
          <w:rFonts w:cs="Traditional Arabic" w:hint="default"/>
          <w:b w:val="0"/>
          <w:bCs w:val="0"/>
          <w:sz w:val="36"/>
          <w:szCs w:val="36"/>
          <w:rtl/>
        </w:rPr>
        <w:t>،</w:t>
      </w:r>
      <w:r w:rsidR="00A4075F" w:rsidRPr="000914C7">
        <w:rPr>
          <w:rStyle w:val="fontstyle01"/>
          <w:rFonts w:cs="Traditional Arabic" w:hint="default"/>
          <w:b w:val="0"/>
          <w:bCs w:val="0"/>
          <w:sz w:val="36"/>
          <w:szCs w:val="36"/>
          <w:rtl/>
        </w:rPr>
        <w:t xml:space="preserve"> تبيّ</w:t>
      </w:r>
      <w:r w:rsidRPr="000914C7">
        <w:rPr>
          <w:rStyle w:val="fontstyle01"/>
          <w:rFonts w:cs="Traditional Arabic" w:hint="default"/>
          <w:b w:val="0"/>
          <w:bCs w:val="0"/>
          <w:sz w:val="36"/>
          <w:szCs w:val="36"/>
          <w:rtl/>
        </w:rPr>
        <w:t>َ</w:t>
      </w:r>
      <w:r w:rsidR="00A4075F" w:rsidRPr="000914C7">
        <w:rPr>
          <w:rStyle w:val="fontstyle01"/>
          <w:rFonts w:cs="Traditional Arabic" w:hint="default"/>
          <w:b w:val="0"/>
          <w:bCs w:val="0"/>
          <w:sz w:val="36"/>
          <w:szCs w:val="36"/>
          <w:rtl/>
        </w:rPr>
        <w:t>ن لنا أن الحق عند فقهاء الشريعة هو أشمل وأدق وأوسع نطاق</w:t>
      </w:r>
      <w:r w:rsidRPr="000914C7">
        <w:rPr>
          <w:rStyle w:val="fontstyle01"/>
          <w:rFonts w:cs="Traditional Arabic" w:hint="default"/>
          <w:b w:val="0"/>
          <w:bCs w:val="0"/>
          <w:sz w:val="36"/>
          <w:szCs w:val="36"/>
          <w:rtl/>
        </w:rPr>
        <w:t>ً</w:t>
      </w:r>
      <w:r w:rsidR="00A4075F" w:rsidRPr="000914C7">
        <w:rPr>
          <w:rStyle w:val="fontstyle01"/>
          <w:rFonts w:cs="Traditional Arabic" w:hint="default"/>
          <w:b w:val="0"/>
          <w:bCs w:val="0"/>
          <w:sz w:val="36"/>
          <w:szCs w:val="36"/>
          <w:rtl/>
        </w:rPr>
        <w:t xml:space="preserve">ا من تقسيمات القانونيين؛ لأن الفقهاء ذكروا طائفة من الحقوق لا يعرفها القانونيون، كحقوق الله تعالى والحقوق الدينية، وترتيب العقوبات الأخروية على كل من اعتدى على </w:t>
      </w:r>
      <w:r w:rsidR="00A4075F" w:rsidRPr="000914C7">
        <w:rPr>
          <w:rStyle w:val="fontstyle01"/>
          <w:rFonts w:cs="Traditional Arabic" w:hint="default"/>
          <w:b w:val="0"/>
          <w:bCs w:val="0"/>
          <w:sz w:val="36"/>
          <w:szCs w:val="36"/>
          <w:rtl/>
        </w:rPr>
        <w:lastRenderedPageBreak/>
        <w:t>حق من حقوق الله أو العباد، ومع هذا أيض</w:t>
      </w:r>
      <w:r w:rsidR="00402093" w:rsidRPr="000914C7">
        <w:rPr>
          <w:rStyle w:val="fontstyle01"/>
          <w:rFonts w:cs="Traditional Arabic" w:hint="default"/>
          <w:b w:val="0"/>
          <w:bCs w:val="0"/>
          <w:sz w:val="36"/>
          <w:szCs w:val="36"/>
          <w:rtl/>
        </w:rPr>
        <w:t>ً</w:t>
      </w:r>
      <w:r w:rsidR="00A4075F" w:rsidRPr="000914C7">
        <w:rPr>
          <w:rStyle w:val="fontstyle01"/>
          <w:rFonts w:cs="Traditional Arabic" w:hint="default"/>
          <w:b w:val="0"/>
          <w:bCs w:val="0"/>
          <w:sz w:val="36"/>
          <w:szCs w:val="36"/>
          <w:rtl/>
        </w:rPr>
        <w:t>ا خاضوا في تقسيماتهم</w:t>
      </w:r>
      <w:r w:rsidR="00402093" w:rsidRPr="000914C7">
        <w:rPr>
          <w:rStyle w:val="fontstyle01"/>
          <w:rFonts w:cs="Traditional Arabic" w:hint="default"/>
          <w:b w:val="0"/>
          <w:bCs w:val="0"/>
          <w:sz w:val="36"/>
          <w:szCs w:val="36"/>
          <w:rtl/>
        </w:rPr>
        <w:t>،</w:t>
      </w:r>
      <w:r w:rsidR="00A4075F" w:rsidRPr="000914C7">
        <w:rPr>
          <w:rStyle w:val="fontstyle01"/>
          <w:rFonts w:cs="Traditional Arabic" w:hint="default"/>
          <w:b w:val="0"/>
          <w:bCs w:val="0"/>
          <w:sz w:val="36"/>
          <w:szCs w:val="36"/>
          <w:rtl/>
        </w:rPr>
        <w:t xml:space="preserve"> وقس</w:t>
      </w:r>
      <w:r w:rsidR="00402093" w:rsidRPr="000914C7">
        <w:rPr>
          <w:rStyle w:val="fontstyle01"/>
          <w:rFonts w:cs="Traditional Arabic" w:hint="default"/>
          <w:b w:val="0"/>
          <w:bCs w:val="0"/>
          <w:sz w:val="36"/>
          <w:szCs w:val="36"/>
          <w:rtl/>
        </w:rPr>
        <w:t>َّ</w:t>
      </w:r>
      <w:r w:rsidR="00A4075F" w:rsidRPr="000914C7">
        <w:rPr>
          <w:rStyle w:val="fontstyle01"/>
          <w:rFonts w:cs="Traditional Arabic" w:hint="default"/>
          <w:b w:val="0"/>
          <w:bCs w:val="0"/>
          <w:sz w:val="36"/>
          <w:szCs w:val="36"/>
          <w:rtl/>
        </w:rPr>
        <w:t>موها بحيث تعم جميع الحقوق المادية والمعنوية، والحقوق العينية والشخـصية</w:t>
      </w:r>
      <w:r w:rsidR="00A4075F" w:rsidRPr="000914C7">
        <w:rPr>
          <w:b/>
          <w:bCs/>
          <w:sz w:val="36"/>
          <w:szCs w:val="36"/>
        </w:rPr>
        <w:t xml:space="preserve"> </w:t>
      </w:r>
      <w:r w:rsidR="00A4075F" w:rsidRPr="000914C7">
        <w:rPr>
          <w:rStyle w:val="fontstyle01"/>
          <w:rFonts w:cs="Traditional Arabic" w:hint="default"/>
          <w:b w:val="0"/>
          <w:bCs w:val="0"/>
          <w:sz w:val="36"/>
          <w:szCs w:val="36"/>
          <w:rtl/>
        </w:rPr>
        <w:t xml:space="preserve">والذهنية وغيرها، ولكن علماء القانون قسموها بتقسيمات محددة ومنحصرة لا تشتمل جميع أقسام الحق ونواحيه، حتى إنهم لم يعرفوا حقوق الله سبحانه وتعالى؛ لأن </w:t>
      </w:r>
      <w:r w:rsidR="00A4075F" w:rsidRPr="000914C7">
        <w:rPr>
          <w:rStyle w:val="fontstyle01"/>
          <w:rFonts w:ascii="Traditional Arabic" w:hAnsi="Traditional Arabic" w:cs="Traditional Arabic" w:hint="default"/>
          <w:b w:val="0"/>
          <w:bCs w:val="0"/>
          <w:sz w:val="36"/>
          <w:szCs w:val="36"/>
          <w:rtl/>
        </w:rPr>
        <w:t>مصدر الحق في الشريعة هو الله سبحانه وتعالى العالم الخبير، وما كان مصدره يقيني</w:t>
      </w:r>
      <w:r w:rsidR="00402093" w:rsidRPr="000914C7">
        <w:rPr>
          <w:rStyle w:val="fontstyle01"/>
          <w:rFonts w:ascii="Traditional Arabic" w:hAnsi="Traditional Arabic" w:cs="Traditional Arabic" w:hint="default"/>
          <w:b w:val="0"/>
          <w:bCs w:val="0"/>
          <w:sz w:val="36"/>
          <w:szCs w:val="36"/>
          <w:rtl/>
        </w:rPr>
        <w:t>ًّ</w:t>
      </w:r>
      <w:r w:rsidR="00A4075F" w:rsidRPr="000914C7">
        <w:rPr>
          <w:rStyle w:val="fontstyle01"/>
          <w:rFonts w:ascii="Traditional Arabic" w:hAnsi="Traditional Arabic" w:cs="Traditional Arabic" w:hint="default"/>
          <w:b w:val="0"/>
          <w:bCs w:val="0"/>
          <w:sz w:val="36"/>
          <w:szCs w:val="36"/>
          <w:rtl/>
        </w:rPr>
        <w:t>ا يكون أوسع وأشمل نطاق</w:t>
      </w:r>
      <w:r w:rsidR="00402093" w:rsidRPr="000914C7">
        <w:rPr>
          <w:rStyle w:val="fontstyle01"/>
          <w:rFonts w:ascii="Traditional Arabic" w:hAnsi="Traditional Arabic" w:cs="Traditional Arabic" w:hint="default"/>
          <w:b w:val="0"/>
          <w:bCs w:val="0"/>
          <w:sz w:val="36"/>
          <w:szCs w:val="36"/>
          <w:rtl/>
        </w:rPr>
        <w:t>ً</w:t>
      </w:r>
      <w:r w:rsidR="00A4075F" w:rsidRPr="000914C7">
        <w:rPr>
          <w:rStyle w:val="fontstyle01"/>
          <w:rFonts w:ascii="Traditional Arabic" w:hAnsi="Traditional Arabic" w:cs="Traditional Arabic" w:hint="default"/>
          <w:b w:val="0"/>
          <w:bCs w:val="0"/>
          <w:sz w:val="36"/>
          <w:szCs w:val="36"/>
          <w:rtl/>
        </w:rPr>
        <w:t>ا، مع أن الشريعة الإسلامية تراعي هذه الحقوق كلها لأصحابها، وتنسبها</w:t>
      </w:r>
      <w:r w:rsidR="00A4075F" w:rsidRPr="000914C7">
        <w:rPr>
          <w:rStyle w:val="fontstyle01"/>
          <w:rFonts w:asciiTheme="minorBidi" w:hAnsiTheme="minorBidi" w:hint="default"/>
          <w:b w:val="0"/>
          <w:bCs w:val="0"/>
          <w:sz w:val="36"/>
          <w:szCs w:val="36"/>
          <w:rtl/>
        </w:rPr>
        <w:t xml:space="preserve"> </w:t>
      </w:r>
      <w:r w:rsidR="00A4075F" w:rsidRPr="000914C7">
        <w:rPr>
          <w:rStyle w:val="fontstyle01"/>
          <w:rFonts w:ascii="Traditional Arabic" w:hAnsi="Traditional Arabic" w:cs="Traditional Arabic" w:hint="default"/>
          <w:b w:val="0"/>
          <w:bCs w:val="0"/>
          <w:sz w:val="36"/>
          <w:szCs w:val="36"/>
          <w:rtl/>
        </w:rPr>
        <w:t>إليهم ويحميها</w:t>
      </w:r>
      <w:r w:rsidR="00402093" w:rsidRPr="000914C7">
        <w:rPr>
          <w:rStyle w:val="fontstyle01"/>
          <w:rFonts w:ascii="Traditional Arabic" w:hAnsi="Traditional Arabic" w:cs="Traditional Arabic" w:hint="default"/>
          <w:b w:val="0"/>
          <w:bCs w:val="0"/>
          <w:sz w:val="36"/>
          <w:szCs w:val="36"/>
          <w:rtl/>
        </w:rPr>
        <w:t>،</w:t>
      </w:r>
      <w:r w:rsidR="00A4075F" w:rsidRPr="000914C7">
        <w:rPr>
          <w:rStyle w:val="fontstyle01"/>
          <w:rFonts w:ascii="Traditional Arabic" w:hAnsi="Traditional Arabic" w:cs="Traditional Arabic" w:hint="default"/>
          <w:b w:val="0"/>
          <w:bCs w:val="0"/>
          <w:sz w:val="36"/>
          <w:szCs w:val="36"/>
          <w:rtl/>
        </w:rPr>
        <w:t xml:space="preserve"> ولكن مصدر الحق في القوانين الوضعية هو الإنسان العاجز، وهذا الذي يجعل الحقوق عند القانونيين منقوص</w:t>
      </w:r>
      <w:r w:rsidR="00402093" w:rsidRPr="000914C7">
        <w:rPr>
          <w:rStyle w:val="fontstyle01"/>
          <w:rFonts w:ascii="Traditional Arabic" w:hAnsi="Traditional Arabic" w:cs="Traditional Arabic" w:hint="default"/>
          <w:b w:val="0"/>
          <w:bCs w:val="0"/>
          <w:sz w:val="36"/>
          <w:szCs w:val="36"/>
          <w:rtl/>
        </w:rPr>
        <w:t>ً</w:t>
      </w:r>
      <w:r w:rsidR="00A4075F" w:rsidRPr="000914C7">
        <w:rPr>
          <w:rStyle w:val="fontstyle01"/>
          <w:rFonts w:ascii="Traditional Arabic" w:hAnsi="Traditional Arabic" w:cs="Traditional Arabic" w:hint="default"/>
          <w:b w:val="0"/>
          <w:bCs w:val="0"/>
          <w:sz w:val="36"/>
          <w:szCs w:val="36"/>
          <w:rtl/>
        </w:rPr>
        <w:t>ا وغير شامل، ولأن الإنسان لا يعلم ما في الغد، وبسبب ذلك يصير الحقوق عرضة للتغيير والتنقيص حسب المصالح الفردية والعواطف الإنسانية.</w:t>
      </w:r>
    </w:p>
    <w:p w:rsidR="00DD772E" w:rsidRPr="000914C7" w:rsidRDefault="00A4075F" w:rsidP="000914C7">
      <w:pPr>
        <w:spacing w:after="0" w:line="240" w:lineRule="auto"/>
        <w:jc w:val="both"/>
        <w:rPr>
          <w:rStyle w:val="fontstyle01"/>
          <w:rFonts w:ascii="Traditional Arabic" w:hAnsi="Traditional Arabic" w:cs="Traditional Arabic" w:hint="default"/>
          <w:sz w:val="36"/>
          <w:szCs w:val="36"/>
          <w:rtl/>
        </w:rPr>
      </w:pPr>
      <w:r w:rsidRPr="000914C7">
        <w:rPr>
          <w:rStyle w:val="fontstyle01"/>
          <w:rFonts w:ascii="Traditional Arabic" w:hAnsi="Traditional Arabic" w:cs="Traditional Arabic" w:hint="default"/>
          <w:b w:val="0"/>
          <w:bCs w:val="0"/>
          <w:sz w:val="36"/>
          <w:szCs w:val="36"/>
          <w:rtl/>
        </w:rPr>
        <w:t>وه</w:t>
      </w:r>
      <w:r w:rsidR="007D15CE" w:rsidRPr="000914C7">
        <w:rPr>
          <w:rStyle w:val="fontstyle01"/>
          <w:rFonts w:ascii="Traditional Arabic" w:hAnsi="Traditional Arabic" w:cs="Traditional Arabic" w:hint="default"/>
          <w:b w:val="0"/>
          <w:bCs w:val="0"/>
          <w:sz w:val="36"/>
          <w:szCs w:val="36"/>
          <w:rtl/>
        </w:rPr>
        <w:t>ذا المجهود المبارك والقيم قد تك</w:t>
      </w:r>
      <w:r w:rsidRPr="000914C7">
        <w:rPr>
          <w:rStyle w:val="fontstyle01"/>
          <w:rFonts w:ascii="Traditional Arabic" w:hAnsi="Traditional Arabic" w:cs="Traditional Arabic" w:hint="default"/>
          <w:b w:val="0"/>
          <w:bCs w:val="0"/>
          <w:sz w:val="36"/>
          <w:szCs w:val="36"/>
          <w:rtl/>
        </w:rPr>
        <w:t>ون ثمرات في الحق وتقسيماته ينبثق منه نظام عام شامل وكامل</w:t>
      </w:r>
      <w:r w:rsidR="007D15CE" w:rsidRPr="000914C7">
        <w:rPr>
          <w:rStyle w:val="fontstyle01"/>
          <w:rFonts w:ascii="Traditional Arabic" w:hAnsi="Traditional Arabic" w:cs="Traditional Arabic" w:hint="default"/>
          <w:b w:val="0"/>
          <w:bCs w:val="0"/>
          <w:sz w:val="36"/>
          <w:szCs w:val="36"/>
          <w:rtl/>
        </w:rPr>
        <w:t>،</w:t>
      </w:r>
      <w:r w:rsidRPr="000914C7">
        <w:rPr>
          <w:rStyle w:val="fontstyle01"/>
          <w:rFonts w:ascii="Traditional Arabic" w:hAnsi="Traditional Arabic" w:cs="Traditional Arabic" w:hint="default"/>
          <w:b w:val="0"/>
          <w:bCs w:val="0"/>
          <w:sz w:val="36"/>
          <w:szCs w:val="36"/>
          <w:rtl/>
        </w:rPr>
        <w:t xml:space="preserve"> بحيث يشمل الحقوق المادية والمعنوية، ولم تترك الشريعة الإسلامية في تقسيماتها للحقوق ناحية من نواحي الحق</w:t>
      </w:r>
      <w:r w:rsidR="007D15CE" w:rsidRPr="000914C7">
        <w:rPr>
          <w:rStyle w:val="fontstyle01"/>
          <w:rFonts w:ascii="Traditional Arabic" w:hAnsi="Traditional Arabic" w:cs="Traditional Arabic" w:hint="default"/>
          <w:b w:val="0"/>
          <w:bCs w:val="0"/>
          <w:sz w:val="36"/>
          <w:szCs w:val="36"/>
          <w:rtl/>
        </w:rPr>
        <w:t>،</w:t>
      </w:r>
      <w:r w:rsidRPr="000914C7">
        <w:rPr>
          <w:rStyle w:val="fontstyle01"/>
          <w:rFonts w:ascii="Traditional Arabic" w:hAnsi="Traditional Arabic" w:cs="Traditional Arabic" w:hint="default"/>
          <w:b w:val="0"/>
          <w:bCs w:val="0"/>
          <w:sz w:val="36"/>
          <w:szCs w:val="36"/>
          <w:rtl/>
        </w:rPr>
        <w:t xml:space="preserve"> بل انضمت كل الحقوق التي يكون بين العبد والرب - جل جلاله - كما تنضم الحقوق التي للإنسان على أخيه، سواء كانت الحقوق معنوية أو مادية، أو فردية أو اجتماعية، ولا غرابة في ذلك؛ لأن هذه التقسيمات مأخوذة من الشريعة الخالدة التي هي من الله سبحانه وتعالى، وما هي إلا نظام مؤسس على قواعد مضبوطة مرنة قابلة للتطبيق مهما اختلفت الأماكن والأزمان وال</w:t>
      </w:r>
      <w:r w:rsidR="007D15CE" w:rsidRPr="000914C7">
        <w:rPr>
          <w:rStyle w:val="fontstyle01"/>
          <w:rFonts w:ascii="Traditional Arabic" w:hAnsi="Traditional Arabic" w:cs="Traditional Arabic" w:hint="default"/>
          <w:b w:val="0"/>
          <w:bCs w:val="0"/>
          <w:sz w:val="36"/>
          <w:szCs w:val="36"/>
          <w:rtl/>
        </w:rPr>
        <w:t>أ</w:t>
      </w:r>
      <w:r w:rsidRPr="000914C7">
        <w:rPr>
          <w:rStyle w:val="fontstyle01"/>
          <w:rFonts w:ascii="Traditional Arabic" w:hAnsi="Traditional Arabic" w:cs="Traditional Arabic" w:hint="default"/>
          <w:b w:val="0"/>
          <w:bCs w:val="0"/>
          <w:sz w:val="36"/>
          <w:szCs w:val="36"/>
          <w:rtl/>
        </w:rPr>
        <w:t>شخاص والأحوال</w:t>
      </w:r>
      <w:r w:rsidR="007D15CE" w:rsidRPr="000914C7">
        <w:rPr>
          <w:rStyle w:val="fontstyle01"/>
          <w:rFonts w:ascii="Traditional Arabic" w:hAnsi="Traditional Arabic" w:cs="Traditional Arabic" w:hint="default"/>
          <w:b w:val="0"/>
          <w:bCs w:val="0"/>
          <w:sz w:val="36"/>
          <w:szCs w:val="36"/>
          <w:rtl/>
        </w:rPr>
        <w:t>.</w:t>
      </w:r>
    </w:p>
    <w:p w:rsidR="00A4075F" w:rsidRPr="000914C7" w:rsidRDefault="00DD772E" w:rsidP="000914C7">
      <w:pPr>
        <w:pStyle w:val="3"/>
        <w:rPr>
          <w:rStyle w:val="fontstyle01"/>
          <w:rFonts w:cs="Traditional Arabic" w:hint="default"/>
          <w:b/>
          <w:bCs/>
          <w:color w:val="800000"/>
          <w:sz w:val="36"/>
          <w:szCs w:val="36"/>
          <w:rtl/>
        </w:rPr>
      </w:pPr>
      <w:bookmarkStart w:id="75" w:name="_Toc119150482"/>
      <w:r w:rsidRPr="000914C7">
        <w:rPr>
          <w:rStyle w:val="fontstyle01"/>
          <w:rFonts w:cs="Traditional Arabic" w:hint="default"/>
          <w:b/>
          <w:bCs/>
          <w:color w:val="800000"/>
          <w:sz w:val="36"/>
          <w:szCs w:val="36"/>
          <w:rtl/>
        </w:rPr>
        <w:t>وخلاصة ما سبق من ذلك</w:t>
      </w:r>
      <w:r w:rsidR="007D15CE" w:rsidRPr="000914C7">
        <w:rPr>
          <w:rStyle w:val="fontstyle01"/>
          <w:rFonts w:cs="Traditional Arabic" w:hint="default"/>
          <w:b/>
          <w:bCs/>
          <w:color w:val="800000"/>
          <w:sz w:val="36"/>
          <w:szCs w:val="36"/>
          <w:rtl/>
        </w:rPr>
        <w:t>:</w:t>
      </w:r>
      <w:bookmarkEnd w:id="75"/>
    </w:p>
    <w:p w:rsidR="00A4075F" w:rsidRPr="000914C7" w:rsidRDefault="00A4075F" w:rsidP="000914C7">
      <w:pPr>
        <w:tabs>
          <w:tab w:val="left" w:pos="386"/>
          <w:tab w:val="left" w:pos="9026"/>
        </w:tabs>
        <w:spacing w:after="0" w:line="240" w:lineRule="auto"/>
        <w:jc w:val="both"/>
        <w:rPr>
          <w:rStyle w:val="fontstyle01"/>
          <w:rFonts w:ascii="Traditional Arabic" w:hAnsi="Traditional Arabic" w:cs="Traditional Arabic" w:hint="default"/>
          <w:b w:val="0"/>
          <w:bCs w:val="0"/>
          <w:sz w:val="36"/>
          <w:szCs w:val="36"/>
          <w:rtl/>
        </w:rPr>
      </w:pPr>
      <w:r w:rsidRPr="000914C7">
        <w:rPr>
          <w:rStyle w:val="fontstyle01"/>
          <w:rFonts w:ascii="Traditional Arabic" w:hAnsi="Traditional Arabic" w:cs="Traditional Arabic" w:hint="default"/>
          <w:b w:val="0"/>
          <w:bCs w:val="0"/>
          <w:sz w:val="36"/>
          <w:szCs w:val="36"/>
          <w:rtl/>
        </w:rPr>
        <w:t>1-</w:t>
      </w:r>
      <w:r w:rsidR="009F48DF" w:rsidRPr="000914C7">
        <w:rPr>
          <w:rStyle w:val="fontstyle01"/>
          <w:rFonts w:ascii="Traditional Arabic" w:hAnsi="Traditional Arabic" w:cs="Traditional Arabic" w:hint="default"/>
          <w:b w:val="0"/>
          <w:bCs w:val="0"/>
          <w:sz w:val="36"/>
          <w:szCs w:val="36"/>
          <w:rtl/>
        </w:rPr>
        <w:t xml:space="preserve"> </w:t>
      </w:r>
      <w:r w:rsidRPr="000914C7">
        <w:rPr>
          <w:rStyle w:val="fontstyle01"/>
          <w:rFonts w:ascii="Traditional Arabic" w:hAnsi="Traditional Arabic" w:cs="Traditional Arabic" w:hint="default"/>
          <w:b w:val="0"/>
          <w:bCs w:val="0"/>
          <w:sz w:val="36"/>
          <w:szCs w:val="36"/>
          <w:rtl/>
        </w:rPr>
        <w:t>إن الشريعة مستقلة في تقسيمها وتنظيمها لجميع أنواع الحقوق.</w:t>
      </w:r>
    </w:p>
    <w:p w:rsidR="00A4075F" w:rsidRPr="000914C7" w:rsidRDefault="00A4075F" w:rsidP="000914C7">
      <w:pPr>
        <w:tabs>
          <w:tab w:val="left" w:pos="386"/>
          <w:tab w:val="left" w:pos="9026"/>
        </w:tabs>
        <w:spacing w:after="0" w:line="240" w:lineRule="auto"/>
        <w:jc w:val="both"/>
        <w:rPr>
          <w:rStyle w:val="fontstyle01"/>
          <w:rFonts w:ascii="Traditional Arabic" w:hAnsi="Traditional Arabic" w:cs="Traditional Arabic" w:hint="default"/>
          <w:b w:val="0"/>
          <w:bCs w:val="0"/>
          <w:sz w:val="36"/>
          <w:szCs w:val="36"/>
          <w:rtl/>
        </w:rPr>
      </w:pPr>
      <w:r w:rsidRPr="000914C7">
        <w:rPr>
          <w:rStyle w:val="fontstyle01"/>
          <w:rFonts w:ascii="Traditional Arabic" w:hAnsi="Traditional Arabic" w:cs="Traditional Arabic" w:hint="default"/>
          <w:b w:val="0"/>
          <w:bCs w:val="0"/>
          <w:sz w:val="36"/>
          <w:szCs w:val="36"/>
          <w:rtl/>
        </w:rPr>
        <w:t>2-</w:t>
      </w:r>
      <w:r w:rsidR="009F48DF" w:rsidRPr="000914C7">
        <w:rPr>
          <w:rStyle w:val="fontstyle01"/>
          <w:rFonts w:ascii="Traditional Arabic" w:hAnsi="Traditional Arabic" w:cs="Traditional Arabic" w:hint="default"/>
          <w:b w:val="0"/>
          <w:bCs w:val="0"/>
          <w:sz w:val="36"/>
          <w:szCs w:val="36"/>
          <w:rtl/>
        </w:rPr>
        <w:t xml:space="preserve"> </w:t>
      </w:r>
      <w:r w:rsidRPr="000914C7">
        <w:rPr>
          <w:rStyle w:val="fontstyle01"/>
          <w:rFonts w:ascii="Traditional Arabic" w:hAnsi="Traditional Arabic" w:cs="Traditional Arabic" w:hint="default"/>
          <w:b w:val="0"/>
          <w:bCs w:val="0"/>
          <w:sz w:val="36"/>
          <w:szCs w:val="36"/>
          <w:rtl/>
        </w:rPr>
        <w:t>إن الشريعة الإسلامية شاملة في جميع جوانب الحياة لا سيما الحقوق.</w:t>
      </w:r>
    </w:p>
    <w:p w:rsidR="00A4075F" w:rsidRPr="000914C7" w:rsidRDefault="00A4075F" w:rsidP="000914C7">
      <w:pPr>
        <w:tabs>
          <w:tab w:val="left" w:pos="386"/>
          <w:tab w:val="left" w:pos="9026"/>
        </w:tabs>
        <w:spacing w:after="0" w:line="240" w:lineRule="auto"/>
        <w:jc w:val="both"/>
        <w:rPr>
          <w:rStyle w:val="fontstyle01"/>
          <w:rFonts w:ascii="Traditional Arabic" w:hAnsi="Traditional Arabic" w:cs="Traditional Arabic" w:hint="default"/>
          <w:b w:val="0"/>
          <w:bCs w:val="0"/>
          <w:sz w:val="36"/>
          <w:szCs w:val="36"/>
          <w:rtl/>
        </w:rPr>
      </w:pPr>
      <w:r w:rsidRPr="000914C7">
        <w:rPr>
          <w:rStyle w:val="fontstyle01"/>
          <w:rFonts w:ascii="Traditional Arabic" w:hAnsi="Traditional Arabic" w:cs="Traditional Arabic" w:hint="default"/>
          <w:b w:val="0"/>
          <w:bCs w:val="0"/>
          <w:sz w:val="36"/>
          <w:szCs w:val="36"/>
          <w:rtl/>
        </w:rPr>
        <w:t>3-</w:t>
      </w:r>
      <w:r w:rsidR="009F48DF" w:rsidRPr="000914C7">
        <w:rPr>
          <w:rStyle w:val="fontstyle01"/>
          <w:rFonts w:ascii="Traditional Arabic" w:hAnsi="Traditional Arabic" w:cs="Traditional Arabic" w:hint="default"/>
          <w:b w:val="0"/>
          <w:bCs w:val="0"/>
          <w:sz w:val="36"/>
          <w:szCs w:val="36"/>
          <w:rtl/>
        </w:rPr>
        <w:t xml:space="preserve"> </w:t>
      </w:r>
      <w:r w:rsidRPr="000914C7">
        <w:rPr>
          <w:rStyle w:val="fontstyle01"/>
          <w:rFonts w:ascii="Traditional Arabic" w:hAnsi="Traditional Arabic" w:cs="Traditional Arabic" w:hint="default"/>
          <w:b w:val="0"/>
          <w:bCs w:val="0"/>
          <w:sz w:val="36"/>
          <w:szCs w:val="36"/>
          <w:rtl/>
        </w:rPr>
        <w:t>إن الشريعة الإسلامية شاملة في تقسيماتها حول الحق بحيث تشمل جميع الحقوق الدينية والمدنية والدنيوية والأخروية</w:t>
      </w:r>
      <w:r w:rsidR="007D15CE" w:rsidRPr="000914C7">
        <w:rPr>
          <w:rStyle w:val="fontstyle01"/>
          <w:rFonts w:ascii="Traditional Arabic" w:hAnsi="Traditional Arabic" w:cs="Traditional Arabic" w:hint="default"/>
          <w:b w:val="0"/>
          <w:bCs w:val="0"/>
          <w:sz w:val="36"/>
          <w:szCs w:val="36"/>
          <w:rtl/>
        </w:rPr>
        <w:t>.</w:t>
      </w:r>
    </w:p>
    <w:p w:rsidR="00DF0BF9" w:rsidRPr="000914C7" w:rsidRDefault="00A4075F" w:rsidP="000914C7">
      <w:pPr>
        <w:tabs>
          <w:tab w:val="left" w:pos="9026"/>
        </w:tabs>
        <w:spacing w:after="0" w:line="240" w:lineRule="auto"/>
        <w:jc w:val="both"/>
        <w:rPr>
          <w:rStyle w:val="fontstyle01"/>
          <w:rFonts w:ascii="Traditional Arabic" w:hAnsi="Traditional Arabic" w:cs="Traditional Arabic" w:hint="default"/>
          <w:b w:val="0"/>
          <w:bCs w:val="0"/>
          <w:sz w:val="36"/>
          <w:szCs w:val="36"/>
          <w:rtl/>
        </w:rPr>
      </w:pPr>
      <w:r w:rsidRPr="000914C7">
        <w:rPr>
          <w:rStyle w:val="fontstyle01"/>
          <w:rFonts w:ascii="Traditional Arabic" w:hAnsi="Traditional Arabic" w:cs="Traditional Arabic" w:hint="default"/>
          <w:b w:val="0"/>
          <w:bCs w:val="0"/>
          <w:sz w:val="36"/>
          <w:szCs w:val="36"/>
          <w:rtl/>
        </w:rPr>
        <w:t>4-</w:t>
      </w:r>
      <w:r w:rsidR="009F48DF" w:rsidRPr="000914C7">
        <w:rPr>
          <w:rStyle w:val="fontstyle01"/>
          <w:rFonts w:ascii="Traditional Arabic" w:hAnsi="Traditional Arabic" w:cs="Traditional Arabic" w:hint="default"/>
          <w:b w:val="0"/>
          <w:bCs w:val="0"/>
          <w:sz w:val="36"/>
          <w:szCs w:val="36"/>
          <w:rtl/>
        </w:rPr>
        <w:t xml:space="preserve"> </w:t>
      </w:r>
      <w:r w:rsidRPr="000914C7">
        <w:rPr>
          <w:rStyle w:val="fontstyle01"/>
          <w:rFonts w:ascii="Traditional Arabic" w:hAnsi="Traditional Arabic" w:cs="Traditional Arabic" w:hint="default"/>
          <w:b w:val="0"/>
          <w:bCs w:val="0"/>
          <w:sz w:val="36"/>
          <w:szCs w:val="36"/>
          <w:rtl/>
        </w:rPr>
        <w:t>إن الشريعة الإسلامية تسبق القوانين الوضعية في شمولها للحقوق</w:t>
      </w:r>
      <w:r w:rsidR="00DF0BF9" w:rsidRPr="000914C7">
        <w:rPr>
          <w:rStyle w:val="fontstyle01"/>
          <w:rFonts w:ascii="Traditional Arabic" w:hAnsi="Traditional Arabic" w:cs="Traditional Arabic" w:hint="default"/>
          <w:b w:val="0"/>
          <w:bCs w:val="0"/>
          <w:sz w:val="36"/>
          <w:szCs w:val="36"/>
          <w:rtl/>
        </w:rPr>
        <w:t>، سواء کانت الماد</w:t>
      </w:r>
      <w:r w:rsidR="009F48DF" w:rsidRPr="000914C7">
        <w:rPr>
          <w:rStyle w:val="fontstyle01"/>
          <w:rFonts w:ascii="Traditional Arabic" w:hAnsi="Traditional Arabic" w:cs="Traditional Arabic" w:hint="default"/>
          <w:b w:val="0"/>
          <w:bCs w:val="0"/>
          <w:sz w:val="36"/>
          <w:szCs w:val="36"/>
          <w:rtl/>
        </w:rPr>
        <w:t>ي</w:t>
      </w:r>
      <w:r w:rsidR="00DF0BF9" w:rsidRPr="000914C7">
        <w:rPr>
          <w:rStyle w:val="fontstyle01"/>
          <w:rFonts w:ascii="Traditional Arabic" w:hAnsi="Traditional Arabic" w:cs="Traditional Arabic" w:hint="default"/>
          <w:b w:val="0"/>
          <w:bCs w:val="0"/>
          <w:sz w:val="36"/>
          <w:szCs w:val="36"/>
          <w:rtl/>
        </w:rPr>
        <w:t>ة أو المعنوية.</w:t>
      </w:r>
    </w:p>
    <w:p w:rsidR="00A4075F" w:rsidRPr="000914C7" w:rsidRDefault="00A4075F" w:rsidP="000914C7">
      <w:pPr>
        <w:tabs>
          <w:tab w:val="left" w:pos="9026"/>
        </w:tabs>
        <w:spacing w:after="0" w:line="240" w:lineRule="auto"/>
        <w:jc w:val="both"/>
        <w:rPr>
          <w:rFonts w:ascii="Traditional Arabic" w:hAnsi="Traditional Arabic" w:cs="Traditional Arabic"/>
          <w:sz w:val="36"/>
          <w:szCs w:val="36"/>
          <w:rtl/>
        </w:rPr>
      </w:pPr>
      <w:r w:rsidRPr="000914C7">
        <w:rPr>
          <w:rFonts w:ascii="Traditional Arabic" w:hAnsi="Traditional Arabic" w:cs="Traditional Arabic" w:hint="cs"/>
          <w:sz w:val="36"/>
          <w:szCs w:val="36"/>
          <w:rtl/>
        </w:rPr>
        <w:t>5-</w:t>
      </w:r>
      <w:r w:rsidR="009F48DF" w:rsidRPr="000914C7">
        <w:rPr>
          <w:rFonts w:ascii="Traditional Arabic" w:hAnsi="Traditional Arabic" w:cs="Traditional Arabic" w:hint="cs"/>
          <w:sz w:val="36"/>
          <w:szCs w:val="36"/>
          <w:rtl/>
        </w:rPr>
        <w:t xml:space="preserve"> </w:t>
      </w:r>
      <w:r w:rsidRPr="000914C7">
        <w:rPr>
          <w:rFonts w:ascii="Traditional Arabic" w:hAnsi="Traditional Arabic" w:cs="Traditional Arabic" w:hint="cs"/>
          <w:sz w:val="36"/>
          <w:szCs w:val="36"/>
          <w:rtl/>
        </w:rPr>
        <w:t>والأهم من هذا كله هو: أن مصدر الحقوق الشرعية هو الله -</w:t>
      </w:r>
      <w:r w:rsidR="009F48DF" w:rsidRPr="000914C7">
        <w:rPr>
          <w:rFonts w:ascii="Traditional Arabic" w:hAnsi="Traditional Arabic" w:cs="Traditional Arabic" w:hint="cs"/>
          <w:sz w:val="36"/>
          <w:szCs w:val="36"/>
          <w:rtl/>
        </w:rPr>
        <w:t xml:space="preserve"> </w:t>
      </w:r>
      <w:r w:rsidRPr="000914C7">
        <w:rPr>
          <w:rFonts w:ascii="Traditional Arabic" w:hAnsi="Traditional Arabic" w:cs="Traditional Arabic" w:hint="cs"/>
          <w:sz w:val="36"/>
          <w:szCs w:val="36"/>
          <w:rtl/>
        </w:rPr>
        <w:t>عز وجل -</w:t>
      </w:r>
      <w:r w:rsidR="009F48DF" w:rsidRPr="000914C7">
        <w:rPr>
          <w:rFonts w:ascii="Traditional Arabic" w:hAnsi="Traditional Arabic" w:cs="Traditional Arabic" w:hint="cs"/>
          <w:sz w:val="36"/>
          <w:szCs w:val="36"/>
          <w:rtl/>
        </w:rPr>
        <w:t xml:space="preserve"> </w:t>
      </w:r>
      <w:r w:rsidRPr="000914C7">
        <w:rPr>
          <w:rFonts w:ascii="Traditional Arabic" w:hAnsi="Traditional Arabic" w:cs="Traditional Arabic" w:hint="cs"/>
          <w:sz w:val="36"/>
          <w:szCs w:val="36"/>
          <w:rtl/>
        </w:rPr>
        <w:t>ومصدر الحقوق القانونية</w:t>
      </w:r>
      <w:r w:rsidR="00DF0BF9" w:rsidRPr="000914C7">
        <w:rPr>
          <w:rFonts w:ascii="Traditional Arabic" w:hAnsi="Traditional Arabic" w:cs="Traditional Arabic" w:hint="cs"/>
          <w:sz w:val="36"/>
          <w:szCs w:val="36"/>
          <w:rtl/>
        </w:rPr>
        <w:t>،</w:t>
      </w:r>
      <w:r w:rsidRPr="000914C7">
        <w:rPr>
          <w:rFonts w:ascii="Traditional Arabic" w:hAnsi="Traditional Arabic" w:cs="Traditional Arabic" w:hint="cs"/>
          <w:sz w:val="36"/>
          <w:szCs w:val="36"/>
          <w:rtl/>
        </w:rPr>
        <w:t xml:space="preserve"> الإنسان وشتّ</w:t>
      </w:r>
      <w:r w:rsidR="007C1C07" w:rsidRPr="000914C7">
        <w:rPr>
          <w:rFonts w:ascii="Traditional Arabic" w:hAnsi="Traditional Arabic" w:cs="Traditional Arabic" w:hint="cs"/>
          <w:sz w:val="36"/>
          <w:szCs w:val="36"/>
          <w:rtl/>
        </w:rPr>
        <w:t>َ</w:t>
      </w:r>
      <w:r w:rsidRPr="000914C7">
        <w:rPr>
          <w:rFonts w:ascii="Traditional Arabic" w:hAnsi="Traditional Arabic" w:cs="Traditional Arabic" w:hint="cs"/>
          <w:sz w:val="36"/>
          <w:szCs w:val="36"/>
          <w:rtl/>
        </w:rPr>
        <w:t>ان بين الله تبارك وتعالى وبين العبد.</w:t>
      </w:r>
    </w:p>
    <w:p w:rsidR="00DF0BF9" w:rsidRPr="000914C7" w:rsidRDefault="00B3498B" w:rsidP="000914C7">
      <w:pPr>
        <w:tabs>
          <w:tab w:val="left" w:pos="9026"/>
        </w:tabs>
        <w:spacing w:after="0" w:line="240" w:lineRule="auto"/>
        <w:jc w:val="both"/>
        <w:rPr>
          <w:rFonts w:ascii="Traditional Arabic" w:hAnsi="Traditional Arabic" w:cs="Traditional Arabic"/>
          <w:sz w:val="36"/>
          <w:szCs w:val="36"/>
          <w:rtl/>
          <w:lang w:bidi="ar-EG"/>
        </w:rPr>
      </w:pPr>
      <w:r w:rsidRPr="000914C7">
        <w:rPr>
          <w:rFonts w:ascii="Traditional Arabic" w:hAnsi="Traditional Arabic" w:cs="Traditional Arabic" w:hint="cs"/>
          <w:sz w:val="36"/>
          <w:szCs w:val="36"/>
          <w:rtl/>
        </w:rPr>
        <w:t xml:space="preserve">6 - </w:t>
      </w:r>
      <w:r w:rsidR="00DF0BF9" w:rsidRPr="000914C7">
        <w:rPr>
          <w:rFonts w:ascii="Traditional Arabic" w:hAnsi="Traditional Arabic" w:cs="Traditional Arabic" w:hint="cs"/>
          <w:sz w:val="36"/>
          <w:szCs w:val="36"/>
          <w:rtl/>
        </w:rPr>
        <w:t>أن الشر</w:t>
      </w:r>
      <w:r w:rsidR="009F48DF" w:rsidRPr="000914C7">
        <w:rPr>
          <w:rFonts w:ascii="Traditional Arabic" w:hAnsi="Traditional Arabic" w:cs="Traditional Arabic" w:hint="cs"/>
          <w:sz w:val="36"/>
          <w:szCs w:val="36"/>
          <w:rtl/>
        </w:rPr>
        <w:t>ي</w:t>
      </w:r>
      <w:r w:rsidR="00DF0BF9" w:rsidRPr="000914C7">
        <w:rPr>
          <w:rFonts w:ascii="Traditional Arabic" w:hAnsi="Traditional Arabic" w:cs="Traditional Arabic" w:hint="cs"/>
          <w:sz w:val="36"/>
          <w:szCs w:val="36"/>
          <w:rtl/>
        </w:rPr>
        <w:t>عة عرف</w:t>
      </w:r>
      <w:r w:rsidR="007C1C07" w:rsidRPr="000914C7">
        <w:rPr>
          <w:rFonts w:ascii="Traditional Arabic" w:hAnsi="Traditional Arabic" w:cs="Traditional Arabic" w:hint="cs"/>
          <w:sz w:val="36"/>
          <w:szCs w:val="36"/>
          <w:rtl/>
        </w:rPr>
        <w:t>ت</w:t>
      </w:r>
      <w:r w:rsidR="00DF0BF9" w:rsidRPr="000914C7">
        <w:rPr>
          <w:rFonts w:ascii="Traditional Arabic" w:hAnsi="Traditional Arabic" w:cs="Traditional Arabic" w:hint="cs"/>
          <w:sz w:val="36"/>
          <w:szCs w:val="36"/>
          <w:rtl/>
        </w:rPr>
        <w:t xml:space="preserve"> حقوق</w:t>
      </w:r>
      <w:r w:rsidR="007C1C07" w:rsidRPr="000914C7">
        <w:rPr>
          <w:rFonts w:ascii="Traditional Arabic" w:hAnsi="Traditional Arabic" w:cs="Traditional Arabic" w:hint="cs"/>
          <w:sz w:val="36"/>
          <w:szCs w:val="36"/>
          <w:rtl/>
        </w:rPr>
        <w:t>ً</w:t>
      </w:r>
      <w:r w:rsidR="00DF0BF9" w:rsidRPr="000914C7">
        <w:rPr>
          <w:rFonts w:ascii="Traditional Arabic" w:hAnsi="Traditional Arabic" w:cs="Traditional Arabic" w:hint="cs"/>
          <w:sz w:val="36"/>
          <w:szCs w:val="36"/>
          <w:rtl/>
        </w:rPr>
        <w:t>ا لا تعرفها القانون</w:t>
      </w:r>
      <w:r w:rsidR="009F48DF" w:rsidRPr="000914C7">
        <w:rPr>
          <w:rFonts w:ascii="Traditional Arabic" w:hAnsi="Traditional Arabic" w:cs="Traditional Arabic" w:hint="cs"/>
          <w:sz w:val="36"/>
          <w:szCs w:val="36"/>
          <w:rtl/>
        </w:rPr>
        <w:t>ي</w:t>
      </w:r>
      <w:r w:rsidR="00DF0BF9" w:rsidRPr="000914C7">
        <w:rPr>
          <w:rFonts w:ascii="Traditional Arabic" w:hAnsi="Traditional Arabic" w:cs="Traditional Arabic" w:hint="cs"/>
          <w:sz w:val="36"/>
          <w:szCs w:val="36"/>
          <w:rtl/>
        </w:rPr>
        <w:t>ون</w:t>
      </w:r>
      <w:r w:rsidR="00C17DAD" w:rsidRPr="000914C7">
        <w:rPr>
          <w:rFonts w:ascii="Traditional Arabic" w:hAnsi="Traditional Arabic" w:cs="Traditional Arabic" w:hint="cs"/>
          <w:sz w:val="36"/>
          <w:szCs w:val="36"/>
          <w:rtl/>
        </w:rPr>
        <w:t xml:space="preserve"> و</w:t>
      </w:r>
      <w:r w:rsidR="00DF0BF9" w:rsidRPr="000914C7">
        <w:rPr>
          <w:rFonts w:ascii="Traditional Arabic" w:hAnsi="Traditional Arabic" w:cs="Traditional Arabic" w:hint="cs"/>
          <w:sz w:val="36"/>
          <w:szCs w:val="36"/>
          <w:rtl/>
        </w:rPr>
        <w:t>ما سمعوا بها، وهم الحقوق المعنو</w:t>
      </w:r>
      <w:r w:rsidR="009F48DF" w:rsidRPr="000914C7">
        <w:rPr>
          <w:rFonts w:ascii="Traditional Arabic" w:hAnsi="Traditional Arabic" w:cs="Traditional Arabic" w:hint="cs"/>
          <w:sz w:val="36"/>
          <w:szCs w:val="36"/>
          <w:rtl/>
        </w:rPr>
        <w:t>ي</w:t>
      </w:r>
      <w:r w:rsidR="00DF0BF9" w:rsidRPr="000914C7">
        <w:rPr>
          <w:rFonts w:ascii="Traditional Arabic" w:hAnsi="Traditional Arabic" w:cs="Traditional Arabic" w:hint="cs"/>
          <w:sz w:val="36"/>
          <w:szCs w:val="36"/>
          <w:rtl/>
        </w:rPr>
        <w:t>ة والأخرو</w:t>
      </w:r>
      <w:r w:rsidR="009F48DF" w:rsidRPr="000914C7">
        <w:rPr>
          <w:rFonts w:ascii="Traditional Arabic" w:hAnsi="Traditional Arabic" w:cs="Traditional Arabic" w:hint="cs"/>
          <w:sz w:val="36"/>
          <w:szCs w:val="36"/>
          <w:rtl/>
        </w:rPr>
        <w:t>ي</w:t>
      </w:r>
      <w:r w:rsidR="00DF0BF9" w:rsidRPr="000914C7">
        <w:rPr>
          <w:rFonts w:ascii="Traditional Arabic" w:hAnsi="Traditional Arabic" w:cs="Traditional Arabic" w:hint="cs"/>
          <w:sz w:val="36"/>
          <w:szCs w:val="36"/>
          <w:rtl/>
        </w:rPr>
        <w:t>ة والإله</w:t>
      </w:r>
      <w:r w:rsidR="009F48DF" w:rsidRPr="000914C7">
        <w:rPr>
          <w:rFonts w:ascii="Traditional Arabic" w:hAnsi="Traditional Arabic" w:cs="Traditional Arabic" w:hint="cs"/>
          <w:sz w:val="36"/>
          <w:szCs w:val="36"/>
          <w:rtl/>
        </w:rPr>
        <w:t>ي</w:t>
      </w:r>
      <w:r w:rsidR="00DF0BF9" w:rsidRPr="000914C7">
        <w:rPr>
          <w:rFonts w:ascii="Traditional Arabic" w:hAnsi="Traditional Arabic" w:cs="Traditional Arabic" w:hint="cs"/>
          <w:sz w:val="36"/>
          <w:szCs w:val="36"/>
          <w:rtl/>
        </w:rPr>
        <w:t>ة.</w:t>
      </w:r>
    </w:p>
    <w:p w:rsidR="00D54417" w:rsidRPr="000914C7" w:rsidRDefault="00D54417" w:rsidP="000914C7">
      <w:pPr>
        <w:pStyle w:val="1"/>
        <w:rPr>
          <w:rtl/>
        </w:rPr>
      </w:pPr>
      <w:bookmarkStart w:id="76" w:name="_Toc531454171"/>
      <w:bookmarkStart w:id="77" w:name="_Toc531457710"/>
      <w:bookmarkStart w:id="78" w:name="_Toc119150483"/>
      <w:r w:rsidRPr="000914C7">
        <w:rPr>
          <w:rFonts w:hint="cs"/>
          <w:rtl/>
        </w:rPr>
        <w:lastRenderedPageBreak/>
        <w:t>أهم نتائج البحث</w:t>
      </w:r>
      <w:bookmarkEnd w:id="76"/>
      <w:bookmarkEnd w:id="77"/>
      <w:r w:rsidR="007C1C07" w:rsidRPr="000914C7">
        <w:rPr>
          <w:rtl/>
        </w:rPr>
        <w:t>:</w:t>
      </w:r>
      <w:bookmarkEnd w:id="78"/>
    </w:p>
    <w:p w:rsidR="00D54417" w:rsidRPr="000914C7" w:rsidRDefault="00D54417" w:rsidP="000914C7">
      <w:pPr>
        <w:pStyle w:val="af8"/>
        <w:spacing w:line="240" w:lineRule="auto"/>
        <w:rPr>
          <w:color w:val="auto"/>
          <w:sz w:val="36"/>
          <w:szCs w:val="36"/>
          <w:rtl/>
        </w:rPr>
      </w:pPr>
      <w:r w:rsidRPr="000914C7">
        <w:rPr>
          <w:rFonts w:hint="cs"/>
          <w:color w:val="auto"/>
          <w:sz w:val="36"/>
          <w:szCs w:val="36"/>
          <w:rtl/>
        </w:rPr>
        <w:t>الحمد لله الذي بنعمته تتم الصالحات، والصلاة والسلام على خاتم الأنبياء والمرسلين وعلى آله واصحابه أجمعين، ومن تبعهم بإحسان إلى يوم الدين</w:t>
      </w:r>
      <w:r w:rsidR="007C1C07" w:rsidRPr="000914C7">
        <w:rPr>
          <w:rFonts w:hint="cs"/>
          <w:color w:val="auto"/>
          <w:sz w:val="36"/>
          <w:szCs w:val="36"/>
          <w:rtl/>
        </w:rPr>
        <w:t>؛</w:t>
      </w:r>
      <w:r w:rsidRPr="000914C7">
        <w:rPr>
          <w:rFonts w:hint="cs"/>
          <w:color w:val="auto"/>
          <w:sz w:val="36"/>
          <w:szCs w:val="36"/>
          <w:rtl/>
        </w:rPr>
        <w:t xml:space="preserve"> أما بعد:</w:t>
      </w:r>
    </w:p>
    <w:p w:rsidR="00D54417" w:rsidRPr="000914C7" w:rsidRDefault="00D54417" w:rsidP="000914C7">
      <w:pPr>
        <w:pStyle w:val="af8"/>
        <w:spacing w:line="240" w:lineRule="auto"/>
        <w:rPr>
          <w:color w:val="auto"/>
          <w:sz w:val="36"/>
          <w:szCs w:val="36"/>
          <w:rtl/>
        </w:rPr>
      </w:pPr>
      <w:r w:rsidRPr="000914C7">
        <w:rPr>
          <w:rFonts w:hint="cs"/>
          <w:color w:val="auto"/>
          <w:sz w:val="36"/>
          <w:szCs w:val="36"/>
          <w:rtl/>
        </w:rPr>
        <w:t>وفي النهاية أود أن أذكر أهم النتائج التي توصلت إليها خلال بحثي المتواضع، وهي كالتالي:</w:t>
      </w:r>
    </w:p>
    <w:p w:rsidR="00D54417" w:rsidRPr="000914C7" w:rsidRDefault="00D54417" w:rsidP="000914C7">
      <w:pPr>
        <w:pStyle w:val="af8"/>
        <w:numPr>
          <w:ilvl w:val="0"/>
          <w:numId w:val="33"/>
        </w:numPr>
        <w:spacing w:line="240" w:lineRule="auto"/>
        <w:ind w:left="0" w:firstLine="0"/>
        <w:rPr>
          <w:color w:val="auto"/>
          <w:sz w:val="36"/>
          <w:szCs w:val="36"/>
          <w:rtl/>
        </w:rPr>
      </w:pPr>
      <w:r w:rsidRPr="000914C7">
        <w:rPr>
          <w:rFonts w:hint="cs"/>
          <w:color w:val="auto"/>
          <w:sz w:val="36"/>
          <w:szCs w:val="36"/>
          <w:rtl/>
        </w:rPr>
        <w:t>قبل كل شيء أقول إن الشريعة الإسلامية أوسع زمان</w:t>
      </w:r>
      <w:r w:rsidR="007C1C07" w:rsidRPr="000914C7">
        <w:rPr>
          <w:rFonts w:hint="cs"/>
          <w:color w:val="auto"/>
          <w:sz w:val="36"/>
          <w:szCs w:val="36"/>
          <w:rtl/>
        </w:rPr>
        <w:t>ً</w:t>
      </w:r>
      <w:r w:rsidRPr="000914C7">
        <w:rPr>
          <w:rFonts w:hint="cs"/>
          <w:color w:val="auto"/>
          <w:sz w:val="36"/>
          <w:szCs w:val="36"/>
          <w:rtl/>
        </w:rPr>
        <w:t>ا ومكان</w:t>
      </w:r>
      <w:r w:rsidR="007C1C07" w:rsidRPr="000914C7">
        <w:rPr>
          <w:rFonts w:hint="cs"/>
          <w:color w:val="auto"/>
          <w:sz w:val="36"/>
          <w:szCs w:val="36"/>
          <w:rtl/>
        </w:rPr>
        <w:t>ً</w:t>
      </w:r>
      <w:r w:rsidRPr="000914C7">
        <w:rPr>
          <w:rFonts w:hint="cs"/>
          <w:color w:val="auto"/>
          <w:sz w:val="36"/>
          <w:szCs w:val="36"/>
          <w:rtl/>
        </w:rPr>
        <w:t>ا وأشمل نطاق</w:t>
      </w:r>
      <w:r w:rsidR="007C1C07" w:rsidRPr="000914C7">
        <w:rPr>
          <w:rFonts w:hint="cs"/>
          <w:color w:val="auto"/>
          <w:sz w:val="36"/>
          <w:szCs w:val="36"/>
          <w:rtl/>
        </w:rPr>
        <w:t>ً</w:t>
      </w:r>
      <w:r w:rsidRPr="000914C7">
        <w:rPr>
          <w:rFonts w:hint="cs"/>
          <w:color w:val="auto"/>
          <w:sz w:val="36"/>
          <w:szCs w:val="36"/>
          <w:rtl/>
        </w:rPr>
        <w:t>ا من القوانين الوضعية بأسرها</w:t>
      </w:r>
      <w:r w:rsidR="007C1C07" w:rsidRPr="000914C7">
        <w:rPr>
          <w:rFonts w:hint="cs"/>
          <w:color w:val="auto"/>
          <w:sz w:val="36"/>
          <w:szCs w:val="36"/>
          <w:rtl/>
        </w:rPr>
        <w:t>،</w:t>
      </w:r>
      <w:r w:rsidRPr="000914C7">
        <w:rPr>
          <w:rFonts w:hint="cs"/>
          <w:color w:val="auto"/>
          <w:sz w:val="36"/>
          <w:szCs w:val="36"/>
          <w:rtl/>
        </w:rPr>
        <w:t xml:space="preserve"> ولم لا تكون كذلك وهي مرسلة من رب العباد وخالقهم.</w:t>
      </w:r>
    </w:p>
    <w:p w:rsidR="00D54417" w:rsidRPr="000914C7" w:rsidRDefault="00D54417" w:rsidP="000914C7">
      <w:pPr>
        <w:pStyle w:val="af8"/>
        <w:numPr>
          <w:ilvl w:val="0"/>
          <w:numId w:val="33"/>
        </w:numPr>
        <w:spacing w:line="240" w:lineRule="auto"/>
        <w:ind w:left="0" w:firstLine="0"/>
        <w:rPr>
          <w:color w:val="auto"/>
          <w:sz w:val="36"/>
          <w:szCs w:val="36"/>
          <w:rtl/>
        </w:rPr>
      </w:pPr>
      <w:r w:rsidRPr="000914C7">
        <w:rPr>
          <w:rFonts w:hint="cs"/>
          <w:color w:val="auto"/>
          <w:sz w:val="36"/>
          <w:szCs w:val="36"/>
          <w:rtl/>
        </w:rPr>
        <w:t>إن كلمة الحق له معان كثيرة يرجع أكثرها إلى الشيء الثابت، والواجب ومقابل الباطل، ونحن نريد</w:t>
      </w:r>
      <w:r w:rsidR="00DF0BF9" w:rsidRPr="000914C7">
        <w:rPr>
          <w:rFonts w:hint="cs"/>
          <w:color w:val="auto"/>
          <w:sz w:val="36"/>
          <w:szCs w:val="36"/>
          <w:rtl/>
        </w:rPr>
        <w:t xml:space="preserve"> من هذه الكلمة في هذا</w:t>
      </w:r>
      <w:r w:rsidR="007C1C07" w:rsidRPr="000914C7">
        <w:rPr>
          <w:rFonts w:hint="cs"/>
          <w:color w:val="auto"/>
          <w:sz w:val="36"/>
          <w:szCs w:val="36"/>
          <w:rtl/>
        </w:rPr>
        <w:t xml:space="preserve"> ا</w:t>
      </w:r>
      <w:r w:rsidR="00DF0BF9" w:rsidRPr="000914C7">
        <w:rPr>
          <w:rFonts w:hint="cs"/>
          <w:color w:val="auto"/>
          <w:sz w:val="36"/>
          <w:szCs w:val="36"/>
          <w:rtl/>
        </w:rPr>
        <w:t xml:space="preserve">لبحث </w:t>
      </w:r>
      <w:r w:rsidRPr="000914C7">
        <w:rPr>
          <w:rFonts w:hint="cs"/>
          <w:color w:val="auto"/>
          <w:sz w:val="36"/>
          <w:szCs w:val="36"/>
          <w:rtl/>
        </w:rPr>
        <w:t xml:space="preserve">هذه المعاني الثلاثة، وجاء في </w:t>
      </w:r>
      <w:r w:rsidRPr="000914C7">
        <w:rPr>
          <w:color w:val="auto"/>
          <w:sz w:val="36"/>
          <w:szCs w:val="36"/>
          <w:rtl/>
        </w:rPr>
        <w:t>القرآن الکر</w:t>
      </w:r>
      <w:r w:rsidR="002021CC" w:rsidRPr="000914C7">
        <w:rPr>
          <w:rFonts w:hint="cs"/>
          <w:color w:val="auto"/>
          <w:sz w:val="36"/>
          <w:szCs w:val="36"/>
          <w:rtl/>
        </w:rPr>
        <w:t>ي</w:t>
      </w:r>
      <w:r w:rsidRPr="000914C7">
        <w:rPr>
          <w:color w:val="auto"/>
          <w:sz w:val="36"/>
          <w:szCs w:val="36"/>
          <w:rtl/>
        </w:rPr>
        <w:t>م</w:t>
      </w:r>
      <w:r w:rsidRPr="000914C7">
        <w:rPr>
          <w:rFonts w:hint="cs"/>
          <w:color w:val="auto"/>
          <w:sz w:val="36"/>
          <w:szCs w:val="36"/>
          <w:rtl/>
        </w:rPr>
        <w:t xml:space="preserve"> معنى الحق </w:t>
      </w:r>
      <w:r w:rsidRPr="000914C7">
        <w:rPr>
          <w:color w:val="auto"/>
          <w:sz w:val="36"/>
          <w:szCs w:val="36"/>
          <w:rtl/>
        </w:rPr>
        <w:t>ومشتقاتها</w:t>
      </w:r>
      <w:r w:rsidRPr="000914C7">
        <w:rPr>
          <w:rFonts w:hint="cs"/>
          <w:color w:val="auto"/>
          <w:sz w:val="36"/>
          <w:szCs w:val="36"/>
          <w:rtl/>
        </w:rPr>
        <w:t xml:space="preserve"> بهذه المعاني في</w:t>
      </w:r>
      <w:r w:rsidRPr="000914C7">
        <w:rPr>
          <w:color w:val="auto"/>
          <w:sz w:val="36"/>
          <w:szCs w:val="36"/>
          <w:rtl/>
        </w:rPr>
        <w:t xml:space="preserve"> </w:t>
      </w:r>
      <w:r w:rsidRPr="000914C7">
        <w:rPr>
          <w:rFonts w:hint="cs"/>
          <w:color w:val="auto"/>
          <w:sz w:val="36"/>
          <w:szCs w:val="36"/>
          <w:rtl/>
        </w:rPr>
        <w:t>مائتين</w:t>
      </w:r>
      <w:r w:rsidRPr="000914C7">
        <w:rPr>
          <w:color w:val="auto"/>
          <w:sz w:val="36"/>
          <w:szCs w:val="36"/>
          <w:rtl/>
        </w:rPr>
        <w:t xml:space="preserve"> وثلاث </w:t>
      </w:r>
      <w:r w:rsidRPr="000914C7">
        <w:rPr>
          <w:rFonts w:hint="cs"/>
          <w:color w:val="auto"/>
          <w:sz w:val="36"/>
          <w:szCs w:val="36"/>
          <w:rtl/>
        </w:rPr>
        <w:t>وثمانين</w:t>
      </w:r>
      <w:r w:rsidRPr="000914C7">
        <w:rPr>
          <w:color w:val="auto"/>
          <w:sz w:val="36"/>
          <w:szCs w:val="36"/>
          <w:rtl/>
        </w:rPr>
        <w:t xml:space="preserve"> مرة</w:t>
      </w:r>
      <w:r w:rsidRPr="000914C7">
        <w:rPr>
          <w:rFonts w:hint="cs"/>
          <w:color w:val="auto"/>
          <w:sz w:val="36"/>
          <w:szCs w:val="36"/>
          <w:rtl/>
        </w:rPr>
        <w:t>.</w:t>
      </w:r>
    </w:p>
    <w:p w:rsidR="00D54417" w:rsidRPr="000914C7" w:rsidRDefault="00D54417" w:rsidP="000914C7">
      <w:pPr>
        <w:pStyle w:val="af8"/>
        <w:numPr>
          <w:ilvl w:val="0"/>
          <w:numId w:val="33"/>
        </w:numPr>
        <w:spacing w:line="240" w:lineRule="auto"/>
        <w:ind w:left="0" w:firstLine="0"/>
        <w:rPr>
          <w:color w:val="auto"/>
          <w:sz w:val="36"/>
          <w:szCs w:val="36"/>
          <w:rtl/>
        </w:rPr>
      </w:pPr>
      <w:r w:rsidRPr="000914C7">
        <w:rPr>
          <w:rFonts w:hint="cs"/>
          <w:color w:val="auto"/>
          <w:sz w:val="36"/>
          <w:szCs w:val="36"/>
          <w:rtl/>
        </w:rPr>
        <w:t xml:space="preserve">إن تعريف الراجح عند الفقهاء للحق هو أنه </w:t>
      </w:r>
      <w:r w:rsidRPr="000914C7">
        <w:rPr>
          <w:color w:val="auto"/>
          <w:sz w:val="36"/>
          <w:szCs w:val="36"/>
          <w:rtl/>
        </w:rPr>
        <w:t>اختصاص يقر</w:t>
      </w:r>
      <w:r w:rsidR="002021CC" w:rsidRPr="000914C7">
        <w:rPr>
          <w:color w:val="auto"/>
          <w:sz w:val="36"/>
          <w:szCs w:val="36"/>
          <w:rtl/>
        </w:rPr>
        <w:t>ِّ</w:t>
      </w:r>
      <w:r w:rsidRPr="000914C7">
        <w:rPr>
          <w:color w:val="auto"/>
          <w:sz w:val="36"/>
          <w:szCs w:val="36"/>
          <w:rtl/>
        </w:rPr>
        <w:t>ر به الشرع سلطةً</w:t>
      </w:r>
      <w:r w:rsidRPr="000914C7">
        <w:rPr>
          <w:rFonts w:hint="cs"/>
          <w:color w:val="auto"/>
          <w:sz w:val="36"/>
          <w:szCs w:val="36"/>
          <w:rtl/>
        </w:rPr>
        <w:t xml:space="preserve"> </w:t>
      </w:r>
      <w:r w:rsidRPr="000914C7">
        <w:rPr>
          <w:color w:val="auto"/>
          <w:sz w:val="36"/>
          <w:szCs w:val="36"/>
          <w:rtl/>
        </w:rPr>
        <w:t>أو تكليف</w:t>
      </w:r>
      <w:r w:rsidR="00AF38A1" w:rsidRPr="000914C7">
        <w:rPr>
          <w:color w:val="auto"/>
          <w:sz w:val="36"/>
          <w:szCs w:val="36"/>
          <w:rtl/>
        </w:rPr>
        <w:t>ًا</w:t>
      </w:r>
      <w:r w:rsidRPr="000914C7">
        <w:rPr>
          <w:rFonts w:hint="cs"/>
          <w:color w:val="auto"/>
          <w:sz w:val="36"/>
          <w:szCs w:val="36"/>
          <w:rtl/>
        </w:rPr>
        <w:t xml:space="preserve">، وهذا التعريف </w:t>
      </w:r>
      <w:r w:rsidRPr="000914C7">
        <w:rPr>
          <w:color w:val="auto"/>
          <w:sz w:val="36"/>
          <w:szCs w:val="36"/>
          <w:rtl/>
        </w:rPr>
        <w:t>عرف</w:t>
      </w:r>
      <w:r w:rsidRPr="000914C7">
        <w:rPr>
          <w:color w:val="auto"/>
          <w:sz w:val="36"/>
          <w:szCs w:val="36"/>
        </w:rPr>
        <w:t xml:space="preserve"> </w:t>
      </w:r>
      <w:r w:rsidRPr="000914C7">
        <w:rPr>
          <w:color w:val="auto"/>
          <w:sz w:val="36"/>
          <w:szCs w:val="36"/>
          <w:rtl/>
        </w:rPr>
        <w:t>الحق</w:t>
      </w:r>
      <w:r w:rsidRPr="000914C7">
        <w:rPr>
          <w:color w:val="auto"/>
          <w:sz w:val="36"/>
          <w:szCs w:val="36"/>
        </w:rPr>
        <w:t xml:space="preserve"> </w:t>
      </w:r>
      <w:r w:rsidRPr="000914C7">
        <w:rPr>
          <w:color w:val="auto"/>
          <w:sz w:val="36"/>
          <w:szCs w:val="36"/>
          <w:rtl/>
        </w:rPr>
        <w:t>بأنه</w:t>
      </w:r>
      <w:r w:rsidRPr="000914C7">
        <w:rPr>
          <w:color w:val="auto"/>
          <w:sz w:val="36"/>
          <w:szCs w:val="36"/>
        </w:rPr>
        <w:t xml:space="preserve"> </w:t>
      </w:r>
      <w:r w:rsidRPr="000914C7">
        <w:rPr>
          <w:color w:val="auto"/>
          <w:sz w:val="36"/>
          <w:szCs w:val="36"/>
          <w:rtl/>
        </w:rPr>
        <w:t>اختصاص</w:t>
      </w:r>
      <w:r w:rsidRPr="000914C7">
        <w:rPr>
          <w:rFonts w:hint="cs"/>
          <w:color w:val="auto"/>
          <w:sz w:val="36"/>
          <w:szCs w:val="36"/>
          <w:rtl/>
        </w:rPr>
        <w:t xml:space="preserve"> وسلطة وتكليف</w:t>
      </w:r>
      <w:r w:rsidR="002021CC" w:rsidRPr="000914C7">
        <w:rPr>
          <w:rFonts w:hint="cs"/>
          <w:color w:val="auto"/>
          <w:sz w:val="36"/>
          <w:szCs w:val="36"/>
          <w:rtl/>
        </w:rPr>
        <w:t>،</w:t>
      </w:r>
      <w:r w:rsidRPr="000914C7">
        <w:rPr>
          <w:rFonts w:hint="cs"/>
          <w:color w:val="auto"/>
          <w:sz w:val="36"/>
          <w:szCs w:val="36"/>
          <w:rtl/>
        </w:rPr>
        <w:t xml:space="preserve"> </w:t>
      </w:r>
      <w:r w:rsidRPr="000914C7">
        <w:rPr>
          <w:color w:val="auto"/>
          <w:sz w:val="36"/>
          <w:szCs w:val="36"/>
          <w:rtl/>
        </w:rPr>
        <w:t>وهو</w:t>
      </w:r>
      <w:r w:rsidRPr="000914C7">
        <w:rPr>
          <w:color w:val="auto"/>
          <w:sz w:val="36"/>
          <w:szCs w:val="36"/>
        </w:rPr>
        <w:t xml:space="preserve"> </w:t>
      </w:r>
      <w:r w:rsidRPr="000914C7">
        <w:rPr>
          <w:color w:val="auto"/>
          <w:sz w:val="36"/>
          <w:szCs w:val="36"/>
          <w:rtl/>
        </w:rPr>
        <w:t>تعريف</w:t>
      </w:r>
      <w:r w:rsidRPr="000914C7">
        <w:rPr>
          <w:color w:val="auto"/>
          <w:sz w:val="36"/>
          <w:szCs w:val="36"/>
        </w:rPr>
        <w:t xml:space="preserve"> </w:t>
      </w:r>
      <w:r w:rsidRPr="000914C7">
        <w:rPr>
          <w:color w:val="auto"/>
          <w:sz w:val="36"/>
          <w:szCs w:val="36"/>
          <w:rtl/>
        </w:rPr>
        <w:t>يبرز</w:t>
      </w:r>
      <w:r w:rsidRPr="000914C7">
        <w:rPr>
          <w:color w:val="auto"/>
          <w:sz w:val="36"/>
          <w:szCs w:val="36"/>
        </w:rPr>
        <w:t xml:space="preserve"> </w:t>
      </w:r>
      <w:r w:rsidRPr="000914C7">
        <w:rPr>
          <w:color w:val="auto"/>
          <w:sz w:val="36"/>
          <w:szCs w:val="36"/>
          <w:rtl/>
        </w:rPr>
        <w:t>ماهية</w:t>
      </w:r>
      <w:r w:rsidRPr="000914C7">
        <w:rPr>
          <w:color w:val="auto"/>
          <w:sz w:val="36"/>
          <w:szCs w:val="36"/>
        </w:rPr>
        <w:t xml:space="preserve"> </w:t>
      </w:r>
      <w:r w:rsidRPr="000914C7">
        <w:rPr>
          <w:color w:val="auto"/>
          <w:sz w:val="36"/>
          <w:szCs w:val="36"/>
          <w:rtl/>
        </w:rPr>
        <w:t>الحق</w:t>
      </w:r>
      <w:r w:rsidRPr="000914C7">
        <w:rPr>
          <w:color w:val="auto"/>
          <w:sz w:val="36"/>
          <w:szCs w:val="36"/>
        </w:rPr>
        <w:t xml:space="preserve"> </w:t>
      </w:r>
      <w:r w:rsidRPr="000914C7">
        <w:rPr>
          <w:color w:val="auto"/>
          <w:sz w:val="36"/>
          <w:szCs w:val="36"/>
          <w:rtl/>
        </w:rPr>
        <w:t>بشكل يميزه عن غيره من الحقائق</w:t>
      </w:r>
      <w:r w:rsidRPr="000914C7">
        <w:rPr>
          <w:color w:val="auto"/>
          <w:sz w:val="36"/>
          <w:szCs w:val="36"/>
        </w:rPr>
        <w:t xml:space="preserve"> </w:t>
      </w:r>
      <w:r w:rsidRPr="000914C7">
        <w:rPr>
          <w:color w:val="auto"/>
          <w:sz w:val="36"/>
          <w:szCs w:val="36"/>
          <w:rtl/>
        </w:rPr>
        <w:t>الشرعية الأخرى</w:t>
      </w:r>
      <w:r w:rsidRPr="000914C7">
        <w:rPr>
          <w:rFonts w:hint="cs"/>
          <w:color w:val="auto"/>
          <w:sz w:val="36"/>
          <w:szCs w:val="36"/>
          <w:rtl/>
        </w:rPr>
        <w:t>، وبهذا صار التعريف شامل</w:t>
      </w:r>
      <w:r w:rsidR="002021CC" w:rsidRPr="000914C7">
        <w:rPr>
          <w:rFonts w:hint="cs"/>
          <w:color w:val="auto"/>
          <w:sz w:val="36"/>
          <w:szCs w:val="36"/>
          <w:rtl/>
        </w:rPr>
        <w:t>ً</w:t>
      </w:r>
      <w:r w:rsidRPr="000914C7">
        <w:rPr>
          <w:rFonts w:hint="cs"/>
          <w:color w:val="auto"/>
          <w:sz w:val="36"/>
          <w:szCs w:val="36"/>
          <w:rtl/>
        </w:rPr>
        <w:t>ا ومانع</w:t>
      </w:r>
      <w:r w:rsidR="002021CC" w:rsidRPr="000914C7">
        <w:rPr>
          <w:rFonts w:hint="cs"/>
          <w:color w:val="auto"/>
          <w:sz w:val="36"/>
          <w:szCs w:val="36"/>
          <w:rtl/>
        </w:rPr>
        <w:t>ً</w:t>
      </w:r>
      <w:r w:rsidRPr="000914C7">
        <w:rPr>
          <w:rFonts w:hint="cs"/>
          <w:color w:val="auto"/>
          <w:sz w:val="36"/>
          <w:szCs w:val="36"/>
          <w:rtl/>
        </w:rPr>
        <w:t>ا من كل الوجوه.</w:t>
      </w:r>
    </w:p>
    <w:p w:rsidR="00D54417" w:rsidRPr="000914C7" w:rsidRDefault="00D54417" w:rsidP="000914C7">
      <w:pPr>
        <w:pStyle w:val="af8"/>
        <w:numPr>
          <w:ilvl w:val="0"/>
          <w:numId w:val="33"/>
        </w:numPr>
        <w:spacing w:line="240" w:lineRule="auto"/>
        <w:ind w:left="0" w:firstLine="0"/>
        <w:rPr>
          <w:color w:val="auto"/>
          <w:sz w:val="36"/>
          <w:szCs w:val="36"/>
        </w:rPr>
      </w:pPr>
      <w:r w:rsidRPr="000914C7">
        <w:rPr>
          <w:rFonts w:hint="cs"/>
          <w:color w:val="auto"/>
          <w:sz w:val="36"/>
          <w:szCs w:val="36"/>
          <w:rtl/>
        </w:rPr>
        <w:t>إن القانونيين بذلوا</w:t>
      </w:r>
      <w:r w:rsidRPr="000914C7">
        <w:rPr>
          <w:color w:val="auto"/>
          <w:sz w:val="36"/>
          <w:szCs w:val="36"/>
          <w:rtl/>
        </w:rPr>
        <w:t xml:space="preserve"> محاولات شاقة في تعر</w:t>
      </w:r>
      <w:r w:rsidRPr="000914C7">
        <w:rPr>
          <w:rFonts w:hint="cs"/>
          <w:color w:val="auto"/>
          <w:sz w:val="36"/>
          <w:szCs w:val="36"/>
          <w:rtl/>
        </w:rPr>
        <w:t>ي</w:t>
      </w:r>
      <w:r w:rsidRPr="000914C7">
        <w:rPr>
          <w:color w:val="auto"/>
          <w:sz w:val="36"/>
          <w:szCs w:val="36"/>
          <w:rtl/>
        </w:rPr>
        <w:t>ف</w:t>
      </w:r>
      <w:r w:rsidRPr="000914C7">
        <w:rPr>
          <w:rFonts w:hint="cs"/>
          <w:color w:val="auto"/>
          <w:sz w:val="36"/>
          <w:szCs w:val="36"/>
          <w:rtl/>
        </w:rPr>
        <w:t>اتهم</w:t>
      </w:r>
      <w:r w:rsidRPr="000914C7">
        <w:rPr>
          <w:color w:val="auto"/>
          <w:sz w:val="36"/>
          <w:szCs w:val="36"/>
          <w:rtl/>
        </w:rPr>
        <w:t xml:space="preserve"> </w:t>
      </w:r>
      <w:r w:rsidRPr="000914C7">
        <w:rPr>
          <w:rFonts w:hint="cs"/>
          <w:color w:val="auto"/>
          <w:sz w:val="36"/>
          <w:szCs w:val="36"/>
          <w:rtl/>
        </w:rPr>
        <w:t>ل</w:t>
      </w:r>
      <w:r w:rsidRPr="000914C7">
        <w:rPr>
          <w:color w:val="auto"/>
          <w:sz w:val="36"/>
          <w:szCs w:val="36"/>
          <w:rtl/>
        </w:rPr>
        <w:t>لحق</w:t>
      </w:r>
      <w:r w:rsidRPr="000914C7">
        <w:rPr>
          <w:rFonts w:hint="cs"/>
          <w:color w:val="auto"/>
          <w:sz w:val="36"/>
          <w:szCs w:val="36"/>
          <w:rtl/>
        </w:rPr>
        <w:t>، كي يبرزوا ماهيته وحقيقته الأصلية</w:t>
      </w:r>
      <w:r w:rsidR="009E7127" w:rsidRPr="000914C7">
        <w:rPr>
          <w:rFonts w:hint="cs"/>
          <w:color w:val="auto"/>
          <w:sz w:val="36"/>
          <w:szCs w:val="36"/>
          <w:rtl/>
        </w:rPr>
        <w:t>،</w:t>
      </w:r>
      <w:r w:rsidRPr="000914C7">
        <w:rPr>
          <w:rFonts w:hint="cs"/>
          <w:color w:val="auto"/>
          <w:sz w:val="36"/>
          <w:szCs w:val="36"/>
          <w:rtl/>
        </w:rPr>
        <w:t xml:space="preserve"> ولكن لم يأتوا إلا بما أتى به فقهاؤنا - رحمهم الله تعالى رحمة واسعة</w:t>
      </w:r>
      <w:r w:rsidR="009E7127" w:rsidRPr="000914C7">
        <w:rPr>
          <w:rFonts w:hint="cs"/>
          <w:color w:val="auto"/>
          <w:sz w:val="36"/>
          <w:szCs w:val="36"/>
          <w:rtl/>
        </w:rPr>
        <w:t xml:space="preserve"> </w:t>
      </w:r>
      <w:r w:rsidRPr="000914C7">
        <w:rPr>
          <w:rFonts w:hint="cs"/>
          <w:color w:val="auto"/>
          <w:sz w:val="36"/>
          <w:szCs w:val="36"/>
          <w:rtl/>
        </w:rPr>
        <w:t>- من قبلهم بألف سنة وهو تعريفهم بالاختصاص والتكليف ال</w:t>
      </w:r>
      <w:r w:rsidR="00852CFF" w:rsidRPr="000914C7">
        <w:rPr>
          <w:rFonts w:hint="cs"/>
          <w:color w:val="auto"/>
          <w:sz w:val="36"/>
          <w:szCs w:val="36"/>
          <w:rtl/>
        </w:rPr>
        <w:t>ل</w:t>
      </w:r>
      <w:r w:rsidRPr="000914C7">
        <w:rPr>
          <w:rFonts w:hint="cs"/>
          <w:color w:val="auto"/>
          <w:sz w:val="36"/>
          <w:szCs w:val="36"/>
          <w:rtl/>
        </w:rPr>
        <w:t xml:space="preserve">ذَين هما ماهية الحق وجوهره الأساسي. </w:t>
      </w:r>
    </w:p>
    <w:p w:rsidR="00D54417" w:rsidRPr="000914C7" w:rsidRDefault="00D54417" w:rsidP="000914C7">
      <w:pPr>
        <w:pStyle w:val="af8"/>
        <w:numPr>
          <w:ilvl w:val="0"/>
          <w:numId w:val="33"/>
        </w:numPr>
        <w:spacing w:line="240" w:lineRule="auto"/>
        <w:ind w:left="0" w:firstLine="0"/>
        <w:rPr>
          <w:color w:val="auto"/>
          <w:sz w:val="36"/>
          <w:szCs w:val="36"/>
        </w:rPr>
      </w:pPr>
      <w:r w:rsidRPr="000914C7">
        <w:rPr>
          <w:rFonts w:hint="cs"/>
          <w:color w:val="auto"/>
          <w:sz w:val="36"/>
          <w:szCs w:val="36"/>
          <w:rtl/>
        </w:rPr>
        <w:t xml:space="preserve">إن تقسيم الحق عند الفقهاء </w:t>
      </w:r>
      <w:r w:rsidRPr="000914C7">
        <w:rPr>
          <w:color w:val="auto"/>
          <w:sz w:val="36"/>
          <w:szCs w:val="36"/>
          <w:rtl/>
        </w:rPr>
        <w:t>أشمل وأدق وأوسع نطاقا من تقسيماته عند القانونيين؛ لأن الفقهاء ذكروا طائفة من الحقوق لا تعرفها القانونيون، كحقوق الله تعالى والحقوق الدينية، وترتيب العقوبات الدنيوية والأخروية على كل من اعتدى على حق من حقوق الله أو العباد</w:t>
      </w:r>
      <w:r w:rsidRPr="000914C7">
        <w:rPr>
          <w:rFonts w:hint="cs"/>
          <w:color w:val="auto"/>
          <w:sz w:val="36"/>
          <w:szCs w:val="36"/>
          <w:rtl/>
        </w:rPr>
        <w:t>.</w:t>
      </w:r>
    </w:p>
    <w:p w:rsidR="00F84A43" w:rsidRPr="000914C7" w:rsidRDefault="00F84A43" w:rsidP="000914C7">
      <w:pPr>
        <w:bidi w:val="0"/>
        <w:spacing w:after="0" w:line="240" w:lineRule="auto"/>
        <w:rPr>
          <w:rFonts w:ascii="Traditional Arabic" w:hAnsi="Traditional Arabic" w:cs="Traditional Arabic"/>
          <w:b/>
          <w:bCs/>
          <w:sz w:val="36"/>
          <w:szCs w:val="36"/>
          <w:rtl/>
        </w:rPr>
      </w:pPr>
      <w:bookmarkStart w:id="79" w:name="_Toc531454185"/>
      <w:bookmarkStart w:id="80" w:name="_Toc531457724"/>
      <w:r w:rsidRPr="000914C7">
        <w:rPr>
          <w:b/>
          <w:bCs/>
          <w:sz w:val="36"/>
          <w:szCs w:val="36"/>
          <w:rtl/>
        </w:rPr>
        <w:br w:type="page"/>
      </w:r>
    </w:p>
    <w:p w:rsidR="00206CBD" w:rsidRPr="000914C7" w:rsidRDefault="00206CBD" w:rsidP="000914C7">
      <w:pPr>
        <w:pStyle w:val="1"/>
        <w:rPr>
          <w:rtl/>
          <w:lang w:bidi="ar-EG"/>
        </w:rPr>
      </w:pPr>
      <w:bookmarkStart w:id="81" w:name="_Toc119150484"/>
      <w:r w:rsidRPr="000914C7">
        <w:rPr>
          <w:rtl/>
        </w:rPr>
        <w:lastRenderedPageBreak/>
        <w:t>فهرس الموضوعات</w:t>
      </w:r>
      <w:bookmarkEnd w:id="79"/>
      <w:bookmarkEnd w:id="80"/>
      <w:bookmarkEnd w:id="81"/>
    </w:p>
    <w:sdt>
      <w:sdtPr>
        <w:rPr>
          <w:rFonts w:asciiTheme="minorHAnsi" w:eastAsiaTheme="minorHAnsi" w:hAnsiTheme="minorHAnsi" w:cstheme="minorBidi"/>
          <w:color w:val="auto"/>
        </w:rPr>
        <w:id w:val="1541554639"/>
        <w:docPartObj>
          <w:docPartGallery w:val="Table of Contents"/>
          <w:docPartUnique/>
        </w:docPartObj>
      </w:sdtPr>
      <w:sdtEndPr>
        <w:rPr>
          <w:b w:val="0"/>
          <w:bCs w:val="0"/>
          <w:rtl/>
        </w:rPr>
      </w:sdtEndPr>
      <w:sdtContent>
        <w:p w:rsidR="00673079" w:rsidRPr="000914C7" w:rsidRDefault="00673079" w:rsidP="000914C7">
          <w:pPr>
            <w:pStyle w:val="afe"/>
            <w:spacing w:before="0" w:line="240" w:lineRule="auto"/>
          </w:pPr>
        </w:p>
        <w:p w:rsidR="000914C7" w:rsidRPr="000914C7" w:rsidRDefault="00673079" w:rsidP="000914C7">
          <w:pPr>
            <w:pStyle w:val="12"/>
            <w:rPr>
              <w:rFonts w:eastAsiaTheme="minorEastAsia"/>
              <w:rtl/>
            </w:rPr>
          </w:pPr>
          <w:r w:rsidRPr="000914C7">
            <w:rPr>
              <w:noProof w:val="0"/>
              <w:sz w:val="36"/>
              <w:szCs w:val="36"/>
            </w:rPr>
            <w:fldChar w:fldCharType="begin"/>
          </w:r>
          <w:r w:rsidRPr="000914C7">
            <w:rPr>
              <w:sz w:val="36"/>
              <w:szCs w:val="36"/>
            </w:rPr>
            <w:instrText xml:space="preserve"> TOC \o "1-3" \h \z \u </w:instrText>
          </w:r>
          <w:r w:rsidRPr="000914C7">
            <w:rPr>
              <w:noProof w:val="0"/>
              <w:sz w:val="36"/>
              <w:szCs w:val="36"/>
            </w:rPr>
            <w:fldChar w:fldCharType="separate"/>
          </w:r>
          <w:hyperlink w:anchor="_Toc119150449" w:history="1">
            <w:r w:rsidR="000914C7" w:rsidRPr="000914C7">
              <w:rPr>
                <w:rStyle w:val="Hyperlink"/>
                <w:b w:val="0"/>
                <w:bCs w:val="0"/>
                <w:rtl/>
              </w:rPr>
              <w:t>المبحث الأول: تعريف الحق شرعًا وقانونًا والمقارنة بينهما</w:t>
            </w:r>
            <w:r w:rsidR="000914C7" w:rsidRPr="000914C7">
              <w:rPr>
                <w:webHidden/>
                <w:rtl/>
              </w:rPr>
              <w:tab/>
            </w:r>
            <w:r w:rsidR="000914C7" w:rsidRPr="000914C7">
              <w:rPr>
                <w:rStyle w:val="Hyperlink"/>
                <w:b w:val="0"/>
                <w:bCs w:val="0"/>
                <w:rtl/>
              </w:rPr>
              <w:fldChar w:fldCharType="begin"/>
            </w:r>
            <w:r w:rsidR="000914C7" w:rsidRPr="000914C7">
              <w:rPr>
                <w:webHidden/>
                <w:rtl/>
              </w:rPr>
              <w:instrText xml:space="preserve"> </w:instrText>
            </w:r>
            <w:r w:rsidR="000914C7" w:rsidRPr="000914C7">
              <w:rPr>
                <w:webHidden/>
              </w:rPr>
              <w:instrText>PAGEREF</w:instrText>
            </w:r>
            <w:r w:rsidR="000914C7" w:rsidRPr="000914C7">
              <w:rPr>
                <w:webHidden/>
                <w:rtl/>
              </w:rPr>
              <w:instrText xml:space="preserve"> _</w:instrText>
            </w:r>
            <w:r w:rsidR="000914C7" w:rsidRPr="000914C7">
              <w:rPr>
                <w:webHidden/>
              </w:rPr>
              <w:instrText>Toc119150449 \h</w:instrText>
            </w:r>
            <w:r w:rsidR="000914C7" w:rsidRPr="000914C7">
              <w:rPr>
                <w:webHidden/>
                <w:rtl/>
              </w:rPr>
              <w:instrText xml:space="preserve"> </w:instrText>
            </w:r>
            <w:r w:rsidR="000914C7" w:rsidRPr="000914C7">
              <w:rPr>
                <w:rStyle w:val="Hyperlink"/>
                <w:b w:val="0"/>
                <w:bCs w:val="0"/>
                <w:rtl/>
              </w:rPr>
            </w:r>
            <w:r w:rsidR="000914C7" w:rsidRPr="000914C7">
              <w:rPr>
                <w:rStyle w:val="Hyperlink"/>
                <w:b w:val="0"/>
                <w:bCs w:val="0"/>
                <w:rtl/>
              </w:rPr>
              <w:fldChar w:fldCharType="separate"/>
            </w:r>
            <w:r w:rsidR="00624E18">
              <w:rPr>
                <w:webHidden/>
                <w:rtl/>
              </w:rPr>
              <w:t>3</w:t>
            </w:r>
            <w:r w:rsidR="000914C7" w:rsidRPr="000914C7">
              <w:rPr>
                <w:rStyle w:val="Hyperlink"/>
                <w:b w:val="0"/>
                <w:bCs w:val="0"/>
                <w:rtl/>
              </w:rPr>
              <w:fldChar w:fldCharType="end"/>
            </w:r>
          </w:hyperlink>
        </w:p>
        <w:p w:rsidR="000914C7" w:rsidRPr="000914C7" w:rsidRDefault="000914C7" w:rsidP="000914C7">
          <w:pPr>
            <w:pStyle w:val="31"/>
            <w:spacing w:after="0" w:line="240" w:lineRule="auto"/>
            <w:ind w:left="0"/>
            <w:rPr>
              <w:rFonts w:eastAsiaTheme="minorEastAsia"/>
              <w:b w:val="0"/>
              <w:sz w:val="34"/>
              <w:szCs w:val="34"/>
              <w:rtl/>
            </w:rPr>
          </w:pPr>
          <w:hyperlink w:anchor="_Toc119150450" w:history="1">
            <w:r w:rsidRPr="000914C7">
              <w:rPr>
                <w:rStyle w:val="Hyperlink"/>
                <w:sz w:val="34"/>
                <w:szCs w:val="34"/>
                <w:rtl/>
              </w:rPr>
              <w:t>التمهيد:</w:t>
            </w:r>
            <w:r w:rsidRPr="000914C7">
              <w:rPr>
                <w:webHidden/>
                <w:sz w:val="34"/>
                <w:szCs w:val="34"/>
                <w:rtl/>
              </w:rPr>
              <w:tab/>
            </w:r>
            <w:r w:rsidRPr="000914C7">
              <w:rPr>
                <w:rStyle w:val="Hyperlink"/>
                <w:sz w:val="34"/>
                <w:szCs w:val="34"/>
                <w:rtl/>
              </w:rPr>
              <w:fldChar w:fldCharType="begin"/>
            </w:r>
            <w:r w:rsidRPr="000914C7">
              <w:rPr>
                <w:webHidden/>
                <w:sz w:val="34"/>
                <w:szCs w:val="34"/>
                <w:rtl/>
              </w:rPr>
              <w:instrText xml:space="preserve"> </w:instrText>
            </w:r>
            <w:r w:rsidRPr="000914C7">
              <w:rPr>
                <w:webHidden/>
                <w:sz w:val="34"/>
                <w:szCs w:val="34"/>
              </w:rPr>
              <w:instrText>PAGEREF</w:instrText>
            </w:r>
            <w:r w:rsidRPr="000914C7">
              <w:rPr>
                <w:webHidden/>
                <w:sz w:val="34"/>
                <w:szCs w:val="34"/>
                <w:rtl/>
              </w:rPr>
              <w:instrText xml:space="preserve"> _</w:instrText>
            </w:r>
            <w:r w:rsidRPr="000914C7">
              <w:rPr>
                <w:webHidden/>
                <w:sz w:val="34"/>
                <w:szCs w:val="34"/>
              </w:rPr>
              <w:instrText>Toc119150450 \h</w:instrText>
            </w:r>
            <w:r w:rsidRPr="000914C7">
              <w:rPr>
                <w:webHidden/>
                <w:sz w:val="34"/>
                <w:szCs w:val="34"/>
                <w:rtl/>
              </w:rPr>
              <w:instrText xml:space="preserve"> </w:instrText>
            </w:r>
            <w:r w:rsidRPr="000914C7">
              <w:rPr>
                <w:rStyle w:val="Hyperlink"/>
                <w:sz w:val="34"/>
                <w:szCs w:val="34"/>
                <w:rtl/>
              </w:rPr>
            </w:r>
            <w:r w:rsidRPr="000914C7">
              <w:rPr>
                <w:rStyle w:val="Hyperlink"/>
                <w:sz w:val="34"/>
                <w:szCs w:val="34"/>
                <w:rtl/>
              </w:rPr>
              <w:fldChar w:fldCharType="separate"/>
            </w:r>
            <w:r w:rsidR="00624E18">
              <w:rPr>
                <w:webHidden/>
                <w:sz w:val="34"/>
                <w:szCs w:val="34"/>
                <w:rtl/>
              </w:rPr>
              <w:t>3</w:t>
            </w:r>
            <w:r w:rsidRPr="000914C7">
              <w:rPr>
                <w:rStyle w:val="Hyperlink"/>
                <w:sz w:val="34"/>
                <w:szCs w:val="34"/>
                <w:rtl/>
              </w:rPr>
              <w:fldChar w:fldCharType="end"/>
            </w:r>
          </w:hyperlink>
        </w:p>
        <w:p w:rsidR="000914C7" w:rsidRPr="000914C7" w:rsidRDefault="000914C7" w:rsidP="000914C7">
          <w:pPr>
            <w:pStyle w:val="31"/>
            <w:spacing w:after="0" w:line="240" w:lineRule="auto"/>
            <w:ind w:left="0"/>
            <w:rPr>
              <w:rFonts w:eastAsiaTheme="minorEastAsia"/>
              <w:b w:val="0"/>
              <w:sz w:val="34"/>
              <w:szCs w:val="34"/>
              <w:rtl/>
            </w:rPr>
          </w:pPr>
          <w:hyperlink w:anchor="_Toc119150451" w:history="1">
            <w:r w:rsidRPr="000914C7">
              <w:rPr>
                <w:rStyle w:val="Hyperlink"/>
                <w:sz w:val="34"/>
                <w:szCs w:val="34"/>
                <w:rtl/>
              </w:rPr>
              <w:t>المطلب الأول: تعريف الحق لغة:</w:t>
            </w:r>
            <w:r w:rsidRPr="000914C7">
              <w:rPr>
                <w:webHidden/>
                <w:sz w:val="34"/>
                <w:szCs w:val="34"/>
                <w:rtl/>
              </w:rPr>
              <w:tab/>
            </w:r>
            <w:r w:rsidRPr="000914C7">
              <w:rPr>
                <w:rStyle w:val="Hyperlink"/>
                <w:sz w:val="34"/>
                <w:szCs w:val="34"/>
                <w:rtl/>
              </w:rPr>
              <w:fldChar w:fldCharType="begin"/>
            </w:r>
            <w:r w:rsidRPr="000914C7">
              <w:rPr>
                <w:webHidden/>
                <w:sz w:val="34"/>
                <w:szCs w:val="34"/>
                <w:rtl/>
              </w:rPr>
              <w:instrText xml:space="preserve"> </w:instrText>
            </w:r>
            <w:r w:rsidRPr="000914C7">
              <w:rPr>
                <w:webHidden/>
                <w:sz w:val="34"/>
                <w:szCs w:val="34"/>
              </w:rPr>
              <w:instrText>PAGEREF</w:instrText>
            </w:r>
            <w:r w:rsidRPr="000914C7">
              <w:rPr>
                <w:webHidden/>
                <w:sz w:val="34"/>
                <w:szCs w:val="34"/>
                <w:rtl/>
              </w:rPr>
              <w:instrText xml:space="preserve"> _</w:instrText>
            </w:r>
            <w:r w:rsidRPr="000914C7">
              <w:rPr>
                <w:webHidden/>
                <w:sz w:val="34"/>
                <w:szCs w:val="34"/>
              </w:rPr>
              <w:instrText>Toc119150451 \h</w:instrText>
            </w:r>
            <w:r w:rsidRPr="000914C7">
              <w:rPr>
                <w:webHidden/>
                <w:sz w:val="34"/>
                <w:szCs w:val="34"/>
                <w:rtl/>
              </w:rPr>
              <w:instrText xml:space="preserve"> </w:instrText>
            </w:r>
            <w:r w:rsidRPr="000914C7">
              <w:rPr>
                <w:rStyle w:val="Hyperlink"/>
                <w:sz w:val="34"/>
                <w:szCs w:val="34"/>
                <w:rtl/>
              </w:rPr>
            </w:r>
            <w:r w:rsidRPr="000914C7">
              <w:rPr>
                <w:rStyle w:val="Hyperlink"/>
                <w:sz w:val="34"/>
                <w:szCs w:val="34"/>
                <w:rtl/>
              </w:rPr>
              <w:fldChar w:fldCharType="separate"/>
            </w:r>
            <w:r w:rsidR="00624E18">
              <w:rPr>
                <w:webHidden/>
                <w:sz w:val="34"/>
                <w:szCs w:val="34"/>
                <w:rtl/>
              </w:rPr>
              <w:t>4</w:t>
            </w:r>
            <w:r w:rsidRPr="000914C7">
              <w:rPr>
                <w:rStyle w:val="Hyperlink"/>
                <w:sz w:val="34"/>
                <w:szCs w:val="34"/>
                <w:rtl/>
              </w:rPr>
              <w:fldChar w:fldCharType="end"/>
            </w:r>
          </w:hyperlink>
        </w:p>
        <w:p w:rsidR="000914C7" w:rsidRPr="000914C7" w:rsidRDefault="000914C7" w:rsidP="000914C7">
          <w:pPr>
            <w:pStyle w:val="31"/>
            <w:spacing w:after="0" w:line="240" w:lineRule="auto"/>
            <w:ind w:left="0"/>
            <w:rPr>
              <w:rFonts w:eastAsiaTheme="minorEastAsia"/>
              <w:b w:val="0"/>
              <w:sz w:val="34"/>
              <w:szCs w:val="34"/>
              <w:rtl/>
            </w:rPr>
          </w:pPr>
          <w:hyperlink w:anchor="_Toc119150452" w:history="1">
            <w:r w:rsidRPr="000914C7">
              <w:rPr>
                <w:rStyle w:val="Hyperlink"/>
                <w:sz w:val="34"/>
                <w:szCs w:val="34"/>
                <w:rtl/>
              </w:rPr>
              <w:t>المطلب الثاني: تعريف الحق في اصطلاح الفقهاء:</w:t>
            </w:r>
            <w:r w:rsidRPr="000914C7">
              <w:rPr>
                <w:webHidden/>
                <w:sz w:val="34"/>
                <w:szCs w:val="34"/>
                <w:rtl/>
              </w:rPr>
              <w:tab/>
            </w:r>
            <w:r w:rsidRPr="000914C7">
              <w:rPr>
                <w:rStyle w:val="Hyperlink"/>
                <w:sz w:val="34"/>
                <w:szCs w:val="34"/>
                <w:rtl/>
              </w:rPr>
              <w:fldChar w:fldCharType="begin"/>
            </w:r>
            <w:r w:rsidRPr="000914C7">
              <w:rPr>
                <w:webHidden/>
                <w:sz w:val="34"/>
                <w:szCs w:val="34"/>
                <w:rtl/>
              </w:rPr>
              <w:instrText xml:space="preserve"> </w:instrText>
            </w:r>
            <w:r w:rsidRPr="000914C7">
              <w:rPr>
                <w:webHidden/>
                <w:sz w:val="34"/>
                <w:szCs w:val="34"/>
              </w:rPr>
              <w:instrText>PAGEREF</w:instrText>
            </w:r>
            <w:r w:rsidRPr="000914C7">
              <w:rPr>
                <w:webHidden/>
                <w:sz w:val="34"/>
                <w:szCs w:val="34"/>
                <w:rtl/>
              </w:rPr>
              <w:instrText xml:space="preserve"> _</w:instrText>
            </w:r>
            <w:r w:rsidRPr="000914C7">
              <w:rPr>
                <w:webHidden/>
                <w:sz w:val="34"/>
                <w:szCs w:val="34"/>
              </w:rPr>
              <w:instrText>Toc119150452 \h</w:instrText>
            </w:r>
            <w:r w:rsidRPr="000914C7">
              <w:rPr>
                <w:webHidden/>
                <w:sz w:val="34"/>
                <w:szCs w:val="34"/>
                <w:rtl/>
              </w:rPr>
              <w:instrText xml:space="preserve"> </w:instrText>
            </w:r>
            <w:r w:rsidRPr="000914C7">
              <w:rPr>
                <w:rStyle w:val="Hyperlink"/>
                <w:sz w:val="34"/>
                <w:szCs w:val="34"/>
                <w:rtl/>
              </w:rPr>
            </w:r>
            <w:r w:rsidRPr="000914C7">
              <w:rPr>
                <w:rStyle w:val="Hyperlink"/>
                <w:sz w:val="34"/>
                <w:szCs w:val="34"/>
                <w:rtl/>
              </w:rPr>
              <w:fldChar w:fldCharType="separate"/>
            </w:r>
            <w:r w:rsidR="00624E18">
              <w:rPr>
                <w:webHidden/>
                <w:sz w:val="34"/>
                <w:szCs w:val="34"/>
                <w:rtl/>
              </w:rPr>
              <w:t>5</w:t>
            </w:r>
            <w:r w:rsidRPr="000914C7">
              <w:rPr>
                <w:rStyle w:val="Hyperlink"/>
                <w:sz w:val="34"/>
                <w:szCs w:val="34"/>
                <w:rtl/>
              </w:rPr>
              <w:fldChar w:fldCharType="end"/>
            </w:r>
          </w:hyperlink>
        </w:p>
        <w:p w:rsidR="000914C7" w:rsidRPr="000914C7" w:rsidRDefault="000914C7" w:rsidP="000914C7">
          <w:pPr>
            <w:pStyle w:val="31"/>
            <w:spacing w:after="0" w:line="240" w:lineRule="auto"/>
            <w:ind w:left="0"/>
            <w:rPr>
              <w:rFonts w:eastAsiaTheme="minorEastAsia"/>
              <w:b w:val="0"/>
              <w:sz w:val="34"/>
              <w:szCs w:val="34"/>
              <w:rtl/>
            </w:rPr>
          </w:pPr>
          <w:hyperlink w:anchor="_Toc119150453" w:history="1">
            <w:r w:rsidRPr="000914C7">
              <w:rPr>
                <w:rStyle w:val="Hyperlink"/>
                <w:sz w:val="34"/>
                <w:szCs w:val="34"/>
                <w:rtl/>
              </w:rPr>
              <w:t>المطلب الثالث: تعـريــف الحـــق عند القانونيين:</w:t>
            </w:r>
            <w:r w:rsidRPr="000914C7">
              <w:rPr>
                <w:webHidden/>
                <w:sz w:val="34"/>
                <w:szCs w:val="34"/>
                <w:rtl/>
              </w:rPr>
              <w:tab/>
            </w:r>
            <w:r w:rsidRPr="000914C7">
              <w:rPr>
                <w:rStyle w:val="Hyperlink"/>
                <w:sz w:val="34"/>
                <w:szCs w:val="34"/>
                <w:rtl/>
              </w:rPr>
              <w:fldChar w:fldCharType="begin"/>
            </w:r>
            <w:r w:rsidRPr="000914C7">
              <w:rPr>
                <w:webHidden/>
                <w:sz w:val="34"/>
                <w:szCs w:val="34"/>
                <w:rtl/>
              </w:rPr>
              <w:instrText xml:space="preserve"> </w:instrText>
            </w:r>
            <w:r w:rsidRPr="000914C7">
              <w:rPr>
                <w:webHidden/>
                <w:sz w:val="34"/>
                <w:szCs w:val="34"/>
              </w:rPr>
              <w:instrText>PAGEREF</w:instrText>
            </w:r>
            <w:r w:rsidRPr="000914C7">
              <w:rPr>
                <w:webHidden/>
                <w:sz w:val="34"/>
                <w:szCs w:val="34"/>
                <w:rtl/>
              </w:rPr>
              <w:instrText xml:space="preserve"> _</w:instrText>
            </w:r>
            <w:r w:rsidRPr="000914C7">
              <w:rPr>
                <w:webHidden/>
                <w:sz w:val="34"/>
                <w:szCs w:val="34"/>
              </w:rPr>
              <w:instrText>Toc119150453 \h</w:instrText>
            </w:r>
            <w:r w:rsidRPr="000914C7">
              <w:rPr>
                <w:webHidden/>
                <w:sz w:val="34"/>
                <w:szCs w:val="34"/>
                <w:rtl/>
              </w:rPr>
              <w:instrText xml:space="preserve"> </w:instrText>
            </w:r>
            <w:r w:rsidRPr="000914C7">
              <w:rPr>
                <w:rStyle w:val="Hyperlink"/>
                <w:sz w:val="34"/>
                <w:szCs w:val="34"/>
                <w:rtl/>
              </w:rPr>
            </w:r>
            <w:r w:rsidRPr="000914C7">
              <w:rPr>
                <w:rStyle w:val="Hyperlink"/>
                <w:sz w:val="34"/>
                <w:szCs w:val="34"/>
                <w:rtl/>
              </w:rPr>
              <w:fldChar w:fldCharType="separate"/>
            </w:r>
            <w:r w:rsidR="00624E18">
              <w:rPr>
                <w:webHidden/>
                <w:sz w:val="34"/>
                <w:szCs w:val="34"/>
                <w:rtl/>
              </w:rPr>
              <w:t>8</w:t>
            </w:r>
            <w:r w:rsidRPr="000914C7">
              <w:rPr>
                <w:rStyle w:val="Hyperlink"/>
                <w:sz w:val="34"/>
                <w:szCs w:val="34"/>
                <w:rtl/>
              </w:rPr>
              <w:fldChar w:fldCharType="end"/>
            </w:r>
          </w:hyperlink>
        </w:p>
        <w:p w:rsidR="000914C7" w:rsidRPr="000914C7" w:rsidRDefault="000914C7" w:rsidP="000914C7">
          <w:pPr>
            <w:pStyle w:val="31"/>
            <w:spacing w:after="0" w:line="240" w:lineRule="auto"/>
            <w:ind w:left="0"/>
            <w:rPr>
              <w:rFonts w:eastAsiaTheme="minorEastAsia"/>
              <w:b w:val="0"/>
              <w:sz w:val="34"/>
              <w:szCs w:val="34"/>
              <w:rtl/>
            </w:rPr>
          </w:pPr>
          <w:hyperlink w:anchor="_Toc119150454" w:history="1">
            <w:r w:rsidRPr="000914C7">
              <w:rPr>
                <w:rStyle w:val="Hyperlink"/>
                <w:sz w:val="34"/>
                <w:szCs w:val="34"/>
                <w:rtl/>
              </w:rPr>
              <w:t>الأول: الاتجاه الشخصي</w:t>
            </w:r>
            <w:r w:rsidRPr="000914C7">
              <w:rPr>
                <w:webHidden/>
                <w:sz w:val="34"/>
                <w:szCs w:val="34"/>
                <w:rtl/>
              </w:rPr>
              <w:tab/>
            </w:r>
            <w:r w:rsidRPr="000914C7">
              <w:rPr>
                <w:rStyle w:val="Hyperlink"/>
                <w:sz w:val="34"/>
                <w:szCs w:val="34"/>
                <w:rtl/>
              </w:rPr>
              <w:fldChar w:fldCharType="begin"/>
            </w:r>
            <w:r w:rsidRPr="000914C7">
              <w:rPr>
                <w:webHidden/>
                <w:sz w:val="34"/>
                <w:szCs w:val="34"/>
                <w:rtl/>
              </w:rPr>
              <w:instrText xml:space="preserve"> </w:instrText>
            </w:r>
            <w:r w:rsidRPr="000914C7">
              <w:rPr>
                <w:webHidden/>
                <w:sz w:val="34"/>
                <w:szCs w:val="34"/>
              </w:rPr>
              <w:instrText>PAGEREF</w:instrText>
            </w:r>
            <w:r w:rsidRPr="000914C7">
              <w:rPr>
                <w:webHidden/>
                <w:sz w:val="34"/>
                <w:szCs w:val="34"/>
                <w:rtl/>
              </w:rPr>
              <w:instrText xml:space="preserve"> _</w:instrText>
            </w:r>
            <w:r w:rsidRPr="000914C7">
              <w:rPr>
                <w:webHidden/>
                <w:sz w:val="34"/>
                <w:szCs w:val="34"/>
              </w:rPr>
              <w:instrText>Toc119150454 \h</w:instrText>
            </w:r>
            <w:r w:rsidRPr="000914C7">
              <w:rPr>
                <w:webHidden/>
                <w:sz w:val="34"/>
                <w:szCs w:val="34"/>
                <w:rtl/>
              </w:rPr>
              <w:instrText xml:space="preserve"> </w:instrText>
            </w:r>
            <w:r w:rsidRPr="000914C7">
              <w:rPr>
                <w:rStyle w:val="Hyperlink"/>
                <w:sz w:val="34"/>
                <w:szCs w:val="34"/>
                <w:rtl/>
              </w:rPr>
            </w:r>
            <w:r w:rsidRPr="000914C7">
              <w:rPr>
                <w:rStyle w:val="Hyperlink"/>
                <w:sz w:val="34"/>
                <w:szCs w:val="34"/>
                <w:rtl/>
              </w:rPr>
              <w:fldChar w:fldCharType="separate"/>
            </w:r>
            <w:r w:rsidR="00624E18">
              <w:rPr>
                <w:webHidden/>
                <w:sz w:val="34"/>
                <w:szCs w:val="34"/>
                <w:rtl/>
              </w:rPr>
              <w:t>8</w:t>
            </w:r>
            <w:r w:rsidRPr="000914C7">
              <w:rPr>
                <w:rStyle w:val="Hyperlink"/>
                <w:sz w:val="34"/>
                <w:szCs w:val="34"/>
                <w:rtl/>
              </w:rPr>
              <w:fldChar w:fldCharType="end"/>
            </w:r>
          </w:hyperlink>
        </w:p>
        <w:p w:rsidR="000914C7" w:rsidRPr="000914C7" w:rsidRDefault="000914C7" w:rsidP="000914C7">
          <w:pPr>
            <w:pStyle w:val="31"/>
            <w:spacing w:after="0" w:line="240" w:lineRule="auto"/>
            <w:ind w:left="0"/>
            <w:rPr>
              <w:rFonts w:eastAsiaTheme="minorEastAsia"/>
              <w:b w:val="0"/>
              <w:sz w:val="34"/>
              <w:szCs w:val="34"/>
              <w:rtl/>
            </w:rPr>
          </w:pPr>
          <w:hyperlink w:anchor="_Toc119150455" w:history="1">
            <w:r w:rsidRPr="000914C7">
              <w:rPr>
                <w:rStyle w:val="Hyperlink"/>
                <w:sz w:val="34"/>
                <w:szCs w:val="34"/>
                <w:rtl/>
              </w:rPr>
              <w:t>الثـانـي: الاتجاه الموضــوعي</w:t>
            </w:r>
            <w:r w:rsidRPr="000914C7">
              <w:rPr>
                <w:webHidden/>
                <w:sz w:val="34"/>
                <w:szCs w:val="34"/>
                <w:rtl/>
              </w:rPr>
              <w:tab/>
            </w:r>
            <w:r w:rsidRPr="000914C7">
              <w:rPr>
                <w:rStyle w:val="Hyperlink"/>
                <w:sz w:val="34"/>
                <w:szCs w:val="34"/>
                <w:rtl/>
              </w:rPr>
              <w:fldChar w:fldCharType="begin"/>
            </w:r>
            <w:r w:rsidRPr="000914C7">
              <w:rPr>
                <w:webHidden/>
                <w:sz w:val="34"/>
                <w:szCs w:val="34"/>
                <w:rtl/>
              </w:rPr>
              <w:instrText xml:space="preserve"> </w:instrText>
            </w:r>
            <w:r w:rsidRPr="000914C7">
              <w:rPr>
                <w:webHidden/>
                <w:sz w:val="34"/>
                <w:szCs w:val="34"/>
              </w:rPr>
              <w:instrText>PAGEREF</w:instrText>
            </w:r>
            <w:r w:rsidRPr="000914C7">
              <w:rPr>
                <w:webHidden/>
                <w:sz w:val="34"/>
                <w:szCs w:val="34"/>
                <w:rtl/>
              </w:rPr>
              <w:instrText xml:space="preserve"> _</w:instrText>
            </w:r>
            <w:r w:rsidRPr="000914C7">
              <w:rPr>
                <w:webHidden/>
                <w:sz w:val="34"/>
                <w:szCs w:val="34"/>
              </w:rPr>
              <w:instrText>Toc119150455 \h</w:instrText>
            </w:r>
            <w:r w:rsidRPr="000914C7">
              <w:rPr>
                <w:webHidden/>
                <w:sz w:val="34"/>
                <w:szCs w:val="34"/>
                <w:rtl/>
              </w:rPr>
              <w:instrText xml:space="preserve"> </w:instrText>
            </w:r>
            <w:r w:rsidRPr="000914C7">
              <w:rPr>
                <w:rStyle w:val="Hyperlink"/>
                <w:sz w:val="34"/>
                <w:szCs w:val="34"/>
                <w:rtl/>
              </w:rPr>
            </w:r>
            <w:r w:rsidRPr="000914C7">
              <w:rPr>
                <w:rStyle w:val="Hyperlink"/>
                <w:sz w:val="34"/>
                <w:szCs w:val="34"/>
                <w:rtl/>
              </w:rPr>
              <w:fldChar w:fldCharType="separate"/>
            </w:r>
            <w:r w:rsidR="00624E18">
              <w:rPr>
                <w:webHidden/>
                <w:sz w:val="34"/>
                <w:szCs w:val="34"/>
                <w:rtl/>
              </w:rPr>
              <w:t>8</w:t>
            </w:r>
            <w:r w:rsidRPr="000914C7">
              <w:rPr>
                <w:rStyle w:val="Hyperlink"/>
                <w:sz w:val="34"/>
                <w:szCs w:val="34"/>
                <w:rtl/>
              </w:rPr>
              <w:fldChar w:fldCharType="end"/>
            </w:r>
          </w:hyperlink>
        </w:p>
        <w:p w:rsidR="000914C7" w:rsidRPr="000914C7" w:rsidRDefault="000914C7" w:rsidP="000914C7">
          <w:pPr>
            <w:pStyle w:val="31"/>
            <w:spacing w:after="0" w:line="240" w:lineRule="auto"/>
            <w:ind w:left="0"/>
            <w:rPr>
              <w:rFonts w:eastAsiaTheme="minorEastAsia"/>
              <w:b w:val="0"/>
              <w:sz w:val="34"/>
              <w:szCs w:val="34"/>
              <w:rtl/>
            </w:rPr>
          </w:pPr>
          <w:hyperlink w:anchor="_Toc119150456" w:history="1">
            <w:r w:rsidRPr="000914C7">
              <w:rPr>
                <w:rStyle w:val="Hyperlink"/>
                <w:sz w:val="34"/>
                <w:szCs w:val="34"/>
                <w:rtl/>
              </w:rPr>
              <w:t>الثالث: الاتجاه المختلط</w:t>
            </w:r>
            <w:r w:rsidRPr="000914C7">
              <w:rPr>
                <w:webHidden/>
                <w:sz w:val="34"/>
                <w:szCs w:val="34"/>
                <w:rtl/>
              </w:rPr>
              <w:tab/>
            </w:r>
            <w:r w:rsidRPr="000914C7">
              <w:rPr>
                <w:rStyle w:val="Hyperlink"/>
                <w:sz w:val="34"/>
                <w:szCs w:val="34"/>
                <w:rtl/>
              </w:rPr>
              <w:fldChar w:fldCharType="begin"/>
            </w:r>
            <w:r w:rsidRPr="000914C7">
              <w:rPr>
                <w:webHidden/>
                <w:sz w:val="34"/>
                <w:szCs w:val="34"/>
                <w:rtl/>
              </w:rPr>
              <w:instrText xml:space="preserve"> </w:instrText>
            </w:r>
            <w:r w:rsidRPr="000914C7">
              <w:rPr>
                <w:webHidden/>
                <w:sz w:val="34"/>
                <w:szCs w:val="34"/>
              </w:rPr>
              <w:instrText>PAGEREF</w:instrText>
            </w:r>
            <w:r w:rsidRPr="000914C7">
              <w:rPr>
                <w:webHidden/>
                <w:sz w:val="34"/>
                <w:szCs w:val="34"/>
                <w:rtl/>
              </w:rPr>
              <w:instrText xml:space="preserve"> _</w:instrText>
            </w:r>
            <w:r w:rsidRPr="000914C7">
              <w:rPr>
                <w:webHidden/>
                <w:sz w:val="34"/>
                <w:szCs w:val="34"/>
              </w:rPr>
              <w:instrText>Toc119150456 \h</w:instrText>
            </w:r>
            <w:r w:rsidRPr="000914C7">
              <w:rPr>
                <w:webHidden/>
                <w:sz w:val="34"/>
                <w:szCs w:val="34"/>
                <w:rtl/>
              </w:rPr>
              <w:instrText xml:space="preserve"> </w:instrText>
            </w:r>
            <w:r w:rsidRPr="000914C7">
              <w:rPr>
                <w:rStyle w:val="Hyperlink"/>
                <w:sz w:val="34"/>
                <w:szCs w:val="34"/>
                <w:rtl/>
              </w:rPr>
            </w:r>
            <w:r w:rsidRPr="000914C7">
              <w:rPr>
                <w:rStyle w:val="Hyperlink"/>
                <w:sz w:val="34"/>
                <w:szCs w:val="34"/>
                <w:rtl/>
              </w:rPr>
              <w:fldChar w:fldCharType="separate"/>
            </w:r>
            <w:r w:rsidR="00624E18">
              <w:rPr>
                <w:webHidden/>
                <w:sz w:val="34"/>
                <w:szCs w:val="34"/>
                <w:rtl/>
              </w:rPr>
              <w:t>9</w:t>
            </w:r>
            <w:r w:rsidRPr="000914C7">
              <w:rPr>
                <w:rStyle w:val="Hyperlink"/>
                <w:sz w:val="34"/>
                <w:szCs w:val="34"/>
                <w:rtl/>
              </w:rPr>
              <w:fldChar w:fldCharType="end"/>
            </w:r>
          </w:hyperlink>
        </w:p>
        <w:p w:rsidR="000914C7" w:rsidRPr="000914C7" w:rsidRDefault="000914C7" w:rsidP="000914C7">
          <w:pPr>
            <w:pStyle w:val="31"/>
            <w:spacing w:after="0" w:line="240" w:lineRule="auto"/>
            <w:ind w:left="0"/>
            <w:rPr>
              <w:rFonts w:eastAsiaTheme="minorEastAsia"/>
              <w:b w:val="0"/>
              <w:sz w:val="34"/>
              <w:szCs w:val="34"/>
              <w:rtl/>
            </w:rPr>
          </w:pPr>
          <w:hyperlink w:anchor="_Toc119150457" w:history="1">
            <w:r w:rsidRPr="000914C7">
              <w:rPr>
                <w:rStyle w:val="Hyperlink"/>
                <w:sz w:val="34"/>
                <w:szCs w:val="34"/>
                <w:rtl/>
              </w:rPr>
              <w:t>الرابع: الاتجاه الحـديث، الاستئثار والتسلط</w:t>
            </w:r>
            <w:r w:rsidRPr="000914C7">
              <w:rPr>
                <w:webHidden/>
                <w:sz w:val="34"/>
                <w:szCs w:val="34"/>
                <w:rtl/>
              </w:rPr>
              <w:tab/>
            </w:r>
            <w:r w:rsidRPr="000914C7">
              <w:rPr>
                <w:rStyle w:val="Hyperlink"/>
                <w:sz w:val="34"/>
                <w:szCs w:val="34"/>
                <w:rtl/>
              </w:rPr>
              <w:fldChar w:fldCharType="begin"/>
            </w:r>
            <w:r w:rsidRPr="000914C7">
              <w:rPr>
                <w:webHidden/>
                <w:sz w:val="34"/>
                <w:szCs w:val="34"/>
                <w:rtl/>
              </w:rPr>
              <w:instrText xml:space="preserve"> </w:instrText>
            </w:r>
            <w:r w:rsidRPr="000914C7">
              <w:rPr>
                <w:webHidden/>
                <w:sz w:val="34"/>
                <w:szCs w:val="34"/>
              </w:rPr>
              <w:instrText>PAGEREF</w:instrText>
            </w:r>
            <w:r w:rsidRPr="000914C7">
              <w:rPr>
                <w:webHidden/>
                <w:sz w:val="34"/>
                <w:szCs w:val="34"/>
                <w:rtl/>
              </w:rPr>
              <w:instrText xml:space="preserve"> _</w:instrText>
            </w:r>
            <w:r w:rsidRPr="000914C7">
              <w:rPr>
                <w:webHidden/>
                <w:sz w:val="34"/>
                <w:szCs w:val="34"/>
              </w:rPr>
              <w:instrText>Toc119150457 \h</w:instrText>
            </w:r>
            <w:r w:rsidRPr="000914C7">
              <w:rPr>
                <w:webHidden/>
                <w:sz w:val="34"/>
                <w:szCs w:val="34"/>
                <w:rtl/>
              </w:rPr>
              <w:instrText xml:space="preserve"> </w:instrText>
            </w:r>
            <w:r w:rsidRPr="000914C7">
              <w:rPr>
                <w:rStyle w:val="Hyperlink"/>
                <w:sz w:val="34"/>
                <w:szCs w:val="34"/>
                <w:rtl/>
              </w:rPr>
            </w:r>
            <w:r w:rsidRPr="000914C7">
              <w:rPr>
                <w:rStyle w:val="Hyperlink"/>
                <w:sz w:val="34"/>
                <w:szCs w:val="34"/>
                <w:rtl/>
              </w:rPr>
              <w:fldChar w:fldCharType="separate"/>
            </w:r>
            <w:r w:rsidR="00624E18">
              <w:rPr>
                <w:webHidden/>
                <w:sz w:val="34"/>
                <w:szCs w:val="34"/>
                <w:rtl/>
              </w:rPr>
              <w:t>9</w:t>
            </w:r>
            <w:r w:rsidRPr="000914C7">
              <w:rPr>
                <w:rStyle w:val="Hyperlink"/>
                <w:sz w:val="34"/>
                <w:szCs w:val="34"/>
                <w:rtl/>
              </w:rPr>
              <w:fldChar w:fldCharType="end"/>
            </w:r>
          </w:hyperlink>
        </w:p>
        <w:p w:rsidR="000914C7" w:rsidRPr="000914C7" w:rsidRDefault="000914C7" w:rsidP="000914C7">
          <w:pPr>
            <w:pStyle w:val="31"/>
            <w:spacing w:after="0" w:line="240" w:lineRule="auto"/>
            <w:ind w:left="0"/>
            <w:rPr>
              <w:rFonts w:eastAsiaTheme="minorEastAsia"/>
              <w:b w:val="0"/>
              <w:sz w:val="34"/>
              <w:szCs w:val="34"/>
              <w:rtl/>
            </w:rPr>
          </w:pPr>
          <w:hyperlink w:anchor="_Toc119150458" w:history="1">
            <w:r w:rsidRPr="000914C7">
              <w:rPr>
                <w:rStyle w:val="Hyperlink"/>
                <w:sz w:val="34"/>
                <w:szCs w:val="34"/>
                <w:rtl/>
              </w:rPr>
              <w:t>المطلب الرابع: المقارنة بين تعريف الفقهاء والقانونيين للحق:</w:t>
            </w:r>
            <w:r w:rsidRPr="000914C7">
              <w:rPr>
                <w:webHidden/>
                <w:sz w:val="34"/>
                <w:szCs w:val="34"/>
                <w:rtl/>
              </w:rPr>
              <w:tab/>
            </w:r>
            <w:r w:rsidRPr="000914C7">
              <w:rPr>
                <w:rStyle w:val="Hyperlink"/>
                <w:sz w:val="34"/>
                <w:szCs w:val="34"/>
                <w:rtl/>
              </w:rPr>
              <w:fldChar w:fldCharType="begin"/>
            </w:r>
            <w:r w:rsidRPr="000914C7">
              <w:rPr>
                <w:webHidden/>
                <w:sz w:val="34"/>
                <w:szCs w:val="34"/>
                <w:rtl/>
              </w:rPr>
              <w:instrText xml:space="preserve"> </w:instrText>
            </w:r>
            <w:r w:rsidRPr="000914C7">
              <w:rPr>
                <w:webHidden/>
                <w:sz w:val="34"/>
                <w:szCs w:val="34"/>
              </w:rPr>
              <w:instrText>PAGEREF</w:instrText>
            </w:r>
            <w:r w:rsidRPr="000914C7">
              <w:rPr>
                <w:webHidden/>
                <w:sz w:val="34"/>
                <w:szCs w:val="34"/>
                <w:rtl/>
              </w:rPr>
              <w:instrText xml:space="preserve"> _</w:instrText>
            </w:r>
            <w:r w:rsidRPr="000914C7">
              <w:rPr>
                <w:webHidden/>
                <w:sz w:val="34"/>
                <w:szCs w:val="34"/>
              </w:rPr>
              <w:instrText>Toc119150458 \h</w:instrText>
            </w:r>
            <w:r w:rsidRPr="000914C7">
              <w:rPr>
                <w:webHidden/>
                <w:sz w:val="34"/>
                <w:szCs w:val="34"/>
                <w:rtl/>
              </w:rPr>
              <w:instrText xml:space="preserve"> </w:instrText>
            </w:r>
            <w:r w:rsidRPr="000914C7">
              <w:rPr>
                <w:rStyle w:val="Hyperlink"/>
                <w:sz w:val="34"/>
                <w:szCs w:val="34"/>
                <w:rtl/>
              </w:rPr>
            </w:r>
            <w:r w:rsidRPr="000914C7">
              <w:rPr>
                <w:rStyle w:val="Hyperlink"/>
                <w:sz w:val="34"/>
                <w:szCs w:val="34"/>
                <w:rtl/>
              </w:rPr>
              <w:fldChar w:fldCharType="separate"/>
            </w:r>
            <w:r w:rsidR="00624E18">
              <w:rPr>
                <w:webHidden/>
                <w:sz w:val="34"/>
                <w:szCs w:val="34"/>
                <w:rtl/>
              </w:rPr>
              <w:t>10</w:t>
            </w:r>
            <w:r w:rsidRPr="000914C7">
              <w:rPr>
                <w:rStyle w:val="Hyperlink"/>
                <w:sz w:val="34"/>
                <w:szCs w:val="34"/>
                <w:rtl/>
              </w:rPr>
              <w:fldChar w:fldCharType="end"/>
            </w:r>
          </w:hyperlink>
        </w:p>
        <w:p w:rsidR="000914C7" w:rsidRPr="000914C7" w:rsidRDefault="000914C7" w:rsidP="000914C7">
          <w:pPr>
            <w:pStyle w:val="12"/>
            <w:rPr>
              <w:rFonts w:eastAsiaTheme="minorEastAsia"/>
              <w:rtl/>
            </w:rPr>
          </w:pPr>
          <w:hyperlink w:anchor="_Toc119150459" w:history="1">
            <w:r w:rsidRPr="000914C7">
              <w:rPr>
                <w:rStyle w:val="Hyperlink"/>
                <w:rtl/>
              </w:rPr>
              <w:t>المبحث الثاني: أقسام الحق في الشريعة والقانون والمقارنة بينهما:</w:t>
            </w:r>
            <w:r w:rsidRPr="000914C7">
              <w:rPr>
                <w:webHidden/>
                <w:rtl/>
              </w:rPr>
              <w:tab/>
            </w:r>
            <w:r w:rsidRPr="000914C7">
              <w:rPr>
                <w:rStyle w:val="Hyperlink"/>
                <w:rtl/>
              </w:rPr>
              <w:fldChar w:fldCharType="begin"/>
            </w:r>
            <w:r w:rsidRPr="000914C7">
              <w:rPr>
                <w:webHidden/>
                <w:rtl/>
              </w:rPr>
              <w:instrText xml:space="preserve"> </w:instrText>
            </w:r>
            <w:r w:rsidRPr="000914C7">
              <w:rPr>
                <w:webHidden/>
              </w:rPr>
              <w:instrText>PAGEREF</w:instrText>
            </w:r>
            <w:r w:rsidRPr="000914C7">
              <w:rPr>
                <w:webHidden/>
                <w:rtl/>
              </w:rPr>
              <w:instrText xml:space="preserve"> _</w:instrText>
            </w:r>
            <w:r w:rsidRPr="000914C7">
              <w:rPr>
                <w:webHidden/>
              </w:rPr>
              <w:instrText>Toc119150459 \h</w:instrText>
            </w:r>
            <w:r w:rsidRPr="000914C7">
              <w:rPr>
                <w:webHidden/>
                <w:rtl/>
              </w:rPr>
              <w:instrText xml:space="preserve"> </w:instrText>
            </w:r>
            <w:r w:rsidRPr="000914C7">
              <w:rPr>
                <w:rStyle w:val="Hyperlink"/>
                <w:rtl/>
              </w:rPr>
            </w:r>
            <w:r w:rsidRPr="000914C7">
              <w:rPr>
                <w:rStyle w:val="Hyperlink"/>
                <w:rtl/>
              </w:rPr>
              <w:fldChar w:fldCharType="separate"/>
            </w:r>
            <w:r w:rsidR="00624E18">
              <w:rPr>
                <w:webHidden/>
                <w:rtl/>
              </w:rPr>
              <w:t>12</w:t>
            </w:r>
            <w:r w:rsidRPr="000914C7">
              <w:rPr>
                <w:rStyle w:val="Hyperlink"/>
                <w:rtl/>
              </w:rPr>
              <w:fldChar w:fldCharType="end"/>
            </w:r>
          </w:hyperlink>
        </w:p>
        <w:p w:rsidR="000914C7" w:rsidRPr="000914C7" w:rsidRDefault="000914C7" w:rsidP="000914C7">
          <w:pPr>
            <w:pStyle w:val="12"/>
            <w:rPr>
              <w:rFonts w:eastAsiaTheme="minorEastAsia"/>
              <w:rtl/>
            </w:rPr>
          </w:pPr>
          <w:hyperlink w:anchor="_Toc119150460" w:history="1">
            <w:r w:rsidRPr="000914C7">
              <w:rPr>
                <w:rStyle w:val="Hyperlink"/>
                <w:rtl/>
              </w:rPr>
              <w:t>المطلب الأول: أقسام الحق عند الفقهاء.</w:t>
            </w:r>
            <w:r w:rsidRPr="000914C7">
              <w:rPr>
                <w:webHidden/>
                <w:rtl/>
              </w:rPr>
              <w:tab/>
            </w:r>
            <w:r w:rsidRPr="000914C7">
              <w:rPr>
                <w:rStyle w:val="Hyperlink"/>
                <w:rtl/>
              </w:rPr>
              <w:fldChar w:fldCharType="begin"/>
            </w:r>
            <w:r w:rsidRPr="000914C7">
              <w:rPr>
                <w:webHidden/>
                <w:rtl/>
              </w:rPr>
              <w:instrText xml:space="preserve"> </w:instrText>
            </w:r>
            <w:r w:rsidRPr="000914C7">
              <w:rPr>
                <w:webHidden/>
              </w:rPr>
              <w:instrText>PAGEREF</w:instrText>
            </w:r>
            <w:r w:rsidRPr="000914C7">
              <w:rPr>
                <w:webHidden/>
                <w:rtl/>
              </w:rPr>
              <w:instrText xml:space="preserve"> _</w:instrText>
            </w:r>
            <w:r w:rsidRPr="000914C7">
              <w:rPr>
                <w:webHidden/>
              </w:rPr>
              <w:instrText>Toc119150460 \h</w:instrText>
            </w:r>
            <w:r w:rsidRPr="000914C7">
              <w:rPr>
                <w:webHidden/>
                <w:rtl/>
              </w:rPr>
              <w:instrText xml:space="preserve"> </w:instrText>
            </w:r>
            <w:r w:rsidRPr="000914C7">
              <w:rPr>
                <w:rStyle w:val="Hyperlink"/>
                <w:rtl/>
              </w:rPr>
            </w:r>
            <w:r w:rsidRPr="000914C7">
              <w:rPr>
                <w:rStyle w:val="Hyperlink"/>
                <w:rtl/>
              </w:rPr>
              <w:fldChar w:fldCharType="separate"/>
            </w:r>
            <w:r w:rsidR="00624E18">
              <w:rPr>
                <w:webHidden/>
                <w:rtl/>
              </w:rPr>
              <w:t>12</w:t>
            </w:r>
            <w:r w:rsidRPr="000914C7">
              <w:rPr>
                <w:rStyle w:val="Hyperlink"/>
                <w:rtl/>
              </w:rPr>
              <w:fldChar w:fldCharType="end"/>
            </w:r>
          </w:hyperlink>
        </w:p>
        <w:p w:rsidR="000914C7" w:rsidRPr="000914C7" w:rsidRDefault="000914C7" w:rsidP="000914C7">
          <w:pPr>
            <w:pStyle w:val="12"/>
            <w:rPr>
              <w:rFonts w:eastAsiaTheme="minorEastAsia"/>
              <w:rtl/>
            </w:rPr>
          </w:pPr>
          <w:hyperlink w:anchor="_Toc119150461" w:history="1">
            <w:r w:rsidRPr="000914C7">
              <w:rPr>
                <w:rStyle w:val="Hyperlink"/>
                <w:rtl/>
              </w:rPr>
              <w:t>المطلب الثاني: أقسام الحق عند القانونيين.</w:t>
            </w:r>
            <w:r w:rsidRPr="000914C7">
              <w:rPr>
                <w:webHidden/>
                <w:rtl/>
              </w:rPr>
              <w:tab/>
            </w:r>
            <w:r w:rsidRPr="000914C7">
              <w:rPr>
                <w:rStyle w:val="Hyperlink"/>
                <w:rtl/>
              </w:rPr>
              <w:fldChar w:fldCharType="begin"/>
            </w:r>
            <w:r w:rsidRPr="000914C7">
              <w:rPr>
                <w:webHidden/>
                <w:rtl/>
              </w:rPr>
              <w:instrText xml:space="preserve"> </w:instrText>
            </w:r>
            <w:r w:rsidRPr="000914C7">
              <w:rPr>
                <w:webHidden/>
              </w:rPr>
              <w:instrText>PAGEREF</w:instrText>
            </w:r>
            <w:r w:rsidRPr="000914C7">
              <w:rPr>
                <w:webHidden/>
                <w:rtl/>
              </w:rPr>
              <w:instrText xml:space="preserve"> _</w:instrText>
            </w:r>
            <w:r w:rsidRPr="000914C7">
              <w:rPr>
                <w:webHidden/>
              </w:rPr>
              <w:instrText>Toc119150461 \h</w:instrText>
            </w:r>
            <w:r w:rsidRPr="000914C7">
              <w:rPr>
                <w:webHidden/>
                <w:rtl/>
              </w:rPr>
              <w:instrText xml:space="preserve"> </w:instrText>
            </w:r>
            <w:r w:rsidRPr="000914C7">
              <w:rPr>
                <w:rStyle w:val="Hyperlink"/>
                <w:rtl/>
              </w:rPr>
            </w:r>
            <w:r w:rsidRPr="000914C7">
              <w:rPr>
                <w:rStyle w:val="Hyperlink"/>
                <w:rtl/>
              </w:rPr>
              <w:fldChar w:fldCharType="separate"/>
            </w:r>
            <w:r w:rsidR="00624E18">
              <w:rPr>
                <w:webHidden/>
                <w:rtl/>
              </w:rPr>
              <w:t>12</w:t>
            </w:r>
            <w:r w:rsidRPr="000914C7">
              <w:rPr>
                <w:rStyle w:val="Hyperlink"/>
                <w:rtl/>
              </w:rPr>
              <w:fldChar w:fldCharType="end"/>
            </w:r>
          </w:hyperlink>
        </w:p>
        <w:p w:rsidR="000914C7" w:rsidRPr="000914C7" w:rsidRDefault="000914C7" w:rsidP="000914C7">
          <w:pPr>
            <w:pStyle w:val="12"/>
            <w:rPr>
              <w:rFonts w:eastAsiaTheme="minorEastAsia"/>
              <w:rtl/>
            </w:rPr>
          </w:pPr>
          <w:hyperlink w:anchor="_Toc119150462" w:history="1">
            <w:r w:rsidRPr="000914C7">
              <w:rPr>
                <w:rStyle w:val="Hyperlink"/>
                <w:rFonts w:eastAsia="Traditional Arabic"/>
                <w:rtl/>
              </w:rPr>
              <w:t xml:space="preserve">المطلب الأول: أقسام الحق </w:t>
            </w:r>
            <w:r w:rsidRPr="000914C7">
              <w:rPr>
                <w:rStyle w:val="Hyperlink"/>
                <w:rtl/>
              </w:rPr>
              <w:t xml:space="preserve"> </w:t>
            </w:r>
            <w:r w:rsidRPr="000914C7">
              <w:rPr>
                <w:rStyle w:val="Hyperlink"/>
                <w:rFonts w:eastAsia="Traditional Arabic"/>
                <w:rtl/>
              </w:rPr>
              <w:t>عند الفقهاء:</w:t>
            </w:r>
            <w:r w:rsidRPr="000914C7">
              <w:rPr>
                <w:webHidden/>
                <w:rtl/>
              </w:rPr>
              <w:tab/>
            </w:r>
            <w:r w:rsidRPr="000914C7">
              <w:rPr>
                <w:rStyle w:val="Hyperlink"/>
                <w:rtl/>
              </w:rPr>
              <w:fldChar w:fldCharType="begin"/>
            </w:r>
            <w:r w:rsidRPr="000914C7">
              <w:rPr>
                <w:webHidden/>
                <w:rtl/>
              </w:rPr>
              <w:instrText xml:space="preserve"> </w:instrText>
            </w:r>
            <w:r w:rsidRPr="000914C7">
              <w:rPr>
                <w:webHidden/>
              </w:rPr>
              <w:instrText>PAGEREF</w:instrText>
            </w:r>
            <w:r w:rsidRPr="000914C7">
              <w:rPr>
                <w:webHidden/>
                <w:rtl/>
              </w:rPr>
              <w:instrText xml:space="preserve"> _</w:instrText>
            </w:r>
            <w:r w:rsidRPr="000914C7">
              <w:rPr>
                <w:webHidden/>
              </w:rPr>
              <w:instrText>Toc119150462 \h</w:instrText>
            </w:r>
            <w:r w:rsidRPr="000914C7">
              <w:rPr>
                <w:webHidden/>
                <w:rtl/>
              </w:rPr>
              <w:instrText xml:space="preserve"> </w:instrText>
            </w:r>
            <w:r w:rsidRPr="000914C7">
              <w:rPr>
                <w:rStyle w:val="Hyperlink"/>
                <w:rtl/>
              </w:rPr>
            </w:r>
            <w:r w:rsidRPr="000914C7">
              <w:rPr>
                <w:rStyle w:val="Hyperlink"/>
                <w:rtl/>
              </w:rPr>
              <w:fldChar w:fldCharType="separate"/>
            </w:r>
            <w:r w:rsidR="00624E18">
              <w:rPr>
                <w:webHidden/>
                <w:rtl/>
              </w:rPr>
              <w:t>12</w:t>
            </w:r>
            <w:r w:rsidRPr="000914C7">
              <w:rPr>
                <w:rStyle w:val="Hyperlink"/>
                <w:rtl/>
              </w:rPr>
              <w:fldChar w:fldCharType="end"/>
            </w:r>
          </w:hyperlink>
        </w:p>
        <w:p w:rsidR="000914C7" w:rsidRPr="000914C7" w:rsidRDefault="000914C7" w:rsidP="000914C7">
          <w:pPr>
            <w:pStyle w:val="12"/>
            <w:rPr>
              <w:rFonts w:eastAsiaTheme="minorEastAsia"/>
              <w:rtl/>
            </w:rPr>
          </w:pPr>
          <w:hyperlink w:anchor="_Toc119150463" w:history="1">
            <w:r w:rsidRPr="000914C7">
              <w:rPr>
                <w:rStyle w:val="Hyperlink"/>
                <w:rFonts w:eastAsia="Traditional Arabic"/>
                <w:rtl/>
              </w:rPr>
              <w:t>أولًا: الحق باعتبار صاحبه</w:t>
            </w:r>
            <w:r w:rsidRPr="000914C7">
              <w:rPr>
                <w:rStyle w:val="Hyperlink"/>
                <w:rtl/>
              </w:rPr>
              <w:t>:</w:t>
            </w:r>
            <w:r w:rsidRPr="000914C7">
              <w:rPr>
                <w:webHidden/>
                <w:rtl/>
              </w:rPr>
              <w:tab/>
            </w:r>
            <w:r w:rsidRPr="000914C7">
              <w:rPr>
                <w:rStyle w:val="Hyperlink"/>
                <w:rtl/>
              </w:rPr>
              <w:fldChar w:fldCharType="begin"/>
            </w:r>
            <w:r w:rsidRPr="000914C7">
              <w:rPr>
                <w:webHidden/>
                <w:rtl/>
              </w:rPr>
              <w:instrText xml:space="preserve"> </w:instrText>
            </w:r>
            <w:r w:rsidRPr="000914C7">
              <w:rPr>
                <w:webHidden/>
              </w:rPr>
              <w:instrText>PAGEREF</w:instrText>
            </w:r>
            <w:r w:rsidRPr="000914C7">
              <w:rPr>
                <w:webHidden/>
                <w:rtl/>
              </w:rPr>
              <w:instrText xml:space="preserve"> _</w:instrText>
            </w:r>
            <w:r w:rsidRPr="000914C7">
              <w:rPr>
                <w:webHidden/>
              </w:rPr>
              <w:instrText>Toc119150463 \h</w:instrText>
            </w:r>
            <w:r w:rsidRPr="000914C7">
              <w:rPr>
                <w:webHidden/>
                <w:rtl/>
              </w:rPr>
              <w:instrText xml:space="preserve"> </w:instrText>
            </w:r>
            <w:r w:rsidRPr="000914C7">
              <w:rPr>
                <w:rStyle w:val="Hyperlink"/>
                <w:rtl/>
              </w:rPr>
            </w:r>
            <w:r w:rsidRPr="000914C7">
              <w:rPr>
                <w:rStyle w:val="Hyperlink"/>
                <w:rtl/>
              </w:rPr>
              <w:fldChar w:fldCharType="separate"/>
            </w:r>
            <w:r w:rsidR="00624E18">
              <w:rPr>
                <w:webHidden/>
                <w:rtl/>
              </w:rPr>
              <w:t>13</w:t>
            </w:r>
            <w:r w:rsidRPr="000914C7">
              <w:rPr>
                <w:rStyle w:val="Hyperlink"/>
                <w:rtl/>
              </w:rPr>
              <w:fldChar w:fldCharType="end"/>
            </w:r>
          </w:hyperlink>
        </w:p>
        <w:p w:rsidR="000914C7" w:rsidRPr="000914C7" w:rsidRDefault="000914C7" w:rsidP="000914C7">
          <w:pPr>
            <w:pStyle w:val="31"/>
            <w:spacing w:after="0" w:line="240" w:lineRule="auto"/>
            <w:ind w:left="0"/>
            <w:rPr>
              <w:rFonts w:eastAsiaTheme="minorEastAsia"/>
              <w:b w:val="0"/>
              <w:sz w:val="34"/>
              <w:szCs w:val="34"/>
              <w:rtl/>
            </w:rPr>
          </w:pPr>
          <w:hyperlink w:anchor="_Toc119150464" w:history="1">
            <w:r w:rsidRPr="000914C7">
              <w:rPr>
                <w:rStyle w:val="Hyperlink"/>
                <w:sz w:val="34"/>
                <w:szCs w:val="34"/>
                <w:rtl/>
              </w:rPr>
              <w:t>النوع الأول: حق الله تعالى المحض:</w:t>
            </w:r>
            <w:r w:rsidRPr="000914C7">
              <w:rPr>
                <w:webHidden/>
                <w:sz w:val="34"/>
                <w:szCs w:val="34"/>
                <w:rtl/>
              </w:rPr>
              <w:tab/>
            </w:r>
            <w:r w:rsidRPr="000914C7">
              <w:rPr>
                <w:rStyle w:val="Hyperlink"/>
                <w:sz w:val="34"/>
                <w:szCs w:val="34"/>
                <w:rtl/>
              </w:rPr>
              <w:fldChar w:fldCharType="begin"/>
            </w:r>
            <w:r w:rsidRPr="000914C7">
              <w:rPr>
                <w:webHidden/>
                <w:sz w:val="34"/>
                <w:szCs w:val="34"/>
                <w:rtl/>
              </w:rPr>
              <w:instrText xml:space="preserve"> </w:instrText>
            </w:r>
            <w:r w:rsidRPr="000914C7">
              <w:rPr>
                <w:webHidden/>
                <w:sz w:val="34"/>
                <w:szCs w:val="34"/>
              </w:rPr>
              <w:instrText>PAGEREF</w:instrText>
            </w:r>
            <w:r w:rsidRPr="000914C7">
              <w:rPr>
                <w:webHidden/>
                <w:sz w:val="34"/>
                <w:szCs w:val="34"/>
                <w:rtl/>
              </w:rPr>
              <w:instrText xml:space="preserve"> _</w:instrText>
            </w:r>
            <w:r w:rsidRPr="000914C7">
              <w:rPr>
                <w:webHidden/>
                <w:sz w:val="34"/>
                <w:szCs w:val="34"/>
              </w:rPr>
              <w:instrText>Toc119150464 \h</w:instrText>
            </w:r>
            <w:r w:rsidRPr="000914C7">
              <w:rPr>
                <w:webHidden/>
                <w:sz w:val="34"/>
                <w:szCs w:val="34"/>
                <w:rtl/>
              </w:rPr>
              <w:instrText xml:space="preserve"> </w:instrText>
            </w:r>
            <w:r w:rsidRPr="000914C7">
              <w:rPr>
                <w:rStyle w:val="Hyperlink"/>
                <w:sz w:val="34"/>
                <w:szCs w:val="34"/>
                <w:rtl/>
              </w:rPr>
            </w:r>
            <w:r w:rsidRPr="000914C7">
              <w:rPr>
                <w:rStyle w:val="Hyperlink"/>
                <w:sz w:val="34"/>
                <w:szCs w:val="34"/>
                <w:rtl/>
              </w:rPr>
              <w:fldChar w:fldCharType="separate"/>
            </w:r>
            <w:r w:rsidR="00624E18">
              <w:rPr>
                <w:webHidden/>
                <w:sz w:val="34"/>
                <w:szCs w:val="34"/>
                <w:rtl/>
              </w:rPr>
              <w:t>13</w:t>
            </w:r>
            <w:r w:rsidRPr="000914C7">
              <w:rPr>
                <w:rStyle w:val="Hyperlink"/>
                <w:sz w:val="34"/>
                <w:szCs w:val="34"/>
                <w:rtl/>
              </w:rPr>
              <w:fldChar w:fldCharType="end"/>
            </w:r>
          </w:hyperlink>
        </w:p>
        <w:p w:rsidR="000914C7" w:rsidRPr="000914C7" w:rsidRDefault="000914C7" w:rsidP="000914C7">
          <w:pPr>
            <w:pStyle w:val="31"/>
            <w:spacing w:after="0" w:line="240" w:lineRule="auto"/>
            <w:ind w:left="0"/>
            <w:rPr>
              <w:rFonts w:eastAsiaTheme="minorEastAsia"/>
              <w:b w:val="0"/>
              <w:sz w:val="34"/>
              <w:szCs w:val="34"/>
              <w:rtl/>
            </w:rPr>
          </w:pPr>
          <w:hyperlink w:anchor="_Toc119150465" w:history="1">
            <w:r w:rsidRPr="000914C7">
              <w:rPr>
                <w:rStyle w:val="Hyperlink"/>
                <w:sz w:val="34"/>
                <w:szCs w:val="34"/>
                <w:rtl/>
              </w:rPr>
              <w:t>النوع الثاني: حق العبد الخالص:</w:t>
            </w:r>
            <w:r w:rsidRPr="000914C7">
              <w:rPr>
                <w:webHidden/>
                <w:sz w:val="34"/>
                <w:szCs w:val="34"/>
                <w:rtl/>
              </w:rPr>
              <w:tab/>
            </w:r>
            <w:r w:rsidRPr="000914C7">
              <w:rPr>
                <w:rStyle w:val="Hyperlink"/>
                <w:sz w:val="34"/>
                <w:szCs w:val="34"/>
                <w:rtl/>
              </w:rPr>
              <w:fldChar w:fldCharType="begin"/>
            </w:r>
            <w:r w:rsidRPr="000914C7">
              <w:rPr>
                <w:webHidden/>
                <w:sz w:val="34"/>
                <w:szCs w:val="34"/>
                <w:rtl/>
              </w:rPr>
              <w:instrText xml:space="preserve"> </w:instrText>
            </w:r>
            <w:r w:rsidRPr="000914C7">
              <w:rPr>
                <w:webHidden/>
                <w:sz w:val="34"/>
                <w:szCs w:val="34"/>
              </w:rPr>
              <w:instrText>PAGEREF</w:instrText>
            </w:r>
            <w:r w:rsidRPr="000914C7">
              <w:rPr>
                <w:webHidden/>
                <w:sz w:val="34"/>
                <w:szCs w:val="34"/>
                <w:rtl/>
              </w:rPr>
              <w:instrText xml:space="preserve"> _</w:instrText>
            </w:r>
            <w:r w:rsidRPr="000914C7">
              <w:rPr>
                <w:webHidden/>
                <w:sz w:val="34"/>
                <w:szCs w:val="34"/>
              </w:rPr>
              <w:instrText>Toc119150465 \h</w:instrText>
            </w:r>
            <w:r w:rsidRPr="000914C7">
              <w:rPr>
                <w:webHidden/>
                <w:sz w:val="34"/>
                <w:szCs w:val="34"/>
                <w:rtl/>
              </w:rPr>
              <w:instrText xml:space="preserve"> </w:instrText>
            </w:r>
            <w:r w:rsidRPr="000914C7">
              <w:rPr>
                <w:rStyle w:val="Hyperlink"/>
                <w:sz w:val="34"/>
                <w:szCs w:val="34"/>
                <w:rtl/>
              </w:rPr>
            </w:r>
            <w:r w:rsidRPr="000914C7">
              <w:rPr>
                <w:rStyle w:val="Hyperlink"/>
                <w:sz w:val="34"/>
                <w:szCs w:val="34"/>
                <w:rtl/>
              </w:rPr>
              <w:fldChar w:fldCharType="separate"/>
            </w:r>
            <w:r w:rsidR="00624E18">
              <w:rPr>
                <w:webHidden/>
                <w:sz w:val="34"/>
                <w:szCs w:val="34"/>
                <w:rtl/>
              </w:rPr>
              <w:t>14</w:t>
            </w:r>
            <w:r w:rsidRPr="000914C7">
              <w:rPr>
                <w:rStyle w:val="Hyperlink"/>
                <w:sz w:val="34"/>
                <w:szCs w:val="34"/>
                <w:rtl/>
              </w:rPr>
              <w:fldChar w:fldCharType="end"/>
            </w:r>
          </w:hyperlink>
        </w:p>
        <w:p w:rsidR="000914C7" w:rsidRPr="000914C7" w:rsidRDefault="000914C7" w:rsidP="000914C7">
          <w:pPr>
            <w:pStyle w:val="31"/>
            <w:spacing w:after="0" w:line="240" w:lineRule="auto"/>
            <w:ind w:left="0"/>
            <w:rPr>
              <w:rFonts w:eastAsiaTheme="minorEastAsia"/>
              <w:b w:val="0"/>
              <w:sz w:val="34"/>
              <w:szCs w:val="34"/>
              <w:rtl/>
            </w:rPr>
          </w:pPr>
          <w:hyperlink w:anchor="_Toc119150466" w:history="1">
            <w:r w:rsidRPr="000914C7">
              <w:rPr>
                <w:rStyle w:val="Hyperlink"/>
                <w:sz w:val="34"/>
                <w:szCs w:val="34"/>
                <w:rtl/>
              </w:rPr>
              <w:t>النوع الثالث: الحق المشترك بينهما ولكن حق الله فيه غالب:</w:t>
            </w:r>
            <w:r w:rsidRPr="000914C7">
              <w:rPr>
                <w:webHidden/>
                <w:sz w:val="34"/>
                <w:szCs w:val="34"/>
                <w:rtl/>
              </w:rPr>
              <w:tab/>
            </w:r>
            <w:r w:rsidRPr="000914C7">
              <w:rPr>
                <w:rStyle w:val="Hyperlink"/>
                <w:sz w:val="34"/>
                <w:szCs w:val="34"/>
                <w:rtl/>
              </w:rPr>
              <w:fldChar w:fldCharType="begin"/>
            </w:r>
            <w:r w:rsidRPr="000914C7">
              <w:rPr>
                <w:webHidden/>
                <w:sz w:val="34"/>
                <w:szCs w:val="34"/>
                <w:rtl/>
              </w:rPr>
              <w:instrText xml:space="preserve"> </w:instrText>
            </w:r>
            <w:r w:rsidRPr="000914C7">
              <w:rPr>
                <w:webHidden/>
                <w:sz w:val="34"/>
                <w:szCs w:val="34"/>
              </w:rPr>
              <w:instrText>PAGEREF</w:instrText>
            </w:r>
            <w:r w:rsidRPr="000914C7">
              <w:rPr>
                <w:webHidden/>
                <w:sz w:val="34"/>
                <w:szCs w:val="34"/>
                <w:rtl/>
              </w:rPr>
              <w:instrText xml:space="preserve"> _</w:instrText>
            </w:r>
            <w:r w:rsidRPr="000914C7">
              <w:rPr>
                <w:webHidden/>
                <w:sz w:val="34"/>
                <w:szCs w:val="34"/>
              </w:rPr>
              <w:instrText>Toc119150466 \h</w:instrText>
            </w:r>
            <w:r w:rsidRPr="000914C7">
              <w:rPr>
                <w:webHidden/>
                <w:sz w:val="34"/>
                <w:szCs w:val="34"/>
                <w:rtl/>
              </w:rPr>
              <w:instrText xml:space="preserve"> </w:instrText>
            </w:r>
            <w:r w:rsidRPr="000914C7">
              <w:rPr>
                <w:rStyle w:val="Hyperlink"/>
                <w:sz w:val="34"/>
                <w:szCs w:val="34"/>
                <w:rtl/>
              </w:rPr>
            </w:r>
            <w:r w:rsidRPr="000914C7">
              <w:rPr>
                <w:rStyle w:val="Hyperlink"/>
                <w:sz w:val="34"/>
                <w:szCs w:val="34"/>
                <w:rtl/>
              </w:rPr>
              <w:fldChar w:fldCharType="separate"/>
            </w:r>
            <w:r w:rsidR="00624E18">
              <w:rPr>
                <w:webHidden/>
                <w:sz w:val="34"/>
                <w:szCs w:val="34"/>
                <w:rtl/>
              </w:rPr>
              <w:t>14</w:t>
            </w:r>
            <w:r w:rsidRPr="000914C7">
              <w:rPr>
                <w:rStyle w:val="Hyperlink"/>
                <w:sz w:val="34"/>
                <w:szCs w:val="34"/>
                <w:rtl/>
              </w:rPr>
              <w:fldChar w:fldCharType="end"/>
            </w:r>
          </w:hyperlink>
        </w:p>
        <w:p w:rsidR="000914C7" w:rsidRPr="000914C7" w:rsidRDefault="000914C7" w:rsidP="000914C7">
          <w:pPr>
            <w:pStyle w:val="31"/>
            <w:spacing w:after="0" w:line="240" w:lineRule="auto"/>
            <w:ind w:left="0"/>
            <w:rPr>
              <w:rFonts w:eastAsiaTheme="minorEastAsia"/>
              <w:b w:val="0"/>
              <w:sz w:val="34"/>
              <w:szCs w:val="34"/>
              <w:rtl/>
            </w:rPr>
          </w:pPr>
          <w:hyperlink w:anchor="_Toc119150467" w:history="1">
            <w:r w:rsidRPr="000914C7">
              <w:rPr>
                <w:rStyle w:val="Hyperlink"/>
                <w:sz w:val="34"/>
                <w:szCs w:val="34"/>
                <w:rtl/>
              </w:rPr>
              <w:t>النوع الرابع: الحق المشترك بينهما ولكن حق العبد فيه غالب:</w:t>
            </w:r>
            <w:r w:rsidRPr="000914C7">
              <w:rPr>
                <w:webHidden/>
                <w:sz w:val="34"/>
                <w:szCs w:val="34"/>
                <w:rtl/>
              </w:rPr>
              <w:tab/>
            </w:r>
            <w:r w:rsidRPr="000914C7">
              <w:rPr>
                <w:rStyle w:val="Hyperlink"/>
                <w:sz w:val="34"/>
                <w:szCs w:val="34"/>
                <w:rtl/>
              </w:rPr>
              <w:fldChar w:fldCharType="begin"/>
            </w:r>
            <w:r w:rsidRPr="000914C7">
              <w:rPr>
                <w:webHidden/>
                <w:sz w:val="34"/>
                <w:szCs w:val="34"/>
                <w:rtl/>
              </w:rPr>
              <w:instrText xml:space="preserve"> </w:instrText>
            </w:r>
            <w:r w:rsidRPr="000914C7">
              <w:rPr>
                <w:webHidden/>
                <w:sz w:val="34"/>
                <w:szCs w:val="34"/>
              </w:rPr>
              <w:instrText>PAGEREF</w:instrText>
            </w:r>
            <w:r w:rsidRPr="000914C7">
              <w:rPr>
                <w:webHidden/>
                <w:sz w:val="34"/>
                <w:szCs w:val="34"/>
                <w:rtl/>
              </w:rPr>
              <w:instrText xml:space="preserve"> _</w:instrText>
            </w:r>
            <w:r w:rsidRPr="000914C7">
              <w:rPr>
                <w:webHidden/>
                <w:sz w:val="34"/>
                <w:szCs w:val="34"/>
              </w:rPr>
              <w:instrText>Toc119150467 \h</w:instrText>
            </w:r>
            <w:r w:rsidRPr="000914C7">
              <w:rPr>
                <w:webHidden/>
                <w:sz w:val="34"/>
                <w:szCs w:val="34"/>
                <w:rtl/>
              </w:rPr>
              <w:instrText xml:space="preserve"> </w:instrText>
            </w:r>
            <w:r w:rsidRPr="000914C7">
              <w:rPr>
                <w:rStyle w:val="Hyperlink"/>
                <w:sz w:val="34"/>
                <w:szCs w:val="34"/>
                <w:rtl/>
              </w:rPr>
            </w:r>
            <w:r w:rsidRPr="000914C7">
              <w:rPr>
                <w:rStyle w:val="Hyperlink"/>
                <w:sz w:val="34"/>
                <w:szCs w:val="34"/>
                <w:rtl/>
              </w:rPr>
              <w:fldChar w:fldCharType="separate"/>
            </w:r>
            <w:r w:rsidR="00624E18">
              <w:rPr>
                <w:webHidden/>
                <w:sz w:val="34"/>
                <w:szCs w:val="34"/>
                <w:rtl/>
              </w:rPr>
              <w:t>14</w:t>
            </w:r>
            <w:r w:rsidRPr="000914C7">
              <w:rPr>
                <w:rStyle w:val="Hyperlink"/>
                <w:sz w:val="34"/>
                <w:szCs w:val="34"/>
                <w:rtl/>
              </w:rPr>
              <w:fldChar w:fldCharType="end"/>
            </w:r>
          </w:hyperlink>
        </w:p>
        <w:p w:rsidR="000914C7" w:rsidRPr="000914C7" w:rsidRDefault="000914C7" w:rsidP="000914C7">
          <w:pPr>
            <w:pStyle w:val="31"/>
            <w:spacing w:after="0" w:line="240" w:lineRule="auto"/>
            <w:ind w:left="0"/>
            <w:rPr>
              <w:rFonts w:eastAsiaTheme="minorEastAsia"/>
              <w:b w:val="0"/>
              <w:sz w:val="34"/>
              <w:szCs w:val="34"/>
              <w:rtl/>
            </w:rPr>
          </w:pPr>
          <w:hyperlink w:anchor="_Toc119150468" w:history="1">
            <w:r w:rsidRPr="000914C7">
              <w:rPr>
                <w:rStyle w:val="Hyperlink"/>
                <w:sz w:val="34"/>
                <w:szCs w:val="34"/>
                <w:rtl/>
              </w:rPr>
              <w:t>ثانيًا: الحق باعتبار محله:</w:t>
            </w:r>
            <w:r w:rsidRPr="000914C7">
              <w:rPr>
                <w:webHidden/>
                <w:sz w:val="34"/>
                <w:szCs w:val="34"/>
                <w:rtl/>
              </w:rPr>
              <w:tab/>
            </w:r>
            <w:r w:rsidRPr="000914C7">
              <w:rPr>
                <w:rStyle w:val="Hyperlink"/>
                <w:sz w:val="34"/>
                <w:szCs w:val="34"/>
                <w:rtl/>
              </w:rPr>
              <w:fldChar w:fldCharType="begin"/>
            </w:r>
            <w:r w:rsidRPr="000914C7">
              <w:rPr>
                <w:webHidden/>
                <w:sz w:val="34"/>
                <w:szCs w:val="34"/>
                <w:rtl/>
              </w:rPr>
              <w:instrText xml:space="preserve"> </w:instrText>
            </w:r>
            <w:r w:rsidRPr="000914C7">
              <w:rPr>
                <w:webHidden/>
                <w:sz w:val="34"/>
                <w:szCs w:val="34"/>
              </w:rPr>
              <w:instrText>PAGEREF</w:instrText>
            </w:r>
            <w:r w:rsidRPr="000914C7">
              <w:rPr>
                <w:webHidden/>
                <w:sz w:val="34"/>
                <w:szCs w:val="34"/>
                <w:rtl/>
              </w:rPr>
              <w:instrText xml:space="preserve"> _</w:instrText>
            </w:r>
            <w:r w:rsidRPr="000914C7">
              <w:rPr>
                <w:webHidden/>
                <w:sz w:val="34"/>
                <w:szCs w:val="34"/>
              </w:rPr>
              <w:instrText>Toc119150468 \h</w:instrText>
            </w:r>
            <w:r w:rsidRPr="000914C7">
              <w:rPr>
                <w:webHidden/>
                <w:sz w:val="34"/>
                <w:szCs w:val="34"/>
                <w:rtl/>
              </w:rPr>
              <w:instrText xml:space="preserve"> </w:instrText>
            </w:r>
            <w:r w:rsidRPr="000914C7">
              <w:rPr>
                <w:rStyle w:val="Hyperlink"/>
                <w:sz w:val="34"/>
                <w:szCs w:val="34"/>
                <w:rtl/>
              </w:rPr>
            </w:r>
            <w:r w:rsidRPr="000914C7">
              <w:rPr>
                <w:rStyle w:val="Hyperlink"/>
                <w:sz w:val="34"/>
                <w:szCs w:val="34"/>
                <w:rtl/>
              </w:rPr>
              <w:fldChar w:fldCharType="separate"/>
            </w:r>
            <w:r w:rsidR="00624E18">
              <w:rPr>
                <w:webHidden/>
                <w:sz w:val="34"/>
                <w:szCs w:val="34"/>
                <w:rtl/>
              </w:rPr>
              <w:t>15</w:t>
            </w:r>
            <w:r w:rsidRPr="000914C7">
              <w:rPr>
                <w:rStyle w:val="Hyperlink"/>
                <w:sz w:val="34"/>
                <w:szCs w:val="34"/>
                <w:rtl/>
              </w:rPr>
              <w:fldChar w:fldCharType="end"/>
            </w:r>
          </w:hyperlink>
        </w:p>
        <w:p w:rsidR="000914C7" w:rsidRPr="000914C7" w:rsidRDefault="000914C7" w:rsidP="000914C7">
          <w:pPr>
            <w:pStyle w:val="12"/>
            <w:rPr>
              <w:rFonts w:eastAsiaTheme="minorEastAsia"/>
              <w:rtl/>
            </w:rPr>
          </w:pPr>
          <w:hyperlink w:anchor="_Toc119150469" w:history="1">
            <w:r w:rsidRPr="000914C7">
              <w:rPr>
                <w:rStyle w:val="Hyperlink"/>
                <w:rtl/>
              </w:rPr>
              <w:t>ينقسم الحق بالنظر إلى محل الحق إلى أربعة أقسام رئيسية :</w:t>
            </w:r>
            <w:r w:rsidRPr="000914C7">
              <w:rPr>
                <w:webHidden/>
                <w:rtl/>
              </w:rPr>
              <w:tab/>
            </w:r>
            <w:r w:rsidRPr="000914C7">
              <w:rPr>
                <w:rStyle w:val="Hyperlink"/>
                <w:rtl/>
              </w:rPr>
              <w:fldChar w:fldCharType="begin"/>
            </w:r>
            <w:r w:rsidRPr="000914C7">
              <w:rPr>
                <w:webHidden/>
                <w:rtl/>
              </w:rPr>
              <w:instrText xml:space="preserve"> </w:instrText>
            </w:r>
            <w:r w:rsidRPr="000914C7">
              <w:rPr>
                <w:webHidden/>
              </w:rPr>
              <w:instrText>PAGEREF</w:instrText>
            </w:r>
            <w:r w:rsidRPr="000914C7">
              <w:rPr>
                <w:webHidden/>
                <w:rtl/>
              </w:rPr>
              <w:instrText xml:space="preserve"> _</w:instrText>
            </w:r>
            <w:r w:rsidRPr="000914C7">
              <w:rPr>
                <w:webHidden/>
              </w:rPr>
              <w:instrText>Toc119150469 \h</w:instrText>
            </w:r>
            <w:r w:rsidRPr="000914C7">
              <w:rPr>
                <w:webHidden/>
                <w:rtl/>
              </w:rPr>
              <w:instrText xml:space="preserve"> </w:instrText>
            </w:r>
            <w:r w:rsidRPr="000914C7">
              <w:rPr>
                <w:rStyle w:val="Hyperlink"/>
                <w:rtl/>
              </w:rPr>
            </w:r>
            <w:r w:rsidRPr="000914C7">
              <w:rPr>
                <w:rStyle w:val="Hyperlink"/>
                <w:rtl/>
              </w:rPr>
              <w:fldChar w:fldCharType="separate"/>
            </w:r>
            <w:r w:rsidR="00624E18">
              <w:rPr>
                <w:webHidden/>
                <w:rtl/>
              </w:rPr>
              <w:t>15</w:t>
            </w:r>
            <w:r w:rsidRPr="000914C7">
              <w:rPr>
                <w:rStyle w:val="Hyperlink"/>
                <w:rtl/>
              </w:rPr>
              <w:fldChar w:fldCharType="end"/>
            </w:r>
          </w:hyperlink>
        </w:p>
        <w:p w:rsidR="000914C7" w:rsidRPr="000914C7" w:rsidRDefault="000914C7" w:rsidP="000914C7">
          <w:pPr>
            <w:pStyle w:val="31"/>
            <w:spacing w:after="0" w:line="240" w:lineRule="auto"/>
            <w:ind w:left="0"/>
            <w:rPr>
              <w:rFonts w:eastAsiaTheme="minorEastAsia"/>
              <w:b w:val="0"/>
              <w:sz w:val="34"/>
              <w:szCs w:val="34"/>
              <w:rtl/>
            </w:rPr>
          </w:pPr>
          <w:hyperlink w:anchor="_Toc119150470" w:history="1">
            <w:r w:rsidRPr="000914C7">
              <w:rPr>
                <w:rStyle w:val="Hyperlink"/>
                <w:rFonts w:eastAsia="Times New Roman"/>
                <w:sz w:val="34"/>
                <w:szCs w:val="34"/>
                <w:rtl/>
              </w:rPr>
              <w:t>الأول:</w:t>
            </w:r>
            <w:r w:rsidRPr="000914C7">
              <w:rPr>
                <w:rStyle w:val="Hyperlink"/>
                <w:sz w:val="34"/>
                <w:szCs w:val="34"/>
                <w:rtl/>
              </w:rPr>
              <w:t xml:space="preserve"> الحقوق المالية وغير المالية:</w:t>
            </w:r>
            <w:r w:rsidRPr="000914C7">
              <w:rPr>
                <w:webHidden/>
                <w:sz w:val="34"/>
                <w:szCs w:val="34"/>
                <w:rtl/>
              </w:rPr>
              <w:tab/>
            </w:r>
            <w:r w:rsidRPr="000914C7">
              <w:rPr>
                <w:rStyle w:val="Hyperlink"/>
                <w:sz w:val="34"/>
                <w:szCs w:val="34"/>
                <w:rtl/>
              </w:rPr>
              <w:fldChar w:fldCharType="begin"/>
            </w:r>
            <w:r w:rsidRPr="000914C7">
              <w:rPr>
                <w:webHidden/>
                <w:sz w:val="34"/>
                <w:szCs w:val="34"/>
                <w:rtl/>
              </w:rPr>
              <w:instrText xml:space="preserve"> </w:instrText>
            </w:r>
            <w:r w:rsidRPr="000914C7">
              <w:rPr>
                <w:webHidden/>
                <w:sz w:val="34"/>
                <w:szCs w:val="34"/>
              </w:rPr>
              <w:instrText>PAGEREF</w:instrText>
            </w:r>
            <w:r w:rsidRPr="000914C7">
              <w:rPr>
                <w:webHidden/>
                <w:sz w:val="34"/>
                <w:szCs w:val="34"/>
                <w:rtl/>
              </w:rPr>
              <w:instrText xml:space="preserve"> _</w:instrText>
            </w:r>
            <w:r w:rsidRPr="000914C7">
              <w:rPr>
                <w:webHidden/>
                <w:sz w:val="34"/>
                <w:szCs w:val="34"/>
              </w:rPr>
              <w:instrText>Toc119150470 \h</w:instrText>
            </w:r>
            <w:r w:rsidRPr="000914C7">
              <w:rPr>
                <w:webHidden/>
                <w:sz w:val="34"/>
                <w:szCs w:val="34"/>
                <w:rtl/>
              </w:rPr>
              <w:instrText xml:space="preserve"> </w:instrText>
            </w:r>
            <w:r w:rsidRPr="000914C7">
              <w:rPr>
                <w:rStyle w:val="Hyperlink"/>
                <w:sz w:val="34"/>
                <w:szCs w:val="34"/>
                <w:rtl/>
              </w:rPr>
            </w:r>
            <w:r w:rsidRPr="000914C7">
              <w:rPr>
                <w:rStyle w:val="Hyperlink"/>
                <w:sz w:val="34"/>
                <w:szCs w:val="34"/>
                <w:rtl/>
              </w:rPr>
              <w:fldChar w:fldCharType="separate"/>
            </w:r>
            <w:r w:rsidR="00624E18">
              <w:rPr>
                <w:webHidden/>
                <w:sz w:val="34"/>
                <w:szCs w:val="34"/>
                <w:rtl/>
              </w:rPr>
              <w:t>15</w:t>
            </w:r>
            <w:r w:rsidRPr="000914C7">
              <w:rPr>
                <w:rStyle w:val="Hyperlink"/>
                <w:sz w:val="34"/>
                <w:szCs w:val="34"/>
                <w:rtl/>
              </w:rPr>
              <w:fldChar w:fldCharType="end"/>
            </w:r>
          </w:hyperlink>
        </w:p>
        <w:p w:rsidR="000914C7" w:rsidRPr="000914C7" w:rsidRDefault="000914C7" w:rsidP="000914C7">
          <w:pPr>
            <w:pStyle w:val="31"/>
            <w:spacing w:after="0" w:line="240" w:lineRule="auto"/>
            <w:ind w:left="0"/>
            <w:rPr>
              <w:rFonts w:eastAsiaTheme="minorEastAsia"/>
              <w:b w:val="0"/>
              <w:sz w:val="34"/>
              <w:szCs w:val="34"/>
              <w:rtl/>
            </w:rPr>
          </w:pPr>
          <w:hyperlink w:anchor="_Toc119150471" w:history="1">
            <w:r w:rsidRPr="000914C7">
              <w:rPr>
                <w:rStyle w:val="Hyperlink"/>
                <w:sz w:val="34"/>
                <w:szCs w:val="34"/>
                <w:rtl/>
              </w:rPr>
              <w:t>الثاني: الحقوق المجردة والحقوق غير المجردة:</w:t>
            </w:r>
            <w:r w:rsidRPr="000914C7">
              <w:rPr>
                <w:webHidden/>
                <w:sz w:val="34"/>
                <w:szCs w:val="34"/>
                <w:rtl/>
              </w:rPr>
              <w:tab/>
            </w:r>
            <w:r w:rsidRPr="000914C7">
              <w:rPr>
                <w:rStyle w:val="Hyperlink"/>
                <w:sz w:val="34"/>
                <w:szCs w:val="34"/>
                <w:rtl/>
              </w:rPr>
              <w:fldChar w:fldCharType="begin"/>
            </w:r>
            <w:r w:rsidRPr="000914C7">
              <w:rPr>
                <w:webHidden/>
                <w:sz w:val="34"/>
                <w:szCs w:val="34"/>
                <w:rtl/>
              </w:rPr>
              <w:instrText xml:space="preserve"> </w:instrText>
            </w:r>
            <w:r w:rsidRPr="000914C7">
              <w:rPr>
                <w:webHidden/>
                <w:sz w:val="34"/>
                <w:szCs w:val="34"/>
              </w:rPr>
              <w:instrText>PAGEREF</w:instrText>
            </w:r>
            <w:r w:rsidRPr="000914C7">
              <w:rPr>
                <w:webHidden/>
                <w:sz w:val="34"/>
                <w:szCs w:val="34"/>
                <w:rtl/>
              </w:rPr>
              <w:instrText xml:space="preserve"> _</w:instrText>
            </w:r>
            <w:r w:rsidRPr="000914C7">
              <w:rPr>
                <w:webHidden/>
                <w:sz w:val="34"/>
                <w:szCs w:val="34"/>
              </w:rPr>
              <w:instrText>Toc119150471 \h</w:instrText>
            </w:r>
            <w:r w:rsidRPr="000914C7">
              <w:rPr>
                <w:webHidden/>
                <w:sz w:val="34"/>
                <w:szCs w:val="34"/>
                <w:rtl/>
              </w:rPr>
              <w:instrText xml:space="preserve"> </w:instrText>
            </w:r>
            <w:r w:rsidRPr="000914C7">
              <w:rPr>
                <w:rStyle w:val="Hyperlink"/>
                <w:sz w:val="34"/>
                <w:szCs w:val="34"/>
                <w:rtl/>
              </w:rPr>
            </w:r>
            <w:r w:rsidRPr="000914C7">
              <w:rPr>
                <w:rStyle w:val="Hyperlink"/>
                <w:sz w:val="34"/>
                <w:szCs w:val="34"/>
                <w:rtl/>
              </w:rPr>
              <w:fldChar w:fldCharType="separate"/>
            </w:r>
            <w:r w:rsidR="00624E18">
              <w:rPr>
                <w:webHidden/>
                <w:sz w:val="34"/>
                <w:szCs w:val="34"/>
                <w:rtl/>
              </w:rPr>
              <w:t>15</w:t>
            </w:r>
            <w:r w:rsidRPr="000914C7">
              <w:rPr>
                <w:rStyle w:val="Hyperlink"/>
                <w:sz w:val="34"/>
                <w:szCs w:val="34"/>
                <w:rtl/>
              </w:rPr>
              <w:fldChar w:fldCharType="end"/>
            </w:r>
          </w:hyperlink>
        </w:p>
        <w:p w:rsidR="000914C7" w:rsidRPr="000914C7" w:rsidRDefault="000914C7" w:rsidP="000914C7">
          <w:pPr>
            <w:pStyle w:val="31"/>
            <w:spacing w:after="0" w:line="240" w:lineRule="auto"/>
            <w:ind w:left="0"/>
            <w:rPr>
              <w:rFonts w:eastAsiaTheme="minorEastAsia"/>
              <w:b w:val="0"/>
              <w:sz w:val="34"/>
              <w:szCs w:val="34"/>
              <w:rtl/>
            </w:rPr>
          </w:pPr>
          <w:hyperlink w:anchor="_Toc119150472" w:history="1">
            <w:r w:rsidRPr="000914C7">
              <w:rPr>
                <w:rStyle w:val="Hyperlink"/>
                <w:sz w:val="34"/>
                <w:szCs w:val="34"/>
                <w:rtl/>
              </w:rPr>
              <w:t>الثالث: أقسام الحق باعتبار إسقاطه وعدم إسقاطه:</w:t>
            </w:r>
            <w:r w:rsidRPr="000914C7">
              <w:rPr>
                <w:webHidden/>
                <w:sz w:val="34"/>
                <w:szCs w:val="34"/>
                <w:rtl/>
              </w:rPr>
              <w:tab/>
            </w:r>
            <w:r w:rsidRPr="000914C7">
              <w:rPr>
                <w:rStyle w:val="Hyperlink"/>
                <w:sz w:val="34"/>
                <w:szCs w:val="34"/>
                <w:rtl/>
              </w:rPr>
              <w:fldChar w:fldCharType="begin"/>
            </w:r>
            <w:r w:rsidRPr="000914C7">
              <w:rPr>
                <w:webHidden/>
                <w:sz w:val="34"/>
                <w:szCs w:val="34"/>
                <w:rtl/>
              </w:rPr>
              <w:instrText xml:space="preserve"> </w:instrText>
            </w:r>
            <w:r w:rsidRPr="000914C7">
              <w:rPr>
                <w:webHidden/>
                <w:sz w:val="34"/>
                <w:szCs w:val="34"/>
              </w:rPr>
              <w:instrText>PAGEREF</w:instrText>
            </w:r>
            <w:r w:rsidRPr="000914C7">
              <w:rPr>
                <w:webHidden/>
                <w:sz w:val="34"/>
                <w:szCs w:val="34"/>
                <w:rtl/>
              </w:rPr>
              <w:instrText xml:space="preserve"> _</w:instrText>
            </w:r>
            <w:r w:rsidRPr="000914C7">
              <w:rPr>
                <w:webHidden/>
                <w:sz w:val="34"/>
                <w:szCs w:val="34"/>
              </w:rPr>
              <w:instrText>Toc119150472 \h</w:instrText>
            </w:r>
            <w:r w:rsidRPr="000914C7">
              <w:rPr>
                <w:webHidden/>
                <w:sz w:val="34"/>
                <w:szCs w:val="34"/>
                <w:rtl/>
              </w:rPr>
              <w:instrText xml:space="preserve"> </w:instrText>
            </w:r>
            <w:r w:rsidRPr="000914C7">
              <w:rPr>
                <w:rStyle w:val="Hyperlink"/>
                <w:sz w:val="34"/>
                <w:szCs w:val="34"/>
                <w:rtl/>
              </w:rPr>
            </w:r>
            <w:r w:rsidRPr="000914C7">
              <w:rPr>
                <w:rStyle w:val="Hyperlink"/>
                <w:sz w:val="34"/>
                <w:szCs w:val="34"/>
                <w:rtl/>
              </w:rPr>
              <w:fldChar w:fldCharType="separate"/>
            </w:r>
            <w:r w:rsidR="00624E18">
              <w:rPr>
                <w:webHidden/>
                <w:sz w:val="34"/>
                <w:szCs w:val="34"/>
                <w:rtl/>
              </w:rPr>
              <w:t>16</w:t>
            </w:r>
            <w:r w:rsidRPr="000914C7">
              <w:rPr>
                <w:rStyle w:val="Hyperlink"/>
                <w:sz w:val="34"/>
                <w:szCs w:val="34"/>
                <w:rtl/>
              </w:rPr>
              <w:fldChar w:fldCharType="end"/>
            </w:r>
          </w:hyperlink>
        </w:p>
        <w:p w:rsidR="000914C7" w:rsidRPr="000914C7" w:rsidRDefault="000914C7" w:rsidP="000914C7">
          <w:pPr>
            <w:pStyle w:val="31"/>
            <w:spacing w:after="0" w:line="240" w:lineRule="auto"/>
            <w:ind w:left="0"/>
            <w:rPr>
              <w:rFonts w:eastAsiaTheme="minorEastAsia"/>
              <w:b w:val="0"/>
              <w:sz w:val="34"/>
              <w:szCs w:val="34"/>
              <w:rtl/>
            </w:rPr>
          </w:pPr>
          <w:hyperlink w:anchor="_Toc119150473" w:history="1">
            <w:r w:rsidRPr="000914C7">
              <w:rPr>
                <w:rStyle w:val="Hyperlink"/>
                <w:sz w:val="34"/>
                <w:szCs w:val="34"/>
                <w:rtl/>
              </w:rPr>
              <w:t>1- حق يقبل الإسقاط:</w:t>
            </w:r>
            <w:r w:rsidRPr="000914C7">
              <w:rPr>
                <w:webHidden/>
                <w:sz w:val="34"/>
                <w:szCs w:val="34"/>
                <w:rtl/>
              </w:rPr>
              <w:tab/>
            </w:r>
            <w:r w:rsidRPr="000914C7">
              <w:rPr>
                <w:rStyle w:val="Hyperlink"/>
                <w:sz w:val="34"/>
                <w:szCs w:val="34"/>
                <w:rtl/>
              </w:rPr>
              <w:fldChar w:fldCharType="begin"/>
            </w:r>
            <w:r w:rsidRPr="000914C7">
              <w:rPr>
                <w:webHidden/>
                <w:sz w:val="34"/>
                <w:szCs w:val="34"/>
                <w:rtl/>
              </w:rPr>
              <w:instrText xml:space="preserve"> </w:instrText>
            </w:r>
            <w:r w:rsidRPr="000914C7">
              <w:rPr>
                <w:webHidden/>
                <w:sz w:val="34"/>
                <w:szCs w:val="34"/>
              </w:rPr>
              <w:instrText>PAGEREF</w:instrText>
            </w:r>
            <w:r w:rsidRPr="000914C7">
              <w:rPr>
                <w:webHidden/>
                <w:sz w:val="34"/>
                <w:szCs w:val="34"/>
                <w:rtl/>
              </w:rPr>
              <w:instrText xml:space="preserve"> _</w:instrText>
            </w:r>
            <w:r w:rsidRPr="000914C7">
              <w:rPr>
                <w:webHidden/>
                <w:sz w:val="34"/>
                <w:szCs w:val="34"/>
              </w:rPr>
              <w:instrText>Toc119150473 \h</w:instrText>
            </w:r>
            <w:r w:rsidRPr="000914C7">
              <w:rPr>
                <w:webHidden/>
                <w:sz w:val="34"/>
                <w:szCs w:val="34"/>
                <w:rtl/>
              </w:rPr>
              <w:instrText xml:space="preserve"> </w:instrText>
            </w:r>
            <w:r w:rsidRPr="000914C7">
              <w:rPr>
                <w:rStyle w:val="Hyperlink"/>
                <w:sz w:val="34"/>
                <w:szCs w:val="34"/>
                <w:rtl/>
              </w:rPr>
            </w:r>
            <w:r w:rsidRPr="000914C7">
              <w:rPr>
                <w:rStyle w:val="Hyperlink"/>
                <w:sz w:val="34"/>
                <w:szCs w:val="34"/>
                <w:rtl/>
              </w:rPr>
              <w:fldChar w:fldCharType="separate"/>
            </w:r>
            <w:r w:rsidR="00624E18">
              <w:rPr>
                <w:webHidden/>
                <w:sz w:val="34"/>
                <w:szCs w:val="34"/>
                <w:rtl/>
              </w:rPr>
              <w:t>16</w:t>
            </w:r>
            <w:r w:rsidRPr="000914C7">
              <w:rPr>
                <w:rStyle w:val="Hyperlink"/>
                <w:sz w:val="34"/>
                <w:szCs w:val="34"/>
                <w:rtl/>
              </w:rPr>
              <w:fldChar w:fldCharType="end"/>
            </w:r>
          </w:hyperlink>
        </w:p>
        <w:p w:rsidR="000914C7" w:rsidRPr="000914C7" w:rsidRDefault="000914C7" w:rsidP="000914C7">
          <w:pPr>
            <w:pStyle w:val="31"/>
            <w:spacing w:after="0" w:line="240" w:lineRule="auto"/>
            <w:ind w:left="0"/>
            <w:rPr>
              <w:rFonts w:eastAsiaTheme="minorEastAsia"/>
              <w:b w:val="0"/>
              <w:sz w:val="34"/>
              <w:szCs w:val="34"/>
              <w:rtl/>
            </w:rPr>
          </w:pPr>
          <w:hyperlink w:anchor="_Toc119150474" w:history="1">
            <w:r w:rsidRPr="000914C7">
              <w:rPr>
                <w:rStyle w:val="Hyperlink"/>
                <w:sz w:val="34"/>
                <w:szCs w:val="34"/>
                <w:rtl/>
              </w:rPr>
              <w:t>2- حق لا يقبل الإسقاط:</w:t>
            </w:r>
            <w:r w:rsidRPr="000914C7">
              <w:rPr>
                <w:webHidden/>
                <w:sz w:val="34"/>
                <w:szCs w:val="34"/>
                <w:rtl/>
              </w:rPr>
              <w:tab/>
            </w:r>
            <w:r w:rsidRPr="000914C7">
              <w:rPr>
                <w:rStyle w:val="Hyperlink"/>
                <w:sz w:val="34"/>
                <w:szCs w:val="34"/>
                <w:rtl/>
              </w:rPr>
              <w:fldChar w:fldCharType="begin"/>
            </w:r>
            <w:r w:rsidRPr="000914C7">
              <w:rPr>
                <w:webHidden/>
                <w:sz w:val="34"/>
                <w:szCs w:val="34"/>
                <w:rtl/>
              </w:rPr>
              <w:instrText xml:space="preserve"> </w:instrText>
            </w:r>
            <w:r w:rsidRPr="000914C7">
              <w:rPr>
                <w:webHidden/>
                <w:sz w:val="34"/>
                <w:szCs w:val="34"/>
              </w:rPr>
              <w:instrText>PAGEREF</w:instrText>
            </w:r>
            <w:r w:rsidRPr="000914C7">
              <w:rPr>
                <w:webHidden/>
                <w:sz w:val="34"/>
                <w:szCs w:val="34"/>
                <w:rtl/>
              </w:rPr>
              <w:instrText xml:space="preserve"> _</w:instrText>
            </w:r>
            <w:r w:rsidRPr="000914C7">
              <w:rPr>
                <w:webHidden/>
                <w:sz w:val="34"/>
                <w:szCs w:val="34"/>
              </w:rPr>
              <w:instrText>Toc119150474 \h</w:instrText>
            </w:r>
            <w:r w:rsidRPr="000914C7">
              <w:rPr>
                <w:webHidden/>
                <w:sz w:val="34"/>
                <w:szCs w:val="34"/>
                <w:rtl/>
              </w:rPr>
              <w:instrText xml:space="preserve"> </w:instrText>
            </w:r>
            <w:r w:rsidRPr="000914C7">
              <w:rPr>
                <w:rStyle w:val="Hyperlink"/>
                <w:sz w:val="34"/>
                <w:szCs w:val="34"/>
                <w:rtl/>
              </w:rPr>
            </w:r>
            <w:r w:rsidRPr="000914C7">
              <w:rPr>
                <w:rStyle w:val="Hyperlink"/>
                <w:sz w:val="34"/>
                <w:szCs w:val="34"/>
                <w:rtl/>
              </w:rPr>
              <w:fldChar w:fldCharType="separate"/>
            </w:r>
            <w:r w:rsidR="00624E18">
              <w:rPr>
                <w:webHidden/>
                <w:sz w:val="34"/>
                <w:szCs w:val="34"/>
                <w:rtl/>
              </w:rPr>
              <w:t>17</w:t>
            </w:r>
            <w:r w:rsidRPr="000914C7">
              <w:rPr>
                <w:rStyle w:val="Hyperlink"/>
                <w:sz w:val="34"/>
                <w:szCs w:val="34"/>
                <w:rtl/>
              </w:rPr>
              <w:fldChar w:fldCharType="end"/>
            </w:r>
          </w:hyperlink>
        </w:p>
        <w:p w:rsidR="000914C7" w:rsidRPr="000914C7" w:rsidRDefault="000914C7" w:rsidP="000914C7">
          <w:pPr>
            <w:pStyle w:val="31"/>
            <w:spacing w:after="0" w:line="240" w:lineRule="auto"/>
            <w:ind w:left="0"/>
            <w:rPr>
              <w:rFonts w:eastAsiaTheme="minorEastAsia"/>
              <w:b w:val="0"/>
              <w:sz w:val="34"/>
              <w:szCs w:val="34"/>
              <w:rtl/>
            </w:rPr>
          </w:pPr>
          <w:hyperlink w:anchor="_Toc119150475" w:history="1">
            <w:r w:rsidRPr="000914C7">
              <w:rPr>
                <w:rStyle w:val="Hyperlink"/>
                <w:sz w:val="34"/>
                <w:szCs w:val="34"/>
                <w:rtl/>
              </w:rPr>
              <w:t>الرابع: أقسام الحق باعتبار وراثته وعدم وراثته:</w:t>
            </w:r>
            <w:r w:rsidRPr="000914C7">
              <w:rPr>
                <w:webHidden/>
                <w:sz w:val="34"/>
                <w:szCs w:val="34"/>
                <w:rtl/>
              </w:rPr>
              <w:tab/>
            </w:r>
            <w:r w:rsidRPr="000914C7">
              <w:rPr>
                <w:rStyle w:val="Hyperlink"/>
                <w:sz w:val="34"/>
                <w:szCs w:val="34"/>
                <w:rtl/>
              </w:rPr>
              <w:fldChar w:fldCharType="begin"/>
            </w:r>
            <w:r w:rsidRPr="000914C7">
              <w:rPr>
                <w:webHidden/>
                <w:sz w:val="34"/>
                <w:szCs w:val="34"/>
                <w:rtl/>
              </w:rPr>
              <w:instrText xml:space="preserve"> </w:instrText>
            </w:r>
            <w:r w:rsidRPr="000914C7">
              <w:rPr>
                <w:webHidden/>
                <w:sz w:val="34"/>
                <w:szCs w:val="34"/>
              </w:rPr>
              <w:instrText>PAGEREF</w:instrText>
            </w:r>
            <w:r w:rsidRPr="000914C7">
              <w:rPr>
                <w:webHidden/>
                <w:sz w:val="34"/>
                <w:szCs w:val="34"/>
                <w:rtl/>
              </w:rPr>
              <w:instrText xml:space="preserve"> _</w:instrText>
            </w:r>
            <w:r w:rsidRPr="000914C7">
              <w:rPr>
                <w:webHidden/>
                <w:sz w:val="34"/>
                <w:szCs w:val="34"/>
              </w:rPr>
              <w:instrText>Toc119150475 \h</w:instrText>
            </w:r>
            <w:r w:rsidRPr="000914C7">
              <w:rPr>
                <w:webHidden/>
                <w:sz w:val="34"/>
                <w:szCs w:val="34"/>
                <w:rtl/>
              </w:rPr>
              <w:instrText xml:space="preserve"> </w:instrText>
            </w:r>
            <w:r w:rsidRPr="000914C7">
              <w:rPr>
                <w:rStyle w:val="Hyperlink"/>
                <w:sz w:val="34"/>
                <w:szCs w:val="34"/>
                <w:rtl/>
              </w:rPr>
            </w:r>
            <w:r w:rsidRPr="000914C7">
              <w:rPr>
                <w:rStyle w:val="Hyperlink"/>
                <w:sz w:val="34"/>
                <w:szCs w:val="34"/>
                <w:rtl/>
              </w:rPr>
              <w:fldChar w:fldCharType="separate"/>
            </w:r>
            <w:r w:rsidR="00624E18">
              <w:rPr>
                <w:webHidden/>
                <w:sz w:val="34"/>
                <w:szCs w:val="34"/>
                <w:rtl/>
              </w:rPr>
              <w:t>18</w:t>
            </w:r>
            <w:r w:rsidRPr="000914C7">
              <w:rPr>
                <w:rStyle w:val="Hyperlink"/>
                <w:sz w:val="34"/>
                <w:szCs w:val="34"/>
                <w:rtl/>
              </w:rPr>
              <w:fldChar w:fldCharType="end"/>
            </w:r>
          </w:hyperlink>
        </w:p>
        <w:p w:rsidR="000914C7" w:rsidRPr="000914C7" w:rsidRDefault="000914C7" w:rsidP="000914C7">
          <w:pPr>
            <w:pStyle w:val="31"/>
            <w:spacing w:after="0" w:line="240" w:lineRule="auto"/>
            <w:ind w:left="0"/>
            <w:rPr>
              <w:rFonts w:eastAsiaTheme="minorEastAsia"/>
              <w:b w:val="0"/>
              <w:sz w:val="34"/>
              <w:szCs w:val="34"/>
              <w:rtl/>
            </w:rPr>
          </w:pPr>
          <w:hyperlink w:anchor="_Toc119150476" w:history="1">
            <w:r w:rsidRPr="000914C7">
              <w:rPr>
                <w:rStyle w:val="Hyperlink"/>
                <w:sz w:val="34"/>
                <w:szCs w:val="34"/>
                <w:rtl/>
              </w:rPr>
              <w:t>المطلب الثاني: أقسام الحق عند القانونيين()</w:t>
            </w:r>
            <w:r w:rsidRPr="000914C7">
              <w:rPr>
                <w:rStyle w:val="Hyperlink"/>
                <w:sz w:val="34"/>
                <w:szCs w:val="34"/>
                <w:rtl/>
                <w:lang w:bidi="ar-EG"/>
              </w:rPr>
              <w:t>:</w:t>
            </w:r>
            <w:r w:rsidRPr="000914C7">
              <w:rPr>
                <w:webHidden/>
                <w:sz w:val="34"/>
                <w:szCs w:val="34"/>
                <w:rtl/>
              </w:rPr>
              <w:tab/>
            </w:r>
            <w:r w:rsidRPr="000914C7">
              <w:rPr>
                <w:rStyle w:val="Hyperlink"/>
                <w:sz w:val="34"/>
                <w:szCs w:val="34"/>
                <w:rtl/>
              </w:rPr>
              <w:fldChar w:fldCharType="begin"/>
            </w:r>
            <w:r w:rsidRPr="000914C7">
              <w:rPr>
                <w:webHidden/>
                <w:sz w:val="34"/>
                <w:szCs w:val="34"/>
                <w:rtl/>
              </w:rPr>
              <w:instrText xml:space="preserve"> </w:instrText>
            </w:r>
            <w:r w:rsidRPr="000914C7">
              <w:rPr>
                <w:webHidden/>
                <w:sz w:val="34"/>
                <w:szCs w:val="34"/>
              </w:rPr>
              <w:instrText>PAGEREF</w:instrText>
            </w:r>
            <w:r w:rsidRPr="000914C7">
              <w:rPr>
                <w:webHidden/>
                <w:sz w:val="34"/>
                <w:szCs w:val="34"/>
                <w:rtl/>
              </w:rPr>
              <w:instrText xml:space="preserve"> _</w:instrText>
            </w:r>
            <w:r w:rsidRPr="000914C7">
              <w:rPr>
                <w:webHidden/>
                <w:sz w:val="34"/>
                <w:szCs w:val="34"/>
              </w:rPr>
              <w:instrText>Toc119150476 \h</w:instrText>
            </w:r>
            <w:r w:rsidRPr="000914C7">
              <w:rPr>
                <w:webHidden/>
                <w:sz w:val="34"/>
                <w:szCs w:val="34"/>
                <w:rtl/>
              </w:rPr>
              <w:instrText xml:space="preserve"> </w:instrText>
            </w:r>
            <w:r w:rsidRPr="000914C7">
              <w:rPr>
                <w:rStyle w:val="Hyperlink"/>
                <w:sz w:val="34"/>
                <w:szCs w:val="34"/>
                <w:rtl/>
              </w:rPr>
            </w:r>
            <w:r w:rsidRPr="000914C7">
              <w:rPr>
                <w:rStyle w:val="Hyperlink"/>
                <w:sz w:val="34"/>
                <w:szCs w:val="34"/>
                <w:rtl/>
              </w:rPr>
              <w:fldChar w:fldCharType="separate"/>
            </w:r>
            <w:r w:rsidR="00624E18">
              <w:rPr>
                <w:webHidden/>
                <w:sz w:val="34"/>
                <w:szCs w:val="34"/>
                <w:rtl/>
              </w:rPr>
              <w:t>19</w:t>
            </w:r>
            <w:r w:rsidRPr="000914C7">
              <w:rPr>
                <w:rStyle w:val="Hyperlink"/>
                <w:sz w:val="34"/>
                <w:szCs w:val="34"/>
                <w:rtl/>
              </w:rPr>
              <w:fldChar w:fldCharType="end"/>
            </w:r>
          </w:hyperlink>
        </w:p>
        <w:p w:rsidR="000914C7" w:rsidRPr="000914C7" w:rsidRDefault="000914C7" w:rsidP="000914C7">
          <w:pPr>
            <w:pStyle w:val="31"/>
            <w:spacing w:after="0" w:line="240" w:lineRule="auto"/>
            <w:ind w:left="0"/>
            <w:rPr>
              <w:rFonts w:eastAsiaTheme="minorEastAsia"/>
              <w:b w:val="0"/>
              <w:sz w:val="34"/>
              <w:szCs w:val="34"/>
              <w:rtl/>
            </w:rPr>
          </w:pPr>
          <w:hyperlink w:anchor="_Toc119150477" w:history="1">
            <w:r w:rsidRPr="000914C7">
              <w:rPr>
                <w:rStyle w:val="Hyperlink"/>
                <w:sz w:val="34"/>
                <w:szCs w:val="34"/>
                <w:rtl/>
              </w:rPr>
              <w:t>الحقوق المالية:</w:t>
            </w:r>
            <w:r w:rsidRPr="000914C7">
              <w:rPr>
                <w:webHidden/>
                <w:sz w:val="34"/>
                <w:szCs w:val="34"/>
                <w:rtl/>
              </w:rPr>
              <w:tab/>
            </w:r>
            <w:r w:rsidRPr="000914C7">
              <w:rPr>
                <w:rStyle w:val="Hyperlink"/>
                <w:sz w:val="34"/>
                <w:szCs w:val="34"/>
                <w:rtl/>
              </w:rPr>
              <w:fldChar w:fldCharType="begin"/>
            </w:r>
            <w:r w:rsidRPr="000914C7">
              <w:rPr>
                <w:webHidden/>
                <w:sz w:val="34"/>
                <w:szCs w:val="34"/>
                <w:rtl/>
              </w:rPr>
              <w:instrText xml:space="preserve"> </w:instrText>
            </w:r>
            <w:r w:rsidRPr="000914C7">
              <w:rPr>
                <w:webHidden/>
                <w:sz w:val="34"/>
                <w:szCs w:val="34"/>
              </w:rPr>
              <w:instrText>PAGEREF</w:instrText>
            </w:r>
            <w:r w:rsidRPr="000914C7">
              <w:rPr>
                <w:webHidden/>
                <w:sz w:val="34"/>
                <w:szCs w:val="34"/>
                <w:rtl/>
              </w:rPr>
              <w:instrText xml:space="preserve"> _</w:instrText>
            </w:r>
            <w:r w:rsidRPr="000914C7">
              <w:rPr>
                <w:webHidden/>
                <w:sz w:val="34"/>
                <w:szCs w:val="34"/>
              </w:rPr>
              <w:instrText>Toc119150477 \h</w:instrText>
            </w:r>
            <w:r w:rsidRPr="000914C7">
              <w:rPr>
                <w:webHidden/>
                <w:sz w:val="34"/>
                <w:szCs w:val="34"/>
                <w:rtl/>
              </w:rPr>
              <w:instrText xml:space="preserve"> </w:instrText>
            </w:r>
            <w:r w:rsidRPr="000914C7">
              <w:rPr>
                <w:rStyle w:val="Hyperlink"/>
                <w:sz w:val="34"/>
                <w:szCs w:val="34"/>
                <w:rtl/>
              </w:rPr>
            </w:r>
            <w:r w:rsidRPr="000914C7">
              <w:rPr>
                <w:rStyle w:val="Hyperlink"/>
                <w:sz w:val="34"/>
                <w:szCs w:val="34"/>
                <w:rtl/>
              </w:rPr>
              <w:fldChar w:fldCharType="separate"/>
            </w:r>
            <w:r w:rsidR="00624E18">
              <w:rPr>
                <w:webHidden/>
                <w:sz w:val="34"/>
                <w:szCs w:val="34"/>
                <w:rtl/>
              </w:rPr>
              <w:t>19</w:t>
            </w:r>
            <w:r w:rsidRPr="000914C7">
              <w:rPr>
                <w:rStyle w:val="Hyperlink"/>
                <w:sz w:val="34"/>
                <w:szCs w:val="34"/>
                <w:rtl/>
              </w:rPr>
              <w:fldChar w:fldCharType="end"/>
            </w:r>
          </w:hyperlink>
        </w:p>
        <w:p w:rsidR="000914C7" w:rsidRPr="000914C7" w:rsidRDefault="000914C7" w:rsidP="000914C7">
          <w:pPr>
            <w:pStyle w:val="12"/>
            <w:rPr>
              <w:rFonts w:eastAsiaTheme="minorEastAsia"/>
              <w:rtl/>
            </w:rPr>
          </w:pPr>
          <w:hyperlink w:anchor="_Toc119150478" w:history="1">
            <w:r w:rsidRPr="000914C7">
              <w:rPr>
                <w:rStyle w:val="Hyperlink"/>
                <w:rtl/>
              </w:rPr>
              <w:t>النوع الأول: الحق العيني:</w:t>
            </w:r>
            <w:r w:rsidRPr="000914C7">
              <w:rPr>
                <w:webHidden/>
                <w:rtl/>
              </w:rPr>
              <w:tab/>
            </w:r>
            <w:r w:rsidRPr="000914C7">
              <w:rPr>
                <w:rStyle w:val="Hyperlink"/>
                <w:rtl/>
              </w:rPr>
              <w:fldChar w:fldCharType="begin"/>
            </w:r>
            <w:r w:rsidRPr="000914C7">
              <w:rPr>
                <w:webHidden/>
                <w:rtl/>
              </w:rPr>
              <w:instrText xml:space="preserve"> </w:instrText>
            </w:r>
            <w:r w:rsidRPr="000914C7">
              <w:rPr>
                <w:webHidden/>
              </w:rPr>
              <w:instrText>PAGEREF</w:instrText>
            </w:r>
            <w:r w:rsidRPr="000914C7">
              <w:rPr>
                <w:webHidden/>
                <w:rtl/>
              </w:rPr>
              <w:instrText xml:space="preserve"> _</w:instrText>
            </w:r>
            <w:r w:rsidRPr="000914C7">
              <w:rPr>
                <w:webHidden/>
              </w:rPr>
              <w:instrText>Toc119150478 \h</w:instrText>
            </w:r>
            <w:r w:rsidRPr="000914C7">
              <w:rPr>
                <w:webHidden/>
                <w:rtl/>
              </w:rPr>
              <w:instrText xml:space="preserve"> </w:instrText>
            </w:r>
            <w:r w:rsidRPr="000914C7">
              <w:rPr>
                <w:rStyle w:val="Hyperlink"/>
                <w:rtl/>
              </w:rPr>
            </w:r>
            <w:r w:rsidRPr="000914C7">
              <w:rPr>
                <w:rStyle w:val="Hyperlink"/>
                <w:rtl/>
              </w:rPr>
              <w:fldChar w:fldCharType="separate"/>
            </w:r>
            <w:r w:rsidR="00624E18">
              <w:rPr>
                <w:webHidden/>
                <w:rtl/>
              </w:rPr>
              <w:t>19</w:t>
            </w:r>
            <w:r w:rsidRPr="000914C7">
              <w:rPr>
                <w:rStyle w:val="Hyperlink"/>
                <w:rtl/>
              </w:rPr>
              <w:fldChar w:fldCharType="end"/>
            </w:r>
          </w:hyperlink>
        </w:p>
        <w:p w:rsidR="000914C7" w:rsidRPr="000914C7" w:rsidRDefault="000914C7" w:rsidP="000914C7">
          <w:pPr>
            <w:pStyle w:val="31"/>
            <w:spacing w:after="0" w:line="240" w:lineRule="auto"/>
            <w:ind w:left="0"/>
            <w:rPr>
              <w:rFonts w:eastAsiaTheme="minorEastAsia"/>
              <w:b w:val="0"/>
              <w:sz w:val="34"/>
              <w:szCs w:val="34"/>
              <w:rtl/>
            </w:rPr>
          </w:pPr>
          <w:hyperlink w:anchor="_Toc119150479" w:history="1">
            <w:r w:rsidRPr="000914C7">
              <w:rPr>
                <w:rStyle w:val="Hyperlink"/>
                <w:sz w:val="34"/>
                <w:szCs w:val="34"/>
                <w:rtl/>
              </w:rPr>
              <w:t>النوع الثاني: الحقوق الشخصية أو الالتزام:</w:t>
            </w:r>
            <w:r w:rsidRPr="000914C7">
              <w:rPr>
                <w:webHidden/>
                <w:sz w:val="34"/>
                <w:szCs w:val="34"/>
                <w:rtl/>
              </w:rPr>
              <w:tab/>
            </w:r>
            <w:r w:rsidRPr="000914C7">
              <w:rPr>
                <w:rStyle w:val="Hyperlink"/>
                <w:sz w:val="34"/>
                <w:szCs w:val="34"/>
                <w:rtl/>
              </w:rPr>
              <w:fldChar w:fldCharType="begin"/>
            </w:r>
            <w:r w:rsidRPr="000914C7">
              <w:rPr>
                <w:webHidden/>
                <w:sz w:val="34"/>
                <w:szCs w:val="34"/>
                <w:rtl/>
              </w:rPr>
              <w:instrText xml:space="preserve"> </w:instrText>
            </w:r>
            <w:r w:rsidRPr="000914C7">
              <w:rPr>
                <w:webHidden/>
                <w:sz w:val="34"/>
                <w:szCs w:val="34"/>
              </w:rPr>
              <w:instrText>PAGEREF</w:instrText>
            </w:r>
            <w:r w:rsidRPr="000914C7">
              <w:rPr>
                <w:webHidden/>
                <w:sz w:val="34"/>
                <w:szCs w:val="34"/>
                <w:rtl/>
              </w:rPr>
              <w:instrText xml:space="preserve"> _</w:instrText>
            </w:r>
            <w:r w:rsidRPr="000914C7">
              <w:rPr>
                <w:webHidden/>
                <w:sz w:val="34"/>
                <w:szCs w:val="34"/>
              </w:rPr>
              <w:instrText>Toc119150479 \h</w:instrText>
            </w:r>
            <w:r w:rsidRPr="000914C7">
              <w:rPr>
                <w:webHidden/>
                <w:sz w:val="34"/>
                <w:szCs w:val="34"/>
                <w:rtl/>
              </w:rPr>
              <w:instrText xml:space="preserve"> </w:instrText>
            </w:r>
            <w:r w:rsidRPr="000914C7">
              <w:rPr>
                <w:rStyle w:val="Hyperlink"/>
                <w:sz w:val="34"/>
                <w:szCs w:val="34"/>
                <w:rtl/>
              </w:rPr>
            </w:r>
            <w:r w:rsidRPr="000914C7">
              <w:rPr>
                <w:rStyle w:val="Hyperlink"/>
                <w:sz w:val="34"/>
                <w:szCs w:val="34"/>
                <w:rtl/>
              </w:rPr>
              <w:fldChar w:fldCharType="separate"/>
            </w:r>
            <w:r w:rsidR="00624E18">
              <w:rPr>
                <w:webHidden/>
                <w:sz w:val="34"/>
                <w:szCs w:val="34"/>
                <w:rtl/>
              </w:rPr>
              <w:t>20</w:t>
            </w:r>
            <w:r w:rsidRPr="000914C7">
              <w:rPr>
                <w:rStyle w:val="Hyperlink"/>
                <w:sz w:val="34"/>
                <w:szCs w:val="34"/>
                <w:rtl/>
              </w:rPr>
              <w:fldChar w:fldCharType="end"/>
            </w:r>
          </w:hyperlink>
        </w:p>
        <w:p w:rsidR="000914C7" w:rsidRPr="000914C7" w:rsidRDefault="000914C7" w:rsidP="000914C7">
          <w:pPr>
            <w:pStyle w:val="12"/>
            <w:rPr>
              <w:rFonts w:eastAsiaTheme="minorEastAsia"/>
              <w:rtl/>
            </w:rPr>
          </w:pPr>
          <w:hyperlink w:anchor="_Toc119150480" w:history="1">
            <w:r w:rsidRPr="000914C7">
              <w:rPr>
                <w:rStyle w:val="Hyperlink"/>
                <w:rFonts w:eastAsia="Traditional Arabic"/>
                <w:rtl/>
              </w:rPr>
              <w:t>النوع الثالث: الحقوق المعنوية</w:t>
            </w:r>
            <w:r w:rsidRPr="000914C7">
              <w:rPr>
                <w:rStyle w:val="Hyperlink"/>
                <w:rtl/>
              </w:rPr>
              <w:t xml:space="preserve"> :</w:t>
            </w:r>
            <w:r w:rsidRPr="000914C7">
              <w:rPr>
                <w:webHidden/>
                <w:rtl/>
              </w:rPr>
              <w:tab/>
            </w:r>
            <w:r w:rsidRPr="000914C7">
              <w:rPr>
                <w:rStyle w:val="Hyperlink"/>
                <w:rtl/>
              </w:rPr>
              <w:fldChar w:fldCharType="begin"/>
            </w:r>
            <w:r w:rsidRPr="000914C7">
              <w:rPr>
                <w:webHidden/>
                <w:rtl/>
              </w:rPr>
              <w:instrText xml:space="preserve"> </w:instrText>
            </w:r>
            <w:r w:rsidRPr="000914C7">
              <w:rPr>
                <w:webHidden/>
              </w:rPr>
              <w:instrText>PAGEREF</w:instrText>
            </w:r>
            <w:r w:rsidRPr="000914C7">
              <w:rPr>
                <w:webHidden/>
                <w:rtl/>
              </w:rPr>
              <w:instrText xml:space="preserve"> _</w:instrText>
            </w:r>
            <w:r w:rsidRPr="000914C7">
              <w:rPr>
                <w:webHidden/>
              </w:rPr>
              <w:instrText>Toc119150480 \h</w:instrText>
            </w:r>
            <w:r w:rsidRPr="000914C7">
              <w:rPr>
                <w:webHidden/>
                <w:rtl/>
              </w:rPr>
              <w:instrText xml:space="preserve"> </w:instrText>
            </w:r>
            <w:r w:rsidRPr="000914C7">
              <w:rPr>
                <w:rStyle w:val="Hyperlink"/>
                <w:rtl/>
              </w:rPr>
            </w:r>
            <w:r w:rsidRPr="000914C7">
              <w:rPr>
                <w:rStyle w:val="Hyperlink"/>
                <w:rtl/>
              </w:rPr>
              <w:fldChar w:fldCharType="separate"/>
            </w:r>
            <w:r w:rsidR="00624E18">
              <w:rPr>
                <w:webHidden/>
                <w:rtl/>
              </w:rPr>
              <w:t>20</w:t>
            </w:r>
            <w:r w:rsidRPr="000914C7">
              <w:rPr>
                <w:rStyle w:val="Hyperlink"/>
                <w:rtl/>
              </w:rPr>
              <w:fldChar w:fldCharType="end"/>
            </w:r>
          </w:hyperlink>
        </w:p>
        <w:p w:rsidR="000914C7" w:rsidRPr="000914C7" w:rsidRDefault="000914C7" w:rsidP="000914C7">
          <w:pPr>
            <w:pStyle w:val="31"/>
            <w:spacing w:after="0" w:line="240" w:lineRule="auto"/>
            <w:ind w:left="0"/>
            <w:rPr>
              <w:rFonts w:eastAsiaTheme="minorEastAsia"/>
              <w:b w:val="0"/>
              <w:sz w:val="34"/>
              <w:szCs w:val="34"/>
              <w:rtl/>
            </w:rPr>
          </w:pPr>
          <w:hyperlink w:anchor="_Toc119150481" w:history="1">
            <w:r w:rsidRPr="000914C7">
              <w:rPr>
                <w:rStyle w:val="Hyperlink"/>
                <w:sz w:val="34"/>
                <w:szCs w:val="34"/>
                <w:rtl/>
              </w:rPr>
              <w:t>المطلب الثالث: مقارنة بين أقسام الحق في الشريعة والقانون:</w:t>
            </w:r>
            <w:r w:rsidRPr="000914C7">
              <w:rPr>
                <w:webHidden/>
                <w:sz w:val="34"/>
                <w:szCs w:val="34"/>
                <w:rtl/>
              </w:rPr>
              <w:tab/>
            </w:r>
            <w:r w:rsidRPr="000914C7">
              <w:rPr>
                <w:rStyle w:val="Hyperlink"/>
                <w:sz w:val="34"/>
                <w:szCs w:val="34"/>
                <w:rtl/>
              </w:rPr>
              <w:fldChar w:fldCharType="begin"/>
            </w:r>
            <w:r w:rsidRPr="000914C7">
              <w:rPr>
                <w:webHidden/>
                <w:sz w:val="34"/>
                <w:szCs w:val="34"/>
                <w:rtl/>
              </w:rPr>
              <w:instrText xml:space="preserve"> </w:instrText>
            </w:r>
            <w:r w:rsidRPr="000914C7">
              <w:rPr>
                <w:webHidden/>
                <w:sz w:val="34"/>
                <w:szCs w:val="34"/>
              </w:rPr>
              <w:instrText>PAGEREF</w:instrText>
            </w:r>
            <w:r w:rsidRPr="000914C7">
              <w:rPr>
                <w:webHidden/>
                <w:sz w:val="34"/>
                <w:szCs w:val="34"/>
                <w:rtl/>
              </w:rPr>
              <w:instrText xml:space="preserve"> _</w:instrText>
            </w:r>
            <w:r w:rsidRPr="000914C7">
              <w:rPr>
                <w:webHidden/>
                <w:sz w:val="34"/>
                <w:szCs w:val="34"/>
              </w:rPr>
              <w:instrText>Toc119150481 \h</w:instrText>
            </w:r>
            <w:r w:rsidRPr="000914C7">
              <w:rPr>
                <w:webHidden/>
                <w:sz w:val="34"/>
                <w:szCs w:val="34"/>
                <w:rtl/>
              </w:rPr>
              <w:instrText xml:space="preserve"> </w:instrText>
            </w:r>
            <w:r w:rsidRPr="000914C7">
              <w:rPr>
                <w:rStyle w:val="Hyperlink"/>
                <w:sz w:val="34"/>
                <w:szCs w:val="34"/>
                <w:rtl/>
              </w:rPr>
            </w:r>
            <w:r w:rsidRPr="000914C7">
              <w:rPr>
                <w:rStyle w:val="Hyperlink"/>
                <w:sz w:val="34"/>
                <w:szCs w:val="34"/>
                <w:rtl/>
              </w:rPr>
              <w:fldChar w:fldCharType="separate"/>
            </w:r>
            <w:r w:rsidR="00624E18">
              <w:rPr>
                <w:webHidden/>
                <w:sz w:val="34"/>
                <w:szCs w:val="34"/>
                <w:rtl/>
              </w:rPr>
              <w:t>21</w:t>
            </w:r>
            <w:r w:rsidRPr="000914C7">
              <w:rPr>
                <w:rStyle w:val="Hyperlink"/>
                <w:sz w:val="34"/>
                <w:szCs w:val="34"/>
                <w:rtl/>
              </w:rPr>
              <w:fldChar w:fldCharType="end"/>
            </w:r>
          </w:hyperlink>
        </w:p>
        <w:p w:rsidR="000914C7" w:rsidRPr="000914C7" w:rsidRDefault="000914C7" w:rsidP="000914C7">
          <w:pPr>
            <w:pStyle w:val="31"/>
            <w:spacing w:after="0" w:line="240" w:lineRule="auto"/>
            <w:ind w:left="0"/>
            <w:rPr>
              <w:rFonts w:eastAsiaTheme="minorEastAsia"/>
              <w:b w:val="0"/>
              <w:sz w:val="34"/>
              <w:szCs w:val="34"/>
              <w:rtl/>
            </w:rPr>
          </w:pPr>
          <w:hyperlink w:anchor="_Toc119150482" w:history="1">
            <w:r w:rsidRPr="000914C7">
              <w:rPr>
                <w:rStyle w:val="Hyperlink"/>
                <w:sz w:val="34"/>
                <w:szCs w:val="34"/>
                <w:rtl/>
              </w:rPr>
              <w:t>وخلاصة ما سبق من ذلك:</w:t>
            </w:r>
            <w:r w:rsidRPr="000914C7">
              <w:rPr>
                <w:webHidden/>
                <w:sz w:val="34"/>
                <w:szCs w:val="34"/>
                <w:rtl/>
              </w:rPr>
              <w:tab/>
            </w:r>
            <w:r w:rsidRPr="000914C7">
              <w:rPr>
                <w:rStyle w:val="Hyperlink"/>
                <w:sz w:val="34"/>
                <w:szCs w:val="34"/>
                <w:rtl/>
              </w:rPr>
              <w:fldChar w:fldCharType="begin"/>
            </w:r>
            <w:r w:rsidRPr="000914C7">
              <w:rPr>
                <w:webHidden/>
                <w:sz w:val="34"/>
                <w:szCs w:val="34"/>
                <w:rtl/>
              </w:rPr>
              <w:instrText xml:space="preserve"> </w:instrText>
            </w:r>
            <w:r w:rsidRPr="000914C7">
              <w:rPr>
                <w:webHidden/>
                <w:sz w:val="34"/>
                <w:szCs w:val="34"/>
              </w:rPr>
              <w:instrText>PAGEREF</w:instrText>
            </w:r>
            <w:r w:rsidRPr="000914C7">
              <w:rPr>
                <w:webHidden/>
                <w:sz w:val="34"/>
                <w:szCs w:val="34"/>
                <w:rtl/>
              </w:rPr>
              <w:instrText xml:space="preserve"> _</w:instrText>
            </w:r>
            <w:r w:rsidRPr="000914C7">
              <w:rPr>
                <w:webHidden/>
                <w:sz w:val="34"/>
                <w:szCs w:val="34"/>
              </w:rPr>
              <w:instrText>Toc119150482 \h</w:instrText>
            </w:r>
            <w:r w:rsidRPr="000914C7">
              <w:rPr>
                <w:webHidden/>
                <w:sz w:val="34"/>
                <w:szCs w:val="34"/>
                <w:rtl/>
              </w:rPr>
              <w:instrText xml:space="preserve"> </w:instrText>
            </w:r>
            <w:r w:rsidRPr="000914C7">
              <w:rPr>
                <w:rStyle w:val="Hyperlink"/>
                <w:sz w:val="34"/>
                <w:szCs w:val="34"/>
                <w:rtl/>
              </w:rPr>
            </w:r>
            <w:r w:rsidRPr="000914C7">
              <w:rPr>
                <w:rStyle w:val="Hyperlink"/>
                <w:sz w:val="34"/>
                <w:szCs w:val="34"/>
                <w:rtl/>
              </w:rPr>
              <w:fldChar w:fldCharType="separate"/>
            </w:r>
            <w:r w:rsidR="00624E18">
              <w:rPr>
                <w:webHidden/>
                <w:sz w:val="34"/>
                <w:szCs w:val="34"/>
                <w:rtl/>
              </w:rPr>
              <w:t>22</w:t>
            </w:r>
            <w:r w:rsidRPr="000914C7">
              <w:rPr>
                <w:rStyle w:val="Hyperlink"/>
                <w:sz w:val="34"/>
                <w:szCs w:val="34"/>
                <w:rtl/>
              </w:rPr>
              <w:fldChar w:fldCharType="end"/>
            </w:r>
          </w:hyperlink>
        </w:p>
        <w:p w:rsidR="000914C7" w:rsidRPr="000914C7" w:rsidRDefault="000914C7" w:rsidP="000914C7">
          <w:pPr>
            <w:pStyle w:val="12"/>
            <w:rPr>
              <w:rFonts w:eastAsiaTheme="minorEastAsia"/>
              <w:rtl/>
            </w:rPr>
          </w:pPr>
          <w:hyperlink w:anchor="_Toc119150483" w:history="1">
            <w:r w:rsidRPr="000914C7">
              <w:rPr>
                <w:rStyle w:val="Hyperlink"/>
                <w:rtl/>
              </w:rPr>
              <w:t>أهم نتائج البحث:</w:t>
            </w:r>
            <w:r w:rsidRPr="000914C7">
              <w:rPr>
                <w:webHidden/>
                <w:rtl/>
              </w:rPr>
              <w:tab/>
            </w:r>
            <w:r w:rsidRPr="000914C7">
              <w:rPr>
                <w:rStyle w:val="Hyperlink"/>
                <w:rtl/>
              </w:rPr>
              <w:fldChar w:fldCharType="begin"/>
            </w:r>
            <w:r w:rsidRPr="000914C7">
              <w:rPr>
                <w:webHidden/>
                <w:rtl/>
              </w:rPr>
              <w:instrText xml:space="preserve"> </w:instrText>
            </w:r>
            <w:r w:rsidRPr="000914C7">
              <w:rPr>
                <w:webHidden/>
              </w:rPr>
              <w:instrText>PAGEREF</w:instrText>
            </w:r>
            <w:r w:rsidRPr="000914C7">
              <w:rPr>
                <w:webHidden/>
                <w:rtl/>
              </w:rPr>
              <w:instrText xml:space="preserve"> _</w:instrText>
            </w:r>
            <w:r w:rsidRPr="000914C7">
              <w:rPr>
                <w:webHidden/>
              </w:rPr>
              <w:instrText>Toc119150483 \h</w:instrText>
            </w:r>
            <w:r w:rsidRPr="000914C7">
              <w:rPr>
                <w:webHidden/>
                <w:rtl/>
              </w:rPr>
              <w:instrText xml:space="preserve"> </w:instrText>
            </w:r>
            <w:r w:rsidRPr="000914C7">
              <w:rPr>
                <w:rStyle w:val="Hyperlink"/>
                <w:rtl/>
              </w:rPr>
            </w:r>
            <w:r w:rsidRPr="000914C7">
              <w:rPr>
                <w:rStyle w:val="Hyperlink"/>
                <w:rtl/>
              </w:rPr>
              <w:fldChar w:fldCharType="separate"/>
            </w:r>
            <w:r w:rsidR="00624E18">
              <w:rPr>
                <w:webHidden/>
                <w:rtl/>
              </w:rPr>
              <w:t>23</w:t>
            </w:r>
            <w:r w:rsidRPr="000914C7">
              <w:rPr>
                <w:rStyle w:val="Hyperlink"/>
                <w:rtl/>
              </w:rPr>
              <w:fldChar w:fldCharType="end"/>
            </w:r>
          </w:hyperlink>
        </w:p>
        <w:p w:rsidR="000914C7" w:rsidRPr="000914C7" w:rsidRDefault="000914C7" w:rsidP="000914C7">
          <w:pPr>
            <w:pStyle w:val="12"/>
            <w:rPr>
              <w:rFonts w:eastAsiaTheme="minorEastAsia"/>
              <w:rtl/>
            </w:rPr>
          </w:pPr>
          <w:hyperlink w:anchor="_Toc119150484" w:history="1">
            <w:r w:rsidRPr="000914C7">
              <w:rPr>
                <w:rStyle w:val="Hyperlink"/>
                <w:rtl/>
              </w:rPr>
              <w:t>فهرس الموضوعات</w:t>
            </w:r>
            <w:r w:rsidRPr="000914C7">
              <w:rPr>
                <w:webHidden/>
                <w:rtl/>
              </w:rPr>
              <w:tab/>
            </w:r>
            <w:r w:rsidRPr="000914C7">
              <w:rPr>
                <w:rStyle w:val="Hyperlink"/>
                <w:rtl/>
              </w:rPr>
              <w:fldChar w:fldCharType="begin"/>
            </w:r>
            <w:r w:rsidRPr="000914C7">
              <w:rPr>
                <w:webHidden/>
                <w:rtl/>
              </w:rPr>
              <w:instrText xml:space="preserve"> </w:instrText>
            </w:r>
            <w:r w:rsidRPr="000914C7">
              <w:rPr>
                <w:webHidden/>
              </w:rPr>
              <w:instrText>PAGEREF</w:instrText>
            </w:r>
            <w:r w:rsidRPr="000914C7">
              <w:rPr>
                <w:webHidden/>
                <w:rtl/>
              </w:rPr>
              <w:instrText xml:space="preserve"> _</w:instrText>
            </w:r>
            <w:r w:rsidRPr="000914C7">
              <w:rPr>
                <w:webHidden/>
              </w:rPr>
              <w:instrText>Toc119150484 \h</w:instrText>
            </w:r>
            <w:r w:rsidRPr="000914C7">
              <w:rPr>
                <w:webHidden/>
                <w:rtl/>
              </w:rPr>
              <w:instrText xml:space="preserve"> </w:instrText>
            </w:r>
            <w:r w:rsidRPr="000914C7">
              <w:rPr>
                <w:rStyle w:val="Hyperlink"/>
                <w:rtl/>
              </w:rPr>
            </w:r>
            <w:r w:rsidRPr="000914C7">
              <w:rPr>
                <w:rStyle w:val="Hyperlink"/>
                <w:rtl/>
              </w:rPr>
              <w:fldChar w:fldCharType="separate"/>
            </w:r>
            <w:r w:rsidR="00624E18">
              <w:rPr>
                <w:webHidden/>
                <w:rtl/>
              </w:rPr>
              <w:t>24</w:t>
            </w:r>
            <w:r w:rsidRPr="000914C7">
              <w:rPr>
                <w:rStyle w:val="Hyperlink"/>
                <w:rtl/>
              </w:rPr>
              <w:fldChar w:fldCharType="end"/>
            </w:r>
          </w:hyperlink>
        </w:p>
        <w:p w:rsidR="000914C7" w:rsidRDefault="000914C7" w:rsidP="000914C7">
          <w:pPr>
            <w:pStyle w:val="12"/>
            <w:rPr>
              <w:rFonts w:eastAsiaTheme="minorEastAsia"/>
              <w:rtl/>
            </w:rPr>
          </w:pPr>
          <w:hyperlink w:anchor="_Toc119150485" w:history="1">
            <w:r w:rsidRPr="000914C7">
              <w:rPr>
                <w:rStyle w:val="Hyperlink"/>
                <w:rtl/>
              </w:rPr>
              <w:t>فهرس المصادر والمراجع</w:t>
            </w:r>
            <w:r w:rsidRPr="000914C7">
              <w:rPr>
                <w:webHidden/>
                <w:rtl/>
              </w:rPr>
              <w:tab/>
            </w:r>
            <w:r w:rsidRPr="000914C7">
              <w:rPr>
                <w:rStyle w:val="Hyperlink"/>
                <w:rtl/>
              </w:rPr>
              <w:fldChar w:fldCharType="begin"/>
            </w:r>
            <w:r w:rsidRPr="000914C7">
              <w:rPr>
                <w:webHidden/>
                <w:rtl/>
              </w:rPr>
              <w:instrText xml:space="preserve"> </w:instrText>
            </w:r>
            <w:r w:rsidRPr="000914C7">
              <w:rPr>
                <w:webHidden/>
              </w:rPr>
              <w:instrText>PAGEREF</w:instrText>
            </w:r>
            <w:r w:rsidRPr="000914C7">
              <w:rPr>
                <w:webHidden/>
                <w:rtl/>
              </w:rPr>
              <w:instrText xml:space="preserve"> _</w:instrText>
            </w:r>
            <w:r w:rsidRPr="000914C7">
              <w:rPr>
                <w:webHidden/>
              </w:rPr>
              <w:instrText>Toc119150485 \h</w:instrText>
            </w:r>
            <w:r w:rsidRPr="000914C7">
              <w:rPr>
                <w:webHidden/>
                <w:rtl/>
              </w:rPr>
              <w:instrText xml:space="preserve"> </w:instrText>
            </w:r>
            <w:r w:rsidRPr="000914C7">
              <w:rPr>
                <w:rStyle w:val="Hyperlink"/>
                <w:rtl/>
              </w:rPr>
            </w:r>
            <w:r w:rsidRPr="000914C7">
              <w:rPr>
                <w:rStyle w:val="Hyperlink"/>
                <w:rtl/>
              </w:rPr>
              <w:fldChar w:fldCharType="separate"/>
            </w:r>
            <w:r w:rsidR="00624E18">
              <w:rPr>
                <w:webHidden/>
                <w:rtl/>
              </w:rPr>
              <w:t>26</w:t>
            </w:r>
            <w:r w:rsidRPr="000914C7">
              <w:rPr>
                <w:rStyle w:val="Hyperlink"/>
                <w:rtl/>
              </w:rPr>
              <w:fldChar w:fldCharType="end"/>
            </w:r>
          </w:hyperlink>
        </w:p>
        <w:p w:rsidR="00673079" w:rsidRPr="000914C7" w:rsidRDefault="000914C7" w:rsidP="000914C7">
          <w:pPr>
            <w:tabs>
              <w:tab w:val="left" w:pos="2081"/>
              <w:tab w:val="center" w:pos="4513"/>
            </w:tabs>
            <w:spacing w:after="0" w:line="240" w:lineRule="auto"/>
            <w:rPr>
              <w:sz w:val="36"/>
              <w:szCs w:val="36"/>
              <w:rtl/>
            </w:rPr>
          </w:pPr>
          <w:r>
            <w:rPr>
              <w:b/>
              <w:bCs/>
              <w:noProof/>
              <w:sz w:val="36"/>
              <w:szCs w:val="36"/>
            </w:rPr>
            <w:tab/>
          </w:r>
          <w:r>
            <w:rPr>
              <w:b/>
              <w:bCs/>
              <w:noProof/>
              <w:sz w:val="36"/>
              <w:szCs w:val="36"/>
            </w:rPr>
            <w:tab/>
          </w:r>
          <w:r w:rsidR="00673079" w:rsidRPr="000914C7">
            <w:rPr>
              <w:b/>
              <w:bCs/>
              <w:noProof/>
              <w:sz w:val="36"/>
              <w:szCs w:val="36"/>
            </w:rPr>
            <w:fldChar w:fldCharType="end"/>
          </w:r>
        </w:p>
      </w:sdtContent>
    </w:sdt>
    <w:bookmarkStart w:id="82" w:name="_Toc512492483" w:displacedByCustomXml="prev"/>
    <w:bookmarkStart w:id="83" w:name="_Toc531454182" w:displacedByCustomXml="prev"/>
    <w:bookmarkStart w:id="84" w:name="_Toc531457721" w:displacedByCustomXml="prev"/>
    <w:p w:rsidR="00911CAE" w:rsidRPr="000914C7" w:rsidRDefault="00206CBD" w:rsidP="000914C7">
      <w:pPr>
        <w:pStyle w:val="1"/>
        <w:rPr>
          <w:rtl/>
        </w:rPr>
      </w:pPr>
      <w:r w:rsidRPr="000914C7">
        <w:rPr>
          <w:rtl/>
          <w:lang w:bidi="fa-IR"/>
        </w:rPr>
        <w:br w:type="page"/>
      </w:r>
      <w:bookmarkStart w:id="85" w:name="_Toc119150485"/>
      <w:r w:rsidR="00911CAE" w:rsidRPr="000914C7">
        <w:rPr>
          <w:rtl/>
        </w:rPr>
        <w:lastRenderedPageBreak/>
        <w:t>فهرس المصادر والمراجع</w:t>
      </w:r>
      <w:bookmarkEnd w:id="84"/>
      <w:bookmarkEnd w:id="83"/>
      <w:bookmarkEnd w:id="82"/>
      <w:bookmarkEnd w:id="85"/>
    </w:p>
    <w:p w:rsidR="00911CAE" w:rsidRPr="000914C7" w:rsidRDefault="00911CAE" w:rsidP="000914C7">
      <w:pPr>
        <w:pStyle w:val="af8"/>
        <w:spacing w:line="240" w:lineRule="auto"/>
        <w:rPr>
          <w:b/>
          <w:bCs/>
          <w:color w:val="auto"/>
          <w:sz w:val="36"/>
          <w:szCs w:val="36"/>
          <w:rtl/>
        </w:rPr>
      </w:pPr>
      <w:r w:rsidRPr="000914C7">
        <w:rPr>
          <w:rFonts w:hint="cs"/>
          <w:b/>
          <w:bCs/>
          <w:color w:val="auto"/>
          <w:sz w:val="36"/>
          <w:szCs w:val="36"/>
          <w:rtl/>
        </w:rPr>
        <w:t>القرآن الكريم</w:t>
      </w:r>
      <w:r w:rsidR="00852CFF" w:rsidRPr="000914C7">
        <w:rPr>
          <w:rFonts w:hint="cs"/>
          <w:b/>
          <w:bCs/>
          <w:color w:val="auto"/>
          <w:sz w:val="36"/>
          <w:szCs w:val="36"/>
          <w:rtl/>
        </w:rPr>
        <w:t>.</w:t>
      </w:r>
    </w:p>
    <w:p w:rsidR="00FD6D56" w:rsidRPr="000914C7" w:rsidRDefault="00FD6D56" w:rsidP="000914C7">
      <w:pPr>
        <w:pStyle w:val="afa"/>
        <w:numPr>
          <w:ilvl w:val="0"/>
          <w:numId w:val="44"/>
        </w:numPr>
        <w:ind w:left="0" w:firstLine="0"/>
        <w:rPr>
          <w:sz w:val="36"/>
          <w:szCs w:val="36"/>
        </w:rPr>
      </w:pPr>
      <w:r w:rsidRPr="000914C7">
        <w:rPr>
          <w:sz w:val="36"/>
          <w:szCs w:val="36"/>
          <w:rtl/>
        </w:rPr>
        <w:t xml:space="preserve">ابن عابدين، محمد أمين، </w:t>
      </w:r>
      <w:r w:rsidRPr="000914C7">
        <w:rPr>
          <w:b/>
          <w:bCs/>
          <w:sz w:val="36"/>
          <w:szCs w:val="36"/>
          <w:u w:val="single"/>
          <w:rtl/>
        </w:rPr>
        <w:t>رد المحتار عل</w:t>
      </w:r>
      <w:r w:rsidR="009F48DF" w:rsidRPr="000914C7">
        <w:rPr>
          <w:b/>
          <w:bCs/>
          <w:sz w:val="36"/>
          <w:szCs w:val="36"/>
          <w:u w:val="single"/>
          <w:rtl/>
        </w:rPr>
        <w:t>ي</w:t>
      </w:r>
      <w:r w:rsidRPr="000914C7">
        <w:rPr>
          <w:b/>
          <w:bCs/>
          <w:sz w:val="36"/>
          <w:szCs w:val="36"/>
          <w:u w:val="single"/>
          <w:rtl/>
        </w:rPr>
        <w:t xml:space="preserve"> الدر المختار</w:t>
      </w:r>
      <w:r w:rsidRPr="000914C7">
        <w:rPr>
          <w:sz w:val="36"/>
          <w:szCs w:val="36"/>
          <w:rtl/>
        </w:rPr>
        <w:t>، دار الفكر، بيروت، الطبعة الثانية 1412هـ.</w:t>
      </w:r>
    </w:p>
    <w:p w:rsidR="00FD6D56" w:rsidRPr="000914C7" w:rsidRDefault="00FD6D56" w:rsidP="000914C7">
      <w:pPr>
        <w:pStyle w:val="afa"/>
        <w:numPr>
          <w:ilvl w:val="0"/>
          <w:numId w:val="44"/>
        </w:numPr>
        <w:ind w:left="0" w:firstLine="0"/>
        <w:rPr>
          <w:sz w:val="36"/>
          <w:szCs w:val="36"/>
          <w:rtl/>
        </w:rPr>
      </w:pPr>
      <w:r w:rsidRPr="000914C7">
        <w:rPr>
          <w:sz w:val="36"/>
          <w:szCs w:val="36"/>
          <w:rtl/>
        </w:rPr>
        <w:t xml:space="preserve">ابن فارس، أحمد بن فارس بن زكرياء القزويني الرازي، </w:t>
      </w:r>
      <w:r w:rsidRPr="000914C7">
        <w:rPr>
          <w:b/>
          <w:bCs/>
          <w:sz w:val="36"/>
          <w:szCs w:val="36"/>
          <w:u w:val="single"/>
          <w:rtl/>
        </w:rPr>
        <w:t>مقا</w:t>
      </w:r>
      <w:r w:rsidR="009F48DF" w:rsidRPr="000914C7">
        <w:rPr>
          <w:b/>
          <w:bCs/>
          <w:sz w:val="36"/>
          <w:szCs w:val="36"/>
          <w:u w:val="single"/>
          <w:rtl/>
        </w:rPr>
        <w:t>يي</w:t>
      </w:r>
      <w:r w:rsidRPr="000914C7">
        <w:rPr>
          <w:b/>
          <w:bCs/>
          <w:sz w:val="36"/>
          <w:szCs w:val="36"/>
          <w:u w:val="single"/>
          <w:rtl/>
        </w:rPr>
        <w:t>س اللغة</w:t>
      </w:r>
      <w:r w:rsidRPr="000914C7">
        <w:rPr>
          <w:sz w:val="36"/>
          <w:szCs w:val="36"/>
          <w:rtl/>
        </w:rPr>
        <w:t>، المحقق: عبد السلام محمد هارون، دار الفكر، بيروت، (بدون رقم الطبع) ، 1399ه</w:t>
      </w:r>
      <w:r w:rsidR="00852CFF" w:rsidRPr="000914C7">
        <w:rPr>
          <w:rFonts w:hint="cs"/>
          <w:sz w:val="36"/>
          <w:szCs w:val="36"/>
          <w:rtl/>
        </w:rPr>
        <w:t>ـ</w:t>
      </w:r>
      <w:r w:rsidRPr="000914C7">
        <w:rPr>
          <w:sz w:val="36"/>
          <w:szCs w:val="36"/>
          <w:rtl/>
        </w:rPr>
        <w:t>.</w:t>
      </w:r>
    </w:p>
    <w:p w:rsidR="00FD6D56" w:rsidRPr="000914C7" w:rsidRDefault="00FD6D56" w:rsidP="000914C7">
      <w:pPr>
        <w:pStyle w:val="afa"/>
        <w:numPr>
          <w:ilvl w:val="0"/>
          <w:numId w:val="44"/>
        </w:numPr>
        <w:ind w:left="0" w:firstLine="0"/>
        <w:rPr>
          <w:sz w:val="36"/>
          <w:szCs w:val="36"/>
          <w:rtl/>
        </w:rPr>
      </w:pPr>
      <w:r w:rsidRPr="000914C7">
        <w:rPr>
          <w:sz w:val="36"/>
          <w:szCs w:val="36"/>
          <w:rtl/>
        </w:rPr>
        <w:t xml:space="preserve">ابن قدامة أبو محمد عبد الله بن أحمد، </w:t>
      </w:r>
      <w:r w:rsidRPr="000914C7">
        <w:rPr>
          <w:b/>
          <w:bCs/>
          <w:sz w:val="36"/>
          <w:szCs w:val="36"/>
          <w:u w:val="single"/>
          <w:rtl/>
        </w:rPr>
        <w:t>المغني مع الشرح الكبير على متن المقنع</w:t>
      </w:r>
      <w:r w:rsidRPr="000914C7">
        <w:rPr>
          <w:sz w:val="36"/>
          <w:szCs w:val="36"/>
          <w:rtl/>
        </w:rPr>
        <w:t>، دار الكتاب العربي، (بدون رقم وتاريخ الطبع).</w:t>
      </w:r>
    </w:p>
    <w:p w:rsidR="00FD6D56" w:rsidRPr="000914C7" w:rsidRDefault="00FD6D56" w:rsidP="000914C7">
      <w:pPr>
        <w:pStyle w:val="afa"/>
        <w:numPr>
          <w:ilvl w:val="0"/>
          <w:numId w:val="44"/>
        </w:numPr>
        <w:ind w:left="0" w:firstLine="0"/>
        <w:rPr>
          <w:sz w:val="36"/>
          <w:szCs w:val="36"/>
        </w:rPr>
      </w:pPr>
      <w:r w:rsidRPr="000914C7">
        <w:rPr>
          <w:sz w:val="36"/>
          <w:szCs w:val="36"/>
          <w:rtl/>
        </w:rPr>
        <w:t xml:space="preserve">ابن قيم الجوزية، محمد بن أبي بكر بن أيوب، </w:t>
      </w:r>
      <w:r w:rsidRPr="000914C7">
        <w:rPr>
          <w:b/>
          <w:bCs/>
          <w:sz w:val="36"/>
          <w:szCs w:val="36"/>
          <w:u w:val="single"/>
          <w:rtl/>
        </w:rPr>
        <w:t>إعلام الموقعين عن رب العالمين</w:t>
      </w:r>
      <w:r w:rsidRPr="000914C7">
        <w:rPr>
          <w:sz w:val="36"/>
          <w:szCs w:val="36"/>
          <w:rtl/>
        </w:rPr>
        <w:t xml:space="preserve">، تحقيق: محمد عبد السلام إبراهيم، دار الكتب العلمية، </w:t>
      </w:r>
      <w:r w:rsidR="00852CFF" w:rsidRPr="000914C7">
        <w:rPr>
          <w:rFonts w:hint="cs"/>
          <w:sz w:val="36"/>
          <w:szCs w:val="36"/>
          <w:rtl/>
        </w:rPr>
        <w:t>ب</w:t>
      </w:r>
      <w:r w:rsidRPr="000914C7">
        <w:rPr>
          <w:sz w:val="36"/>
          <w:szCs w:val="36"/>
          <w:rtl/>
        </w:rPr>
        <w:t>يروت، الطبعة الأولى 1411هـ.</w:t>
      </w:r>
    </w:p>
    <w:p w:rsidR="00FD6D56" w:rsidRPr="000914C7" w:rsidRDefault="00FD6D56" w:rsidP="000914C7">
      <w:pPr>
        <w:pStyle w:val="afa"/>
        <w:numPr>
          <w:ilvl w:val="0"/>
          <w:numId w:val="44"/>
        </w:numPr>
        <w:ind w:left="0" w:firstLine="0"/>
        <w:rPr>
          <w:sz w:val="36"/>
          <w:szCs w:val="36"/>
          <w:rtl/>
        </w:rPr>
      </w:pPr>
      <w:r w:rsidRPr="000914C7">
        <w:rPr>
          <w:sz w:val="36"/>
          <w:szCs w:val="36"/>
          <w:rtl/>
        </w:rPr>
        <w:t>ابن منظور، أبو الفضل محمد بن مكرم بن علي الأنصاري الرويفعي،</w:t>
      </w:r>
      <w:r w:rsidRPr="000914C7">
        <w:rPr>
          <w:rFonts w:hint="cs"/>
          <w:sz w:val="36"/>
          <w:szCs w:val="36"/>
          <w:rtl/>
        </w:rPr>
        <w:t xml:space="preserve"> </w:t>
      </w:r>
      <w:r w:rsidRPr="000914C7">
        <w:rPr>
          <w:rFonts w:hint="cs"/>
          <w:b/>
          <w:bCs/>
          <w:sz w:val="36"/>
          <w:szCs w:val="36"/>
          <w:u w:val="single"/>
          <w:rtl/>
        </w:rPr>
        <w:t>لسان العرب،</w:t>
      </w:r>
      <w:r w:rsidRPr="000914C7">
        <w:rPr>
          <w:b/>
          <w:bCs/>
          <w:sz w:val="36"/>
          <w:szCs w:val="36"/>
          <w:u w:val="single"/>
          <w:rtl/>
        </w:rPr>
        <w:t xml:space="preserve"> </w:t>
      </w:r>
      <w:r w:rsidRPr="000914C7">
        <w:rPr>
          <w:sz w:val="36"/>
          <w:szCs w:val="36"/>
          <w:rtl/>
        </w:rPr>
        <w:t>دار صادر، بيروت، الطبعة الثالثة 1414هـ.</w:t>
      </w:r>
    </w:p>
    <w:p w:rsidR="00FD6D56" w:rsidRPr="000914C7" w:rsidRDefault="00FD6D56" w:rsidP="000914C7">
      <w:pPr>
        <w:pStyle w:val="afa"/>
        <w:numPr>
          <w:ilvl w:val="0"/>
          <w:numId w:val="44"/>
        </w:numPr>
        <w:ind w:left="0" w:firstLine="0"/>
        <w:rPr>
          <w:sz w:val="36"/>
          <w:szCs w:val="36"/>
          <w:rtl/>
        </w:rPr>
      </w:pPr>
      <w:r w:rsidRPr="000914C7">
        <w:rPr>
          <w:sz w:val="36"/>
          <w:szCs w:val="36"/>
          <w:rtl/>
        </w:rPr>
        <w:t xml:space="preserve">ابن نجيم، زين الدين بن إبراهيم بن محمد، </w:t>
      </w:r>
      <w:r w:rsidRPr="000914C7">
        <w:rPr>
          <w:b/>
          <w:bCs/>
          <w:sz w:val="36"/>
          <w:szCs w:val="36"/>
          <w:u w:val="single"/>
          <w:rtl/>
        </w:rPr>
        <w:t>الأشباه والنّظائر على مذهب أَبي حنيفة النعمان</w:t>
      </w:r>
      <w:r w:rsidRPr="000914C7">
        <w:rPr>
          <w:sz w:val="36"/>
          <w:szCs w:val="36"/>
          <w:rtl/>
        </w:rPr>
        <w:t>، وضع حواشيه وخرج أحاديثه: الشيخ زكريا عميرات، دار الكتب العلمية، بيروت، الطبعة الأولى 1419هـ.</w:t>
      </w:r>
    </w:p>
    <w:p w:rsidR="00FD6D56" w:rsidRPr="000914C7" w:rsidRDefault="00FD6D56" w:rsidP="000914C7">
      <w:pPr>
        <w:pStyle w:val="afa"/>
        <w:numPr>
          <w:ilvl w:val="0"/>
          <w:numId w:val="44"/>
        </w:numPr>
        <w:ind w:left="0" w:firstLine="0"/>
        <w:rPr>
          <w:sz w:val="36"/>
          <w:szCs w:val="36"/>
          <w:rtl/>
        </w:rPr>
      </w:pPr>
      <w:r w:rsidRPr="000914C7">
        <w:rPr>
          <w:sz w:val="36"/>
          <w:szCs w:val="36"/>
          <w:rtl/>
        </w:rPr>
        <w:t xml:space="preserve">ابن نجيم، زين الدين بن إبراهيم بن محمد، </w:t>
      </w:r>
      <w:r w:rsidRPr="000914C7">
        <w:rPr>
          <w:b/>
          <w:bCs/>
          <w:sz w:val="36"/>
          <w:szCs w:val="36"/>
          <w:u w:val="single"/>
          <w:rtl/>
        </w:rPr>
        <w:t>البحر الرائق شرح كنز الدقائق</w:t>
      </w:r>
      <w:r w:rsidRPr="000914C7">
        <w:rPr>
          <w:sz w:val="36"/>
          <w:szCs w:val="36"/>
          <w:rtl/>
        </w:rPr>
        <w:t>، دار الكتاب الإسلامي، الطبعة الثانية (بدون تاريخ).</w:t>
      </w:r>
    </w:p>
    <w:p w:rsidR="00FD6D56" w:rsidRPr="000914C7" w:rsidRDefault="00FD6D56" w:rsidP="000914C7">
      <w:pPr>
        <w:pStyle w:val="afa"/>
        <w:numPr>
          <w:ilvl w:val="0"/>
          <w:numId w:val="44"/>
        </w:numPr>
        <w:ind w:left="0" w:firstLine="0"/>
        <w:rPr>
          <w:sz w:val="36"/>
          <w:szCs w:val="36"/>
          <w:rtl/>
        </w:rPr>
      </w:pPr>
      <w:r w:rsidRPr="000914C7">
        <w:rPr>
          <w:sz w:val="36"/>
          <w:szCs w:val="36"/>
          <w:rtl/>
        </w:rPr>
        <w:t xml:space="preserve">أبو زيد، بكر بن عبد الله بن محمد، </w:t>
      </w:r>
      <w:r w:rsidRPr="000914C7">
        <w:rPr>
          <w:b/>
          <w:bCs/>
          <w:sz w:val="36"/>
          <w:szCs w:val="36"/>
          <w:u w:val="single"/>
          <w:rtl/>
        </w:rPr>
        <w:t>فقه النوازل</w:t>
      </w:r>
      <w:r w:rsidRPr="000914C7">
        <w:rPr>
          <w:sz w:val="36"/>
          <w:szCs w:val="36"/>
          <w:rtl/>
        </w:rPr>
        <w:t>، مؤسسة الرسالة، بيروت، الطبعة الأولى 1416هـ.</w:t>
      </w:r>
    </w:p>
    <w:p w:rsidR="00FD6D56" w:rsidRPr="000914C7" w:rsidRDefault="00FD6D56" w:rsidP="000914C7">
      <w:pPr>
        <w:pStyle w:val="afa"/>
        <w:numPr>
          <w:ilvl w:val="0"/>
          <w:numId w:val="44"/>
        </w:numPr>
        <w:ind w:left="0" w:firstLine="0"/>
        <w:rPr>
          <w:sz w:val="36"/>
          <w:szCs w:val="36"/>
          <w:rtl/>
        </w:rPr>
      </w:pPr>
      <w:r w:rsidRPr="000914C7">
        <w:rPr>
          <w:sz w:val="36"/>
          <w:szCs w:val="36"/>
          <w:rtl/>
        </w:rPr>
        <w:t xml:space="preserve">البخاري الحنفي، علاء الدين عبد العزيز بن أحمد بن محمد، </w:t>
      </w:r>
      <w:r w:rsidRPr="000914C7">
        <w:rPr>
          <w:b/>
          <w:bCs/>
          <w:sz w:val="36"/>
          <w:szCs w:val="36"/>
          <w:u w:val="single"/>
          <w:rtl/>
        </w:rPr>
        <w:t>كشف الأسرار شرح أصول البزدوي</w:t>
      </w:r>
      <w:r w:rsidRPr="000914C7">
        <w:rPr>
          <w:sz w:val="36"/>
          <w:szCs w:val="36"/>
          <w:rtl/>
        </w:rPr>
        <w:t>، دار الكتاب الإسلامي، (بدون رقم وتاريخ الطبع).</w:t>
      </w:r>
    </w:p>
    <w:p w:rsidR="00FD6D56" w:rsidRPr="000914C7" w:rsidRDefault="00FD6D56" w:rsidP="000914C7">
      <w:pPr>
        <w:pStyle w:val="afa"/>
        <w:numPr>
          <w:ilvl w:val="0"/>
          <w:numId w:val="44"/>
        </w:numPr>
        <w:ind w:left="0" w:firstLine="0"/>
        <w:rPr>
          <w:sz w:val="36"/>
          <w:szCs w:val="36"/>
          <w:rtl/>
        </w:rPr>
      </w:pPr>
      <w:r w:rsidRPr="000914C7">
        <w:rPr>
          <w:sz w:val="36"/>
          <w:szCs w:val="36"/>
          <w:rtl/>
        </w:rPr>
        <w:t xml:space="preserve">البركتي، محمد عميم الإحسان المجددي، </w:t>
      </w:r>
      <w:r w:rsidRPr="000914C7">
        <w:rPr>
          <w:b/>
          <w:bCs/>
          <w:sz w:val="36"/>
          <w:szCs w:val="36"/>
          <w:u w:val="single"/>
          <w:rtl/>
        </w:rPr>
        <w:t>التعريفات الفقهية</w:t>
      </w:r>
      <w:r w:rsidRPr="000914C7">
        <w:rPr>
          <w:sz w:val="36"/>
          <w:szCs w:val="36"/>
          <w:rtl/>
        </w:rPr>
        <w:t>، دار الكتب العلمية، الطبعة الأولى 1424هـ.</w:t>
      </w:r>
    </w:p>
    <w:p w:rsidR="00FD6D56" w:rsidRPr="000914C7" w:rsidRDefault="00FD6D56" w:rsidP="000914C7">
      <w:pPr>
        <w:pStyle w:val="afa"/>
        <w:numPr>
          <w:ilvl w:val="0"/>
          <w:numId w:val="44"/>
        </w:numPr>
        <w:ind w:left="0" w:firstLine="0"/>
        <w:rPr>
          <w:sz w:val="36"/>
          <w:szCs w:val="36"/>
          <w:rtl/>
        </w:rPr>
      </w:pPr>
      <w:r w:rsidRPr="000914C7">
        <w:rPr>
          <w:sz w:val="36"/>
          <w:szCs w:val="36"/>
          <w:rtl/>
        </w:rPr>
        <w:t>البهوت</w:t>
      </w:r>
      <w:r w:rsidR="00852CFF" w:rsidRPr="000914C7">
        <w:rPr>
          <w:rFonts w:hint="cs"/>
          <w:sz w:val="36"/>
          <w:szCs w:val="36"/>
          <w:rtl/>
        </w:rPr>
        <w:t>ي</w:t>
      </w:r>
      <w:r w:rsidRPr="000914C7">
        <w:rPr>
          <w:sz w:val="36"/>
          <w:szCs w:val="36"/>
          <w:rtl/>
        </w:rPr>
        <w:t xml:space="preserve">، منصور بن يونس بن صلاح الدين، </w:t>
      </w:r>
      <w:r w:rsidRPr="000914C7">
        <w:rPr>
          <w:b/>
          <w:bCs/>
          <w:sz w:val="36"/>
          <w:szCs w:val="36"/>
          <w:u w:val="single"/>
          <w:rtl/>
        </w:rPr>
        <w:t>دقائق أولي النهى لشرح المنتهى المعروف بشرح منتهى الإرادات</w:t>
      </w:r>
      <w:r w:rsidRPr="000914C7">
        <w:rPr>
          <w:sz w:val="36"/>
          <w:szCs w:val="36"/>
          <w:rtl/>
        </w:rPr>
        <w:t xml:space="preserve">، عالم الكتب، الطبعة الأولى 1414هـ. </w:t>
      </w:r>
    </w:p>
    <w:p w:rsidR="00FD6D56" w:rsidRPr="000914C7" w:rsidRDefault="00FD6D56" w:rsidP="000914C7">
      <w:pPr>
        <w:pStyle w:val="afa"/>
        <w:numPr>
          <w:ilvl w:val="0"/>
          <w:numId w:val="44"/>
        </w:numPr>
        <w:ind w:left="0" w:firstLine="0"/>
        <w:rPr>
          <w:sz w:val="36"/>
          <w:szCs w:val="36"/>
          <w:rtl/>
        </w:rPr>
      </w:pPr>
      <w:r w:rsidRPr="000914C7">
        <w:rPr>
          <w:sz w:val="36"/>
          <w:szCs w:val="36"/>
          <w:rtl/>
        </w:rPr>
        <w:lastRenderedPageBreak/>
        <w:t xml:space="preserve">الجرجاني، علي بن محمد بن علي، </w:t>
      </w:r>
      <w:r w:rsidRPr="000914C7">
        <w:rPr>
          <w:b/>
          <w:bCs/>
          <w:sz w:val="36"/>
          <w:szCs w:val="36"/>
          <w:u w:val="single"/>
          <w:rtl/>
        </w:rPr>
        <w:t>ال</w:t>
      </w:r>
      <w:r w:rsidR="009F48DF" w:rsidRPr="000914C7">
        <w:rPr>
          <w:b/>
          <w:bCs/>
          <w:sz w:val="36"/>
          <w:szCs w:val="36"/>
          <w:u w:val="single"/>
          <w:rtl/>
        </w:rPr>
        <w:t>تعريف</w:t>
      </w:r>
      <w:r w:rsidRPr="000914C7">
        <w:rPr>
          <w:b/>
          <w:bCs/>
          <w:sz w:val="36"/>
          <w:szCs w:val="36"/>
          <w:u w:val="single"/>
          <w:rtl/>
        </w:rPr>
        <w:t>ات</w:t>
      </w:r>
      <w:r w:rsidRPr="000914C7">
        <w:rPr>
          <w:sz w:val="36"/>
          <w:szCs w:val="36"/>
          <w:rtl/>
        </w:rPr>
        <w:t>، دار الكتب العلمية، بيروت، الطبعة الأولى 1403ه</w:t>
      </w:r>
      <w:r w:rsidR="00852CFF" w:rsidRPr="000914C7">
        <w:rPr>
          <w:rFonts w:hint="cs"/>
          <w:sz w:val="36"/>
          <w:szCs w:val="36"/>
          <w:rtl/>
        </w:rPr>
        <w:t>ـ</w:t>
      </w:r>
      <w:r w:rsidRPr="000914C7">
        <w:rPr>
          <w:sz w:val="36"/>
          <w:szCs w:val="36"/>
          <w:rtl/>
        </w:rPr>
        <w:t>.</w:t>
      </w:r>
    </w:p>
    <w:p w:rsidR="00FD6D56" w:rsidRPr="000914C7" w:rsidRDefault="00FD6D56" w:rsidP="000914C7">
      <w:pPr>
        <w:pStyle w:val="afa"/>
        <w:numPr>
          <w:ilvl w:val="0"/>
          <w:numId w:val="44"/>
        </w:numPr>
        <w:ind w:left="0" w:firstLine="0"/>
        <w:rPr>
          <w:sz w:val="36"/>
          <w:szCs w:val="36"/>
        </w:rPr>
      </w:pPr>
      <w:r w:rsidRPr="000914C7">
        <w:rPr>
          <w:sz w:val="36"/>
          <w:szCs w:val="36"/>
          <w:rtl/>
        </w:rPr>
        <w:t xml:space="preserve">الخفيف، علي، </w:t>
      </w:r>
      <w:r w:rsidRPr="000914C7">
        <w:rPr>
          <w:b/>
          <w:bCs/>
          <w:sz w:val="36"/>
          <w:szCs w:val="36"/>
          <w:u w:val="single"/>
          <w:rtl/>
        </w:rPr>
        <w:t>أحكام المعاملات الشرعية</w:t>
      </w:r>
      <w:r w:rsidRPr="000914C7">
        <w:rPr>
          <w:sz w:val="36"/>
          <w:szCs w:val="36"/>
          <w:rtl/>
        </w:rPr>
        <w:t>، دار الفكر العربي، القاهرة، الطبع 1429هـ.</w:t>
      </w:r>
    </w:p>
    <w:p w:rsidR="00FD6D56" w:rsidRPr="000914C7" w:rsidRDefault="00FD6D56" w:rsidP="000914C7">
      <w:pPr>
        <w:pStyle w:val="afa"/>
        <w:numPr>
          <w:ilvl w:val="0"/>
          <w:numId w:val="44"/>
        </w:numPr>
        <w:ind w:left="0" w:firstLine="0"/>
        <w:rPr>
          <w:sz w:val="36"/>
          <w:szCs w:val="36"/>
          <w:rtl/>
        </w:rPr>
      </w:pPr>
      <w:r w:rsidRPr="000914C7">
        <w:rPr>
          <w:sz w:val="36"/>
          <w:szCs w:val="36"/>
          <w:rtl/>
        </w:rPr>
        <w:t>الخف</w:t>
      </w:r>
      <w:r w:rsidR="009F48DF" w:rsidRPr="000914C7">
        <w:rPr>
          <w:sz w:val="36"/>
          <w:szCs w:val="36"/>
          <w:rtl/>
        </w:rPr>
        <w:t>ي</w:t>
      </w:r>
      <w:r w:rsidRPr="000914C7">
        <w:rPr>
          <w:sz w:val="36"/>
          <w:szCs w:val="36"/>
          <w:rtl/>
        </w:rPr>
        <w:t xml:space="preserve">ف، علي، </w:t>
      </w:r>
      <w:r w:rsidRPr="000914C7">
        <w:rPr>
          <w:b/>
          <w:bCs/>
          <w:sz w:val="36"/>
          <w:szCs w:val="36"/>
          <w:u w:val="single"/>
          <w:rtl/>
        </w:rPr>
        <w:t>الحق والذمة وتأثير الموت فيها وبحوث أخرى</w:t>
      </w:r>
      <w:r w:rsidRPr="000914C7">
        <w:rPr>
          <w:sz w:val="36"/>
          <w:szCs w:val="36"/>
          <w:rtl/>
        </w:rPr>
        <w:t>، دار الفكر العربي، القاهرة، الطبعة الأولى 1431ه</w:t>
      </w:r>
      <w:r w:rsidR="00852CFF" w:rsidRPr="000914C7">
        <w:rPr>
          <w:rFonts w:hint="cs"/>
          <w:sz w:val="36"/>
          <w:szCs w:val="36"/>
          <w:rtl/>
        </w:rPr>
        <w:t>ـ</w:t>
      </w:r>
      <w:r w:rsidRPr="000914C7">
        <w:rPr>
          <w:sz w:val="36"/>
          <w:szCs w:val="36"/>
          <w:rtl/>
        </w:rPr>
        <w:t>.</w:t>
      </w:r>
    </w:p>
    <w:p w:rsidR="00FD6D56" w:rsidRPr="000914C7" w:rsidRDefault="00FD6D56" w:rsidP="000914C7">
      <w:pPr>
        <w:pStyle w:val="afa"/>
        <w:numPr>
          <w:ilvl w:val="0"/>
          <w:numId w:val="44"/>
        </w:numPr>
        <w:ind w:left="0" w:firstLine="0"/>
        <w:rPr>
          <w:sz w:val="36"/>
          <w:szCs w:val="36"/>
          <w:rtl/>
        </w:rPr>
      </w:pPr>
      <w:r w:rsidRPr="000914C7">
        <w:rPr>
          <w:sz w:val="36"/>
          <w:szCs w:val="36"/>
          <w:rtl/>
        </w:rPr>
        <w:t xml:space="preserve">الخفيف، علي، </w:t>
      </w:r>
      <w:r w:rsidRPr="000914C7">
        <w:rPr>
          <w:b/>
          <w:bCs/>
          <w:sz w:val="36"/>
          <w:szCs w:val="36"/>
          <w:u w:val="single"/>
          <w:rtl/>
        </w:rPr>
        <w:t>الملكية في الشريعة الإسلامية مع المقارنة بالشرائع الوضعية</w:t>
      </w:r>
      <w:r w:rsidRPr="000914C7">
        <w:rPr>
          <w:sz w:val="36"/>
          <w:szCs w:val="36"/>
          <w:rtl/>
        </w:rPr>
        <w:t>، دار الفكر العربي، مدينة نصر، (بدون رقم الطبع)، 1416ه</w:t>
      </w:r>
      <w:r w:rsidR="00852CFF" w:rsidRPr="000914C7">
        <w:rPr>
          <w:rFonts w:hint="cs"/>
          <w:sz w:val="36"/>
          <w:szCs w:val="36"/>
          <w:rtl/>
        </w:rPr>
        <w:t>ـ</w:t>
      </w:r>
      <w:r w:rsidRPr="000914C7">
        <w:rPr>
          <w:sz w:val="36"/>
          <w:szCs w:val="36"/>
          <w:rtl/>
        </w:rPr>
        <w:t>.</w:t>
      </w:r>
    </w:p>
    <w:p w:rsidR="00FD6D56" w:rsidRPr="000914C7" w:rsidRDefault="00FD6D56" w:rsidP="000914C7">
      <w:pPr>
        <w:pStyle w:val="afa"/>
        <w:numPr>
          <w:ilvl w:val="0"/>
          <w:numId w:val="44"/>
        </w:numPr>
        <w:ind w:left="0" w:firstLine="0"/>
        <w:rPr>
          <w:rStyle w:val="fontstyle01"/>
          <w:rFonts w:cs="Traditional Arabic" w:hint="default"/>
          <w:b w:val="0"/>
          <w:bCs w:val="0"/>
          <w:sz w:val="36"/>
          <w:szCs w:val="36"/>
          <w:rtl/>
        </w:rPr>
      </w:pPr>
      <w:r w:rsidRPr="000914C7">
        <w:rPr>
          <w:sz w:val="36"/>
          <w:szCs w:val="36"/>
          <w:rtl/>
        </w:rPr>
        <w:t xml:space="preserve">الخولي، أحمد محمود، </w:t>
      </w:r>
      <w:r w:rsidRPr="000914C7">
        <w:rPr>
          <w:b/>
          <w:bCs/>
          <w:sz w:val="36"/>
          <w:szCs w:val="36"/>
          <w:u w:val="single"/>
          <w:rtl/>
        </w:rPr>
        <w:t>نظرية الحق بين الفقه الإسلامي والقانون الوضعي</w:t>
      </w:r>
      <w:r w:rsidRPr="000914C7">
        <w:rPr>
          <w:sz w:val="36"/>
          <w:szCs w:val="36"/>
          <w:rtl/>
        </w:rPr>
        <w:t>، دار السلام، القاهرة، الطبعة الأولى 1423هـ.</w:t>
      </w:r>
    </w:p>
    <w:p w:rsidR="00FD6D56" w:rsidRPr="000914C7" w:rsidRDefault="00FD6D56" w:rsidP="000914C7">
      <w:pPr>
        <w:pStyle w:val="afa"/>
        <w:numPr>
          <w:ilvl w:val="0"/>
          <w:numId w:val="44"/>
        </w:numPr>
        <w:ind w:left="0" w:firstLine="0"/>
        <w:rPr>
          <w:sz w:val="36"/>
          <w:szCs w:val="36"/>
          <w:rtl/>
        </w:rPr>
      </w:pPr>
      <w:r w:rsidRPr="000914C7">
        <w:rPr>
          <w:rStyle w:val="fontstyle01"/>
          <w:rFonts w:cs="Traditional Arabic" w:hint="default"/>
          <w:b w:val="0"/>
          <w:bCs w:val="0"/>
          <w:sz w:val="36"/>
          <w:szCs w:val="36"/>
          <w:rtl/>
        </w:rPr>
        <w:t xml:space="preserve">الدريني، فتحي، </w:t>
      </w:r>
      <w:r w:rsidRPr="000914C7">
        <w:rPr>
          <w:rStyle w:val="fontstyle01"/>
          <w:rFonts w:cs="Traditional Arabic" w:hint="default"/>
          <w:sz w:val="36"/>
          <w:szCs w:val="36"/>
          <w:u w:val="single"/>
          <w:rtl/>
        </w:rPr>
        <w:t>الحق ومد</w:t>
      </w:r>
      <w:r w:rsidR="009F48DF" w:rsidRPr="000914C7">
        <w:rPr>
          <w:rStyle w:val="fontstyle01"/>
          <w:rFonts w:cs="Traditional Arabic" w:hint="default"/>
          <w:sz w:val="36"/>
          <w:szCs w:val="36"/>
          <w:u w:val="single"/>
          <w:rtl/>
        </w:rPr>
        <w:t>ي</w:t>
      </w:r>
      <w:r w:rsidRPr="000914C7">
        <w:rPr>
          <w:rStyle w:val="fontstyle01"/>
          <w:rFonts w:cs="Traditional Arabic" w:hint="default"/>
          <w:sz w:val="36"/>
          <w:szCs w:val="36"/>
          <w:u w:val="single"/>
          <w:rtl/>
        </w:rPr>
        <w:t xml:space="preserve"> سلطان الدولة في تقييده</w:t>
      </w:r>
      <w:r w:rsidRPr="000914C7">
        <w:rPr>
          <w:rStyle w:val="fontstyle01"/>
          <w:rFonts w:cs="Traditional Arabic" w:hint="default"/>
          <w:b w:val="0"/>
          <w:bCs w:val="0"/>
          <w:sz w:val="36"/>
          <w:szCs w:val="36"/>
          <w:rtl/>
        </w:rPr>
        <w:t xml:space="preserve">، مؤسسة الرسالة، بيروت، الطبعة الثالثة 1404هـ. </w:t>
      </w:r>
    </w:p>
    <w:p w:rsidR="00FD6D56" w:rsidRPr="000914C7" w:rsidRDefault="00852CFF" w:rsidP="000914C7">
      <w:pPr>
        <w:pStyle w:val="afa"/>
        <w:numPr>
          <w:ilvl w:val="0"/>
          <w:numId w:val="44"/>
        </w:numPr>
        <w:ind w:left="0" w:firstLine="0"/>
        <w:rPr>
          <w:sz w:val="36"/>
          <w:szCs w:val="36"/>
          <w:rtl/>
        </w:rPr>
      </w:pPr>
      <w:r w:rsidRPr="000914C7">
        <w:rPr>
          <w:sz w:val="36"/>
          <w:szCs w:val="36"/>
          <w:rtl/>
        </w:rPr>
        <w:t>الد</w:t>
      </w:r>
      <w:r w:rsidR="00FD6D56" w:rsidRPr="000914C7">
        <w:rPr>
          <w:sz w:val="36"/>
          <w:szCs w:val="36"/>
          <w:rtl/>
        </w:rPr>
        <w:t xml:space="preserve">ريني، فتحي، </w:t>
      </w:r>
      <w:r w:rsidR="00FD6D56" w:rsidRPr="000914C7">
        <w:rPr>
          <w:b/>
          <w:bCs/>
          <w:sz w:val="36"/>
          <w:szCs w:val="36"/>
          <w:u w:val="single"/>
          <w:rtl/>
        </w:rPr>
        <w:t>بحوث مقارنة في الفقه الإسلامي وأصوله</w:t>
      </w:r>
      <w:r w:rsidR="00FD6D56" w:rsidRPr="000914C7">
        <w:rPr>
          <w:sz w:val="36"/>
          <w:szCs w:val="36"/>
          <w:rtl/>
        </w:rPr>
        <w:t>، مؤسسة الرسالة، بيروت، الطبعة الثانية 1429هـ، (2/7).</w:t>
      </w:r>
    </w:p>
    <w:p w:rsidR="00FD6D56" w:rsidRPr="000914C7" w:rsidRDefault="00FD6D56" w:rsidP="000914C7">
      <w:pPr>
        <w:pStyle w:val="afa"/>
        <w:numPr>
          <w:ilvl w:val="0"/>
          <w:numId w:val="44"/>
        </w:numPr>
        <w:ind w:left="0" w:firstLine="0"/>
        <w:rPr>
          <w:sz w:val="36"/>
          <w:szCs w:val="36"/>
          <w:rtl/>
        </w:rPr>
      </w:pPr>
      <w:r w:rsidRPr="000914C7">
        <w:rPr>
          <w:rStyle w:val="fontstyle01"/>
          <w:rFonts w:cs="Traditional Arabic" w:hint="default"/>
          <w:b w:val="0"/>
          <w:bCs w:val="0"/>
          <w:sz w:val="36"/>
          <w:szCs w:val="36"/>
          <w:rtl/>
        </w:rPr>
        <w:t xml:space="preserve">الزحيلي، وهبة بن مصطفى، </w:t>
      </w:r>
      <w:r w:rsidRPr="000914C7">
        <w:rPr>
          <w:rStyle w:val="fontstyle01"/>
          <w:rFonts w:cs="Traditional Arabic" w:hint="default"/>
          <w:sz w:val="36"/>
          <w:szCs w:val="36"/>
          <w:u w:val="single"/>
          <w:rtl/>
        </w:rPr>
        <w:t>الفقه الإسلامي وأدلته</w:t>
      </w:r>
      <w:r w:rsidRPr="000914C7">
        <w:rPr>
          <w:rStyle w:val="fontstyle01"/>
          <w:rFonts w:cs="Traditional Arabic" w:hint="default"/>
          <w:b w:val="0"/>
          <w:bCs w:val="0"/>
          <w:sz w:val="36"/>
          <w:szCs w:val="36"/>
          <w:rtl/>
        </w:rPr>
        <w:t>، دار الفكر، سوريَّة، الطبعة الرَّابعة</w:t>
      </w:r>
      <w:r w:rsidRPr="000914C7">
        <w:rPr>
          <w:sz w:val="36"/>
          <w:szCs w:val="36"/>
          <w:rtl/>
        </w:rPr>
        <w:t xml:space="preserve"> 2011م</w:t>
      </w:r>
      <w:r w:rsidR="00852CFF" w:rsidRPr="000914C7">
        <w:rPr>
          <w:rFonts w:hint="cs"/>
          <w:sz w:val="36"/>
          <w:szCs w:val="36"/>
          <w:rtl/>
        </w:rPr>
        <w:t>.</w:t>
      </w:r>
      <w:r w:rsidRPr="000914C7">
        <w:rPr>
          <w:rStyle w:val="fontstyle01"/>
          <w:rFonts w:cs="Traditional Arabic" w:hint="default"/>
          <w:b w:val="0"/>
          <w:bCs w:val="0"/>
          <w:sz w:val="36"/>
          <w:szCs w:val="36"/>
          <w:rtl/>
        </w:rPr>
        <w:t xml:space="preserve"> </w:t>
      </w:r>
    </w:p>
    <w:p w:rsidR="00FD6D56" w:rsidRPr="000914C7" w:rsidRDefault="00FD6D56" w:rsidP="000914C7">
      <w:pPr>
        <w:pStyle w:val="afa"/>
        <w:numPr>
          <w:ilvl w:val="0"/>
          <w:numId w:val="44"/>
        </w:numPr>
        <w:ind w:left="0" w:firstLine="0"/>
        <w:rPr>
          <w:sz w:val="36"/>
          <w:szCs w:val="36"/>
          <w:rtl/>
        </w:rPr>
      </w:pPr>
      <w:r w:rsidRPr="000914C7">
        <w:rPr>
          <w:sz w:val="36"/>
          <w:szCs w:val="36"/>
          <w:rtl/>
        </w:rPr>
        <w:t xml:space="preserve">الزرقاء، مصطفى، </w:t>
      </w:r>
      <w:r w:rsidRPr="000914C7">
        <w:rPr>
          <w:b/>
          <w:bCs/>
          <w:sz w:val="36"/>
          <w:szCs w:val="36"/>
          <w:u w:val="single"/>
          <w:rtl/>
        </w:rPr>
        <w:t>المدخل إلى نظرية الالتزام العامة في الفقه الإسلامي</w:t>
      </w:r>
      <w:r w:rsidRPr="000914C7">
        <w:rPr>
          <w:sz w:val="36"/>
          <w:szCs w:val="36"/>
          <w:rtl/>
        </w:rPr>
        <w:t>، دار القلم، دمشق، الطبعة الأولى 1420هـ.</w:t>
      </w:r>
    </w:p>
    <w:p w:rsidR="00FD6D56" w:rsidRPr="000914C7" w:rsidRDefault="00FD6D56" w:rsidP="000914C7">
      <w:pPr>
        <w:pStyle w:val="afa"/>
        <w:numPr>
          <w:ilvl w:val="0"/>
          <w:numId w:val="44"/>
        </w:numPr>
        <w:ind w:left="0" w:firstLine="0"/>
        <w:rPr>
          <w:sz w:val="36"/>
          <w:szCs w:val="36"/>
        </w:rPr>
      </w:pPr>
      <w:r w:rsidRPr="000914C7">
        <w:rPr>
          <w:sz w:val="36"/>
          <w:szCs w:val="36"/>
          <w:rtl/>
        </w:rPr>
        <w:t xml:space="preserve">الزركشي، أبي عبد الله محمد بن عبد الله بن بهادر، </w:t>
      </w:r>
      <w:r w:rsidRPr="000914C7">
        <w:rPr>
          <w:b/>
          <w:bCs/>
          <w:sz w:val="36"/>
          <w:szCs w:val="36"/>
          <w:u w:val="single"/>
          <w:rtl/>
        </w:rPr>
        <w:t>المنثور في القواعد الفقهية</w:t>
      </w:r>
      <w:r w:rsidRPr="000914C7">
        <w:rPr>
          <w:sz w:val="36"/>
          <w:szCs w:val="36"/>
          <w:rtl/>
        </w:rPr>
        <w:t xml:space="preserve">، وزارة الأوقاف الكويتية، الطبعة الثانية 1405هـ. </w:t>
      </w:r>
    </w:p>
    <w:p w:rsidR="00FD6D56" w:rsidRPr="000914C7" w:rsidRDefault="00FD6D56" w:rsidP="000914C7">
      <w:pPr>
        <w:pStyle w:val="afa"/>
        <w:numPr>
          <w:ilvl w:val="0"/>
          <w:numId w:val="44"/>
        </w:numPr>
        <w:ind w:left="0" w:firstLine="0"/>
        <w:rPr>
          <w:sz w:val="36"/>
          <w:szCs w:val="36"/>
          <w:rtl/>
        </w:rPr>
      </w:pPr>
      <w:r w:rsidRPr="000914C7">
        <w:rPr>
          <w:sz w:val="36"/>
          <w:szCs w:val="36"/>
          <w:rtl/>
        </w:rPr>
        <w:t xml:space="preserve">السرخسي، محمد بن أحمد بن أبي سهل، </w:t>
      </w:r>
      <w:r w:rsidRPr="000914C7">
        <w:rPr>
          <w:b/>
          <w:bCs/>
          <w:sz w:val="36"/>
          <w:szCs w:val="36"/>
          <w:u w:val="single"/>
          <w:rtl/>
        </w:rPr>
        <w:t>أصول السرخسي</w:t>
      </w:r>
      <w:r w:rsidRPr="000914C7">
        <w:rPr>
          <w:sz w:val="36"/>
          <w:szCs w:val="36"/>
          <w:rtl/>
        </w:rPr>
        <w:t>، دار المعرفة، بيروت، (بدون رقم وتاريخ الطبع).</w:t>
      </w:r>
    </w:p>
    <w:p w:rsidR="00FD6D56" w:rsidRPr="000914C7" w:rsidRDefault="00FD6D56" w:rsidP="000914C7">
      <w:pPr>
        <w:pStyle w:val="afa"/>
        <w:numPr>
          <w:ilvl w:val="0"/>
          <w:numId w:val="44"/>
        </w:numPr>
        <w:ind w:left="0" w:firstLine="0"/>
        <w:rPr>
          <w:sz w:val="36"/>
          <w:szCs w:val="36"/>
          <w:rtl/>
        </w:rPr>
      </w:pPr>
      <w:r w:rsidRPr="000914C7">
        <w:rPr>
          <w:sz w:val="36"/>
          <w:szCs w:val="36"/>
          <w:rtl/>
        </w:rPr>
        <w:t xml:space="preserve">السنهوري، عبد الرزاق، </w:t>
      </w:r>
      <w:r w:rsidRPr="000914C7">
        <w:rPr>
          <w:b/>
          <w:bCs/>
          <w:sz w:val="36"/>
          <w:szCs w:val="36"/>
          <w:u w:val="single"/>
          <w:rtl/>
        </w:rPr>
        <w:t>مصادر الحق في الفقه الإسلامي</w:t>
      </w:r>
      <w:r w:rsidRPr="000914C7">
        <w:rPr>
          <w:sz w:val="36"/>
          <w:szCs w:val="36"/>
          <w:rtl/>
        </w:rPr>
        <w:t>، دار إحياء التراث العربي، بيروت، الطبعة الأولى 1417ه</w:t>
      </w:r>
      <w:r w:rsidR="00852CFF" w:rsidRPr="000914C7">
        <w:rPr>
          <w:rFonts w:hint="cs"/>
          <w:sz w:val="36"/>
          <w:szCs w:val="36"/>
          <w:rtl/>
        </w:rPr>
        <w:t>ـ</w:t>
      </w:r>
      <w:r w:rsidRPr="000914C7">
        <w:rPr>
          <w:sz w:val="36"/>
          <w:szCs w:val="36"/>
          <w:rtl/>
        </w:rPr>
        <w:t>.</w:t>
      </w:r>
    </w:p>
    <w:p w:rsidR="00FD6D56" w:rsidRPr="000914C7" w:rsidRDefault="00FD6D56" w:rsidP="000914C7">
      <w:pPr>
        <w:pStyle w:val="afa"/>
        <w:numPr>
          <w:ilvl w:val="0"/>
          <w:numId w:val="44"/>
        </w:numPr>
        <w:ind w:left="0" w:firstLine="0"/>
        <w:rPr>
          <w:sz w:val="36"/>
          <w:szCs w:val="36"/>
          <w:rtl/>
        </w:rPr>
      </w:pPr>
      <w:r w:rsidRPr="000914C7">
        <w:rPr>
          <w:sz w:val="36"/>
          <w:szCs w:val="36"/>
          <w:rtl/>
        </w:rPr>
        <w:t xml:space="preserve">السنهوري، عبدالرزاق أحمد، </w:t>
      </w:r>
      <w:r w:rsidRPr="000914C7">
        <w:rPr>
          <w:b/>
          <w:bCs/>
          <w:sz w:val="36"/>
          <w:szCs w:val="36"/>
          <w:u w:val="single"/>
          <w:rtl/>
        </w:rPr>
        <w:t>الوسيط في شرح قانون المدني</w:t>
      </w:r>
      <w:r w:rsidRPr="000914C7">
        <w:rPr>
          <w:sz w:val="36"/>
          <w:szCs w:val="36"/>
          <w:rtl/>
        </w:rPr>
        <w:t>، الجزء الثامن، حق الملكية، دار إحياء التراث العربي، بيروت، (بدون تاريخ).</w:t>
      </w:r>
    </w:p>
    <w:p w:rsidR="00FD6D56" w:rsidRPr="000914C7" w:rsidRDefault="00FD6D56" w:rsidP="000914C7">
      <w:pPr>
        <w:pStyle w:val="afa"/>
        <w:numPr>
          <w:ilvl w:val="0"/>
          <w:numId w:val="44"/>
        </w:numPr>
        <w:ind w:left="0" w:firstLine="0"/>
        <w:rPr>
          <w:sz w:val="36"/>
          <w:szCs w:val="36"/>
          <w:rtl/>
        </w:rPr>
      </w:pPr>
      <w:r w:rsidRPr="000914C7">
        <w:rPr>
          <w:rFonts w:hint="cs"/>
          <w:sz w:val="36"/>
          <w:szCs w:val="36"/>
          <w:rtl/>
        </w:rPr>
        <w:lastRenderedPageBreak/>
        <w:t>ا</w:t>
      </w:r>
      <w:r w:rsidRPr="000914C7">
        <w:rPr>
          <w:sz w:val="36"/>
          <w:szCs w:val="36"/>
          <w:rtl/>
        </w:rPr>
        <w:t xml:space="preserve">لشاطبي، إبراهيم بن موسى بن محمد اللخمي، </w:t>
      </w:r>
      <w:r w:rsidRPr="000914C7">
        <w:rPr>
          <w:b/>
          <w:bCs/>
          <w:sz w:val="36"/>
          <w:szCs w:val="36"/>
          <w:u w:val="single"/>
          <w:rtl/>
        </w:rPr>
        <w:t>الموافقات</w:t>
      </w:r>
      <w:r w:rsidRPr="000914C7">
        <w:rPr>
          <w:sz w:val="36"/>
          <w:szCs w:val="36"/>
          <w:rtl/>
        </w:rPr>
        <w:t>، المحقق: أبو عبيدة مشهور بن حسن آل سلمان، دار ابن عفان، الطبعة الأولى 1417هـ.</w:t>
      </w:r>
    </w:p>
    <w:p w:rsidR="00FD6D56" w:rsidRPr="000914C7" w:rsidRDefault="00FD6D56" w:rsidP="000914C7">
      <w:pPr>
        <w:pStyle w:val="afa"/>
        <w:numPr>
          <w:ilvl w:val="0"/>
          <w:numId w:val="44"/>
        </w:numPr>
        <w:ind w:left="0" w:firstLine="0"/>
        <w:rPr>
          <w:sz w:val="36"/>
          <w:szCs w:val="36"/>
        </w:rPr>
      </w:pPr>
      <w:r w:rsidRPr="000914C7">
        <w:rPr>
          <w:sz w:val="36"/>
          <w:szCs w:val="36"/>
          <w:rtl/>
        </w:rPr>
        <w:t xml:space="preserve">شبير، محمد عثمان، </w:t>
      </w:r>
      <w:r w:rsidRPr="000914C7">
        <w:rPr>
          <w:b/>
          <w:bCs/>
          <w:sz w:val="36"/>
          <w:szCs w:val="36"/>
          <w:u w:val="single"/>
          <w:rtl/>
        </w:rPr>
        <w:t>المعاملات المالية المعاصرة في الفقه الإسلامي</w:t>
      </w:r>
      <w:r w:rsidRPr="000914C7">
        <w:rPr>
          <w:sz w:val="36"/>
          <w:szCs w:val="36"/>
          <w:rtl/>
        </w:rPr>
        <w:t>، دار النفائس، الأردن، الطبعة السادسة 1427هـ.</w:t>
      </w:r>
    </w:p>
    <w:p w:rsidR="00FD6D56" w:rsidRPr="000914C7" w:rsidRDefault="00FD6D56" w:rsidP="000914C7">
      <w:pPr>
        <w:pStyle w:val="afa"/>
        <w:numPr>
          <w:ilvl w:val="0"/>
          <w:numId w:val="44"/>
        </w:numPr>
        <w:ind w:left="0" w:firstLine="0"/>
        <w:rPr>
          <w:sz w:val="36"/>
          <w:szCs w:val="36"/>
          <w:rtl/>
        </w:rPr>
      </w:pPr>
      <w:r w:rsidRPr="000914C7">
        <w:rPr>
          <w:sz w:val="36"/>
          <w:szCs w:val="36"/>
          <w:rtl/>
        </w:rPr>
        <w:t>الشهراني، حس</w:t>
      </w:r>
      <w:r w:rsidR="009F48DF" w:rsidRPr="000914C7">
        <w:rPr>
          <w:sz w:val="36"/>
          <w:szCs w:val="36"/>
          <w:rtl/>
        </w:rPr>
        <w:t>ي</w:t>
      </w:r>
      <w:r w:rsidRPr="000914C7">
        <w:rPr>
          <w:sz w:val="36"/>
          <w:szCs w:val="36"/>
          <w:rtl/>
        </w:rPr>
        <w:t xml:space="preserve">ن بن معلوي، </w:t>
      </w:r>
      <w:r w:rsidRPr="000914C7">
        <w:rPr>
          <w:b/>
          <w:bCs/>
          <w:sz w:val="36"/>
          <w:szCs w:val="36"/>
          <w:u w:val="single"/>
          <w:rtl/>
        </w:rPr>
        <w:t>حقوق الاختراع والتأليف في الفقه الإسلامي</w:t>
      </w:r>
      <w:r w:rsidRPr="000914C7">
        <w:rPr>
          <w:sz w:val="36"/>
          <w:szCs w:val="36"/>
          <w:rtl/>
        </w:rPr>
        <w:t>، دار طيبة، الرياض، الطبعة الأولى 1425هـ.</w:t>
      </w:r>
    </w:p>
    <w:p w:rsidR="00FD6D56" w:rsidRPr="000914C7" w:rsidRDefault="00FD6D56" w:rsidP="000914C7">
      <w:pPr>
        <w:pStyle w:val="afa"/>
        <w:numPr>
          <w:ilvl w:val="0"/>
          <w:numId w:val="44"/>
        </w:numPr>
        <w:ind w:left="0" w:firstLine="0"/>
        <w:rPr>
          <w:sz w:val="36"/>
          <w:szCs w:val="36"/>
          <w:rtl/>
        </w:rPr>
      </w:pPr>
      <w:r w:rsidRPr="000914C7">
        <w:rPr>
          <w:sz w:val="36"/>
          <w:szCs w:val="36"/>
          <w:rtl/>
        </w:rPr>
        <w:t xml:space="preserve">صارم، محمد اشرف، </w:t>
      </w:r>
      <w:r w:rsidRPr="000914C7">
        <w:rPr>
          <w:b/>
          <w:bCs/>
          <w:sz w:val="36"/>
          <w:szCs w:val="36"/>
          <w:u w:val="single"/>
          <w:rtl/>
        </w:rPr>
        <w:t>القانون المدني الأفغاني</w:t>
      </w:r>
      <w:r w:rsidRPr="000914C7">
        <w:rPr>
          <w:sz w:val="36"/>
          <w:szCs w:val="36"/>
          <w:rtl/>
        </w:rPr>
        <w:t>، انتشارات قدس، 1384 ه</w:t>
      </w:r>
      <w:r w:rsidR="00EF7BE9" w:rsidRPr="000914C7">
        <w:rPr>
          <w:rFonts w:hint="cs"/>
          <w:sz w:val="36"/>
          <w:szCs w:val="36"/>
          <w:rtl/>
        </w:rPr>
        <w:t>ـ</w:t>
      </w:r>
      <w:r w:rsidRPr="000914C7">
        <w:rPr>
          <w:sz w:val="36"/>
          <w:szCs w:val="36"/>
          <w:rtl/>
        </w:rPr>
        <w:t>.</w:t>
      </w:r>
    </w:p>
    <w:p w:rsidR="00FD6D56" w:rsidRPr="000914C7" w:rsidRDefault="00FD6D56" w:rsidP="000914C7">
      <w:pPr>
        <w:pStyle w:val="afa"/>
        <w:numPr>
          <w:ilvl w:val="0"/>
          <w:numId w:val="44"/>
        </w:numPr>
        <w:ind w:left="0" w:firstLine="0"/>
        <w:rPr>
          <w:sz w:val="36"/>
          <w:szCs w:val="36"/>
          <w:rtl/>
        </w:rPr>
      </w:pPr>
      <w:r w:rsidRPr="000914C7">
        <w:rPr>
          <w:sz w:val="36"/>
          <w:szCs w:val="36"/>
          <w:rtl/>
        </w:rPr>
        <w:t xml:space="preserve">الصدة، عبد المنعم الفرج، </w:t>
      </w:r>
      <w:r w:rsidRPr="000914C7">
        <w:rPr>
          <w:b/>
          <w:bCs/>
          <w:sz w:val="36"/>
          <w:szCs w:val="36"/>
          <w:u w:val="single"/>
          <w:rtl/>
        </w:rPr>
        <w:t>أصول القانون</w:t>
      </w:r>
      <w:r w:rsidRPr="000914C7">
        <w:rPr>
          <w:sz w:val="36"/>
          <w:szCs w:val="36"/>
          <w:rtl/>
        </w:rPr>
        <w:t>، شركة مطبعة البابلي حلبي وأولاده بمصر، الطبعة الأولى 1965م.</w:t>
      </w:r>
    </w:p>
    <w:p w:rsidR="00FD6D56" w:rsidRPr="000914C7" w:rsidRDefault="00FD6D56" w:rsidP="000914C7">
      <w:pPr>
        <w:pStyle w:val="afa"/>
        <w:numPr>
          <w:ilvl w:val="0"/>
          <w:numId w:val="44"/>
        </w:numPr>
        <w:ind w:left="0" w:firstLine="0"/>
        <w:rPr>
          <w:sz w:val="36"/>
          <w:szCs w:val="36"/>
          <w:rtl/>
        </w:rPr>
      </w:pPr>
      <w:r w:rsidRPr="000914C7">
        <w:rPr>
          <w:sz w:val="36"/>
          <w:szCs w:val="36"/>
          <w:rtl/>
        </w:rPr>
        <w:t>ضم</w:t>
      </w:r>
      <w:r w:rsidR="009F48DF" w:rsidRPr="000914C7">
        <w:rPr>
          <w:sz w:val="36"/>
          <w:szCs w:val="36"/>
          <w:rtl/>
        </w:rPr>
        <w:t>ي</w:t>
      </w:r>
      <w:r w:rsidRPr="000914C7">
        <w:rPr>
          <w:sz w:val="36"/>
          <w:szCs w:val="36"/>
          <w:rtl/>
        </w:rPr>
        <w:t>ر</w:t>
      </w:r>
      <w:r w:rsidR="009F48DF" w:rsidRPr="000914C7">
        <w:rPr>
          <w:sz w:val="36"/>
          <w:szCs w:val="36"/>
          <w:rtl/>
        </w:rPr>
        <w:t>ي</w:t>
      </w:r>
      <w:r w:rsidRPr="000914C7">
        <w:rPr>
          <w:sz w:val="36"/>
          <w:szCs w:val="36"/>
          <w:rtl/>
        </w:rPr>
        <w:t xml:space="preserve">ة، عثمان جمعة، </w:t>
      </w:r>
      <w:r w:rsidRPr="000914C7">
        <w:rPr>
          <w:b/>
          <w:bCs/>
          <w:sz w:val="36"/>
          <w:szCs w:val="36"/>
          <w:u w:val="single"/>
          <w:rtl/>
        </w:rPr>
        <w:t>الحق في الشر</w:t>
      </w:r>
      <w:r w:rsidR="009F48DF" w:rsidRPr="000914C7">
        <w:rPr>
          <w:b/>
          <w:bCs/>
          <w:sz w:val="36"/>
          <w:szCs w:val="36"/>
          <w:u w:val="single"/>
          <w:rtl/>
        </w:rPr>
        <w:t>ي</w:t>
      </w:r>
      <w:r w:rsidRPr="000914C7">
        <w:rPr>
          <w:b/>
          <w:bCs/>
          <w:sz w:val="36"/>
          <w:szCs w:val="36"/>
          <w:u w:val="single"/>
          <w:rtl/>
        </w:rPr>
        <w:t>عة الإسلام</w:t>
      </w:r>
      <w:r w:rsidR="009F48DF" w:rsidRPr="000914C7">
        <w:rPr>
          <w:b/>
          <w:bCs/>
          <w:sz w:val="36"/>
          <w:szCs w:val="36"/>
          <w:u w:val="single"/>
          <w:rtl/>
        </w:rPr>
        <w:t>ي</w:t>
      </w:r>
      <w:r w:rsidRPr="000914C7">
        <w:rPr>
          <w:b/>
          <w:bCs/>
          <w:sz w:val="36"/>
          <w:szCs w:val="36"/>
          <w:u w:val="single"/>
          <w:rtl/>
        </w:rPr>
        <w:t>ة</w:t>
      </w:r>
      <w:r w:rsidRPr="000914C7">
        <w:rPr>
          <w:sz w:val="36"/>
          <w:szCs w:val="36"/>
          <w:rtl/>
        </w:rPr>
        <w:t>، مجلة البحوث الإسلام</w:t>
      </w:r>
      <w:r w:rsidR="009F48DF" w:rsidRPr="000914C7">
        <w:rPr>
          <w:sz w:val="36"/>
          <w:szCs w:val="36"/>
          <w:rtl/>
        </w:rPr>
        <w:t>ي</w:t>
      </w:r>
      <w:r w:rsidRPr="000914C7">
        <w:rPr>
          <w:sz w:val="36"/>
          <w:szCs w:val="36"/>
          <w:rtl/>
        </w:rPr>
        <w:t>ة، مجلة فصلية دورية تصدر عن رئاسة العامة لإدارات البحوث العلم</w:t>
      </w:r>
      <w:r w:rsidR="009F48DF" w:rsidRPr="000914C7">
        <w:rPr>
          <w:sz w:val="36"/>
          <w:szCs w:val="36"/>
          <w:rtl/>
        </w:rPr>
        <w:t>ي</w:t>
      </w:r>
      <w:r w:rsidRPr="000914C7">
        <w:rPr>
          <w:sz w:val="36"/>
          <w:szCs w:val="36"/>
          <w:rtl/>
        </w:rPr>
        <w:t>ة والإفتاء والدعوة والإرشاد، لهيئة كبار العلماء، وتصدر كل أربعة أشهر، عدد الأجزاء 95، (العدد 40 ص: 352).</w:t>
      </w:r>
    </w:p>
    <w:p w:rsidR="00FD6D56" w:rsidRPr="000914C7" w:rsidRDefault="00FD6D56" w:rsidP="000914C7">
      <w:pPr>
        <w:pStyle w:val="afa"/>
        <w:numPr>
          <w:ilvl w:val="0"/>
          <w:numId w:val="44"/>
        </w:numPr>
        <w:ind w:left="0" w:firstLine="0"/>
        <w:rPr>
          <w:sz w:val="36"/>
          <w:szCs w:val="36"/>
        </w:rPr>
      </w:pPr>
      <w:r w:rsidRPr="000914C7">
        <w:rPr>
          <w:sz w:val="36"/>
          <w:szCs w:val="36"/>
          <w:rtl/>
        </w:rPr>
        <w:t xml:space="preserve">ضميرية، عثمان جمعة، </w:t>
      </w:r>
      <w:r w:rsidRPr="000914C7">
        <w:rPr>
          <w:b/>
          <w:bCs/>
          <w:sz w:val="36"/>
          <w:szCs w:val="36"/>
          <w:u w:val="single"/>
          <w:rtl/>
        </w:rPr>
        <w:t>الحق في الشريعة الإسلامية</w:t>
      </w:r>
      <w:r w:rsidRPr="000914C7">
        <w:rPr>
          <w:sz w:val="36"/>
          <w:szCs w:val="36"/>
          <w:rtl/>
        </w:rPr>
        <w:t>، مقالة منشورة في مجلة بحوث الإسلام</w:t>
      </w:r>
      <w:r w:rsidR="009F48DF" w:rsidRPr="000914C7">
        <w:rPr>
          <w:sz w:val="36"/>
          <w:szCs w:val="36"/>
          <w:rtl/>
        </w:rPr>
        <w:t>ي</w:t>
      </w:r>
      <w:r w:rsidRPr="000914C7">
        <w:rPr>
          <w:sz w:val="36"/>
          <w:szCs w:val="36"/>
          <w:rtl/>
        </w:rPr>
        <w:t xml:space="preserve">ة. </w:t>
      </w:r>
    </w:p>
    <w:p w:rsidR="00FD6D56" w:rsidRPr="000914C7" w:rsidRDefault="00FD6D56" w:rsidP="000914C7">
      <w:pPr>
        <w:pStyle w:val="afa"/>
        <w:numPr>
          <w:ilvl w:val="0"/>
          <w:numId w:val="44"/>
        </w:numPr>
        <w:ind w:left="0" w:firstLine="0"/>
        <w:rPr>
          <w:sz w:val="36"/>
          <w:szCs w:val="36"/>
          <w:rtl/>
        </w:rPr>
      </w:pPr>
      <w:r w:rsidRPr="000914C7">
        <w:rPr>
          <w:sz w:val="36"/>
          <w:szCs w:val="36"/>
          <w:rtl/>
        </w:rPr>
        <w:t xml:space="preserve">العبادي، عبد السلام داود، </w:t>
      </w:r>
      <w:r w:rsidRPr="000914C7">
        <w:rPr>
          <w:b/>
          <w:bCs/>
          <w:sz w:val="36"/>
          <w:szCs w:val="36"/>
          <w:u w:val="single"/>
          <w:rtl/>
        </w:rPr>
        <w:t>الملكية في الشريعة الإسلامية</w:t>
      </w:r>
      <w:r w:rsidRPr="000914C7">
        <w:rPr>
          <w:sz w:val="36"/>
          <w:szCs w:val="36"/>
          <w:rtl/>
        </w:rPr>
        <w:t>، وزارة الأوقاف والش</w:t>
      </w:r>
      <w:r w:rsidR="00EF7BE9" w:rsidRPr="000914C7">
        <w:rPr>
          <w:rFonts w:hint="cs"/>
          <w:sz w:val="36"/>
          <w:szCs w:val="36"/>
          <w:rtl/>
        </w:rPr>
        <w:t>ؤ</w:t>
      </w:r>
      <w:r w:rsidRPr="000914C7">
        <w:rPr>
          <w:sz w:val="36"/>
          <w:szCs w:val="36"/>
          <w:rtl/>
        </w:rPr>
        <w:t>ون الإسلامية الأردن، الطبعة الأولى 1394 هـ</w:t>
      </w:r>
      <w:r w:rsidRPr="000914C7">
        <w:rPr>
          <w:rFonts w:hint="cs"/>
          <w:sz w:val="36"/>
          <w:szCs w:val="36"/>
          <w:rtl/>
        </w:rPr>
        <w:t>.</w:t>
      </w:r>
    </w:p>
    <w:p w:rsidR="00FD6D56" w:rsidRPr="000914C7" w:rsidRDefault="00FD6D56" w:rsidP="000914C7">
      <w:pPr>
        <w:pStyle w:val="afa"/>
        <w:numPr>
          <w:ilvl w:val="0"/>
          <w:numId w:val="44"/>
        </w:numPr>
        <w:ind w:left="0" w:firstLine="0"/>
        <w:rPr>
          <w:sz w:val="36"/>
          <w:szCs w:val="36"/>
          <w:rtl/>
        </w:rPr>
      </w:pPr>
      <w:r w:rsidRPr="000914C7">
        <w:rPr>
          <w:sz w:val="36"/>
          <w:szCs w:val="36"/>
          <w:rtl/>
        </w:rPr>
        <w:t>عبدالباق</w:t>
      </w:r>
      <w:r w:rsidR="009F48DF" w:rsidRPr="000914C7">
        <w:rPr>
          <w:sz w:val="36"/>
          <w:szCs w:val="36"/>
          <w:rtl/>
        </w:rPr>
        <w:t>ي</w:t>
      </w:r>
      <w:r w:rsidRPr="000914C7">
        <w:rPr>
          <w:sz w:val="36"/>
          <w:szCs w:val="36"/>
          <w:rtl/>
        </w:rPr>
        <w:t xml:space="preserve">، محمد فؤاد، </w:t>
      </w:r>
      <w:r w:rsidRPr="000914C7">
        <w:rPr>
          <w:b/>
          <w:bCs/>
          <w:sz w:val="36"/>
          <w:szCs w:val="36"/>
          <w:u w:val="single"/>
          <w:rtl/>
        </w:rPr>
        <w:t>المعجم المفهرس لألفاظ القرآن ال</w:t>
      </w:r>
      <w:r w:rsidR="00EF7BE9" w:rsidRPr="000914C7">
        <w:rPr>
          <w:rFonts w:hint="cs"/>
          <w:b/>
          <w:bCs/>
          <w:sz w:val="36"/>
          <w:szCs w:val="36"/>
          <w:u w:val="single"/>
          <w:rtl/>
        </w:rPr>
        <w:t>ك</w:t>
      </w:r>
      <w:r w:rsidRPr="000914C7">
        <w:rPr>
          <w:b/>
          <w:bCs/>
          <w:sz w:val="36"/>
          <w:szCs w:val="36"/>
          <w:u w:val="single"/>
          <w:rtl/>
        </w:rPr>
        <w:t>ر</w:t>
      </w:r>
      <w:r w:rsidR="009F48DF" w:rsidRPr="000914C7">
        <w:rPr>
          <w:b/>
          <w:bCs/>
          <w:sz w:val="36"/>
          <w:szCs w:val="36"/>
          <w:u w:val="single"/>
          <w:rtl/>
        </w:rPr>
        <w:t>ي</w:t>
      </w:r>
      <w:r w:rsidRPr="000914C7">
        <w:rPr>
          <w:b/>
          <w:bCs/>
          <w:sz w:val="36"/>
          <w:szCs w:val="36"/>
          <w:u w:val="single"/>
          <w:rtl/>
        </w:rPr>
        <w:t>م</w:t>
      </w:r>
      <w:r w:rsidRPr="000914C7">
        <w:rPr>
          <w:sz w:val="36"/>
          <w:szCs w:val="36"/>
          <w:rtl/>
        </w:rPr>
        <w:t>، دار</w:t>
      </w:r>
      <w:r w:rsidR="00EF7BE9" w:rsidRPr="000914C7">
        <w:rPr>
          <w:rFonts w:hint="cs"/>
          <w:sz w:val="36"/>
          <w:szCs w:val="36"/>
          <w:rtl/>
        </w:rPr>
        <w:t xml:space="preserve"> </w:t>
      </w:r>
      <w:r w:rsidRPr="000914C7">
        <w:rPr>
          <w:sz w:val="36"/>
          <w:szCs w:val="36"/>
          <w:rtl/>
        </w:rPr>
        <w:t>الحد</w:t>
      </w:r>
      <w:r w:rsidR="009F48DF" w:rsidRPr="000914C7">
        <w:rPr>
          <w:sz w:val="36"/>
          <w:szCs w:val="36"/>
          <w:rtl/>
        </w:rPr>
        <w:t>ي</w:t>
      </w:r>
      <w:r w:rsidRPr="000914C7">
        <w:rPr>
          <w:sz w:val="36"/>
          <w:szCs w:val="36"/>
          <w:rtl/>
        </w:rPr>
        <w:t>ث، الطبعة الثالثة 1991م.</w:t>
      </w:r>
    </w:p>
    <w:p w:rsidR="00FD6D56" w:rsidRPr="000914C7" w:rsidRDefault="00FD6D56" w:rsidP="000914C7">
      <w:pPr>
        <w:pStyle w:val="afa"/>
        <w:numPr>
          <w:ilvl w:val="0"/>
          <w:numId w:val="44"/>
        </w:numPr>
        <w:ind w:left="0" w:firstLine="0"/>
        <w:rPr>
          <w:sz w:val="36"/>
          <w:szCs w:val="36"/>
          <w:rtl/>
        </w:rPr>
      </w:pPr>
      <w:r w:rsidRPr="000914C7">
        <w:rPr>
          <w:sz w:val="36"/>
          <w:szCs w:val="36"/>
          <w:rtl/>
        </w:rPr>
        <w:t xml:space="preserve">العثماني، محمد تقي، </w:t>
      </w:r>
      <w:r w:rsidRPr="000914C7">
        <w:rPr>
          <w:b/>
          <w:bCs/>
          <w:sz w:val="36"/>
          <w:szCs w:val="36"/>
          <w:u w:val="single"/>
          <w:rtl/>
        </w:rPr>
        <w:t>بحوث في قضايا فقهية معاصرة</w:t>
      </w:r>
      <w:r w:rsidRPr="000914C7">
        <w:rPr>
          <w:sz w:val="36"/>
          <w:szCs w:val="36"/>
          <w:rtl/>
        </w:rPr>
        <w:t>، دار القلم، دمشق، الطبعة الثانية، 1424ه</w:t>
      </w:r>
      <w:r w:rsidR="00EF7BE9" w:rsidRPr="000914C7">
        <w:rPr>
          <w:rFonts w:hint="cs"/>
          <w:sz w:val="36"/>
          <w:szCs w:val="36"/>
          <w:rtl/>
        </w:rPr>
        <w:t>ـ</w:t>
      </w:r>
      <w:r w:rsidRPr="000914C7">
        <w:rPr>
          <w:sz w:val="36"/>
          <w:szCs w:val="36"/>
          <w:rtl/>
        </w:rPr>
        <w:t>.</w:t>
      </w:r>
    </w:p>
    <w:p w:rsidR="00FD6D56" w:rsidRPr="000914C7" w:rsidRDefault="00FD6D56" w:rsidP="000914C7">
      <w:pPr>
        <w:pStyle w:val="afa"/>
        <w:numPr>
          <w:ilvl w:val="0"/>
          <w:numId w:val="44"/>
        </w:numPr>
        <w:ind w:left="0" w:firstLine="0"/>
        <w:rPr>
          <w:sz w:val="36"/>
          <w:szCs w:val="36"/>
        </w:rPr>
      </w:pPr>
      <w:r w:rsidRPr="000914C7">
        <w:rPr>
          <w:sz w:val="36"/>
          <w:szCs w:val="36"/>
          <w:rtl/>
        </w:rPr>
        <w:t xml:space="preserve">الغزنوي، أحمد بن محمد بن محمود، </w:t>
      </w:r>
      <w:r w:rsidRPr="000914C7">
        <w:rPr>
          <w:b/>
          <w:bCs/>
          <w:sz w:val="36"/>
          <w:szCs w:val="36"/>
          <w:u w:val="single"/>
          <w:rtl/>
        </w:rPr>
        <w:t>الحاوي القدسي في فروع الفقه الحنفي</w:t>
      </w:r>
      <w:r w:rsidRPr="000914C7">
        <w:rPr>
          <w:sz w:val="36"/>
          <w:szCs w:val="36"/>
          <w:rtl/>
        </w:rPr>
        <w:t>، تحقيق الدكتور صالح العلي، دار النوادر، دمشق، الطبعة الأولى 1432هـ.</w:t>
      </w:r>
    </w:p>
    <w:p w:rsidR="00FD6D56" w:rsidRPr="000914C7" w:rsidRDefault="00FD6D56" w:rsidP="000914C7">
      <w:pPr>
        <w:pStyle w:val="afa"/>
        <w:numPr>
          <w:ilvl w:val="0"/>
          <w:numId w:val="44"/>
        </w:numPr>
        <w:ind w:left="0" w:firstLine="0"/>
        <w:rPr>
          <w:sz w:val="36"/>
          <w:szCs w:val="36"/>
          <w:rtl/>
        </w:rPr>
      </w:pPr>
      <w:r w:rsidRPr="000914C7">
        <w:rPr>
          <w:sz w:val="36"/>
          <w:szCs w:val="36"/>
          <w:rtl/>
        </w:rPr>
        <w:t xml:space="preserve">الفارابي، أبو نصر إسماعيل بن حماد الجوهري، </w:t>
      </w:r>
      <w:r w:rsidRPr="000914C7">
        <w:rPr>
          <w:b/>
          <w:bCs/>
          <w:sz w:val="36"/>
          <w:szCs w:val="36"/>
          <w:u w:val="single"/>
          <w:rtl/>
        </w:rPr>
        <w:t>الصحاح تاج اللغة وصحاح العربية</w:t>
      </w:r>
      <w:r w:rsidRPr="000914C7">
        <w:rPr>
          <w:sz w:val="36"/>
          <w:szCs w:val="36"/>
          <w:rtl/>
        </w:rPr>
        <w:t>، تحقيق: أحمد عبد الغفور عطار، دار العلم للملايين، بيروت، الطبعة الرابعة 1407ه</w:t>
      </w:r>
      <w:r w:rsidR="00EF7BE9" w:rsidRPr="000914C7">
        <w:rPr>
          <w:rFonts w:hint="cs"/>
          <w:sz w:val="36"/>
          <w:szCs w:val="36"/>
          <w:rtl/>
        </w:rPr>
        <w:t>ـ</w:t>
      </w:r>
      <w:r w:rsidRPr="000914C7">
        <w:rPr>
          <w:sz w:val="36"/>
          <w:szCs w:val="36"/>
          <w:rtl/>
        </w:rPr>
        <w:t>.</w:t>
      </w:r>
    </w:p>
    <w:p w:rsidR="00FD6D56" w:rsidRPr="000914C7" w:rsidRDefault="00FD6D56" w:rsidP="000914C7">
      <w:pPr>
        <w:pStyle w:val="afa"/>
        <w:numPr>
          <w:ilvl w:val="0"/>
          <w:numId w:val="44"/>
        </w:numPr>
        <w:ind w:left="0" w:firstLine="0"/>
        <w:rPr>
          <w:sz w:val="36"/>
          <w:szCs w:val="36"/>
        </w:rPr>
      </w:pPr>
      <w:r w:rsidRPr="000914C7">
        <w:rPr>
          <w:sz w:val="36"/>
          <w:szCs w:val="36"/>
          <w:rtl/>
        </w:rPr>
        <w:t>الفيروزآباد</w:t>
      </w:r>
      <w:r w:rsidR="00EF7BE9" w:rsidRPr="000914C7">
        <w:rPr>
          <w:rFonts w:hint="cs"/>
          <w:sz w:val="36"/>
          <w:szCs w:val="36"/>
          <w:rtl/>
        </w:rPr>
        <w:t>ي</w:t>
      </w:r>
      <w:r w:rsidRPr="000914C7">
        <w:rPr>
          <w:sz w:val="36"/>
          <w:szCs w:val="36"/>
          <w:rtl/>
        </w:rPr>
        <w:t xml:space="preserve">، مجد الدين أبو طاهر محمد بن يعقوب، </w:t>
      </w:r>
      <w:r w:rsidRPr="000914C7">
        <w:rPr>
          <w:b/>
          <w:bCs/>
          <w:sz w:val="36"/>
          <w:szCs w:val="36"/>
          <w:u w:val="single"/>
          <w:rtl/>
        </w:rPr>
        <w:t>القاموس المحيط</w:t>
      </w:r>
      <w:r w:rsidRPr="000914C7">
        <w:rPr>
          <w:sz w:val="36"/>
          <w:szCs w:val="36"/>
          <w:rtl/>
        </w:rPr>
        <w:t>، تحقيق: محمد نعيم العرقسُوسي، مؤسسة الرسالة، بيروت، الطبعة الثامنة 1426هـ.</w:t>
      </w:r>
    </w:p>
    <w:p w:rsidR="00FD6D56" w:rsidRPr="000914C7" w:rsidRDefault="00FD6D56" w:rsidP="000914C7">
      <w:pPr>
        <w:pStyle w:val="afa"/>
        <w:numPr>
          <w:ilvl w:val="0"/>
          <w:numId w:val="44"/>
        </w:numPr>
        <w:ind w:left="0" w:firstLine="0"/>
        <w:rPr>
          <w:sz w:val="36"/>
          <w:szCs w:val="36"/>
          <w:rtl/>
        </w:rPr>
      </w:pPr>
      <w:r w:rsidRPr="000914C7">
        <w:rPr>
          <w:sz w:val="36"/>
          <w:szCs w:val="36"/>
          <w:rtl/>
        </w:rPr>
        <w:lastRenderedPageBreak/>
        <w:t xml:space="preserve">الفيومي، أحمد بن محمد بن علي، </w:t>
      </w:r>
      <w:r w:rsidRPr="000914C7">
        <w:rPr>
          <w:b/>
          <w:bCs/>
          <w:sz w:val="36"/>
          <w:szCs w:val="36"/>
          <w:u w:val="single"/>
          <w:rtl/>
        </w:rPr>
        <w:t>المصباح المنير</w:t>
      </w:r>
      <w:r w:rsidRPr="000914C7">
        <w:rPr>
          <w:sz w:val="36"/>
          <w:szCs w:val="36"/>
          <w:rtl/>
        </w:rPr>
        <w:t>، المكتبة العلمية، بيروت، (بدون رقم وتاريخ الطبع).</w:t>
      </w:r>
    </w:p>
    <w:p w:rsidR="00FD6D56" w:rsidRPr="000914C7" w:rsidRDefault="00FD6D56" w:rsidP="000914C7">
      <w:pPr>
        <w:pStyle w:val="afa"/>
        <w:numPr>
          <w:ilvl w:val="0"/>
          <w:numId w:val="44"/>
        </w:numPr>
        <w:ind w:left="0" w:firstLine="0"/>
        <w:rPr>
          <w:sz w:val="36"/>
          <w:szCs w:val="36"/>
          <w:rtl/>
        </w:rPr>
      </w:pPr>
      <w:r w:rsidRPr="000914C7">
        <w:rPr>
          <w:sz w:val="36"/>
          <w:szCs w:val="36"/>
          <w:rtl/>
        </w:rPr>
        <w:t xml:space="preserve">القرافي، أبو العباس شهاب الدين أحمد بن إدريس، </w:t>
      </w:r>
      <w:r w:rsidRPr="000914C7">
        <w:rPr>
          <w:b/>
          <w:bCs/>
          <w:sz w:val="36"/>
          <w:szCs w:val="36"/>
          <w:u w:val="single"/>
          <w:rtl/>
        </w:rPr>
        <w:t>أنوار البروق في أنواء الفروق</w:t>
      </w:r>
      <w:r w:rsidRPr="000914C7">
        <w:rPr>
          <w:sz w:val="36"/>
          <w:szCs w:val="36"/>
          <w:rtl/>
        </w:rPr>
        <w:t>، عالم الكتب، (بدون رقم وتاريخ الطبع).</w:t>
      </w:r>
    </w:p>
    <w:p w:rsidR="00FD6D56" w:rsidRPr="000914C7" w:rsidRDefault="00FD6D56" w:rsidP="000914C7">
      <w:pPr>
        <w:pStyle w:val="afa"/>
        <w:numPr>
          <w:ilvl w:val="0"/>
          <w:numId w:val="44"/>
        </w:numPr>
        <w:ind w:left="0" w:firstLine="0"/>
        <w:rPr>
          <w:sz w:val="36"/>
          <w:szCs w:val="36"/>
          <w:rtl/>
        </w:rPr>
      </w:pPr>
      <w:r w:rsidRPr="000914C7">
        <w:rPr>
          <w:sz w:val="36"/>
          <w:szCs w:val="36"/>
          <w:rtl/>
        </w:rPr>
        <w:t>القرافي، الذخيرة، دار الغرب الإسلامي، بيروت، الطبعة الأولى 1994م.</w:t>
      </w:r>
    </w:p>
    <w:p w:rsidR="00FD6D56" w:rsidRPr="000914C7" w:rsidRDefault="00FD6D56" w:rsidP="000914C7">
      <w:pPr>
        <w:pStyle w:val="afa"/>
        <w:numPr>
          <w:ilvl w:val="0"/>
          <w:numId w:val="44"/>
        </w:numPr>
        <w:ind w:left="0" w:firstLine="0"/>
        <w:rPr>
          <w:sz w:val="36"/>
          <w:szCs w:val="36"/>
        </w:rPr>
      </w:pPr>
      <w:r w:rsidRPr="000914C7">
        <w:rPr>
          <w:sz w:val="36"/>
          <w:szCs w:val="36"/>
          <w:rtl/>
        </w:rPr>
        <w:t xml:space="preserve">القره داغي، محيي الدين علي، </w:t>
      </w:r>
      <w:r w:rsidRPr="000914C7">
        <w:rPr>
          <w:b/>
          <w:bCs/>
          <w:sz w:val="36"/>
          <w:szCs w:val="36"/>
          <w:u w:val="single"/>
          <w:rtl/>
        </w:rPr>
        <w:t>بحوث في فقه المعاملات المالية المعاصرة</w:t>
      </w:r>
      <w:r w:rsidRPr="000914C7">
        <w:rPr>
          <w:sz w:val="36"/>
          <w:szCs w:val="36"/>
          <w:rtl/>
        </w:rPr>
        <w:t>، دار البشائر الإسلامية، بيروت، الطبعة الأولى 1422ه</w:t>
      </w:r>
      <w:r w:rsidR="00571CF2" w:rsidRPr="000914C7">
        <w:rPr>
          <w:rFonts w:hint="cs"/>
          <w:sz w:val="36"/>
          <w:szCs w:val="36"/>
          <w:rtl/>
        </w:rPr>
        <w:t>ـ</w:t>
      </w:r>
      <w:r w:rsidRPr="000914C7">
        <w:rPr>
          <w:sz w:val="36"/>
          <w:szCs w:val="36"/>
          <w:rtl/>
        </w:rPr>
        <w:t>.</w:t>
      </w:r>
    </w:p>
    <w:p w:rsidR="00FD6D56" w:rsidRPr="000914C7" w:rsidRDefault="00FD6D56" w:rsidP="000914C7">
      <w:pPr>
        <w:pStyle w:val="afa"/>
        <w:numPr>
          <w:ilvl w:val="0"/>
          <w:numId w:val="44"/>
        </w:numPr>
        <w:ind w:left="0" w:firstLine="0"/>
        <w:rPr>
          <w:sz w:val="36"/>
          <w:szCs w:val="36"/>
          <w:rtl/>
        </w:rPr>
      </w:pPr>
      <w:r w:rsidRPr="000914C7">
        <w:rPr>
          <w:sz w:val="36"/>
          <w:szCs w:val="36"/>
          <w:rtl/>
        </w:rPr>
        <w:t xml:space="preserve">الكاساني، أبو بكر بن مسعود بن أحمد، </w:t>
      </w:r>
      <w:r w:rsidRPr="000914C7">
        <w:rPr>
          <w:b/>
          <w:bCs/>
          <w:sz w:val="36"/>
          <w:szCs w:val="36"/>
          <w:u w:val="single"/>
          <w:rtl/>
        </w:rPr>
        <w:t>بدائع الصنائع في ترتيب الشرائع</w:t>
      </w:r>
      <w:r w:rsidRPr="000914C7">
        <w:rPr>
          <w:sz w:val="36"/>
          <w:szCs w:val="36"/>
          <w:rtl/>
        </w:rPr>
        <w:t>، دار الكتب العلمية، الطبعة الثانية 1406هـ.</w:t>
      </w:r>
    </w:p>
    <w:p w:rsidR="00FD6D56" w:rsidRPr="000914C7" w:rsidRDefault="00FD6D56" w:rsidP="000914C7">
      <w:pPr>
        <w:pStyle w:val="afa"/>
        <w:numPr>
          <w:ilvl w:val="0"/>
          <w:numId w:val="44"/>
        </w:numPr>
        <w:ind w:left="0" w:firstLine="0"/>
        <w:rPr>
          <w:sz w:val="36"/>
          <w:szCs w:val="36"/>
          <w:rtl/>
        </w:rPr>
      </w:pPr>
      <w:r w:rsidRPr="000914C7">
        <w:rPr>
          <w:sz w:val="36"/>
          <w:szCs w:val="36"/>
          <w:rtl/>
        </w:rPr>
        <w:t xml:space="preserve">الماوردي، أبو الحسن علي بن محمد بن محمد، </w:t>
      </w:r>
      <w:r w:rsidRPr="000914C7">
        <w:rPr>
          <w:b/>
          <w:bCs/>
          <w:sz w:val="36"/>
          <w:szCs w:val="36"/>
          <w:u w:val="single"/>
          <w:rtl/>
        </w:rPr>
        <w:t>الحاوي الكبير في فقه مذهب الإمام الشافعي</w:t>
      </w:r>
      <w:r w:rsidRPr="000914C7">
        <w:rPr>
          <w:sz w:val="36"/>
          <w:szCs w:val="36"/>
          <w:rtl/>
        </w:rPr>
        <w:t>، المحقق: الشيخ علي محمد معوض والشيخ عادل أحمد عبد الموجود، دار الكتب العلمية، بيروت، الطبعة الأولى، 1419 ه</w:t>
      </w:r>
      <w:r w:rsidR="00571CF2" w:rsidRPr="000914C7">
        <w:rPr>
          <w:rFonts w:hint="cs"/>
          <w:sz w:val="36"/>
          <w:szCs w:val="36"/>
          <w:rtl/>
        </w:rPr>
        <w:t>ـ</w:t>
      </w:r>
      <w:r w:rsidRPr="000914C7">
        <w:rPr>
          <w:sz w:val="36"/>
          <w:szCs w:val="36"/>
          <w:rtl/>
        </w:rPr>
        <w:t>.</w:t>
      </w:r>
    </w:p>
    <w:p w:rsidR="00FD6D56" w:rsidRPr="000914C7" w:rsidRDefault="00FD6D56" w:rsidP="000914C7">
      <w:pPr>
        <w:pStyle w:val="afa"/>
        <w:numPr>
          <w:ilvl w:val="0"/>
          <w:numId w:val="44"/>
        </w:numPr>
        <w:ind w:left="0" w:firstLine="0"/>
        <w:rPr>
          <w:sz w:val="36"/>
          <w:szCs w:val="36"/>
          <w:rtl/>
        </w:rPr>
      </w:pPr>
      <w:r w:rsidRPr="000914C7">
        <w:rPr>
          <w:sz w:val="36"/>
          <w:szCs w:val="36"/>
          <w:rtl/>
        </w:rPr>
        <w:t xml:space="preserve">مجموعة من أساتذة مجمع اللغة العربية بالقاهرة، </w:t>
      </w:r>
      <w:r w:rsidRPr="000914C7">
        <w:rPr>
          <w:b/>
          <w:bCs/>
          <w:sz w:val="36"/>
          <w:szCs w:val="36"/>
          <w:u w:val="single"/>
          <w:rtl/>
        </w:rPr>
        <w:t>المعجم الوسيط</w:t>
      </w:r>
      <w:r w:rsidRPr="000914C7">
        <w:rPr>
          <w:sz w:val="36"/>
          <w:szCs w:val="36"/>
          <w:rtl/>
        </w:rPr>
        <w:t>، دار الدعوة، (بدون رقم وتاريخ الطبع).</w:t>
      </w:r>
    </w:p>
    <w:p w:rsidR="00FD6D56" w:rsidRPr="000914C7" w:rsidRDefault="00FD6D56" w:rsidP="000914C7">
      <w:pPr>
        <w:pStyle w:val="afa"/>
        <w:numPr>
          <w:ilvl w:val="0"/>
          <w:numId w:val="44"/>
        </w:numPr>
        <w:ind w:left="0" w:firstLine="0"/>
        <w:rPr>
          <w:sz w:val="36"/>
          <w:szCs w:val="36"/>
          <w:rtl/>
        </w:rPr>
      </w:pPr>
      <w:r w:rsidRPr="000914C7">
        <w:rPr>
          <w:sz w:val="36"/>
          <w:szCs w:val="36"/>
          <w:rtl/>
        </w:rPr>
        <w:t xml:space="preserve">المدكور، محمد سامي، </w:t>
      </w:r>
      <w:r w:rsidRPr="000914C7">
        <w:rPr>
          <w:b/>
          <w:bCs/>
          <w:sz w:val="36"/>
          <w:szCs w:val="36"/>
          <w:u w:val="single"/>
          <w:rtl/>
        </w:rPr>
        <w:t>نظرية الحق،</w:t>
      </w:r>
      <w:r w:rsidRPr="000914C7">
        <w:rPr>
          <w:sz w:val="36"/>
          <w:szCs w:val="36"/>
          <w:rtl/>
        </w:rPr>
        <w:t xml:space="preserve"> دار الفكر العربي، القاهرة، (بدون رقم الطبع)، 1953م. </w:t>
      </w:r>
    </w:p>
    <w:p w:rsidR="00FD6D56" w:rsidRPr="000914C7" w:rsidRDefault="00FD6D56" w:rsidP="000914C7">
      <w:pPr>
        <w:pStyle w:val="afa"/>
        <w:numPr>
          <w:ilvl w:val="0"/>
          <w:numId w:val="44"/>
        </w:numPr>
        <w:ind w:left="0" w:firstLine="0"/>
        <w:rPr>
          <w:sz w:val="36"/>
          <w:szCs w:val="36"/>
          <w:rtl/>
        </w:rPr>
      </w:pPr>
      <w:r w:rsidRPr="000914C7">
        <w:rPr>
          <w:sz w:val="36"/>
          <w:szCs w:val="36"/>
          <w:rtl/>
        </w:rPr>
        <w:t>المروزي</w:t>
      </w:r>
      <w:r w:rsidRPr="000914C7">
        <w:rPr>
          <w:rFonts w:hint="cs"/>
          <w:sz w:val="36"/>
          <w:szCs w:val="36"/>
          <w:rtl/>
        </w:rPr>
        <w:t>،</w:t>
      </w:r>
      <w:r w:rsidRPr="000914C7">
        <w:rPr>
          <w:sz w:val="36"/>
          <w:szCs w:val="36"/>
          <w:rtl/>
        </w:rPr>
        <w:t xml:space="preserve"> </w:t>
      </w:r>
      <w:r w:rsidRPr="000914C7">
        <w:rPr>
          <w:rFonts w:hint="cs"/>
          <w:sz w:val="36"/>
          <w:szCs w:val="36"/>
          <w:rtl/>
        </w:rPr>
        <w:t>ا</w:t>
      </w:r>
      <w:r w:rsidRPr="000914C7">
        <w:rPr>
          <w:sz w:val="36"/>
          <w:szCs w:val="36"/>
          <w:rtl/>
        </w:rPr>
        <w:t xml:space="preserve">لقاضي أبي علي الحسين بن محمد، </w:t>
      </w:r>
      <w:r w:rsidRPr="000914C7">
        <w:rPr>
          <w:b/>
          <w:bCs/>
          <w:sz w:val="36"/>
          <w:szCs w:val="36"/>
          <w:u w:val="single"/>
          <w:rtl/>
        </w:rPr>
        <w:t>طريقة الخلاف بين الشافعية والحنفية</w:t>
      </w:r>
      <w:r w:rsidRPr="000914C7">
        <w:rPr>
          <w:sz w:val="36"/>
          <w:szCs w:val="36"/>
          <w:rtl/>
        </w:rPr>
        <w:t>، مخطوط بدار الكتب المصرية رقم 1523.</w:t>
      </w:r>
    </w:p>
    <w:p w:rsidR="00FD6D56" w:rsidRPr="000914C7" w:rsidRDefault="00FD6D56" w:rsidP="000914C7">
      <w:pPr>
        <w:pStyle w:val="afa"/>
        <w:numPr>
          <w:ilvl w:val="0"/>
          <w:numId w:val="44"/>
        </w:numPr>
        <w:ind w:left="0" w:firstLine="0"/>
        <w:rPr>
          <w:sz w:val="36"/>
          <w:szCs w:val="36"/>
          <w:rtl/>
        </w:rPr>
      </w:pPr>
      <w:r w:rsidRPr="000914C7">
        <w:rPr>
          <w:sz w:val="36"/>
          <w:szCs w:val="36"/>
          <w:rtl/>
        </w:rPr>
        <w:t xml:space="preserve">مصطفى الزرقاء، </w:t>
      </w:r>
      <w:r w:rsidRPr="000914C7">
        <w:rPr>
          <w:b/>
          <w:bCs/>
          <w:sz w:val="36"/>
          <w:szCs w:val="36"/>
          <w:u w:val="single"/>
          <w:rtl/>
        </w:rPr>
        <w:t>المدخل</w:t>
      </w:r>
      <w:r w:rsidR="001C0F6B" w:rsidRPr="000914C7">
        <w:rPr>
          <w:b/>
          <w:bCs/>
          <w:sz w:val="36"/>
          <w:szCs w:val="36"/>
          <w:u w:val="single"/>
          <w:rtl/>
        </w:rPr>
        <w:t xml:space="preserve"> إلى </w:t>
      </w:r>
      <w:r w:rsidRPr="000914C7">
        <w:rPr>
          <w:b/>
          <w:bCs/>
          <w:sz w:val="36"/>
          <w:szCs w:val="36"/>
          <w:u w:val="single"/>
          <w:rtl/>
        </w:rPr>
        <w:t>نظر</w:t>
      </w:r>
      <w:r w:rsidR="009F48DF" w:rsidRPr="000914C7">
        <w:rPr>
          <w:b/>
          <w:bCs/>
          <w:sz w:val="36"/>
          <w:szCs w:val="36"/>
          <w:u w:val="single"/>
          <w:rtl/>
        </w:rPr>
        <w:t>ي</w:t>
      </w:r>
      <w:r w:rsidRPr="000914C7">
        <w:rPr>
          <w:b/>
          <w:bCs/>
          <w:sz w:val="36"/>
          <w:szCs w:val="36"/>
          <w:u w:val="single"/>
          <w:rtl/>
        </w:rPr>
        <w:t>ة الالتزام العامة في الفقه الإسلامي</w:t>
      </w:r>
      <w:r w:rsidRPr="000914C7">
        <w:rPr>
          <w:sz w:val="36"/>
          <w:szCs w:val="36"/>
          <w:rtl/>
        </w:rPr>
        <w:t>.</w:t>
      </w:r>
    </w:p>
    <w:p w:rsidR="00FD6D56" w:rsidRPr="000914C7" w:rsidRDefault="00FD6D56" w:rsidP="000914C7">
      <w:pPr>
        <w:pStyle w:val="afa"/>
        <w:numPr>
          <w:ilvl w:val="0"/>
          <w:numId w:val="44"/>
        </w:numPr>
        <w:ind w:left="0" w:firstLine="0"/>
        <w:rPr>
          <w:sz w:val="36"/>
          <w:szCs w:val="36"/>
          <w:rtl/>
        </w:rPr>
      </w:pPr>
      <w:r w:rsidRPr="000914C7">
        <w:rPr>
          <w:sz w:val="36"/>
          <w:szCs w:val="36"/>
          <w:rtl/>
        </w:rPr>
        <w:t xml:space="preserve">الموصلي، عبد الله بن محمود بن مودود، </w:t>
      </w:r>
      <w:r w:rsidRPr="000914C7">
        <w:rPr>
          <w:b/>
          <w:bCs/>
          <w:sz w:val="36"/>
          <w:szCs w:val="36"/>
          <w:u w:val="single"/>
          <w:rtl/>
        </w:rPr>
        <w:t>الاختيار لتعليل المختار</w:t>
      </w:r>
      <w:r w:rsidRPr="000914C7">
        <w:rPr>
          <w:sz w:val="36"/>
          <w:szCs w:val="36"/>
          <w:rtl/>
        </w:rPr>
        <w:t xml:space="preserve">، تعليقات لشيخ محمود أبو دقيقة، مطبعة الحلبي، القاهرة، (بدون رقم الطبع) 1356هـ. </w:t>
      </w:r>
    </w:p>
    <w:p w:rsidR="00FD6D56" w:rsidRPr="000914C7" w:rsidRDefault="00FD6D56" w:rsidP="000914C7">
      <w:pPr>
        <w:pStyle w:val="afa"/>
        <w:numPr>
          <w:ilvl w:val="0"/>
          <w:numId w:val="44"/>
        </w:numPr>
        <w:ind w:left="0" w:firstLine="0"/>
        <w:rPr>
          <w:sz w:val="36"/>
          <w:szCs w:val="36"/>
        </w:rPr>
      </w:pPr>
      <w:r w:rsidRPr="000914C7">
        <w:rPr>
          <w:sz w:val="36"/>
          <w:szCs w:val="36"/>
          <w:rtl/>
        </w:rPr>
        <w:t>وزارة الأوقاف والش</w:t>
      </w:r>
      <w:r w:rsidR="00571CF2" w:rsidRPr="000914C7">
        <w:rPr>
          <w:rFonts w:hint="cs"/>
          <w:sz w:val="36"/>
          <w:szCs w:val="36"/>
          <w:rtl/>
        </w:rPr>
        <w:t>ؤ</w:t>
      </w:r>
      <w:r w:rsidRPr="000914C7">
        <w:rPr>
          <w:sz w:val="36"/>
          <w:szCs w:val="36"/>
          <w:rtl/>
        </w:rPr>
        <w:t xml:space="preserve">ون الإسلامية، </w:t>
      </w:r>
      <w:r w:rsidRPr="000914C7">
        <w:rPr>
          <w:b/>
          <w:bCs/>
          <w:sz w:val="36"/>
          <w:szCs w:val="36"/>
          <w:u w:val="single"/>
          <w:rtl/>
        </w:rPr>
        <w:t>الموسوعة الفقهية الكويتية،</w:t>
      </w:r>
      <w:r w:rsidRPr="000914C7">
        <w:rPr>
          <w:sz w:val="36"/>
          <w:szCs w:val="36"/>
          <w:rtl/>
        </w:rPr>
        <w:t xml:space="preserve"> الكويت، الطبعة (من 1404- 1427 هـ). </w:t>
      </w:r>
    </w:p>
    <w:p w:rsidR="00D07996" w:rsidRPr="000914C7" w:rsidRDefault="00FD6D56" w:rsidP="000914C7">
      <w:pPr>
        <w:pStyle w:val="afa"/>
        <w:numPr>
          <w:ilvl w:val="0"/>
          <w:numId w:val="44"/>
        </w:numPr>
        <w:ind w:left="0" w:firstLine="0"/>
        <w:rPr>
          <w:sz w:val="36"/>
          <w:szCs w:val="36"/>
        </w:rPr>
      </w:pPr>
      <w:r w:rsidRPr="000914C7">
        <w:rPr>
          <w:sz w:val="36"/>
          <w:szCs w:val="36"/>
          <w:rtl/>
        </w:rPr>
        <w:t xml:space="preserve">الونشريسي، أبو العباس أحمد بن يحيى، </w:t>
      </w:r>
      <w:r w:rsidRPr="000914C7">
        <w:rPr>
          <w:b/>
          <w:bCs/>
          <w:sz w:val="36"/>
          <w:szCs w:val="36"/>
          <w:u w:val="single"/>
          <w:rtl/>
        </w:rPr>
        <w:t>عدة البروق في جمع ما في المذهب من الجموع والفروق</w:t>
      </w:r>
      <w:r w:rsidRPr="000914C7">
        <w:rPr>
          <w:sz w:val="36"/>
          <w:szCs w:val="36"/>
          <w:rtl/>
        </w:rPr>
        <w:t>، دراسة وتحقيق</w:t>
      </w:r>
      <w:r w:rsidR="00571CF2" w:rsidRPr="000914C7">
        <w:rPr>
          <w:sz w:val="36"/>
          <w:szCs w:val="36"/>
        </w:rPr>
        <w:t>:</w:t>
      </w:r>
      <w:r w:rsidR="00571CF2" w:rsidRPr="000914C7">
        <w:rPr>
          <w:rFonts w:hint="cs"/>
          <w:sz w:val="36"/>
          <w:szCs w:val="36"/>
          <w:rtl/>
        </w:rPr>
        <w:t xml:space="preserve"> </w:t>
      </w:r>
      <w:r w:rsidRPr="000914C7">
        <w:rPr>
          <w:sz w:val="36"/>
          <w:szCs w:val="36"/>
          <w:rtl/>
        </w:rPr>
        <w:t>حمزة أبو فارس، دار الغرب الإسلامي، الطبعة</w:t>
      </w:r>
      <w:r w:rsidRPr="000914C7">
        <w:rPr>
          <w:sz w:val="36"/>
          <w:szCs w:val="36"/>
        </w:rPr>
        <w:t> </w:t>
      </w:r>
      <w:r w:rsidRPr="000914C7">
        <w:rPr>
          <w:sz w:val="36"/>
          <w:szCs w:val="36"/>
          <w:rtl/>
        </w:rPr>
        <w:t>الأولى، 1410ه</w:t>
      </w:r>
      <w:r w:rsidR="00571CF2" w:rsidRPr="000914C7">
        <w:rPr>
          <w:rFonts w:hint="cs"/>
          <w:sz w:val="36"/>
          <w:szCs w:val="36"/>
          <w:rtl/>
        </w:rPr>
        <w:t>ـ</w:t>
      </w:r>
      <w:r w:rsidRPr="000914C7">
        <w:rPr>
          <w:sz w:val="36"/>
          <w:szCs w:val="36"/>
          <w:rtl/>
        </w:rPr>
        <w:t>.</w:t>
      </w:r>
    </w:p>
    <w:sectPr w:rsidR="00D07996" w:rsidRPr="000914C7" w:rsidSect="00FB5572">
      <w:footnotePr>
        <w:numRestart w:val="eachPage"/>
      </w:footnotePr>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65F" w:rsidRDefault="001E565F" w:rsidP="00A4075F">
      <w:pPr>
        <w:spacing w:after="0" w:line="240" w:lineRule="auto"/>
      </w:pPr>
      <w:r>
        <w:separator/>
      </w:r>
    </w:p>
  </w:endnote>
  <w:endnote w:type="continuationSeparator" w:id="0">
    <w:p w:rsidR="001E565F" w:rsidRDefault="001E565F" w:rsidP="00A40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rial-BoldMT">
    <w:altName w:val="Times New Roman"/>
    <w:panose1 w:val="00000000000000000000"/>
    <w:charset w:val="B2"/>
    <w:family w:val="swiss"/>
    <w:notTrueType/>
    <w:pitch w:val="default"/>
    <w:sig w:usb0="00002001" w:usb1="00000000" w:usb2="00000000" w:usb3="00000000" w:csb0="00000040" w:csb1="00000000"/>
  </w:font>
  <w:font w:name="AGAArabesque">
    <w:altName w:val="Times New Roman"/>
    <w:panose1 w:val="00000000000000000000"/>
    <w:charset w:val="00"/>
    <w:family w:val="roman"/>
    <w:notTrueType/>
    <w:pitch w:val="default"/>
  </w:font>
  <w:font w:name="Arabic Transparent">
    <w:panose1 w:val="020B0604020202020204"/>
    <w:charset w:val="B2"/>
    <w:family w:val="auto"/>
    <w:pitch w:val="variable"/>
    <w:sig w:usb0="00002001" w:usb1="00000000" w:usb2="00000000" w:usb3="00000000" w:csb0="00000040" w:csb1="00000000"/>
  </w:font>
  <w:font w:name="SimplifiedArabic">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mylotus">
    <w:charset w:val="00"/>
    <w:family w:val="auto"/>
    <w:pitch w:val="variable"/>
    <w:sig w:usb0="00002007" w:usb1="80000000" w:usb2="00000008" w:usb3="00000000" w:csb0="00000043" w:csb1="00000000"/>
  </w:font>
  <w:font w:name="AL-Hotham">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Times New Roman Backslanted">
    <w:charset w:val="00"/>
    <w:family w:val="roman"/>
    <w:pitch w:val="variable"/>
    <w:sig w:usb0="00000003" w:usb1="00000000" w:usb2="00000000" w:usb3="00000000" w:csb0="00000001" w:csb1="00000000"/>
  </w:font>
  <w:font w:name="PT Bold Heading">
    <w:panose1 w:val="02010400000000000000"/>
    <w:charset w:val="B2"/>
    <w:family w:val="auto"/>
    <w:pitch w:val="variable"/>
    <w:sig w:usb0="00002001" w:usb1="80000000" w:usb2="00000008" w:usb3="00000000" w:csb0="00000040" w:csb1="00000000"/>
  </w:font>
  <w:font w:name="QCF_P039">
    <w:altName w:val="Times New Roman"/>
    <w:panose1 w:val="02000400000000000000"/>
    <w:charset w:val="00"/>
    <w:family w:val="auto"/>
    <w:pitch w:val="variable"/>
    <w:sig w:usb0="80002003" w:usb1="90000000" w:usb2="00000008" w:usb3="00000000" w:csb0="80000041" w:csb1="00000000"/>
  </w:font>
  <w:font w:name="QCF_P339">
    <w:altName w:val="Times New Roman"/>
    <w:panose1 w:val="02000400000000000000"/>
    <w:charset w:val="00"/>
    <w:family w:val="auto"/>
    <w:pitch w:val="variable"/>
    <w:sig w:usb0="80002003" w:usb1="90000000" w:usb2="00000008" w:usb3="00000000" w:csb0="8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65F" w:rsidRDefault="001E565F" w:rsidP="00A4075F">
      <w:pPr>
        <w:spacing w:after="0" w:line="240" w:lineRule="auto"/>
      </w:pPr>
      <w:r>
        <w:separator/>
      </w:r>
    </w:p>
  </w:footnote>
  <w:footnote w:type="continuationSeparator" w:id="0">
    <w:p w:rsidR="001E565F" w:rsidRDefault="001E565F" w:rsidP="00A4075F">
      <w:pPr>
        <w:spacing w:after="0" w:line="240" w:lineRule="auto"/>
      </w:pPr>
      <w:r>
        <w:continuationSeparator/>
      </w:r>
    </w:p>
  </w:footnote>
  <w:footnote w:id="1">
    <w:p w:rsidR="00BD77D7" w:rsidRPr="000914C7" w:rsidRDefault="00BD77D7" w:rsidP="000914C7">
      <w:pPr>
        <w:pStyle w:val="a4"/>
        <w:jc w:val="both"/>
        <w:rPr>
          <w:rFonts w:ascii="Traditional Arabic" w:hAnsi="Traditional Arabic" w:cs="Traditional Arabic"/>
          <w:sz w:val="28"/>
          <w:szCs w:val="28"/>
        </w:rPr>
      </w:pPr>
      <w:r w:rsidRPr="000914C7">
        <w:rPr>
          <w:rStyle w:val="a5"/>
          <w:rFonts w:ascii="Traditional Arabic" w:hAnsi="Traditional Arabic" w:cs="Traditional Arabic"/>
          <w:sz w:val="28"/>
          <w:szCs w:val="28"/>
        </w:rPr>
        <w:footnoteRef/>
      </w:r>
      <w:r w:rsidRPr="000914C7">
        <w:rPr>
          <w:rFonts w:ascii="Traditional Arabic" w:hAnsi="Traditional Arabic" w:cs="Traditional Arabic"/>
          <w:sz w:val="28"/>
          <w:szCs w:val="28"/>
          <w:rtl/>
        </w:rPr>
        <w:t xml:space="preserve"> عميد كلية الشريعة والدراسات الإسلامية بجامعة الجامي، مدينة هرات، أفغانستان.</w:t>
      </w:r>
    </w:p>
  </w:footnote>
  <w:footnote w:id="2">
    <w:p w:rsidR="00BD77D7" w:rsidRPr="000914C7" w:rsidRDefault="00BD77D7" w:rsidP="000914C7">
      <w:pPr>
        <w:pStyle w:val="afa"/>
        <w:rPr>
          <w:rtl/>
        </w:rPr>
      </w:pPr>
      <w:r w:rsidRPr="000914C7">
        <w:footnoteRef/>
      </w:r>
      <w:r w:rsidRPr="000914C7">
        <w:t>)</w:t>
      </w:r>
      <w:r w:rsidRPr="000914C7">
        <w:rPr>
          <w:rtl/>
        </w:rPr>
        <w:t>) ابن منظور، أبو الفضل محمد بن مكرم بن علي الأنصاري الرويفعي، دار صادر، بيروت، الطبعة الثالثة 1414 هـ، (10/49).</w:t>
      </w:r>
    </w:p>
  </w:footnote>
  <w:footnote w:id="3">
    <w:p w:rsidR="00BD77D7" w:rsidRPr="000914C7" w:rsidRDefault="00BD77D7" w:rsidP="000914C7">
      <w:pPr>
        <w:pStyle w:val="afa"/>
        <w:rPr>
          <w:rtl/>
        </w:rPr>
      </w:pPr>
      <w:r w:rsidRPr="000914C7">
        <w:footnoteRef/>
      </w:r>
      <w:r w:rsidRPr="000914C7">
        <w:t>)</w:t>
      </w:r>
      <w:r w:rsidRPr="000914C7">
        <w:rPr>
          <w:rtl/>
        </w:rPr>
        <w:t>) الفيومي، أحمد بن محمد بن علي، المصباح المنير، المكتبة العلمية، بيروت، (بدون رقم وتاريخ الطبع) (1/ 143).</w:t>
      </w:r>
    </w:p>
  </w:footnote>
  <w:footnote w:id="4">
    <w:p w:rsidR="00BD77D7" w:rsidRPr="000914C7" w:rsidRDefault="00BD77D7" w:rsidP="000914C7">
      <w:pPr>
        <w:pStyle w:val="afa"/>
        <w:rPr>
          <w:rtl/>
        </w:rPr>
      </w:pPr>
      <w:r w:rsidRPr="000914C7">
        <w:footnoteRef/>
      </w:r>
      <w:r w:rsidRPr="000914C7">
        <w:t>)</w:t>
      </w:r>
      <w:r w:rsidRPr="000914C7">
        <w:rPr>
          <w:rtl/>
        </w:rPr>
        <w:t>) الجرجاني، علي بن محمد بن علي، التعريفات، دار الكتب العلمية، بيروت، الطبعة الأولى 1403ه، (ص:89)؛ مجموعة من أساتذة مجمع اللغة العربية بالقاهرة، المعجم الوسيط، دار الدعوة، (بدون رقم وتاريخ الطبع) (ص: 187).</w:t>
      </w:r>
    </w:p>
  </w:footnote>
  <w:footnote w:id="5">
    <w:p w:rsidR="00BD77D7" w:rsidRPr="000914C7" w:rsidRDefault="00BD77D7" w:rsidP="000914C7">
      <w:pPr>
        <w:pStyle w:val="afa"/>
        <w:rPr>
          <w:rtl/>
        </w:rPr>
      </w:pPr>
      <w:r w:rsidRPr="000914C7">
        <w:t>(</w:t>
      </w:r>
      <w:r w:rsidRPr="000914C7">
        <w:footnoteRef/>
      </w:r>
      <w:r w:rsidRPr="000914C7">
        <w:t>)</w:t>
      </w:r>
      <w:r w:rsidRPr="000914C7">
        <w:rPr>
          <w:rtl/>
        </w:rPr>
        <w:t xml:space="preserve"> سورة القصص/ 63.</w:t>
      </w:r>
    </w:p>
  </w:footnote>
  <w:footnote w:id="6">
    <w:p w:rsidR="00BD77D7" w:rsidRPr="000914C7" w:rsidRDefault="00BD77D7" w:rsidP="000914C7">
      <w:pPr>
        <w:pStyle w:val="afa"/>
        <w:rPr>
          <w:rtl/>
        </w:rPr>
      </w:pPr>
      <w:r w:rsidRPr="000914C7">
        <w:footnoteRef/>
      </w:r>
      <w:r w:rsidRPr="000914C7">
        <w:t>)</w:t>
      </w:r>
      <w:r w:rsidRPr="000914C7">
        <w:rPr>
          <w:rtl/>
        </w:rPr>
        <w:t>) ابن فارس، أحمد بن فارس بن زكرياء القزويني الرازي، مقايس اللغة، المحقق: عبد السلام محمد هارون، دار الفكر، بيروت، (بدون رقم الطبع)</w:t>
      </w:r>
      <w:r w:rsidR="000914C7">
        <w:rPr>
          <w:rtl/>
        </w:rPr>
        <w:t>،</w:t>
      </w:r>
      <w:r w:rsidRPr="000914C7">
        <w:rPr>
          <w:rtl/>
        </w:rPr>
        <w:t xml:space="preserve"> 1399ه، (2/15).</w:t>
      </w:r>
    </w:p>
  </w:footnote>
  <w:footnote w:id="7">
    <w:p w:rsidR="00BD77D7" w:rsidRPr="000914C7" w:rsidRDefault="00BD77D7" w:rsidP="000914C7">
      <w:pPr>
        <w:pStyle w:val="afa"/>
      </w:pPr>
      <w:r w:rsidRPr="000914C7">
        <w:t>(</w:t>
      </w:r>
      <w:r w:rsidRPr="000914C7">
        <w:footnoteRef/>
      </w:r>
      <w:r w:rsidRPr="000914C7">
        <w:t>)</w:t>
      </w:r>
      <w:r w:rsidRPr="000914C7">
        <w:rPr>
          <w:rtl/>
        </w:rPr>
        <w:t xml:space="preserve"> سورة البقرة/ 241.</w:t>
      </w:r>
    </w:p>
  </w:footnote>
  <w:footnote w:id="8">
    <w:p w:rsidR="00BD77D7" w:rsidRPr="000914C7" w:rsidRDefault="00BD77D7" w:rsidP="000914C7">
      <w:pPr>
        <w:pStyle w:val="afa"/>
        <w:rPr>
          <w:rtl/>
        </w:rPr>
      </w:pPr>
      <w:r w:rsidRPr="000914C7">
        <w:footnoteRef/>
      </w:r>
      <w:r w:rsidRPr="000914C7">
        <w:t>)</w:t>
      </w:r>
      <w:r w:rsidRPr="000914C7">
        <w:rPr>
          <w:rtl/>
        </w:rPr>
        <w:t>) الفارابي، أبو نصر إسماعيل بن حماد الجوهري، الصحاح تاج اللغة وصحاح العربية، تحقيق: أحمد عبد الغفور عطار، دار العلم للملايين، بيروت، الطبعة الرابعة 1407ه، (4/1460).</w:t>
      </w:r>
    </w:p>
  </w:footnote>
  <w:footnote w:id="9">
    <w:p w:rsidR="00BD77D7" w:rsidRPr="000914C7" w:rsidRDefault="00BD77D7" w:rsidP="000914C7">
      <w:pPr>
        <w:pStyle w:val="afa"/>
        <w:rPr>
          <w:rtl/>
        </w:rPr>
      </w:pPr>
      <w:r w:rsidRPr="000914C7">
        <w:t xml:space="preserve"> (</w:t>
      </w:r>
      <w:r w:rsidRPr="000914C7">
        <w:footnoteRef/>
      </w:r>
      <w:r w:rsidRPr="000914C7">
        <w:t>)</w:t>
      </w:r>
      <w:r w:rsidRPr="000914C7">
        <w:rPr>
          <w:rtl/>
        </w:rPr>
        <w:t>البركتي، محمد عميم الإحسان المجددي، التعريفات الفقهية، دار الكتب العلمية، الطبعة الأولى 1424هـ، (ص: 80).</w:t>
      </w:r>
    </w:p>
  </w:footnote>
  <w:footnote w:id="10">
    <w:p w:rsidR="00BD77D7" w:rsidRPr="000914C7" w:rsidRDefault="00BD77D7" w:rsidP="000914C7">
      <w:pPr>
        <w:pStyle w:val="afa"/>
      </w:pPr>
      <w:r w:rsidRPr="000914C7">
        <w:t>(</w:t>
      </w:r>
      <w:r w:rsidRPr="000914C7">
        <w:footnoteRef/>
      </w:r>
      <w:r w:rsidRPr="000914C7">
        <w:t>)</w:t>
      </w:r>
      <w:r w:rsidR="000914C7">
        <w:rPr>
          <w:rtl/>
        </w:rPr>
        <w:t xml:space="preserve"> </w:t>
      </w:r>
      <w:r w:rsidRPr="000914C7">
        <w:rPr>
          <w:rtl/>
        </w:rPr>
        <w:t>سورة الحج/ 62 .</w:t>
      </w:r>
    </w:p>
  </w:footnote>
  <w:footnote w:id="11">
    <w:p w:rsidR="00BD77D7" w:rsidRPr="000914C7" w:rsidRDefault="00BD77D7" w:rsidP="000914C7">
      <w:pPr>
        <w:pStyle w:val="afa"/>
        <w:rPr>
          <w:rtl/>
        </w:rPr>
      </w:pPr>
      <w:r w:rsidRPr="000914C7">
        <w:t>(</w:t>
      </w:r>
      <w:r w:rsidRPr="000914C7">
        <w:footnoteRef/>
      </w:r>
      <w:r w:rsidRPr="000914C7">
        <w:t>)</w:t>
      </w:r>
      <w:r w:rsidRPr="000914C7">
        <w:rPr>
          <w:rtl/>
        </w:rPr>
        <w:t xml:space="preserve"> ينظر: الفيروزآباد</w:t>
      </w:r>
      <w:r w:rsidRPr="000914C7">
        <w:t>d</w:t>
      </w:r>
      <w:r w:rsidRPr="000914C7">
        <w:rPr>
          <w:rtl/>
        </w:rPr>
        <w:t>، مجد الدين أبو طاهر محمد بن يعقوب، القاموس المحيط، تحقيق: محمد نعيم العرقسُوسي، مؤسسة الرسالة، بيروت، الطبعة الثامنة 1426 هـ، (ص:874).</w:t>
      </w:r>
    </w:p>
  </w:footnote>
  <w:footnote w:id="12">
    <w:p w:rsidR="00BD77D7" w:rsidRPr="000914C7" w:rsidRDefault="00BD77D7" w:rsidP="000914C7">
      <w:pPr>
        <w:pStyle w:val="afa"/>
        <w:rPr>
          <w:rtl/>
        </w:rPr>
      </w:pPr>
      <w:r w:rsidRPr="000914C7">
        <w:t>(</w:t>
      </w:r>
      <w:r w:rsidRPr="000914C7">
        <w:footnoteRef/>
      </w:r>
      <w:r w:rsidRPr="000914C7">
        <w:t>)</w:t>
      </w:r>
      <w:r w:rsidR="000914C7">
        <w:rPr>
          <w:rtl/>
        </w:rPr>
        <w:t xml:space="preserve"> </w:t>
      </w:r>
      <w:r w:rsidRPr="000914C7">
        <w:rPr>
          <w:rtl/>
        </w:rPr>
        <w:t>سورة يس/ 7 .</w:t>
      </w:r>
    </w:p>
  </w:footnote>
  <w:footnote w:id="13">
    <w:p w:rsidR="00BD77D7" w:rsidRPr="000914C7" w:rsidRDefault="00BD77D7" w:rsidP="000914C7">
      <w:pPr>
        <w:pStyle w:val="afa"/>
        <w:rPr>
          <w:rtl/>
        </w:rPr>
      </w:pPr>
      <w:r w:rsidRPr="000914C7">
        <w:rPr>
          <w:rStyle w:val="a5"/>
          <w:vertAlign w:val="baseline"/>
          <w:rtl/>
        </w:rPr>
        <w:t>(</w:t>
      </w:r>
      <w:r w:rsidRPr="000914C7">
        <w:rPr>
          <w:rStyle w:val="a5"/>
          <w:vertAlign w:val="baseline"/>
          <w:rtl/>
        </w:rPr>
        <w:footnoteRef/>
      </w:r>
      <w:r w:rsidRPr="000914C7">
        <w:rPr>
          <w:rStyle w:val="a5"/>
          <w:vertAlign w:val="baseline"/>
          <w:rtl/>
        </w:rPr>
        <w:t>)</w:t>
      </w:r>
      <w:r w:rsidRPr="000914C7">
        <w:rPr>
          <w:rtl/>
        </w:rPr>
        <w:t xml:space="preserve"> عبدالباقي، محمد فؤاد، المعجم المفهرس لألفاظ القرآن الکريم، دار الحديث، الطبعة الثالثة 1991م، (ص: 264)؛ ضميرية، عثمان جمعة، الحق في الشريعة الإسلامية، مجلة البحوث الإسلامية، مجلة فصلية دورية تصدر عن رئاسة العامة لإدارات البحوث العلمية والإفتاء والدعوة والإرشاد، لهيئة كبار العلماء، وتصدر كل أربعة أشهر، عدد الأجزاء 95، (العدد 40 ص: 352).</w:t>
      </w:r>
    </w:p>
  </w:footnote>
  <w:footnote w:id="14">
    <w:p w:rsidR="00BD77D7" w:rsidRPr="000914C7" w:rsidRDefault="00BD77D7" w:rsidP="000914C7">
      <w:pPr>
        <w:pStyle w:val="afa"/>
        <w:rPr>
          <w:rtl/>
        </w:rPr>
      </w:pPr>
      <w:r w:rsidRPr="000914C7">
        <w:t>(</w:t>
      </w:r>
      <w:r w:rsidRPr="000914C7">
        <w:footnoteRef/>
      </w:r>
      <w:r w:rsidRPr="000914C7">
        <w:t>)</w:t>
      </w:r>
      <w:r w:rsidRPr="000914C7">
        <w:rPr>
          <w:rtl/>
        </w:rPr>
        <w:t xml:space="preserve"> ابن نجيم، زين الدين بن إبراهيم بن محمد، البحر الرائق شرح كنز الدقائق، دار الكتاب الإسلامي، الطبعة الثانية (بدون تاريخ) (6/148)؛ ابن عابدين، محمد أمين، رد المحتار علی الدر المختار، دار الفكر، بيروت، الطبعة الثانية 1412هـ، (5/187). نقل هذا التعريف عنه ابن نجيم وابن عابدين في كتابيهما المذكورين.</w:t>
      </w:r>
    </w:p>
  </w:footnote>
  <w:footnote w:id="15">
    <w:p w:rsidR="00BD77D7" w:rsidRPr="000914C7" w:rsidRDefault="00BD77D7" w:rsidP="000914C7">
      <w:pPr>
        <w:pStyle w:val="afa"/>
      </w:pPr>
      <w:r w:rsidRPr="000914C7">
        <w:footnoteRef/>
      </w:r>
      <w:r w:rsidRPr="000914C7">
        <w:t>)</w:t>
      </w:r>
      <w:r w:rsidRPr="000914C7">
        <w:rPr>
          <w:rtl/>
        </w:rPr>
        <w:t xml:space="preserve">) ينظر: الخفيف، علي، الملكية في الشريعة الإسلامية مع المقارنة بالشرائع الوضعية، دار الفكر العربي، القاهرة، الطبعة الأولى 1416ه، (ص:96ــ 97)؛ ضميرية، عثمان جمعة، الحق في الشريعة الإسلامية، مقالة منشورة في مجلة بحوث الإسلامية، (40/ 359). </w:t>
      </w:r>
    </w:p>
  </w:footnote>
  <w:footnote w:id="16">
    <w:p w:rsidR="00BD77D7" w:rsidRPr="000914C7" w:rsidRDefault="00BD77D7" w:rsidP="000914C7">
      <w:pPr>
        <w:pStyle w:val="afa"/>
        <w:rPr>
          <w:rtl/>
        </w:rPr>
      </w:pPr>
      <w:r w:rsidRPr="000914C7">
        <w:footnoteRef/>
      </w:r>
      <w:r w:rsidRPr="000914C7">
        <w:t>)</w:t>
      </w:r>
      <w:r w:rsidRPr="000914C7">
        <w:rPr>
          <w:rtl/>
        </w:rPr>
        <w:t>) هو: محمد عبد الحليم بن محمد أمين الله اللكنوي الأنصاري، (1239- 1285 هـ)، فاضل، له علم بالحكمة والطب القديم، من مؤلفاته: قمر الأقمار حاشية على نور الأنوار في شرح المنار، وغيرها. ينظر: الزركلي، خير الدين بن محمود بن محمد، الأعلام، دار العلم للملايين، الطبعة الخامسة عشر، 2002 م،(6/ 186)؛ سركيس، يوسف اليان، معجم المطبوعات، القاهرة 1928م(2/ 1598).</w:t>
      </w:r>
    </w:p>
  </w:footnote>
  <w:footnote w:id="17">
    <w:p w:rsidR="00BD77D7" w:rsidRPr="000914C7" w:rsidRDefault="00BD77D7" w:rsidP="000914C7">
      <w:pPr>
        <w:pStyle w:val="afa"/>
        <w:rPr>
          <w:rtl/>
        </w:rPr>
      </w:pPr>
      <w:r w:rsidRPr="000914C7">
        <w:rPr>
          <w:rStyle w:val="a5"/>
          <w:vertAlign w:val="baseline"/>
          <w:rtl/>
        </w:rPr>
        <w:t>(</w:t>
      </w:r>
      <w:r w:rsidRPr="000914C7">
        <w:rPr>
          <w:rStyle w:val="a5"/>
          <w:vertAlign w:val="baseline"/>
          <w:rtl/>
        </w:rPr>
        <w:footnoteRef/>
      </w:r>
      <w:r w:rsidRPr="000914C7">
        <w:rPr>
          <w:rStyle w:val="a5"/>
          <w:vertAlign w:val="baseline"/>
          <w:rtl/>
        </w:rPr>
        <w:t>)</w:t>
      </w:r>
      <w:r w:rsidRPr="000914C7">
        <w:rPr>
          <w:rtl/>
        </w:rPr>
        <w:t xml:space="preserve"> </w:t>
      </w:r>
      <w:r w:rsidRPr="000914C7">
        <w:rPr>
          <w:rStyle w:val="fontstyle01"/>
          <w:rFonts w:cs="Traditional Arabic" w:hint="default"/>
          <w:b w:val="0"/>
          <w:bCs w:val="0"/>
          <w:sz w:val="28"/>
          <w:szCs w:val="28"/>
          <w:rtl/>
        </w:rPr>
        <w:t>ينظر: الزحيلي، وهبة بن مصطفى، الفقه الإسلامي وأدلته، دار الفكر، سوريَّة، الطبعة الرَّابعة</w:t>
      </w:r>
      <w:r w:rsidRPr="000914C7">
        <w:rPr>
          <w:rtl/>
        </w:rPr>
        <w:t xml:space="preserve"> 2011 م، (4/ 2838)</w:t>
      </w:r>
      <w:r w:rsidRPr="000914C7">
        <w:rPr>
          <w:rStyle w:val="fontstyle01"/>
          <w:rFonts w:cs="Traditional Arabic" w:hint="default"/>
          <w:b w:val="0"/>
          <w:bCs w:val="0"/>
          <w:sz w:val="28"/>
          <w:szCs w:val="28"/>
          <w:rtl/>
        </w:rPr>
        <w:t xml:space="preserve">؛ </w:t>
      </w:r>
      <w:r w:rsidRPr="000914C7">
        <w:rPr>
          <w:rtl/>
        </w:rPr>
        <w:t xml:space="preserve">نقلا عن حاشية قمر الأقمار على شرح المنار لعبد الحليم اللكنوي. </w:t>
      </w:r>
    </w:p>
  </w:footnote>
  <w:footnote w:id="18">
    <w:p w:rsidR="00BD77D7" w:rsidRPr="000914C7" w:rsidRDefault="00BD77D7" w:rsidP="000914C7">
      <w:pPr>
        <w:pStyle w:val="afa"/>
        <w:rPr>
          <w:rtl/>
        </w:rPr>
      </w:pPr>
      <w:r w:rsidRPr="000914C7">
        <w:rPr>
          <w:rStyle w:val="a5"/>
          <w:vertAlign w:val="baseline"/>
          <w:rtl/>
        </w:rPr>
        <w:t>(</w:t>
      </w:r>
      <w:r w:rsidRPr="000914C7">
        <w:rPr>
          <w:rStyle w:val="a5"/>
          <w:vertAlign w:val="baseline"/>
          <w:rtl/>
        </w:rPr>
        <w:footnoteRef/>
      </w:r>
      <w:r w:rsidRPr="000914C7">
        <w:rPr>
          <w:rStyle w:val="a5"/>
          <w:vertAlign w:val="baseline"/>
          <w:rtl/>
        </w:rPr>
        <w:t>)</w:t>
      </w:r>
      <w:r w:rsidRPr="000914C7">
        <w:rPr>
          <w:rtl/>
        </w:rPr>
        <w:t xml:space="preserve"> الخفيف، علي، الحق والذمة وتأثير الموت فيها وبحوث أخرى، دار الفكر العربي، القاهرة، الطبعة الأولى 1431هـ، (ص:57).</w:t>
      </w:r>
    </w:p>
  </w:footnote>
  <w:footnote w:id="19">
    <w:p w:rsidR="00BD77D7" w:rsidRPr="000914C7" w:rsidRDefault="00BD77D7" w:rsidP="000914C7">
      <w:pPr>
        <w:pStyle w:val="afa"/>
        <w:rPr>
          <w:rtl/>
        </w:rPr>
      </w:pPr>
      <w:r w:rsidRPr="000914C7">
        <w:rPr>
          <w:rStyle w:val="a5"/>
          <w:vertAlign w:val="baseline"/>
          <w:rtl/>
        </w:rPr>
        <w:t>(</w:t>
      </w:r>
      <w:r w:rsidRPr="000914C7">
        <w:rPr>
          <w:rStyle w:val="a5"/>
          <w:vertAlign w:val="baseline"/>
          <w:rtl/>
        </w:rPr>
        <w:footnoteRef/>
      </w:r>
      <w:r w:rsidRPr="000914C7">
        <w:rPr>
          <w:rStyle w:val="a5"/>
          <w:vertAlign w:val="baseline"/>
          <w:rtl/>
        </w:rPr>
        <w:t>)</w:t>
      </w:r>
      <w:r w:rsidRPr="000914C7">
        <w:rPr>
          <w:rtl/>
        </w:rPr>
        <w:t xml:space="preserve"> والتعريفان کلاهما قريب من التعريف الذي تبناه المذهب الموضوعي في القانون الوضعي، لذا يصدق عليه ذات النقد، فيؤخذ عليه أنه يخلط بين الحق في ذاته، وبين الغاية منه.</w:t>
      </w:r>
    </w:p>
  </w:footnote>
  <w:footnote w:id="20">
    <w:p w:rsidR="00BD77D7" w:rsidRPr="000914C7" w:rsidRDefault="00BD77D7" w:rsidP="000914C7">
      <w:pPr>
        <w:pStyle w:val="afa"/>
        <w:rPr>
          <w:rStyle w:val="fontstyle01"/>
          <w:rFonts w:eastAsiaTheme="majorEastAsia" w:cs="Traditional Arabic" w:hint="default"/>
          <w:b w:val="0"/>
          <w:bCs w:val="0"/>
          <w:sz w:val="28"/>
          <w:szCs w:val="28"/>
          <w:rtl/>
        </w:rPr>
      </w:pPr>
      <w:r w:rsidRPr="000914C7">
        <w:rPr>
          <w:rStyle w:val="fontstyle01"/>
          <w:rFonts w:eastAsiaTheme="majorEastAsia" w:cs="Traditional Arabic" w:hint="default"/>
          <w:b w:val="0"/>
          <w:bCs w:val="0"/>
          <w:sz w:val="28"/>
          <w:szCs w:val="28"/>
        </w:rPr>
        <w:t>(</w:t>
      </w:r>
      <w:r w:rsidRPr="000914C7">
        <w:rPr>
          <w:rStyle w:val="fontstyle01"/>
          <w:rFonts w:eastAsiaTheme="majorEastAsia" w:cs="Traditional Arabic" w:hint="default"/>
          <w:b w:val="0"/>
          <w:bCs w:val="0"/>
          <w:sz w:val="28"/>
          <w:szCs w:val="28"/>
        </w:rPr>
        <w:footnoteRef/>
      </w:r>
      <w:r w:rsidRPr="000914C7">
        <w:rPr>
          <w:rStyle w:val="fontstyle01"/>
          <w:rFonts w:eastAsiaTheme="majorEastAsia" w:cs="Traditional Arabic" w:hint="default"/>
          <w:b w:val="0"/>
          <w:bCs w:val="0"/>
          <w:sz w:val="28"/>
          <w:szCs w:val="28"/>
        </w:rPr>
        <w:t>)</w:t>
      </w:r>
      <w:r w:rsidRPr="000914C7">
        <w:rPr>
          <w:rStyle w:val="fontstyle01"/>
          <w:rFonts w:eastAsiaTheme="majorEastAsia" w:cs="Traditional Arabic" w:hint="default"/>
          <w:b w:val="0"/>
          <w:bCs w:val="0"/>
          <w:sz w:val="28"/>
          <w:szCs w:val="28"/>
          <w:rtl/>
        </w:rPr>
        <w:t xml:space="preserve"> والسلطة: إما أن تكون على شخص کحق الحضانة والولاية على النفس، أو على شيء معين کحق</w:t>
      </w:r>
      <w:r w:rsidRPr="000914C7">
        <w:rPr>
          <w:rStyle w:val="fontstyle01"/>
          <w:rFonts w:eastAsiaTheme="majorEastAsia" w:cs="Traditional Arabic" w:hint="default"/>
          <w:b w:val="0"/>
          <w:bCs w:val="0"/>
          <w:sz w:val="28"/>
          <w:szCs w:val="28"/>
        </w:rPr>
        <w:t xml:space="preserve"> </w:t>
      </w:r>
      <w:r w:rsidRPr="000914C7">
        <w:rPr>
          <w:rStyle w:val="fontstyle01"/>
          <w:rFonts w:eastAsiaTheme="majorEastAsia" w:cs="Traditional Arabic" w:hint="default"/>
          <w:b w:val="0"/>
          <w:bCs w:val="0"/>
          <w:sz w:val="28"/>
          <w:szCs w:val="28"/>
          <w:rtl/>
        </w:rPr>
        <w:t>الملكية أما التكليف: فهو التزام على إنسان إما مالي، وإما لتحقيق غاية معينة کقيام الأجير</w:t>
      </w:r>
      <w:r w:rsidRPr="000914C7">
        <w:rPr>
          <w:rStyle w:val="fontstyle01"/>
          <w:rFonts w:eastAsiaTheme="majorEastAsia" w:cs="Traditional Arabic" w:hint="default"/>
          <w:b w:val="0"/>
          <w:bCs w:val="0"/>
          <w:sz w:val="28"/>
          <w:szCs w:val="28"/>
        </w:rPr>
        <w:t xml:space="preserve"> </w:t>
      </w:r>
      <w:r w:rsidRPr="000914C7">
        <w:rPr>
          <w:rStyle w:val="fontstyle01"/>
          <w:rFonts w:eastAsiaTheme="majorEastAsia" w:cs="Traditional Arabic" w:hint="default"/>
          <w:b w:val="0"/>
          <w:bCs w:val="0"/>
          <w:sz w:val="28"/>
          <w:szCs w:val="28"/>
          <w:rtl/>
        </w:rPr>
        <w:t>تفصيلا. ينظر: الزحيلي، الفقه الإسلامي وأدلته، (4/ 2839).</w:t>
      </w:r>
    </w:p>
  </w:footnote>
  <w:footnote w:id="21">
    <w:p w:rsidR="00BD77D7" w:rsidRPr="000914C7" w:rsidRDefault="00BD77D7" w:rsidP="000914C7">
      <w:pPr>
        <w:pStyle w:val="afa"/>
        <w:rPr>
          <w:rtl/>
        </w:rPr>
      </w:pPr>
      <w:r w:rsidRPr="000914C7">
        <w:rPr>
          <w:rStyle w:val="a5"/>
          <w:vertAlign w:val="baseline"/>
          <w:rtl/>
        </w:rPr>
        <w:t>(</w:t>
      </w:r>
      <w:r w:rsidRPr="000914C7">
        <w:rPr>
          <w:rStyle w:val="a5"/>
          <w:vertAlign w:val="baseline"/>
          <w:rtl/>
        </w:rPr>
        <w:footnoteRef/>
      </w:r>
      <w:r w:rsidRPr="000914C7">
        <w:rPr>
          <w:rStyle w:val="a5"/>
          <w:vertAlign w:val="baseline"/>
          <w:rtl/>
        </w:rPr>
        <w:t>)</w:t>
      </w:r>
      <w:r w:rsidRPr="000914C7">
        <w:rPr>
          <w:rtl/>
        </w:rPr>
        <w:t xml:space="preserve"> الزرقاء، مصطفى، المدخل إلى نظرية الالتزام العامة في الفقه الإسلامي، دار القلم، دمشق، الطبعة الأولى 1420هـ، (3/19). </w:t>
      </w:r>
    </w:p>
  </w:footnote>
  <w:footnote w:id="22">
    <w:p w:rsidR="00BD77D7" w:rsidRPr="000914C7" w:rsidRDefault="00BD77D7" w:rsidP="000914C7">
      <w:pPr>
        <w:pStyle w:val="afa"/>
        <w:rPr>
          <w:rtl/>
        </w:rPr>
      </w:pPr>
      <w:r w:rsidRPr="000914C7">
        <w:t>(</w:t>
      </w:r>
      <w:r w:rsidRPr="000914C7">
        <w:footnoteRef/>
      </w:r>
      <w:r w:rsidRPr="000914C7">
        <w:t>)</w:t>
      </w:r>
      <w:r w:rsidRPr="000914C7">
        <w:rPr>
          <w:rtl/>
        </w:rPr>
        <w:t xml:space="preserve"> هو: أبو علي الحسين بن محمد بن أحمد المروروذي الشافعي المعروف بالقاضي، (ت:462 هـ)، كان إماماً كبيراً صاحب وجوه غريبة في المذهب ويلقب بحبر الأمة، أخذ الفقه عن أبي بكر القفال المروزي، وصنف في الأصول والفروع والخلاف، وله التعليقة الكبرى والفتاوى وغير ذلك من الكتب، وتوفي بمروروذ. ينظر: ابن خلكان البرمكي، أبو العباس أحمد بن محمد بن إبراهيم، وفيات الأعيان وأنباء أبناء الزمان، المحقق: إحسان عباس، دار صادر، بيروت، الطبعة الأولى 1994م، (2/ 134)؛ الذهبي، شمس الدين محمد بن أحمد بن عثمان بن قَايْماز، سير أعلام النبلاء، دار الحديث، القاهرة، الطبعة 1427هـ، (13/ 414).</w:t>
      </w:r>
    </w:p>
  </w:footnote>
  <w:footnote w:id="23">
    <w:p w:rsidR="00BD77D7" w:rsidRPr="000914C7" w:rsidRDefault="00BD77D7" w:rsidP="000914C7">
      <w:pPr>
        <w:pStyle w:val="afa"/>
        <w:rPr>
          <w:rtl/>
        </w:rPr>
      </w:pPr>
      <w:r w:rsidRPr="000914C7">
        <w:t>(</w:t>
      </w:r>
      <w:r w:rsidRPr="000914C7">
        <w:footnoteRef/>
      </w:r>
      <w:r w:rsidRPr="000914C7">
        <w:t>)</w:t>
      </w:r>
      <w:r w:rsidRPr="000914C7">
        <w:rPr>
          <w:rtl/>
        </w:rPr>
        <w:t xml:space="preserve"> النشمي، عجيل جاسم، بيع الاسم التجاري، منشور في مجلة مجمع الفقه الإسلامي (5/ 1865)؛ العبادي، عبد السلام داود، الملكية في الشريعة الإسلامية، وزارة الأوقاف والشئون الإسلامية الأردن، الطبعة الأولى 1394 هـ، (ص:96)؛ نقلا عن كتاب طريقة الخلاف بين الشافعية والحنفية، للقاضي أبي علي الحسين بن محمد المروزي، مخطوط بدار الكتب المصرية رقم 1523.</w:t>
      </w:r>
    </w:p>
  </w:footnote>
  <w:footnote w:id="24">
    <w:p w:rsidR="00BD77D7" w:rsidRPr="000914C7" w:rsidRDefault="00BD77D7" w:rsidP="000914C7">
      <w:pPr>
        <w:pStyle w:val="afa"/>
        <w:rPr>
          <w:rtl/>
        </w:rPr>
      </w:pPr>
      <w:r w:rsidRPr="000914C7">
        <w:rPr>
          <w:rStyle w:val="a5"/>
          <w:vertAlign w:val="baseline"/>
          <w:rtl/>
        </w:rPr>
        <w:t>(</w:t>
      </w:r>
      <w:r w:rsidRPr="000914C7">
        <w:rPr>
          <w:rStyle w:val="a5"/>
          <w:vertAlign w:val="baseline"/>
          <w:rtl/>
        </w:rPr>
        <w:footnoteRef/>
      </w:r>
      <w:r w:rsidRPr="000914C7">
        <w:rPr>
          <w:rStyle w:val="a5"/>
          <w:vertAlign w:val="baseline"/>
          <w:rtl/>
        </w:rPr>
        <w:t>)</w:t>
      </w:r>
      <w:r w:rsidRPr="000914C7">
        <w:rPr>
          <w:rtl/>
        </w:rPr>
        <w:t xml:space="preserve"> </w:t>
      </w:r>
      <w:r w:rsidRPr="000914C7">
        <w:rPr>
          <w:rStyle w:val="fontstyle01"/>
          <w:rFonts w:cs="Traditional Arabic" w:hint="default"/>
          <w:b w:val="0"/>
          <w:bCs w:val="0"/>
          <w:sz w:val="28"/>
          <w:szCs w:val="28"/>
          <w:rtl/>
        </w:rPr>
        <w:t>الزحيلي، الفقه الإسلامي وأدلته، (4/ 2839).</w:t>
      </w:r>
    </w:p>
  </w:footnote>
  <w:footnote w:id="25">
    <w:p w:rsidR="00BD77D7" w:rsidRPr="000914C7" w:rsidRDefault="00BD77D7" w:rsidP="000914C7">
      <w:pPr>
        <w:pStyle w:val="afa"/>
      </w:pPr>
      <w:r w:rsidRPr="000914C7">
        <w:t>(</w:t>
      </w:r>
      <w:r w:rsidRPr="000914C7">
        <w:footnoteRef/>
      </w:r>
      <w:r w:rsidRPr="000914C7">
        <w:t>)</w:t>
      </w:r>
      <w:r w:rsidRPr="000914C7">
        <w:rPr>
          <w:rtl/>
        </w:rPr>
        <w:t xml:space="preserve"> أي: الإمام القاضي المروذي الشافعي ومصطفى الزرقاء.</w:t>
      </w:r>
    </w:p>
  </w:footnote>
  <w:footnote w:id="26">
    <w:p w:rsidR="00BD77D7" w:rsidRPr="000914C7" w:rsidRDefault="00BD77D7" w:rsidP="000914C7">
      <w:pPr>
        <w:pStyle w:val="afa"/>
        <w:rPr>
          <w:rtl/>
        </w:rPr>
      </w:pPr>
      <w:r w:rsidRPr="000914C7">
        <w:rPr>
          <w:rStyle w:val="a5"/>
          <w:vertAlign w:val="baseline"/>
          <w:rtl/>
        </w:rPr>
        <w:t>(</w:t>
      </w:r>
      <w:r w:rsidRPr="000914C7">
        <w:rPr>
          <w:rStyle w:val="a5"/>
          <w:vertAlign w:val="baseline"/>
          <w:rtl/>
        </w:rPr>
        <w:footnoteRef/>
      </w:r>
      <w:r w:rsidRPr="000914C7">
        <w:rPr>
          <w:rStyle w:val="a5"/>
          <w:vertAlign w:val="baseline"/>
          <w:rtl/>
        </w:rPr>
        <w:t>)</w:t>
      </w:r>
      <w:r w:rsidRPr="000914C7">
        <w:rPr>
          <w:rtl/>
        </w:rPr>
        <w:t xml:space="preserve"> </w:t>
      </w:r>
      <w:r w:rsidRPr="000914C7">
        <w:rPr>
          <w:rStyle w:val="fontstyle01"/>
          <w:rFonts w:cs="Traditional Arabic" w:hint="default"/>
          <w:b w:val="0"/>
          <w:bCs w:val="0"/>
          <w:sz w:val="28"/>
          <w:szCs w:val="28"/>
          <w:rtl/>
        </w:rPr>
        <w:t>ينظر: ضميرية،</w:t>
      </w:r>
      <w:r w:rsidRPr="000914C7">
        <w:rPr>
          <w:rtl/>
        </w:rPr>
        <w:t xml:space="preserve"> الحق في الشريعة الإسلامية، (</w:t>
      </w:r>
      <w:r w:rsidRPr="000914C7">
        <w:rPr>
          <w:rStyle w:val="fontstyle01"/>
          <w:rFonts w:cs="Traditional Arabic" w:hint="default"/>
          <w:b w:val="0"/>
          <w:bCs w:val="0"/>
          <w:sz w:val="28"/>
          <w:szCs w:val="28"/>
          <w:rtl/>
        </w:rPr>
        <w:t xml:space="preserve">الجزء </w:t>
      </w:r>
      <w:r w:rsidRPr="000914C7">
        <w:rPr>
          <w:rtl/>
        </w:rPr>
        <w:t>40 / 360).</w:t>
      </w:r>
    </w:p>
  </w:footnote>
  <w:footnote w:id="27">
    <w:p w:rsidR="00BD77D7" w:rsidRPr="000914C7" w:rsidRDefault="00BD77D7" w:rsidP="000914C7">
      <w:pPr>
        <w:pStyle w:val="afa"/>
        <w:rPr>
          <w:rtl/>
        </w:rPr>
      </w:pPr>
      <w:r w:rsidRPr="000914C7">
        <w:rPr>
          <w:rStyle w:val="a5"/>
          <w:vertAlign w:val="baseline"/>
          <w:rtl/>
        </w:rPr>
        <w:t>(</w:t>
      </w:r>
      <w:r w:rsidRPr="000914C7">
        <w:rPr>
          <w:rStyle w:val="a5"/>
          <w:vertAlign w:val="baseline"/>
          <w:rtl/>
        </w:rPr>
        <w:footnoteRef/>
      </w:r>
      <w:r w:rsidRPr="000914C7">
        <w:rPr>
          <w:rStyle w:val="a5"/>
          <w:vertAlign w:val="baseline"/>
          <w:rtl/>
        </w:rPr>
        <w:t>)</w:t>
      </w:r>
      <w:r w:rsidRPr="000914C7">
        <w:rPr>
          <w:rtl/>
        </w:rPr>
        <w:t xml:space="preserve"> </w:t>
      </w:r>
      <w:r w:rsidRPr="000914C7">
        <w:rPr>
          <w:rStyle w:val="fontstyle01"/>
          <w:rFonts w:cs="Traditional Arabic" w:hint="default"/>
          <w:b w:val="0"/>
          <w:bCs w:val="0"/>
          <w:sz w:val="28"/>
          <w:szCs w:val="28"/>
          <w:rtl/>
        </w:rPr>
        <w:t xml:space="preserve">ينظر: </w:t>
      </w:r>
      <w:r w:rsidRPr="000914C7">
        <w:rPr>
          <w:rtl/>
        </w:rPr>
        <w:t xml:space="preserve">الخولي، أحمد محمود، نظرية الحق بين الفقه الإسلامي والقانون الوضعي، دار السلام، القاهرة، الطبعة الأولى 1423هـ، (ص:21)؛ </w:t>
      </w:r>
      <w:r w:rsidRPr="000914C7">
        <w:rPr>
          <w:rStyle w:val="fontstyle01"/>
          <w:rFonts w:cs="Traditional Arabic" w:hint="default"/>
          <w:b w:val="0"/>
          <w:bCs w:val="0"/>
          <w:sz w:val="28"/>
          <w:szCs w:val="28"/>
          <w:rtl/>
        </w:rPr>
        <w:t xml:space="preserve">الدريني، فتحي، الحق ومدی سلطان الدولة في تقييده، مؤسسة الرسالة، بيروت، الطبعة الثالثة 1404هـ، (ص: 54). </w:t>
      </w:r>
    </w:p>
  </w:footnote>
  <w:footnote w:id="28">
    <w:p w:rsidR="00BD77D7" w:rsidRPr="000914C7" w:rsidRDefault="00BD77D7" w:rsidP="000914C7">
      <w:pPr>
        <w:pStyle w:val="afa"/>
        <w:rPr>
          <w:rtl/>
        </w:rPr>
      </w:pPr>
      <w:r w:rsidRPr="000914C7">
        <w:rPr>
          <w:rStyle w:val="a5"/>
          <w:vertAlign w:val="baseline"/>
          <w:rtl/>
        </w:rPr>
        <w:t>(</w:t>
      </w:r>
      <w:r w:rsidRPr="000914C7">
        <w:rPr>
          <w:rStyle w:val="a5"/>
          <w:vertAlign w:val="baseline"/>
          <w:rtl/>
        </w:rPr>
        <w:footnoteRef/>
      </w:r>
      <w:r w:rsidRPr="000914C7">
        <w:rPr>
          <w:rStyle w:val="a5"/>
          <w:vertAlign w:val="baseline"/>
          <w:rtl/>
        </w:rPr>
        <w:t>)</w:t>
      </w:r>
      <w:r w:rsidRPr="000914C7">
        <w:rPr>
          <w:rtl/>
        </w:rPr>
        <w:t xml:space="preserve"> يتزعم هذا المذهب اثنان من علماء الألماني، سافيني وفيند شايد، ينظر: کيرة، حسن، المدخل إلى القانون، المنشأة المعارف، الإسكندرية، 1969 م، (ص:553).</w:t>
      </w:r>
    </w:p>
  </w:footnote>
  <w:footnote w:id="29">
    <w:p w:rsidR="00BD77D7" w:rsidRPr="000914C7" w:rsidRDefault="00BD77D7" w:rsidP="000914C7">
      <w:pPr>
        <w:pStyle w:val="afa"/>
        <w:rPr>
          <w:rtl/>
        </w:rPr>
      </w:pPr>
      <w:r w:rsidRPr="000914C7">
        <w:rPr>
          <w:rStyle w:val="a5"/>
          <w:vertAlign w:val="baseline"/>
          <w:rtl/>
        </w:rPr>
        <w:t>(</w:t>
      </w:r>
      <w:r w:rsidRPr="000914C7">
        <w:rPr>
          <w:rStyle w:val="a5"/>
          <w:vertAlign w:val="baseline"/>
          <w:rtl/>
        </w:rPr>
        <w:footnoteRef/>
      </w:r>
      <w:r w:rsidRPr="000914C7">
        <w:rPr>
          <w:rStyle w:val="a5"/>
          <w:vertAlign w:val="baseline"/>
          <w:rtl/>
        </w:rPr>
        <w:t>)</w:t>
      </w:r>
      <w:r w:rsidRPr="000914C7">
        <w:rPr>
          <w:rtl/>
        </w:rPr>
        <w:t xml:space="preserve"> ينظر: الصدة، عبد المنعم الفرج، أصول القانون، شركة مطبعة البابلي حلبي وأولاده بمصر، الطبعة الأولى 1965م، (ص: 276).</w:t>
      </w:r>
    </w:p>
  </w:footnote>
  <w:footnote w:id="30">
    <w:p w:rsidR="00BD77D7" w:rsidRPr="000914C7" w:rsidRDefault="00BD77D7" w:rsidP="000914C7">
      <w:pPr>
        <w:pStyle w:val="afa"/>
        <w:rPr>
          <w:rtl/>
        </w:rPr>
      </w:pPr>
      <w:r w:rsidRPr="000914C7">
        <w:rPr>
          <w:rStyle w:val="a5"/>
          <w:vertAlign w:val="baseline"/>
          <w:rtl/>
        </w:rPr>
        <w:t>(</w:t>
      </w:r>
      <w:r w:rsidRPr="000914C7">
        <w:rPr>
          <w:rStyle w:val="a5"/>
          <w:vertAlign w:val="baseline"/>
          <w:rtl/>
        </w:rPr>
        <w:footnoteRef/>
      </w:r>
      <w:r w:rsidRPr="000914C7">
        <w:rPr>
          <w:rStyle w:val="a5"/>
          <w:vertAlign w:val="baseline"/>
          <w:rtl/>
        </w:rPr>
        <w:t>)</w:t>
      </w:r>
      <w:r w:rsidRPr="000914C7">
        <w:rPr>
          <w:rtl/>
        </w:rPr>
        <w:t xml:space="preserve"> يتزعم هذا الاتجاه الفقيه ألمانيا أهرنج وهو أمير مهاجمي المذهب الشخصي وصاحب فكرة الغاية الاجتماعية، الذي يری أن القانون ليس إلا وسيلة لغاية حفظ المجموع، </w:t>
      </w:r>
      <w:r w:rsidRPr="000914C7">
        <w:rPr>
          <w:rStyle w:val="fontstyle01"/>
          <w:rFonts w:cs="Traditional Arabic" w:hint="default"/>
          <w:b w:val="0"/>
          <w:bCs w:val="0"/>
          <w:sz w:val="28"/>
          <w:szCs w:val="28"/>
          <w:rtl/>
        </w:rPr>
        <w:t>ومع هذا فإنه لا ينكر دور الإرادة في تعريف الحق، بل يثبت دورها ثانويًّا بحيث</w:t>
      </w:r>
      <w:r w:rsidRPr="000914C7">
        <w:t xml:space="preserve"> </w:t>
      </w:r>
      <w:r w:rsidRPr="000914C7">
        <w:rPr>
          <w:rStyle w:val="fontstyle01"/>
          <w:rFonts w:cs="Traditional Arabic" w:hint="default"/>
          <w:b w:val="0"/>
          <w:bCs w:val="0"/>
          <w:sz w:val="28"/>
          <w:szCs w:val="28"/>
          <w:rtl/>
        </w:rPr>
        <w:t>يقتصر على تحديد الأهداف التي يريد صاحب الحق الوصول إليها، هذا فضلا عن أن الإرادة تعد سيدة التمسك بالحق والتنازل عنه أو الدفاع عنه ضد من</w:t>
      </w:r>
      <w:r w:rsidRPr="000914C7">
        <w:t xml:space="preserve"> </w:t>
      </w:r>
      <w:r w:rsidRPr="000914C7">
        <w:rPr>
          <w:rStyle w:val="fontstyle01"/>
          <w:rFonts w:cs="Traditional Arabic" w:hint="default"/>
          <w:b w:val="0"/>
          <w:bCs w:val="0"/>
          <w:sz w:val="28"/>
          <w:szCs w:val="28"/>
          <w:rtl/>
        </w:rPr>
        <w:t xml:space="preserve">يعتدى عليه والتخلص من هذه </w:t>
      </w:r>
      <w:r w:rsidRPr="000914C7">
        <w:rPr>
          <w:rtl/>
        </w:rPr>
        <w:t>الحماية. ينظر: أصول القانون، (ص: 275).</w:t>
      </w:r>
    </w:p>
  </w:footnote>
  <w:footnote w:id="31">
    <w:p w:rsidR="00BD77D7" w:rsidRPr="000914C7" w:rsidRDefault="00BD77D7" w:rsidP="000914C7">
      <w:pPr>
        <w:pStyle w:val="afa"/>
        <w:rPr>
          <w:rtl/>
        </w:rPr>
      </w:pPr>
      <w:r w:rsidRPr="000914C7">
        <w:footnoteRef/>
      </w:r>
      <w:r w:rsidRPr="000914C7">
        <w:t>)</w:t>
      </w:r>
      <w:r w:rsidRPr="000914C7">
        <w:rPr>
          <w:rtl/>
        </w:rPr>
        <w:t>) ينظر: أصول القانون، (ص: 276)؛ نظرية الحق، (ص:21)؛ والحق ومدی سلطان الدولة في تقييده، (ص:55).</w:t>
      </w:r>
    </w:p>
  </w:footnote>
  <w:footnote w:id="32">
    <w:p w:rsidR="00BD77D7" w:rsidRPr="000914C7" w:rsidRDefault="00BD77D7" w:rsidP="000914C7">
      <w:pPr>
        <w:pStyle w:val="afa"/>
        <w:rPr>
          <w:rtl/>
        </w:rPr>
      </w:pPr>
      <w:r w:rsidRPr="000914C7">
        <w:rPr>
          <w:rtl/>
        </w:rPr>
        <w:t>(</w:t>
      </w:r>
      <w:r w:rsidRPr="000914C7">
        <w:rPr>
          <w:rtl/>
        </w:rPr>
        <w:footnoteRef/>
      </w:r>
      <w:r w:rsidRPr="000914C7">
        <w:rPr>
          <w:rtl/>
        </w:rPr>
        <w:t>) السنهوري، عبد الرزاق، مصادر الحق في الفقه الإسلامي، دار إحياء التراث العربي، بيروت، الطبعة الأولى 1417 ه، (1/ 9).</w:t>
      </w:r>
    </w:p>
  </w:footnote>
  <w:footnote w:id="33">
    <w:p w:rsidR="00BD77D7" w:rsidRPr="000914C7" w:rsidRDefault="00BD77D7" w:rsidP="000914C7">
      <w:pPr>
        <w:pStyle w:val="afa"/>
      </w:pPr>
      <w:r w:rsidRPr="000914C7">
        <w:rPr>
          <w:rStyle w:val="a5"/>
          <w:vertAlign w:val="baseline"/>
          <w:rtl/>
        </w:rPr>
        <w:t>(</w:t>
      </w:r>
      <w:r w:rsidRPr="000914C7">
        <w:rPr>
          <w:rStyle w:val="a5"/>
          <w:vertAlign w:val="baseline"/>
          <w:rtl/>
        </w:rPr>
        <w:footnoteRef/>
      </w:r>
      <w:r w:rsidRPr="000914C7">
        <w:rPr>
          <w:rStyle w:val="a5"/>
          <w:vertAlign w:val="baseline"/>
          <w:rtl/>
        </w:rPr>
        <w:t>)</w:t>
      </w:r>
      <w:r w:rsidRPr="000914C7">
        <w:rPr>
          <w:rtl/>
        </w:rPr>
        <w:t xml:space="preserve"> </w:t>
      </w:r>
      <w:r w:rsidRPr="000914C7">
        <w:rPr>
          <w:rStyle w:val="fontstyle01"/>
          <w:rFonts w:cs="Traditional Arabic" w:hint="default"/>
          <w:b w:val="0"/>
          <w:bCs w:val="0"/>
          <w:sz w:val="28"/>
          <w:szCs w:val="28"/>
          <w:rtl/>
        </w:rPr>
        <w:t>وإلی هذا المذهب، ذهب سالي وجيلينيك، والإرادة وفق هذه النظرية</w:t>
      </w:r>
      <w:r w:rsidR="000914C7">
        <w:rPr>
          <w:rStyle w:val="fontstyle01"/>
          <w:rFonts w:cs="Traditional Arabic" w:hint="default"/>
          <w:b w:val="0"/>
          <w:bCs w:val="0"/>
          <w:sz w:val="28"/>
          <w:szCs w:val="28"/>
          <w:rtl/>
        </w:rPr>
        <w:t xml:space="preserve"> </w:t>
      </w:r>
      <w:r w:rsidRPr="000914C7">
        <w:rPr>
          <w:rStyle w:val="fontstyle01"/>
          <w:rFonts w:cs="Traditional Arabic" w:hint="default"/>
          <w:b w:val="0"/>
          <w:bCs w:val="0"/>
          <w:sz w:val="28"/>
          <w:szCs w:val="28"/>
          <w:rtl/>
        </w:rPr>
        <w:t xml:space="preserve">تلعب دوراً مزدوجا يتمثل في إنشاء الحق و الدفاع عنه. ينظر: </w:t>
      </w:r>
      <w:r w:rsidRPr="000914C7">
        <w:rPr>
          <w:rtl/>
        </w:rPr>
        <w:t>الخولي، نظریة الحق،</w:t>
      </w:r>
      <w:r w:rsidR="000914C7">
        <w:rPr>
          <w:rtl/>
        </w:rPr>
        <w:t>،</w:t>
      </w:r>
      <w:r w:rsidRPr="000914C7">
        <w:rPr>
          <w:rtl/>
        </w:rPr>
        <w:t xml:space="preserve"> (ص:25).</w:t>
      </w:r>
    </w:p>
  </w:footnote>
  <w:footnote w:id="34">
    <w:p w:rsidR="00BD77D7" w:rsidRPr="000914C7" w:rsidRDefault="00BD77D7" w:rsidP="000914C7">
      <w:pPr>
        <w:pStyle w:val="afa"/>
      </w:pPr>
      <w:r w:rsidRPr="000914C7">
        <w:rPr>
          <w:rStyle w:val="a5"/>
          <w:vertAlign w:val="baseline"/>
          <w:rtl/>
        </w:rPr>
        <w:t>(</w:t>
      </w:r>
      <w:r w:rsidRPr="000914C7">
        <w:rPr>
          <w:rStyle w:val="a5"/>
          <w:vertAlign w:val="baseline"/>
          <w:rtl/>
        </w:rPr>
        <w:footnoteRef/>
      </w:r>
      <w:r w:rsidRPr="000914C7">
        <w:rPr>
          <w:rStyle w:val="a5"/>
          <w:vertAlign w:val="baseline"/>
          <w:rtl/>
        </w:rPr>
        <w:t>)</w:t>
      </w:r>
      <w:r w:rsidRPr="000914C7">
        <w:rPr>
          <w:rtl/>
        </w:rPr>
        <w:t xml:space="preserve"> </w:t>
      </w:r>
      <w:r w:rsidRPr="000914C7">
        <w:rPr>
          <w:rStyle w:val="fontstyle01"/>
          <w:rFonts w:cs="Traditional Arabic" w:hint="default"/>
          <w:b w:val="0"/>
          <w:bCs w:val="0"/>
          <w:sz w:val="28"/>
          <w:szCs w:val="28"/>
          <w:rtl/>
        </w:rPr>
        <w:t xml:space="preserve">ويريد بالاستئثار، الاختصاص أن تكون کل القيم التي يمثلها الحق لصاحب الحق على سبيل الانفراد، </w:t>
      </w:r>
      <w:r w:rsidRPr="000914C7">
        <w:rPr>
          <w:rtl/>
        </w:rPr>
        <w:t xml:space="preserve">وينبغي ألا يكون موضوع هذا الاستئثار مفهومًا ضيقًا، فالاستئثار لا يرد فقط على الأموال المادية، وإنما يشمل أيضًا القيم اللصيقة بالشخص المعنوي، كحياته وسلامة بدنه وحرياته، كما يمتد إلى الأشياء المادية وغير المادية التي تصير خارجة عن الشخص، ولكنها من إنتاجه وأيضا الأداءات أيًّا كانت والمستحقة لشخص آخر، وحتى الواجبات والوظائف، </w:t>
      </w:r>
      <w:r w:rsidRPr="000914C7">
        <w:rPr>
          <w:rStyle w:val="fontstyle01"/>
          <w:rFonts w:cs="Traditional Arabic" w:hint="default"/>
          <w:b w:val="0"/>
          <w:bCs w:val="0"/>
          <w:sz w:val="28"/>
          <w:szCs w:val="28"/>
          <w:rtl/>
        </w:rPr>
        <w:t>ويراد بالتسلط تمكن الفرد علی حقه وتمکنه علی</w:t>
      </w:r>
      <w:r w:rsidRPr="000914C7">
        <w:t xml:space="preserve"> </w:t>
      </w:r>
      <w:r w:rsidRPr="000914C7">
        <w:rPr>
          <w:rStyle w:val="fontstyle01"/>
          <w:rFonts w:cs="Traditional Arabic" w:hint="default"/>
          <w:b w:val="0"/>
          <w:bCs w:val="0"/>
          <w:sz w:val="28"/>
          <w:szCs w:val="28"/>
          <w:rtl/>
        </w:rPr>
        <w:t xml:space="preserve">التصرفات التي تتوافق مع طبيعة هذا الحق، </w:t>
      </w:r>
      <w:r w:rsidRPr="000914C7">
        <w:rPr>
          <w:rtl/>
        </w:rPr>
        <w:t>وحمل لواء هذا المذهب العالم البلجيکي جان دابان، وقد نشر مذهبه في مؤلفه عن الحق عام (1952).</w:t>
      </w:r>
    </w:p>
  </w:footnote>
  <w:footnote w:id="35">
    <w:p w:rsidR="00BD77D7" w:rsidRPr="000914C7" w:rsidRDefault="00BD77D7" w:rsidP="000914C7">
      <w:pPr>
        <w:pStyle w:val="afa"/>
        <w:rPr>
          <w:rtl/>
        </w:rPr>
      </w:pPr>
      <w:r w:rsidRPr="000914C7">
        <w:rPr>
          <w:rStyle w:val="a5"/>
          <w:vertAlign w:val="baseline"/>
          <w:rtl/>
        </w:rPr>
        <w:t>(</w:t>
      </w:r>
      <w:r w:rsidRPr="000914C7">
        <w:rPr>
          <w:rStyle w:val="a5"/>
          <w:vertAlign w:val="baseline"/>
          <w:rtl/>
        </w:rPr>
        <w:footnoteRef/>
      </w:r>
      <w:r w:rsidRPr="000914C7">
        <w:rPr>
          <w:rStyle w:val="a5"/>
          <w:vertAlign w:val="baseline"/>
          <w:rtl/>
        </w:rPr>
        <w:t>)</w:t>
      </w:r>
      <w:r w:rsidRPr="000914C7">
        <w:rPr>
          <w:rtl/>
        </w:rPr>
        <w:t xml:space="preserve"> ينظر: نظرية الحق، (ص:27).</w:t>
      </w:r>
    </w:p>
  </w:footnote>
  <w:footnote w:id="36">
    <w:p w:rsidR="00BD77D7" w:rsidRPr="000914C7" w:rsidRDefault="00BD77D7" w:rsidP="000914C7">
      <w:pPr>
        <w:pStyle w:val="afa"/>
        <w:rPr>
          <w:rtl/>
        </w:rPr>
      </w:pPr>
      <w:r w:rsidRPr="000914C7">
        <w:t>(</w:t>
      </w:r>
      <w:r w:rsidRPr="000914C7">
        <w:footnoteRef/>
      </w:r>
      <w:r w:rsidRPr="000914C7">
        <w:t>)</w:t>
      </w:r>
      <w:r w:rsidRPr="000914C7">
        <w:rPr>
          <w:rtl/>
        </w:rPr>
        <w:t xml:space="preserve"> هو: القاضي جمال الدين أحمد بن محمد بن محمود بن سعيد القابسي الغزنوي، معروف بالتاج الحنفي (ت:593 هـ)، أصولي فقيه وفاضل، ومن تصانيفه: الحاوي القدسي في فروع الفقه الحنفي، الروضة في اختلاف العلماء، وروضة المتكلمين في أصول الدين، توفي في حلب. ينظر: اللكنوي، أبي الحسنات محمد عبد الحي الهندي، الفوائد البهية في تراجم الحنفية، دار الكتاب الإسلامي، القاهرة، (بدون رقم وتاريخ الطبع)، (ص: 40)؛ الزركلي، الأعلام (1/ 217).</w:t>
      </w:r>
    </w:p>
  </w:footnote>
  <w:footnote w:id="37">
    <w:p w:rsidR="00BD77D7" w:rsidRPr="000914C7" w:rsidRDefault="00BD77D7" w:rsidP="000914C7">
      <w:pPr>
        <w:pStyle w:val="afa"/>
      </w:pPr>
      <w:r w:rsidRPr="000914C7">
        <w:t>(</w:t>
      </w:r>
      <w:r w:rsidRPr="000914C7">
        <w:footnoteRef/>
      </w:r>
      <w:r w:rsidRPr="000914C7">
        <w:t>)</w:t>
      </w:r>
      <w:r w:rsidRPr="000914C7">
        <w:rPr>
          <w:rtl/>
        </w:rPr>
        <w:t xml:space="preserve"> الغزنوي، أحمد بن محمد بن محمود، الحاوي القدسي في فروع الفقه الحنفي، تحقيق الدكتور صالح العلي، دار النوادر، دمشق، الطبعة الأولى 1432 هـ، (ص:74).</w:t>
      </w:r>
    </w:p>
  </w:footnote>
  <w:footnote w:id="38">
    <w:p w:rsidR="00BD77D7" w:rsidRPr="000914C7" w:rsidRDefault="00BD77D7" w:rsidP="000914C7">
      <w:pPr>
        <w:pStyle w:val="afa"/>
      </w:pPr>
      <w:r w:rsidRPr="000914C7">
        <w:footnoteRef/>
      </w:r>
      <w:r w:rsidRPr="000914C7">
        <w:t>)</w:t>
      </w:r>
      <w:r w:rsidRPr="000914C7">
        <w:rPr>
          <w:rtl/>
        </w:rPr>
        <w:t>) الدريني، الحق ومدی سلطان الدولة في تقيييده، (ص:60).</w:t>
      </w:r>
      <w:r w:rsidRPr="000914C7">
        <w:rPr>
          <w:rtl/>
        </w:rPr>
        <w:tab/>
      </w:r>
    </w:p>
  </w:footnote>
  <w:footnote w:id="39">
    <w:p w:rsidR="00BD77D7" w:rsidRPr="000914C7" w:rsidRDefault="00BD77D7" w:rsidP="000914C7">
      <w:pPr>
        <w:pStyle w:val="afa"/>
        <w:rPr>
          <w:rtl/>
        </w:rPr>
      </w:pPr>
      <w:r w:rsidRPr="000914C7">
        <w:t>(</w:t>
      </w:r>
      <w:r w:rsidRPr="000914C7">
        <w:footnoteRef/>
      </w:r>
      <w:r w:rsidRPr="000914C7">
        <w:t>)</w:t>
      </w:r>
      <w:r w:rsidRPr="000914C7">
        <w:rPr>
          <w:rtl/>
        </w:rPr>
        <w:t xml:space="preserve"> الحاوي القدسي في فروع الفقه الحنفي، (ص:74).</w:t>
      </w:r>
    </w:p>
  </w:footnote>
  <w:footnote w:id="40">
    <w:p w:rsidR="00BD77D7" w:rsidRPr="000914C7" w:rsidRDefault="00BD77D7" w:rsidP="000914C7">
      <w:pPr>
        <w:pStyle w:val="afa"/>
        <w:rPr>
          <w:rtl/>
        </w:rPr>
      </w:pPr>
      <w:r w:rsidRPr="000914C7">
        <w:t>(</w:t>
      </w:r>
      <w:r w:rsidRPr="000914C7">
        <w:footnoteRef/>
      </w:r>
      <w:r w:rsidRPr="000914C7">
        <w:t>)</w:t>
      </w:r>
      <w:r w:rsidRPr="000914C7">
        <w:rPr>
          <w:rtl/>
        </w:rPr>
        <w:t xml:space="preserve"> ينظر: صفحة (5).</w:t>
      </w:r>
    </w:p>
  </w:footnote>
  <w:footnote w:id="41">
    <w:p w:rsidR="00BD77D7" w:rsidRPr="000914C7" w:rsidRDefault="00BD77D7" w:rsidP="000914C7">
      <w:pPr>
        <w:pStyle w:val="afa"/>
        <w:rPr>
          <w:rFonts w:eastAsia="Times New Roman"/>
          <w:rtl/>
        </w:rPr>
      </w:pPr>
      <w:r w:rsidRPr="000914C7">
        <w:footnoteRef/>
      </w:r>
      <w:r w:rsidRPr="000914C7">
        <w:t>)</w:t>
      </w:r>
      <w:r w:rsidRPr="000914C7">
        <w:rPr>
          <w:rtl/>
        </w:rPr>
        <w:t>) وتجدر الإشارة هنا إلى أن الحق في ذاته أمر معنوي، وإنما وصف الحق باللزوم أو عدمه، أو بالعيني أو الشخصي أو المعنوي باعتبار محل الحق، ينظر: الزرقاء، المدخل الفقهي العام، (3/19).</w:t>
      </w:r>
    </w:p>
  </w:footnote>
  <w:footnote w:id="42">
    <w:p w:rsidR="00BD77D7" w:rsidRPr="000914C7" w:rsidRDefault="00BD77D7" w:rsidP="000914C7">
      <w:pPr>
        <w:pStyle w:val="afa"/>
      </w:pPr>
      <w:r w:rsidRPr="000914C7">
        <w:t>(</w:t>
      </w:r>
      <w:r w:rsidRPr="000914C7">
        <w:footnoteRef/>
      </w:r>
      <w:r w:rsidRPr="000914C7">
        <w:t>)</w:t>
      </w:r>
      <w:r w:rsidRPr="000914C7">
        <w:rPr>
          <w:rtl/>
        </w:rPr>
        <w:t xml:space="preserve"> ينظر: السرخسي، محمد بن أحمد بن أبي سهل، أصول السرخسي، دار المعرفة، بيروت، (بدون رقم وتاريخ الطبع)، (2/ 297)؛ البخاري الحنفي، علاء الدين عبد العزيز بن أحمد بن محمد، كشف الأسرار شرح أصول البزدوي، دار الكتاب الإسلامي، (بدون رقم وتاريخ الطبع)، ( 4/ 229)؛ والموسوعة الفقهية الكويتية، الصادرة عن: وزارة الأوقاف والشئون الإسلامية، الكويت، الطبعة (من 1404- 1427 هـ)، (18/ 19). </w:t>
      </w:r>
    </w:p>
  </w:footnote>
  <w:footnote w:id="43">
    <w:p w:rsidR="00BD77D7" w:rsidRPr="000914C7" w:rsidRDefault="00BD77D7" w:rsidP="000914C7">
      <w:pPr>
        <w:pStyle w:val="afa"/>
        <w:rPr>
          <w:rtl/>
        </w:rPr>
      </w:pPr>
      <w:r w:rsidRPr="000914C7">
        <w:rPr>
          <w:rStyle w:val="a5"/>
          <w:vertAlign w:val="baseline"/>
          <w:rtl/>
        </w:rPr>
        <w:t>(</w:t>
      </w:r>
      <w:r w:rsidRPr="000914C7">
        <w:rPr>
          <w:rStyle w:val="a5"/>
          <w:vertAlign w:val="baseline"/>
          <w:rtl/>
        </w:rPr>
        <w:footnoteRef/>
      </w:r>
      <w:r w:rsidRPr="000914C7">
        <w:rPr>
          <w:rStyle w:val="a5"/>
          <w:vertAlign w:val="baseline"/>
          <w:rtl/>
        </w:rPr>
        <w:t>)</w:t>
      </w:r>
      <w:r w:rsidRPr="000914C7">
        <w:rPr>
          <w:rtl/>
        </w:rPr>
        <w:t>. ینظر: كشف الأسرار، (3 /157)؛ والموسوعة الفقهية الكويتية، (18/ 13).</w:t>
      </w:r>
    </w:p>
  </w:footnote>
  <w:footnote w:id="44">
    <w:p w:rsidR="00BD77D7" w:rsidRPr="000914C7" w:rsidRDefault="00BD77D7" w:rsidP="000914C7">
      <w:pPr>
        <w:pStyle w:val="afa"/>
      </w:pPr>
      <w:r w:rsidRPr="000914C7">
        <w:rPr>
          <w:rStyle w:val="a5"/>
          <w:vertAlign w:val="baseline"/>
          <w:rtl/>
        </w:rPr>
        <w:t>(</w:t>
      </w:r>
      <w:r w:rsidRPr="000914C7">
        <w:rPr>
          <w:rStyle w:val="a5"/>
          <w:vertAlign w:val="baseline"/>
          <w:rtl/>
        </w:rPr>
        <w:footnoteRef/>
      </w:r>
      <w:r w:rsidRPr="000914C7">
        <w:rPr>
          <w:rStyle w:val="a5"/>
          <w:vertAlign w:val="baseline"/>
          <w:rtl/>
        </w:rPr>
        <w:t>)</w:t>
      </w:r>
      <w:r w:rsidRPr="000914C7">
        <w:rPr>
          <w:rtl/>
        </w:rPr>
        <w:t xml:space="preserve"> ینظر: حول الحق بهذا الاعتبار: ابن عابدین، رد المحتار، (5/353)؛ القرافي، أبو العباس شهاب الدين أحمد بن إدريس، أنوار البروق في أنواء الفروق، عالم الكتب، (بدون رقم وتاريخ الطبع)، (1/140)؛ ابن قدامة، أبو محمد عبد الله بن أحمد، المغني، مكتبة القاهرة، (بدون رقم وتاريخ الطبع)، (9 /237)؛ ابن قيم الجوزية، محمد بن أبي بكر بن أيوب، إعلام الموقعين عن رب العالمين، تحقيق: محمد عبد السلام إبراهيم، دار الكتب العلمية، ييروت، الطبعة الأولى 1411هـ، (1/117).</w:t>
      </w:r>
    </w:p>
  </w:footnote>
  <w:footnote w:id="45">
    <w:p w:rsidR="00BD77D7" w:rsidRPr="000914C7" w:rsidRDefault="00BD77D7" w:rsidP="000914C7">
      <w:pPr>
        <w:pStyle w:val="afa"/>
        <w:rPr>
          <w:rtl/>
        </w:rPr>
      </w:pPr>
      <w:r w:rsidRPr="000914C7">
        <w:t>(</w:t>
      </w:r>
      <w:r w:rsidRPr="000914C7">
        <w:footnoteRef/>
      </w:r>
      <w:r w:rsidRPr="000914C7">
        <w:t>)</w:t>
      </w:r>
      <w:r w:rsidRPr="000914C7">
        <w:rPr>
          <w:rtl/>
        </w:rPr>
        <w:t xml:space="preserve"> تنبه: هذا التقسیم هو ما ذهب إلیه أکثر العلماء ممن تکلموا حول أقسام الحق باعتبار صاحبه، إلا أن الإمام الشاطبي والإمام العز ابن عبدالسلام والقرافي- رحمهم الله -</w:t>
      </w:r>
      <w:r w:rsidR="000914C7">
        <w:rPr>
          <w:rtl/>
        </w:rPr>
        <w:t xml:space="preserve"> </w:t>
      </w:r>
      <w:r w:rsidRPr="000914C7">
        <w:rPr>
          <w:rtl/>
        </w:rPr>
        <w:t>أخذو مذهبا مغایرا من هذا التقسیم، بحیث لا یثبتون حقا خالصا للعبد، وقال الشاطبي أن کل حکم أو تکلیف لایخلو من حق الله تعالی، وأن حقوق العبد کلها راجع إلی حقوق الله عز وجل، وأيضا قال " والأفعال بالنسبة إلى حق الله أو حق الآدمي ثلاثة أقسام: أحدها: ما هو حق لله خالصا كالعبادات، والثاني: ما هو مشتمل على حق الله وحق العبد، والمغلب فيه حق الله، والثالث: ما اشترك فيه الحقان وحق العبد هو المغلب. ينظر: الشاطبي، إبراهيم بن موسى بن محمد اللخمي، الموافقات، المحقق: أبو عبيدة مشهور بن حسن آل سلمان، دار ابن عفان، الطبعة الأولى 1417هـ، (2/ 541).</w:t>
      </w:r>
    </w:p>
  </w:footnote>
  <w:footnote w:id="46">
    <w:p w:rsidR="00BD77D7" w:rsidRPr="000914C7" w:rsidRDefault="00BD77D7" w:rsidP="000914C7">
      <w:pPr>
        <w:pStyle w:val="afa"/>
        <w:rPr>
          <w:rtl/>
        </w:rPr>
      </w:pPr>
      <w:r w:rsidRPr="000914C7">
        <w:t>(</w:t>
      </w:r>
      <w:r w:rsidRPr="000914C7">
        <w:footnoteRef/>
      </w:r>
      <w:r w:rsidRPr="000914C7">
        <w:t>)</w:t>
      </w:r>
      <w:r w:rsidRPr="000914C7">
        <w:rPr>
          <w:rtl/>
        </w:rPr>
        <w:t xml:space="preserve"> رد المحتار، (5/ 353).</w:t>
      </w:r>
    </w:p>
  </w:footnote>
  <w:footnote w:id="47">
    <w:p w:rsidR="00BD77D7" w:rsidRPr="000914C7" w:rsidRDefault="00BD77D7" w:rsidP="000914C7">
      <w:pPr>
        <w:pStyle w:val="afa"/>
        <w:rPr>
          <w:rtl/>
        </w:rPr>
      </w:pPr>
      <w:r w:rsidRPr="000914C7">
        <w:rPr>
          <w:rStyle w:val="a5"/>
          <w:vertAlign w:val="baseline"/>
          <w:rtl/>
        </w:rPr>
        <w:t>(</w:t>
      </w:r>
      <w:r w:rsidRPr="000914C7">
        <w:rPr>
          <w:rStyle w:val="a5"/>
          <w:vertAlign w:val="baseline"/>
          <w:rtl/>
        </w:rPr>
        <w:footnoteRef/>
      </w:r>
      <w:r w:rsidRPr="000914C7">
        <w:rPr>
          <w:rStyle w:val="a5"/>
          <w:vertAlign w:val="baseline"/>
          <w:rtl/>
        </w:rPr>
        <w:t>)</w:t>
      </w:r>
      <w:r w:rsidR="000914C7">
        <w:rPr>
          <w:rtl/>
        </w:rPr>
        <w:t xml:space="preserve"> </w:t>
      </w:r>
      <w:r w:rsidRPr="000914C7">
        <w:rPr>
          <w:rtl/>
        </w:rPr>
        <w:t>تنبه: وذلك بعد تبليغ المقذوف، وثبوت الحد على القاذف لأنه قبل رفع الأمر للحاكم، فهو حق خالص للعبد، ولذلك يملك التبليغ عنه، وعدمه، والتنازل عن حقه، وبعد رفع الأمر إلى الحاكم فليس له الحق في العفو والتنازل عنه، وأما الإمام الشافعي والإمام أحمد - رحمهما الله - فقالا بتغليب حق العبد في القذف، باعتبار حاجته وغنى الشرع فإنه شرع لدفع العار عن المقذوف، وهو الذي ينتفع علی وجه الخصوص. ينظر: الموسوعة الفقهية الكويتية (18/ 18).</w:t>
      </w:r>
    </w:p>
  </w:footnote>
  <w:footnote w:id="48">
    <w:p w:rsidR="00BD77D7" w:rsidRPr="000914C7" w:rsidRDefault="00BD77D7" w:rsidP="000914C7">
      <w:pPr>
        <w:pStyle w:val="afa"/>
      </w:pPr>
      <w:r w:rsidRPr="000914C7">
        <w:t>(</w:t>
      </w:r>
      <w:r w:rsidRPr="000914C7">
        <w:footnoteRef/>
      </w:r>
      <w:r w:rsidRPr="000914C7">
        <w:t>)</w:t>
      </w:r>
      <w:r w:rsidRPr="000914C7">
        <w:rPr>
          <w:rtl/>
        </w:rPr>
        <w:t xml:space="preserve"> هو: محمد بن أحمد بن أبي سهل شمس الأئمة السرخسي، (ت:483 هـ)، مجتهد، فقيه، أصولي، قاض من كبار الأحناف، عده ابن كمال باشا من المجتهدين في المسائل، كان عالمًا عاملاً ناصحًا للحكام سجنه الخاقان بسبب نصحه له ولم يقعده السجن عن تعليم تلاميذه فقد أملى كتاب المبسوطـ وشرح السير الكبير وهو سجين في الجبّ، وله أصول السرخسي، أكبر كتب الأصول عند الحنفية، ولما أطلق سكن فرغانة إلى أن توفي. ينظر: اللكنوي، الفوائد البهية في تراجم الحنفية، (ص:158)؛ الزركلي، الأعلام،</w:t>
      </w:r>
      <w:r w:rsidR="000914C7">
        <w:rPr>
          <w:rtl/>
        </w:rPr>
        <w:t>،</w:t>
      </w:r>
      <w:r w:rsidRPr="000914C7">
        <w:rPr>
          <w:rtl/>
        </w:rPr>
        <w:t xml:space="preserve"> (5/315).</w:t>
      </w:r>
    </w:p>
  </w:footnote>
  <w:footnote w:id="49">
    <w:p w:rsidR="00BD77D7" w:rsidRPr="000914C7" w:rsidRDefault="00BD77D7" w:rsidP="000914C7">
      <w:pPr>
        <w:pStyle w:val="afa"/>
      </w:pPr>
      <w:r w:rsidRPr="000914C7">
        <w:rPr>
          <w:rStyle w:val="a5"/>
          <w:vertAlign w:val="baseline"/>
          <w:rtl/>
        </w:rPr>
        <w:t>(</w:t>
      </w:r>
      <w:r w:rsidRPr="000914C7">
        <w:rPr>
          <w:rStyle w:val="a5"/>
          <w:vertAlign w:val="baseline"/>
          <w:rtl/>
        </w:rPr>
        <w:footnoteRef/>
      </w:r>
      <w:r w:rsidRPr="000914C7">
        <w:rPr>
          <w:rStyle w:val="a5"/>
          <w:vertAlign w:val="baseline"/>
          <w:rtl/>
        </w:rPr>
        <w:t>)</w:t>
      </w:r>
      <w:r w:rsidRPr="000914C7">
        <w:rPr>
          <w:rtl/>
        </w:rPr>
        <w:t xml:space="preserve"> السرخسي، أصول السرخسي، دار المعرفة، بيروت، (بدون رقم وتاريخ الطبع)، (2/ 296).</w:t>
      </w:r>
    </w:p>
  </w:footnote>
  <w:footnote w:id="50">
    <w:p w:rsidR="00BD77D7" w:rsidRPr="000914C7" w:rsidRDefault="00BD77D7" w:rsidP="000914C7">
      <w:pPr>
        <w:pStyle w:val="afa"/>
        <w:rPr>
          <w:rtl/>
        </w:rPr>
      </w:pPr>
      <w:r w:rsidRPr="000914C7">
        <w:rPr>
          <w:rStyle w:val="a5"/>
          <w:vertAlign w:val="baseline"/>
          <w:rtl/>
        </w:rPr>
        <w:t>(</w:t>
      </w:r>
      <w:r w:rsidRPr="000914C7">
        <w:rPr>
          <w:rStyle w:val="a5"/>
          <w:vertAlign w:val="baseline"/>
          <w:rtl/>
        </w:rPr>
        <w:footnoteRef/>
      </w:r>
      <w:r w:rsidRPr="000914C7">
        <w:rPr>
          <w:rStyle w:val="a5"/>
          <w:vertAlign w:val="baseline"/>
          <w:rtl/>
        </w:rPr>
        <w:t>)</w:t>
      </w:r>
      <w:r w:rsidRPr="000914C7">
        <w:rPr>
          <w:rtl/>
        </w:rPr>
        <w:t xml:space="preserve"> ينظر: ابن عابدين، رد المحتار، (5/353)؛ السرخسي، أصول السرخسي (2/ 296)؛ القرافي، الفروق (1/140)؛ ابن قدامة، المغني (9 /237)؛ ابن القيم، أعلام الموقعين عن رب العالمين، (1/117)؛ والموسوعة الفقهية الكويتية (18/ 18).</w:t>
      </w:r>
    </w:p>
  </w:footnote>
  <w:footnote w:id="51">
    <w:p w:rsidR="00BD77D7" w:rsidRPr="000914C7" w:rsidRDefault="00BD77D7" w:rsidP="000914C7">
      <w:pPr>
        <w:pStyle w:val="afa"/>
      </w:pPr>
      <w:r w:rsidRPr="000914C7">
        <w:rPr>
          <w:rStyle w:val="a5"/>
          <w:vertAlign w:val="baseline"/>
          <w:rtl/>
        </w:rPr>
        <w:t>(</w:t>
      </w:r>
      <w:r w:rsidRPr="000914C7">
        <w:rPr>
          <w:rStyle w:val="a5"/>
          <w:vertAlign w:val="baseline"/>
          <w:rtl/>
        </w:rPr>
        <w:footnoteRef/>
      </w:r>
      <w:r w:rsidRPr="000914C7">
        <w:rPr>
          <w:rStyle w:val="a5"/>
          <w:vertAlign w:val="baseline"/>
          <w:rtl/>
        </w:rPr>
        <w:t>)</w:t>
      </w:r>
      <w:r w:rsidRPr="000914C7">
        <w:rPr>
          <w:rtl/>
        </w:rPr>
        <w:t xml:space="preserve"> ینظر: الشهراني، حسین بن معلوي، حقوق الاختراع والتأليف في الفقه الإسلامي، دار طيبة، الرياض، الطبعة الأولى 1425هـ، (ص:33)؛ ومجلة البحوث الإسلامية (40/ 362).</w:t>
      </w:r>
    </w:p>
  </w:footnote>
  <w:footnote w:id="52">
    <w:p w:rsidR="00BD77D7" w:rsidRPr="000914C7" w:rsidRDefault="00BD77D7" w:rsidP="000914C7">
      <w:pPr>
        <w:pStyle w:val="afa"/>
        <w:rPr>
          <w:rtl/>
        </w:rPr>
      </w:pPr>
      <w:r w:rsidRPr="000914C7">
        <w:rPr>
          <w:rStyle w:val="a5"/>
          <w:vertAlign w:val="baseline"/>
          <w:rtl/>
        </w:rPr>
        <w:t>(</w:t>
      </w:r>
      <w:r w:rsidRPr="000914C7">
        <w:rPr>
          <w:rStyle w:val="a5"/>
          <w:vertAlign w:val="baseline"/>
          <w:rtl/>
        </w:rPr>
        <w:footnoteRef/>
      </w:r>
      <w:r w:rsidRPr="000914C7">
        <w:rPr>
          <w:rStyle w:val="a5"/>
          <w:vertAlign w:val="baseline"/>
          <w:rtl/>
        </w:rPr>
        <w:t>)</w:t>
      </w:r>
      <w:r w:rsidRPr="000914C7">
        <w:rPr>
          <w:rtl/>
        </w:rPr>
        <w:t xml:space="preserve"> مصطفى الزرقاء، المدخل إلی نظریة الالتزام العامة في الفقه الإسلامي، (3/21).</w:t>
      </w:r>
    </w:p>
  </w:footnote>
  <w:footnote w:id="53">
    <w:p w:rsidR="00BD77D7" w:rsidRPr="000914C7" w:rsidRDefault="00BD77D7" w:rsidP="000914C7">
      <w:pPr>
        <w:pStyle w:val="afa"/>
        <w:rPr>
          <w:rtl/>
        </w:rPr>
      </w:pPr>
      <w:r w:rsidRPr="000914C7">
        <w:t>(</w:t>
      </w:r>
      <w:r w:rsidRPr="000914C7">
        <w:footnoteRef/>
      </w:r>
      <w:r w:rsidRPr="000914C7">
        <w:t>)</w:t>
      </w:r>
      <w:r w:rsidRPr="000914C7">
        <w:rPr>
          <w:rtl/>
        </w:rPr>
        <w:t xml:space="preserve"> ینظر: الزحيلي، الفقه الإسلامي وأدلته، (4/ 2850)؛ ومجلة البحوث الإسلامية (40/ 362).</w:t>
      </w:r>
    </w:p>
  </w:footnote>
  <w:footnote w:id="54">
    <w:p w:rsidR="00BD77D7" w:rsidRPr="000914C7" w:rsidRDefault="00BD77D7" w:rsidP="000914C7">
      <w:pPr>
        <w:pStyle w:val="afa"/>
        <w:rPr>
          <w:rtl/>
        </w:rPr>
      </w:pPr>
      <w:r w:rsidRPr="000914C7">
        <w:t>(</w:t>
      </w:r>
      <w:r w:rsidRPr="000914C7">
        <w:footnoteRef/>
      </w:r>
      <w:r w:rsidRPr="000914C7">
        <w:t>)</w:t>
      </w:r>
      <w:r w:rsidRPr="000914C7">
        <w:rPr>
          <w:rtl/>
        </w:rPr>
        <w:t xml:space="preserve"> ينظر: الخفيف، علي، الملكية في الشريعة الإسلامية مع المقارنة بالشرائع الوضعية، دار الفكر العربي، مدينة نصر، (بدون رقم الطبع)، 1416 ه، (ص:9)؛ العثماني، محمد تقي، بحوث في قضايا فقهية معاصرة، دار القلم، دمشق، الطبعة الثانية، 1424هـ، (ص: 85)؛ مجلة البحوث الإسلامية (40/ 363)؛ الزحيلي، الفقه الإسلامي وأدلته، (4/ 2852).</w:t>
      </w:r>
    </w:p>
  </w:footnote>
  <w:footnote w:id="55">
    <w:p w:rsidR="00BD77D7" w:rsidRPr="000914C7" w:rsidRDefault="00BD77D7" w:rsidP="000914C7">
      <w:pPr>
        <w:pStyle w:val="afa"/>
        <w:rPr>
          <w:rtl/>
        </w:rPr>
      </w:pPr>
      <w:r w:rsidRPr="000914C7">
        <w:rPr>
          <w:rStyle w:val="a5"/>
          <w:vertAlign w:val="baseline"/>
          <w:rtl/>
        </w:rPr>
        <w:t>(</w:t>
      </w:r>
      <w:r w:rsidRPr="000914C7">
        <w:rPr>
          <w:rStyle w:val="a5"/>
          <w:vertAlign w:val="baseline"/>
          <w:rtl/>
        </w:rPr>
        <w:footnoteRef/>
      </w:r>
      <w:r w:rsidRPr="000914C7">
        <w:rPr>
          <w:rStyle w:val="a5"/>
          <w:vertAlign w:val="baseline"/>
          <w:rtl/>
        </w:rPr>
        <w:t>)</w:t>
      </w:r>
      <w:r w:rsidRPr="000914C7">
        <w:rPr>
          <w:rtl/>
        </w:rPr>
        <w:t xml:space="preserve"> الملكية في الشريعة الإسلامية، (ص:9) بالتصرف. </w:t>
      </w:r>
    </w:p>
  </w:footnote>
  <w:footnote w:id="56">
    <w:p w:rsidR="00BD77D7" w:rsidRPr="000914C7" w:rsidRDefault="00BD77D7" w:rsidP="000914C7">
      <w:pPr>
        <w:pStyle w:val="afa"/>
      </w:pPr>
      <w:r w:rsidRPr="000914C7">
        <w:footnoteRef/>
      </w:r>
      <w:r w:rsidRPr="000914C7">
        <w:t>)</w:t>
      </w:r>
      <w:r w:rsidRPr="000914C7">
        <w:rPr>
          <w:rtl/>
        </w:rPr>
        <w:t>) الخفيف، علي، أحكام المعاملات الشرعية، دار الفكر العربي، القاهرة</w:t>
      </w:r>
      <w:r w:rsidR="000914C7">
        <w:rPr>
          <w:rtl/>
        </w:rPr>
        <w:t>،</w:t>
      </w:r>
      <w:r w:rsidRPr="000914C7">
        <w:rPr>
          <w:rtl/>
        </w:rPr>
        <w:t xml:space="preserve"> الطبع 1429هـ، (ص:33).</w:t>
      </w:r>
    </w:p>
  </w:footnote>
  <w:footnote w:id="57">
    <w:p w:rsidR="00BD77D7" w:rsidRPr="000914C7" w:rsidRDefault="00BD77D7" w:rsidP="000914C7">
      <w:pPr>
        <w:pStyle w:val="afa"/>
        <w:rPr>
          <w:rtl/>
        </w:rPr>
      </w:pPr>
      <w:r w:rsidRPr="000914C7">
        <w:rPr>
          <w:rStyle w:val="a5"/>
          <w:vertAlign w:val="baseline"/>
          <w:rtl/>
        </w:rPr>
        <w:t>(</w:t>
      </w:r>
      <w:r w:rsidRPr="000914C7">
        <w:rPr>
          <w:rStyle w:val="a5"/>
          <w:vertAlign w:val="baseline"/>
          <w:rtl/>
        </w:rPr>
        <w:footnoteRef/>
      </w:r>
      <w:r w:rsidRPr="000914C7">
        <w:rPr>
          <w:rStyle w:val="a5"/>
          <w:vertAlign w:val="baseline"/>
          <w:rtl/>
        </w:rPr>
        <w:t>)</w:t>
      </w:r>
      <w:r w:rsidRPr="000914C7">
        <w:rPr>
          <w:rtl/>
        </w:rPr>
        <w:t xml:space="preserve"> هذا رأي الأحناف، ولكن عند غير الأحناف يجوز أخذ العوض عنها.</w:t>
      </w:r>
    </w:p>
  </w:footnote>
  <w:footnote w:id="58">
    <w:p w:rsidR="00BD77D7" w:rsidRPr="000914C7" w:rsidRDefault="00BD77D7" w:rsidP="000914C7">
      <w:pPr>
        <w:pStyle w:val="afa"/>
        <w:rPr>
          <w:rtl/>
        </w:rPr>
      </w:pPr>
      <w:r w:rsidRPr="000914C7">
        <w:rPr>
          <w:rStyle w:val="a5"/>
          <w:vertAlign w:val="baseline"/>
          <w:rtl/>
        </w:rPr>
        <w:t>(</w:t>
      </w:r>
      <w:r w:rsidRPr="000914C7">
        <w:rPr>
          <w:rStyle w:val="a5"/>
          <w:vertAlign w:val="baseline"/>
          <w:rtl/>
        </w:rPr>
        <w:footnoteRef/>
      </w:r>
      <w:r w:rsidRPr="000914C7">
        <w:rPr>
          <w:rStyle w:val="a5"/>
          <w:vertAlign w:val="baseline"/>
          <w:rtl/>
        </w:rPr>
        <w:t>)</w:t>
      </w:r>
      <w:r w:rsidRPr="000914C7">
        <w:rPr>
          <w:rtl/>
        </w:rPr>
        <w:t xml:space="preserve"> ينظر: الزحيلي، الفقه الإسلامي وأدلته، (4/ 2853)؛ ومجلة البحوث الإسلامية (40/ 364).</w:t>
      </w:r>
    </w:p>
  </w:footnote>
  <w:footnote w:id="59">
    <w:p w:rsidR="00BD77D7" w:rsidRPr="000914C7" w:rsidRDefault="00BD77D7" w:rsidP="000914C7">
      <w:pPr>
        <w:pStyle w:val="afa"/>
        <w:rPr>
          <w:rtl/>
        </w:rPr>
      </w:pPr>
      <w:r w:rsidRPr="000914C7">
        <w:rPr>
          <w:rStyle w:val="a5"/>
          <w:vertAlign w:val="baseline"/>
          <w:rtl/>
        </w:rPr>
        <w:t>(</w:t>
      </w:r>
      <w:r w:rsidRPr="000914C7">
        <w:rPr>
          <w:rStyle w:val="a5"/>
          <w:vertAlign w:val="baseline"/>
          <w:rtl/>
        </w:rPr>
        <w:footnoteRef/>
      </w:r>
      <w:r w:rsidRPr="000914C7">
        <w:rPr>
          <w:rStyle w:val="a5"/>
          <w:vertAlign w:val="baseline"/>
          <w:rtl/>
        </w:rPr>
        <w:t>)</w:t>
      </w:r>
      <w:r w:rsidRPr="000914C7">
        <w:rPr>
          <w:rtl/>
        </w:rPr>
        <w:t xml:space="preserve"> الإسقاط لغة: الإيقاع والإلقاء والإزالة، يقال: سقط اسمه من الديوان: إذا وقع، وأسقطت الحامل: ألقت الجنين، وقول الفقهاء: سقط الفرض، أي سقط طلبه والأمر به، وقد عرف الإسقاط بأنه هو: "إزالة الملك، أو الحق، لا إلى مالك ولا إلى مستحق"؛ ينظر: الفارابي، الصحاح، (3/ 1132)؛ ابن فارس، مقاييس اللغة، (3/ 86)؛ الفيومي، المصباح المنير، (1/ 280).</w:t>
      </w:r>
    </w:p>
  </w:footnote>
  <w:footnote w:id="60">
    <w:p w:rsidR="00BD77D7" w:rsidRPr="000914C7" w:rsidRDefault="00BD77D7" w:rsidP="000914C7">
      <w:pPr>
        <w:pStyle w:val="afa"/>
      </w:pPr>
      <w:r w:rsidRPr="000914C7">
        <w:t xml:space="preserve"> (</w:t>
      </w:r>
      <w:r w:rsidRPr="000914C7">
        <w:footnoteRef/>
      </w:r>
      <w:r w:rsidRPr="000914C7">
        <w:t>)</w:t>
      </w:r>
      <w:r w:rsidRPr="000914C7">
        <w:rPr>
          <w:rtl/>
        </w:rPr>
        <w:t xml:space="preserve">البهوتي، منصور بن يونس بن صلاح الدين، دقائق أولي النهى لشرح المنتهى المعروف بشرح منتهى الإرادات، عالم الكتب، الطبعة الأولى 1414هـ، (2/260)؛ الزركشي، أبي عبد الله محمد بن عبد الله بن بهادر، المنثور في القواعد الفقهية، وزارة الأوقاف الكويتية، الطبعة الثانية 1405هـ، (3/393). </w:t>
      </w:r>
    </w:p>
  </w:footnote>
  <w:footnote w:id="61">
    <w:p w:rsidR="00BD77D7" w:rsidRPr="000914C7" w:rsidRDefault="00BD77D7" w:rsidP="000914C7">
      <w:pPr>
        <w:pStyle w:val="afa"/>
        <w:rPr>
          <w:rtl/>
        </w:rPr>
      </w:pPr>
      <w:r w:rsidRPr="000914C7">
        <w:rPr>
          <w:rStyle w:val="a5"/>
          <w:vertAlign w:val="baseline"/>
          <w:rtl/>
        </w:rPr>
        <w:t>(</w:t>
      </w:r>
      <w:r w:rsidRPr="000914C7">
        <w:rPr>
          <w:rStyle w:val="a5"/>
          <w:vertAlign w:val="baseline"/>
          <w:rtl/>
        </w:rPr>
        <w:footnoteRef/>
      </w:r>
      <w:r w:rsidRPr="000914C7">
        <w:rPr>
          <w:rStyle w:val="a5"/>
          <w:vertAlign w:val="baseline"/>
          <w:rtl/>
        </w:rPr>
        <w:t>)</w:t>
      </w:r>
      <w:r w:rsidRPr="000914C7">
        <w:rPr>
          <w:rtl/>
        </w:rPr>
        <w:t xml:space="preserve"> هو أحمد بن إدريس بن عبد الرحمن، أبو العباس، شهاب الدين الصنهاجي المالكي القرافي (ت:684 هـ)، مصري المولد والمنشأ والوفاة، ومن مؤلفاته: أنوار البروق في أنواء الفروق، الذخيرة، اليواقيت في أحكام المواقيت، الأجوبة الفاخرة في الرد على الأسئلة الفاجرة، وغيرها. ينظر: الباباني، هدية العارفين، (1/ 99)؛ الزركلي، الأعلام (1/ 94).</w:t>
      </w:r>
    </w:p>
  </w:footnote>
  <w:footnote w:id="62">
    <w:p w:rsidR="00BD77D7" w:rsidRPr="000914C7" w:rsidRDefault="00BD77D7" w:rsidP="000914C7">
      <w:pPr>
        <w:pStyle w:val="afa"/>
        <w:rPr>
          <w:rtl/>
        </w:rPr>
      </w:pPr>
      <w:r w:rsidRPr="000914C7">
        <w:t>(</w:t>
      </w:r>
      <w:r w:rsidRPr="000914C7">
        <w:footnoteRef/>
      </w:r>
      <w:r w:rsidRPr="000914C7">
        <w:t>)</w:t>
      </w:r>
      <w:r w:rsidRPr="000914C7">
        <w:rPr>
          <w:rtl/>
        </w:rPr>
        <w:t xml:space="preserve"> القرافي، الذخيرة، دار الغرب الإسلامي، بيروت، الطبعة الأولى 1994م، (1/159).</w:t>
      </w:r>
    </w:p>
  </w:footnote>
  <w:footnote w:id="63">
    <w:p w:rsidR="00BD77D7" w:rsidRPr="000914C7" w:rsidRDefault="00BD77D7" w:rsidP="000914C7">
      <w:pPr>
        <w:pStyle w:val="afa"/>
        <w:rPr>
          <w:rtl/>
        </w:rPr>
      </w:pPr>
      <w:r w:rsidRPr="000914C7">
        <w:rPr>
          <w:rStyle w:val="a5"/>
          <w:vertAlign w:val="baseline"/>
          <w:rtl/>
        </w:rPr>
        <w:t>(</w:t>
      </w:r>
      <w:r w:rsidRPr="000914C7">
        <w:rPr>
          <w:rStyle w:val="a5"/>
          <w:vertAlign w:val="baseline"/>
          <w:rtl/>
        </w:rPr>
        <w:footnoteRef/>
      </w:r>
      <w:r w:rsidRPr="000914C7">
        <w:rPr>
          <w:rStyle w:val="a5"/>
          <w:vertAlign w:val="baseline"/>
          <w:rtl/>
        </w:rPr>
        <w:t>)</w:t>
      </w:r>
      <w:r w:rsidRPr="000914C7">
        <w:rPr>
          <w:rtl/>
        </w:rPr>
        <w:t xml:space="preserve"> هو: زين الدين بن إبراهيم بن محمد، الشهير بابن نجيم المصري الحنفي (ت:970 هـ)، قال ولده أحمد عنه: هو الإمام، البحر الفهامة، وحيد دهره، وفريد عصره، كان عمدة العلماء العاملين، وقدوة الفضلاء الماهرين، وختام المحقِّقين والمفتين، من مؤلفاته: الأشباه والنظائر، البحر الرائق في شرح كنز الدقائق، وغيرها. ينظر: الزركلي، الأعلام (3/ 64)؛ أبو الفلاح، شذرات الذهب، (10/ 523).</w:t>
      </w:r>
    </w:p>
  </w:footnote>
  <w:footnote w:id="64">
    <w:p w:rsidR="00BD77D7" w:rsidRPr="000914C7" w:rsidRDefault="00BD77D7" w:rsidP="000914C7">
      <w:pPr>
        <w:pStyle w:val="afa"/>
        <w:rPr>
          <w:rtl/>
        </w:rPr>
      </w:pPr>
      <w:r w:rsidRPr="000914C7">
        <w:t>(</w:t>
      </w:r>
      <w:r w:rsidRPr="000914C7">
        <w:footnoteRef/>
      </w:r>
      <w:r w:rsidRPr="000914C7">
        <w:t>)</w:t>
      </w:r>
      <w:r w:rsidRPr="000914C7">
        <w:rPr>
          <w:rtl/>
        </w:rPr>
        <w:t xml:space="preserve"> ينظر: ابن نجيم، زين الدين بن إبراهيم بن محمد، الأشباه والنّظائر على مذهب أَبي حنيفة النعمان، وضع حواشيه وخرج أحاديثه: الشيخ زكريا عميرات، دار الكتب العلمية، بيروت، الطبعة الأولى 1419 هـ، (ص: 273).</w:t>
      </w:r>
    </w:p>
  </w:footnote>
  <w:footnote w:id="65">
    <w:p w:rsidR="00BD77D7" w:rsidRPr="000914C7" w:rsidRDefault="00BD77D7" w:rsidP="000914C7">
      <w:pPr>
        <w:pStyle w:val="afa"/>
        <w:rPr>
          <w:rtl/>
        </w:rPr>
      </w:pPr>
      <w:r w:rsidRPr="000914C7">
        <w:rPr>
          <w:rStyle w:val="a5"/>
          <w:vertAlign w:val="baseline"/>
          <w:rtl/>
        </w:rPr>
        <w:t>(</w:t>
      </w:r>
      <w:r w:rsidRPr="000914C7">
        <w:rPr>
          <w:rStyle w:val="a5"/>
          <w:vertAlign w:val="baseline"/>
          <w:rtl/>
        </w:rPr>
        <w:footnoteRef/>
      </w:r>
      <w:r w:rsidRPr="000914C7">
        <w:rPr>
          <w:rStyle w:val="a5"/>
          <w:vertAlign w:val="baseline"/>
          <w:rtl/>
        </w:rPr>
        <w:t>)</w:t>
      </w:r>
      <w:r w:rsidRPr="000914C7">
        <w:rPr>
          <w:rtl/>
        </w:rPr>
        <w:t xml:space="preserve"> ينظر: مجلة البحوث الإسلامية (40/ 367)؛ الزحيلي، الفقه الإسلامي وأدلته، (4/ 2847)؛ الشاطبي، الموافقات، (2/315).</w:t>
      </w:r>
    </w:p>
  </w:footnote>
  <w:footnote w:id="66">
    <w:p w:rsidR="00BD77D7" w:rsidRPr="000914C7" w:rsidRDefault="00BD77D7" w:rsidP="000914C7">
      <w:pPr>
        <w:pStyle w:val="afa"/>
        <w:rPr>
          <w:rtl/>
        </w:rPr>
      </w:pPr>
      <w:r w:rsidRPr="000914C7">
        <w:rPr>
          <w:rStyle w:val="a5"/>
          <w:vertAlign w:val="baseline"/>
          <w:rtl/>
        </w:rPr>
        <w:t>(</w:t>
      </w:r>
      <w:r w:rsidRPr="000914C7">
        <w:rPr>
          <w:rStyle w:val="a5"/>
          <w:vertAlign w:val="baseline"/>
          <w:rtl/>
        </w:rPr>
        <w:footnoteRef/>
      </w:r>
      <w:r w:rsidRPr="000914C7">
        <w:rPr>
          <w:rStyle w:val="a5"/>
          <w:vertAlign w:val="baseline"/>
          <w:rtl/>
        </w:rPr>
        <w:t>)</w:t>
      </w:r>
      <w:r w:rsidRPr="000914C7">
        <w:rPr>
          <w:rtl/>
        </w:rPr>
        <w:t xml:space="preserve"> إنما يجري هذا الانقسام في حقوق العباد أو ما کان حق العبد فيه غالب، وأما حقوق الله تعالی، أو ما کان حق الله تعالی فيه غالب؛ لا يجري الإرث فيها، لأنها ليست حقًّا لشخص معين من العباد؛ لأن القاعدة العامة يقول: إن حقوق الله أو ما کان حق الله غالبا فيها لا تورث، ينظر: الكاساني، أبو بكر بن مسعود بن أحمد، بدائع الصنائع في ترتيب الشرائع، دار الكتب العلمية، الطبعة الثانية 1406هـ، (5/523)؛ الماوردي، أبو الحسن علي بن محمد بن محمد، الحاوي الكبير في فقه مذهب الإمام الشافعي، المحقق: الشيخ علي محمد معوض والشيخ عادل أحمد عبد الموجود، دار الكتب العلمية، بيروت، الطبعة الأولى، 1419 ه، (11/26).</w:t>
      </w:r>
    </w:p>
  </w:footnote>
  <w:footnote w:id="67">
    <w:p w:rsidR="00BD77D7" w:rsidRPr="000914C7" w:rsidRDefault="00BD77D7" w:rsidP="000914C7">
      <w:pPr>
        <w:pStyle w:val="afa"/>
      </w:pPr>
      <w:r w:rsidRPr="000914C7">
        <w:footnoteRef/>
      </w:r>
      <w:r w:rsidRPr="000914C7">
        <w:rPr>
          <w:rtl/>
        </w:rPr>
        <w:t xml:space="preserve"> ينظر: الونشريسي، أبو العباس أحمد بن يحيى، عدة البروق في جمع ما في المذهب من الجموع والفروق، دراسة وتحقيق</w:t>
      </w:r>
      <w:r w:rsidRPr="000914C7">
        <w:t>: </w:t>
      </w:r>
      <w:r w:rsidRPr="000914C7">
        <w:rPr>
          <w:rtl/>
        </w:rPr>
        <w:t>حمزة أبو فارس، دار الغرب الإسلامي، الطبعة</w:t>
      </w:r>
      <w:r w:rsidRPr="000914C7">
        <w:t> </w:t>
      </w:r>
      <w:r w:rsidRPr="000914C7">
        <w:rPr>
          <w:rtl/>
        </w:rPr>
        <w:t>الأولى، 1410هـ، (ص:229)؛ القرافي، الفروق (3/276،277).</w:t>
      </w:r>
    </w:p>
  </w:footnote>
  <w:footnote w:id="68">
    <w:p w:rsidR="00BD77D7" w:rsidRPr="000914C7" w:rsidRDefault="00BD77D7" w:rsidP="000914C7">
      <w:pPr>
        <w:pStyle w:val="afa"/>
        <w:rPr>
          <w:rtl/>
        </w:rPr>
      </w:pPr>
      <w:r w:rsidRPr="000914C7">
        <w:rPr>
          <w:rStyle w:val="a5"/>
          <w:vertAlign w:val="baseline"/>
          <w:rtl/>
        </w:rPr>
        <w:t>(</w:t>
      </w:r>
      <w:r w:rsidRPr="000914C7">
        <w:rPr>
          <w:rStyle w:val="a5"/>
          <w:vertAlign w:val="baseline"/>
          <w:rtl/>
        </w:rPr>
        <w:footnoteRef/>
      </w:r>
      <w:r w:rsidRPr="000914C7">
        <w:rPr>
          <w:rStyle w:val="a5"/>
          <w:vertAlign w:val="baseline"/>
          <w:rtl/>
        </w:rPr>
        <w:t>)</w:t>
      </w:r>
      <w:r w:rsidRPr="000914C7">
        <w:rPr>
          <w:rtl/>
        </w:rPr>
        <w:t xml:space="preserve"> تنبه: واختلف الفقهاء في إرث بعض الحقوق مثل: الحقوق والمنافع. فقال الحنفية: لا تورث الحقوق والمنافع؛ لأن الإرث يجري في المال الموجود وهو الأعيان، وهذه ليست أموال</w:t>
      </w:r>
      <w:r w:rsidR="0048768D" w:rsidRPr="000914C7">
        <w:rPr>
          <w:rtl/>
        </w:rPr>
        <w:t>ًا</w:t>
      </w:r>
      <w:r w:rsidRPr="000914C7">
        <w:rPr>
          <w:rtl/>
        </w:rPr>
        <w:t xml:space="preserve"> عندهم، وقال غير الحنفية: تورث الحقوق والمنافع؛ لأنها أموال؛ لقوله عليه السلام </w:t>
      </w:r>
      <w:r w:rsidR="0048768D" w:rsidRPr="000914C7">
        <w:rPr>
          <w:rtl/>
        </w:rPr>
        <w:t>في حديث متفق عليه: (من ترك مالًا</w:t>
      </w:r>
      <w:r w:rsidRPr="000914C7">
        <w:rPr>
          <w:rtl/>
        </w:rPr>
        <w:t xml:space="preserve"> أو حق</w:t>
      </w:r>
      <w:r w:rsidR="0048768D" w:rsidRPr="000914C7">
        <w:rPr>
          <w:rtl/>
        </w:rPr>
        <w:t>ًّا</w:t>
      </w:r>
      <w:r w:rsidRPr="000914C7">
        <w:rPr>
          <w:rtl/>
        </w:rPr>
        <w:t xml:space="preserve"> فلورثته، ومن ترك كَل</w:t>
      </w:r>
      <w:r w:rsidR="000F3801" w:rsidRPr="000914C7">
        <w:rPr>
          <w:rtl/>
        </w:rPr>
        <w:t>ً</w:t>
      </w:r>
      <w:r w:rsidRPr="000914C7">
        <w:rPr>
          <w:rtl/>
        </w:rPr>
        <w:t>ا</w:t>
      </w:r>
      <w:r w:rsidR="000F3801" w:rsidRPr="000914C7">
        <w:rPr>
          <w:rtl/>
        </w:rPr>
        <w:t xml:space="preserve"> أو عيالًا</w:t>
      </w:r>
      <w:r w:rsidRPr="000914C7">
        <w:rPr>
          <w:rtl/>
        </w:rPr>
        <w:t xml:space="preserve"> فإلي</w:t>
      </w:r>
      <w:r w:rsidR="000F3801" w:rsidRPr="000914C7">
        <w:rPr>
          <w:rtl/>
        </w:rPr>
        <w:t>َّ</w:t>
      </w:r>
      <w:r w:rsidRPr="000914C7">
        <w:rPr>
          <w:rtl/>
        </w:rPr>
        <w:t>)</w:t>
      </w:r>
      <w:r w:rsidR="000F3801" w:rsidRPr="000914C7">
        <w:rPr>
          <w:rtl/>
        </w:rPr>
        <w:t>،</w:t>
      </w:r>
      <w:r w:rsidRPr="000914C7">
        <w:rPr>
          <w:rtl/>
        </w:rPr>
        <w:t xml:space="preserve"> وأيض</w:t>
      </w:r>
      <w:r w:rsidR="000F3801" w:rsidRPr="000914C7">
        <w:rPr>
          <w:rtl/>
        </w:rPr>
        <w:t>ً</w:t>
      </w:r>
      <w:r w:rsidRPr="000914C7">
        <w:rPr>
          <w:rtl/>
        </w:rPr>
        <w:t>ا اختلفوا في إرث خيار الشرط وخيار الرؤية. ينظر: الزحيلي، الفقه الإسلامي وأدلته، (4/ 2849).</w:t>
      </w:r>
    </w:p>
  </w:footnote>
  <w:footnote w:id="69">
    <w:p w:rsidR="00BD77D7" w:rsidRPr="000914C7" w:rsidRDefault="00BD77D7" w:rsidP="000914C7">
      <w:pPr>
        <w:pStyle w:val="afa"/>
      </w:pPr>
      <w:r w:rsidRPr="000914C7">
        <w:t>(</w:t>
      </w:r>
      <w:r w:rsidRPr="000914C7">
        <w:footnoteRef/>
      </w:r>
      <w:r w:rsidRPr="000914C7">
        <w:t>)</w:t>
      </w:r>
      <w:r w:rsidRPr="000914C7">
        <w:rPr>
          <w:rtl/>
        </w:rPr>
        <w:t xml:space="preserve"> ينظر: الزركشي، المنثور في القواعد، (2/ 56)؛ القرافي، الفروق (3/277).</w:t>
      </w:r>
    </w:p>
  </w:footnote>
  <w:footnote w:id="70">
    <w:p w:rsidR="00BD77D7" w:rsidRPr="000914C7" w:rsidRDefault="00BD77D7" w:rsidP="000914C7">
      <w:pPr>
        <w:pStyle w:val="afa"/>
        <w:rPr>
          <w:rtl/>
        </w:rPr>
      </w:pPr>
      <w:r w:rsidRPr="000914C7">
        <w:t>(</w:t>
      </w:r>
      <w:r w:rsidRPr="000914C7">
        <w:footnoteRef/>
      </w:r>
      <w:r w:rsidRPr="000914C7">
        <w:t>)</w:t>
      </w:r>
      <w:r w:rsidRPr="000914C7">
        <w:rPr>
          <w:rtl/>
        </w:rPr>
        <w:t xml:space="preserve"> ينظر: الموصلي، عبد الله بن محمود بن مودود، الاختيار لتعليل المختار، تعليقات لشيخ محمود أبو دقيقة، مطبعة الحلبي، القاهرة، (بدون رقم الطبع) 1356 هـ، (2/24)؛ ابن عابدين، رد المحتار، (4/67-69، 159)؛ ابن قدامة، المغني مع الشرح الكبير على متن المقنع، دار الكتاب العربي، (بدون رقم وتاريخ الطبع)، (9/23، 24).</w:t>
      </w:r>
    </w:p>
  </w:footnote>
  <w:footnote w:id="71">
    <w:p w:rsidR="00BD77D7" w:rsidRPr="000914C7" w:rsidRDefault="00BD77D7" w:rsidP="000914C7">
      <w:pPr>
        <w:pStyle w:val="afa"/>
      </w:pPr>
      <w:r w:rsidRPr="000914C7">
        <w:rPr>
          <w:rStyle w:val="a5"/>
          <w:vertAlign w:val="baseline"/>
          <w:rtl/>
        </w:rPr>
        <w:t>(</w:t>
      </w:r>
      <w:r w:rsidRPr="000914C7">
        <w:rPr>
          <w:rStyle w:val="a5"/>
          <w:vertAlign w:val="baseline"/>
          <w:rtl/>
        </w:rPr>
        <w:footnoteRef/>
      </w:r>
      <w:r w:rsidRPr="000914C7">
        <w:rPr>
          <w:rStyle w:val="a5"/>
          <w:vertAlign w:val="baseline"/>
          <w:rtl/>
        </w:rPr>
        <w:t>)</w:t>
      </w:r>
      <w:r w:rsidRPr="000914C7">
        <w:rPr>
          <w:rtl/>
        </w:rPr>
        <w:t xml:space="preserve"> </w:t>
      </w:r>
      <w:r w:rsidR="002930A7" w:rsidRPr="000914C7">
        <w:rPr>
          <w:rtl/>
        </w:rPr>
        <w:t>ينظر</w:t>
      </w:r>
      <w:r w:rsidRPr="000914C7">
        <w:rPr>
          <w:rtl/>
        </w:rPr>
        <w:t>: النشمي، عجيل جاسم، بيع الاسم التجاري، (5/ 1856)؛ العبادي، الملكية، (1/111)؛ شبير، محمد عثمان، المعاملات المالية المعاصرة في الفقه الإسلامي، دار النفائس، الأردن، الطبعة السادسة 1427هــ، (ص:35).</w:t>
      </w:r>
    </w:p>
  </w:footnote>
  <w:footnote w:id="72">
    <w:p w:rsidR="00BD77D7" w:rsidRPr="000914C7" w:rsidRDefault="00BD77D7" w:rsidP="000914C7">
      <w:pPr>
        <w:pStyle w:val="afa"/>
      </w:pPr>
      <w:r w:rsidRPr="000914C7">
        <w:rPr>
          <w:rStyle w:val="a5"/>
          <w:vertAlign w:val="baseline"/>
          <w:rtl/>
        </w:rPr>
        <w:t>(</w:t>
      </w:r>
      <w:r w:rsidRPr="000914C7">
        <w:rPr>
          <w:rStyle w:val="a5"/>
          <w:vertAlign w:val="baseline"/>
          <w:rtl/>
        </w:rPr>
        <w:footnoteRef/>
      </w:r>
      <w:r w:rsidRPr="000914C7">
        <w:rPr>
          <w:rStyle w:val="a5"/>
          <w:vertAlign w:val="baseline"/>
          <w:rtl/>
        </w:rPr>
        <w:t>)</w:t>
      </w:r>
      <w:r w:rsidRPr="000914C7">
        <w:rPr>
          <w:rtl/>
        </w:rPr>
        <w:t xml:space="preserve"> تنبه: وقد قسم رجال القانون الوضعي الحقوق أولا إلى قسمين: حقوق سياسية ومدنية، والحقوق المدنية تنقسم إلى قسمين: حقوق عامة وحقوق خاصة، وتنقسم الخاصة أيضا إلى حقوق الأسرة والحقوق المالية، هذه هي تقسيمات الحق عند القانونيين مجملا. ينظر: المدكور، محمد سامي، نظرية الحق، دار الفكر العربي، القاهرة، (بدون رقم الطبع)، 1953م، (ص:10)؛ وبيع الاسم التجاري، (5/ 1856).</w:t>
      </w:r>
    </w:p>
  </w:footnote>
  <w:footnote w:id="73">
    <w:p w:rsidR="00BD77D7" w:rsidRPr="000914C7" w:rsidRDefault="00BD77D7" w:rsidP="000914C7">
      <w:pPr>
        <w:pStyle w:val="afa"/>
        <w:rPr>
          <w:rtl/>
        </w:rPr>
      </w:pPr>
      <w:r w:rsidRPr="000914C7">
        <w:rPr>
          <w:rStyle w:val="a5"/>
          <w:vertAlign w:val="baseline"/>
          <w:rtl/>
        </w:rPr>
        <w:t>(</w:t>
      </w:r>
      <w:r w:rsidRPr="000914C7">
        <w:rPr>
          <w:rStyle w:val="a5"/>
          <w:vertAlign w:val="baseline"/>
          <w:rtl/>
        </w:rPr>
        <w:footnoteRef/>
      </w:r>
      <w:r w:rsidRPr="000914C7">
        <w:rPr>
          <w:rStyle w:val="a5"/>
          <w:vertAlign w:val="baseline"/>
          <w:rtl/>
        </w:rPr>
        <w:t>)</w:t>
      </w:r>
      <w:r w:rsidRPr="000914C7">
        <w:rPr>
          <w:rtl/>
        </w:rPr>
        <w:t xml:space="preserve"> تنبه: وقسم القانون المدني الأفغاني الحق المالي أولا إلى قسمين، العيني والشخصي في مادته (484) ولكن أثبت الحقوق المعنوية في مادة (491) وراجعه إلى قوانين خاصة. صارم، محمد اشرف، القانون المدني الأفغاني، انتشارات قدس، 1384 ه ش.</w:t>
      </w:r>
    </w:p>
  </w:footnote>
  <w:footnote w:id="74">
    <w:p w:rsidR="00BD77D7" w:rsidRPr="000914C7" w:rsidRDefault="00BD77D7" w:rsidP="000914C7">
      <w:pPr>
        <w:pStyle w:val="afa"/>
        <w:rPr>
          <w:rtl/>
        </w:rPr>
      </w:pPr>
      <w:r w:rsidRPr="000914C7">
        <w:rPr>
          <w:rStyle w:val="a5"/>
          <w:vertAlign w:val="baseline"/>
          <w:rtl/>
        </w:rPr>
        <w:t>(</w:t>
      </w:r>
      <w:r w:rsidRPr="000914C7">
        <w:rPr>
          <w:rStyle w:val="a5"/>
          <w:vertAlign w:val="baseline"/>
          <w:rtl/>
        </w:rPr>
        <w:footnoteRef/>
      </w:r>
      <w:r w:rsidRPr="000914C7">
        <w:rPr>
          <w:rStyle w:val="a5"/>
          <w:vertAlign w:val="baseline"/>
          <w:rtl/>
        </w:rPr>
        <w:t>)</w:t>
      </w:r>
      <w:r w:rsidRPr="000914C7">
        <w:rPr>
          <w:rtl/>
        </w:rPr>
        <w:t xml:space="preserve"> تنبه: تقسم الحقوق العينية إلى: الحقوق العينية الأصلية کحق الملكية، وحق الانتفاع، وحقوق الارتفاق. والحقوق العينية التبعية کالرهن الرسمي، والرهن الحيازي، وحق حبس العين، وحق الاختصاص، وحق الامتياز وهذه لا يهمنا في البحث. القانون المدني الأفغاني، مواد ( 485،486و487).</w:t>
      </w:r>
    </w:p>
  </w:footnote>
  <w:footnote w:id="75">
    <w:p w:rsidR="00BD77D7" w:rsidRPr="000914C7" w:rsidRDefault="00BD77D7" w:rsidP="000914C7">
      <w:pPr>
        <w:pStyle w:val="afa"/>
      </w:pPr>
      <w:r w:rsidRPr="000914C7">
        <w:rPr>
          <w:rStyle w:val="a5"/>
          <w:vertAlign w:val="baseline"/>
          <w:rtl/>
        </w:rPr>
        <w:t>(</w:t>
      </w:r>
      <w:r w:rsidRPr="000914C7">
        <w:rPr>
          <w:rStyle w:val="a5"/>
          <w:vertAlign w:val="baseline"/>
          <w:rtl/>
        </w:rPr>
        <w:footnoteRef/>
      </w:r>
      <w:r w:rsidRPr="000914C7">
        <w:rPr>
          <w:rStyle w:val="a5"/>
          <w:vertAlign w:val="baseline"/>
          <w:rtl/>
        </w:rPr>
        <w:t>)</w:t>
      </w:r>
      <w:r w:rsidRPr="000914C7">
        <w:rPr>
          <w:rtl/>
        </w:rPr>
        <w:t xml:space="preserve"> القانون المدني الأفغاني، المادة (484) الفقرة الأولى.</w:t>
      </w:r>
    </w:p>
  </w:footnote>
  <w:footnote w:id="76">
    <w:p w:rsidR="00BD77D7" w:rsidRPr="000914C7" w:rsidRDefault="00BD77D7" w:rsidP="000914C7">
      <w:pPr>
        <w:pStyle w:val="afa"/>
        <w:rPr>
          <w:rtl/>
        </w:rPr>
      </w:pPr>
      <w:r w:rsidRPr="000914C7">
        <w:rPr>
          <w:rStyle w:val="a5"/>
          <w:vertAlign w:val="baseline"/>
          <w:rtl/>
        </w:rPr>
        <w:t>(</w:t>
      </w:r>
      <w:r w:rsidRPr="000914C7">
        <w:rPr>
          <w:rStyle w:val="a5"/>
          <w:vertAlign w:val="baseline"/>
          <w:rtl/>
        </w:rPr>
        <w:footnoteRef/>
      </w:r>
      <w:r w:rsidRPr="000914C7">
        <w:rPr>
          <w:rStyle w:val="a5"/>
          <w:vertAlign w:val="baseline"/>
          <w:rtl/>
        </w:rPr>
        <w:t>)</w:t>
      </w:r>
      <w:r w:rsidRPr="000914C7">
        <w:rPr>
          <w:rtl/>
        </w:rPr>
        <w:t xml:space="preserve"> القانون المدني الأفغاني، المادة (488).</w:t>
      </w:r>
    </w:p>
  </w:footnote>
  <w:footnote w:id="77">
    <w:p w:rsidR="00BD77D7" w:rsidRPr="000914C7" w:rsidRDefault="00BD77D7" w:rsidP="000914C7">
      <w:pPr>
        <w:pStyle w:val="afa"/>
        <w:rPr>
          <w:rtl/>
        </w:rPr>
      </w:pPr>
      <w:r w:rsidRPr="000914C7">
        <w:rPr>
          <w:rStyle w:val="a5"/>
          <w:vertAlign w:val="baseline"/>
          <w:rtl/>
        </w:rPr>
        <w:t>(</w:t>
      </w:r>
      <w:r w:rsidRPr="000914C7">
        <w:rPr>
          <w:rStyle w:val="a5"/>
          <w:vertAlign w:val="baseline"/>
          <w:rtl/>
        </w:rPr>
        <w:footnoteRef/>
      </w:r>
      <w:r w:rsidRPr="000914C7">
        <w:rPr>
          <w:rStyle w:val="a5"/>
          <w:vertAlign w:val="baseline"/>
          <w:rtl/>
        </w:rPr>
        <w:t>)</w:t>
      </w:r>
      <w:r w:rsidRPr="000914C7">
        <w:rPr>
          <w:rtl/>
        </w:rPr>
        <w:t xml:space="preserve"> ينظر: السنهوري، عبدالرزاق أحمد، الوسيط في شرح قانون المدني، الجزء الثامن، حق الملكية، دار إحياء التراث العربي، بيروت، (بدون تاريخ)، (8/8).</w:t>
      </w:r>
    </w:p>
  </w:footnote>
  <w:footnote w:id="78">
    <w:p w:rsidR="00201DE5" w:rsidRPr="000914C7" w:rsidRDefault="00BD77D7" w:rsidP="000914C7">
      <w:pPr>
        <w:pStyle w:val="afa"/>
        <w:rPr>
          <w:rtl/>
        </w:rPr>
      </w:pPr>
      <w:r w:rsidRPr="000914C7">
        <w:footnoteRef/>
      </w:r>
      <w:r w:rsidRPr="000914C7">
        <w:t>)</w:t>
      </w:r>
      <w:r w:rsidRPr="000914C7">
        <w:rPr>
          <w:rtl/>
        </w:rPr>
        <w:t>) وأيض</w:t>
      </w:r>
      <w:r w:rsidR="001067F4" w:rsidRPr="000914C7">
        <w:rPr>
          <w:rtl/>
        </w:rPr>
        <w:t>ً</w:t>
      </w:r>
      <w:r w:rsidRPr="000914C7">
        <w:rPr>
          <w:rtl/>
        </w:rPr>
        <w:t xml:space="preserve">ا يطلق على الحقوق المعنوية </w:t>
      </w:r>
      <w:r w:rsidR="001067F4" w:rsidRPr="000914C7">
        <w:rPr>
          <w:rtl/>
        </w:rPr>
        <w:t>إ</w:t>
      </w:r>
      <w:r w:rsidRPr="000914C7">
        <w:rPr>
          <w:rtl/>
        </w:rPr>
        <w:t>طلاقات أخري</w:t>
      </w:r>
      <w:r w:rsidR="001067F4" w:rsidRPr="000914C7">
        <w:rPr>
          <w:rtl/>
        </w:rPr>
        <w:t>؛</w:t>
      </w:r>
      <w:r w:rsidRPr="000914C7">
        <w:rPr>
          <w:rtl/>
        </w:rPr>
        <w:t xml:space="preserve"> مثل:</w:t>
      </w:r>
    </w:p>
    <w:p w:rsidR="001067F4" w:rsidRPr="000914C7" w:rsidRDefault="00BD77D7" w:rsidP="000914C7">
      <w:pPr>
        <w:pStyle w:val="afa"/>
        <w:rPr>
          <w:rtl/>
        </w:rPr>
      </w:pPr>
      <w:r w:rsidRPr="000914C7">
        <w:rPr>
          <w:rtl/>
        </w:rPr>
        <w:t>1 - الحقوق الذهنية أو الحقوق الفكرية.</w:t>
      </w:r>
    </w:p>
    <w:p w:rsidR="001067F4" w:rsidRPr="000914C7" w:rsidRDefault="00BD77D7" w:rsidP="000914C7">
      <w:pPr>
        <w:pStyle w:val="afa"/>
        <w:rPr>
          <w:rtl/>
        </w:rPr>
      </w:pPr>
      <w:r w:rsidRPr="000914C7">
        <w:rPr>
          <w:rtl/>
        </w:rPr>
        <w:t xml:space="preserve"> 2- حقوق الإنتاج العلمي</w:t>
      </w:r>
      <w:r w:rsidR="001067F4" w:rsidRPr="000914C7">
        <w:rPr>
          <w:rtl/>
        </w:rPr>
        <w:t>،</w:t>
      </w:r>
      <w:r w:rsidRPr="000914C7">
        <w:rPr>
          <w:rtl/>
        </w:rPr>
        <w:t xml:space="preserve"> وقد رجح بكر أبو زيد هذا المصطلح وقال: لأنه أكثر وضوح</w:t>
      </w:r>
      <w:r w:rsidR="0048768D" w:rsidRPr="000914C7">
        <w:rPr>
          <w:rtl/>
        </w:rPr>
        <w:t>ًا</w:t>
      </w:r>
      <w:r w:rsidRPr="000914C7">
        <w:rPr>
          <w:rtl/>
        </w:rPr>
        <w:t xml:space="preserve"> وأوسعها شمول</w:t>
      </w:r>
      <w:r w:rsidR="001067F4" w:rsidRPr="000914C7">
        <w:rPr>
          <w:rtl/>
        </w:rPr>
        <w:t>ً</w:t>
      </w:r>
      <w:r w:rsidRPr="000914C7">
        <w:rPr>
          <w:rtl/>
        </w:rPr>
        <w:t>ا.</w:t>
      </w:r>
    </w:p>
    <w:p w:rsidR="001067F4" w:rsidRPr="000914C7" w:rsidRDefault="00BD77D7" w:rsidP="000914C7">
      <w:pPr>
        <w:pStyle w:val="afa"/>
        <w:rPr>
          <w:rtl/>
        </w:rPr>
      </w:pPr>
      <w:r w:rsidRPr="000914C7">
        <w:rPr>
          <w:rtl/>
        </w:rPr>
        <w:t xml:space="preserve"> 3- حقوق الابتكار وقد رجحه مصطفى الزرقاء وقال: لأنه يشتمل على كل الحقوق المعنوية.</w:t>
      </w:r>
    </w:p>
    <w:p w:rsidR="001067F4" w:rsidRPr="000914C7" w:rsidRDefault="00BD77D7" w:rsidP="000914C7">
      <w:pPr>
        <w:pStyle w:val="afa"/>
        <w:rPr>
          <w:rtl/>
        </w:rPr>
      </w:pPr>
      <w:r w:rsidRPr="000914C7">
        <w:rPr>
          <w:rtl/>
        </w:rPr>
        <w:t>4ـ الملكية الأدبية والفنية والصناعية.</w:t>
      </w:r>
    </w:p>
    <w:p w:rsidR="001067F4" w:rsidRPr="000914C7" w:rsidRDefault="00BD77D7" w:rsidP="000914C7">
      <w:pPr>
        <w:pStyle w:val="afa"/>
        <w:rPr>
          <w:rtl/>
        </w:rPr>
      </w:pPr>
      <w:r w:rsidRPr="000914C7">
        <w:rPr>
          <w:rtl/>
        </w:rPr>
        <w:t>5- الحقوق المتعلقة بالعملاء.</w:t>
      </w:r>
    </w:p>
    <w:p w:rsidR="00BD77D7" w:rsidRPr="000914C7" w:rsidRDefault="00BD77D7" w:rsidP="000914C7">
      <w:pPr>
        <w:pStyle w:val="afa"/>
      </w:pPr>
      <w:r w:rsidRPr="000914C7">
        <w:rPr>
          <w:rtl/>
        </w:rPr>
        <w:t>6- الحقوق التي ترد على أموال غير مادية، ورجح الباحث مصطلح الحقوق المعنوية</w:t>
      </w:r>
      <w:r w:rsidR="001067F4" w:rsidRPr="000914C7">
        <w:rPr>
          <w:rtl/>
        </w:rPr>
        <w:t>؛</w:t>
      </w:r>
      <w:r w:rsidRPr="000914C7">
        <w:rPr>
          <w:rtl/>
        </w:rPr>
        <w:t xml:space="preserve"> لأنها تشمل جميع أنواع الحقوق المعنوية كما هو رأي الدكتور علي القره الداغي</w:t>
      </w:r>
      <w:r w:rsidR="001067F4" w:rsidRPr="000914C7">
        <w:rPr>
          <w:rtl/>
        </w:rPr>
        <w:t>؛</w:t>
      </w:r>
      <w:r w:rsidRPr="000914C7">
        <w:rPr>
          <w:rtl/>
        </w:rPr>
        <w:t xml:space="preserve"> ينظر: الوسيط، (8/275)</w:t>
      </w:r>
      <w:r w:rsidR="001067F4" w:rsidRPr="000914C7">
        <w:rPr>
          <w:rtl/>
        </w:rPr>
        <w:t>،</w:t>
      </w:r>
      <w:r w:rsidRPr="000914C7">
        <w:rPr>
          <w:rtl/>
        </w:rPr>
        <w:t xml:space="preserve"> أبو زيد، بكر بن عبد الله بن محمد، فقه النوازل، مؤسسة الرسالة، بيروت، الطبعة الأولى 1416 هـ، (2/151)</w:t>
      </w:r>
      <w:r w:rsidR="001067F4" w:rsidRPr="000914C7">
        <w:rPr>
          <w:rtl/>
        </w:rPr>
        <w:t>،</w:t>
      </w:r>
      <w:r w:rsidRPr="000914C7">
        <w:rPr>
          <w:rtl/>
        </w:rPr>
        <w:t xml:space="preserve"> محمد عثمان شبير، المعاملات المالية المعاصرة</w:t>
      </w:r>
      <w:r w:rsidR="001067F4" w:rsidRPr="000914C7">
        <w:rPr>
          <w:rtl/>
        </w:rPr>
        <w:t xml:space="preserve"> في الفقه الإسلامي، (ص:56)، الد</w:t>
      </w:r>
      <w:r w:rsidRPr="000914C7">
        <w:rPr>
          <w:rtl/>
        </w:rPr>
        <w:t>ريني، فتحي، بحوث مقارنة في الفقه الإسلامي وأصوله، مؤسسة الرسالة، بيروت، الطبعة الثانية 1429هـ، (2/7)</w:t>
      </w:r>
      <w:r w:rsidR="001067F4" w:rsidRPr="000914C7">
        <w:rPr>
          <w:rtl/>
        </w:rPr>
        <w:t>،</w:t>
      </w:r>
      <w:r w:rsidRPr="000914C7">
        <w:rPr>
          <w:rtl/>
        </w:rPr>
        <w:t xml:space="preserve"> الزرقاء، المدخل الفقهي العام، (3/22)</w:t>
      </w:r>
      <w:r w:rsidR="001067F4" w:rsidRPr="000914C7">
        <w:rPr>
          <w:rtl/>
        </w:rPr>
        <w:t>،</w:t>
      </w:r>
      <w:r w:rsidRPr="000914C7">
        <w:rPr>
          <w:rtl/>
        </w:rPr>
        <w:t xml:space="preserve"> القره داغي، محيي الدين علي، بحوث في فقه المعاملات المالية المعاصرة، دار البشائر الإسلامية، بيروت، الطبعة الأولى 1422ه، (ص:400).</w:t>
      </w:r>
    </w:p>
  </w:footnote>
  <w:footnote w:id="79">
    <w:p w:rsidR="00BD77D7" w:rsidRPr="000914C7" w:rsidRDefault="00BD77D7" w:rsidP="000914C7">
      <w:pPr>
        <w:pStyle w:val="afa"/>
        <w:rPr>
          <w:rtl/>
        </w:rPr>
      </w:pPr>
      <w:r w:rsidRPr="000914C7">
        <w:rPr>
          <w:rStyle w:val="a5"/>
          <w:vertAlign w:val="baseline"/>
          <w:rtl/>
        </w:rPr>
        <w:t>(</w:t>
      </w:r>
      <w:r w:rsidRPr="000914C7">
        <w:rPr>
          <w:rStyle w:val="a5"/>
          <w:vertAlign w:val="baseline"/>
          <w:rtl/>
        </w:rPr>
        <w:footnoteRef/>
      </w:r>
      <w:r w:rsidRPr="000914C7">
        <w:rPr>
          <w:rStyle w:val="a5"/>
          <w:vertAlign w:val="baseline"/>
          <w:rtl/>
        </w:rPr>
        <w:t>)</w:t>
      </w:r>
      <w:r w:rsidRPr="000914C7">
        <w:rPr>
          <w:rtl/>
        </w:rPr>
        <w:t xml:space="preserve"> القانون المدني الأفغاني، المادة (491).</w:t>
      </w:r>
    </w:p>
  </w:footnote>
  <w:footnote w:id="80">
    <w:p w:rsidR="00BD77D7" w:rsidRPr="000914C7" w:rsidRDefault="00BD77D7" w:rsidP="000914C7">
      <w:pPr>
        <w:pStyle w:val="afa"/>
        <w:rPr>
          <w:rtl/>
        </w:rPr>
      </w:pPr>
      <w:r w:rsidRPr="000914C7">
        <w:rPr>
          <w:rStyle w:val="a5"/>
          <w:vertAlign w:val="baseline"/>
          <w:rtl/>
        </w:rPr>
        <w:t>(</w:t>
      </w:r>
      <w:r w:rsidRPr="000914C7">
        <w:rPr>
          <w:rStyle w:val="a5"/>
          <w:vertAlign w:val="baseline"/>
          <w:rtl/>
        </w:rPr>
        <w:footnoteRef/>
      </w:r>
      <w:r w:rsidRPr="000914C7">
        <w:rPr>
          <w:rStyle w:val="a5"/>
          <w:vertAlign w:val="baseline"/>
          <w:rtl/>
        </w:rPr>
        <w:t>)</w:t>
      </w:r>
      <w:r w:rsidRPr="000914C7">
        <w:rPr>
          <w:rtl/>
        </w:rPr>
        <w:t xml:space="preserve"> الصدة، عبد النعم فرج، الملكية في قوانين البلاد العربية، (1/9)؛ نقلا عن: العبادي، عبد السلام داود، الفقه الإسلامي والحقوق المعنوية، مجلة مجمع الفقه الإسلامي</w:t>
      </w:r>
      <w:r w:rsidR="00F84A43" w:rsidRPr="000914C7">
        <w:rPr>
          <w:rtl/>
        </w:rPr>
        <w:t xml:space="preserve"> </w:t>
      </w:r>
      <w:r w:rsidRPr="000914C7">
        <w:rPr>
          <w:rtl/>
        </w:rPr>
        <w:t>(5/ 2012).</w:t>
      </w:r>
    </w:p>
  </w:footnote>
  <w:footnote w:id="81">
    <w:p w:rsidR="00BD77D7" w:rsidRPr="000914C7" w:rsidRDefault="00BD77D7" w:rsidP="000914C7">
      <w:pPr>
        <w:pStyle w:val="afa"/>
      </w:pPr>
      <w:r w:rsidRPr="000914C7">
        <w:rPr>
          <w:rStyle w:val="a5"/>
          <w:vertAlign w:val="baseline"/>
          <w:rtl/>
        </w:rPr>
        <w:t>(</w:t>
      </w:r>
      <w:r w:rsidRPr="000914C7">
        <w:rPr>
          <w:rStyle w:val="a5"/>
          <w:vertAlign w:val="baseline"/>
          <w:rtl/>
        </w:rPr>
        <w:footnoteRef/>
      </w:r>
      <w:r w:rsidRPr="000914C7">
        <w:rPr>
          <w:rStyle w:val="a5"/>
          <w:vertAlign w:val="baseline"/>
          <w:rtl/>
        </w:rPr>
        <w:t>)</w:t>
      </w:r>
      <w:r w:rsidRPr="000914C7">
        <w:rPr>
          <w:rtl/>
        </w:rPr>
        <w:t xml:space="preserve"> السنهوري، الوسيط، (8/276). </w:t>
      </w:r>
    </w:p>
  </w:footnote>
  <w:footnote w:id="82">
    <w:p w:rsidR="00BD77D7" w:rsidRPr="000914C7" w:rsidRDefault="00BD77D7" w:rsidP="000914C7">
      <w:pPr>
        <w:pStyle w:val="afa"/>
      </w:pPr>
      <w:r w:rsidRPr="000914C7">
        <w:rPr>
          <w:rStyle w:val="a5"/>
          <w:vertAlign w:val="baseline"/>
          <w:rtl/>
        </w:rPr>
        <w:t>(</w:t>
      </w:r>
      <w:r w:rsidRPr="000914C7">
        <w:rPr>
          <w:rStyle w:val="a5"/>
          <w:vertAlign w:val="baseline"/>
          <w:rtl/>
        </w:rPr>
        <w:footnoteRef/>
      </w:r>
      <w:r w:rsidRPr="000914C7">
        <w:rPr>
          <w:rStyle w:val="a5"/>
          <w:vertAlign w:val="baseline"/>
          <w:rtl/>
        </w:rPr>
        <w:t>)</w:t>
      </w:r>
      <w:r w:rsidRPr="000914C7">
        <w:rPr>
          <w:rtl/>
        </w:rPr>
        <w:t xml:space="preserve"> </w:t>
      </w:r>
      <w:r w:rsidR="002930A7" w:rsidRPr="000914C7">
        <w:rPr>
          <w:rtl/>
        </w:rPr>
        <w:t>ينظر</w:t>
      </w:r>
      <w:r w:rsidRPr="000914C7">
        <w:rPr>
          <w:rtl/>
        </w:rPr>
        <w:t>: شبیر، محمد عثمان، المعاملات المالیة، (ص:37)؛ النشمي، بيع الاسم التجاري، (5/ 1857).</w:t>
      </w:r>
    </w:p>
  </w:footnote>
  <w:footnote w:id="83">
    <w:p w:rsidR="00BD77D7" w:rsidRPr="000914C7" w:rsidRDefault="00BD77D7" w:rsidP="000914C7">
      <w:pPr>
        <w:pStyle w:val="afa"/>
      </w:pPr>
      <w:r w:rsidRPr="000914C7">
        <w:rPr>
          <w:rStyle w:val="a5"/>
          <w:vertAlign w:val="baseline"/>
          <w:rtl/>
        </w:rPr>
        <w:t>(</w:t>
      </w:r>
      <w:r w:rsidRPr="000914C7">
        <w:rPr>
          <w:rStyle w:val="a5"/>
          <w:vertAlign w:val="baseline"/>
          <w:rtl/>
        </w:rPr>
        <w:footnoteRef/>
      </w:r>
      <w:r w:rsidRPr="000914C7">
        <w:rPr>
          <w:rStyle w:val="a5"/>
          <w:vertAlign w:val="baseline"/>
          <w:rtl/>
        </w:rPr>
        <w:t>)</w:t>
      </w:r>
      <w:r w:rsidRPr="000914C7">
        <w:rPr>
          <w:rtl/>
        </w:rPr>
        <w:t xml:space="preserve"> </w:t>
      </w:r>
      <w:r w:rsidR="002930A7" w:rsidRPr="000914C7">
        <w:rPr>
          <w:rtl/>
        </w:rPr>
        <w:t>ينظر</w:t>
      </w:r>
      <w:r w:rsidRPr="000914C7">
        <w:rPr>
          <w:rtl/>
        </w:rPr>
        <w:t>: الزرقاء، المدخل إلى نظریة الالتزام العامة، (3/21)؛ المعاملات المالیة، (ص:37).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511FE"/>
    <w:multiLevelType w:val="hybridMultilevel"/>
    <w:tmpl w:val="3E3C1162"/>
    <w:lvl w:ilvl="0" w:tplc="53C6655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62780"/>
    <w:multiLevelType w:val="hybridMultilevel"/>
    <w:tmpl w:val="98907680"/>
    <w:lvl w:ilvl="0" w:tplc="99ACDA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E83331"/>
    <w:multiLevelType w:val="hybridMultilevel"/>
    <w:tmpl w:val="9A1E1584"/>
    <w:lvl w:ilvl="0" w:tplc="E58CD930">
      <w:start w:val="1"/>
      <w:numFmt w:val="decimal"/>
      <w:lvlText w:val="%1"/>
      <w:lvlJc w:val="left"/>
      <w:pPr>
        <w:tabs>
          <w:tab w:val="num" w:pos="501"/>
        </w:tabs>
        <w:ind w:left="50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87C1E46"/>
    <w:multiLevelType w:val="hybridMultilevel"/>
    <w:tmpl w:val="2F96E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FB4C9B"/>
    <w:multiLevelType w:val="hybridMultilevel"/>
    <w:tmpl w:val="34D8A7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E552B0"/>
    <w:multiLevelType w:val="hybridMultilevel"/>
    <w:tmpl w:val="883A92FE"/>
    <w:lvl w:ilvl="0" w:tplc="7A045E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070E5A"/>
    <w:multiLevelType w:val="hybridMultilevel"/>
    <w:tmpl w:val="8B860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2F0C03"/>
    <w:multiLevelType w:val="hybridMultilevel"/>
    <w:tmpl w:val="26389FDC"/>
    <w:lvl w:ilvl="0" w:tplc="96AA93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8E0BAD"/>
    <w:multiLevelType w:val="hybridMultilevel"/>
    <w:tmpl w:val="0E923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694E53"/>
    <w:multiLevelType w:val="hybridMultilevel"/>
    <w:tmpl w:val="CF1E3160"/>
    <w:lvl w:ilvl="0" w:tplc="98CAFC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9376A7"/>
    <w:multiLevelType w:val="hybridMultilevel"/>
    <w:tmpl w:val="BC407EFA"/>
    <w:lvl w:ilvl="0" w:tplc="D660AE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E009EB"/>
    <w:multiLevelType w:val="hybridMultilevel"/>
    <w:tmpl w:val="4EDE2D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F23F60"/>
    <w:multiLevelType w:val="hybridMultilevel"/>
    <w:tmpl w:val="D4C65A6C"/>
    <w:lvl w:ilvl="0" w:tplc="5B2AD9E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D306C2"/>
    <w:multiLevelType w:val="hybridMultilevel"/>
    <w:tmpl w:val="0E02B0B0"/>
    <w:lvl w:ilvl="0" w:tplc="C0480E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EC5D6D"/>
    <w:multiLevelType w:val="hybridMultilevel"/>
    <w:tmpl w:val="3684E114"/>
    <w:lvl w:ilvl="0" w:tplc="2D56BEE0">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591B0B"/>
    <w:multiLevelType w:val="hybridMultilevel"/>
    <w:tmpl w:val="1708DDDC"/>
    <w:lvl w:ilvl="0" w:tplc="7E7E14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D524F8"/>
    <w:multiLevelType w:val="hybridMultilevel"/>
    <w:tmpl w:val="0750C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E57296"/>
    <w:multiLevelType w:val="hybridMultilevel"/>
    <w:tmpl w:val="7E949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0E57E0"/>
    <w:multiLevelType w:val="hybridMultilevel"/>
    <w:tmpl w:val="D076C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CA032C"/>
    <w:multiLevelType w:val="hybridMultilevel"/>
    <w:tmpl w:val="A02097F6"/>
    <w:lvl w:ilvl="0" w:tplc="79AE90F4">
      <w:start w:val="5"/>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FC100E"/>
    <w:multiLevelType w:val="multilevel"/>
    <w:tmpl w:val="5A1A30FE"/>
    <w:lvl w:ilvl="0">
      <w:start w:val="1"/>
      <w:numFmt w:val="arabicAlpha"/>
      <w:lvlText w:val="%1-"/>
      <w:lvlJc w:val="left"/>
      <w:pPr>
        <w:ind w:left="360" w:hanging="360"/>
      </w:pPr>
      <w:rPr>
        <w:rFonts w:hint="default"/>
      </w:rPr>
    </w:lvl>
    <w:lvl w:ilvl="1">
      <w:start w:val="1"/>
      <w:numFmt w:val="decimal"/>
      <w:lvlText w:val="%1-%2-"/>
      <w:lvlJc w:val="center"/>
      <w:pPr>
        <w:ind w:left="720" w:hanging="360"/>
      </w:pPr>
    </w:lvl>
    <w:lvl w:ilvl="2">
      <w:start w:val="1"/>
      <w:numFmt w:val="arabicAlpha"/>
      <w:lvlText w:val="%1-%2-%3-"/>
      <w:lvlJc w:val="center"/>
      <w:pPr>
        <w:ind w:left="1080" w:hanging="360"/>
      </w:pPr>
    </w:lvl>
    <w:lvl w:ilvl="3">
      <w:start w:val="1"/>
      <w:numFmt w:val="decimal"/>
      <w:lvlText w:val="%1-%2-%3-%4-"/>
      <w:lvlJc w:val="center"/>
      <w:pPr>
        <w:ind w:left="1440" w:hanging="360"/>
      </w:pPr>
    </w:lvl>
    <w:lvl w:ilvl="4">
      <w:start w:val="1"/>
      <w:numFmt w:val="arabicAlpha"/>
      <w:lvlText w:val="%1-%2-%3-%4-%5-"/>
      <w:lvlJc w:val="center"/>
      <w:pPr>
        <w:ind w:left="1800" w:hanging="360"/>
      </w:pPr>
    </w:lvl>
    <w:lvl w:ilvl="5">
      <w:start w:val="1"/>
      <w:numFmt w:val="decimal"/>
      <w:lvlText w:val="%1-%2-%3-%4-%5-%6-"/>
      <w:lvlJc w:val="center"/>
      <w:pPr>
        <w:ind w:left="2160" w:hanging="360"/>
      </w:pPr>
    </w:lvl>
    <w:lvl w:ilvl="6">
      <w:start w:val="1"/>
      <w:numFmt w:val="arabicAlpha"/>
      <w:lvlText w:val="%1-%2-%3-%4-%5-%6-%7-"/>
      <w:lvlJc w:val="center"/>
      <w:pPr>
        <w:ind w:left="2520" w:hanging="360"/>
      </w:pPr>
    </w:lvl>
    <w:lvl w:ilvl="7">
      <w:start w:val="1"/>
      <w:numFmt w:val="decimal"/>
      <w:lvlText w:val="%1-%2-%3-%4-%5-%6-%7-%8-"/>
      <w:lvlJc w:val="center"/>
      <w:pPr>
        <w:ind w:left="2880" w:hanging="360"/>
      </w:pPr>
    </w:lvl>
    <w:lvl w:ilvl="8">
      <w:start w:val="1"/>
      <w:numFmt w:val="arabicAlpha"/>
      <w:lvlText w:val="%1-%2-%3-%4-%5-%6-%7-%8-%9-"/>
      <w:lvlJc w:val="center"/>
      <w:pPr>
        <w:ind w:left="3240" w:hanging="360"/>
      </w:pPr>
    </w:lvl>
  </w:abstractNum>
  <w:abstractNum w:abstractNumId="21">
    <w:nsid w:val="3880526D"/>
    <w:multiLevelType w:val="hybridMultilevel"/>
    <w:tmpl w:val="ACE07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C5479B"/>
    <w:multiLevelType w:val="hybridMultilevel"/>
    <w:tmpl w:val="83860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866F9B"/>
    <w:multiLevelType w:val="hybridMultilevel"/>
    <w:tmpl w:val="C9740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4532EE"/>
    <w:multiLevelType w:val="multilevel"/>
    <w:tmpl w:val="04090021"/>
    <w:lvl w:ilvl="0">
      <w:start w:val="1"/>
      <w:numFmt w:val="arabicAlpha"/>
      <w:lvlText w:val="%1-"/>
      <w:lvlJc w:val="center"/>
      <w:pPr>
        <w:ind w:left="360" w:hanging="360"/>
      </w:pPr>
    </w:lvl>
    <w:lvl w:ilvl="1">
      <w:start w:val="1"/>
      <w:numFmt w:val="decimal"/>
      <w:lvlText w:val="%1-%2-"/>
      <w:lvlJc w:val="center"/>
      <w:pPr>
        <w:ind w:left="720" w:hanging="360"/>
      </w:pPr>
    </w:lvl>
    <w:lvl w:ilvl="2">
      <w:start w:val="1"/>
      <w:numFmt w:val="arabicAlpha"/>
      <w:lvlText w:val="%1-%2-%3-"/>
      <w:lvlJc w:val="center"/>
      <w:pPr>
        <w:ind w:left="1080" w:hanging="360"/>
      </w:pPr>
    </w:lvl>
    <w:lvl w:ilvl="3">
      <w:start w:val="1"/>
      <w:numFmt w:val="decimal"/>
      <w:lvlText w:val="%1-%2-%3-%4-"/>
      <w:lvlJc w:val="center"/>
      <w:pPr>
        <w:ind w:left="1440" w:hanging="360"/>
      </w:pPr>
    </w:lvl>
    <w:lvl w:ilvl="4">
      <w:start w:val="1"/>
      <w:numFmt w:val="arabicAlpha"/>
      <w:lvlText w:val="%1-%2-%3-%4-%5-"/>
      <w:lvlJc w:val="center"/>
      <w:pPr>
        <w:ind w:left="1800" w:hanging="360"/>
      </w:pPr>
    </w:lvl>
    <w:lvl w:ilvl="5">
      <w:start w:val="1"/>
      <w:numFmt w:val="decimal"/>
      <w:lvlText w:val="%1-%2-%3-%4-%5-%6-"/>
      <w:lvlJc w:val="center"/>
      <w:pPr>
        <w:ind w:left="2160" w:hanging="360"/>
      </w:pPr>
    </w:lvl>
    <w:lvl w:ilvl="6">
      <w:start w:val="1"/>
      <w:numFmt w:val="arabicAlpha"/>
      <w:lvlText w:val="%1-%2-%3-%4-%5-%6-%7-"/>
      <w:lvlJc w:val="center"/>
      <w:pPr>
        <w:ind w:left="2520" w:hanging="360"/>
      </w:pPr>
    </w:lvl>
    <w:lvl w:ilvl="7">
      <w:start w:val="1"/>
      <w:numFmt w:val="decimal"/>
      <w:lvlText w:val="%1-%2-%3-%4-%5-%6-%7-%8-"/>
      <w:lvlJc w:val="center"/>
      <w:pPr>
        <w:ind w:left="2880" w:hanging="360"/>
      </w:pPr>
    </w:lvl>
    <w:lvl w:ilvl="8">
      <w:start w:val="1"/>
      <w:numFmt w:val="arabicAlpha"/>
      <w:lvlText w:val="%1-%2-%3-%4-%5-%6-%7-%8-%9-"/>
      <w:lvlJc w:val="center"/>
      <w:pPr>
        <w:ind w:left="3240" w:hanging="360"/>
      </w:pPr>
    </w:lvl>
  </w:abstractNum>
  <w:abstractNum w:abstractNumId="26">
    <w:nsid w:val="52112922"/>
    <w:multiLevelType w:val="hybridMultilevel"/>
    <w:tmpl w:val="87566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6B0690"/>
    <w:multiLevelType w:val="hybridMultilevel"/>
    <w:tmpl w:val="F1F4A3D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FF1008"/>
    <w:multiLevelType w:val="hybridMultilevel"/>
    <w:tmpl w:val="56347330"/>
    <w:lvl w:ilvl="0" w:tplc="E73ED0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911521"/>
    <w:multiLevelType w:val="hybridMultilevel"/>
    <w:tmpl w:val="9986431A"/>
    <w:lvl w:ilvl="0" w:tplc="BB320516">
      <w:start w:val="1"/>
      <w:numFmt w:val="decimal"/>
      <w:lvlText w:val="%1."/>
      <w:lvlJc w:val="left"/>
      <w:pPr>
        <w:ind w:left="720" w:hanging="360"/>
      </w:pPr>
      <w:rPr>
        <w:lang w:val="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7A4A30"/>
    <w:multiLevelType w:val="hybridMultilevel"/>
    <w:tmpl w:val="9DFE866C"/>
    <w:lvl w:ilvl="0" w:tplc="0409000F">
      <w:start w:val="1"/>
      <w:numFmt w:val="decimal"/>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31">
    <w:nsid w:val="5DC51331"/>
    <w:multiLevelType w:val="hybridMultilevel"/>
    <w:tmpl w:val="C45C9AB2"/>
    <w:lvl w:ilvl="0" w:tplc="33A009D4">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E438BF"/>
    <w:multiLevelType w:val="hybridMultilevel"/>
    <w:tmpl w:val="2BCC7B50"/>
    <w:lvl w:ilvl="0" w:tplc="A484E344">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AD0C7B"/>
    <w:multiLevelType w:val="hybridMultilevel"/>
    <w:tmpl w:val="E34681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9A2458"/>
    <w:multiLevelType w:val="hybridMultilevel"/>
    <w:tmpl w:val="19343F66"/>
    <w:lvl w:ilvl="0" w:tplc="D4B01A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087D88"/>
    <w:multiLevelType w:val="hybridMultilevel"/>
    <w:tmpl w:val="F1086A7A"/>
    <w:lvl w:ilvl="0" w:tplc="2218622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B5530E"/>
    <w:multiLevelType w:val="hybridMultilevel"/>
    <w:tmpl w:val="02EA0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2B3200"/>
    <w:multiLevelType w:val="hybridMultilevel"/>
    <w:tmpl w:val="E3306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314E20"/>
    <w:multiLevelType w:val="hybridMultilevel"/>
    <w:tmpl w:val="E8909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68543B"/>
    <w:multiLevelType w:val="hybridMultilevel"/>
    <w:tmpl w:val="9A1E1584"/>
    <w:lvl w:ilvl="0" w:tplc="E58CD930">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783F5C44"/>
    <w:multiLevelType w:val="hybridMultilevel"/>
    <w:tmpl w:val="CCAA0DE0"/>
    <w:lvl w:ilvl="0" w:tplc="CB88D43C">
      <w:start w:val="1"/>
      <w:numFmt w:val="decimal"/>
      <w:lvlText w:val="%1."/>
      <w:lvlJc w:val="left"/>
      <w:pPr>
        <w:ind w:left="720" w:hanging="360"/>
      </w:pPr>
      <w:rPr>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76787C"/>
    <w:multiLevelType w:val="hybridMultilevel"/>
    <w:tmpl w:val="F5683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3C66B5"/>
    <w:multiLevelType w:val="hybridMultilevel"/>
    <w:tmpl w:val="58C262CA"/>
    <w:lvl w:ilvl="0" w:tplc="9146B0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896E59"/>
    <w:multiLevelType w:val="hybridMultilevel"/>
    <w:tmpl w:val="377607F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821E0E"/>
    <w:multiLevelType w:val="hybridMultilevel"/>
    <w:tmpl w:val="66F66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11"/>
  </w:num>
  <w:num w:numId="3">
    <w:abstractNumId w:val="0"/>
  </w:num>
  <w:num w:numId="4">
    <w:abstractNumId w:val="4"/>
  </w:num>
  <w:num w:numId="5">
    <w:abstractNumId w:val="36"/>
  </w:num>
  <w:num w:numId="6">
    <w:abstractNumId w:val="42"/>
  </w:num>
  <w:num w:numId="7">
    <w:abstractNumId w:val="32"/>
  </w:num>
  <w:num w:numId="8">
    <w:abstractNumId w:val="27"/>
  </w:num>
  <w:num w:numId="9">
    <w:abstractNumId w:val="43"/>
  </w:num>
  <w:num w:numId="10">
    <w:abstractNumId w:val="9"/>
  </w:num>
  <w:num w:numId="11">
    <w:abstractNumId w:val="3"/>
  </w:num>
  <w:num w:numId="12">
    <w:abstractNumId w:val="7"/>
  </w:num>
  <w:num w:numId="13">
    <w:abstractNumId w:val="19"/>
  </w:num>
  <w:num w:numId="14">
    <w:abstractNumId w:val="15"/>
  </w:num>
  <w:num w:numId="15">
    <w:abstractNumId w:val="21"/>
  </w:num>
  <w:num w:numId="16">
    <w:abstractNumId w:val="26"/>
  </w:num>
  <w:num w:numId="17">
    <w:abstractNumId w:val="6"/>
  </w:num>
  <w:num w:numId="18">
    <w:abstractNumId w:val="8"/>
  </w:num>
  <w:num w:numId="19">
    <w:abstractNumId w:val="30"/>
  </w:num>
  <w:num w:numId="20">
    <w:abstractNumId w:val="18"/>
  </w:num>
  <w:num w:numId="21">
    <w:abstractNumId w:val="38"/>
  </w:num>
  <w:num w:numId="22">
    <w:abstractNumId w:val="41"/>
  </w:num>
  <w:num w:numId="23">
    <w:abstractNumId w:val="35"/>
  </w:num>
  <w:num w:numId="24">
    <w:abstractNumId w:val="37"/>
  </w:num>
  <w:num w:numId="25">
    <w:abstractNumId w:val="33"/>
  </w:num>
  <w:num w:numId="26">
    <w:abstractNumId w:val="1"/>
  </w:num>
  <w:num w:numId="27">
    <w:abstractNumId w:val="34"/>
  </w:num>
  <w:num w:numId="28">
    <w:abstractNumId w:val="5"/>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40"/>
  </w:num>
  <w:num w:numId="34">
    <w:abstractNumId w:val="17"/>
  </w:num>
  <w:num w:numId="35">
    <w:abstractNumId w:val="22"/>
  </w:num>
  <w:num w:numId="36">
    <w:abstractNumId w:val="10"/>
  </w:num>
  <w:num w:numId="37">
    <w:abstractNumId w:val="13"/>
  </w:num>
  <w:num w:numId="38">
    <w:abstractNumId w:val="24"/>
  </w:num>
  <w:num w:numId="39">
    <w:abstractNumId w:val="16"/>
  </w:num>
  <w:num w:numId="40">
    <w:abstractNumId w:val="14"/>
  </w:num>
  <w:num w:numId="41">
    <w:abstractNumId w:val="25"/>
  </w:num>
  <w:num w:numId="42">
    <w:abstractNumId w:val="28"/>
  </w:num>
  <w:num w:numId="43">
    <w:abstractNumId w:val="20"/>
  </w:num>
  <w:num w:numId="44">
    <w:abstractNumId w:val="29"/>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75F"/>
    <w:rsid w:val="0005221A"/>
    <w:rsid w:val="000644AC"/>
    <w:rsid w:val="00077136"/>
    <w:rsid w:val="00077D38"/>
    <w:rsid w:val="0008161B"/>
    <w:rsid w:val="00090187"/>
    <w:rsid w:val="000914C7"/>
    <w:rsid w:val="000B1796"/>
    <w:rsid w:val="000B17ED"/>
    <w:rsid w:val="000D29E8"/>
    <w:rsid w:val="000D5E28"/>
    <w:rsid w:val="000F3801"/>
    <w:rsid w:val="001067F4"/>
    <w:rsid w:val="00122D98"/>
    <w:rsid w:val="00126DE8"/>
    <w:rsid w:val="001408C5"/>
    <w:rsid w:val="001742CE"/>
    <w:rsid w:val="001C0F6B"/>
    <w:rsid w:val="001E17CE"/>
    <w:rsid w:val="001E1F0B"/>
    <w:rsid w:val="001E565F"/>
    <w:rsid w:val="00201743"/>
    <w:rsid w:val="00201DE5"/>
    <w:rsid w:val="002021CC"/>
    <w:rsid w:val="00206CBD"/>
    <w:rsid w:val="00243405"/>
    <w:rsid w:val="0025112D"/>
    <w:rsid w:val="002527AF"/>
    <w:rsid w:val="0025467A"/>
    <w:rsid w:val="00286039"/>
    <w:rsid w:val="002930A7"/>
    <w:rsid w:val="002B5A66"/>
    <w:rsid w:val="002E0A35"/>
    <w:rsid w:val="002E3745"/>
    <w:rsid w:val="002F2474"/>
    <w:rsid w:val="003153DC"/>
    <w:rsid w:val="003541BC"/>
    <w:rsid w:val="00391FB9"/>
    <w:rsid w:val="003A40F2"/>
    <w:rsid w:val="003C5917"/>
    <w:rsid w:val="003D2A80"/>
    <w:rsid w:val="003E287A"/>
    <w:rsid w:val="003E7C3A"/>
    <w:rsid w:val="00402093"/>
    <w:rsid w:val="004079AB"/>
    <w:rsid w:val="00444220"/>
    <w:rsid w:val="0048768D"/>
    <w:rsid w:val="0049776A"/>
    <w:rsid w:val="004C78E6"/>
    <w:rsid w:val="00530D5D"/>
    <w:rsid w:val="00557A43"/>
    <w:rsid w:val="00571CF2"/>
    <w:rsid w:val="005E2D28"/>
    <w:rsid w:val="005F60BB"/>
    <w:rsid w:val="00602A5C"/>
    <w:rsid w:val="00614C03"/>
    <w:rsid w:val="00624E18"/>
    <w:rsid w:val="006313A3"/>
    <w:rsid w:val="00673079"/>
    <w:rsid w:val="006C5B98"/>
    <w:rsid w:val="006D399D"/>
    <w:rsid w:val="006E6EED"/>
    <w:rsid w:val="006F5D5C"/>
    <w:rsid w:val="0073066E"/>
    <w:rsid w:val="00752196"/>
    <w:rsid w:val="007655D4"/>
    <w:rsid w:val="00774978"/>
    <w:rsid w:val="00777879"/>
    <w:rsid w:val="007C1C07"/>
    <w:rsid w:val="007D15CE"/>
    <w:rsid w:val="00802BFB"/>
    <w:rsid w:val="00824474"/>
    <w:rsid w:val="0085184F"/>
    <w:rsid w:val="00852CFF"/>
    <w:rsid w:val="0089717C"/>
    <w:rsid w:val="008C6AD7"/>
    <w:rsid w:val="008F2BF0"/>
    <w:rsid w:val="008F7C8B"/>
    <w:rsid w:val="00911CAE"/>
    <w:rsid w:val="009133A5"/>
    <w:rsid w:val="00940E98"/>
    <w:rsid w:val="009B1E80"/>
    <w:rsid w:val="009C63E7"/>
    <w:rsid w:val="009C7F63"/>
    <w:rsid w:val="009D6061"/>
    <w:rsid w:val="009D7474"/>
    <w:rsid w:val="009E7127"/>
    <w:rsid w:val="009F3586"/>
    <w:rsid w:val="009F48DF"/>
    <w:rsid w:val="00A32727"/>
    <w:rsid w:val="00A4075F"/>
    <w:rsid w:val="00A600CD"/>
    <w:rsid w:val="00A85195"/>
    <w:rsid w:val="00AA5A75"/>
    <w:rsid w:val="00AC2AA5"/>
    <w:rsid w:val="00AC4FC6"/>
    <w:rsid w:val="00AE4F6F"/>
    <w:rsid w:val="00AF38A1"/>
    <w:rsid w:val="00B3498B"/>
    <w:rsid w:val="00B90415"/>
    <w:rsid w:val="00BD6883"/>
    <w:rsid w:val="00BD77D7"/>
    <w:rsid w:val="00BE0107"/>
    <w:rsid w:val="00C02AC4"/>
    <w:rsid w:val="00C17DAD"/>
    <w:rsid w:val="00C50A27"/>
    <w:rsid w:val="00C70CB9"/>
    <w:rsid w:val="00CD1D1F"/>
    <w:rsid w:val="00D07996"/>
    <w:rsid w:val="00D311DB"/>
    <w:rsid w:val="00D54417"/>
    <w:rsid w:val="00D665F6"/>
    <w:rsid w:val="00D72536"/>
    <w:rsid w:val="00D85B40"/>
    <w:rsid w:val="00DD772E"/>
    <w:rsid w:val="00DF0BF9"/>
    <w:rsid w:val="00DF5346"/>
    <w:rsid w:val="00E124A9"/>
    <w:rsid w:val="00E46F2D"/>
    <w:rsid w:val="00E472DA"/>
    <w:rsid w:val="00E65E41"/>
    <w:rsid w:val="00E749C2"/>
    <w:rsid w:val="00EF18C3"/>
    <w:rsid w:val="00EF4FFF"/>
    <w:rsid w:val="00EF7BE9"/>
    <w:rsid w:val="00F10E7F"/>
    <w:rsid w:val="00F1743D"/>
    <w:rsid w:val="00F22C73"/>
    <w:rsid w:val="00F247C2"/>
    <w:rsid w:val="00F67931"/>
    <w:rsid w:val="00F77BCF"/>
    <w:rsid w:val="00F84A43"/>
    <w:rsid w:val="00F87650"/>
    <w:rsid w:val="00F87E62"/>
    <w:rsid w:val="00F949AC"/>
    <w:rsid w:val="00FB0DB0"/>
    <w:rsid w:val="00FB5572"/>
    <w:rsid w:val="00FC0335"/>
    <w:rsid w:val="00FD6D56"/>
    <w:rsid w:val="00FE659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F8C0B9-3294-4F7B-829C-707CCAFC8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075F"/>
    <w:pPr>
      <w:bidi/>
    </w:pPr>
    <w:rPr>
      <w:lang w:bidi="ar-SA"/>
    </w:rPr>
  </w:style>
  <w:style w:type="paragraph" w:styleId="1">
    <w:name w:val="heading 1"/>
    <w:basedOn w:val="a"/>
    <w:next w:val="a"/>
    <w:link w:val="1Char"/>
    <w:uiPriority w:val="9"/>
    <w:qFormat/>
    <w:rsid w:val="000914C7"/>
    <w:pPr>
      <w:keepNext/>
      <w:keepLines/>
      <w:spacing w:before="240" w:after="0"/>
      <w:jc w:val="center"/>
      <w:outlineLvl w:val="0"/>
    </w:pPr>
    <w:rPr>
      <w:rFonts w:ascii="Traditional Arabic" w:eastAsia="Traditional Arabic" w:hAnsi="Traditional Arabic" w:cs="Traditional Arabic"/>
      <w:b/>
      <w:bCs/>
      <w:color w:val="0000FF"/>
      <w:sz w:val="36"/>
      <w:szCs w:val="36"/>
    </w:rPr>
  </w:style>
  <w:style w:type="paragraph" w:styleId="2">
    <w:name w:val="heading 2"/>
    <w:aliases w:val="خطوط"/>
    <w:basedOn w:val="a0"/>
    <w:next w:val="a"/>
    <w:link w:val="2Char"/>
    <w:unhideWhenUsed/>
    <w:qFormat/>
    <w:rsid w:val="00A4075F"/>
    <w:pPr>
      <w:outlineLvl w:val="1"/>
    </w:pPr>
    <w:rPr>
      <w:color w:val="auto"/>
      <w:sz w:val="36"/>
      <w:szCs w:val="36"/>
    </w:rPr>
  </w:style>
  <w:style w:type="paragraph" w:styleId="3">
    <w:name w:val="heading 3"/>
    <w:basedOn w:val="a"/>
    <w:next w:val="a"/>
    <w:link w:val="3Char"/>
    <w:uiPriority w:val="9"/>
    <w:unhideWhenUsed/>
    <w:qFormat/>
    <w:rsid w:val="000914C7"/>
    <w:pPr>
      <w:keepNext/>
      <w:keepLines/>
      <w:spacing w:before="40" w:after="0"/>
      <w:outlineLvl w:val="2"/>
    </w:pPr>
    <w:rPr>
      <w:rFonts w:ascii="Traditional Arabic" w:eastAsia="Traditional Arabic" w:hAnsi="Traditional Arabic" w:cs="Traditional Arabic"/>
      <w:b/>
      <w:bCs/>
      <w:color w:val="800000"/>
      <w:sz w:val="36"/>
      <w:szCs w:val="36"/>
    </w:rPr>
  </w:style>
  <w:style w:type="paragraph" w:styleId="5">
    <w:name w:val="heading 5"/>
    <w:basedOn w:val="a"/>
    <w:next w:val="a"/>
    <w:link w:val="5Char"/>
    <w:uiPriority w:val="9"/>
    <w:semiHidden/>
    <w:unhideWhenUsed/>
    <w:qFormat/>
    <w:rsid w:val="00A4075F"/>
    <w:pPr>
      <w:keepNext/>
      <w:keepLines/>
      <w:spacing w:before="200" w:after="0" w:line="276" w:lineRule="auto"/>
      <w:outlineLvl w:val="4"/>
    </w:pPr>
    <w:rPr>
      <w:rFonts w:asciiTheme="majorHAnsi" w:eastAsiaTheme="majorEastAsia" w:hAnsiTheme="majorHAnsi" w:cstheme="majorBidi"/>
      <w:color w:val="1F4D78" w:themeColor="accent1" w:themeShade="7F"/>
    </w:rPr>
  </w:style>
  <w:style w:type="paragraph" w:styleId="7">
    <w:name w:val="heading 7"/>
    <w:basedOn w:val="a"/>
    <w:next w:val="a"/>
    <w:link w:val="7Char"/>
    <w:uiPriority w:val="9"/>
    <w:semiHidden/>
    <w:unhideWhenUsed/>
    <w:qFormat/>
    <w:rsid w:val="00A4075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0914C7"/>
    <w:rPr>
      <w:rFonts w:ascii="Traditional Arabic" w:eastAsia="Traditional Arabic" w:hAnsi="Traditional Arabic" w:cs="Traditional Arabic"/>
      <w:b/>
      <w:bCs/>
      <w:color w:val="0000FF"/>
      <w:sz w:val="36"/>
      <w:szCs w:val="36"/>
      <w:lang w:bidi="ar-SA"/>
    </w:rPr>
  </w:style>
  <w:style w:type="character" w:customStyle="1" w:styleId="2Char">
    <w:name w:val="عنوان 2 Char"/>
    <w:aliases w:val="خطوط Char"/>
    <w:basedOn w:val="a1"/>
    <w:link w:val="2"/>
    <w:rsid w:val="00A4075F"/>
    <w:rPr>
      <w:rFonts w:ascii="Traditional Arabic" w:hAnsi="Traditional Arabic" w:cs="Traditional Arabic"/>
      <w:sz w:val="36"/>
      <w:szCs w:val="36"/>
      <w:lang w:bidi="ar-SA"/>
    </w:rPr>
  </w:style>
  <w:style w:type="character" w:customStyle="1" w:styleId="3Char">
    <w:name w:val="عنوان 3 Char"/>
    <w:basedOn w:val="a1"/>
    <w:link w:val="3"/>
    <w:uiPriority w:val="9"/>
    <w:rsid w:val="000914C7"/>
    <w:rPr>
      <w:rFonts w:ascii="Traditional Arabic" w:eastAsia="Traditional Arabic" w:hAnsi="Traditional Arabic" w:cs="Traditional Arabic"/>
      <w:b/>
      <w:bCs/>
      <w:color w:val="800000"/>
      <w:sz w:val="36"/>
      <w:szCs w:val="36"/>
      <w:lang w:bidi="ar-SA"/>
    </w:rPr>
  </w:style>
  <w:style w:type="character" w:customStyle="1" w:styleId="5Char">
    <w:name w:val="عنوان 5 Char"/>
    <w:basedOn w:val="a1"/>
    <w:link w:val="5"/>
    <w:uiPriority w:val="9"/>
    <w:semiHidden/>
    <w:rsid w:val="00A4075F"/>
    <w:rPr>
      <w:rFonts w:asciiTheme="majorHAnsi" w:eastAsiaTheme="majorEastAsia" w:hAnsiTheme="majorHAnsi" w:cstheme="majorBidi"/>
      <w:color w:val="1F4D78" w:themeColor="accent1" w:themeShade="7F"/>
      <w:lang w:bidi="ar-SA"/>
    </w:rPr>
  </w:style>
  <w:style w:type="character" w:customStyle="1" w:styleId="7Char">
    <w:name w:val="عنوان 7 Char"/>
    <w:basedOn w:val="a1"/>
    <w:link w:val="7"/>
    <w:uiPriority w:val="9"/>
    <w:semiHidden/>
    <w:rsid w:val="00A4075F"/>
    <w:rPr>
      <w:rFonts w:asciiTheme="majorHAnsi" w:eastAsiaTheme="majorEastAsia" w:hAnsiTheme="majorHAnsi" w:cstheme="majorBidi"/>
      <w:i/>
      <w:iCs/>
      <w:color w:val="404040" w:themeColor="text1" w:themeTint="BF"/>
      <w:lang w:bidi="ar-SA"/>
    </w:rPr>
  </w:style>
  <w:style w:type="paragraph" w:styleId="a4">
    <w:name w:val="footnote text"/>
    <w:basedOn w:val="a"/>
    <w:link w:val="Char"/>
    <w:uiPriority w:val="99"/>
    <w:unhideWhenUsed/>
    <w:qFormat/>
    <w:rsid w:val="00A4075F"/>
    <w:pPr>
      <w:spacing w:after="0" w:line="240" w:lineRule="auto"/>
    </w:pPr>
    <w:rPr>
      <w:sz w:val="20"/>
      <w:szCs w:val="20"/>
    </w:rPr>
  </w:style>
  <w:style w:type="character" w:customStyle="1" w:styleId="Char">
    <w:name w:val="نص حاشية سفلية Char"/>
    <w:basedOn w:val="a1"/>
    <w:link w:val="a4"/>
    <w:uiPriority w:val="99"/>
    <w:rsid w:val="00A4075F"/>
    <w:rPr>
      <w:sz w:val="20"/>
      <w:szCs w:val="20"/>
      <w:lang w:bidi="ar-SA"/>
    </w:rPr>
  </w:style>
  <w:style w:type="character" w:styleId="a5">
    <w:name w:val="footnote reference"/>
    <w:basedOn w:val="a1"/>
    <w:semiHidden/>
    <w:unhideWhenUsed/>
    <w:rsid w:val="00A4075F"/>
    <w:rPr>
      <w:vertAlign w:val="superscript"/>
    </w:rPr>
  </w:style>
  <w:style w:type="character" w:customStyle="1" w:styleId="fontstyle01">
    <w:name w:val="fontstyle01"/>
    <w:basedOn w:val="a1"/>
    <w:rsid w:val="00A4075F"/>
    <w:rPr>
      <w:rFonts w:cs="Arial-BoldMT" w:hint="cs"/>
      <w:b/>
      <w:bCs/>
      <w:i w:val="0"/>
      <w:iCs w:val="0"/>
      <w:color w:val="000000"/>
      <w:sz w:val="24"/>
      <w:szCs w:val="24"/>
    </w:rPr>
  </w:style>
  <w:style w:type="paragraph" w:customStyle="1" w:styleId="a6">
    <w:name w:val="ريفرينس"/>
    <w:basedOn w:val="10"/>
    <w:link w:val="Char0"/>
    <w:qFormat/>
    <w:rsid w:val="00A4075F"/>
  </w:style>
  <w:style w:type="paragraph" w:customStyle="1" w:styleId="10">
    <w:name w:val="ريفرينس1"/>
    <w:basedOn w:val="a"/>
    <w:link w:val="1Char0"/>
    <w:rsid w:val="00A4075F"/>
    <w:pPr>
      <w:autoSpaceDE w:val="0"/>
      <w:autoSpaceDN w:val="0"/>
      <w:adjustRightInd w:val="0"/>
      <w:spacing w:after="0" w:line="276" w:lineRule="auto"/>
      <w:jc w:val="both"/>
    </w:pPr>
    <w:rPr>
      <w:rFonts w:ascii="Traditional Arabic" w:hAnsi="Traditional Arabic" w:cs="Traditional Arabic"/>
      <w:b/>
      <w:bCs/>
      <w:color w:val="000000"/>
      <w:sz w:val="24"/>
      <w:szCs w:val="24"/>
    </w:rPr>
  </w:style>
  <w:style w:type="character" w:customStyle="1" w:styleId="Char0">
    <w:name w:val="ريفرينس Char"/>
    <w:basedOn w:val="a1"/>
    <w:link w:val="a6"/>
    <w:rsid w:val="00A4075F"/>
    <w:rPr>
      <w:rFonts w:ascii="Traditional Arabic" w:hAnsi="Traditional Arabic" w:cs="Traditional Arabic"/>
      <w:b/>
      <w:bCs/>
      <w:color w:val="000000"/>
      <w:sz w:val="24"/>
      <w:szCs w:val="24"/>
      <w:lang w:bidi="ar-SA"/>
    </w:rPr>
  </w:style>
  <w:style w:type="paragraph" w:customStyle="1" w:styleId="a7">
    <w:name w:val="خط"/>
    <w:basedOn w:val="a"/>
    <w:link w:val="Char1"/>
    <w:rsid w:val="00A4075F"/>
    <w:pPr>
      <w:autoSpaceDE w:val="0"/>
      <w:autoSpaceDN w:val="0"/>
      <w:adjustRightInd w:val="0"/>
      <w:spacing w:after="0" w:line="276" w:lineRule="auto"/>
      <w:jc w:val="both"/>
    </w:pPr>
    <w:rPr>
      <w:rFonts w:ascii="Traditional Arabic" w:hAnsi="Traditional Arabic" w:cs="Traditional Arabic"/>
      <w:b/>
      <w:bCs/>
      <w:color w:val="000000"/>
      <w:sz w:val="32"/>
      <w:szCs w:val="32"/>
    </w:rPr>
  </w:style>
  <w:style w:type="character" w:customStyle="1" w:styleId="1Char0">
    <w:name w:val="ريفرينس1 Char"/>
    <w:basedOn w:val="a1"/>
    <w:link w:val="10"/>
    <w:rsid w:val="00A4075F"/>
    <w:rPr>
      <w:rFonts w:ascii="Traditional Arabic" w:hAnsi="Traditional Arabic" w:cs="Traditional Arabic"/>
      <w:b/>
      <w:bCs/>
      <w:color w:val="000000"/>
      <w:sz w:val="24"/>
      <w:szCs w:val="24"/>
      <w:lang w:bidi="ar-SA"/>
    </w:rPr>
  </w:style>
  <w:style w:type="character" w:customStyle="1" w:styleId="Char1">
    <w:name w:val="خط Char"/>
    <w:basedOn w:val="a1"/>
    <w:link w:val="a7"/>
    <w:rsid w:val="00A4075F"/>
    <w:rPr>
      <w:rFonts w:ascii="Traditional Arabic" w:hAnsi="Traditional Arabic" w:cs="Traditional Arabic"/>
      <w:b/>
      <w:bCs/>
      <w:color w:val="000000"/>
      <w:sz w:val="32"/>
      <w:szCs w:val="32"/>
      <w:lang w:bidi="ar-SA"/>
    </w:rPr>
  </w:style>
  <w:style w:type="paragraph" w:styleId="a8">
    <w:name w:val="No Spacing"/>
    <w:uiPriority w:val="1"/>
    <w:qFormat/>
    <w:rsid w:val="00A4075F"/>
    <w:pPr>
      <w:bidi/>
      <w:spacing w:after="0" w:line="240" w:lineRule="auto"/>
    </w:pPr>
    <w:rPr>
      <w:rFonts w:ascii="Traditional Arabic" w:hAnsi="Traditional Arabic" w:cs="Traditional Arabic"/>
      <w:b/>
      <w:bCs/>
      <w:sz w:val="32"/>
      <w:szCs w:val="32"/>
      <w:lang w:bidi="ar-SA"/>
    </w:rPr>
  </w:style>
  <w:style w:type="paragraph" w:customStyle="1" w:styleId="arabic">
    <w:name w:val="arabic"/>
    <w:basedOn w:val="a"/>
    <w:link w:val="arabicChar"/>
    <w:rsid w:val="00A4075F"/>
    <w:pPr>
      <w:jc w:val="both"/>
    </w:pPr>
    <w:rPr>
      <w:rFonts w:ascii="Traditional Arabic" w:hAnsi="Traditional Arabic" w:cs="Traditional Arabic"/>
      <w:b/>
      <w:bCs/>
      <w:sz w:val="32"/>
      <w:szCs w:val="32"/>
    </w:rPr>
  </w:style>
  <w:style w:type="paragraph" w:customStyle="1" w:styleId="20">
    <w:name w:val="عربي 2"/>
    <w:basedOn w:val="arabic"/>
    <w:link w:val="2Char0"/>
    <w:rsid w:val="00A4075F"/>
    <w:rPr>
      <w:sz w:val="26"/>
      <w:szCs w:val="26"/>
    </w:rPr>
  </w:style>
  <w:style w:type="character" w:customStyle="1" w:styleId="arabicChar">
    <w:name w:val="arabic Char"/>
    <w:basedOn w:val="a1"/>
    <w:link w:val="arabic"/>
    <w:rsid w:val="00A4075F"/>
    <w:rPr>
      <w:rFonts w:ascii="Traditional Arabic" w:hAnsi="Traditional Arabic" w:cs="Traditional Arabic"/>
      <w:b/>
      <w:bCs/>
      <w:sz w:val="32"/>
      <w:szCs w:val="32"/>
      <w:lang w:bidi="ar-SA"/>
    </w:rPr>
  </w:style>
  <w:style w:type="character" w:customStyle="1" w:styleId="2Char0">
    <w:name w:val="عربي 2 Char"/>
    <w:basedOn w:val="arabicChar"/>
    <w:link w:val="20"/>
    <w:rsid w:val="00A4075F"/>
    <w:rPr>
      <w:rFonts w:ascii="Traditional Arabic" w:hAnsi="Traditional Arabic" w:cs="Traditional Arabic"/>
      <w:b/>
      <w:bCs/>
      <w:sz w:val="26"/>
      <w:szCs w:val="26"/>
      <w:lang w:bidi="ar-SA"/>
    </w:rPr>
  </w:style>
  <w:style w:type="character" w:customStyle="1" w:styleId="postbody">
    <w:name w:val="postbody"/>
    <w:basedOn w:val="a1"/>
    <w:rsid w:val="00A4075F"/>
  </w:style>
  <w:style w:type="character" w:styleId="Hyperlink">
    <w:name w:val="Hyperlink"/>
    <w:uiPriority w:val="99"/>
    <w:unhideWhenUsed/>
    <w:rsid w:val="00A4075F"/>
    <w:rPr>
      <w:color w:val="8634C6"/>
      <w:u w:val="single"/>
    </w:rPr>
  </w:style>
  <w:style w:type="paragraph" w:styleId="a9">
    <w:name w:val="Normal (Web)"/>
    <w:basedOn w:val="a"/>
    <w:uiPriority w:val="99"/>
    <w:unhideWhenUsed/>
    <w:rsid w:val="00A4075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a">
    <w:name w:val="header"/>
    <w:basedOn w:val="a"/>
    <w:link w:val="Char2"/>
    <w:uiPriority w:val="99"/>
    <w:unhideWhenUsed/>
    <w:rsid w:val="00A4075F"/>
    <w:pPr>
      <w:tabs>
        <w:tab w:val="center" w:pos="4153"/>
        <w:tab w:val="right" w:pos="8306"/>
      </w:tabs>
      <w:spacing w:after="0" w:line="240" w:lineRule="auto"/>
    </w:pPr>
  </w:style>
  <w:style w:type="character" w:customStyle="1" w:styleId="Char2">
    <w:name w:val="رأس الصفحة Char"/>
    <w:basedOn w:val="a1"/>
    <w:link w:val="aa"/>
    <w:uiPriority w:val="99"/>
    <w:rsid w:val="00A4075F"/>
    <w:rPr>
      <w:lang w:bidi="ar-SA"/>
    </w:rPr>
  </w:style>
  <w:style w:type="paragraph" w:styleId="ab">
    <w:name w:val="footer"/>
    <w:basedOn w:val="a"/>
    <w:link w:val="Char3"/>
    <w:uiPriority w:val="99"/>
    <w:unhideWhenUsed/>
    <w:rsid w:val="00A4075F"/>
    <w:pPr>
      <w:tabs>
        <w:tab w:val="center" w:pos="4153"/>
        <w:tab w:val="right" w:pos="8306"/>
      </w:tabs>
      <w:spacing w:after="0" w:line="240" w:lineRule="auto"/>
    </w:pPr>
  </w:style>
  <w:style w:type="character" w:customStyle="1" w:styleId="Char3">
    <w:name w:val="تذييل الصفحة Char"/>
    <w:basedOn w:val="a1"/>
    <w:link w:val="ab"/>
    <w:uiPriority w:val="99"/>
    <w:rsid w:val="00A4075F"/>
    <w:rPr>
      <w:lang w:bidi="ar-SA"/>
    </w:rPr>
  </w:style>
  <w:style w:type="character" w:customStyle="1" w:styleId="details2">
    <w:name w:val="details_2"/>
    <w:basedOn w:val="a1"/>
    <w:rsid w:val="00A4075F"/>
  </w:style>
  <w:style w:type="paragraph" w:customStyle="1" w:styleId="ac">
    <w:name w:val="مطلب"/>
    <w:basedOn w:val="a7"/>
    <w:link w:val="Char4"/>
    <w:qFormat/>
    <w:rsid w:val="00A4075F"/>
    <w:pPr>
      <w:outlineLvl w:val="1"/>
    </w:pPr>
    <w:rPr>
      <w:sz w:val="36"/>
      <w:szCs w:val="36"/>
    </w:rPr>
  </w:style>
  <w:style w:type="character" w:customStyle="1" w:styleId="Char4">
    <w:name w:val="مطلب Char"/>
    <w:basedOn w:val="Char1"/>
    <w:link w:val="ac"/>
    <w:rsid w:val="00A4075F"/>
    <w:rPr>
      <w:rFonts w:ascii="Traditional Arabic" w:hAnsi="Traditional Arabic" w:cs="Traditional Arabic"/>
      <w:b/>
      <w:bCs/>
      <w:color w:val="000000"/>
      <w:sz w:val="36"/>
      <w:szCs w:val="36"/>
      <w:lang w:bidi="ar-SA"/>
    </w:rPr>
  </w:style>
  <w:style w:type="paragraph" w:customStyle="1" w:styleId="CharCharCharChar">
    <w:name w:val="فقرة بحثية جديدة Char Char Char Char"/>
    <w:basedOn w:val="a"/>
    <w:rsid w:val="00A4075F"/>
    <w:pPr>
      <w:spacing w:after="0" w:line="480" w:lineRule="exact"/>
      <w:jc w:val="lowKashida"/>
    </w:pPr>
    <w:rPr>
      <w:rFonts w:ascii="Times New Roman" w:eastAsia="Times New Roman" w:hAnsi="Times New Roman" w:cs="Traditional Arabic"/>
      <w:color w:val="000000"/>
      <w:sz w:val="32"/>
      <w:szCs w:val="32"/>
    </w:rPr>
  </w:style>
  <w:style w:type="paragraph" w:styleId="ad">
    <w:name w:val="endnote text"/>
    <w:basedOn w:val="a"/>
    <w:link w:val="Char5"/>
    <w:semiHidden/>
    <w:unhideWhenUsed/>
    <w:rsid w:val="00A4075F"/>
    <w:pPr>
      <w:spacing w:after="0" w:line="240" w:lineRule="auto"/>
    </w:pPr>
    <w:rPr>
      <w:sz w:val="20"/>
      <w:szCs w:val="20"/>
    </w:rPr>
  </w:style>
  <w:style w:type="character" w:customStyle="1" w:styleId="Char5">
    <w:name w:val="نص تعليق ختامي Char"/>
    <w:basedOn w:val="a1"/>
    <w:link w:val="ad"/>
    <w:semiHidden/>
    <w:rsid w:val="00A4075F"/>
    <w:rPr>
      <w:sz w:val="20"/>
      <w:szCs w:val="20"/>
      <w:lang w:bidi="ar-SA"/>
    </w:rPr>
  </w:style>
  <w:style w:type="character" w:styleId="ae">
    <w:name w:val="endnote reference"/>
    <w:basedOn w:val="a1"/>
    <w:uiPriority w:val="99"/>
    <w:semiHidden/>
    <w:unhideWhenUsed/>
    <w:rsid w:val="00A4075F"/>
    <w:rPr>
      <w:vertAlign w:val="superscript"/>
    </w:rPr>
  </w:style>
  <w:style w:type="paragraph" w:styleId="af">
    <w:name w:val="List Paragraph"/>
    <w:basedOn w:val="a"/>
    <w:uiPriority w:val="34"/>
    <w:qFormat/>
    <w:rsid w:val="00A4075F"/>
    <w:pPr>
      <w:ind w:left="720"/>
      <w:contextualSpacing/>
    </w:pPr>
  </w:style>
  <w:style w:type="character" w:customStyle="1" w:styleId="fontstyle21">
    <w:name w:val="fontstyle21"/>
    <w:basedOn w:val="a1"/>
    <w:rsid w:val="00A4075F"/>
    <w:rPr>
      <w:rFonts w:ascii="AGAArabesque" w:hAnsi="AGAArabesque" w:hint="default"/>
      <w:b w:val="0"/>
      <w:bCs w:val="0"/>
      <w:i w:val="0"/>
      <w:iCs w:val="0"/>
      <w:color w:val="000000"/>
      <w:sz w:val="24"/>
      <w:szCs w:val="24"/>
    </w:rPr>
  </w:style>
  <w:style w:type="paragraph" w:styleId="af0">
    <w:name w:val="Block Text"/>
    <w:basedOn w:val="a"/>
    <w:unhideWhenUsed/>
    <w:rsid w:val="00A4075F"/>
    <w:pPr>
      <w:tabs>
        <w:tab w:val="left" w:pos="1646"/>
      </w:tabs>
      <w:spacing w:after="0" w:line="240" w:lineRule="auto"/>
      <w:ind w:left="1646" w:hanging="1559"/>
      <w:jc w:val="lowKashida"/>
    </w:pPr>
    <w:rPr>
      <w:rFonts w:ascii="Times New Roman" w:eastAsia="Times New Roman" w:hAnsi="Times New Roman" w:cs="Arabic Transparent"/>
      <w:sz w:val="26"/>
      <w:szCs w:val="28"/>
    </w:rPr>
  </w:style>
  <w:style w:type="character" w:customStyle="1" w:styleId="fontstyle11">
    <w:name w:val="fontstyle11"/>
    <w:basedOn w:val="a1"/>
    <w:rsid w:val="00A4075F"/>
    <w:rPr>
      <w:rFonts w:ascii="SimplifiedArabic" w:hAnsi="SimplifiedArabic" w:hint="default"/>
      <w:b/>
      <w:bCs/>
      <w:i w:val="0"/>
      <w:iCs w:val="0"/>
      <w:color w:val="000000"/>
      <w:sz w:val="22"/>
      <w:szCs w:val="22"/>
    </w:rPr>
  </w:style>
  <w:style w:type="character" w:customStyle="1" w:styleId="fontstyle31">
    <w:name w:val="fontstyle31"/>
    <w:basedOn w:val="a1"/>
    <w:rsid w:val="00A4075F"/>
    <w:rPr>
      <w:rFonts w:ascii="SimplifiedArabic" w:hAnsi="SimplifiedArabic" w:hint="default"/>
      <w:b w:val="0"/>
      <w:bCs w:val="0"/>
      <w:i w:val="0"/>
      <w:iCs w:val="0"/>
      <w:color w:val="000000"/>
      <w:sz w:val="32"/>
      <w:szCs w:val="32"/>
    </w:rPr>
  </w:style>
  <w:style w:type="character" w:customStyle="1" w:styleId="fontstyle41">
    <w:name w:val="fontstyle41"/>
    <w:basedOn w:val="a1"/>
    <w:rsid w:val="00A4075F"/>
    <w:rPr>
      <w:rFonts w:ascii="TimesNewRomanPSMT" w:hAnsi="TimesNewRomanPSMT" w:hint="default"/>
      <w:b w:val="0"/>
      <w:bCs w:val="0"/>
      <w:i w:val="0"/>
      <w:iCs w:val="0"/>
      <w:color w:val="000000"/>
      <w:sz w:val="28"/>
      <w:szCs w:val="28"/>
    </w:rPr>
  </w:style>
  <w:style w:type="character" w:styleId="af1">
    <w:name w:val="Strong"/>
    <w:uiPriority w:val="22"/>
    <w:qFormat/>
    <w:rsid w:val="00A4075F"/>
    <w:rPr>
      <w:b/>
      <w:bCs/>
    </w:rPr>
  </w:style>
  <w:style w:type="character" w:customStyle="1" w:styleId="apple-converted-space">
    <w:name w:val="apple-converted-space"/>
    <w:rsid w:val="00A4075F"/>
  </w:style>
  <w:style w:type="paragraph" w:customStyle="1" w:styleId="af2">
    <w:name w:val="بادر"/>
    <w:basedOn w:val="a7"/>
    <w:qFormat/>
    <w:rsid w:val="00A4075F"/>
    <w:pPr>
      <w:autoSpaceDE/>
      <w:autoSpaceDN/>
      <w:adjustRightInd/>
      <w:spacing w:after="160" w:line="259" w:lineRule="auto"/>
    </w:pPr>
    <w:rPr>
      <w:color w:val="auto"/>
      <w:sz w:val="40"/>
      <w:szCs w:val="40"/>
    </w:rPr>
  </w:style>
  <w:style w:type="paragraph" w:customStyle="1" w:styleId="af3">
    <w:name w:val="مطالب"/>
    <w:basedOn w:val="a7"/>
    <w:link w:val="Char6"/>
    <w:qFormat/>
    <w:rsid w:val="00A4075F"/>
    <w:pPr>
      <w:autoSpaceDE/>
      <w:autoSpaceDN/>
      <w:adjustRightInd/>
      <w:spacing w:line="259" w:lineRule="auto"/>
      <w:outlineLvl w:val="0"/>
    </w:pPr>
    <w:rPr>
      <w:rFonts w:eastAsia="Times New Roman"/>
      <w:sz w:val="40"/>
      <w:szCs w:val="40"/>
    </w:rPr>
  </w:style>
  <w:style w:type="character" w:customStyle="1" w:styleId="Char6">
    <w:name w:val="مطالب Char"/>
    <w:basedOn w:val="Char1"/>
    <w:link w:val="af3"/>
    <w:rsid w:val="00A4075F"/>
    <w:rPr>
      <w:rFonts w:ascii="Traditional Arabic" w:eastAsia="Times New Roman" w:hAnsi="Traditional Arabic" w:cs="Traditional Arabic"/>
      <w:b/>
      <w:bCs/>
      <w:color w:val="000000"/>
      <w:sz w:val="40"/>
      <w:szCs w:val="40"/>
      <w:lang w:bidi="ar-SA"/>
    </w:rPr>
  </w:style>
  <w:style w:type="paragraph" w:customStyle="1" w:styleId="af4">
    <w:name w:val="فروع"/>
    <w:basedOn w:val="af3"/>
    <w:link w:val="Char7"/>
    <w:qFormat/>
    <w:rsid w:val="00A4075F"/>
    <w:rPr>
      <w:sz w:val="36"/>
      <w:szCs w:val="36"/>
    </w:rPr>
  </w:style>
  <w:style w:type="character" w:customStyle="1" w:styleId="Char7">
    <w:name w:val="فروع Char"/>
    <w:basedOn w:val="Char6"/>
    <w:link w:val="af4"/>
    <w:rsid w:val="00A4075F"/>
    <w:rPr>
      <w:rFonts w:ascii="Traditional Arabic" w:eastAsia="Times New Roman" w:hAnsi="Traditional Arabic" w:cs="Traditional Arabic"/>
      <w:b/>
      <w:bCs/>
      <w:color w:val="000000"/>
      <w:sz w:val="36"/>
      <w:szCs w:val="36"/>
      <w:lang w:bidi="ar-SA"/>
    </w:rPr>
  </w:style>
  <w:style w:type="character" w:customStyle="1" w:styleId="mw-headline">
    <w:name w:val="mw-headline"/>
    <w:basedOn w:val="a1"/>
    <w:rsid w:val="00A4075F"/>
  </w:style>
  <w:style w:type="paragraph" w:customStyle="1" w:styleId="af5">
    <w:name w:val="العنوان الفرعي"/>
    <w:basedOn w:val="a9"/>
    <w:autoRedefine/>
    <w:uiPriority w:val="99"/>
    <w:semiHidden/>
    <w:rsid w:val="00A4075F"/>
    <w:pPr>
      <w:widowControl w:val="0"/>
      <w:bidi/>
      <w:spacing w:before="0" w:beforeAutospacing="0" w:after="0" w:afterAutospacing="0" w:line="360" w:lineRule="auto"/>
      <w:ind w:firstLine="425"/>
      <w:jc w:val="lowKashida"/>
    </w:pPr>
    <w:rPr>
      <w:rFonts w:ascii="mylotus" w:hAnsi="mylotus" w:cs="mylotus"/>
      <w:color w:val="FF0000"/>
      <w:sz w:val="28"/>
      <w:szCs w:val="32"/>
    </w:rPr>
  </w:style>
  <w:style w:type="paragraph" w:customStyle="1" w:styleId="af6">
    <w:name w:val="خطط"/>
    <w:basedOn w:val="a"/>
    <w:link w:val="Char8"/>
    <w:rsid w:val="00A4075F"/>
    <w:pPr>
      <w:spacing w:after="200" w:line="276" w:lineRule="auto"/>
      <w:ind w:left="-574" w:right="-709"/>
    </w:pPr>
  </w:style>
  <w:style w:type="paragraph" w:customStyle="1" w:styleId="af7">
    <w:name w:val="خخخ"/>
    <w:basedOn w:val="af6"/>
    <w:link w:val="Char9"/>
    <w:rsid w:val="00A4075F"/>
  </w:style>
  <w:style w:type="character" w:customStyle="1" w:styleId="Char8">
    <w:name w:val="خطط Char"/>
    <w:basedOn w:val="a1"/>
    <w:link w:val="af6"/>
    <w:rsid w:val="00A4075F"/>
    <w:rPr>
      <w:lang w:bidi="ar-SA"/>
    </w:rPr>
  </w:style>
  <w:style w:type="paragraph" w:customStyle="1" w:styleId="af8">
    <w:name w:val="الخط"/>
    <w:basedOn w:val="a7"/>
    <w:link w:val="Chara"/>
    <w:qFormat/>
    <w:rsid w:val="00A4075F"/>
    <w:pPr>
      <w:autoSpaceDE/>
      <w:autoSpaceDN/>
      <w:adjustRightInd/>
      <w:spacing w:line="259" w:lineRule="auto"/>
    </w:pPr>
    <w:rPr>
      <w:b w:val="0"/>
      <w:bCs w:val="0"/>
    </w:rPr>
  </w:style>
  <w:style w:type="character" w:customStyle="1" w:styleId="Char9">
    <w:name w:val="خخخ Char"/>
    <w:basedOn w:val="Char8"/>
    <w:link w:val="af7"/>
    <w:rsid w:val="00A4075F"/>
    <w:rPr>
      <w:lang w:bidi="ar-SA"/>
    </w:rPr>
  </w:style>
  <w:style w:type="character" w:customStyle="1" w:styleId="18">
    <w:name w:val="نمط ‏18 نقطة"/>
    <w:rsid w:val="00A4075F"/>
    <w:rPr>
      <w:rFonts w:cs="Traditional Arabic"/>
      <w:sz w:val="36"/>
      <w:szCs w:val="36"/>
    </w:rPr>
  </w:style>
  <w:style w:type="character" w:customStyle="1" w:styleId="Chara">
    <w:name w:val="الخط Char"/>
    <w:basedOn w:val="Char1"/>
    <w:link w:val="af8"/>
    <w:rsid w:val="00A4075F"/>
    <w:rPr>
      <w:rFonts w:ascii="Traditional Arabic" w:hAnsi="Traditional Arabic" w:cs="Traditional Arabic"/>
      <w:b w:val="0"/>
      <w:bCs w:val="0"/>
      <w:color w:val="000000"/>
      <w:sz w:val="32"/>
      <w:szCs w:val="32"/>
      <w:lang w:bidi="ar-SA"/>
    </w:rPr>
  </w:style>
  <w:style w:type="character" w:customStyle="1" w:styleId="edit-title">
    <w:name w:val="edit-title"/>
    <w:basedOn w:val="a1"/>
    <w:rsid w:val="00A4075F"/>
  </w:style>
  <w:style w:type="character" w:customStyle="1" w:styleId="search-keys">
    <w:name w:val="search-keys"/>
    <w:basedOn w:val="a1"/>
    <w:rsid w:val="00A4075F"/>
  </w:style>
  <w:style w:type="paragraph" w:customStyle="1" w:styleId="color-3d6b13">
    <w:name w:val="color-3d6b13"/>
    <w:basedOn w:val="a"/>
    <w:rsid w:val="00A4075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ae8422">
    <w:name w:val="color-ae8422"/>
    <w:basedOn w:val="a1"/>
    <w:rsid w:val="00A4075F"/>
  </w:style>
  <w:style w:type="character" w:customStyle="1" w:styleId="tag120e">
    <w:name w:val="tag120e"/>
    <w:basedOn w:val="a1"/>
    <w:rsid w:val="00A4075F"/>
  </w:style>
  <w:style w:type="paragraph" w:styleId="21">
    <w:name w:val="Body Text 2"/>
    <w:basedOn w:val="a"/>
    <w:link w:val="2Char1"/>
    <w:rsid w:val="00A4075F"/>
    <w:pPr>
      <w:widowControl w:val="0"/>
      <w:autoSpaceDE w:val="0"/>
      <w:autoSpaceDN w:val="0"/>
      <w:spacing w:after="0" w:line="240" w:lineRule="auto"/>
      <w:ind w:firstLine="567"/>
      <w:jc w:val="both"/>
    </w:pPr>
    <w:rPr>
      <w:rFonts w:ascii="Times New Roman" w:eastAsia="Times New Roman" w:hAnsi="Times New Roman" w:cs="AL-Hotham"/>
      <w:sz w:val="20"/>
      <w:szCs w:val="32"/>
    </w:rPr>
  </w:style>
  <w:style w:type="character" w:customStyle="1" w:styleId="2Char1">
    <w:name w:val="نص أساسي 2 Char"/>
    <w:basedOn w:val="a1"/>
    <w:link w:val="21"/>
    <w:rsid w:val="00A4075F"/>
    <w:rPr>
      <w:rFonts w:ascii="Times New Roman" w:eastAsia="Times New Roman" w:hAnsi="Times New Roman" w:cs="AL-Hotham"/>
      <w:sz w:val="20"/>
      <w:szCs w:val="32"/>
      <w:lang w:bidi="ar-SA"/>
    </w:rPr>
  </w:style>
  <w:style w:type="character" w:customStyle="1" w:styleId="fontstyle51">
    <w:name w:val="fontstyle51"/>
    <w:basedOn w:val="a1"/>
    <w:rsid w:val="00A4075F"/>
    <w:rPr>
      <w:rFonts w:ascii="Arial" w:hAnsi="Arial" w:cs="Arial" w:hint="default"/>
      <w:b w:val="0"/>
      <w:bCs w:val="0"/>
      <w:i w:val="0"/>
      <w:iCs w:val="0"/>
      <w:color w:val="000000"/>
      <w:sz w:val="22"/>
      <w:szCs w:val="22"/>
    </w:rPr>
  </w:style>
  <w:style w:type="paragraph" w:styleId="af9">
    <w:name w:val="Plain Text"/>
    <w:basedOn w:val="a"/>
    <w:link w:val="Charb"/>
    <w:uiPriority w:val="99"/>
    <w:unhideWhenUsed/>
    <w:rsid w:val="00A4075F"/>
    <w:pPr>
      <w:spacing w:after="0" w:line="240" w:lineRule="auto"/>
      <w:ind w:firstLine="454"/>
      <w:jc w:val="lowKashida"/>
    </w:pPr>
    <w:rPr>
      <w:rFonts w:ascii="Courier New" w:eastAsia="Times New Roman" w:hAnsi="Courier New" w:cs="Courier New"/>
      <w:sz w:val="20"/>
      <w:szCs w:val="20"/>
    </w:rPr>
  </w:style>
  <w:style w:type="character" w:customStyle="1" w:styleId="Charb">
    <w:name w:val="نص عادي Char"/>
    <w:basedOn w:val="a1"/>
    <w:link w:val="af9"/>
    <w:uiPriority w:val="99"/>
    <w:rsid w:val="00A4075F"/>
    <w:rPr>
      <w:rFonts w:ascii="Courier New" w:eastAsia="Times New Roman" w:hAnsi="Courier New" w:cs="Courier New"/>
      <w:sz w:val="20"/>
      <w:szCs w:val="20"/>
      <w:lang w:bidi="ar-SA"/>
    </w:rPr>
  </w:style>
  <w:style w:type="paragraph" w:customStyle="1" w:styleId="a0">
    <w:name w:val="نوشته"/>
    <w:basedOn w:val="af8"/>
    <w:qFormat/>
    <w:rsid w:val="00A4075F"/>
    <w:pPr>
      <w:spacing w:line="240" w:lineRule="auto"/>
    </w:pPr>
  </w:style>
  <w:style w:type="paragraph" w:customStyle="1" w:styleId="afa">
    <w:name w:val="باورقي"/>
    <w:basedOn w:val="a6"/>
    <w:qFormat/>
    <w:rsid w:val="00A4075F"/>
    <w:pPr>
      <w:spacing w:line="240" w:lineRule="auto"/>
    </w:pPr>
    <w:rPr>
      <w:b w:val="0"/>
      <w:bCs w:val="0"/>
      <w:color w:val="000000" w:themeColor="text1"/>
      <w:sz w:val="28"/>
      <w:szCs w:val="28"/>
    </w:rPr>
  </w:style>
  <w:style w:type="paragraph" w:styleId="afb">
    <w:name w:val="Balloon Text"/>
    <w:basedOn w:val="a"/>
    <w:link w:val="Charc"/>
    <w:uiPriority w:val="99"/>
    <w:semiHidden/>
    <w:unhideWhenUsed/>
    <w:rsid w:val="00A4075F"/>
    <w:pPr>
      <w:spacing w:after="0" w:line="240" w:lineRule="auto"/>
    </w:pPr>
    <w:rPr>
      <w:rFonts w:ascii="Tahoma" w:hAnsi="Tahoma" w:cs="Tahoma"/>
      <w:sz w:val="16"/>
      <w:szCs w:val="16"/>
    </w:rPr>
  </w:style>
  <w:style w:type="character" w:customStyle="1" w:styleId="Charc">
    <w:name w:val="نص في بالون Char"/>
    <w:basedOn w:val="a1"/>
    <w:link w:val="afb"/>
    <w:uiPriority w:val="99"/>
    <w:semiHidden/>
    <w:rsid w:val="00A4075F"/>
    <w:rPr>
      <w:rFonts w:ascii="Tahoma" w:hAnsi="Tahoma" w:cs="Tahoma"/>
      <w:sz w:val="16"/>
      <w:szCs w:val="16"/>
      <w:lang w:bidi="ar-SA"/>
    </w:rPr>
  </w:style>
  <w:style w:type="paragraph" w:styleId="afc">
    <w:name w:val="Body Text"/>
    <w:basedOn w:val="a"/>
    <w:link w:val="Chard"/>
    <w:rsid w:val="00A4075F"/>
    <w:pPr>
      <w:spacing w:after="0" w:line="240" w:lineRule="auto"/>
    </w:pPr>
    <w:rPr>
      <w:rFonts w:ascii="Times New Roman Backslanted" w:eastAsia="Times New Roman" w:hAnsi="Times New Roman Backslanted" w:cs="Traditional Arabic"/>
      <w:sz w:val="20"/>
      <w:szCs w:val="40"/>
      <w:lang w:val="fr-FR" w:eastAsia="fr-FR"/>
    </w:rPr>
  </w:style>
  <w:style w:type="character" w:customStyle="1" w:styleId="Chard">
    <w:name w:val="نص أساسي Char"/>
    <w:basedOn w:val="a1"/>
    <w:link w:val="afc"/>
    <w:rsid w:val="00A4075F"/>
    <w:rPr>
      <w:rFonts w:ascii="Times New Roman Backslanted" w:eastAsia="Times New Roman" w:hAnsi="Times New Roman Backslanted" w:cs="Traditional Arabic"/>
      <w:sz w:val="20"/>
      <w:szCs w:val="40"/>
      <w:lang w:val="fr-FR" w:eastAsia="fr-FR" w:bidi="ar-SA"/>
    </w:rPr>
  </w:style>
  <w:style w:type="paragraph" w:customStyle="1" w:styleId="submaintext">
    <w:name w:val="submaintext"/>
    <w:rsid w:val="00A4075F"/>
    <w:pPr>
      <w:spacing w:before="100" w:after="100" w:line="240" w:lineRule="auto"/>
    </w:pPr>
    <w:rPr>
      <w:rFonts w:ascii="Times New Roman" w:eastAsia="Times New Roman" w:hAnsi="Times New Roman" w:cs="Times New Roman"/>
      <w:b/>
      <w:bCs/>
      <w:color w:val="000000"/>
      <w:sz w:val="24"/>
      <w:szCs w:val="24"/>
      <w:lang w:val="fr-FR" w:eastAsia="ar-SA" w:bidi="ar-SA"/>
    </w:rPr>
  </w:style>
  <w:style w:type="character" w:styleId="afd">
    <w:name w:val="Emphasis"/>
    <w:basedOn w:val="a1"/>
    <w:uiPriority w:val="20"/>
    <w:qFormat/>
    <w:rsid w:val="00A4075F"/>
    <w:rPr>
      <w:i/>
      <w:iCs/>
    </w:rPr>
  </w:style>
  <w:style w:type="paragraph" w:styleId="30">
    <w:name w:val="Body Text Indent 3"/>
    <w:basedOn w:val="a"/>
    <w:link w:val="3Char0"/>
    <w:uiPriority w:val="99"/>
    <w:semiHidden/>
    <w:unhideWhenUsed/>
    <w:rsid w:val="00A4075F"/>
    <w:pPr>
      <w:spacing w:after="120" w:line="276" w:lineRule="auto"/>
      <w:ind w:left="283"/>
    </w:pPr>
    <w:rPr>
      <w:sz w:val="16"/>
      <w:szCs w:val="16"/>
    </w:rPr>
  </w:style>
  <w:style w:type="character" w:customStyle="1" w:styleId="3Char0">
    <w:name w:val="نص أساسي بمسافة بادئة 3 Char"/>
    <w:basedOn w:val="a1"/>
    <w:link w:val="30"/>
    <w:uiPriority w:val="99"/>
    <w:semiHidden/>
    <w:rsid w:val="00A4075F"/>
    <w:rPr>
      <w:sz w:val="16"/>
      <w:szCs w:val="16"/>
      <w:lang w:bidi="ar-SA"/>
    </w:rPr>
  </w:style>
  <w:style w:type="character" w:customStyle="1" w:styleId="mw-editsection-bracket">
    <w:name w:val="mw-editsection-bracket"/>
    <w:basedOn w:val="a1"/>
    <w:rsid w:val="00A4075F"/>
  </w:style>
  <w:style w:type="paragraph" w:styleId="HTML">
    <w:name w:val="HTML Preformatted"/>
    <w:basedOn w:val="a"/>
    <w:link w:val="HTMLChar"/>
    <w:uiPriority w:val="99"/>
    <w:unhideWhenUsed/>
    <w:rsid w:val="00A40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lang w:bidi="fa-IR"/>
    </w:rPr>
  </w:style>
  <w:style w:type="character" w:customStyle="1" w:styleId="HTMLChar">
    <w:name w:val="بتنسيق HTML مسبق Char"/>
    <w:basedOn w:val="a1"/>
    <w:link w:val="HTML"/>
    <w:uiPriority w:val="99"/>
    <w:rsid w:val="00A4075F"/>
    <w:rPr>
      <w:rFonts w:ascii="Courier New" w:eastAsia="Times New Roman" w:hAnsi="Courier New" w:cs="Courier New"/>
      <w:sz w:val="20"/>
      <w:szCs w:val="20"/>
    </w:rPr>
  </w:style>
  <w:style w:type="character" w:customStyle="1" w:styleId="tlid-translation">
    <w:name w:val="tlid-translation"/>
    <w:basedOn w:val="a1"/>
    <w:rsid w:val="00A4075F"/>
  </w:style>
  <w:style w:type="character" w:customStyle="1" w:styleId="red">
    <w:name w:val="red"/>
    <w:basedOn w:val="a1"/>
    <w:rsid w:val="00A4075F"/>
  </w:style>
  <w:style w:type="paragraph" w:customStyle="1" w:styleId="11">
    <w:name w:val="سرد الفقرات1"/>
    <w:basedOn w:val="a"/>
    <w:qFormat/>
    <w:rsid w:val="00A4075F"/>
    <w:pPr>
      <w:spacing w:after="0" w:line="240" w:lineRule="auto"/>
      <w:ind w:left="720"/>
      <w:contextualSpacing/>
      <w:jc w:val="lowKashida"/>
    </w:pPr>
    <w:rPr>
      <w:rFonts w:ascii="Calibri" w:eastAsia="Calibri" w:hAnsi="Calibri" w:cs="Arial"/>
    </w:rPr>
  </w:style>
  <w:style w:type="character" w:customStyle="1" w:styleId="EndnoteTextChar1">
    <w:name w:val="Endnote Text Char1"/>
    <w:basedOn w:val="a1"/>
    <w:uiPriority w:val="99"/>
    <w:semiHidden/>
    <w:rsid w:val="00A4075F"/>
    <w:rPr>
      <w:sz w:val="20"/>
      <w:szCs w:val="20"/>
    </w:rPr>
  </w:style>
  <w:style w:type="character" w:customStyle="1" w:styleId="shorttext">
    <w:name w:val="short_text"/>
    <w:basedOn w:val="a1"/>
    <w:rsid w:val="00A4075F"/>
  </w:style>
  <w:style w:type="character" w:customStyle="1" w:styleId="info-desc">
    <w:name w:val="info-desc"/>
    <w:basedOn w:val="a1"/>
    <w:rsid w:val="00A4075F"/>
  </w:style>
  <w:style w:type="paragraph" w:styleId="afe">
    <w:name w:val="TOC Heading"/>
    <w:basedOn w:val="1"/>
    <w:next w:val="a"/>
    <w:uiPriority w:val="39"/>
    <w:unhideWhenUsed/>
    <w:qFormat/>
    <w:rsid w:val="00A4075F"/>
    <w:pPr>
      <w:bidi w:val="0"/>
      <w:outlineLvl w:val="9"/>
    </w:pPr>
  </w:style>
  <w:style w:type="paragraph" w:styleId="12">
    <w:name w:val="toc 1"/>
    <w:basedOn w:val="a"/>
    <w:next w:val="a"/>
    <w:autoRedefine/>
    <w:uiPriority w:val="39"/>
    <w:unhideWhenUsed/>
    <w:rsid w:val="000914C7"/>
    <w:pPr>
      <w:tabs>
        <w:tab w:val="right" w:leader="dot" w:pos="9678"/>
      </w:tabs>
      <w:spacing w:after="0" w:line="240" w:lineRule="auto"/>
    </w:pPr>
    <w:rPr>
      <w:rFonts w:ascii="Traditional Arabic" w:hAnsi="Traditional Arabic" w:cs="Traditional Arabic"/>
      <w:b/>
      <w:bCs/>
      <w:noProof/>
      <w:sz w:val="34"/>
      <w:szCs w:val="34"/>
    </w:rPr>
  </w:style>
  <w:style w:type="paragraph" w:styleId="22">
    <w:name w:val="toc 2"/>
    <w:basedOn w:val="a"/>
    <w:next w:val="a"/>
    <w:autoRedefine/>
    <w:uiPriority w:val="39"/>
    <w:unhideWhenUsed/>
    <w:rsid w:val="00A4075F"/>
    <w:pPr>
      <w:tabs>
        <w:tab w:val="right" w:leader="dot" w:pos="9350"/>
      </w:tabs>
      <w:spacing w:after="100"/>
      <w:ind w:left="220"/>
    </w:pPr>
    <w:rPr>
      <w:rFonts w:ascii="Traditional Arabic" w:hAnsi="Traditional Arabic" w:cs="Traditional Arabic"/>
      <w:b/>
      <w:bCs/>
      <w:sz w:val="36"/>
      <w:szCs w:val="36"/>
    </w:rPr>
  </w:style>
  <w:style w:type="paragraph" w:styleId="31">
    <w:name w:val="toc 3"/>
    <w:basedOn w:val="a"/>
    <w:next w:val="a"/>
    <w:autoRedefine/>
    <w:uiPriority w:val="39"/>
    <w:unhideWhenUsed/>
    <w:rsid w:val="00A4075F"/>
    <w:pPr>
      <w:tabs>
        <w:tab w:val="right" w:leader="dot" w:pos="9678"/>
      </w:tabs>
      <w:spacing w:after="100"/>
      <w:ind w:left="440"/>
      <w:jc w:val="lowKashida"/>
    </w:pPr>
    <w:rPr>
      <w:rFonts w:ascii="Traditional Arabic" w:hAnsi="Traditional Arabic" w:cs="Traditional Arabic"/>
      <w:b/>
      <w:noProof/>
      <w:sz w:val="36"/>
      <w:szCs w:val="36"/>
    </w:rPr>
  </w:style>
  <w:style w:type="paragraph" w:styleId="4">
    <w:name w:val="toc 4"/>
    <w:basedOn w:val="a"/>
    <w:next w:val="a"/>
    <w:autoRedefine/>
    <w:uiPriority w:val="39"/>
    <w:unhideWhenUsed/>
    <w:rsid w:val="00A4075F"/>
    <w:pPr>
      <w:bidi w:val="0"/>
      <w:spacing w:after="100"/>
      <w:ind w:left="660"/>
    </w:pPr>
    <w:rPr>
      <w:rFonts w:eastAsiaTheme="minorEastAsia"/>
    </w:rPr>
  </w:style>
  <w:style w:type="paragraph" w:styleId="50">
    <w:name w:val="toc 5"/>
    <w:basedOn w:val="a"/>
    <w:next w:val="a"/>
    <w:autoRedefine/>
    <w:uiPriority w:val="39"/>
    <w:unhideWhenUsed/>
    <w:rsid w:val="00A4075F"/>
    <w:pPr>
      <w:bidi w:val="0"/>
      <w:spacing w:after="100"/>
      <w:ind w:left="880"/>
    </w:pPr>
    <w:rPr>
      <w:rFonts w:eastAsiaTheme="minorEastAsia"/>
    </w:rPr>
  </w:style>
  <w:style w:type="paragraph" w:styleId="6">
    <w:name w:val="toc 6"/>
    <w:basedOn w:val="a"/>
    <w:next w:val="a"/>
    <w:autoRedefine/>
    <w:uiPriority w:val="39"/>
    <w:unhideWhenUsed/>
    <w:rsid w:val="00A4075F"/>
    <w:pPr>
      <w:bidi w:val="0"/>
      <w:spacing w:after="100"/>
      <w:ind w:left="1100"/>
    </w:pPr>
    <w:rPr>
      <w:rFonts w:eastAsiaTheme="minorEastAsia"/>
    </w:rPr>
  </w:style>
  <w:style w:type="paragraph" w:styleId="70">
    <w:name w:val="toc 7"/>
    <w:basedOn w:val="a"/>
    <w:next w:val="a"/>
    <w:autoRedefine/>
    <w:uiPriority w:val="39"/>
    <w:unhideWhenUsed/>
    <w:rsid w:val="00A4075F"/>
    <w:pPr>
      <w:bidi w:val="0"/>
      <w:spacing w:after="100"/>
      <w:ind w:left="1320"/>
    </w:pPr>
    <w:rPr>
      <w:rFonts w:eastAsiaTheme="minorEastAsia"/>
    </w:rPr>
  </w:style>
  <w:style w:type="paragraph" w:styleId="8">
    <w:name w:val="toc 8"/>
    <w:basedOn w:val="a"/>
    <w:next w:val="a"/>
    <w:autoRedefine/>
    <w:uiPriority w:val="39"/>
    <w:unhideWhenUsed/>
    <w:rsid w:val="00A4075F"/>
    <w:pPr>
      <w:bidi w:val="0"/>
      <w:spacing w:after="100"/>
      <w:ind w:left="1540"/>
    </w:pPr>
    <w:rPr>
      <w:rFonts w:eastAsiaTheme="minorEastAsia"/>
    </w:rPr>
  </w:style>
  <w:style w:type="paragraph" w:styleId="9">
    <w:name w:val="toc 9"/>
    <w:basedOn w:val="a"/>
    <w:next w:val="a"/>
    <w:autoRedefine/>
    <w:uiPriority w:val="39"/>
    <w:unhideWhenUsed/>
    <w:rsid w:val="00A4075F"/>
    <w:pPr>
      <w:bidi w:val="0"/>
      <w:spacing w:after="100"/>
      <w:ind w:left="1760"/>
    </w:pPr>
    <w:rPr>
      <w:rFonts w:eastAsiaTheme="minorEastAsia"/>
    </w:rPr>
  </w:style>
  <w:style w:type="character" w:customStyle="1" w:styleId="Chare">
    <w:name w:val="نص أساسي بمسافة بادئة Char"/>
    <w:basedOn w:val="a1"/>
    <w:link w:val="aff"/>
    <w:uiPriority w:val="99"/>
    <w:semiHidden/>
    <w:rsid w:val="00A4075F"/>
  </w:style>
  <w:style w:type="paragraph" w:styleId="aff">
    <w:name w:val="Body Text Indent"/>
    <w:basedOn w:val="a"/>
    <w:link w:val="Chare"/>
    <w:uiPriority w:val="99"/>
    <w:semiHidden/>
    <w:unhideWhenUsed/>
    <w:rsid w:val="00A4075F"/>
    <w:pPr>
      <w:bidi w:val="0"/>
      <w:spacing w:after="120"/>
      <w:ind w:left="283"/>
    </w:pPr>
    <w:rPr>
      <w:lang w:bidi="fa-IR"/>
    </w:rPr>
  </w:style>
  <w:style w:type="character" w:customStyle="1" w:styleId="BodyTextIndentChar1">
    <w:name w:val="Body Text Indent Char1"/>
    <w:basedOn w:val="a1"/>
    <w:uiPriority w:val="99"/>
    <w:semiHidden/>
    <w:rsid w:val="00A4075F"/>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E9D59-B11A-4045-BA0C-397C51A26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5344</TotalTime>
  <Pages>29</Pages>
  <Words>4945</Words>
  <Characters>28191</Characters>
  <Application>Microsoft Office Word</Application>
  <DocSecurity>0</DocSecurity>
  <Lines>234</Lines>
  <Paragraphs>66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حساب Microsoft</cp:lastModifiedBy>
  <cp:revision>107</cp:revision>
  <cp:lastPrinted>2022-11-12T11:15:00Z</cp:lastPrinted>
  <dcterms:created xsi:type="dcterms:W3CDTF">2019-04-27T11:27:00Z</dcterms:created>
  <dcterms:modified xsi:type="dcterms:W3CDTF">2022-11-12T11:19:00Z</dcterms:modified>
</cp:coreProperties>
</file>