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3C" w:rsidRPr="006C54C9" w:rsidRDefault="008E2F50" w:rsidP="004F553C">
      <w:pPr>
        <w:rPr>
          <w:rFonts w:ascii="Traditional Arabic" w:hAnsi="Traditional Arabic" w:cs="Traditional Arabic"/>
        </w:rPr>
      </w:pPr>
      <w:bookmarkStart w:id="0" w:name="_GoBack"/>
      <w:bookmarkEnd w:id="0"/>
      <w:r w:rsidRPr="008E2F50">
        <w:rPr>
          <w:rFonts w:ascii="Traditional Arabic" w:hAnsi="Traditional Arabic" w:cs="Traditional Arabic"/>
          <w:noProof/>
          <w:rtl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-1131570</wp:posOffset>
            </wp:positionH>
            <wp:positionV relativeFrom="paragraph">
              <wp:posOffset>-904875</wp:posOffset>
            </wp:positionV>
            <wp:extent cx="7524750" cy="10677525"/>
            <wp:effectExtent l="0" t="0" r="0" b="9525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1" name="صورة 1" descr="C:\Users\walid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lid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C0A" w:rsidRDefault="008E2F50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852D6">
        <w:rPr>
          <w:rFonts w:cs="Traditional Arabic"/>
          <w:b/>
          <w:bCs/>
          <w:noProof/>
          <w:color w:val="FF0000"/>
          <w:sz w:val="36"/>
          <w:szCs w:val="36"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7EC41B46" wp14:editId="4457388D">
            <wp:simplePos x="0" y="0"/>
            <wp:positionH relativeFrom="column">
              <wp:posOffset>-1188720</wp:posOffset>
            </wp:positionH>
            <wp:positionV relativeFrom="paragraph">
              <wp:posOffset>-962026</wp:posOffset>
            </wp:positionV>
            <wp:extent cx="7577696" cy="10772775"/>
            <wp:effectExtent l="0" t="0" r="4445" b="0"/>
            <wp:wrapNone/>
            <wp:docPr id="8" name="صورة 8" descr="C:\Users\w-kotb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190" cy="107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C0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8E2F50" w:rsidRDefault="008E2F50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</w:p>
    <w:p w:rsidR="008E2F50" w:rsidRDefault="008E2F50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</w:p>
    <w:p w:rsidR="008E2F50" w:rsidRDefault="008E2F50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</w:p>
    <w:p w:rsidR="00C5563F" w:rsidRPr="006C54C9" w:rsidRDefault="00C15F1D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عقد الإ</w:t>
      </w:r>
      <w:r w:rsidR="003411AC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يجار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في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ضوء قانون المعاملات المدنية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وأحكام الفقه الإسلامي</w:t>
      </w:r>
    </w:p>
    <w:p w:rsidR="003411AC" w:rsidRDefault="003411AC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1B3C0A" w:rsidRPr="006C54C9" w:rsidRDefault="001B3C0A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الدكتور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محمد جبر الألفي</w:t>
      </w:r>
    </w:p>
    <w:p w:rsidR="003411AC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قسم المعاملات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كلية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الشريعة والقانون</w:t>
      </w:r>
    </w:p>
    <w:p w:rsidR="001B3C0A" w:rsidRPr="006C54C9" w:rsidRDefault="001B3C0A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جامعة الإمارات العربية المتحدة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العام الجامعي</w:t>
      </w:r>
    </w:p>
    <w:p w:rsidR="003411AC" w:rsidRPr="006C54C9" w:rsidRDefault="003411AC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1994/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1995م</w:t>
      </w:r>
    </w:p>
    <w:p w:rsidR="003411AC" w:rsidRPr="006C54C9" w:rsidRDefault="0079678A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br w:type="column"/>
      </w:r>
      <w:r w:rsidR="00340325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lastRenderedPageBreak/>
        <w:t>بسم الله الرحمن الرحيم</w:t>
      </w:r>
    </w:p>
    <w:p w:rsidR="00340325" w:rsidRPr="006C54C9" w:rsidRDefault="00C15F1D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3403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عد قانون المعاملات المدنية لدولة الإمارات العربية المتحدة من التشريعات الرائدة التي نجحت في تقنين أحكام الفقه الإسلامي وصوغها في قالب قانوني حديث.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340325" w:rsidRPr="006C54C9" w:rsidRDefault="00340325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من أجل ذلك</w:t>
      </w:r>
      <w:r w:rsidR="003D59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لزام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كلية الشريعة والقانون بجامعة الإمارات أن تواكب هذا التطور التشريعي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بتوحيد دراسة الشريعة الإسلامية والنظم القانونية المعاصرة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وتقديمها في مسافات مندمجة تعالج أبعادها الشرعية والتطبيقية.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5A3453" w:rsidRPr="006C54C9" w:rsidRDefault="00340325" w:rsidP="005A34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ولا شك أن أقر</w:t>
      </w:r>
      <w:r w:rsidR="00C15F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المجالات التي يمكن أن تخوض هذه التجر</w:t>
      </w:r>
      <w:r w:rsidR="003D59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بة تتمثل في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تنص مادته الأولى على أنه: "... فإذا لم يجد القاضي نص</w:t>
      </w:r>
      <w:r w:rsidR="003D59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 هذا القانون حكم بمقتضى الشريعة الإسلامية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يراعي تخير أنسب الحلول من مذهبي الإمام مالك والإمام أحمد بن حن</w:t>
      </w:r>
      <w:r w:rsidR="00C15F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15F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لم يجد فمن مذهبي الإمام</w:t>
      </w:r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الشافعي والإمام أبي حنيفة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حسبما </w:t>
      </w:r>
      <w:proofErr w:type="spellStart"/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تقتضيه</w:t>
      </w:r>
      <w:proofErr w:type="spellEnd"/>
      <w:r w:rsidR="008A63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المصلحة".</w:t>
      </w:r>
    </w:p>
    <w:p w:rsidR="00340325" w:rsidRPr="006C54C9" w:rsidRDefault="008A6386" w:rsidP="005A34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وتنص مادته الثانية على أنه: "يرجع في فهم النص وتفسيره وتأويله إلى قواعد وأصول الفقه الإسلامي".</w:t>
      </w:r>
    </w:p>
    <w:p w:rsidR="008A6386" w:rsidRPr="006C54C9" w:rsidRDefault="008A6386" w:rsidP="005A34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فلما أسند إليّ</w:t>
      </w:r>
      <w:r w:rsidR="005A34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تدريس "فقه المعاملات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العقود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المسماة"</w:t>
      </w:r>
      <w:r w:rsidR="005A34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حر</w:t>
      </w:r>
      <w:r w:rsidR="005A34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صت على الالتزام بهذا النهج المتميز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شرح أحكام القانون بالأسلوب الشرعي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شرح أحكام الشريعة بالصياغة القانونية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يؤدي </w:t>
      </w:r>
      <w:r w:rsidR="001160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إلى دراسة شرعية قانونية موحدة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160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تشبع الجانب الفكري التأصيلي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160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تهتم بالجوانب التطبيقية العملية.</w:t>
      </w:r>
    </w:p>
    <w:p w:rsidR="00116081" w:rsidRPr="006C54C9" w:rsidRDefault="00116081" w:rsidP="000A6FB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وهذا كتاب في شرح أحكام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يخطو نحو هذا الهدف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أقدمه لأبنائي الدارسين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ولإخوتي العاملين في مجالات التشريع والقانون والقضاء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يشتمل على باب تمهيدي يتضمن عموميات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وباب أول مخصص لأركان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ويتعرض الباب الثاني للآثار التي تترتب على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ويعالج الباب الثالث انتهاء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الباب الرابع والأخير فيستعرض بعض أنواع الإيجار التي نظمها قانون المعاملات المدنية.</w:t>
      </w:r>
    </w:p>
    <w:p w:rsidR="00116081" w:rsidRPr="006C54C9" w:rsidRDefault="00116081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والله من وراء هذا </w:t>
      </w:r>
      <w:proofErr w:type="gram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القصد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..</w:t>
      </w:r>
      <w:proofErr w:type="gramEnd"/>
    </w:p>
    <w:p w:rsidR="00116081" w:rsidRPr="006C54C9" w:rsidRDefault="00116081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د. محمد جبر الألفي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16081" w:rsidRPr="006C54C9" w:rsidRDefault="000A6FBF" w:rsidP="008E2F50">
      <w:pPr>
        <w:pStyle w:val="20"/>
        <w:rPr>
          <w:rtl/>
          <w:lang w:bidi="ar-SA"/>
        </w:rPr>
      </w:pPr>
      <w:r w:rsidRPr="006C54C9">
        <w:rPr>
          <w:rtl/>
          <w:lang w:bidi="ar-SA"/>
        </w:rPr>
        <w:br w:type="column"/>
      </w:r>
      <w:bookmarkStart w:id="1" w:name="_Toc507601330"/>
      <w:r w:rsidR="00116081" w:rsidRPr="006C54C9">
        <w:rPr>
          <w:rtl/>
          <w:lang w:bidi="ar-SA"/>
        </w:rPr>
        <w:lastRenderedPageBreak/>
        <w:t>باب تمهيدي</w:t>
      </w:r>
      <w:bookmarkEnd w:id="1"/>
    </w:p>
    <w:p w:rsidR="00116081" w:rsidRPr="006C54C9" w:rsidRDefault="00116081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تعريف الإيجار </w:t>
      </w:r>
      <w:proofErr w:type="gramStart"/>
      <w:r w:rsidR="0079678A"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 أهمية</w:t>
      </w:r>
      <w:proofErr w:type="gramEnd"/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 الإيجار</w:t>
      </w:r>
    </w:p>
    <w:p w:rsidR="00116081" w:rsidRPr="006C54C9" w:rsidRDefault="00116081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أساس مشروعية الإيجار </w:t>
      </w:r>
      <w:proofErr w:type="gramStart"/>
      <w:r w:rsidR="0079678A"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 خصائص</w:t>
      </w:r>
      <w:proofErr w:type="gramEnd"/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 عقد الإيجار</w:t>
      </w:r>
    </w:p>
    <w:p w:rsidR="00116081" w:rsidRPr="006C54C9" w:rsidRDefault="00116081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تمييز الإيجار عن غيره من العقود</w:t>
      </w:r>
    </w:p>
    <w:p w:rsidR="000A6FBF" w:rsidRPr="006C54C9" w:rsidRDefault="000A6FBF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116081" w:rsidRPr="006C54C9" w:rsidRDefault="008469B3" w:rsidP="00663A6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تعريف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أوردت المادة (742) من قانون المعاملات المدنية التعريف الآتي لعقد الإيجار: "الإيجار</w:t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تمليك المؤج</w:t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للمستأجر منفعة</w:t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مقصودة من الشيء المؤج</w:t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"/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ويقابل هذا النص: المادة (658) من القانون المدني الأردني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(558) من القانون المدني المصري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(526) من القانون المدني السوري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(722) من القانون المدني العراقي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8D17C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والمادة (561) من القانون المدني الكويتي</w:t>
      </w:r>
      <w:r w:rsidR="008D17C2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8D17C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D17C2" w:rsidRPr="006C54C9" w:rsidRDefault="008D17C2" w:rsidP="00663A6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ويتضح من هذا التعريف أن المشرع قد تأثر بالفقه الإسلامي في تعريفه للإجارة</w:t>
      </w:r>
      <w:r w:rsidR="00663A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ولكنه اتبع نهج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معاصر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هذا التعريف:</w:t>
      </w:r>
    </w:p>
    <w:p w:rsidR="008D17C2" w:rsidRPr="006C54C9" w:rsidRDefault="008D17C2" w:rsidP="00663A6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تبنى المشرع ما استقر عليه جمهور الفقهاء من أن الإجارة "تمليك منفعة"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رغم ما أورد على ذلك من ملاحظات:</w:t>
      </w:r>
    </w:p>
    <w:p w:rsidR="008D17C2" w:rsidRPr="006C54C9" w:rsidRDefault="008D17C2" w:rsidP="002F6AA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- فقد أبدى البعض عدم موافقته "على تعريف عقد الإيجار بلفظ (تمليك)</w:t>
      </w:r>
      <w:r w:rsidR="002F6A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الملكية حق دائم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عقد الإيجار فهو مرتبط بمدة معلومة</w:t>
      </w:r>
      <w:r w:rsidR="0066581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ينتهي بعدها عقد الإيجار</w:t>
      </w:r>
      <w:r w:rsidR="0066581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وتعود منفعة العين مرة أخرى للمؤجر"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. </w:t>
      </w:r>
    </w:p>
    <w:p w:rsidR="008D17C2" w:rsidRPr="006C54C9" w:rsidRDefault="00EA591C" w:rsidP="00FE3C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النقد قد يجد ما يبرره في الفقه الغربي المستند إلى القانون الروماني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ولكنه لا يثبت إزاء الفقه الإسلامي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يوزع المال بين أنواع ثلاثة: المال الحقيقي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العين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المال المعين المحسوس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يشغل حيز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الفراغ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والمال الحكمي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الد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تعلق بذمة شخص لوجود سبب شرعي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مي الدين بالمال الحكمي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وصف في الذمة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والمال المجازي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المنفعة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لا يقبل وصف المال إلا على ضرب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التوسع والمجاز</w:t>
      </w:r>
      <w:r w:rsidR="00F7413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فالمنفعة لا وجود لها وقت العقد عليها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يقدر وجودها لأجل تصحيح العقد عليها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591C" w:rsidRPr="006C54C9" w:rsidRDefault="00EA591C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 فقد تجنب كثير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الفقهاء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تعريف الإجارة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استعمال لفظ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(تمليك)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فقالوا: الإجارة عقد على المنافع بع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ض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EA591C" w:rsidRPr="006C54C9" w:rsidRDefault="00EA591C" w:rsidP="00FE3C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 وقد لاحظ البعض الآخر أن تعريف الإيجار بأنه عقد تمليك للمنفعة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يفهم منه أن التزام المؤجر إنما هو التزام سلبي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كالتزام البائع بالنسبة للمشتري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فالمؤجر لا يلتزم بجعل المستأجر ينتفع بالعين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ملزم بتمليك المنفعة للمستأجر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وتركه ينتفع بقدر ما يستطيع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591C" w:rsidRPr="006C54C9" w:rsidRDefault="00CE31B6" w:rsidP="00FE3C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ولكي يتحاشى المشرع مثل هذا النقد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حدد التزامات المؤجر في المواد (763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775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بما يجعل التزامه إيجابي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فيما يتصل بتسليم الشيء المؤجر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ما يتعلق بصيانته وضمانه.</w:t>
      </w:r>
    </w:p>
    <w:p w:rsidR="00CE31B6" w:rsidRPr="006C54C9" w:rsidRDefault="00CE31B6" w:rsidP="00FE3C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اتبع المشرع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باختيار هذا التعريف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نهج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معاصر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 قصر الإيجار على "إجارة الأشياء"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وجمعها مع الإعارة في الباب الثاني المخصص لعقود المنفعة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إجارة الأشخاص "الأجير الخاص والأجير المشترك"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عقد لها الباب الثالث المخصص لعقود العمل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وهي: المقاولة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وعقد العمل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والوكالة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والإيداع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والحراسة</w:t>
      </w:r>
      <w:r w:rsidR="00FE3C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بذلك قد انضم إلى أرقى التشريعات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باختياره مصطلحات أكثر انطباق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الحياة الاجتماعية والاقتصادية المعاصرة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وحافظ على كرامة الفرد</w:t>
      </w:r>
      <w:r w:rsidR="00636E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فلم يجعله أو يجعل من عمله سلعة تخضع لقانون العرض والطلب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CE31B6" w:rsidRPr="006C54C9" w:rsidRDefault="00CE31B6" w:rsidP="00C22B4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أهمية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الإيجار: يعتبر عقد الإيجار من أكثر العقود أهمية في النواحي الاجتماعية والاقتصادية والقانونية.</w:t>
      </w:r>
    </w:p>
    <w:p w:rsidR="00CE31B6" w:rsidRPr="006C54C9" w:rsidRDefault="00CE31B6" w:rsidP="00C22B4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5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من الناحية الاجتماعية: يربط بين طائفتين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لكل منهما وزن ثقيل في المجتمع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هما طائفة الملا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المؤجرين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وطائفة غير الملا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المستأجرين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سجل بعض الفقهاء هذه الرابطة حين قال: "ولا يخفى ما بالناس من الحاجة إلى ذلك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ليس لكل أحد دار يمل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يقدر كل مسافر على بعير أو دابة يمل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يلزم أصحاب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الأملاك إسكان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هم وحمل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هم تطوع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.. فلا بد من الإجارة"</w:t>
      </w:r>
      <w:r w:rsidR="00C15738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"/>
      </w:r>
      <w:r w:rsidR="00C22B4D" w:rsidRPr="006C54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لاحظنا أن عدد المستأجرين يربو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عدد المؤجرين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157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لأدركنا الأهمية القصوى لعقد الإيجار في إقامة التوازن بين مصلحة المؤجر ومصلحة المستأجر على أسس راسخة من قواعد العدالة الاجتماعية. </w:t>
      </w:r>
    </w:p>
    <w:p w:rsidR="00B324CB" w:rsidRPr="006C54C9" w:rsidRDefault="00C15738" w:rsidP="00B324C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6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من الناحية الاقتصادية: يؤدي إلى إشباع الحاجات المتعددة</w:t>
      </w:r>
      <w:r w:rsidR="00C22B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بالنسبة للمستأجر يجعل منفعة الأعيان في متناول يده إذا كان في حاجة إليها ولا يمكنه شراؤها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لا يرغب في ذلك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لاستثمار رأس ماله في طرق أخرى تعود عليه بفائدة أكبر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</w:t>
      </w:r>
      <w:r w:rsidR="00E941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 بالنسبة للمؤجر يعتبر من المجال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ات الاستثمارية للأعيان المملوكة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احتفاظه بملكية هذه الأعيان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زادت أهمية الإيجار في الآونة الأخيرة باعتباره وسيلة لتداول الثروات واستثمارها في عالم المال والاقتصاد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أقبل المستثمرون على شراء المعدات الصناعية والأجهزة المتنوعة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وتأجيرها للغير لقا</w:t>
      </w:r>
      <w:r w:rsidR="00E941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ء أجر مناسب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E941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جعلها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أحدث الوسائل الاستثمارية وأكثرها ربح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فأصبح من المألوف </w:t>
      </w:r>
      <w:r w:rsidR="00E941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اليوم أن يستأجر المصنع أدوات الإ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نتاج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يستأجر المقاول آلات الحفر والرفع والقياس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تستأجر المستشفيات ما تحتاجه من أجهزة طبية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تستأجر مشاريع الإنتاج الزراعي والحيواني ما يلزمها من معدات لإصلاح الأراضي وزرع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ها وري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="009E7A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ها </w:t>
      </w:r>
      <w:r w:rsidR="00053A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وحصادها</w:t>
      </w:r>
      <w:r w:rsidR="00B324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53A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وتصنيع منتجات الألبان وحفظ اللحوم.</w:t>
      </w:r>
    </w:p>
    <w:p w:rsidR="00C15738" w:rsidRPr="006C54C9" w:rsidRDefault="00053AFB" w:rsidP="00B0295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كذلك أصبح من الشائع بين الأفراد والمؤسسات استئجار السيارات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والأجهزة المنزلية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وأدوات التصوير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والملابس </w:t>
      </w:r>
      <w:r w:rsidR="00314F4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الخاصة بالمناسبات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314F4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يدل على أن عقد الإيجار أصبح عصب الحياة الاقتصادية</w:t>
      </w:r>
      <w:r w:rsidR="00314F4F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"/>
      </w:r>
      <w:r w:rsidR="00314F4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14F4F" w:rsidRPr="006C54C9" w:rsidRDefault="00314F4F" w:rsidP="00944C9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7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جـ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</w:t>
      </w:r>
      <w:r w:rsidR="009272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الناحية القانونية: فقد واج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 المشرع الحديث جم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غفير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المنازعات بين المؤجرين والمستأجرين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يمكن أن تؤدي إلى الإخلال بالأمن واستقرار التعامل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وهاله ذلك العدد الضخم من الدعاو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الإيجارية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رف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أمام المحاكم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فكان تدخ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له على قدر كبير من الشعور بال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مسؤول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ية ومواجهة هذا الواقع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بتخص</w:t>
      </w:r>
      <w:r w:rsidR="009272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يص دوائر في المحاكم لنظر المناز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عات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الإيجارية</w:t>
      </w:r>
      <w:proofErr w:type="spellEnd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وتنظيم أحكام الإيجار تنظيم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دقيق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شامل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مراعي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مصلحة المستأجر دون التضحية بمصلحة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إن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الدول الحديثة نصت في دساتيرها على أن "ينظم القانون على أسس اقتصادية</w:t>
      </w:r>
      <w:r w:rsidR="00944C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مراعاة قواعد العدالة الاجتماعية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العلاقة بين العمال وأصحاب العمل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وعلاقة ملا</w:t>
      </w:r>
      <w:r w:rsidR="00944C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العقارات بمستأجريها"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14F4F" w:rsidRPr="006C54C9" w:rsidRDefault="00314F4F" w:rsidP="00F0038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8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أساس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مشروعية الإيجار: ثبتت مشروعية الإجارة بالكتاب والسنة والإجماع والمعقول.</w:t>
      </w:r>
    </w:p>
    <w:p w:rsidR="00314F4F" w:rsidRPr="006C54C9" w:rsidRDefault="00314F4F" w:rsidP="00F0038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9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القرآن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الكريم: يسوق الفقهاء في استدلالهم بالكتاب على مشروعية الإجارة عدة آيات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</w:t>
      </w:r>
    </w:p>
    <w:p w:rsidR="00314F4F" w:rsidRPr="006C54C9" w:rsidRDefault="00484A48" w:rsidP="00F0038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قوله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تعالى: </w:t>
      </w:r>
      <w:r w:rsidR="00F0038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{قَالَتْ إِحْدَاهُمَا يَا أَبَتِ اسْتَأْجِرْهُ إِنَّ خَيْرَ مَنِ اسْتَأْجَرْتَ الْقَوِيُّ الْأَمِينُ * قَالَ إِنِّي أُرِيدُ أَنْ أُنْكِحَكَ إِحْدَى ابْنَتَيَّ هَاتَيْنِ عَلَى أَنْ تَأْجُرَنِي ثَمَانِيَ حِجَجٍ فَإِنْ أَتْمَمْتَ عَشْرًا فَمِنْ عِنْدِكَ} [القصص: 26، 27]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84A48" w:rsidRPr="006C54C9" w:rsidRDefault="00336736" w:rsidP="002E18F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دلت الآية الأولى على أن الإجارة بينهم وعندهم مشروعة معلومة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كانت في كل ملة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من ضرورة الخليقة ومصلحة الخلطة بين الناس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"/>
      </w:r>
      <w:r w:rsidR="002E18F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ودلت الآية الأخرى على شرعية قيام عقد الإجارة بين موسى عليه السلام وصالح مدين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يرد ناسخ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فيلزمنا هذا الحكم "على أنه شريعتنا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على أنه شريعة من قبلنا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يعرف في أصول الفقه"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3A462D" w:rsidRPr="006C54C9" w:rsidRDefault="003A462D" w:rsidP="00E1368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قوله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تعالى: </w:t>
      </w:r>
      <w:r w:rsidR="004969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{فَإِنْ أَرْضَعْنَ لَكُمْ فَآتُوهُنَّ أُجُورَهُنَّ وَأْتَمِرُوا بَيْنَكُمْ بِمَعْرُوفٍ} [الطلاق: 6]</w:t>
      </w:r>
      <w:r w:rsidR="00D74B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74B44" w:rsidRPr="006C54C9" w:rsidRDefault="00D74B44" w:rsidP="00E6229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العربي: "فالمعروف أن ترضع ما دامت زوجة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أن تكون شريفة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وألا ترضع بعد الزوجية إلا بأجر"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"/>
      </w:r>
      <w:r w:rsidR="00E136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"وجه الدلالة: أن الإرضاع بلا عقد تبرع لا يوجب 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يوجبها ظاهر العقد</w:t>
      </w:r>
      <w:r w:rsidR="00E622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فتعين"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74B44" w:rsidRPr="006C54C9" w:rsidRDefault="00E42811" w:rsidP="00E657C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الآيات نص في مشروعية الإجارة على العمل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وجمهور الفقهاء لا يفرق بينها وبين إجارة الأشياء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42811" w:rsidRPr="006C54C9" w:rsidRDefault="00E42811" w:rsidP="00E657C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السنة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النبوية: وردت في مشروعية الإجارة أحاديث</w:t>
      </w:r>
      <w:r w:rsidR="00E657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وأخبار كثيرة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بعضها يتعلق بإجارة الأشياء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وبعضها الآخر يتعلق بالإجارة على العمل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فمن ذلك:</w:t>
      </w:r>
    </w:p>
    <w:p w:rsidR="00E42811" w:rsidRPr="006C54C9" w:rsidRDefault="00E42811" w:rsidP="001757F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مسلم عن ثابت بن الضحاك: أن رسول الله صلى الله عليه وسلم نهى عن المزارعة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وأمر بالمؤاجرة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وقال: لا بأس بها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42811" w:rsidRPr="006C54C9" w:rsidRDefault="00E42811" w:rsidP="001757F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مسلم 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حنظلة بن قيس قال: سألت رافع بن خ</w:t>
      </w:r>
      <w:r w:rsidR="001757F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ديج عن ك</w:t>
      </w:r>
      <w:r w:rsidR="001757F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راء الأرض بالذهب والفضة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فقال: لا بأس به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42811" w:rsidRPr="006C54C9" w:rsidRDefault="00E42811" w:rsidP="00E70F6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البخاري ومسلم: أن جابر بن </w:t>
      </w:r>
      <w:r w:rsidR="00572F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عبدا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لله "باع من النبي صلى الله عليه وسلم بعير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وشرط ظهره إلى المدينة"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وما جاز استيفاؤه بالشرط جاز استيفاؤه بالأجر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42811" w:rsidRPr="006C54C9" w:rsidRDefault="00E42811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د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مالك في الموطأ أنه بلغه أن </w:t>
      </w:r>
      <w:r w:rsidR="00572F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عبدا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لرحمن بن عوف تكارى أرض</w:t>
      </w:r>
      <w:r w:rsidR="00A8717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فلم تزل في يديه بك</w:t>
      </w:r>
      <w:r w:rsidR="00E70F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راء</w:t>
      </w:r>
      <w:r w:rsidR="00E70F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مات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E42811" w:rsidRPr="006C54C9" w:rsidRDefault="0029225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مالك 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هشام بن عروة عن أبيه: أنه كان يكري أرضه بالذهب والور</w:t>
      </w:r>
      <w:r w:rsidR="00E70F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. </w:t>
      </w:r>
    </w:p>
    <w:p w:rsidR="0029225B" w:rsidRPr="006C54C9" w:rsidRDefault="0029225B" w:rsidP="00E035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و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البخاري ومسلم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نافع: أن ابن عمر كان يكري مزارعه على عهد النبي </w:t>
      </w:r>
      <w:r w:rsidR="00C54B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 وأبي بكر وعمر وعثمان وصدر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4B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إمارة معاوية</w:t>
      </w:r>
      <w:r w:rsidR="00C54B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C54B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54BA0" w:rsidRPr="006C54C9" w:rsidRDefault="00C54BA0" w:rsidP="00E035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ز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ابن ماجه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ابن عمر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قال: قال رسول الله صلى الله عليه وسلم: 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أعطوا الأجير أجره قبل أن يجف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عر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4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C54BA0" w:rsidRPr="006C54C9" w:rsidRDefault="00C54BA0" w:rsidP="00E035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ح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وروى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572F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عبدا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لرزاق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أبي سعيد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النبي صلى الله عليه وسلم قال: 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من استأجر أجير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فليسم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أجرت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54BA0" w:rsidRPr="006C54C9" w:rsidRDefault="00C54BA0" w:rsidP="00E035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الإجماع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جاء في المغني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"أجمع أهل العلم في كل عصر وكل مصر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جواز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ما يحكى عن </w:t>
      </w:r>
      <w:r w:rsidR="00572F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عبدا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لرحمن بن الأصم أنه قال: لا يجوز ذلك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غرر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يعني أنه يعقد على مناف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لم تخلق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غلط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يمنع انعقاد الإجماع الذي سبق في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الأعصار</w:t>
      </w:r>
      <w:proofErr w:type="spellEnd"/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وسار في الأمصار"</w:t>
      </w:r>
      <w:r w:rsidR="00E035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عرض ابن رشد هذه القضية بقوله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C54BA0" w:rsidRPr="006C54C9" w:rsidRDefault="004554E3" w:rsidP="000005E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"إن الإجارة جائزة عند جميع فقهاء الأمصار والصدر الأول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وحكى عن الأصم وابن ع</w:t>
      </w:r>
      <w:r w:rsidR="00062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لية منعها</w:t>
      </w:r>
      <w:proofErr w:type="gram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..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وشبهة</w:t>
      </w:r>
      <w:r w:rsidR="00062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</w:t>
      </w:r>
      <w:r w:rsidR="00062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منع ذلك: أن المعاوضات إنما يستحق فيها تسليم الثمن بتسليم العين كالحال في الأعيان المحسوسة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والمنافع في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الإجارات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وقت العقد معدومة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فكان ذلك غرر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</w:t>
      </w:r>
      <w:r w:rsidR="00333F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بيع ما لم يخلق</w:t>
      </w:r>
      <w:r w:rsidR="00333F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ونحن نقول: إنها وإن كانت معدومة في حال العقد</w:t>
      </w:r>
      <w:r w:rsidR="00333F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فهي مستوفاة</w:t>
      </w:r>
      <w:r w:rsidR="00333F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والشرع إنما لحظ من هذه المنافع ما </w:t>
      </w:r>
      <w:r w:rsidR="000005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BF3BE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0005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ستوف</w:t>
      </w:r>
      <w:r w:rsidR="00BF3BE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0005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يكون استيفاؤه وعدم است</w:t>
      </w:r>
      <w:r w:rsidR="000005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فائه على السواء".</w:t>
      </w:r>
    </w:p>
    <w:p w:rsidR="004554E3" w:rsidRPr="006C54C9" w:rsidRDefault="004554E3" w:rsidP="00B660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المعقول: يسوق الفقهاء في استدلالهم على جواز الإجارة بالمعقول ما سبق أن أوردناه حين تكلمنا عن أهمية الإيجار من الناحية الاجتماعية والناحية الاقتصادية</w:t>
      </w:r>
      <w:r w:rsidR="00BF3BE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فحاجة بعض الناس إلى استثمار ماله عن طريق تأجير الأعيان التي يمل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كها بغية الحصول على الأجر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احتفاظه بملكية هذه الأعيان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وحاجة بعضهم الآخر إلى الحصول على مسكن يؤويه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سيارة تقله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آلة يستعين بها على أداء عمله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عدم قدرته على شرائها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حاجته إلى ثمنها لغرض آخر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ذلك يسو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 الالتجاء إلى عقد الإجارة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لا يقع الناس في الحرج والمشقة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قوله تعالى: 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{مَا يُرِيدُ اللَّهُ لِيَجْعَلَ عَلَيْكُمْ مِنْ حَرَجٍ} [المائدة: 6]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E3010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وقوله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="00E3010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{يُرِيدُ اللَّهُ بِكُمُ الْيُسْرَ وَلَا يُرِيدُ بِكُمُ 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الْعُسْرَ} [البقرة: 185]،</w:t>
      </w:r>
      <w:r w:rsidR="00E3010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وقوله: </w:t>
      </w:r>
      <w:r w:rsidR="00B660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{يُرِيدُ اللَّهُ أَنْ يُخَفِّفَ عَنْكُمْ وَخُلِقَ الْإِنْسَانُ ضَعِيفًا} [النساء: 28]</w:t>
      </w:r>
      <w:r w:rsidR="00E3010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3010E" w:rsidRPr="006C54C9" w:rsidRDefault="00E3010E" w:rsidP="00CD1EC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يقول الشاطبي: "إننا وجدنا بالاستقراء الشارع قاصد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لمصالح العباد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والأحكام العادية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أحكام</w:t>
      </w:r>
      <w:proofErr w:type="gramEnd"/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المعاملات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تدور معه حيثما دار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فترى الشيء الواحد ي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من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في حال لا تكون فيه مصلحة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كان فيه مصلحة جاز"</w:t>
      </w:r>
      <w:r w:rsidR="00CB1888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8"/>
      </w:r>
      <w:r w:rsidR="00CB188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CB1888" w:rsidRPr="006C54C9" w:rsidRDefault="00CB1888" w:rsidP="00CD1EC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هل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ثبتت شرعية الإجارة على خلاف القياس؟: يشيع في كلام كثير من الفقهاء من مختلف المذاهب: أن الإجارة ثبتت بالنص وبالإجماع "على خلاف القياس"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9"/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بيع المنافع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والمنافع معدومة حين العقد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فالإجارة بيع المعدوم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وبيع المعدوم لا يجوز.</w:t>
      </w:r>
    </w:p>
    <w:p w:rsidR="00CB1888" w:rsidRPr="006C54C9" w:rsidRDefault="00CB1888" w:rsidP="004C4E1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وانتقد بعض الفقهاء هذه الدعوى بحجة أن القياس الصحيح لا تأتي الشريعة بخلافه قط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وحيث جاءت الشريعة باختصاص بعض الأنواع بح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كم يفارق به نظائره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</w:t>
      </w:r>
      <w:r w:rsidR="00CD1E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بد أن يختص ذلك النوع بوصف يوجب اختصاصه بالحكم</w:t>
      </w:r>
      <w:r w:rsidR="004C4E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ويمنع مساواته لغيره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B1888" w:rsidRPr="006C54C9" w:rsidRDefault="00CB1888" w:rsidP="00A05BD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وتحقيق ذلك: أن قولهم في الإجارة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إنها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أرادوا "البيع الخاص" الذي يعقد على الأعيان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قولهم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وقياسهم فاسد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ذلك إنما ينعقد على أعيان معينة أو مضمونة في الذمة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أرادوا "البيع العام" الذي هو معاوضة إما على عين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وإما على منفعة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قولهم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"إن بيع المعدوم لا يجوز"</w:t>
      </w:r>
      <w:r w:rsidR="009027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إنما يسلم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سلم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الأعيان لا في المنافع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القياس مع الفارق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الشارع جوز المعاوضة العامة على المعدوم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 نهى عن بيع الثمر حتى يبدو صلاحه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وعن بيع الح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يشتد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فرق بين ظهور الصلاح وعدم ظهوره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فأح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أحدهما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وحرم الآخر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ومعلوم </w:t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أنه قبل ظهور الصلاح لو اشتراه بشرط القطع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يشتري الحصرم ليقطع حصرم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بالاتفاق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فالنهي عنه إذا بيع بشرط </w:t>
      </w:r>
      <w:proofErr w:type="spellStart"/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التبقية</w:t>
      </w:r>
      <w:proofErr w:type="spellEnd"/>
      <w:r w:rsidR="00F4365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1"/>
      </w:r>
      <w:r w:rsidR="00F436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43650" w:rsidRPr="006C54C9" w:rsidRDefault="00F43650" w:rsidP="00A05BD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خصائص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الإيجار: عقد الإيجار من العقود المسماة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عقد رضائي ملزم للجانبين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من عقود المعاوضة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تر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 على المنفعة فتنش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شخصية إيجابية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من عقود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ترد على أشياء غير قابلة للاستهلاك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وعقد الإيجار من عقود المدة التي تنش</w:t>
      </w:r>
      <w:r w:rsidR="00A05BD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مستمرة.</w:t>
      </w:r>
    </w:p>
    <w:p w:rsidR="00F43650" w:rsidRPr="006C54C9" w:rsidRDefault="00F43650" w:rsidP="008367D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15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من العقود المسماة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2"/>
      </w:r>
      <w:r w:rsidR="008367D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شاع في المعاملات بين الناس من 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قديم الزمان</w:t>
      </w:r>
      <w:r w:rsidR="005D7B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فنظم الشارع الحديث أحكامه تيسير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المتعاملين به</w:t>
      </w:r>
      <w:r w:rsidR="005D7B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ويترتب على ذلك أن القاضي ينبغي أن يتعرف على طبيعة العقد الذي يثور النزاع بشأنه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والذي أطلق عليه أطراف العلاقة: عقد 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بالرجوع إلى النصوص الخاصة بعقد الإيجار في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وبعد ذلك يتعين عليه تطبيق أحكام الإيجار قبل الرجوع إلى أحكام النظرية العامة للعقد</w:t>
      </w:r>
      <w:r w:rsidR="009A1EFE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3"/>
      </w:r>
      <w:r w:rsidR="009A1E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60074" w:rsidRPr="006C54C9" w:rsidRDefault="00142399" w:rsidP="00436C1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16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3206C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العقود الرضائية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4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يعتبر عقد الإيجار من أقدم العقود الرضائية في التنظيمات القانونية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فيكفي لانعقاده مجرد تطابق إرادتي المؤجر والمستأجر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من ينوب عنهما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حاجة إلى إفراغه في شكل معين</w:t>
      </w:r>
      <w:r w:rsidR="00CF64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ومعلوم أن العقد يظل رضائي</w:t>
      </w:r>
      <w:r w:rsidR="00CF64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لو استلزم القانون شكل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لإثباته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كالكتابة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هذا الشكل لا يتعلق بانعقاد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هو مجرد وسيلة لإثباته</w:t>
      </w:r>
      <w:r w:rsidR="00CF64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اتفق الطر</w:t>
      </w:r>
      <w:r w:rsidR="00CF64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فان على أن الإيجار لا ينعقد إلا إذا تم في الشكل الرسمي أو في محرر مكتوب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فينبغي أن نعتقد بهذه الإرادة</w:t>
      </w:r>
      <w:r w:rsidR="00CF64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للمادة 141/1 من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تنص على أنه: "لا ينعقد العقد إلا باتفاق الطرفين على العناصر الأساسية للالتزام</w:t>
      </w:r>
      <w:r w:rsidR="00E745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باقي الشروط المشروعة الأخرى التي يعتبرها الطرفان أساسية"</w:t>
      </w:r>
      <w:r w:rsidR="001D272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5"/>
      </w:r>
      <w:r w:rsidR="001D27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60074" w:rsidRPr="006C54C9" w:rsidRDefault="00C60074" w:rsidP="00493D7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17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جـ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من العقود الملزمة للجانبين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فبمجرد انعقاده ينش</w:t>
      </w:r>
      <w:r w:rsidR="00894E3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المؤج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التزامات بتسليم العين المؤجرة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وصيانتها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وضمانها (م 763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775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ينش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المستأجر التزامات مقابلة بدفع الأجرة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ورعاية العين المؤجرة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54A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وردها عند انتهاء الإيجار (م 776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E54A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785 معاملات مدنية)</w:t>
      </w:r>
      <w:r w:rsidR="00493D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E54A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تسري عليه أحكام الدفع بعدم التنفيذ والنسخ إذا توافرت شروط كل منهما.</w:t>
      </w:r>
    </w:p>
    <w:p w:rsidR="00E54AA4" w:rsidRPr="006C54C9" w:rsidRDefault="00E54AA4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18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من عقود المعاوضة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فبمقتضاه يعطي المؤجر للمستأجر منفعة العين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ويعطي المستأجر للمؤجر 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مقابل حصوله على هذه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وهكذا يعطي كل من المتعاقدين للآخر مقابل ما يأخذه منه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تقوم الإجارة إلا إذا أبرمت على سبيل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التعاوض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E54AA4" w:rsidRPr="006C54C9" w:rsidRDefault="00E54AA4" w:rsidP="00983CB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19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ـ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عقد الإيجار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شخصية: على الرغم من أن المادة (742) من قانون المعاملات تعرف الإيجار بأنه "تمليك"</w:t>
      </w:r>
      <w:r w:rsidR="00B30D4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عقد الإيجار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شخصية</w:t>
      </w:r>
      <w:r w:rsidR="00B30D4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آية ذلك أن المشرع أورد عقد </w:t>
      </w:r>
      <w:r w:rsidR="008F2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الإيجار في الباب الثاني المخصص 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لعقود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بالمقابلة للباب الأول الذي خصصه لعقود التمليك</w:t>
      </w:r>
      <w:r w:rsidR="00B30D4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تنظيمه للحقوق المتفرعة عن الملكية عرف حق الانتفاع في المادة (1333) بقوله: "الانتفاع حق عيني للمنتفع</w:t>
      </w:r>
      <w:r w:rsidR="00983C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باستعمال عين تخص الغير واستغلالها ما دامت قائمة على حالها"</w:t>
      </w:r>
      <w:r w:rsidR="00983C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إن عقد الإيجار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شخصية على عاتق كل من المؤجر والمستأجر</w:t>
      </w:r>
      <w:r w:rsidR="00983C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فالمؤجر يلتزم بتسليم العين وصيانتها وضمانها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والمستأجر يلتزم بدفع الأجرة</w:t>
      </w:r>
      <w:r w:rsidR="00983C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ورعاية العين المؤجرة</w:t>
      </w:r>
      <w:r w:rsidR="00983C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F2D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وردها عند انتهاء الإيجار.</w:t>
      </w:r>
    </w:p>
    <w:p w:rsidR="0010346B" w:rsidRPr="006C54C9" w:rsidRDefault="001F2D26" w:rsidP="0010346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حق المستأجر يتميز عن غيره من الحقوق الشخصية بأنه يتصل اتصال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وثيق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بالعين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لدرجة أنه: "إذا بيع الشيء المؤجر بدون إذن المستأجر</w:t>
      </w:r>
      <w:r w:rsidR="001034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C252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البيع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252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 البائع والمشتري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252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يؤثر ذلك على حق المستأجر"</w:t>
      </w:r>
      <w:r w:rsidR="001034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C252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كما جاء في المادة (795/1) معاملات.</w:t>
      </w:r>
    </w:p>
    <w:p w:rsidR="00C25216" w:rsidRPr="006C54C9" w:rsidRDefault="00C25216" w:rsidP="005E5D1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ومعنى ذلك</w:t>
      </w:r>
      <w:r w:rsidR="001034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العين المؤجرة حين تنتقل من ملك المؤجر إلى ملك غيره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تنتقل مثقلة بحق المستأجر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يخل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ص له حقه دون سائر الغرماء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8F2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 مواجهة مستأجر مزاحم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حق تسمح طبيعته أن تحميه دعاو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الحيازة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"ومن هذا نرى أن هذا الحق الشخصي يشترك مع الحق العيني في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بعض خصائصه من حيث سريانه في حق الغير</w:t>
      </w:r>
      <w:r w:rsidR="005E5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يرجع ذلك إلى أنه حق عيني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يرجع إلى طبائع الأشياء ذاتها"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25216" w:rsidRPr="006C54C9" w:rsidRDefault="00C25216" w:rsidP="001F5CF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التزامات إيجابية: سبق أن أوردنا اعتراض جانب من الفقه على تعريف الإيجار بأنه تمليك منفعة</w:t>
      </w:r>
      <w:r w:rsidR="001F5C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</w:t>
      </w:r>
      <w:r w:rsidR="001F5C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ما يوحيه ذلك من أن التزام المؤجر إنما هو التزام سلبي</w:t>
      </w:r>
      <w:r w:rsidR="001F5C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كالتزام البائع بالنسبة للمشتري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بمعنى أن المؤجر لا يلتزم بأن يجعل المستأجر ينتفع بالعين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ملزم فقط بتمليكه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يتركه ينتفع بحسب ما يستطيع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25216" w:rsidRPr="006C54C9" w:rsidRDefault="00C25216" w:rsidP="005B417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والواقع أن استعراض نصوص قانون المعاملات المدنية التي تنظم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يؤكد أن المشرع قصد إلى إسباغ الصفة الإيجابية على التزامات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 قرر في المادة (763/1) أن: "على المؤجر تسليم الشيء المؤج</w:t>
      </w:r>
      <w:r w:rsidR="005B41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وتوابعه في حالة يصلح معها لاستيفاء المنفعة المقصودة كاملة"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 ألزم المؤجر بمقتضى المادة (767) أن يقوم بإصلاح ما يحدث من خلل في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خوّ</w:t>
      </w:r>
      <w:r w:rsidR="005B41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 القاضي المستأجر بالإصلاح </w:t>
      </w:r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والرجوع على المؤجر بما أنفقه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 ألزم المؤجر بضمان التعرض والاستحقاق والعيب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للمواد (770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775</w:t>
      </w:r>
      <w:proofErr w:type="gramEnd"/>
      <w:r w:rsidR="00DB7E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).</w:t>
      </w:r>
    </w:p>
    <w:p w:rsidR="00DB7E9A" w:rsidRPr="006C54C9" w:rsidRDefault="00DB7E9A" w:rsidP="00127FF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ز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من عقود الإدارة: يعتبر عقد الإيجار أوضح نموذج لعقود الإدارة التي لا تعطي صاحبها الحق في أي عمل من أعمال التصرفات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0"/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سبق أن ذكرنا أن عقد الإيجار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شخصي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ينقل للمستأجر أي حق عيني على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وسوف نرى أثر ذلك عند الكلام على أهلية المؤجر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وكونه 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أو من ينوب عنه 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التصرف فيما يؤجر (م 774 معاملات)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ومدى صحة التصرفات التي تصدر عن الوصي (م 166/167 معاملات)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تلك التي تصدر عن الوكيل (م 928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929 معاملات)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كان من المنطقي أن يلزم القانون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المستأجر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بالمحافظة على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ورده عند انتهاء العقد بالحالة التي تسل</w:t>
      </w:r>
      <w:r w:rsidR="00127FF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مه بها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ومنعه من تأجيره إلى شخص آخر إلا بإذن المؤجر أو إجازته (المواد 776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790 معاملات مدنية).</w:t>
      </w:r>
    </w:p>
    <w:p w:rsidR="007A6488" w:rsidRPr="006C54C9" w:rsidRDefault="00DB7E9A" w:rsidP="0007505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لا يرد على الأشياء القابلة للاستهلاك: يكون الشيء 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للاستهلاك حين لا يمكن استعماله إلا باستهلاكه أو بإنفاقه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غير قابل للاستهلاك إذا استعمل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استعمال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متكرر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أن يهل</w:t>
      </w:r>
      <w:r w:rsidR="000906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بهذا الاستعمال (م 100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يكون "أساس التمييز بين الأشياء التي تقبل الاستهلاك</w:t>
      </w:r>
      <w:r w:rsidR="001569C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وتلك التي لا تقبله</w:t>
      </w:r>
      <w:r w:rsidR="00953D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ليس فيزيائية الشيء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طابعه الاقتصادي الاجتماعي الذي يقوم </w:t>
      </w:r>
      <w:r w:rsidR="00E573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على الاستعمال"</w:t>
      </w:r>
      <w:r w:rsidR="00E5737E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1"/>
      </w:r>
      <w:r w:rsidR="00E573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B7E9A" w:rsidRPr="006C54C9" w:rsidRDefault="00E5737E" w:rsidP="0017784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وعقد ا</w:t>
      </w:r>
      <w:r w:rsidR="008F2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لإيجار إذ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="008F2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ذمة المستأجر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التزام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بضمان ما يلحق الشيء المؤجر من نقص أو تلف أو فقدان (م 776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ويرده إلى المؤجر عند انقضاء مدة الإيجار بالحالة التي تسلمه بها (م 784 معاملات)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يمكن أن ير</w:t>
      </w:r>
      <w:r w:rsidR="001778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1778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أشياء تهلك بالاستعمال</w:t>
      </w:r>
      <w:r w:rsidR="00E734B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رد الشيء بعينه لا يتصور في مثل هذه الأشياء.</w:t>
      </w:r>
    </w:p>
    <w:p w:rsidR="00E5737E" w:rsidRPr="006C54C9" w:rsidRDefault="00E5737E" w:rsidP="009D408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من عقود المدة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2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إذ </w:t>
      </w:r>
      <w:r w:rsidR="001778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المدة فيه هي المقياس الذي يقدر به محل التزام المؤجر بتمكين المستأجر من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ومحل التزام المستأجر بدفع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فيقاس هذا المحل بوحدة زمنية معينة</w:t>
      </w:r>
      <w:r w:rsidR="000542E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"يجب أن تكون مدة الإجارة 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معلومة" (م 755 معاملات)</w:t>
      </w:r>
      <w:r w:rsidR="000542E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وهكذا تعتبر المدة في عقد الإيجار عنصر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جوهري</w:t>
      </w:r>
      <w:r w:rsidR="00614A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وأصيل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14A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فهي مقصودة لذاتها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وليست مجرد عنصر عرضي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ما عناه ابن عابدين بقوله: "وحكمها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الإجارة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وقوع</w:t>
      </w:r>
      <w:r w:rsidR="007B6D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الملك في البدلين ساعة فساعة</w:t>
      </w:r>
      <w:r w:rsidR="009D40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7B6D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المنفعة عرض لا يبقى زمانين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كان حدوثه كذلك</w:t>
      </w:r>
      <w:r w:rsidR="009D40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فيملك بدله كذلك</w:t>
      </w:r>
      <w:r w:rsidR="009D40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قصد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للتعادل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لكن ليس له المطالبة بالبدل إلا بمضي منفعة مقصودة</w:t>
      </w:r>
      <w:r w:rsidR="009D40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كاليوم في الدار والأرض</w:t>
      </w:r>
      <w:r w:rsidR="009D40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والمرحلة في الدابة"</w:t>
      </w:r>
      <w:r w:rsidR="00C53343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3"/>
      </w:r>
      <w:r w:rsidR="00C533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A1EE3" w:rsidRPr="006C54C9" w:rsidRDefault="0040798F" w:rsidP="001761D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تمييز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 عن غيره من العقود: إن الخصائص التي أوردناها لعقد الإيجار تميزه </w:t>
      </w:r>
      <w:r w:rsidR="008126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غيره من العقود</w:t>
      </w:r>
      <w:r w:rsidR="001761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لا يختلط الإيجار بما يشابهه أو يقاربه منها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 يلتبس الأمر في بعض الحالات التي تشتبك فيها سمات الإجارة وسمات عقد 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يستدعي تدخل القاضي لتبين حقيقة العقد</w:t>
      </w:r>
      <w:r w:rsidR="001761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وتكييف</w:t>
      </w:r>
      <w:r w:rsidR="008126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 التكييف القانوني السليم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126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ونعرض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أبرز هذه الحالات فيما يلي:</w:t>
      </w:r>
    </w:p>
    <w:p w:rsidR="0040798F" w:rsidRPr="006C54C9" w:rsidRDefault="0040798F" w:rsidP="00DC20B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25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والبيع: سبق أن ذكرنا أن تعريف الإيجار في قانون المعاملات المدنية بأنه "تمليك منفعة" لا يؤدي إلى اختلاط الإيجار والبيع</w:t>
      </w:r>
      <w:r w:rsidR="00574A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مالك الشيء المؤجر</w:t>
      </w:r>
      <w:r w:rsidR="00574A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يضع تحت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تصرف المستأجر منفعة ذلك الشيء مدة معلومة</w:t>
      </w:r>
      <w:r w:rsidR="004357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يسترد هذا الشيء بعد انتهاء تلك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يضع مالك الشيء المبيع</w:t>
      </w:r>
      <w:r w:rsidR="00DC20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عين هذا الشيء تحت تصرف المشتري بطريقة دائمة لا تحتمل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التأقيت</w:t>
      </w:r>
      <w:proofErr w:type="spellEnd"/>
      <w:r w:rsidR="00DC20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تؤدي إلى استرداد الشيء المبيع بعدما</w:t>
      </w:r>
      <w:r w:rsidR="00EE13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انتقلت ملكيته إلى المشتري.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EE139D" w:rsidRPr="006C54C9" w:rsidRDefault="00EE139D" w:rsidP="00DC20B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توجد حالات تد</w:t>
      </w:r>
      <w:r w:rsidR="00DC20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فيها التفرقة بين الإيجار والبيع</w:t>
      </w:r>
      <w:r w:rsidR="00DC20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أدى إلى كثرة الآراء واختلافها في الفقه والقانون والقضاء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ونكتفي من هذه الحالات بمثالين: يتعلق أولهما بالتعاقد على محصولات 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ويتعلق الآخر بالإيجار المنتهي بالتمليك.</w:t>
      </w:r>
    </w:p>
    <w:p w:rsidR="00EE139D" w:rsidRPr="006C54C9" w:rsidRDefault="00EE139D" w:rsidP="00F233D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26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التعاقد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محصولات الأرض: قد يتفق المتعاقدان على أن يضع المالك أرضه تحت تصرف العاقد الآخر مدة من الزمن ليستولي على محصولاتها مقابل مبلغ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فهل يعتبر هذا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للأرض أو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للمحصولات؟</w:t>
      </w:r>
    </w:p>
    <w:p w:rsidR="00EE139D" w:rsidRPr="006C54C9" w:rsidRDefault="00EE139D" w:rsidP="00F233D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لو اعتبرنا هذا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للأرض لوجب على المستأجر أن يدفع المبلغ المتفق عليه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ولو لم تنتج الأرض محصول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4"/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لو اعتبرناه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للمحصول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يجب على المشتري دفع المبلغ المتفق عليه إلا إذا أنتجت الأرض محصولها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D76A5E" w:rsidRPr="006C54C9" w:rsidRDefault="00D76A5E" w:rsidP="00BF4A5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27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والرأي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الغالب في الفقه الإسلامي: أن الإجارة موضوعة لاستيفاء منافع الأشياء مع بقاء أعيانها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</w:t>
      </w:r>
      <w:r w:rsidR="00154E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لم ي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154E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154E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ز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="00154E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جمهور الفقهاء إجارة الكر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 والشجر لأخذ ثمره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إجارة البهيمة لأخذ لبنها أو صوفها أو ولدها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إجارة الآبار والعيون لأخذ الماء منها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كل هذه أعيان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تتحقق 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بعقد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لا يجيزون استئجار الآجام التي فيها الماء لأخذ السمك وغيره من القصب والصيد</w:t>
      </w:r>
      <w:r w:rsidR="00F233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كل ذلك من الأعيان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ومثل ذلك عدم جواز إجارة المراعي</w:t>
      </w:r>
      <w:r w:rsidR="00BF4A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الكلأ عين</w:t>
      </w:r>
      <w:r w:rsidR="00BF4A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تحتمل الإجارة</w:t>
      </w:r>
      <w:r w:rsidR="00105302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6"/>
      </w:r>
      <w:r w:rsidR="0010530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05302" w:rsidRPr="006C54C9" w:rsidRDefault="00105302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أوردوا على هذا المبدأ استثناءات ت</w:t>
      </w:r>
      <w:r w:rsidR="00BF4A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ستهلك فيها العين تبع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فأجازها كثير منهم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ذلك: إجارة المرضع للبنها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وإجارة الشموع للإضاءة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وإجارة الفحل للض</w:t>
      </w:r>
      <w:r w:rsidR="00BF4A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راب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BC7314" w:rsidRPr="006C54C9" w:rsidRDefault="003D5A93" w:rsidP="0056635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وذهب بعض الفقهاء إلى ج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ز الإجارة لاستيفاء الأعيان</w:t>
      </w:r>
      <w:r w:rsidR="00A31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جازت لاستيفاء المنافع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دامت هذه الأعيان تحدث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بقاء أصلها</w:t>
      </w:r>
      <w:r w:rsidR="00A31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ذلك: يجوز عندهم إجارة الشجر لأخذ 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ثمره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وإجارة الحيوان لأخذ لبنه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وإجارة البئر لأخذ مائها</w:t>
      </w:r>
      <w:r w:rsidR="00A31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ودليلهم على ذلك: أن الشارع الحكيم أجاز استئجار الظئر للبنها فقال: </w:t>
      </w:r>
      <w:r w:rsidR="00A31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{فَإِنْ أَرْضَعْنَ لَكُمْ فَآتُوهُنَّ أُجُورَهُنَّ} [الطلاق: 6]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وأجاز الفقهاء أن تكون فائدة الوقف منفعة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6C16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كسكنى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الدار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كوقف الماشية للانتفاع بلبنها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فكذلك الإجارة: يمكن أن ترد على المنفعة التي ليست أعيان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كسكنى الدار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ترد على العين التي تحدث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شيء مع بقاء الأصل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كلبن الظئر وماء البئر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هذه الأعيان تماثل المنفعة في حدوثها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شيء مع بقاء الأصل</w:t>
      </w:r>
      <w:r w:rsidR="00BC1BD9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8"/>
      </w:r>
      <w:r w:rsidR="00BC1B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C1BD9" w:rsidRPr="006C54C9" w:rsidRDefault="00BC1BD9" w:rsidP="0056635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28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ويميز</w:t>
      </w:r>
      <w:proofErr w:type="gramEnd"/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الفكر القانوني بين ثمرات الشيء ومنتجاته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ويعني بالثمرات ما ي</w:t>
      </w:r>
      <w:r w:rsidR="005663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5663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له الشيء بصفة دورية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انتقاص من أصله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كثمار الحدائق ومحصولات الأراضي الزراعية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المنتجات فيعني بها ما يغله الشيء باقتطاع جزء من أصله كالمعادن أو الفحم في المناجم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وكالأحجار أو الرمال في المحاجر</w:t>
      </w:r>
      <w:r w:rsidR="00D16D5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9"/>
      </w:r>
      <w:r w:rsidR="00D16D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16D5A" w:rsidRPr="006C54C9" w:rsidRDefault="00DB612F" w:rsidP="00682A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وبناء</w:t>
      </w:r>
      <w:r w:rsidR="005663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هذا التمييز: ذهب جانب من الفقه والقضاء إلى أن العقد إذا كان محله "الثمرات" يعتبر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663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يرد على منفعة متجددة للأرض</w:t>
      </w:r>
      <w:r w:rsidR="005663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وليست جزء</w:t>
      </w:r>
      <w:r w:rsidR="00697F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منها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كان محله "المنتجات" فإن العقد يكون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يرد على منفعة غير متجددة</w:t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</w:t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نها جزء من المنجم أو المحجر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0"/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ذهبت محكمة النقض الفرنسية في حكم لها بتاريخ</w:t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25/10/1983م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أنه: "لا يمكن أن يكون هناك عقد إيجار إذا كان المستأجر يستهلك مادة الشيء محل العقد"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1"/>
      </w:r>
      <w:r w:rsidR="00AE460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وذهب جانب آخر من الفقه إلى أن هذا المعيار لا يصدق في كثير من الحالات: فقد يبيع صاحب الأرض ثمارها وهي لا تزال في باطن الأرض</w:t>
      </w:r>
      <w:r w:rsidR="005941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معلقة على الشجر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يعتبر هذا العقد 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يؤجر المالك المنجم أو المحجر ليستغله المستأجر لقاء أجرة دورية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يعتبر هذا العق</w:t>
      </w:r>
      <w:r w:rsidR="006A61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6A61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"فالعبرة بنية العاقدين</w:t>
      </w:r>
      <w:r w:rsidR="005941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A61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تستخلص من بنود العقد في مجموعه"</w:t>
      </w:r>
      <w:r w:rsidR="006A61B9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2"/>
      </w:r>
      <w:r w:rsidR="006A61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3037F" w:rsidRPr="006C54C9" w:rsidRDefault="00DD51BF" w:rsidP="00E3037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29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تدخل المشرع الفرنسي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سنة 1980م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3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ليضع حد</w:t>
      </w:r>
      <w:r w:rsidR="007906D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للتحايل على أحكام المزارعة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فاعتبر أن العقد يكون إجارة إذا استأثر المستأجر بما ت</w:t>
      </w:r>
      <w:r w:rsidR="00737E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737E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له 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 هو المكلف بجني هذه الغلة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أثبت المالك أن العقد لم يكن يهدف إلى الاستعمال المستمر أو المتكرر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يعتبر حينئذ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موسمي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للغلة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4"/>
      </w:r>
      <w:r w:rsidR="00697F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3037F" w:rsidRPr="006C54C9" w:rsidRDefault="00697FFC" w:rsidP="00E3037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الضابط: أي</w:t>
      </w:r>
      <w:r w:rsidR="00DD51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دت محكمة النقض الفرنسية في 11/6/1986م وجهة نظر محكمة الموضوع في تكييفها العقد على أنه "بيع"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DD51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ثبت لديها من أن مدعي الإجارة لم يعمل في الأرض إلا من أجل رفع الدعوى</w:t>
      </w:r>
      <w:r w:rsidR="00DD51BF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5"/>
      </w:r>
      <w:r w:rsidR="00DD51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A61B9" w:rsidRPr="006C54C9" w:rsidRDefault="00DD51BF" w:rsidP="00E3037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وفي حكم حديث لها بتاريخ 17/10/1990م رفضت محكمة النقض الفرنسية اعتبار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مدعي الإجارة لم يكن يستأثر بغلة الأرض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حيث 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حقه كان يقتصر على أن يجعل مواشيه ترعى العشب الذي ينمو في الأرض من شهر </w:t>
      </w:r>
      <w:r w:rsidR="00E303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بريل إلى شهر نوفمبر على مدى أربع سنوات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 مالك الأرض هو الذي يقوم بجني ما تنتجه هذه الأرض من البطاطس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DD51BF" w:rsidRPr="006C54C9" w:rsidRDefault="00DD51BF" w:rsidP="006B237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بالنسبة للمنتجات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كالمعادن والفحم والأحجار والرمال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استقر القضاء الفرنسي على أنها لا يمكن إطلاق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تكون محل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6B23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لعقد إجارة</w:t>
      </w:r>
      <w:r w:rsidR="006B23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المستغل يستولي على مادة الشيء وجوهره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330E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وهذا يتناقض مع حقيقة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30E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ما 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يتعلق بالتزام المستأجر أن يرد الشيء المستأجر كامل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عند انتهاء الإجارة</w:t>
      </w:r>
      <w:r w:rsidR="00F7495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7"/>
      </w:r>
      <w:r w:rsidR="006B23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استمر الفقه الفرنسي في انتقاد هذا القضاء دون كلل أو ملل</w:t>
      </w:r>
      <w:r w:rsidR="00F7495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8"/>
      </w:r>
      <w:r w:rsidR="006B23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مستأجر المنجم له حق استغلاله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 صاحب حق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7495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(598) مدني فرنسي.</w:t>
      </w:r>
    </w:p>
    <w:p w:rsidR="00F74955" w:rsidRPr="006C54C9" w:rsidRDefault="00F74955" w:rsidP="006B237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وذهب بعض الفقه إلى اعتبار مثل هذا التعاقد ينتج 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مختلط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فهو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أساس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بيع يرد على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B23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 عقد إيجار يرد على عقار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74955" w:rsidRPr="006C54C9" w:rsidRDefault="00F74955" w:rsidP="004C1F9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31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موقف قانون المعاملات المدنية من تكييف العقد على الثمار والمنتجات: عرفت المادة (742) الإيجار بأنه تمليك منفعة مقصودة لمدة معينة لقاء أجر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وأكدت المادة (745) هذا المعنى بقولها: "المعقود عليه في الإجارة هو المنفعة"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بينا فيما سبق: أن جمهور الفقهاء لا يجيزون إجارة الكرم والشجر لأخذ ثمره</w:t>
      </w:r>
      <w:r w:rsidR="00D570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إجارة المراعي لأخذ الكلأ الذي تنتجه</w:t>
      </w:r>
      <w:r w:rsidR="00D570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المنفعة عندهم لا تتناول الأعيان من الثمر والكلأ</w:t>
      </w:r>
      <w:r w:rsidR="00D570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وقلنا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إن بعض الفقهاء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في مذهب مالك وأحمد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يفسرون "المنفعة" تفسير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يتسع لإدخال الأعيان التي تحدث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بقاء أصلها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بعضهم أجاز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استثناء</w:t>
      </w:r>
      <w:r w:rsidR="00D570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إجارة العين التي لا يمكن الحصول على منفعتها إلا باستهلاك أصلها</w:t>
      </w:r>
      <w:r w:rsidR="004C1F9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كإجارة الشموع للإضاءة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0"/>
      </w:r>
      <w:r w:rsidR="004C1F9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ذلك: نف</w:t>
      </w:r>
      <w:r w:rsidR="00196E8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رق بين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ثمرات الأرض المتجددة </w:t>
      </w:r>
      <w:r w:rsidR="000879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التي لا تنقص الأصل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879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وبين المنتجات التي لا يمكن الحصول عليها إلا باقتطاع جزء من أصلها.</w:t>
      </w:r>
    </w:p>
    <w:p w:rsidR="000879A4" w:rsidRPr="006C54C9" w:rsidRDefault="000879A4" w:rsidP="001C2E6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محل العقد هو الثمر المتجدد الذي يحدث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شيء مع بقاء أصله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 التعاقد عليه لمدة معينة لقاء أجر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نرى ما يمنع من اعتباره "إجارة"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مراعاة لتخي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"أنسب الحلول من مذهبي الإمام مالك والإمام أحمد بن حنبل"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1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879A4" w:rsidRPr="006C54C9" w:rsidRDefault="000879A4" w:rsidP="00D3182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كان محل العقد منتجات لا يمكن الحصول عليها إلا باستهلاك أصلها أو باقتطاع جزء منه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يصلح اعتبار العقد إجارة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هذا التكييف يتعارض مع نص المادة (776) معاملات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تعتبر أن "الشيء المؤج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أمانة في يد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يضمن ما يلحقه من نقص أو تلف أو فقدان ناش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تقصيره أو تعد</w:t>
      </w:r>
      <w:r w:rsidR="001C2E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وعليه أن يحافظ عليه محافظة الشخص العادي"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ينسجم مع نص المادة (784/1) التي توجب "على المستأجر رد الشيء المؤجر عند انقضاء مدة الإيجار إلى المؤجر بالحالة التي تسلمه بها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</w:t>
      </w:r>
      <w:r w:rsidR="00F607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لا ما يكون قد أصاب الشيء</w:t>
      </w:r>
      <w:r w:rsidR="000011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F6079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هلاك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تلف</w:t>
      </w:r>
      <w:r w:rsidR="00D318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لسبب</w:t>
      </w:r>
      <w:r w:rsidR="00D318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يد</w:t>
      </w:r>
      <w:r w:rsidR="00D318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6535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فيه".</w:t>
      </w:r>
    </w:p>
    <w:p w:rsidR="006535AC" w:rsidRPr="006C54C9" w:rsidRDefault="00442335" w:rsidP="00026E8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المنتهي بالتمليك: لا يختلف الفقه ولا القضاء في تحديد ماهية العقد إذا اتفق المتعاقدان على نقل ملكية شيء معين مقابل أقساط محددة تدفع خلال مدة معلومة</w:t>
      </w:r>
      <w:r w:rsidR="008208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فهذا هو البيع بالتقسيط (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Vente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 xml:space="preserve"> a temperament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</w:t>
      </w:r>
      <w:r w:rsidR="00CE0AC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أجازه </w:t>
      </w:r>
      <w:r w:rsidR="002312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الفقه الإسلامي</w:t>
      </w:r>
      <w:r w:rsidR="008208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312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واعتبره أحد صور بيع النسيئة</w:t>
      </w:r>
      <w:r w:rsidR="0023123F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2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312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يقع اللبس في تحديد ماهية 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العقد الذي يسميه الطرفان "عقد إيجار"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أن نيتهما تكون قد انصرفت إلى حقيقة 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ليتمكن البائع من ترويج بضاعته حيث يبيعها بأقساط يسهل على المشتري دفعها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نفس الوقت يحتفظ بملكية المبيع</w:t>
      </w:r>
      <w:r w:rsidR="004D3D1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يحصل على القسط الأخير من ثمنه</w:t>
      </w:r>
      <w:r w:rsidR="004D3D1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اتخذ هذا العقد عدة صور في الحياة العملية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نكتفي منها بثلاثة نماذج: البيع الإيجاري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والإيجار المقترن بوعد بالبيع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54A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والتمويل الإيجاري.</w:t>
      </w:r>
    </w:p>
    <w:p w:rsidR="00854A2E" w:rsidRPr="006C54C9" w:rsidRDefault="00854A2E" w:rsidP="00A0268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D77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proofErr w:type="gramEnd"/>
      <w:r w:rsidR="00026E8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D77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البيع الإيجاري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D77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="007D771B" w:rsidRPr="006C54C9">
        <w:rPr>
          <w:rFonts w:ascii="Traditional Arabic" w:hAnsi="Traditional Arabic" w:cs="Traditional Arabic"/>
          <w:sz w:val="34"/>
          <w:szCs w:val="34"/>
          <w:lang w:bidi="ar-SA"/>
        </w:rPr>
        <w:t>Hire-purchase</w:t>
      </w:r>
      <w:r w:rsidR="007D77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أو</w:t>
      </w:r>
      <w:r w:rsidR="00026E8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Location-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Vente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): تتلخص فكرة "البيع الإيجاري" في التعاقد على 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يتفق الطرفان على أنه مؤجر لمدة معلومة لقاء أجر دوري محدد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إذا دفع المستأجر هذا الأجر كله أصبح الشيء مملوك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في نهاية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أخل</w:t>
      </w:r>
      <w:r w:rsidR="00A026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بشروط التعاقد فإن العقد ينفسخ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ويعود الشيء إلى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يسترد المستأجر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دفعه.</w:t>
      </w:r>
    </w:p>
    <w:p w:rsidR="00854A2E" w:rsidRPr="006C54C9" w:rsidRDefault="00F37A59" w:rsidP="00A0268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ظهر هذا العقد في إ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نجلترا عام 1846م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ولما زادت أهميته في الحياة العملية تدخل المشرع لتنظيمه عام 1938م</w:t>
      </w:r>
      <w:r w:rsidR="00A026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عام 1954م</w:t>
      </w:r>
      <w:r w:rsidR="00A026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gramStart"/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 1957م</w:t>
      </w:r>
      <w:proofErr w:type="gramEnd"/>
      <w:r w:rsidR="00A026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وفي ظل هذه التشريعات ظهر اتجاهان</w:t>
      </w:r>
      <w:r w:rsidR="00966E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تحليل هذا العقد:</w:t>
      </w:r>
    </w:p>
    <w:p w:rsidR="00966E0B" w:rsidRPr="006C54C9" w:rsidRDefault="00CA2163" w:rsidP="008339E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يرى الاتجاه الأول أن هذا العقد أقرب إلى الإيجار منه إلى البيع</w:t>
      </w:r>
      <w:r w:rsidR="008339E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الحائز يحصل على الشيء باعتباره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 الحق في أن يتملكه بعد انتهاء مدة الإيجار مقابل دفع مبلغ إضافي.</w:t>
      </w:r>
    </w:p>
    <w:p w:rsidR="00CA2163" w:rsidRPr="006C54C9" w:rsidRDefault="00CA2163" w:rsidP="00301C5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ويرى الاتجاه الآخر أن هذا العقد أقرب إلى البيع منه إلى الإيجار</w:t>
      </w:r>
      <w:r w:rsidR="00A2783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ينتهي بتملك الشيء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رغب المشتري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مقابل ثمن يدفع على أقساط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بمجرد دفع القسط الأخير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ودون حاجة إلى إبرام عقد جديد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4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A2163" w:rsidRPr="006C54C9" w:rsidRDefault="00CA2163" w:rsidP="008F164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انتقلت فكرة "البيع الإيجاري" إلى فرنسا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برزت في العمل تفرقة بين التعاقد على المنقول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DF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التعاقد على العقار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ذلك أن الانتفاع بالمنقول لمدة طويلة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إذا كان من الأجهزة والمعدات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يفقده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قيمته الاقتصادية</w:t>
      </w:r>
      <w:r w:rsidR="008F16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ويقربه من نهاية عمره الافتراضي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يجعل المنتفع يزهد في تمل</w:t>
      </w:r>
      <w:r w:rsidR="008F16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 بعد طول الاستعمال</w:t>
      </w:r>
      <w:r w:rsidR="008F16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لذا تدخل المشرع في 10/1/1978م لتنظيم ه</w:t>
      </w:r>
      <w:r w:rsidR="006223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ذا التعامل لحماية المستهلكين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223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بطال بعض شروط العقد باعتبارها شروط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C70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تعسفية.</w:t>
      </w:r>
    </w:p>
    <w:p w:rsidR="00AC700B" w:rsidRPr="006C54C9" w:rsidRDefault="00AC700B" w:rsidP="006367B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أما القضاء فقد أكد أن البيع الإيجاري الوارد على المنقول يتضمن عملية قانونية لا تقبل التجزئة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تتكون من البيع والإيجار مع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66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المقابل الموحد</w:t>
      </w:r>
      <w:r w:rsidR="00666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فتكييف العقد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</w:t>
      </w:r>
      <w:r w:rsidR="00666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يجعله ذا طبيعة تعاقبية: يبدأ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66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وينتهي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يجوز اعتباره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منذ انعقاده</w:t>
      </w:r>
      <w:r w:rsidR="006367B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البائع يظل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ويتحمل تبعة هلاكها طوال مدة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 هناك اتفاق مخالف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81A35" w:rsidRPr="006C54C9" w:rsidRDefault="00347780" w:rsidP="00B2305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35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والأمر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يختلف إذا كان محل "البيع الإيجاري" 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فمع أنه يسمح "للمستأجر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المتملك" بالحصول على عقار مقابل دفعات منجمة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ودون دفع تقدمة مالية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6C5C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فإنه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يحرمه من كافة الضمانات إذا أعسر " 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المالك" أو أفلس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إنه لا يمل</w:t>
      </w:r>
      <w:r w:rsidR="00D81A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أي سلطة لإدارة هذا العقار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الرغم من أن التزاماته تتجاوز التزامات المستأجر العادي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يمكن اعتباره "المالك المستتر".</w:t>
      </w:r>
    </w:p>
    <w:p w:rsidR="00AC700B" w:rsidRPr="006C54C9" w:rsidRDefault="00347780" w:rsidP="00D81A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أما طبيعة العقد فتظل كما هي في المنقول: العقد مختلط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ومحله على التعاقب: الانتفاع بالشيء مدة محددة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يعقبها تملك هذا العقار</w:t>
      </w:r>
      <w:r w:rsidR="00D81A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تدخل المشرع بقانون 12/7/1984م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لتنظيم العلاقة بين المتعاقدين</w:t>
      </w:r>
      <w:r w:rsidR="00D81A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فأنشأ 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جديد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أسماه</w:t>
      </w:r>
      <w:r w:rsidR="00D81A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Location-accession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D81A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أي: الإيجار المقترن بوعد بالبيع.</w:t>
      </w:r>
    </w:p>
    <w:p w:rsidR="00347780" w:rsidRPr="006C54C9" w:rsidRDefault="00347780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36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المقترن بوعد بالبيع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location-accession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العقد المسمى بالإيجار المقترن بوعد بالبيع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ثم يخضع لأحكام قانون 12/7/1984م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العقد الذي تتوافر فيه ثلاثة عناصر: </w:t>
      </w:r>
    </w:p>
    <w:p w:rsidR="00347780" w:rsidRPr="006C54C9" w:rsidRDefault="00AC16E1" w:rsidP="000676D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بالبيع يلتزم به "المؤجر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المالك" لصالح "المستأجر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المتملك" إذا أبدى هذا الأخير رغبته في شراء العقار خلال مدة معينة.</w:t>
      </w:r>
    </w:p>
    <w:p w:rsidR="00AC16E1" w:rsidRPr="006C54C9" w:rsidRDefault="00897780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الانتفاع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بالعقار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مقابل عوض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سابقة على انتقال الملكية.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897780" w:rsidRPr="006C54C9" w:rsidRDefault="00897780" w:rsidP="000676D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الوفاء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وقت مزاولة حق الخيار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بالأجرة</w:t>
      </w:r>
      <w:r w:rsidR="000676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ومقابل "الحق الشخصي لنقل ملكية المال".</w:t>
      </w:r>
    </w:p>
    <w:p w:rsidR="00897780" w:rsidRPr="006C54C9" w:rsidRDefault="00897780" w:rsidP="00C1237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فإذا تخل</w:t>
      </w:r>
      <w:r w:rsidR="000676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 أحد هذه العناصر الثلاثة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لا يخضع لأحكام قانون 12/7/1984م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يعتبر مجرد بيع إيجاري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مقترن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بوعد بالتمليك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تطبق عليه أحكام قانون 13/7/1979م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السابق الإشارة إليه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توافرت هذه العناصر الثلاثة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قانون 1984 يمنح "المستأجر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المشتري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 سلطة إدارة العقار طوال مدة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لم ي</w:t>
      </w:r>
      <w:r w:rsidR="00C86B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بد</w:t>
      </w:r>
      <w:r w:rsidR="00C86B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رغبته في شرائه خلال المدة المعينة يلتزم "المؤجر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البائع" برد المبالغ المستحقة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يحتفظ إلا بتعويض يساوي 1% من ثمن المبيع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7780" w:rsidRPr="006C54C9" w:rsidRDefault="00897780" w:rsidP="004E666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37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جـ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التمويل الإيجاري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Leasing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أو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Credit-Bail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ظهر هذا العقد في الولايات المتحدة الأمريكية حوالي عام 1953م تحت اسم</w:t>
      </w:r>
      <w:r w:rsidR="0025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Leasin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انتقلت فكرته إلى فرنسا حوالي عام 1962م تحت اسم</w:t>
      </w:r>
      <w:r w:rsidR="0025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Credit-Bail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25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وبعد ذلك ظهر في مصر تحت اسم</w:t>
      </w:r>
      <w:r w:rsidR="0025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(التأجير المالي)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0"/>
      </w:r>
      <w:r w:rsidR="0025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وتتلخص فكرة هذا العقد في وجود 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علاقة ذات أطراف ثلاثة: الطرف الأول يسعى لاستئجار معدات وتجهيزات وآلات وعقارات لاستخدامها في مشروع إنتاجي</w:t>
      </w:r>
      <w:r w:rsidR="0013314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والطرف الثاني يتمثل في الشركات المتخصصة في إنتاج وبيع هذه الأجهزة</w:t>
      </w:r>
      <w:r w:rsidR="00683C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الطرف الثالث فهو مؤسسة ائتمان لتمويل المشروعات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تشتري هذه الأجهزة أو العقارات من الشركات المتخصصة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وتؤجرها لصاحب المشروع الإنتاجي لمدة تقارب العمر الافتراضي لهذه الأجهزة بأجر مرتفع يضمن لها استرداد ثمن الأجهزة أو العقارات مع هامش ربح مناسب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وبانتهاء مدة الإيجار يستطيع المستأجر: إما إنهاء العقد ورد الأشياء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وإما تمل</w:t>
      </w:r>
      <w:r w:rsidR="008902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العقار والأجهزة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نتيجة وعد انفرادي سابق</w:t>
      </w:r>
      <w:r w:rsidR="008902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ويثمن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يتفق عليه عند بداية التعاقد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وإما تجديد عقد الإيجار لمدة أخرى بأجر أقل</w:t>
      </w:r>
      <w:r w:rsidR="002E2C8B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1"/>
      </w:r>
      <w:r w:rsidR="002E2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E2C8B" w:rsidRPr="006C54C9" w:rsidRDefault="002E2C8B" w:rsidP="005B17E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وإزاء انتشار هذا العقد بصورة مذهلة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تدخل المشرع الفرنسي لتنظيمه في 2/7/1966</w:t>
      </w:r>
      <w:r w:rsidR="000A0BE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في 6/1/1986م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وراقبت محكمة النقض بدقة تطبيقاته المختلفة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إنها حكمت في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19/11/1991م بأن التمويل الإيجاري</w:t>
      </w:r>
      <w:r w:rsidR="005B17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يمكن أن يمارسه بصفة معتادة إلا المؤسسات الائتمانية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اعتبر العقد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2"/>
      </w:r>
      <w:r w:rsidR="005B17E2" w:rsidRPr="006C54C9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تكييف هذا العقد فلا يزال الفقه القانوني مختلف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</w:t>
      </w:r>
      <w:r w:rsidR="005B17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نظر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لطبيعته المركبة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أن القضاء قد اعتبره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800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يتضمن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800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الشروط الجزائ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ائتماني</w:t>
      </w:r>
      <w:r w:rsidR="005B17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E2C8B" w:rsidRPr="006C54C9" w:rsidRDefault="00B70F0D" w:rsidP="008B609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38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موقف قانون المعاملات المدنية من الإيجار المنتهي بالتمليك: لم يتعرض قانون المعاملات المدنية لحكم الإيجار المنتهي بالتمليك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في النظرية العامة للعقد</w:t>
      </w:r>
      <w:r w:rsidR="00B90E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في عقد البيع أو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ما جاء في المادة (513) من أنه: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 للبائع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الثمن مؤجل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مقسط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يشترط تعليق نقل الملكية إلى المشتري حتى يؤدي جميع 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تم تسليم المبيع</w:t>
      </w:r>
      <w:r w:rsidR="00CB47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تم استيفاء الثمن تعتبر ملكية المشتري مستندة إلى وقت البيع"</w:t>
      </w:r>
      <w:r w:rsidR="008B609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جاء في المذكرة الإيضاحية تعليق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هذه المادة: "وهي مستمدة من المواد (187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188)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المجلة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(454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455) من مرشد الحيران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وهذه المادة تقابل المواد (487) أردني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(430) مصري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(398) سوري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71C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(534) عراقي.</w:t>
      </w:r>
    </w:p>
    <w:p w:rsidR="00471CC5" w:rsidRPr="006C54C9" w:rsidRDefault="00471CC5" w:rsidP="00A62C6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أما أن هذه المادة مستمدة من المواد (187/188) مجلة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(454/455) مرشد الحيران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فهذا محل شك: لأن اشتراط البائع تعليق نقل الملكية إلى المشتري حتى يؤدي جميع 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يكن جائز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ظل مجلة الأحكام العدلية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ولأن المادتين (454/455) من مرشد الحيران تتعلقان بحق البائع في حبس المبيع لاستيفاء جميع 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قدم له المشتري رهن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كفيل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71CC5" w:rsidRPr="006C54C9" w:rsidRDefault="00471CC5" w:rsidP="00A3055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وأما أن هذه المادة تقابل المواد (487) 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أردني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(430) مصري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(398) سوري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(534) عراقي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فهذا يصح بالنسبة للمادة (487) من القانون المدني الأردني</w:t>
      </w:r>
      <w:r w:rsidR="00A62C6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بينها وبين المادة (513) معاملات مدنية من التطابق التام</w:t>
      </w:r>
      <w:r w:rsidR="00A62C6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والأمر يختلف قليل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F31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بالنسبة لسائر المواد المذكورة: ذلك أن المشرع في كل من مصر وسوريا والعراق 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واج</w:t>
      </w:r>
      <w:r w:rsidR="00833A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3A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بحزم موضوع البيع الإيجاري الذي قصد به حقيقة البيع بالتقسيط</w:t>
      </w:r>
      <w:r w:rsidR="00833A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تم إظهاره في صورة 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فنص في المواد المذكورة على ما يلي</w:t>
      </w:r>
      <w:r w:rsidR="00B04E6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4"/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البيع مؤجل 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للبائع أن يشترط أن يكون نقل الملكية إلى المشتري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استيفاء الثمن كله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تم تسليم المبيع</w:t>
      </w:r>
      <w:r w:rsidR="008533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5200E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الثمن يدفع أقساط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للمتعاقدين 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أن يتفقا على أن يستبقي البائع جزء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 تعويض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عن فسخ 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توف</w:t>
      </w:r>
      <w:r w:rsidR="008A59B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الأقساط</w:t>
      </w:r>
      <w:r w:rsidR="008A59B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 يجوز للقاضي تبع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للظروف أن يخفض التعويض المتفق عليه و</w:t>
      </w:r>
      <w:r w:rsidR="008A59B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8A59B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للفقرة الثانية من المادة 2</w:t>
      </w:r>
      <w:r w:rsidR="00330B9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2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4</w:t>
      </w:r>
      <w:r w:rsidR="00B04E6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5"/>
      </w:r>
      <w:r w:rsidR="008A59B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وفيت الأقساط جميع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انتقال الملكية إلى المشتري يعتبر مستند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وقت البيع</w:t>
      </w:r>
      <w:r w:rsidR="003F5F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4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وتسري أحكام الفقرات الثلاثة السابقة ولو سمى المتعاقدان البيع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D323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04E6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اتجهت نية 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المتعاقدين إلى إبرام عقد إيجار مقترن بوعد بالبيع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يخضع لأحكام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تنتقل الملكية إلى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أبدى رغبته في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بعد انتهاء عقد الإيجار</w:t>
      </w:r>
      <w:r w:rsidR="00A32C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يكون لانتقال الملكية أثر رجعي</w:t>
      </w:r>
      <w:r w:rsidR="00A32C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ما جرى عليه القضاء في مصر</w:t>
      </w:r>
      <w:r w:rsidR="00A32C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حيث قرر أن تكييف البيع الإيجاري وتقرير ما إذا كان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يرجع إلى قصد المتعاقدين</w:t>
      </w:r>
      <w:r w:rsidR="00A32C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تستخلصه محكمة الموضوع </w:t>
      </w:r>
      <w:proofErr w:type="spellStart"/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مستهدية</w:t>
      </w:r>
      <w:proofErr w:type="spellEnd"/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بنصوص العقد</w:t>
      </w:r>
      <w:r w:rsidR="00614264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6"/>
      </w:r>
      <w:r w:rsidR="00A32C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نرى الأخذ به في ظل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(258/1): "العبرة في العقود للمقاصد والمعاني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للألفاظ والمباني"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142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 المادة (265/2): "إذا كان 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هناك محل لتفسير العقد</w:t>
      </w:r>
      <w:r w:rsidR="00A305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فيجب البحث عن النية المشتركة للمتعاقدين دون الوقوف عند المعنى الحرفي للألفاظ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</w:t>
      </w:r>
      <w:proofErr w:type="spellStart"/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الاستهداء</w:t>
      </w:r>
      <w:proofErr w:type="spellEnd"/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ذلك بطبيعة التعامل</w:t>
      </w:r>
      <w:r w:rsidR="00A305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وبما ينبغي أن يتوافر من أمانة وثقة بين المتعاقدين وفق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للعرف الجاري في المعاملات"</w:t>
      </w:r>
      <w:r w:rsidR="00A305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نص قانون المعاملات التجارية في المادة (121) على أن: "تسري أحكام البيع بالتقسيط.. ولو سمى المتعاقدان البيع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70E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".</w:t>
      </w:r>
    </w:p>
    <w:p w:rsidR="00370E52" w:rsidRPr="006C54C9" w:rsidRDefault="00370E52" w:rsidP="005863B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39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حكم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المنتهي بالتمليك في الفقه الإسلامي: القاعدة الفقهية العامة التي يمكن تكييف صور هذا العقد على أساس</w:t>
      </w:r>
      <w:r w:rsidR="00AE4A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أن "العبرة في العقود للمقاصد والمعاني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للألفاظ والمباني"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بمعنى أنه ينبغي استقراء ملابسات التعاقد للوصول إلى النية المشتركة لطرفيه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كشفت هذه النية عن عقد بيع بالتقسيط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عد العقد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863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سماه المتعاقدان 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وبناء</w:t>
      </w:r>
      <w:r w:rsidR="005863B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</w:t>
      </w:r>
    </w:p>
    <w:p w:rsidR="00370E52" w:rsidRPr="006C54C9" w:rsidRDefault="00370E52" w:rsidP="00F91FA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البيع الإيجاري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Hire-Purchase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أو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Location-Vent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444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يتفق فيه الطرفان على أن الشيء المؤجر لمدة معلومة لقاء أجر دوري محدد</w:t>
      </w:r>
      <w:r w:rsidR="00444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</w:t>
      </w:r>
      <w:r w:rsidR="00444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المستأجر إذا دفع الأجرة كلها يصبح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في نهاية المدة</w:t>
      </w:r>
      <w:r w:rsidR="004447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يعتبر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ساتر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وتعتبر "الأجرة" 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للمبيع يدفع على أقساط محددة</w:t>
      </w:r>
      <w:r w:rsidR="00A175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ويترتب على هذا التكييف الفقهي للعقد انتقال ملكية الشيء من "المؤجر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البائع" إلى 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"المستأجر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المشتري" بمجرد العقد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رأي جمهور الفقهاء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حكم العقد ثبت بجعل الشارع</w:t>
      </w:r>
      <w:r w:rsidR="00F91F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دخل لإرادة العاقدين في تعديله</w:t>
      </w:r>
      <w:r w:rsidR="008468D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7"/>
      </w:r>
      <w:r w:rsidR="00F91F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على رأي غير الجمهور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كالقاضي شريح وابن </w:t>
      </w:r>
      <w:proofErr w:type="spellStart"/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شبرمة</w:t>
      </w:r>
      <w:proofErr w:type="spellEnd"/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وابن سيرين وبعض المالكية وكثير من الحنابلة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8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</w:t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يمكن تكييف هذا العقد على أنه بيع أدرج فيه شرط جزائي</w:t>
      </w:r>
      <w:r w:rsidR="00F91F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مؤداه</w:t>
      </w:r>
      <w:r w:rsidR="00F91F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عدم انتقال الملكية إلى المشتري إلا بعد الوفاء بكافة الأقساط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يصبح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بأثر رجعي</w:t>
      </w:r>
      <w:r w:rsidR="005E5AED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8"/>
      </w:r>
      <w:r w:rsidR="005E5A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64A76" w:rsidRPr="006C54C9" w:rsidRDefault="005E5AED" w:rsidP="00064A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المقترن بوعد بالبيع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Location-accession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B36C1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يلزم المؤجر بتمليك العين للمستأجر إذا رغب في ذلك خلال فترة محددة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يمكن تكييفه على أنه عقد بيع بالتقسيط إذا ثبت أن الأقساط المدفوعة لا تتناسب وأجر</w:t>
      </w:r>
      <w:r w:rsidR="00916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المثل</w:t>
      </w:r>
      <w:r w:rsidR="00916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نية الطرفين منصرفة إلى انتقال الملكية إلى المستأجر بأثر رجعي</w:t>
      </w:r>
      <w:r w:rsidR="00916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كانت الأقساط المدفوعة تتناسب وأجر</w:t>
      </w:r>
      <w:r w:rsidR="00916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المثل</w:t>
      </w:r>
      <w:r w:rsidR="00916C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نية الطرفين منصرفة إلى انتقال الملكية إلى المستأجر بعد انتهاء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يكون عقد إيجار مصحوب</w:t>
      </w:r>
      <w:r w:rsidR="00064A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بوعد بالبيع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الوعد لا يلزم البائع قضاء</w:t>
      </w:r>
      <w:r w:rsidR="00064A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رأي جمهور الفقهاء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يستحب الوفاء به.</w:t>
      </w:r>
    </w:p>
    <w:p w:rsidR="005E5AED" w:rsidRPr="006C54C9" w:rsidRDefault="005E5AED" w:rsidP="00B2305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أما على رأي ابن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شبرمة</w:t>
      </w:r>
      <w:proofErr w:type="spellEnd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يرى أن "الوعد كله لازم</w:t>
      </w:r>
      <w:r w:rsidR="004A47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ويقض</w:t>
      </w:r>
      <w:r w:rsidR="00B2305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 على الواعد ويجبر"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9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عقد الإيجار يستمر حتى نهاية مدته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يبدأ عقد بيع بالشروط التي تضمنها الوعد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E5AED" w:rsidRPr="006C54C9" w:rsidRDefault="005E5AED" w:rsidP="00D74E4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التمويل الإيجاري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Leasing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أو (</w:t>
      </w:r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Credit-Bail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يمكن تكييفه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حيث العلاقة بين مؤسسة الائتمان المالكة للأشياء المؤجرة والمستأجر صاحب المشروع 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الإنتاجي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بأنه عقد إيجار يتضمن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الشروط غير المألوفة في </w:t>
      </w:r>
      <w:proofErr w:type="spellStart"/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الإجارات</w:t>
      </w:r>
      <w:proofErr w:type="spellEnd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ارتضاها الطرفان</w:t>
      </w:r>
      <w:r w:rsidR="00D36B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ليحقق كل منهما منفعة مشروعة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أن المستأجر لا يلتزم بشيء بعد انتهاء 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مخي</w:t>
      </w:r>
      <w:r w:rsidR="00F579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بين رد ما استأجره إلى مؤسسة الائتمان لتؤجره لآخرين أو لتبيعه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تجديد عقد الإيجار لمدة أخرى بشروط جديدة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تملك الأشياء المستأجرة نتيجة وعد سابق التزمت به المؤسسة الما</w:t>
      </w:r>
      <w:r w:rsidR="00B51F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لكة</w:t>
      </w:r>
      <w:r w:rsidR="00F91F4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51F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وتحددت شروطه من قبل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51F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</w:t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نتقال الملكية بدون أثر رجعي</w:t>
      </w:r>
      <w:r w:rsidR="003F5774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1"/>
      </w:r>
      <w:r w:rsidR="003F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F5774" w:rsidRPr="006C54C9" w:rsidRDefault="003F5774" w:rsidP="00803E9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أما حقيقة هذا العقد من الناحية الاقتصادية</w:t>
      </w:r>
      <w:r w:rsidR="00327B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تتمثل في أن الشركات الخاصة بإنتاج وبيع هذه الأجهزة أو ملاك العقارات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يبيعونها لصاحب المشروع الإنتاجي بالتقسيط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وتقوم مؤسسة الائتمان المالي بدفع ثمنها واعتباره قرض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</w:t>
      </w:r>
      <w:r w:rsidR="00017A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أن تمثل تلك الأجهزة أو العقارات تأمينات عينية لصالح هذه المؤسسة إلى أن يتم سداد القرض</w:t>
      </w:r>
      <w:r w:rsidR="00017AB3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2"/>
      </w:r>
      <w:r w:rsidR="00017A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17AB3" w:rsidRPr="006C54C9" w:rsidRDefault="00017AB3" w:rsidP="00275FC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لجأت بعض البنوك الإسلامية إلى "حيلة شرعية" تبرر بها جواز عمليات "التأجير المنته</w:t>
      </w:r>
      <w:r w:rsidR="007F2FB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بالتمليك"</w:t>
      </w:r>
      <w:r w:rsidR="007F2FB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فقالت: "إذا وقع التعاقد بين مالك ومستأجر على أن ينتفع المستأجر بمحل العقد</w:t>
      </w:r>
      <w:r w:rsidR="00275F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بأجرة محددة</w:t>
      </w:r>
      <w:r w:rsidR="00275F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بأقساط موزعة على م</w:t>
      </w:r>
      <w:r w:rsidR="00275F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75F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 معلومة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ينتهي هذا العقد بملك المستأجر للمحل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هذا العقد يصح</w:t>
      </w:r>
      <w:r w:rsidR="00275F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روعي فيه ما يأتي:</w:t>
      </w:r>
    </w:p>
    <w:p w:rsidR="00017AB3" w:rsidRPr="006C54C9" w:rsidRDefault="00017AB3" w:rsidP="00275FC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ضبط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وتط</w:t>
      </w:r>
      <w:r w:rsidR="00AC3F0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بيق أحكامها طيلة تلك المدة.</w:t>
      </w:r>
    </w:p>
    <w:p w:rsidR="00AC3F0B" w:rsidRPr="006C54C9" w:rsidRDefault="00AC3F0B" w:rsidP="00275FC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تحديد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مبلغ كل قسط من أقساط الأجرة.</w:t>
      </w:r>
    </w:p>
    <w:p w:rsidR="00AC3F0B" w:rsidRPr="006C54C9" w:rsidRDefault="00AC3F0B" w:rsidP="007A2C3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نقل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الملكية إلى المستأجر في نهاية المدة بواسطة هبتها إليه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تنفيذ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لوعد سابق بذلك بين المالك والمستأجر"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C3F0B" w:rsidRPr="006C54C9" w:rsidRDefault="00AC3F0B" w:rsidP="008C679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والإعارة: بين الإجارة والإعارة فروق</w:t>
      </w:r>
      <w:r w:rsidR="003515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تسمح بوقوع ل</w:t>
      </w:r>
      <w:r w:rsidR="003515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3515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3515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بينهما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فعلى الرغم من أن كل</w:t>
      </w:r>
      <w:r w:rsidR="000222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منهما عقد يفيد تمليك منفعة شيء لمدة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0222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إن هذا التمليك في الإجارة لقاء أجر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الإعارة بغير عوض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4"/>
      </w:r>
      <w:r w:rsidR="000222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ولذلك كان عقد الإيجار من عقود ا</w:t>
      </w:r>
      <w:r w:rsidR="006F35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لمعاوضة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F35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عكس الإعارة التي تن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درج تحت طائفة عقود التبرع</w:t>
      </w:r>
      <w:r w:rsidR="000222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سبق أن ذكرنا أن الإيجار من العقود الرضائية</w:t>
      </w:r>
      <w:r w:rsidR="00BC061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يكفي لانعقادها 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مجرد تطابق إرادتي المؤجر والمستأجر</w:t>
      </w:r>
      <w:r w:rsidR="00CB6A91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5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الإعارة فإنها من العقود العينية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ورد في المادة (850) معاملات: "تتم الإعارة بقبض الشيء المعار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أثر للإعارة قبل القبض"</w:t>
      </w:r>
      <w:r w:rsidR="00BC061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كذلك تقد</w:t>
      </w:r>
      <w:r w:rsidR="00BC061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 أن الإجارة عقد ملزم للجانبين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فتسري عليه أحك</w:t>
      </w:r>
      <w:r w:rsidR="007A13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ام الدفع بعدم التنفيذ وأحكام الف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سخ إذا توافرت شروط كل منهما</w:t>
      </w:r>
      <w:r w:rsidR="00CB6A91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6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والأمر يختلف بالنسبة للإعارة</w:t>
      </w:r>
      <w:r w:rsidR="008C679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فهي عقد ملزم 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لجانب واحد هو المستعير</w:t>
      </w:r>
      <w:r w:rsidR="00CB6A91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7"/>
      </w:r>
      <w:r w:rsidR="008C679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B6A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التزام المعير بعدم 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استرداد العارية المقيدة بزمن أو عمل قبل انتهاء مدتها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والتزامه بعدم استرداد العارية غير المقيدة بزمن ولا عمل قبل انتهاء المدة المعتادة في إعارة مثلها</w:t>
      </w:r>
      <w:r w:rsidR="0042561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8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ليس التزام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ناشئ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العقد نفسه</w:t>
      </w:r>
      <w:r w:rsidR="0000102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يرجع لأسباب أخرى تالية للعقد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تمشي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قاعدة</w:t>
      </w:r>
      <w:r w:rsidR="0000102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"العرف كالشرط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والعادة محكمة"</w:t>
      </w:r>
      <w:r w:rsidR="0042561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9"/>
      </w:r>
      <w:r w:rsidR="004256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. </w:t>
      </w:r>
    </w:p>
    <w:p w:rsidR="002A2810" w:rsidRPr="006C54C9" w:rsidRDefault="00B63F7F" w:rsidP="00C359C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وعلى الرغم من هذه الفروق الجوهرية بين الإجارة والإعارة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00102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إن التمييز بينهما قد يدق في بعض الحالات التي تستدعي تحليل عناصر العقد لبيان طبيعته القانونية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ونكتفي من ذلك بهذه الأمثلة:</w:t>
      </w:r>
    </w:p>
    <w:p w:rsidR="00B63F7F" w:rsidRPr="006C54C9" w:rsidRDefault="00B63F7F" w:rsidP="00866CB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باع شخص لآخر دار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واستبقى لنفسه حق سكناها مدة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باع شخص لآخر 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واستبقى لنفسه حق زراعتها مدة محددة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باع شخص لآخر سيارة واستبقى لنفسه حق استعمالها فترة معلومة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 أساس ثبوت هذا الحق للبائع؟ وما الأحكام التي يمكن أن تطبق إذا حدث نزاع بين البائع والمشتري خلال هذه الفترة؟</w:t>
      </w:r>
    </w:p>
    <w:p w:rsidR="00B63F7F" w:rsidRPr="006C54C9" w:rsidRDefault="00B63F7F" w:rsidP="00A41F0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ذهب البعض إلى أن ثبوت حق البائع في هذه الحالات يستند إلى عقد إعارة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يفلت من أحكام الإجارة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B1C1E" w:rsidRPr="006C54C9" w:rsidRDefault="008B1C1E" w:rsidP="00A41F0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ويرى البعض أن ثبوت هذا الحق يستند إلى عقد إيجار</w:t>
      </w:r>
      <w:r w:rsidR="00A41F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كل</w:t>
      </w:r>
      <w:r w:rsidR="00A41F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البائع والمشتري راعى في تقدير الثمن هذا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بمقابل</w:t>
      </w:r>
      <w:r w:rsidR="00A41F0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يجوز اعتباره إعارة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عقد إيجار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1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B1C1E" w:rsidRPr="006C54C9" w:rsidRDefault="00975C17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وهناك رأي يعتبر أن "الأولى أن يقال</w:t>
      </w:r>
      <w:r w:rsidR="00EE31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حق سكنى الدار جزء</w:t>
      </w:r>
      <w:r w:rsidR="000C62B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ثمنها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الثمن في هذه الحالة مكون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عنصرين: العنصر الغالب</w:t>
      </w:r>
      <w:r w:rsidR="005B71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المبلغ المسمى من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وعنصر آخر ثانوي هو حق سكنى الدار لمدة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ث</w:t>
      </w:r>
      <w:r w:rsidR="005B71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 يكون العقد في مجموعه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إيجار فيه"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2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975C17" w:rsidRPr="006C54C9" w:rsidRDefault="00975C17" w:rsidP="005B711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ونحن نرى تكييف هذا العقد بأنه بيع جرى فيه اتفاق الطرفين على تأجيل تسليم المبيع مدة محددة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كما يقول الفقهاء: "عقد مقيد بشرط"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3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كإيصال المبيع إلى المنزل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وخياطة الثوب</w:t>
      </w:r>
      <w:proofErr w:type="gramStart"/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..</w:t>
      </w:r>
      <w:proofErr w:type="gramEnd"/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رو</w:t>
      </w:r>
      <w:r w:rsidR="005B71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عثمان أنه باع دار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واستثنى سكناها شهر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E86C4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4"/>
      </w:r>
      <w:r w:rsidR="00E8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86C40" w:rsidRPr="006C54C9" w:rsidRDefault="00E86C40" w:rsidP="00160EF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43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يحدث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يتضمن عقد التعيين في وظيفة أو عمل تأمين مسكن مناسب على نفقة جهة التعيين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فهل يعتبر الموظف أو العامل مستعير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المسكن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يعتبر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له؟</w:t>
      </w:r>
    </w:p>
    <w:p w:rsidR="00E86C40" w:rsidRPr="006C54C9" w:rsidRDefault="007878A9" w:rsidP="00C51E0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يرى جمهور الشراح تكييف هذا الاتفاق على أنه يتضمن إجارة</w:t>
      </w:r>
      <w:r w:rsidR="00160E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جهة التعيين وضعت في اعتبارها أن أجرة هذا المسكن جزء من الراتب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الموظف أو العامل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للسكن</w:t>
      </w:r>
      <w:r w:rsidR="00C51E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ذهبت إليه بعض الأحكام من أن العقد إعارة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00FC1" w:rsidRPr="006C54C9" w:rsidRDefault="00A00FC1" w:rsidP="00A60FA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ونحن نرى أن هذا التكييف لا يستقيم مع ما نصت عليه المادة (747) من قانون المعاملات المدنية: "1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يشترط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تكون الأجرة معلومة</w:t>
      </w:r>
      <w:r w:rsidR="00324CA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بتعيين نوعها ومقدارها إن كانت من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وبيان نوعها ووصفها وتحديد مقدارها إن كانت من غير النقود</w:t>
      </w:r>
      <w:r w:rsidR="00A60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كانت الأجرة مجهولة جاز فسخ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ولزمت أجرة المثل عن المدة الماضية قبل الفسخ"</w:t>
      </w:r>
      <w:r w:rsidR="00A60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فنحن ننضم إلى الرأي الذي يعتبر أن العقد في مجموعه عقد 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أساس أن الانتفاع بالمسكن جزء عيني من الأجر أو الراتب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ثم لا نكون بصدد إجارة ولا إعارة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00FC1" w:rsidRPr="006C54C9" w:rsidRDefault="00A00FC1" w:rsidP="005D514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جـ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يقع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الإدارة أو إحدى المؤسسات أو بعض المحسنين يضع تحت تصرف جمعية خيرية مكان</w:t>
      </w:r>
      <w:r w:rsidR="00B64CE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لاستعماله</w:t>
      </w:r>
      <w:r w:rsidR="00A60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مدرسة</w:t>
      </w:r>
      <w:r w:rsidR="00A60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مستشفى</w:t>
      </w:r>
      <w:r w:rsidR="00A60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دار مناسبات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ويقوم كل من هؤلاء بتحرير عقد ينص فيه على تأجير هذا المكان للجمعية الخيرية لمدة طويلة </w:t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بإيجار رمزي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بإيجار معتاد تم قبضه</w:t>
      </w:r>
      <w:r w:rsidR="005D51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جرى التنازل عنه</w:t>
      </w:r>
      <w:r w:rsidR="005D51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ويكاد يجمع الشراح على أن هذا العقد عقد عارية مستترة باسم الإيجار</w:t>
      </w:r>
      <w:r w:rsidR="005D514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كالهبة المستترة باسم البيع</w:t>
      </w:r>
      <w:r w:rsidR="00C4585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7"/>
      </w:r>
      <w:r w:rsidR="00C458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4585A" w:rsidRPr="006C54C9" w:rsidRDefault="00C4585A" w:rsidP="00F407B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ونحن نرى تكييف هذا التعاقد بأنه "حق انتفاع" قرره المالك للجمعية الخيرية بمقتضى تصرف قانوني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للمادتين (1333) و(1334) من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التصرف القانوني يتمثل في "الهبة" التي عرفتها المادة (614) معاملات بأنها: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الهبة تمليك مال</w:t>
      </w:r>
      <w:r w:rsidR="00FC6E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حق مالي لآخر حال حياة المالك دون عوض</w:t>
      </w:r>
      <w:r w:rsidR="00B928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ويجوز للواهب </w:t>
      </w:r>
      <w:r w:rsidR="002574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ـ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مع بقاء فكرة التبرع </w:t>
      </w:r>
      <w:r w:rsidR="002574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ـ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أن يشترط على الموهوب له القيام بالتزام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ويعتبر هذا الالتزام عوض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فهذا التكييف أقرب إلى النية المشتركة للمتعاقدين من اعتبار التعاقد إعارة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يخضع هذا التصرف لأحكام حق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ما ورد في المادة (1336) معاملات</w:t>
      </w:r>
      <w:r w:rsidR="0058469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تقضي بأن "يراعى في حقوق المنتفع والتزاماته السند الذي أنشأ حق الانتفاع".</w:t>
      </w:r>
    </w:p>
    <w:p w:rsidR="00C4585A" w:rsidRPr="006C54C9" w:rsidRDefault="00C4585A" w:rsidP="004A33D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45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ثالث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والإيداع: يختلف عقد الإيجار عن عقد الوديعة اختلاف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جوهري</w:t>
      </w:r>
      <w:r w:rsidR="00AB1B4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B1B4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"الإيجار: تمليك المؤجر للمستأجر منفعة مقصودة من الشيء المؤجر لمدة معينة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8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و"الإيداع: عقد يخو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 به المود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شخص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4D40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آخر حفظ ماله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4D408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ويلتزم هذا الشخص ب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حفظ هذا المال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ورده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94026B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9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9402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463D0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و"ليس للمود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463D0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 عنده أن يطلب </w:t>
      </w:r>
      <w:r w:rsidR="000F5C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أجرة على حفظ الوديعة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F5C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أجرة للمحل الذي وضعت فيه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F5C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اشترط ذلك عند الإيداع</w:t>
      </w:r>
      <w:r w:rsidR="007830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F5C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جرى عرف خاص به"</w:t>
      </w:r>
      <w:r w:rsidR="000F5C1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0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0F5C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يجوز للمو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عنده أن يستعمل الوديعة أو يرتب عليها حق</w:t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لغيره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بدون إذن المود</w:t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ع"</w:t>
      </w:r>
      <w:r w:rsidR="001E5D1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1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المود</w:t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عنده رد الوديعة ومنافعها وثمارها إلى المود</w:t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 عند طلبها في أي وقت</w:t>
      </w:r>
      <w:r w:rsidR="001E5D15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2"/>
      </w:r>
      <w:r w:rsidR="004A33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تدق التفرقة بين الإيجار والإيداع في بعض الحالات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الأمر الذي أثار خلاف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الفقه والقضاء حول التكييف الصحيح لها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E5D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الحالات:</w:t>
      </w:r>
    </w:p>
    <w:p w:rsidR="001E5D15" w:rsidRPr="006C54C9" w:rsidRDefault="001E5D15" w:rsidP="004A33D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46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إيجار الخزائن الحديدية: (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>Contrat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lang w:bidi="ar-SA"/>
        </w:rPr>
        <w:t xml:space="preserve"> de coffer - fort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052CE0" w:rsidRPr="006C54C9" w:rsidRDefault="00052CE0" w:rsidP="00BE34F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تعد المصارف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أماكن خاصة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846E3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خزائن تؤجرها لعملائها لإي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داع ما يخشون عليه من المقتنيات الثمينة</w:t>
      </w:r>
      <w:r w:rsidR="00BE34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الوثائق الهامة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ويتقاضى المصرف من العميل مبلغ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مقابل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ويسلمه مفتاح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الخزانة دون أن يطلع على ما بداخلها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ويحتفظ بمفتاح آخر لاستعماله في حالات الضرورة القصوى</w:t>
      </w:r>
      <w:r w:rsidR="00BE34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كالحريق والفيضان .. </w:t>
      </w:r>
      <w:r w:rsidR="00BE34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لخ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والمصرف ملتزم بالمحافظة على الخزانة</w:t>
      </w:r>
      <w:r w:rsidR="00BE34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واتخاذ الإجراءات الكفيلة بإبقائها في حالة جيدة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 طبيعة هذا التعاقد؟</w:t>
      </w:r>
    </w:p>
    <w:p w:rsidR="00052CE0" w:rsidRPr="006C54C9" w:rsidRDefault="0090126E" w:rsidP="00684C7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الرأي الغالب في الفكر القانوني وفي أحكام القضاء يعتبر أن هذا عقد إيجار</w:t>
      </w:r>
      <w:r w:rsidR="009E13D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عقد إيداع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4"/>
      </w:r>
      <w:r w:rsidR="009E13D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BE20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المصرف يسلم المستأجر مفتاح الخزانة ليضع فيها ما يشاء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يتسلم منه ما يريد إيداعه</w:t>
      </w:r>
      <w:r w:rsidR="007568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يتعهد برده</w:t>
      </w:r>
      <w:r w:rsidR="007568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 كانت بعض الأحكام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تكييفها العقد بأنه 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تخضعه لأحكام خاصة بالإيداع</w:t>
      </w:r>
      <w:r w:rsidR="00684C7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فتعتبر المصرف 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مسؤول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تلف أو اختفاء الأشياء المود</w:t>
      </w:r>
      <w:r w:rsidR="00684C7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عة بالخزانة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في حالة القوة القاهرة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90126E" w:rsidRPr="006C54C9" w:rsidRDefault="0090126E" w:rsidP="00684C7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غير أن هذا الرأي أصبح مرجوح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وغلب عليه رأي آخر يذهب إلى أن هذا العقد إيداع لا إجارة</w:t>
      </w:r>
      <w:r w:rsidR="00684C7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نية الطرفين انصرفت أساس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إلزام المصرف بالمحافظة على الخزانة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والعميل إنما تعاقد مع المصرف لاعتماده على أن واجب الحفظ يمثل الجانب الجوهري في هذا العقد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6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D4A48" w:rsidRPr="006C54C9" w:rsidRDefault="00AD4A48" w:rsidP="00B80DB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صادف هذا الرأي نقد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شديد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 سابقه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المصرف لا يعلم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محتويات الخزانة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تنتقل حيازتها إليه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تظل الحيازة للعميل</w:t>
      </w:r>
      <w:r w:rsidR="006B62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7"/>
      </w:r>
      <w:r w:rsidR="002E78C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ولذلك رأى البعض أن هذا العقد هو استئجار للخزانة</w:t>
      </w:r>
      <w:r w:rsidR="002E78C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هو وديعة للخزانة عند المصرف</w:t>
      </w:r>
      <w:r w:rsidR="006B62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8"/>
      </w:r>
      <w:r w:rsidR="002E78C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ورأى البعض الآخر</w:t>
      </w:r>
      <w:r w:rsidR="00BC21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أنه عقد مختلط</w:t>
      </w:r>
      <w:r w:rsidR="002E78C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تجتمع فيه الوديعة مع الإيجار</w:t>
      </w:r>
      <w:r w:rsidR="006B62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9"/>
      </w:r>
      <w:r w:rsidR="002E78C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C21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وذهب رأي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أنه عقد من نوع خاص</w:t>
      </w:r>
      <w:r w:rsidR="00AE3B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يمكن تسميته</w:t>
      </w:r>
      <w:r w:rsidR="00AE3B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"عقد الحفظ</w:t>
      </w:r>
      <w:r w:rsidR="00AE3B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الحراسة </w:t>
      </w:r>
      <w:proofErr w:type="spellStart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>Contrat</w:t>
      </w:r>
      <w:proofErr w:type="spellEnd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 xml:space="preserve"> de </w:t>
      </w:r>
      <w:proofErr w:type="spellStart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>garde</w:t>
      </w:r>
      <w:proofErr w:type="spellEnd"/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3905EF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0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محكمة النقض الفرنسية فلم تع</w:t>
      </w:r>
      <w:r w:rsidR="00942D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942D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تهتم بإلحاق هذه العملية التعاقدية بأحد العقود المسماة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تعتبر أنه عقد مستتر (</w:t>
      </w:r>
      <w:proofErr w:type="spellStart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>Contrat</w:t>
      </w:r>
      <w:proofErr w:type="spellEnd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 xml:space="preserve"> de </w:t>
      </w:r>
      <w:proofErr w:type="spellStart"/>
      <w:r w:rsidR="006B62A0" w:rsidRPr="006C54C9">
        <w:rPr>
          <w:rFonts w:ascii="Traditional Arabic" w:hAnsi="Traditional Arabic" w:cs="Traditional Arabic"/>
          <w:sz w:val="34"/>
          <w:szCs w:val="34"/>
          <w:lang w:bidi="ar-SA"/>
        </w:rPr>
        <w:t>garde</w:t>
      </w:r>
      <w:proofErr w:type="spellEnd"/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942D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ينشأ عنه "التزام بنتيجة"</w:t>
      </w:r>
      <w:r w:rsidR="006B62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1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حكم حديث جد</w:t>
      </w:r>
      <w:r w:rsidR="00942D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اعتبرت المحكمة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فيما يبدو من عباراتها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التزام المصرف بالحفظ "التزام بوسيلة"</w:t>
      </w:r>
      <w:r w:rsidR="006B62A0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2"/>
      </w:r>
      <w:r w:rsidR="006B62A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B62A0" w:rsidRPr="006C54C9" w:rsidRDefault="006B62A0" w:rsidP="00BF5B2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وقد نظم قانون المعاملات التجارية "إيجار الخزائن" بالمواد (467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477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فأخضعه لمزيج من أحكام الإجارة وأحكام الإيداع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منضم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بذلك إلى أحدث الأفكار القانونية وأحكام القضاء المعاصر.</w:t>
      </w:r>
    </w:p>
    <w:p w:rsidR="006B62A0" w:rsidRPr="006C54C9" w:rsidRDefault="006B62A0" w:rsidP="008E42F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47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عقود المخازن والمعارض والمواقف: إذا اتفق تاجر مع صاحب مخزن أو "ثلاجة" على أن يضع هذا التاجر بضاعة له في المخزن أو في الثلاجة لمدة معينة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مبلغ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 طبيعة هذا التعاقد؟ للإجابة عن هذا السؤال ينبغي أن نحلل نصوص الاتفاق: فإذا ثبت أن صاحب المخزن أو الثلاجة يلتزم بتسليم البضائع من التاجر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وردها </w:t>
      </w:r>
      <w:r w:rsidR="00C20D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له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20D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والمحافظة عليها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</w:t>
      </w:r>
      <w:r w:rsidR="00C20D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العقد إي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بأجر</w:t>
      </w:r>
      <w:r w:rsidR="00BF5B2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العكس من ذلك: إذا كان صاحب المخزن أو الثلاجة لا يلتزم بأكثر من أن يجعل تحت تصر</w:t>
      </w:r>
      <w:r w:rsidR="009A78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 صاحب البضاعة مكان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يضع فيه بضاعته</w:t>
      </w:r>
      <w:r w:rsidR="009A78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ويتولى بنفسه المحافظة عليها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A78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وديعة</w:t>
      </w:r>
      <w:r w:rsidR="00C556B1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3"/>
      </w:r>
      <w:r w:rsidR="009A789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وينطبق نفس الحكم على الاتفاق الذي يقضي بأن يضع الشخص سيارته في أحد المواقف التي يقدمها بعض الأشخاص لقاء أجر معين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 صاحب الموقف لا يلتزم بأكثر</w:t>
      </w:r>
      <w:r w:rsidR="008264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وضع مكان تحت تصرف السائق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264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عُ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8264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هذا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C55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وباتباع نفس المعيار يمكن تكييف العقد الذي يتفق فيه أحد العارضين مع إدارة 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المعرض على تخصيص مكان له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يعرض فيه بضاعته أو فنه أو مخترعاته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مبلغ معلوم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كانت المعروضات في عهدة إدارة المعرض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وتلتزم بالمحافظة عليها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العقد إيداع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العكس من ذلك يكون العقد 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تلتزم إدارة المعرض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التزم بتحديد المكان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</w:t>
      </w:r>
      <w:r w:rsidR="008264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حافظة على السيارة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264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فالعقد يكون إي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63C0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4"/>
      </w:r>
      <w:r w:rsidR="00FC24EC" w:rsidRPr="006C54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بغير وضع المكان المحدد تحت تصرف العارض</w:t>
      </w:r>
      <w:r w:rsidR="00FC2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وتترك له مهمة المحافظة على هذه المعروضات</w:t>
      </w:r>
      <w:r w:rsidR="00863C0A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5"/>
      </w:r>
      <w:r w:rsidR="00863C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63C0A" w:rsidRPr="006C54C9" w:rsidRDefault="00A40280" w:rsidP="0037204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48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رابع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والمقاولة: تنص المادة (872) من قانون المعاملات المدنية على أن: "المقاولة عقد</w:t>
      </w:r>
      <w:r w:rsidR="00D4350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يتعهد أحد طرفيه بمقتضاه بأن يصنع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يؤدي 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81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بدل يتعهد به الطرف الآخر"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ويبدو من هذا التعريف أن عقد المقاولة يختلف اختلاف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جوهري</w:t>
      </w:r>
      <w:r w:rsidR="00C814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عقد الإيجار الذي يتمثل في: "تمليك المؤج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للمستأجر منفعة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مقصودة من الشيء المؤج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محل إذ</w:t>
      </w:r>
      <w:r w:rsidR="003720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للخلط بينهما.</w:t>
      </w:r>
    </w:p>
    <w:p w:rsidR="00A40280" w:rsidRPr="006C54C9" w:rsidRDefault="00A40280" w:rsidP="0035076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 عرضت حالات أمام الفقه والقضاء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التبس فيها الإيجار بالمقاولة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الأمر الذي اقتضى تحليل كل حالة وبيان طبيعتها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الحالات:</w:t>
      </w:r>
    </w:p>
    <w:p w:rsidR="00A40280" w:rsidRPr="006C54C9" w:rsidRDefault="00A40280" w:rsidP="00830E3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نقل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المسافرين بالسيارات أو القطارات أو السفن أو غير ذلك من وسائل </w:t>
      </w:r>
      <w:r w:rsidR="007176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المواصلات: هل يكيف بأنه عقد إجارة للمكان المخصص للمسافر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7176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بأنه عقد مقاولة يلزم الناقل بأداء عمل معين؟ لقد استقر الفقه والقضاء على إخضاع هذا العقد لأحكام المقاولة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7176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الناقل هو الذي يمل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7176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السيطرة الكاملة على وسيلة النقل</w:t>
      </w:r>
      <w:r w:rsidR="007176D4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6"/>
      </w:r>
      <w:r w:rsidR="007176D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76D4" w:rsidRPr="006C54C9" w:rsidRDefault="007176D4" w:rsidP="00830E3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النزول في فندق: لا يجوز وصفه بأنه إجارة للمكان المحدد للنزيل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إدارة الفندق تقدم له خدمات هامة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وتراقب جيد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حسن استعماله للفندق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وما فيه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والتزامه بعدم مخالفة ما تضعه من تعليمات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76D4" w:rsidRPr="006C54C9" w:rsidRDefault="007176D4" w:rsidP="00830E3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استئجار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سيارة مع سائقها: يعتبر إجارة ما دام المستأجر مستقل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مكتب التأجير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الذي يلقي بأوامره على السائق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F478D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د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استئجار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مقعد في ملعب أو مسرح أو نحو ذلك: اعتبر عقد مقاولة رغم تسميته "إجارة"</w:t>
      </w:r>
      <w:r w:rsidR="00830E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العنصر الجوهري في التعاقد هو ما يقدمه الملعب أو المسرح من عروض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9"/>
      </w:r>
      <w:r w:rsidR="008C4B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وينطبق نفس الحكم على الاشتراك في خدمة الهاتف أو الفاكس أو المياه أو الكهرباء أو الغاز</w:t>
      </w:r>
      <w:r w:rsidR="00F478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ما شابه ذلك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2E231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هـ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الاتفاق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إحدى الصحف على استئجار محل فيها للإعلان</w:t>
      </w:r>
      <w:r w:rsidR="002E2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مقابل مبلغ معين: لا يعتبر عقد مقاولة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عقد إيجار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1"/>
      </w:r>
      <w:r w:rsidR="002E2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الاتفاق مع مالك بناء</w:t>
      </w:r>
      <w:r w:rsidR="002E2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نشر إعلانات على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حوائط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البناء أو فوق سطحه: فإنه يكون عقد إيجار إذا اقتصر على تمكين المعل</w:t>
      </w:r>
      <w:r w:rsidR="002E2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من القيام بما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يتطلبه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وضع</w:t>
      </w:r>
      <w:r w:rsidR="002E2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الإعلان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التزم المالك بإجراءات وضع الإعلان فإن العقد يعتبر عقد مقاولة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2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3711F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49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خامس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التمييز بين عقد الإيجار وحق الانتفاع: بين الإجارة وحق الانتفاع نسب قريب: فإذا كان "الإيجار تمليك المؤجر للمستأجر منفعة مقصودة من الشيء المؤج</w:t>
      </w:r>
      <w:r w:rsidR="003A27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3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"الانتفاع حق عيني للمنتفع باستعمال عين تخص الغير</w:t>
      </w:r>
      <w:r w:rsidR="003A27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واستغلالها ما دامت قائمة على حالها"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4"/>
      </w:r>
      <w:r w:rsidR="003A27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كانت المنفعة في الإجارة تكتسب بعمل قانوني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حق الانتفاع يمكن أن يكتسب كذلك بعمل قانوني (المادة 1334 معاملات)</w:t>
      </w:r>
      <w:r w:rsidR="00601F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كانت الإجارة مؤقتة بمدة معلومة (المادة 755 معاملات)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فكذلك حق الانتفاع ينتهي "بانقضاء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ينص سند إنشائه على مدة أخرى"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5"/>
      </w:r>
      <w:r w:rsidR="00DF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 "الشيء المؤجر أمانة في يد المستأجر .. وعليه أن يحافظ عليه محافظة الشخص العادي"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6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</w:t>
      </w:r>
      <w:r w:rsidR="00786F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إن على صاحب حق الانتفاع "أن ي</w:t>
      </w:r>
      <w:r w:rsidR="007430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786F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عنى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بحفظ الشيء المنتفع به عناية الشخص المعتاد"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7"/>
      </w:r>
      <w:r w:rsidR="000E07D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و"إذا انقضت مدة إيجار الأرض قبل أن يدرك الزرع لسبب</w:t>
      </w:r>
      <w:r w:rsidR="004E32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يد</w:t>
      </w:r>
      <w:r w:rsidR="004E32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للمستأجر فيه</w:t>
      </w:r>
      <w:r w:rsidR="004E32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ترك بأجر الم</w:t>
      </w:r>
      <w:r w:rsidR="004E32C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ثل حتى يتم إدراكه وحصاده)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8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فكذلك "إذا انقضى الأجل المحدد للانتفاع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الأرض المنتفع بها مشغولة بزرعه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تركت الأرض للمنتفع بأجر المثل حتى يدرك الزرع ويحصد"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9"/>
      </w:r>
      <w:r w:rsidR="007D35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إيجار الأراضي الزراعية يلتزم المستأجر بإجراء "الإصلاحات التي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يقتضيها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الانتفاع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المعتاد بالأرض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وصيانة آلات السقي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والمصارف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والطرق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والقناطر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والآبار"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0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يختلف الأمر بصدد حق الانتفاع</w:t>
      </w:r>
      <w:r w:rsidR="003711F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أن:</w:t>
      </w:r>
    </w:p>
    <w:p w:rsidR="00A226BB" w:rsidRPr="006C54C9" w:rsidRDefault="00A226BB" w:rsidP="00DA62F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المنتفع ملزم أثناء انتفاعه بالنفقات المعتادة التي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يقتضيها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حفظ</w:t>
      </w:r>
      <w:r w:rsidR="002F73E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العين المنتفع بها</w:t>
      </w:r>
      <w:r w:rsidR="002F73E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وأعمال الصيانة</w:t>
      </w:r>
      <w:r w:rsidR="002F73E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النفقات غير المعتادة والإصلاحات الجسيمة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لم تنشأ عن خطأ المنتفع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تكون على المالك"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1"/>
      </w:r>
      <w:r w:rsidR="002F73E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 من المقرر أنه: "لا ينتهي الإيجار بوفاة أحد المتعاقدين"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2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قانون المعاملات المدنية لم يعتبر "موت المنتفع سبب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أسباب انتهاء حق الانتفاع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أخذ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بما ذهب إليه الشافعية والحنابلة والمالكية من أن المنافع تورث باعتبارها أموال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(المغني ج 6 ص 42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والذي جاء به أن موت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المك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ري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المستأجر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مالك للمنفعة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يترتب عليه انتهاء عقد الإيجار)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خالف ذلك الحنفية</w:t>
      </w:r>
      <w:r w:rsidR="00DA62F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المادة (35) من مرشد الحيران"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3B446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50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ملاحظة هذا التشابه الكبير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توجد في فقه القانون فروق جوهرية بين عقد الإيجار وحق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</w:t>
      </w:r>
    </w:p>
    <w:p w:rsidR="00A226BB" w:rsidRPr="006C54C9" w:rsidRDefault="00A226BB" w:rsidP="0039372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المنتفع حق عيني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بمعنى أنه يوزع السلطات المقررة للمالك على ملكه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فينتزع منها حق الاستعمال وحق الاستغلال</w:t>
      </w:r>
      <w:r w:rsidR="003937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ويقررها للمنتفع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</w:t>
      </w:r>
      <w:r w:rsidR="003937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بقي لمالك العين بعد ذلك إلا حق التصرف</w:t>
      </w:r>
      <w:r w:rsidR="003937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يسميه القانون "مالك الرقبة"</w:t>
      </w:r>
      <w:r w:rsidR="003937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هنا يمكن القول:</w:t>
      </w:r>
    </w:p>
    <w:p w:rsidR="00A226BB" w:rsidRPr="006C54C9" w:rsidRDefault="00393720" w:rsidP="001A436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العمل القانوني الذي يكتسب به حق الانتفاع قد أنشأ 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</w:t>
      </w:r>
      <w:r w:rsidR="00033C9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شخصي</w:t>
      </w:r>
      <w:r w:rsidR="00033C9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 مالك العين والمنتفع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محله انتقال هذا الحق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وبمجرد تنفيذ هذا الالتزام الشخصي ينشأ حق آخر من طبيعة مختلفة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حق عيني قرره القانون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يمنح المنتفع سلطة مباشرة على الشيء محل حق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يتيح له استعماله واستغلاله</w:t>
      </w:r>
      <w:r w:rsidR="00A226BB"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4"/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50319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والأمر جد</w:t>
      </w:r>
      <w:r w:rsidR="001A43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مختلف فيما يتعلق بالإجارة: ذلك أن عقد الإيجار لا ينشئ إلا حق</w:t>
      </w:r>
      <w:r w:rsidR="001A43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شخصي</w:t>
      </w:r>
      <w:r w:rsidR="001A43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A43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</w:t>
      </w:r>
      <w:r w:rsidR="001A436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رابطة قانونية بين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وتنفيذ العقد لا يترتب عليه تغيير طبيعة هذا الحق الشخصي</w:t>
      </w:r>
      <w:r w:rsidR="009B43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إنشاء حق جديد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عيني أو شخصي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تترتب بمقتضى العقد التزامات</w:t>
      </w:r>
      <w:r w:rsidR="009B43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مستمرة ومتبادلة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على عاتق كل</w:t>
      </w:r>
      <w:r w:rsidR="009B43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الطرفين</w:t>
      </w:r>
      <w:r w:rsidR="009B43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إذا انتهى تنفيذ هذه الالتزامات المتبادلة بواحد من أسباب انتهاء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انتهت تبع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الرابطة القانونية بين المؤجر والمستأجر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ولذلك حرص قانون المعاملات المدنية على إبراز هذا الفرق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 نص في المادة (1333) على أن "الانتفاع حق عيني للمنتفع</w:t>
      </w:r>
      <w:r w:rsidR="001A2E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باستعمال عين تخص الغير</w:t>
      </w:r>
      <w:r w:rsidR="001A2E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واستغلالها</w:t>
      </w:r>
      <w:r w:rsidR="001A2E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دامت قائمة على حالها"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 نص في المادة (110) على أن "الحقوق العينية الأصلية هي حق الملكية والتصرف والانتفاع والاستعمال والسكنى والقرار (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وحقوق الارتفاع والوقف وما يعتبر كذلك بنص القانون"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نص في المادة (124) على أن "تتولد الالتزامات أو الحقوق الشخصية عن التصرفات والوقائع القانونية"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المادة (761) على أن "يلتزم كل من المتعاقدين بتنفيذ ما اشتمل عليه العقد (أي الإجارة) بصورة تحقق الغاية</w:t>
      </w:r>
      <w:r w:rsidR="007A401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المشروعة منه"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المادة (787) على أنه "لا يجوز للمستأجر أن يؤجر الشيء المؤج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كله أو بعضه إلى شخص آخر إلا بإذن المؤج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أو إجازته".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66544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يكسب حق الانتفاع بعمل قانوني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بالشفعة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بالميراث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بمرور الزمان"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6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ينحصر حق المستأجر في مصدر واحد</w:t>
      </w:r>
      <w:r w:rsidR="006654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العقد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C416B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المنتفع يكون بعوض في بعض الحالات</w:t>
      </w:r>
      <w:r w:rsidR="00C41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بغير عوض في حالات أخرى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حق المستأجر لا يكون إلا بعوض معلوم "وإذا كانت الأجرة مجهولة</w:t>
      </w:r>
      <w:r w:rsidR="00C41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فسخ الإجارة</w:t>
      </w:r>
      <w:r w:rsidR="00C41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ولزمت أجرة المثل عن المدة الماضية قبل الفسخ"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8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لا تنتقل ملكية العقار </w:t>
      </w:r>
      <w:r w:rsidRPr="006C54C9">
        <w:rPr>
          <w:rFonts w:ascii="Traditional Arabic" w:hAnsi="Traditional Arabic" w:cs="Traditional Arabic"/>
          <w:sz w:val="34"/>
          <w:szCs w:val="34"/>
          <w:u w:val="single"/>
          <w:rtl/>
          <w:lang w:bidi="ar-SA"/>
        </w:rPr>
        <w:t xml:space="preserve">ولا الحقوق العينية الأخرى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بين المتعاقدين وفي حق الغير إلا بالتسجيل و</w:t>
      </w:r>
      <w:r w:rsidR="0048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4845C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لأحكام القوانين الخاصة به"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9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عكس ذلك: "إذا تم عقد الإيجار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303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حق الانتفاع بالشيء المؤج</w:t>
      </w:r>
      <w:r w:rsidR="00D303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ينتقل إلى المستأجر"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0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14568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ولم نشأ أن نذكر بعض الفروق التي يوردها الشراح عادة بين حق الانتفاع وحق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ويعتبرونها جوهرية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مثل: انقضاء حق المنتفع حتم</w:t>
      </w:r>
      <w:r w:rsidR="00256D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بموته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</w:t>
      </w:r>
      <w:r w:rsidR="00256D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العكس من حق المستأجر الذي يور</w:t>
      </w:r>
      <w:r w:rsidR="00D303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 عنه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إلا إذا كانت شخصيته محل اعتبار خاص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1"/>
      </w:r>
      <w:r w:rsidR="00B772F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لأن قانون المعاملات المدنية لم يعتبر موت المنتفع سبب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أسباب انتهاء حق الانتفاع.</w:t>
      </w:r>
    </w:p>
    <w:p w:rsidR="00A226BB" w:rsidRPr="006C54C9" w:rsidRDefault="00A226BB" w:rsidP="00484EC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وعلى</w:t>
      </w:r>
      <w:r w:rsidR="00B228E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أية حال: إذا التبس الأمر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B228E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فادعى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أحد المتعاقدين أن الاتفاق 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وادعى الآخر أن الاتفاق أكسبه حق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يظهر من ظروف التعاقد ما يحسم النزاع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2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طبق المعيار الذي تضمنته المادة (258/1) من قانون المعاملات المدنية: "العبرة في العقود للمقاصد والمعاني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للألفاظ والمباني"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(266/1): "يفسر الشك في مصلحة المدين"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484EC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51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الفقه الإسلامي: فعلى الرغم من أنه يستعمل مصطلحات وعبارات تتقارب مع مصطلحات القانون وعباراته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484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إنه يحدد لها مفاهيم مختلفة</w:t>
      </w:r>
      <w:r w:rsidR="00484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</w:t>
      </w:r>
      <w:r w:rsidR="009D36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ينبغي قبل مقارنة ملك المنفعة 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حق الانتفاع أن نبين المراد من كل منهما:</w:t>
      </w:r>
    </w:p>
    <w:p w:rsidR="00A226BB" w:rsidRPr="006C54C9" w:rsidRDefault="00A226BB" w:rsidP="008B70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تمليك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المنفعة: عبارة عن الإذن لشخص في أن يباشر الانتفاع بنفسه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يمك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غي</w:t>
      </w:r>
      <w:r w:rsidR="005674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ره من الانتفاع بع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5674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وض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5674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5674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غير عوض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كالإعارة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4"/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تملك المنفعة إلا بأسباب خاصة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هي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الإجارة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والإعارة</w:t>
      </w:r>
      <w:r w:rsidR="008B43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والوصية بالمنفعة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والوقف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76380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مثال تمليك المنفعة: الاتفاق بين المالك والمستأجر على إجارة عين معلومة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بأجرة محددة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تم عقد الإيجار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حق الانتفاع بالشيء المؤجر ينتقل إلى المستأجر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6"/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باعتباره قد تمل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المنفعة طوال المدة المتفق عليها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وبمقتضى تمل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 لهذا المال المجازي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7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يجو</w:t>
      </w:r>
      <w:r w:rsidR="008B70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ز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للمستأجر أن ينتفع بالعين بنفسه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يجوز له أن يمك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غيره من هذه المنفعة بع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ض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يؤجرها للغير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بدون عوض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يعيرها لآخر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لا تتجاوز المدة المقررة لانتفاع الغير في الحالتين تلك المدة المتفق عليها بين المالك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وبحيث لا يتجاوز نطاق هذا الانتفاع حدود الانتفاع الأصلي الذي تقرر بالشرط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جرى به الع</w:t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رف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8"/>
      </w:r>
      <w:r w:rsidR="009A11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جاز للمستأجر كل ذلك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ملك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فيحق له أن يتصرف فيها تصرف المالك فيما يمل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مراعاة الحدود التي تناولها الاتفاق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جرى بها الع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رف والعادة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9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5D044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الانتفاع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ويعب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الفقهاء عنه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لك الانتفاع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بتمليك الانتفاع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هو: الإذن لشخص في أن يباشر الانتفاع بنفسه فقط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"ويمتنع في حقه أن يؤاجر أو يعاوض بطريق من طرق المعاوضات"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0"/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وسبب حق الانتفاع أعم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سبب ملك المنفعة</w:t>
      </w:r>
      <w:r w:rsidR="007638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يثب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 ببعض العقود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كالإعارة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ويثبت بالإباحة الأصلية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كالانتفاع من الطرق العامة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والمساجد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ومواضع النسك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ويثب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 كذلك بالإذن من مالك خاص في استعمال بعض ما يمل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1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5D044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مثال حق الانتفاع: منح أحد الطلبة سكن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مجاني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المدينة الجامعية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شغل هذا الطالب السكن المخصص له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يمل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الانتفاع به ما دام الإذن ساري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أن يمل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عين السكن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منفعته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بمعنى أنه يحق له الانتفاع بنفسه فقط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يحق له أن يمك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غيره من هذا السكن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وض أو بدون ع</w:t>
      </w:r>
      <w:r w:rsidR="005D044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وض.</w:t>
      </w:r>
    </w:p>
    <w:p w:rsidR="00A226BB" w:rsidRPr="006C54C9" w:rsidRDefault="00A226BB" w:rsidP="0072149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52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هذا العرض الموجز يتضح أن حق الانتفاع في الفقه الإسلامي يختلف </w:t>
      </w:r>
      <w:r w:rsidR="001E29D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عن حق الانتفاع في القانون اختلاف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جوهري</w:t>
      </w:r>
      <w:r w:rsidR="00D056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056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</w:t>
      </w:r>
      <w:r w:rsidR="00D056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حق الانتفاع أو م</w:t>
      </w:r>
      <w:r w:rsidR="009A1E9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لك الانتفاع أو تمليك الانتفاع في الفقه إنما هو حق قاصر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ضعيف محدود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يسوغ لصاحبه أكثر من الانتفاع المجرد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رخصة لا تتجاوز شخص المنتفع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2"/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حق الانتفاع في القانون يتيح للمنتفع استعمال الشيء بنفسه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واستغلاله بطريق التنازل عنه للغير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معاوضة أو تبرع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حق أصلي قوي</w:t>
      </w:r>
      <w:r w:rsidR="004C75A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يجرد المالك طوال مدة الانتفاع من مكنتي الاستعمال والاستغلال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يبقى له غير</w:t>
      </w:r>
      <w:r w:rsidR="00FA59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مكنة 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يكون له إلا ملكية الرقبة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ملكية جردت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مؤقت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كثير من المنافع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3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B92ED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وب</w:t>
      </w:r>
      <w:r w:rsidR="007214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ناء</w:t>
      </w:r>
      <w:r w:rsidR="007214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فإن حق الانتفاع في القانون يقترب كثير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ملك الم</w:t>
      </w:r>
      <w:r w:rsidR="002C1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نفعة في الشريعة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C1D1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بينما يقترب حق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الانتفاع في الشريعة من حق السكنى المقرر في القانون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يحس</w:t>
      </w:r>
      <w:r w:rsidR="007214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الخلط بين مصطلح "حق الانتفاع" في الشريعة ونفس المصطلح في القانون</w:t>
      </w:r>
      <w:r w:rsidR="0072149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</w:t>
      </w:r>
      <w:r w:rsidR="00B92E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ما بينهما من اختلاف جوهري في المدلول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والمنشأ والأثر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4"/>
      </w:r>
      <w:r w:rsidR="00B92E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ولعل هذا الاختلاف كان سبب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سوغ لقانون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قبله للقانون المدني الأردني</w:t>
      </w:r>
      <w:r w:rsidR="00B92E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يقيد المادة (13) من مرشد الحيران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تعرف حق الانتفاع المترتب على ملك المنفعة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بوصف هذا الانتفاع بأنه "حق عيني" ليقربه من المصطلح الذي جاء في المادة (936/1) من القانون المدني السوري</w:t>
      </w:r>
      <w:r w:rsidR="00B92E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(32) من قانون الملكية العقارية اللبناني</w:t>
      </w:r>
      <w:r w:rsidRPr="006C54C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5"/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ولنا عودة إلى هذا الموضوع عند بسط القول في طبيعة حق المستأجر </w:t>
      </w:r>
      <w:proofErr w:type="gramStart"/>
      <w:r w:rsidR="00B92E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شاء الله تعالى. </w:t>
      </w:r>
    </w:p>
    <w:p w:rsidR="00A226BB" w:rsidRPr="006C54C9" w:rsidRDefault="00B92EDE" w:rsidP="008E2F50">
      <w:pPr>
        <w:pStyle w:val="20"/>
        <w:rPr>
          <w:rtl/>
          <w:lang w:bidi="ar-SA"/>
        </w:rPr>
      </w:pPr>
      <w:r w:rsidRPr="006C54C9">
        <w:rPr>
          <w:rtl/>
          <w:lang w:bidi="ar-SA"/>
        </w:rPr>
        <w:br w:type="column"/>
      </w:r>
      <w:bookmarkStart w:id="2" w:name="_Toc507601331"/>
      <w:r w:rsidR="00A226BB" w:rsidRPr="006C54C9">
        <w:rPr>
          <w:rtl/>
          <w:lang w:bidi="ar-SA"/>
        </w:rPr>
        <w:lastRenderedPageBreak/>
        <w:t>الباب الأول</w:t>
      </w:r>
      <w:bookmarkEnd w:id="2"/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3" w:name="_Toc507601332"/>
      <w:r w:rsidRPr="006C54C9">
        <w:rPr>
          <w:rtl/>
          <w:lang w:bidi="ar-SA"/>
        </w:rPr>
        <w:t>أركان عقد الإيجار</w:t>
      </w:r>
      <w:bookmarkEnd w:id="3"/>
    </w:p>
    <w:p w:rsidR="00A226BB" w:rsidRPr="006C54C9" w:rsidRDefault="00A226BB" w:rsidP="00D556E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(129) من قانون المعاملات المدنية على ما يلي:</w:t>
      </w:r>
    </w:p>
    <w:p w:rsidR="00A226BB" w:rsidRPr="006C54C9" w:rsidRDefault="00A226BB" w:rsidP="00D556E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"الأركان اللازمة لانعقاد العقد هي:</w:t>
      </w:r>
    </w:p>
    <w:p w:rsidR="00A226BB" w:rsidRPr="006C54C9" w:rsidRDefault="00A226BB" w:rsidP="00D556E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يتم تراضي طرفي العقد على العناصر الأساسية.</w:t>
      </w:r>
    </w:p>
    <w:p w:rsidR="00A226BB" w:rsidRPr="006C54C9" w:rsidRDefault="00A226BB" w:rsidP="00D556E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محل العقد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ممكن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F176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556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للتعيين</w:t>
      </w:r>
      <w:r w:rsidR="00D556E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وجائز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التعامل فيه.</w:t>
      </w:r>
    </w:p>
    <w:p w:rsidR="00A226BB" w:rsidRPr="006C54C9" w:rsidRDefault="00A226BB" w:rsidP="00D556E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للالتزامات الناشئة عن العقد سبب مشروع".</w:t>
      </w:r>
    </w:p>
    <w:p w:rsidR="00A226BB" w:rsidRPr="006C54C9" w:rsidRDefault="00A226BB" w:rsidP="0034641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ووفق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لهذه المادة سوف ندرس أركان عقد الإيجار في فصول ثلاثة: تخصص الأول منها للتراضي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ونتكلم في الثاني عن المحل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ونبحث في الثالث سبب الإجارة.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الفصل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4" w:name="_Toc507601333"/>
      <w:r w:rsidRPr="006C54C9">
        <w:rPr>
          <w:rtl/>
          <w:lang w:bidi="ar-SA"/>
        </w:rPr>
        <w:t>التراضي في عقد الإيجار</w:t>
      </w:r>
      <w:bookmarkEnd w:id="4"/>
    </w:p>
    <w:p w:rsidR="00A226BB" w:rsidRPr="006C54C9" w:rsidRDefault="00A226BB" w:rsidP="00CA736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نبحث على التوالي الموضوعين الآتيين:</w:t>
      </w:r>
    </w:p>
    <w:p w:rsidR="00710A3F" w:rsidRPr="006C54C9" w:rsidRDefault="00A226BB" w:rsidP="00710A3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صيغة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</w:t>
      </w:r>
      <w:r w:rsidR="00710A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CA736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طر</w:t>
      </w:r>
      <w:r w:rsidR="00710A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710A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الإيجار.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المبحث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5" w:name="_Toc507601334"/>
      <w:r w:rsidRPr="006C54C9">
        <w:rPr>
          <w:rtl/>
          <w:lang w:bidi="ar-SA"/>
        </w:rPr>
        <w:t>صيغة الإيجار</w:t>
      </w:r>
      <w:bookmarkEnd w:id="5"/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صيغة الإيجار: ما يتم به تراضي العاقدين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الإيجاب والقبول. </w:t>
      </w:r>
    </w:p>
    <w:p w:rsidR="00A226BB" w:rsidRPr="006C54C9" w:rsidRDefault="00A226BB" w:rsidP="00B9002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الإيجاب: فيكون بكل لفظ يستعمل لعقد الإجارة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ـ: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أج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رت وأ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ما يفيد هذا المعنى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ـ: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تك هذه الدار شهر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بكذا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العارية بعوض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ـ: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CA736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َّكْ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تك منافع هذه الأرض سنة بكذا</w:t>
      </w:r>
      <w:r w:rsidR="0039177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اختلف الفقهاء في انعقاد الإجارة بلفظ البيع إذا أضيف إلى النفع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كقوله: ب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تك نفع أو سكنى هذه الدار سنة بكذا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 بعضهم: تنعقد الإجارة بذلك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لأنها نوع من البيع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</w:t>
      </w:r>
      <w:r w:rsidR="00D45B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نها تمليك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يتقسط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العوض فيه على المعوض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كالبيع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فانعقد بلفظه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وقال آخرون: لا تنعقد الإجارة بلفظ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عتك منفعت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المنفعة مملوكة بالإجارة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ولفظ البيع وضع لتمليك العين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فذ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كره في المنفعة مفس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58167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ليس بكناية عن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ولأن الإجارة تخالف البيع في الاسم والحكم</w:t>
      </w:r>
      <w:r w:rsidR="00B9002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تنعقد بلفظه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ولأن المنافع ال</w:t>
      </w:r>
      <w:r w:rsidR="005431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معقود عليها معدومة وقت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5431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بيع المعدوم باطل.</w:t>
      </w:r>
    </w:p>
    <w:p w:rsidR="00A226BB" w:rsidRPr="006C54C9" w:rsidRDefault="00A226BB" w:rsidP="000A2DF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نصت المادة (132) من قانون المعاملات المدنية على أنه: كما يجوز استعمال صيغة الماضي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 استعمال صيغة المضارع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صيغة الأمر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أريد بهما الحال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صيغة الاستقبال التي تكون بمعنى الوعد المجرد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الذي ينعقد بها يكون وعد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ملزم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انصر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 إليه قصد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المتعاقدين (م 133 معاملات مدنية).</w:t>
      </w:r>
    </w:p>
    <w:p w:rsidR="00A226BB" w:rsidRPr="006C54C9" w:rsidRDefault="00A226BB" w:rsidP="004A7DD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وكما يكون الإيجاب باللفظ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بالكتابة</w:t>
      </w:r>
      <w:r w:rsidR="000A2D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بالإشارة المعهودة ع</w:t>
      </w:r>
      <w:r w:rsidR="007D17C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من غير الأخرس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بالمبادلة الفعلية الدالة على التراضي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باتخاذ أي مسلك آخر لا تدع ظروف الحال شك</w:t>
      </w:r>
      <w:r w:rsidR="001B7E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في دلالته على المراد (م 132 معاملات مدنية)</w:t>
      </w:r>
      <w:r w:rsidR="004A7D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تكون العين المراد تأجيرها م</w:t>
      </w:r>
      <w:r w:rsidR="004A7D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4A7D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4A7D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ة للاستغلال</w:t>
      </w:r>
      <w:r w:rsidR="004A7D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وتحددت لكل غرفة أجرة معلومة.</w:t>
      </w:r>
    </w:p>
    <w:p w:rsidR="00A226BB" w:rsidRPr="006C54C9" w:rsidRDefault="00A226BB" w:rsidP="00532ED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أما العرض والنشر والإعلان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وجه للأفراد أو للجمهور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يعتبر عند ا</w:t>
      </w:r>
      <w:r w:rsidR="001B7E4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لشك إيجاب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يكون مجرد دعوة إلى التعاقد (م 134/2 معاملات مدنية).</w:t>
      </w:r>
    </w:p>
    <w:p w:rsidR="00A226BB" w:rsidRPr="006C54C9" w:rsidRDefault="00A226BB" w:rsidP="00532ED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بول: فهو التعبير البات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إرادة م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وجه إليه الإيجاب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بارتضائه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ومطابقته له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كالإيجاب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باللفظ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بالكتابة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بالإشارة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بالمبادلة الفعلية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باتخاذ أي مسلك يدل على ق</w:t>
      </w:r>
      <w:r w:rsidR="00532ED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 الإيجاب.</w:t>
      </w:r>
    </w:p>
    <w:p w:rsidR="00A226BB" w:rsidRPr="006C54C9" w:rsidRDefault="00A226BB" w:rsidP="0085646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ويضاف إلى ما تقدم أن "السكوت في الإجارة يعتبر ق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ورض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ا" (م 438 مجلة)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نصت المادة (760) من قانون المعاملات المدنية على أنه: "إذا طلب المؤج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من المستأجر زيادة معينة على الأجر المسمى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انتهاء مدة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لزمته الزيادة إذا انقضت المدة وظل حائز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للشيء المؤج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اعتراض"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سكوت المستأجر جاء في وقت الحاجة إلى البيان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فيعتبر ق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ورد في المادة (135/1) من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اعترض المستأجر على هذه الزيادة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واستمر حائز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تلزمه الزيادة (م 438 مجلة)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أعلن رفضه للزيادة التي أضافها المؤجر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فسكوت هذا الأخير مع تركه المستأجر ينتفع بالعين دليل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رضائه بالأجر السابق</w:t>
      </w:r>
      <w:r w:rsidR="005D03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تطبيقات السكوت في الإجارة 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ما جاء في المادة (757) من قانون المعاملات المد</w:t>
      </w:r>
      <w:r w:rsidR="00BD5A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نية: "إذا انتهى عقد الإيجار وبقي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المستأجر 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بالشيء المؤج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بعلم المؤج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دون اعتراض منه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</w:t>
      </w:r>
      <w:r w:rsidR="00BD5A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بر الإيجار قد تجدد بشروطه الأولى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ولمدة مماثلة"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تخريج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المبدأ الذي ورد في المادة (135/2): "يعتبر السكوت ق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بوجه خاص إذا كان هناك تعامل سابق بين المتعاقدين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واتصل الإيجاب بهذا التعامل"</w:t>
      </w:r>
      <w:r w:rsidR="000A036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فالتعامل السابق بين المتعاقدين هو التعاقد الذي تم بينهما وحان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أجل</w:t>
      </w:r>
      <w:r w:rsidR="00D9421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وبمقتضاه كأن</w:t>
      </w:r>
      <w:r w:rsidR="00EC7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المستأجر يمتلك منفعة العين المؤجرة لمدة معينة لقاء أجر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والإيجاب الذي اتصل بهذا التعامل هو مسلك المستأجر حين بق</w:t>
      </w:r>
      <w:r w:rsidR="00EC7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بالشيء المؤج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بعلم المؤج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ودون اعتراض منه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ظروف الحال لا تد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شك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دلالته على الإيجاب بالاستئجار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اعتبر القانون سكوت المؤجر في هذه الظروف ق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لإيجاب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وقض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بتجديد العقد بشروطه الأولى</w:t>
      </w:r>
      <w:r w:rsidR="008564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ولمدة مماثلة.</w:t>
      </w:r>
    </w:p>
    <w:p w:rsidR="00A226BB" w:rsidRPr="006C54C9" w:rsidRDefault="00A226BB" w:rsidP="00505CD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تنجيز الإجارة وإضافتها وتعليقها:</w:t>
      </w:r>
    </w:p>
    <w:p w:rsidR="00A226BB" w:rsidRPr="006C54C9" w:rsidRDefault="00A226BB" w:rsidP="002D79D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الأصل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الإجارة أن تكون منجزة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لم يوجد ما يصرف الصيغة عن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التنجيز</w:t>
      </w:r>
      <w:proofErr w:type="spellEnd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يحدد في العقد وقت لبدايتها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مدة الإيجار تبدأ من تاريخ العقد (م 754 معاملات مدنية).</w:t>
      </w:r>
    </w:p>
    <w:p w:rsidR="00A226BB" w:rsidRPr="006C54C9" w:rsidRDefault="00A226BB" w:rsidP="0014096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ويجوز أن تنعقد الإجارة مضافة إلى المستقبل "أجل واقف"</w:t>
      </w:r>
      <w:r w:rsidR="00B94CC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المعقود عليه في الإجارة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المنفعة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فيعتبر العقد مضاف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حين وجود المنفعة من طريق الدلالة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اتفاق الطرفين على الإضافة مقرر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لمقتضى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فيعتبر شرط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 العمل به</w:t>
      </w:r>
      <w:r w:rsidR="002B03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للقاعدة المقررة في الفقه الحنفي: "ما لا يم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كن تمليكه في الحال</w:t>
      </w:r>
      <w:r w:rsidR="002B03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تجوز إضافته 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لى الزمن المستقبل"</w:t>
      </w:r>
      <w:r w:rsidR="002B03C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الفقه الشافعي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تجوز إضافة الإجارة إلى الزمن المستقبل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الإجارة بيع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والمنافع يقدر وجودها ح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كأنها أعيان قائمة بنفسها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صح العقد عليها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وبغير هذا التقدير لا يكون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محل الإجارة موجود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يمكن 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ثبات حكم العقد فيه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ولذلك لا تصح إضافة الإجارة إلى المستقبل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يكون من إضافة البيع إلى عين ستوجد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لا يصح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في بعض صور مستثناة تجوز فيها الإضافة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إجارة الأعيان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كانت المدة يسيرة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يعقد شخص إجارة على سيارة لأداء الحج قبل دخول وقته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تهيأ أهل بلده واستعدوا للنسك.</w:t>
      </w:r>
    </w:p>
    <w:p w:rsidR="00A226BB" w:rsidRPr="006C54C9" w:rsidRDefault="00A226BB" w:rsidP="0068101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فإذا انعقدت الإجارة مضافة فإنها تنعقد عل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الحال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كانت آثارها لا تترتب إلا عند حلول الوقت الذي أضيفت إليه</w:t>
      </w:r>
      <w:r w:rsidR="001409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ولذلك تنعقد لازمة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يجوز لأحد طر</w:t>
      </w:r>
      <w:r w:rsidR="00A53DA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فيها أن يستقل بفسخها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ويتفرع على ذلك: أن بيع العين المؤجرة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هذه الحالة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المستأجر</w:t>
      </w:r>
      <w:r w:rsidR="00A53DA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في الإجارة المنجزة</w:t>
      </w:r>
      <w:r w:rsidR="00A53DA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أنه روي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محمد بن الحسن قوله: يجوز في الإجارة المضافة لكل</w:t>
      </w:r>
      <w:r w:rsidR="006810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طر</w:t>
      </w:r>
      <w:r w:rsidR="006810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 العقد الانفراد</w:t>
      </w:r>
      <w:r w:rsidR="0068101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بفسخها قبل حلول بدء مدتها.</w:t>
      </w:r>
    </w:p>
    <w:p w:rsidR="00A226BB" w:rsidRPr="006C54C9" w:rsidRDefault="00A226BB" w:rsidP="000C048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قرر قانون المعاملات المدنية في المادة (758) أنه: "تصح إضافة الإيجار إلى مدة مستقبلة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وتلزم بالعقد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 الشيء المؤجر مال وقف أو يتيم</w:t>
      </w:r>
      <w:r w:rsidR="000C048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تصح إضافته إلى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مدة مستقبلة تزيد على سنة من تاريخ العقد".</w:t>
      </w:r>
    </w:p>
    <w:p w:rsidR="00A226BB" w:rsidRPr="006C54C9" w:rsidRDefault="00A226BB" w:rsidP="00D809D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اتفق الفقهاء على أن الإجارة لا تقبل التعليق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كالبيع.</w:t>
      </w:r>
    </w:p>
    <w:p w:rsidR="00A226BB" w:rsidRPr="006C54C9" w:rsidRDefault="00A226BB" w:rsidP="00D809D5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lastRenderedPageBreak/>
        <w:t>اقتران الإجارة بخيار الشرط:</w:t>
      </w:r>
    </w:p>
    <w:p w:rsidR="00A226BB" w:rsidRPr="006C54C9" w:rsidRDefault="00A226BB" w:rsidP="00D809D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الإجارة بيع المنافع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فيثبت فيها ما يثبت في البيع من الخيارات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بطريق القياس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ولما كانت علة ثبوت خيار الشرط: رفع الضرر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هذه العلة متوافرة في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لحاجة كل من المتعاقدين إلى أن يتدبر أمره</w:t>
      </w:r>
      <w:r w:rsidR="00D809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أجاز الفقهاء اشتراط الخيار في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على قول عند الشافعية: أن الإجارة على معي</w:t>
      </w:r>
      <w:r w:rsidR="00D809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لا يجوز أن يقترن بها خيار الشرط. </w:t>
      </w:r>
    </w:p>
    <w:p w:rsidR="00A226BB" w:rsidRPr="006C54C9" w:rsidRDefault="00A226BB" w:rsidP="00DA029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فإذا اقترنت الإجارة بخي</w:t>
      </w:r>
      <w:r w:rsidR="00D809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الشرط فإنها تكون غير لازمة</w:t>
      </w:r>
      <w:r w:rsidR="00D809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الخيار يمنع انعقاد العقد في حق الحكم ما دام الخيار قائم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لحاجة من له الخيار إلى دفع الغبن عن 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شاء فسخ الإجارة</w:t>
      </w:r>
      <w:r w:rsidR="00DA02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شاء أجازها.</w:t>
      </w:r>
    </w:p>
    <w:p w:rsidR="00A226BB" w:rsidRPr="006C54C9" w:rsidRDefault="00A226BB" w:rsidP="00DA029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سلامة الرضاء: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ينبغي لسلامة الرضاء أن يصدر عن إرادة صحيحة لا يشوبها إكراه أو تغرير أو غلط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النحو الذي قرره قانون المعاملات المدنية تحت عنوان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"عيوب الرضا".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22143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ذلك: ينبغي التوقف قليل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أمام عيب الغلط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وخاصة إذا كان هذا الغلط في العين المؤج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في شخص المستأجر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المادة (195) معاملات مدنية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تنص على أن: "للمتعاقد فسخ العقد إذا وقع منه غلط في أمر مرغوب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كصفة في المحل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ذات المتعاقد الآخر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صفة فيه".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22143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الغلط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العين المؤجرة: إذا وقع الغلط في ذاتية العين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بط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 عقد الإيجار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(194) معاملات مدنية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كان الغلط واقع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صفة مرغوبة في هذه العين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عقد الإيجار يعتبر غير لازم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يكون للعاقد الذي وقع في الغلط الحق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فسخه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مثال ذلك: أن يستأجر شخص 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أنها للزراعة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هي أرض للبناء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له الحق في فسخ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تضمنت صيغة العقد هذه الصفة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دلت عليها الملابسات وظروف الحال</w:t>
      </w:r>
      <w:r w:rsidR="002214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طبائع الأشياء أو العرف (م 193 معاملات مدنية).</w:t>
      </w:r>
    </w:p>
    <w:p w:rsidR="00B923E4" w:rsidRPr="006C54C9" w:rsidRDefault="00A226BB" w:rsidP="00B923E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ومن المعلوم أن خيار الرؤية يمكن تخريجه على نظرية الغل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ط</w:t>
      </w:r>
      <w:r w:rsidR="000E1C9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يفترض أن المستأجر إذا رأى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الشيء المؤجر فلم يجده وافي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بالغرض المقصود</w:t>
      </w:r>
      <w:r w:rsidR="000E1C9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قد وقع في الغلط</w:t>
      </w:r>
      <w:r w:rsidR="000E1C9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جاء في المادة (733) من القانون المدني العراقي: "من استأجر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ير</w:t>
      </w:r>
      <w:r w:rsidR="00E75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له الخيار حين يراه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شاء قب</w:t>
      </w:r>
      <w:r w:rsidR="00E75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له</w:t>
      </w:r>
      <w:r w:rsidR="00E75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شاء فسخ ال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خيار للمؤجر فيما أجر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 ولم ير</w:t>
      </w:r>
      <w:r w:rsidR="00B923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ه".</w:t>
      </w:r>
    </w:p>
    <w:p w:rsidR="00A226BB" w:rsidRPr="006C54C9" w:rsidRDefault="00A226BB" w:rsidP="00B923E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أما قانون المعاملات المدنية فلم يتضمن نص</w:t>
      </w:r>
      <w:r w:rsidR="00B923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923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اكتفاء بالقاعدة العامة التي أوردها في المادة (226)</w:t>
      </w:r>
      <w:r w:rsidR="00B923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ونصها: "يثبت خيار الرؤية في العقود التي تحتمل الفسخ لمن صدر له التصرف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يشترط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ير</w:t>
      </w:r>
      <w:r w:rsidR="00B923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المعقود عليه وكان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بالتعيين".</w:t>
      </w:r>
    </w:p>
    <w:p w:rsidR="00A226BB" w:rsidRPr="006C54C9" w:rsidRDefault="00A226BB" w:rsidP="00741FD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الغلط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شخص المستأجر: الإيجار من عقود المعاوضة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والغلط الواقع فيها على شخص المستأجر أو على صفة من صفاته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يؤثر في صحة العقد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يستوي لدى المؤجر أن يؤجر لشخص أو لآخر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دام ملتزم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بما ورد في عقد الإيجار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لا </w:t>
      </w:r>
      <w:r w:rsidR="00D855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يحق للمؤجر نسخ الإجارة إذا كان 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حسب أن المستأجر من ذوي قرابته بينما هو لا يمت له بصلة القرابة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حدث اللبس بسبب تشابه الأسماء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لا يحق للمؤجر نسخ الإجارة إذا كان يعتقد أن المستأجر متزوج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واتضح بعد ذلك أنه عزب.</w:t>
      </w:r>
    </w:p>
    <w:p w:rsidR="00A226BB" w:rsidRPr="006C54C9" w:rsidRDefault="00A226BB" w:rsidP="00FA77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ذلك: إذا وقع من المؤجر غلط في ذات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في صفة خاصة به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صيغة العقد تتضمن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دلت عليه الملابسات وظروف الحال</w:t>
      </w:r>
      <w:r w:rsidR="00741F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طبائع الأشياء أو العرف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المؤجر يحق له فسخ الإجارة</w:t>
      </w:r>
      <w:r w:rsidR="00F56A2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لأحكام الغلط الواردة في المادتين (193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195) من قانون المعاملات المدنية</w:t>
      </w:r>
      <w:r w:rsidR="005E25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لو أجر شخص مسكن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لآخر على أنه من ذوي قرباه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ودلت الملابسات على أن المؤجر لا يسمح لغير هؤلاء بالسكن في هذا البناء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المؤجر يحق له فسخ الإجارة إذا اكتشف أن المستأجر ليس من قرابته</w:t>
      </w:r>
      <w:r w:rsidR="005E25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يحق له فسخ الإجارة إذا وقع غلط في صفة المستأجر</w:t>
      </w:r>
      <w:r w:rsidR="00FA77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 يعتقد أنه متزوج</w:t>
      </w:r>
      <w:r w:rsidR="00FA77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كان بصحبة امرأة قدمها إليه على أنها امرأته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واتضح فيما بعد أنها أخته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المستأجر غير متزوج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حين أن العرف في هذه المنطقة لا يسمح بسكنى الأعزب.</w:t>
      </w:r>
    </w:p>
    <w:p w:rsidR="00A226BB" w:rsidRPr="006C54C9" w:rsidRDefault="00A226BB" w:rsidP="00FA77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شكل العقد:</w:t>
      </w:r>
    </w:p>
    <w:p w:rsidR="00A226BB" w:rsidRPr="006C54C9" w:rsidRDefault="00A226BB" w:rsidP="00B91EC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سبق أن ذكرنا أن عقد الإيجار يندرج تحت طائفة العقود الرضائية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فيكفي لانعقاده مجرد تطابق إرادة طرفيه دون حاجة إلى إفراغه في شكل معين</w:t>
      </w:r>
      <w:r w:rsidR="00B91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اتفق الطرفان على أن الإيجار لا ينعقد إلا إذا تم في الشكل الرسمي أو في محرر مكتوب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يجوز لأحدهما أن يتمسك بقيام </w:t>
      </w:r>
      <w:r w:rsidR="008535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لعقد ما لم يأت</w:t>
      </w:r>
      <w:r w:rsidR="00B91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الشكل الذي اتفقا عليه.</w:t>
      </w:r>
    </w:p>
    <w:p w:rsidR="00A226BB" w:rsidRPr="006C54C9" w:rsidRDefault="00A226BB" w:rsidP="003A44D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ومعلوم أن العقد يظل رضائي</w:t>
      </w:r>
      <w:r w:rsidR="00B91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لو استلزم القانون شكل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لإثباته</w:t>
      </w:r>
      <w:r w:rsidR="00B91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هذا الشكل لا يتعلق بانعقاد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مجرد وسيلة لإثباته</w:t>
      </w:r>
      <w:r w:rsidR="00B91E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ضوء ذلك نعرض للحكم الذي نصت عليه المادة (6) من القانون رقم (11) لسنة 1979م في شأن تسجيل الأراضي في إمارة أبو ظبي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المعدل بالقانون رقم (5) لسنة 1980م: "باستثناء عقود الإيجار التي تكون مدتها أربع سنوات أو أقل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 تسجيل كل تصرف يتعلق بالأرض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</w:t>
      </w:r>
      <w:r w:rsidR="003A44D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عتد بهذا التصرف في حالة عدم تسجيله"</w:t>
      </w:r>
      <w:r w:rsidR="003A44D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ويتبين من هذا النص أنه ينبغي التمييز في عقود الإيجار التي تتعلق بالأرض بين نوعين:</w:t>
      </w:r>
    </w:p>
    <w:p w:rsidR="00A226BB" w:rsidRPr="006C54C9" w:rsidRDefault="00A226BB" w:rsidP="00005D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عقود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المتعلقة بالأرض</w:t>
      </w:r>
      <w:r w:rsidR="003A44D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تزيد مدتها عن أربع سنوات: وهذا النوع من العقود يخضع للقواعد العامة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فينعقد بمجرد ارتباط الإيجاب بالق</w:t>
      </w:r>
      <w:r w:rsidR="00005D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ويلتزم كل من المتعاقدين بتنفيذ ما اشتمل عليه بصورة تحقق الغاية المشروعة منه.</w:t>
      </w:r>
    </w:p>
    <w:p w:rsidR="00A226BB" w:rsidRPr="006C54C9" w:rsidRDefault="00A226BB" w:rsidP="00005D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ذلك: فإن القانون رقم (11) لسنة 1979 في شأن تسجيل الأراضي في إمارة أبو ظبي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المعدل بالقانون رقم (5) لسنة 1980م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منح كل م</w:t>
      </w:r>
      <w:r w:rsidR="00005D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له مصلحة تتعلق بهذا العقد أن يطلب التأشير بذلك العقد في السجل</w:t>
      </w:r>
      <w:r w:rsidR="00005D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نصت عليه المادة (7) منه: "في حالة عقود الإيجار التي تكون مدتها أربع سنوات أو أقل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 لأي شخص له حق أو منفعة في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يتقدم بطلب إلى السجل ليؤشر في السجل بذلك العقد".</w:t>
      </w:r>
    </w:p>
    <w:p w:rsidR="00A226BB" w:rsidRPr="006C54C9" w:rsidRDefault="00A226BB" w:rsidP="00153C9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عقود الإيجار المتعلقة بالأرض</w:t>
      </w:r>
      <w:r w:rsidR="005553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وتزيد مدتها عن أربع سنوات: يدخل هذا النوع من العقود في طائفة التصرفات التي تتعلق بالأرض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فيطبق عليه الحكم الذي ورد في المادة السادسة من قانون تسجيل الأراضي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المشار إليه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يعتد به في حالة عدم تسجيله</w:t>
      </w:r>
      <w:r w:rsidR="00092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ويعني ذلك: أن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تعلق بالأرض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مدته تزيد عن أربع سنوات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 تسجيله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يكتف</w:t>
      </w:r>
      <w:r w:rsidR="00DD1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 بمجرد ارتباط الإيجاب بالقبول</w:t>
      </w:r>
      <w:r w:rsidR="000920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(130) من قانون المعاملات المدنية: "ينعقد العقد بمجرد ارتباط الإيجاب بالقبول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مراعاة ما قد يقرره القانون من أوضاع معينة لانعقاده"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حالة عدم التسجيل: فإن عقد الإيجار لا يعتد به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 لا يرتب أثره فيما بين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يكون له أثر بالنسبة للغير.</w:t>
      </w:r>
    </w:p>
    <w:p w:rsidR="00A226BB" w:rsidRPr="006C54C9" w:rsidRDefault="00A226BB" w:rsidP="00EE1D3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دعانا</w:t>
      </w:r>
      <w:r w:rsidR="008535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تفسير عبارة "لا يعتد به": 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تراخي أثر عقد الإيجار إلى وقت التسجيل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جاء في المذكرة الإيضاحية لقانون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تعليقها على المادة (1277): "تقضي هذه المادة بأنه لا تنتقل الملكية ولا الحقوق العينية في المواد العقارية إلا بالتسجيل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ومتى تم التسجيل تعتبر الملكية منتقلة من وقت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من وقت التسجيل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سبب نقل الملكية هو العقد"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وحيث 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المادة (6) من قانون تسجيل الأراضي ألحقت عقود إيجار الأرض التي تزيد مدتها عن أربع سنوات بسائر التصرفات التي تتعلق بالأرض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بيع وهبة وغير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هذا العقد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قبل تسجيله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يلزم المؤجر باتخاذ الإجراءات اللازمة لتسجيله</w:t>
      </w:r>
      <w:r w:rsidR="00153C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سبب الإجارة هو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التسجيل فإنه شرط للاعتداد بآثار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</w:t>
      </w:r>
      <w:r w:rsidR="0085352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فيما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بين المتعاقدين</w:t>
      </w:r>
      <w:r w:rsidR="00EE1D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في مواجهة الغير.</w:t>
      </w:r>
    </w:p>
    <w:p w:rsidR="00A226BB" w:rsidRPr="006C54C9" w:rsidRDefault="00EE1D35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المبحث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6" w:name="_Toc507601335"/>
      <w:r w:rsidRPr="006C54C9">
        <w:rPr>
          <w:rtl/>
          <w:lang w:bidi="ar-SA"/>
        </w:rPr>
        <w:t>طر</w:t>
      </w:r>
      <w:r w:rsidR="00EE1D35" w:rsidRPr="006C54C9">
        <w:rPr>
          <w:rtl/>
          <w:lang w:bidi="ar-SA"/>
        </w:rPr>
        <w:t>َ</w:t>
      </w:r>
      <w:r w:rsidRPr="006C54C9">
        <w:rPr>
          <w:rtl/>
          <w:lang w:bidi="ar-SA"/>
        </w:rPr>
        <w:t>فا عقد الإيجار</w:t>
      </w:r>
      <w:bookmarkEnd w:id="6"/>
    </w:p>
    <w:p w:rsidR="00EE1D35" w:rsidRPr="006C54C9" w:rsidRDefault="00EE1D35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940A53" w:rsidRPr="006C54C9" w:rsidRDefault="00A226BB" w:rsidP="00940A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لعقد الإيجار طرفان</w:t>
      </w:r>
      <w:r w:rsidR="00EE1D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هما</w:t>
      </w:r>
      <w:r w:rsidR="00EE1D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وضع قانون المعاملات المدنية بالنسبة لهما طائفتين من الشروط</w:t>
      </w:r>
      <w:r w:rsidR="00940A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الطائفة الأولى</w:t>
      </w:r>
      <w:r w:rsidR="00940A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تتعلق بانعقاد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والطائفة الأخرى</w:t>
      </w:r>
      <w:r w:rsidR="00940A5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تتعلق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بنفاذه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940A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فندرس هذه الشروط في مطلبين متعاقبين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نخصص أولهما للمؤجر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والآخر للمستأجر.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المطلب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7" w:name="_Toc507601336"/>
      <w:r w:rsidRPr="006C54C9">
        <w:rPr>
          <w:rtl/>
          <w:lang w:bidi="ar-SA"/>
        </w:rPr>
        <w:t>شروط المؤجر</w:t>
      </w:r>
      <w:bookmarkEnd w:id="7"/>
    </w:p>
    <w:p w:rsidR="00940A53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نبحث على التوالي:</w:t>
      </w:r>
    </w:p>
    <w:p w:rsidR="00940A53" w:rsidRPr="006C54C9" w:rsidRDefault="00A226BB" w:rsidP="00940A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شروط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الانعقاد.</w:t>
      </w:r>
    </w:p>
    <w:p w:rsidR="00A226BB" w:rsidRPr="006C54C9" w:rsidRDefault="00A226BB" w:rsidP="00940A5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شروط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النفاذ. </w:t>
      </w: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8" w:name="_Toc507601337"/>
      <w:r w:rsidRPr="008E2F50">
        <w:rPr>
          <w:color w:val="C00000"/>
          <w:rtl/>
          <w:lang w:bidi="ar-SA"/>
        </w:rPr>
        <w:t>أول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شروط الانعقاد</w:t>
      </w:r>
      <w:bookmarkEnd w:id="8"/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نصت المادة (743) من قانون المعاملات المدنية على أنه: "يشترط لانعقاد الإيجار أهلية المتعاقدين وقت العقد"</w:t>
      </w:r>
      <w:r w:rsidR="007636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وهذه المادة تتضمن حكمين: يتعلق 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أولهما باشتراط الأهلية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ويتعلق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الآخر بالوقت الذي ينبغي أن تتوافر فيه الأهلية.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أهلية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</w:t>
      </w:r>
      <w:r w:rsidR="0076363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14598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سبق أن ذكرنا أن عقد الإيجار يندرج تحت طائفة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وأنه ليس من أعمال 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يكفي أن يكون</w:t>
      </w:r>
      <w:r w:rsidR="001459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 أهل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لمباشرة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</w:t>
      </w:r>
      <w:r w:rsidR="001459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 أهل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لمباشرة هذه الأعمال إذا كان واحد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هؤلاء:</w:t>
      </w:r>
    </w:p>
    <w:p w:rsidR="00A226BB" w:rsidRPr="006C54C9" w:rsidRDefault="00A226BB" w:rsidP="000F50F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البالغ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الرشيد: وذلك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(85) معاملات 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تقضي بأن: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شخص يبلغ سن الرشد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متمتع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بقواه العقلية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يحجر عليه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كامل الأهلية لمباشرة حقوقه المنصوص عليها 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 هذا القانون والقوانين المتفرع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ة عنه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ويبلغ الشخص سن الرشد إذا أتم إحدى وعشرين سنة قمرية"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(86) من قانون المعاملات المدنية: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يكون أهل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لمباشرة الحقوق المدنية م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كان 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فاقد التمييز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لص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غر في السن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جنون</w:t>
      </w:r>
      <w:r w:rsidR="000F50F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وكل من لم يتم السابعة يعتبر فاقد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للتمييز".</w:t>
      </w:r>
    </w:p>
    <w:p w:rsidR="00A226BB" w:rsidRPr="006C54C9" w:rsidRDefault="00A226BB" w:rsidP="00B0571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الصبي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المميز: "كل من بلغ سن التمييز ولم يبلغ سن الرشد ... يكون ناقص الأهلية" (م 87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 تصرفاته المالية صحيحة متى كانت نافعة نفع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محض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كق</w:t>
      </w:r>
      <w:r w:rsidR="00486C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بوله الهبة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 باطلة متى كانت ضارة ضرر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محض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إذا وهب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ماله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تصرفاته الدائرة بين النفع والضرر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كالبيع والإيجار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فتكون موقوفة على إجازة الولي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الحدود التي يجوز له فيها التصرف ابتداء</w:t>
      </w:r>
      <w:r w:rsidR="00B057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إجازة القاصر بعد بلوغه سن الرشد (م 159 معاملات مدنية).</w:t>
      </w:r>
    </w:p>
    <w:p w:rsidR="00A226BB" w:rsidRPr="006C54C9" w:rsidRDefault="00A226BB" w:rsidP="00DD1D5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القاصر المأذون له في الإدارة: أجازت المادة (160/1) من قانون المعاملات المدنية للولي أن يأذ</w:t>
      </w:r>
      <w:r w:rsidR="00B208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B208B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للقاصر الذي أتم </w:t>
      </w:r>
      <w:r w:rsidR="001B04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ثماني عشرة</w:t>
      </w:r>
      <w:r w:rsidR="006C333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سنة هجرية في تسلم أمواله كلها أو بعضها لإدارتها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أجازت الفقرة الثانية من نفس المادة للمحكمة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سماع أقوال الوصي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تأذن للقاصر الذي أتم </w:t>
      </w:r>
      <w:r w:rsidR="00DD1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ثماني عشرة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سنة هجرية في تسلم أمواله كلها أو بعضها لإدارتها</w:t>
      </w:r>
      <w:r w:rsidR="00D4504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ولقد سبق أن ذكرنا أن الإجارة تدخل في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فتكون لهذا القاصر أهلية التأجير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</w:t>
      </w:r>
      <w:r w:rsidR="009B5A0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أذن له الولي أو أذنت له المحكمة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في التصرفات الداخلة تحت الإذن كالبالغ سن الرشد (161 معاملات مدنية).</w:t>
      </w:r>
    </w:p>
    <w:p w:rsidR="00A226BB" w:rsidRPr="006C54C9" w:rsidRDefault="006C3338" w:rsidP="00A4686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د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القاصر</w:t>
      </w:r>
      <w:proofErr w:type="gramEnd"/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المأذون له في التجارة: وفق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قررته المادة (162) معاملات مدنية</w:t>
      </w:r>
      <w:r w:rsidR="00EE70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 للقا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صر المشمول بالولاية أو الوصاية أ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يت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أتم ثماني عشرة سنة هجرية من عمره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وأذنته المحكمة في ذلك إذن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مطلق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مقيد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ومتى أذن للقاصر في الاتجار جاز له أن يباشر جميع الأعمال التجارية التي تدخل في الإذن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كان ذلك عن طريق التصرف في المال الذي يتجر فيه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كان عن طريق إدارته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تكون له أهلية التأجير في حدود الإذن.</w:t>
      </w:r>
    </w:p>
    <w:p w:rsidR="00A226BB" w:rsidRPr="006C54C9" w:rsidRDefault="00A226BB" w:rsidP="002F230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السفيه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وذو الغفلة: قضت المادة (170) من قانون المعاملات المدنية بأن: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التصرفات الصادرة من السفيه أو ذوي الغفلة بعد قيد أي من طلب الحجر أو حكم الحجر أو طلب استعادة الولاية أو الحكم الصادر بإعادتها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يسري عليها ما يسري على تصرفات ناقص الأهلية من أحكام</w:t>
      </w:r>
      <w:r w:rsidR="00A468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التصرف الصادر قبل القيد فلا يكون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(قابل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للإبطال؟!) إلا إذا كان نتيجة استغلال أو تواطؤ"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ناء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إذا صدر عن السفيه أو ذي الغفلة عقد إيجار بعد قيد طلب الحجر أو الحكم به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بعد طلب استعادة الولاية أو الحكم بإعادتها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يكون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الإجازة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كانت المحكمة قد أذنت للمحجور عليه للسفه أو الغفلة في استلام أمواله كلها أو بعضها لإدارتها (م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171/1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وكانت الإجارة واقعة في حدود هذا الإذن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صدر عقد الإيجار عن السفيه أو ذي الغفلة قبل القيد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ثبت أن السفيه أو ذا الغفلة كان يتوقع الحجر عليه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فتواطأ مع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كان المستأجر يتوقع الحجر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عليه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فانتهز هذه الفرصة وتعاقد معه على الإيجار مستغل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إياه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يكون العقد موقوف النفاذ على الإجازة ممن يمل</w:t>
      </w:r>
      <w:r w:rsidR="002F230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كها قانون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وقت</w:t>
      </w:r>
      <w:proofErr w:type="gramEnd"/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توافر الأهلية</w:t>
      </w:r>
      <w:r w:rsidR="002F2307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226BB" w:rsidRPr="006C54C9" w:rsidRDefault="00A226BB" w:rsidP="00E637F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نصت المادة (743) من قانون المعاملات المدنية على أنه: "يشترط لانعقاد الإيجار أهلية المتعاقدين وقت العقد"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</w:t>
      </w:r>
      <w:r w:rsidR="00D9497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تكون العبرة في توافر الأهلية بوقت العقد</w:t>
      </w:r>
      <w:r w:rsidR="00E637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لو كان كل من العاقدين أهل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للإجارة وقت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أحدهما أو كليهما فق</w:t>
      </w:r>
      <w:r w:rsidR="00E637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E637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هذه الأهلية أثناء سريان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ج</w:t>
      </w:r>
      <w:r w:rsidR="00E637F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أو حجر عليه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يستمر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مدته.</w:t>
      </w:r>
    </w:p>
    <w:p w:rsidR="00E637FA" w:rsidRPr="006C54C9" w:rsidRDefault="00E637FA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9" w:name="_Toc507601338"/>
      <w:r w:rsidRPr="008E2F50">
        <w:rPr>
          <w:color w:val="C00000"/>
          <w:rtl/>
          <w:lang w:bidi="ar-SA"/>
        </w:rPr>
        <w:t>ثاني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شروط النفاذ</w:t>
      </w:r>
      <w:bookmarkEnd w:id="9"/>
    </w:p>
    <w:p w:rsidR="00A226BB" w:rsidRPr="006C54C9" w:rsidRDefault="00A226BB" w:rsidP="00565D3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نصت المادة (744) من قانون المعاملات المدنية على ما يلي: "1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يلزم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لنفاذ عقد الإيجار أن يكون المؤجر أو من ينوب عنه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التصرف فيما يؤجر</w:t>
      </w:r>
      <w:r w:rsidR="00565D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وينعقد إيجار الفضولي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صاحب حق التصرف بشرائطها المعتبرة".</w:t>
      </w:r>
    </w:p>
    <w:p w:rsidR="00A226BB" w:rsidRPr="006C54C9" w:rsidRDefault="00A226BB" w:rsidP="005E6B6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تعرض هذه المادة حالتين يمر بهما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في أولاهما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إذا كان المؤجر أو من ينوب عنه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التصرف فيما يؤجر</w:t>
      </w:r>
      <w:r w:rsidR="005E6B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في الأخرى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صاحب حق 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إذا كان المؤجر فضولي</w:t>
      </w:r>
      <w:r w:rsidR="005E6B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E6B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ولتوضيح ذلك ينبغي 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نستعرض الأشخاص الذين يمل</w:t>
      </w:r>
      <w:r w:rsidR="005E6B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كون حق 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نلقي الضوء بعد ذلك على الإيجار الصادر عن الفضولي.</w:t>
      </w:r>
    </w:p>
    <w:p w:rsidR="00A226BB" w:rsidRPr="006C54C9" w:rsidRDefault="00A226BB" w:rsidP="005E6B6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المالك</w:t>
      </w:r>
      <w:r w:rsidR="005E6B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13DC0" w:rsidP="00FA2AE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لا شك في أن 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لمالك العين حق تأجيرها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وقت العقد متمتع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بالأهلية اللازمة لذلك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ما سبق تفصيله</w:t>
      </w:r>
      <w:r w:rsidR="00AD1F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ذلك: قد تعرض للمالك حالات تستدعي البحث في مدى قدرته على عقد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الحالات: أن يكون مريض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مرض الموت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أن يكون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الشيوع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أن يكون ملكه ظاهر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226B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فقط.</w:t>
      </w:r>
    </w:p>
    <w:p w:rsidR="00A226BB" w:rsidRPr="006C54C9" w:rsidRDefault="00A226BB" w:rsidP="00506AC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المريض مرض الموت: عرف قانون المعاملات المدنية مرض الموت في المادة (597) بما يأتي: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مرض الموت: هو المرض الذي يعج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ز ف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يه الإنسان عن متابعة أعماله الم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ادة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ويغلب فيه الهلاك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ويموت على تلك الحال قبل مرور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امتد مرضه سنة أو أكثر وهو على حالة واحدة دون ازدياد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تكون تصرفاته كتصرفات الصحيح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ويعتبر في حكم مرض الموت: الحالات التي يحيط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بالإنسان فيها خطر الموت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ويغلب في أمثالها الهلاك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لم يكن مريض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حكم تصرفات المريض مرض الموت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نظمتها المواد (598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601) من قانون المعاملات المدنية بمناسبة عرض أحكام البيع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والذي يعنينا منها ما ورد في المادة (599)</w:t>
      </w:r>
      <w:r w:rsidR="001C23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ونصها: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باع المريض لأجنبي بثمن المثل أو بغ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يسير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البيع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توقف على إجازة الورثة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 هذا البيع بثمن يقل عن قيمة المبيع وقت الموت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البيع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حق الورثة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متى كانت زيادة قيمة المبيع عل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الثمن لا تتجاوز ثلث التركة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داخل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فيها المبيع ذاته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جاوزت هذه الزيادة ثلث التركة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ينف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البيع ما لم يقر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 الورثة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يكمل المشتري ثلثي قيمة المبيع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كان للورثة فسخ البيع"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وحيث </w:t>
      </w:r>
      <w:r w:rsidR="00E16C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الإيجار "تمليك المؤجر للمستأجر منفعة مقصودة من الشيء المؤجر"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هذه الأحكام تطبق على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فيستطيع المالك في مرض الموت أن يؤجر ما يمل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الإيجار بأجرة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كان الفرق بين أجرة المثل والأجر المتفق عليه لا يتجاوز ثلث التركة وقت الموت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العقد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كان هذا الفرق يتجاوز ث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لث التركة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ينف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 الإيجار ما لم ي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جزه الورثة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يدفع المستأجر مقدار الفرق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كان للورثة حق فسخ الإجارة. </w:t>
      </w:r>
    </w:p>
    <w:p w:rsidR="00A226BB" w:rsidRPr="006C54C9" w:rsidRDefault="00A226BB" w:rsidP="00271EE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فإذا كان الإيجار الصادر من المالك في مرض الموت يقصد به التبرع للمستأجر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يؤجر له العين بأجرة لا يأخذ منها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فالواجب في هذه الحالة تطبيق أحكام الوصية التي نظمها قانون المعاملات المدنية في المادة (1260)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ونصها: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عمل قانوني يصدر من شخص في مرض الموت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مقصود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 التبرع</w:t>
      </w:r>
      <w:r w:rsidR="00506A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يعتبر 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مضاف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ما بعد الموت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وتسري عليه أحكام الوصية أي</w:t>
      </w:r>
      <w:r w:rsidR="00723E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كانت التسمية التي تعطى له</w:t>
      </w:r>
      <w:r w:rsidR="00723E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ورثة المتصرف أن يثبتوا بجميع الطرق أن التصرف قد صدر من مور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ثهم وهو في مرض الموت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يحتج على الورثة بسند التصرف إلا إذا كان ثابت التاريخ ثبوت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رسمي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أثبت الورثة أن التصرف قد صدر عن مورثهم في مرض الموت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عتبر التصرف صادر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سبيل الت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يثبت من صدر له التصرف غير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وجدت أحكام خاصة تخالفه"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النص: إذا أثبت الورثة أن الإيجار قد صدر من مور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ثهم في مرض موته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13DC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اعتبر أنه صادر على سبيل التبرع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يثبت المستأجر أن العقد حقيقي وقد صدر على سبيل المعاوضة</w:t>
      </w:r>
      <w:r w:rsidR="005702E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الأجرة تنطبق عليها الأحكام الواردة في المادة (599) معاملات 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لم يثبت المستأجر كل ذلك</w:t>
      </w:r>
      <w:r w:rsidR="00271E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وجب عليه أن يرد إلى الورثة من مقدار النقص عن أجرة المثل ما يجاوز ث</w:t>
      </w:r>
      <w:r w:rsidR="00271E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لث التركة.</w:t>
      </w:r>
    </w:p>
    <w:p w:rsidR="00A226BB" w:rsidRPr="006C54C9" w:rsidRDefault="00A226BB" w:rsidP="00E75BD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الشيوع: إذا تمل</w:t>
      </w:r>
      <w:r w:rsidR="00EE6B9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اثنان</w:t>
      </w:r>
      <w:r w:rsidR="00EE6B9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أكثر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بسبب من أسباب التملك</w:t>
      </w:r>
      <w:r w:rsidR="00E75B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أن تفرز حصة كل منهم فيه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فهم شركاء على الشيوع (م 1152 معاملات مدنية)</w:t>
      </w:r>
      <w:r w:rsidR="00E75B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والملكية الشائعة كالملكية المفرزة</w:t>
      </w:r>
      <w:r w:rsidR="00E75B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تتضمن عناصرها الثلاثة: الاستعمال والاستغلال والتصرف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أن الاستعمال والاستغلال يتقيدان بحقوق الشركاء الآخرين</w:t>
      </w:r>
      <w:r w:rsidR="00E75B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فالمالك في الشيوع له أن يؤجر حصته الشائعة إذا لم يلحق ضرر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بحقوق سائر الشركاء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على النحو التالي:</w:t>
      </w:r>
    </w:p>
    <w:p w:rsidR="00A226BB" w:rsidRPr="006C54C9" w:rsidRDefault="00A226BB" w:rsidP="0080050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 إذا اتفق جميع الشركاء على تأجير المال الشائع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الإجارة تكون صحيحة نافذة في حقهم جميع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(م 1155/1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وكذلك الحكم إذا اتفقت أغلبية الشركاء على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رأيهم ملزم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للجميع (م 1156/1 معاملات مدنية)</w:t>
      </w:r>
      <w:r w:rsidR="009058E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وتعتبر الأغلبية بقيمة الأنصبة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يعتبر الشريك الذي يمل</w:t>
      </w:r>
      <w:r w:rsidR="0080050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أكثر من النصف نائب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نيابة قانونية عن سائر الشركاء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ويحق له إيجار المال الشائع كله.</w:t>
      </w:r>
    </w:p>
    <w:p w:rsidR="00A226BB" w:rsidRPr="006C54C9" w:rsidRDefault="00A226BB" w:rsidP="007C6AE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إذا اختارت أغلبية الشركاء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بقيمة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الأنصبة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مدير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عين القاضي من يريد المال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بناء</w:t>
      </w:r>
      <w:r w:rsidR="007C6A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طلب أحد الشركاء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الإيجار الصادر من هذا المدير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يتجاوز حدود اختصاصه (م 1156/2 معاملات مدنية).</w:t>
      </w:r>
    </w:p>
    <w:p w:rsidR="00A226BB" w:rsidRPr="006C54C9" w:rsidRDefault="00A226BB" w:rsidP="00485FE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 إذا تولى أحد الشركاء على الشيوع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وعلم الآخرون بذلك</w:t>
      </w:r>
      <w:r w:rsidR="00485F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اعتراض منهم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العقد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85F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سكوتهم جاء في معرض الحاجة إلى البيان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فيعتبر بمثابة إذن منهم</w:t>
      </w:r>
      <w:r w:rsidR="00485F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</w:t>
      </w:r>
      <w:r w:rsidR="00485FE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قام به (م 1155/2 معاملات مدنية).</w:t>
      </w:r>
    </w:p>
    <w:p w:rsidR="00A226BB" w:rsidRPr="006C54C9" w:rsidRDefault="00A226BB" w:rsidP="00835C9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الظاهر: تندرج تحت اصطلاح "المالك الظاهر" ثلاث حالات: الوارث الظاهر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والمالك الذي زالت ملكيته بأثر رجعي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والمالك الصوري.</w:t>
      </w:r>
    </w:p>
    <w:p w:rsidR="00A226BB" w:rsidRPr="006C54C9" w:rsidRDefault="00A226BB" w:rsidP="008A080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الحالة الأولى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الوارث الظاهر: يقصد بالوارث الظاهر من يضع يده على أعيان التركة معتقد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أنه الوارث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يتبين بعد ذلك أنه غير وا</w:t>
      </w:r>
      <w:r w:rsidR="00EB79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وإيجار الوارث الظاهر صحيح نافذ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كان حسن النية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 يعتقد أنه الوارث الحقيقي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 المستأجر كذلك حسن النية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 يعتقد أن المؤجر هو الوارث الحقيقي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ونستند في هذا الرأي إلى أمرين: أولهما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القياس على وارث المفقود الذي ظهر حي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تصر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هذا الوارث فيما آل إليه من تركة المفقود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يعتبر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ظهر المفقود حي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5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فليس له حق تضمين هذا الوارث قيمة ما استهلكه أو أخرجه من ملكه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له فقط أن يسترد ما بقي من ماله في يد الوارث</w:t>
      </w:r>
      <w:r w:rsidR="008A080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وثانيهما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قضت به المادة (1327) من قانون المعاملا</w:t>
      </w:r>
      <w:r w:rsidR="00EB79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 المدنية في قولها: "يملك الحائز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حسن النية ما قبضه من الثمار والمنافع مدة حيازته"</w:t>
      </w:r>
      <w:r w:rsidR="008A080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فالقانون إذ قرر أن الحائز حسن النية يمل</w:t>
      </w:r>
      <w:r w:rsidR="006761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المنافع مدة حيازته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الإيجار الذي عقده يعتبر صادر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عمن يمل</w:t>
      </w:r>
      <w:r w:rsidR="006761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المنفعة بسبب الحيازة المقترنة بحسن النية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67618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أما إن كان الوارث الظاهر سي</w:t>
      </w:r>
      <w:r w:rsidR="006761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 يعلم أنه ليس الوارث الحقيقي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الإيجار الصادر عنه يعتبر 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فيما ليس له عليه م</w:t>
      </w:r>
      <w:r w:rsidR="0067618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لك ولا ولاية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ويخضع لأحكام إيجار الفضولي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يستوي في ذلك أن يكون المستأجر حسن النية أو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سيئها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B3198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الحالة الثانية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زالت ملكيته بأثر رجعي: وذلك مثل من اشترى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أجرها للغير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وبعد ذلك تم فسخ البيع لعدم وفائه بالثمن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ومثل الموهوب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أجر العين الموهوبة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وبعد ذلك رجع الواهب في الهبة</w:t>
      </w:r>
      <w:r w:rsidR="00B319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فالإيجار هنا قد صدر من مالك العين</w:t>
      </w:r>
      <w:r w:rsidR="00B3198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فإنه يكون قد انعقد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ويبقى ساري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انقضاء مدته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ينفسخ بسبب زوال ملكية المؤجر.</w:t>
      </w:r>
    </w:p>
    <w:p w:rsidR="00A226BB" w:rsidRPr="006C54C9" w:rsidRDefault="00A226BB" w:rsidP="00AD204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الحالة الثالثة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 الصوري: يحدث أن يبيع شخص لآخر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بعقد صوري صورية مطلقة</w:t>
      </w:r>
      <w:r w:rsidR="007223D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فيقوم المشتري بتأجير هذه العين إلى الغير</w:t>
      </w:r>
      <w:r w:rsidR="00B27CE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هذه الحالة يكون الإيجار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متى كان المستأجر حسن النية</w:t>
      </w:r>
      <w:r w:rsidR="00002DA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</w:t>
      </w:r>
      <w:r w:rsidR="00002DA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002DA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 عند التعاقد كان يجهل حقيقة الموقف</w:t>
      </w:r>
      <w:r w:rsidR="00DA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اعتماد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عقد البيع الظاهر الذي بيد المؤجر</w:t>
      </w:r>
      <w:r w:rsidR="00DA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تبن</w:t>
      </w:r>
      <w:r w:rsidR="00DA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 قانون المعاملات المدنية هذا الحكم حفاظ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استقرار المعاملات</w:t>
      </w:r>
      <w:r w:rsidR="00DA57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فنص في المادة (394) على أنه: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أبرم عقد صوري فلدائني المتعاقدين وللخلف الخاص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متى كانوا حسني النية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يتمسكوا بالعقد الصوري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أن لهم أن يتمسكوا بالعقد المستتر</w:t>
      </w:r>
      <w:r w:rsidR="00394D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ويثبتوا ب</w:t>
      </w:r>
      <w:r w:rsidR="00EB79D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جميع الوسائل صورية العقد الذي أض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بهم</w:t>
      </w:r>
      <w:r w:rsidR="00394D7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تعارضت مصالح ذوي الشأن</w:t>
      </w:r>
      <w:r w:rsidR="00AD20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فتمسك بعضهم بالعقد الظاهر</w:t>
      </w:r>
      <w:r w:rsidR="00AD20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وتمسك الآخرون بالعقد المستتر</w:t>
      </w:r>
      <w:r w:rsidR="00AD20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كانت الأفضلية للأولين".</w:t>
      </w:r>
    </w:p>
    <w:p w:rsidR="00A226BB" w:rsidRPr="006C54C9" w:rsidRDefault="00A226BB" w:rsidP="00AD204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المؤجر</w:t>
      </w:r>
      <w:proofErr w:type="gramEnd"/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هو المنتفع</w:t>
      </w:r>
      <w:r w:rsidR="00AD204C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226BB" w:rsidRPr="006C54C9" w:rsidRDefault="00A226BB" w:rsidP="00AD204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نستعرض هنا طائفة ممن لهم حق الانتفاع بالعين</w:t>
      </w:r>
      <w:r w:rsidR="00AD20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لنرى مدى صحة ونفاذ الإجارة الصادرة عنهم لهذه العين</w:t>
      </w:r>
      <w:r w:rsidR="00AD204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مثل: صاحب حق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وصاحب حق الاستعمال أو حق السكنى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والدائن المرتهن.</w:t>
      </w:r>
    </w:p>
    <w:p w:rsidR="00A226BB" w:rsidRPr="006C54C9" w:rsidRDefault="00A226BB" w:rsidP="00C4447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صاحب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الانتفاع: عرفت المادة (1333) من قانون المعاملات المدنية حق الانتفاع بقولها</w:t>
      </w:r>
      <w:r w:rsidR="0026549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"الانتفاع</w:t>
      </w:r>
      <w:r w:rsidR="0026549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عيني للمنتفع باستعمال عين تخص الغير</w:t>
      </w:r>
      <w:r w:rsidR="00C039E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واستغلالها</w:t>
      </w:r>
      <w:r w:rsidR="00C039E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دامت قائمة على حالها"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النص صريح في أن صاحب حق الانتفاع له سلطة استعمال العين واستغلالها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والتأجير صورة من صور الاستغلال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عقد الإيجار الصادر عنه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متى راعى أمرين: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الأول: إذا كان 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حق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الانتفاع مقيد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تنفذ الإجارة فيما زاد عليها.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6B50C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والثاني: إذا كان حق الانتفاع مقيد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بقيود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فليس للمنتفع إلا أن يستوفي التصرف بعينه</w:t>
      </w:r>
      <w:r w:rsidR="006B50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مثله</w:t>
      </w:r>
      <w:r w:rsidR="006B50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ما دونه (م 1338/2 معاملات مدنية).</w:t>
      </w:r>
    </w:p>
    <w:p w:rsidR="00A226BB" w:rsidRPr="006C54C9" w:rsidRDefault="00A226BB" w:rsidP="005A435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صاحب حق الاستعمال أو حق السكنى: "يتحدد مدى حق الاستعمال وحق السكنى بحاجة صاحب الحق وأسرته لأنفسهم فحسب" (م 1350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بمعنى أن صاحب حق الاستعمال أو حق السكنى ليس له إلا سلطة الاستعمال</w:t>
      </w:r>
      <w:r w:rsidR="008752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يمل</w:t>
      </w:r>
      <w:r w:rsidR="008752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اس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تغلال العين</w:t>
      </w:r>
      <w:r w:rsidR="0087523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وتأكيد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المع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نى قضت المادة (1351) معاملات مدنية بأنه: "لا يجوز التنازل للغير عن حق الاستعمال أو عن حق السكنى إلا بناء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شرط صريح في سند إنشاء الحق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ضرورة قصوى"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جاء في المذكرة الإيضاحية تعليق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 هذه المادة ما نصه: "ومن المسلَّم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 أنه إذا أوصى لشخص بحق سكنى منزل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فالرأي أنه لا يمل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إيجاره ولا إسكان غيره في نصيبه بعوض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ولو كان هذا العوض 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لدار يسكنها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هو مقتضى المادة (24) من المرشد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ذلك ما لم يكن هناك شرط صريح في سند إنشاء الحق يجيز التنازل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ضرورة تبيحه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كعدم وجود المنتفع في البلد التي تقع بها الدار محل الحق"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ففي هاتين الحالتين يعتبر الإيجار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في غيرهما فلا يكون الإيجار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FB71C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الإيجار الصادر عن المستأجر: جمهور الفقهاء (الحنفية والمالكية والشافعية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والأصح عند الحنابلة) على جواز إيجار المستأجر العين المؤجرة لمستأجر (من الباطن)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دامت هذه العين لا تتأثر باختلاف المستعمل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وذهب القاضي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الحنابلة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منع ذلك مطلق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النبي صلى الله عليه وسلم نهى عن ربح ما لم يضمن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وبرأي القاضي أخذ قانون المعاملات المدنية</w:t>
      </w:r>
      <w:r w:rsidR="005A435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حيث نص في المادة (787) على أنه: "لا يجوز للمستأجر أن يؤجر الشيء المؤجر كله أو بعضه إلى شخص آخر إلا بإذن المؤجر أو إجازته"</w:t>
      </w:r>
      <w:r w:rsidR="007D28A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فالأصل إذ</w:t>
      </w:r>
      <w:r w:rsidR="007D28A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عقد الإيجار الصادر عن المستأجر يكون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المؤجر الأول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والاستثناء أن التأجير من الباطن 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أذن المؤجر أو أجاز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يتقيد المستأجر بشروط عقد إيجاره نوع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وزمن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(م 788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هذه الحالة "فإن المستأجر الجديد يحل محل المستأجر الأول في جميع الحقوق والالتزامات المترتبة بمقتضى العقد الأول" (م 789 معاملات مدنية).</w:t>
      </w:r>
    </w:p>
    <w:p w:rsidR="00A226BB" w:rsidRPr="006C54C9" w:rsidRDefault="00A226BB" w:rsidP="00D17981">
      <w:pPr>
        <w:rPr>
          <w:rFonts w:ascii="Traditional Arabic" w:hAnsi="Traditional Arabic" w:cs="Traditional Arabic"/>
          <w:sz w:val="34"/>
          <w:szCs w:val="34"/>
          <w:rtl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الدائن المرتهن رهن حيازة: "الرهن الحيازي</w:t>
      </w:r>
      <w:r w:rsidR="00FB71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</w:t>
      </w:r>
      <w:r w:rsidR="00E720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ينشئ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الحق في احتباس مال في يد الدائن أو يد عدل</w:t>
      </w:r>
      <w:r w:rsidR="00FB71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ضمان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لحق يمكن استيفاؤه منه</w:t>
      </w:r>
      <w:r w:rsidR="00FB71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كله أو بعضه</w:t>
      </w:r>
      <w:r w:rsidR="00FB71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بالتقدم على سائر الدائنين" (م 1448 معاملات مدنية)</w:t>
      </w:r>
      <w:r w:rsidR="00FB71C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(1474/1) من قانون المعاملات المدنية: "لا يجوز للمرتهن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أن ينتفع بالمرهون حيازي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أو 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بغير إذن الراهن"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ومتى أذن الراهن للمرتهن باستغلال المرهون فإن الإيجار الصادر عنه 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"على أن تخصم غل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الد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 بعد أن يتم الحسم م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دفعه المرتهن من المصروفات التي يلتزم بها الراهن أصل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كالضرائب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والتكاليف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ومصروفات الإصلاح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من أصل الد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ين"</w:t>
      </w:r>
      <w:r w:rsidR="00D179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(المذكرة الإيضاحية للمادة 1474).</w:t>
      </w:r>
    </w:p>
    <w:p w:rsidR="00A226BB" w:rsidRPr="006C54C9" w:rsidRDefault="00A226BB" w:rsidP="00107BC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وتأكيد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المعنى نصت المادة (1485) من قانون المعاملات المدنية على الآتي:</w:t>
      </w:r>
    </w:p>
    <w:p w:rsidR="00A226BB" w:rsidRPr="006C54C9" w:rsidRDefault="00A226BB" w:rsidP="00107BC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"1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للدائن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المرتهن أن يع</w:t>
      </w:r>
      <w:r w:rsidR="00107B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ير العقار المرهون حيازي</w:t>
      </w:r>
      <w:r w:rsidR="00107B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07B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يؤجره إلى راهنه</w:t>
      </w:r>
      <w:r w:rsidR="00107B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يظل العقار المرهون ضامن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لوفاء الد</w:t>
      </w:r>
      <w:r w:rsidR="00107BC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ودون أن يؤ</w:t>
      </w:r>
      <w:r w:rsidR="002351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ثر ذلك على نفاذ الرهن في حق غير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المتعاقدين.</w:t>
      </w:r>
    </w:p>
    <w:p w:rsidR="00A226BB" w:rsidRPr="006C54C9" w:rsidRDefault="00A226BB" w:rsidP="00D01AE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ويتبع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شأن الإيجار المدفوع من الراهن ما نصت عليه المادة (1474) من هذا القانون بشأن غلة العين المرهونة".</w:t>
      </w:r>
    </w:p>
    <w:p w:rsidR="00A226BB" w:rsidRPr="006C54C9" w:rsidRDefault="00A226BB" w:rsidP="00D01AE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له حق إدارة الشيء</w:t>
      </w:r>
      <w:r w:rsidR="00D01AE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1C720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قد تكون إدارة الشيء مقررة لمن ينوب عن المالك نيابة اتفاقية أو قانونية.</w:t>
      </w:r>
    </w:p>
    <w:p w:rsidR="00A226BB" w:rsidRPr="006C54C9" w:rsidRDefault="00A226BB" w:rsidP="00F4565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النائب الاتفاقي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الوكيل: "الوكالة</w:t>
      </w:r>
      <w:r w:rsidR="001C72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يقيم الموكل بمقتضاه شخص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آخر مقام نفسه في تصرف جائز معلوم" (م 924 معاملات مدنية)</w:t>
      </w:r>
      <w:r w:rsidR="001C720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وكل شخص شخص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فليس للوكيل إلا مباشرة الأمور المعينة فيها</w:t>
      </w:r>
      <w:r w:rsidR="006D1D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وما يتصل بها من توابع ضرورية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تقتضيها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طبيعة التصرفات الموكل بها</w:t>
      </w:r>
      <w:r w:rsidR="006D1D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العرف الجاري (م 927/2 معاملات مدنية)</w:t>
      </w:r>
      <w:r w:rsidR="006D1D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يصح</w:t>
      </w:r>
      <w:r w:rsidR="006D1D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إيجار الوكيل وينفذ إذا كان داخل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هذه الوكالة الخاصة بما يرد عليها من قيود</w:t>
      </w:r>
      <w:r w:rsidR="006D1D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كانت الوكالة عامة "جاز للوكيل مباشرة المعاوضات والتصرفات عدا التبرعات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بد من التصريح بها" (م 927/3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 الإجارة الصادرة عن الوكيل صحيحة نافذة بمقتضى هذا النص</w:t>
      </w:r>
      <w:r w:rsidR="00341B8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كل حال: "إذا كانت الوكالة بلفظ عام لم يقترن بما يوضح المقصود منه</w:t>
      </w:r>
      <w:r w:rsidR="00F456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تخول الوكيل إلا أعمال الإدارة والحفظ" (م 928 معاملات)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سبق أن بينا أن الإجارة من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فتكون صحيحة نافذة إن صدرت عن الوكيل في هذه الحالة</w:t>
      </w:r>
      <w:r w:rsidR="00F456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جميع الأحوال: إذا تجاوز الوكيل حدود وكالته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فأج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ليس من حقه تأجيره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عقد الإ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يجار الصادر عنه يعتبر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الموكل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أجازه ينف</w:t>
      </w:r>
      <w:r w:rsidR="00F456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بط</w:t>
      </w:r>
      <w:r w:rsidR="00F456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 (م 930 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معاملات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مدنية).</w:t>
      </w:r>
    </w:p>
    <w:p w:rsidR="00A226BB" w:rsidRPr="006C54C9" w:rsidRDefault="00A226BB" w:rsidP="00EC7A6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النائب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القانوني: قد يكون النائب القانوني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بحكم القانون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كالولي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بحكم القضاء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كالوصي والقي</w:t>
      </w:r>
      <w:r w:rsidR="007F1DA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وسواء كانت النيابة قانونية أو قضائية</w:t>
      </w:r>
      <w:r w:rsidR="007F1DA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"التصرفات الصادرة من الأولياء والأوصياء والقوام تكون</w:t>
      </w:r>
      <w:r w:rsidR="00EC7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صحيحة في الحدود التي رسمها القانون" (م 174 معاملات مدنية)</w:t>
      </w:r>
      <w:r w:rsidR="00EC7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الحدود: ما قضت به المادة (166) معاملات مدنية</w:t>
      </w:r>
      <w:r w:rsidR="00EC7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أن: "عقود الإدارة الصادرة من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الوصي في مال الصغير تكون صحيحة نافذة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وفق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للشروط والأوضاع التي يقررها القانون"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وحيث </w:t>
      </w:r>
      <w:r w:rsidR="00EC7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الإجارة من أعمال الإدا</w:t>
      </w:r>
      <w:r w:rsidR="00865C2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EC7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تدخل تحت هذا الحكم.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A43B32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4 </w:t>
      </w:r>
      <w:proofErr w:type="gramStart"/>
      <w:r w:rsidR="0079678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المؤجر</w:t>
      </w:r>
      <w:proofErr w:type="gramEnd"/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</w:t>
      </w:r>
      <w:r w:rsidR="00865C2C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فضولي</w:t>
      </w:r>
      <w:r w:rsidR="00EC7A64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FA21F9" w:rsidRPr="006C54C9" w:rsidRDefault="00A226BB" w:rsidP="00FA21F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يختلف تحديد معنى "الفضولي" في الفقه الإسلامي عنه في القانون: "ففي القانون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الفضولي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من يقوم بحاجة ضرورية عاجلة لرب العمل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تفضل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فيرجع عليه بما أنفق في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الفضولي في الفقه الإسلامي: فهو من يتدخل في 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شؤون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الغير دون توكيل أو نيابة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من اللازم أن يقوم بحاجة ضرورية"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"والفرض أنه يتصرف في مال غيره لحساب صاحبه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لحساب 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كان غاصب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FA21F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(المذكرة الإيضاحية لقانون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تعليقها على المادة: 213).</w:t>
      </w:r>
    </w:p>
    <w:p w:rsidR="00A226BB" w:rsidRPr="006C54C9" w:rsidRDefault="00A226BB" w:rsidP="00BD632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تعرضت المادة (744/2) من قانون المعاملات المدنية لحكم الإجارة الصادرة عن الفضولي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فقالت: "وينعقد إيجار الفضولي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صاحب حق التصرف بشرائطها المعتبرة"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نفس الحكم الذي قررته المادتان (605) و(606) في شأن بيع ملك الغير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جاء هذا الحكم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للقواعد العامة التي أقرها قانون المعاملات المدنية بخصوص العقد الموقوف في المواد (213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217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).</w:t>
      </w:r>
    </w:p>
    <w:p w:rsidR="00A226BB" w:rsidRPr="006C54C9" w:rsidRDefault="00A226BB" w:rsidP="00B552D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وبناء</w:t>
      </w:r>
      <w:r w:rsidR="00BD63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</w:t>
      </w:r>
      <w:r w:rsidR="00BD632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عقد الإيجار الصادر عن الفضولي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فيما بينه وبين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أنه يتوقف في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B552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فاذه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إجازة صاحب حق التصرف في منفعة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أكان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 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 نائب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أحدهما على التفصيل السابق</w:t>
      </w:r>
      <w:r w:rsidR="00B552D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ومتى أجاز صاحب حق التصرف إيجار الفضولي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إجازة معتبرة بالشروط التي تضمنتها المادة (216) معاملات 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هذا الإيجار ينف</w:t>
      </w:r>
      <w:r w:rsidR="009276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</w:t>
      </w:r>
      <w:r w:rsidR="009276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مستند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وقت صدوره</w:t>
      </w:r>
      <w:r w:rsidR="009276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بناء</w:t>
      </w:r>
      <w:r w:rsidR="009276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قاعدة: الإجازة اللاحقة كالوكالة السابقة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يستوي في هذه الإجازة أن تكون بالفعل أو بالقول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صراحة</w:t>
      </w:r>
      <w:r w:rsidR="009276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دلالة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ويعتبر السكوت إجازة إن دل على الرضا ع</w:t>
      </w:r>
      <w:r w:rsidR="00FF626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رفض صاحب حق التصرف إيجار الفضولي فإنه يعتبر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FF626D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lastRenderedPageBreak/>
        <w:t>المطلب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0" w:name="_Toc507601339"/>
      <w:r w:rsidRPr="006C54C9">
        <w:rPr>
          <w:rtl/>
          <w:lang w:bidi="ar-SA"/>
        </w:rPr>
        <w:t>شروط المستأجر</w:t>
      </w:r>
      <w:bookmarkEnd w:id="10"/>
    </w:p>
    <w:p w:rsidR="00E632AD" w:rsidRPr="006C54C9" w:rsidRDefault="00A226BB" w:rsidP="00E632A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نبحث على التوالي:</w:t>
      </w:r>
    </w:p>
    <w:p w:rsidR="00E632AD" w:rsidRPr="006C54C9" w:rsidRDefault="00A226BB" w:rsidP="00E632A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شروط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الانعقاد.</w:t>
      </w:r>
    </w:p>
    <w:p w:rsidR="00A226BB" w:rsidRPr="006C54C9" w:rsidRDefault="00A226BB" w:rsidP="00E632A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شروط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</w:t>
      </w:r>
      <w:r w:rsidR="00E632A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فاذ.</w:t>
      </w: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11" w:name="_Toc507601340"/>
      <w:r w:rsidRPr="008E2F50">
        <w:rPr>
          <w:color w:val="C00000"/>
          <w:rtl/>
          <w:lang w:bidi="ar-SA"/>
        </w:rPr>
        <w:t>أول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شروط الانعقاد</w:t>
      </w:r>
      <w:r w:rsidR="00E632AD" w:rsidRPr="008E2F50">
        <w:rPr>
          <w:color w:val="C00000"/>
          <w:rtl/>
          <w:lang w:bidi="ar-SA"/>
        </w:rPr>
        <w:t>:</w:t>
      </w:r>
      <w:bookmarkEnd w:id="11"/>
    </w:p>
    <w:p w:rsidR="00A226BB" w:rsidRPr="006C54C9" w:rsidRDefault="00A226BB" w:rsidP="00FB478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سبق أن ذكرنا حكم المادة (743) من قانون المعاملات المدنية</w:t>
      </w:r>
      <w:r w:rsidR="00FB478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يقضي بأنه: "يشترط لانعقاد الإيجار أهلية المتعاقدين وقت العقد"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وقلنا</w:t>
      </w:r>
      <w:r w:rsidR="00FB478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العبرة في </w:t>
      </w:r>
      <w:r w:rsidR="00A921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توافر الأهلية بوقت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921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بحيث </w:t>
      </w:r>
      <w:r w:rsidR="00FB478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 لو كان المتعاقدان وقت الع</w:t>
      </w:r>
      <w:r w:rsidR="00A921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قد يمل</w:t>
      </w:r>
      <w:r w:rsidR="00FB478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="00A921D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الأهلية اللازمة لإبرا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أحدهما أو كليهما فقدها أثناء سريان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يستمر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مدته.</w:t>
      </w:r>
    </w:p>
    <w:p w:rsidR="00A226BB" w:rsidRPr="006C54C9" w:rsidRDefault="00A226BB" w:rsidP="00FB478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ولا يبقى بعد ذلك إلا أن نتعرف على أهلية الاستئجار.</w:t>
      </w:r>
    </w:p>
    <w:p w:rsidR="00A226BB" w:rsidRPr="006C54C9" w:rsidRDefault="00A226BB" w:rsidP="00FB4784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أهلية المستأجر:</w:t>
      </w:r>
    </w:p>
    <w:p w:rsidR="00A226BB" w:rsidRPr="006C54C9" w:rsidRDefault="00A226BB" w:rsidP="007B335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عقد الإيجار من أعمال الإدارة بالنسبة لطر</w:t>
      </w:r>
      <w:r w:rsidR="007B335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فيه: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يلزم أن يكون المستأجر أهل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لمباشرة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النحو الذي سبق تفصيله في أهلية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هو الرأي الراجح في الفقه والقضاء.</w:t>
      </w:r>
    </w:p>
    <w:p w:rsidR="00A226BB" w:rsidRPr="006C54C9" w:rsidRDefault="00A226BB" w:rsidP="00D308E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وهناك رأي آخر يذهب إلى أن عقد الإيجار بالنسبة للمستأجر قد يكون من أعمال الإدارة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إذا كان يدفع الأجرة من ثمار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إذا كان الغرض من الاستئجار إدارة </w:t>
      </w:r>
      <w:r w:rsidR="00AF414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شؤون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 المألوفة</w:t>
      </w:r>
      <w:r w:rsidR="00D308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كاستئجار منزل لسكناه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مكتب يباشر فيه مهنته</w:t>
      </w:r>
      <w:r w:rsidR="00D308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يكون من أعمال التصرف إذا كانت الأجرة المدفوعة تقتطع من رأس ماله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إذا كان الغرض من الاستئجار استغلال الشيء المستأجر بقصد المضاربة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لا يكتف</w:t>
      </w:r>
      <w:r w:rsidR="00DD1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بأهلية الإدارة لدى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لا بد من أهلية التصرف.</w:t>
      </w:r>
    </w:p>
    <w:p w:rsidR="00A226BB" w:rsidRPr="006C54C9" w:rsidRDefault="00A226BB" w:rsidP="0061268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ويذهب فريق ثالث إلى أن الاستئجار يعتبر دائم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أعمال 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إذا كانت ال</w:t>
      </w:r>
      <w:r w:rsidR="00D308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جرة لا تقتطع من رأس مال المستأجر</w:t>
      </w:r>
      <w:r w:rsidR="00D308E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ملكية الأجرة تنتقل إلى ذمة المؤجر تمام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تنتقل ملكية الثمن في البيع إلى ذمة البائع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وأعمال الإدارة يجب أن تقتصر على ما يتعلق باستغلال الشيء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أن تمتد إلى التصرف في الدخل أو الر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يع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وبناء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هذا الرأي فإنه ينبغي أن يكون المستأجر بالغ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رشيد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يصح الاستئجار وينف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 عديم الأهلية وقع تصرفه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كان ناقص الأهلية فإن تصرفه يتوقف على إجازة م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له حق الإجازة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 مأذون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بالتصرف</w:t>
      </w:r>
      <w:r w:rsidR="006126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حدود هذا الإذن.</w:t>
      </w:r>
    </w:p>
    <w:p w:rsidR="00A226BB" w:rsidRPr="006C54C9" w:rsidRDefault="00A226BB" w:rsidP="00B3762B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ثاني</w:t>
      </w:r>
      <w:r w:rsidR="0079678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 شروط النفاذ</w:t>
      </w:r>
      <w:r w:rsidR="0061268C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226BB" w:rsidRPr="006C54C9" w:rsidRDefault="00A226BB" w:rsidP="00DB526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لكل شخص الحق في الاستئجار ما دام يستطيع دفع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وتوافرت فيه الأهلية اللازمة للاستئجار</w:t>
      </w:r>
      <w:r w:rsidR="00DB526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ذلك: هناك حالات يجب التوقف إزاءها. </w:t>
      </w:r>
    </w:p>
    <w:p w:rsidR="00A226BB" w:rsidRPr="006C54C9" w:rsidRDefault="00A226BB" w:rsidP="00DB526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القانوني</w:t>
      </w:r>
      <w:r w:rsidR="00DB526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EE193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هناك حالات يمنع القانون فيها بعض الأشخاص من الاستئجار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وحالات أخرى يقيد فيها المستأجر بالحصول على إذن خاص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بأجرة خاصة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بمدة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الحالات:</w:t>
      </w:r>
    </w:p>
    <w:p w:rsidR="00A226BB" w:rsidRPr="006C54C9" w:rsidRDefault="00A226BB" w:rsidP="00FD349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التعاقد مع النفس: تنص المادة (156) من قانون المعاملات المدنية على أنه: "لا يجوز لشخص أن يتعاقد مع نفسه باسم من ينوب عنه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أكان التعاقد لحسابه هو أم لحساب شخص 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دون ترخيص من الأصيل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أنه يجوز للأصيل في هذه الحالة أن يجيز التعاقد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كله مع مراعاة ما يخالفه من أحكام القانون أو قواعد التجارة"</w:t>
      </w:r>
      <w:r w:rsidR="006451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وكل شخص غيره في تأجير شيء يخصه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يجوز للوكيل أو الولي أو الوصي أو القي</w:t>
      </w:r>
      <w:r w:rsidR="006451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 أن يستأجر هذا الشيء لنفسه دون ترخيص سابق من الموكل</w:t>
      </w:r>
      <w:r w:rsidR="006451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إجازة لاحقة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وبدون هذا الترخيص أو تلك الإجازة يظل العقد موقوف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غير</w:t>
      </w:r>
      <w:r w:rsidR="006451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كانت بعض أحكام القانون أو كانت قواعد التجارة تجيز هذا التعاقد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B6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وينطبق نفس الحكم إذا تعاقد الشخص مع نفسه لحساب غيره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 نائب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الطر</w:t>
      </w:r>
      <w:r w:rsidR="007B6F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فين: المؤجر والمستأجر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فقام نيابة عن المؤجر بتأجير الشيء للمستأجر الذي ينوب عنه كذلك.</w:t>
      </w:r>
    </w:p>
    <w:p w:rsidR="00A226BB" w:rsidRPr="006C54C9" w:rsidRDefault="00A226BB" w:rsidP="009308C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متولي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الوقف: تنص المادة (839)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من قانون المعاملات المدنية على أنه: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يجوز للمتولي أن يستأجر الوقف لنفسه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بأجر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أن يتقبل الإجارة من القاضي</w:t>
      </w:r>
      <w:r w:rsidR="009308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ويجوز له أن يؤجر لأصوله أو فروعه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بأجرة تزيد على أجر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إذن القاضي"</w:t>
      </w:r>
      <w:r w:rsidR="009308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ومقتضى ذلك: أن متولي الوقف إذا استأجره لنفسه من نفسه</w:t>
      </w:r>
      <w:r w:rsidR="009308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الإجارة تكون باطلة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تعتبر صحيحة إلا إذا كان القاضي هو المؤجر</w:t>
      </w:r>
      <w:r w:rsidR="009308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والمتولي هو المستأجر</w:t>
      </w:r>
      <w:r w:rsidR="009308C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لانتفاء مظنة أو شبهة المحاباة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هذه الحالة تكون الإجازة نافذة.</w:t>
      </w:r>
    </w:p>
    <w:p w:rsidR="00A226BB" w:rsidRPr="006C54C9" w:rsidRDefault="00A226BB" w:rsidP="009168C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فإذا</w:t>
      </w:r>
      <w:r w:rsidR="002C1F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المستأجر من أصول المتولي أو فروعه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تكون الإجارة صحيحة نافذة إلا بشرطين: أحدهما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تزيد الأجرة على أجرة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والآخر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يأذن القاضي بهذا الإيجار.</w:t>
      </w:r>
    </w:p>
    <w:p w:rsidR="00A226BB" w:rsidRPr="006C54C9" w:rsidRDefault="00A226BB" w:rsidP="009168C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استئجار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المالك ما يملك:</w:t>
      </w:r>
    </w:p>
    <w:p w:rsidR="00A226BB" w:rsidRPr="006C54C9" w:rsidRDefault="00A226BB" w:rsidP="00A50B2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الأصل أن مالك الشيء له عليه سلطة الاستعمال والاستغلال والتصرف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يكون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لشيء يمل</w:t>
      </w:r>
      <w:r w:rsidR="007645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الأمر الذي يحمله التزامات قبل الغير بسبب استعماله ما يمل</w:t>
      </w:r>
      <w:r w:rsidR="007645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645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ذلك: تعرض حالات يكون المالك فيها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لملكه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الحالات:</w:t>
      </w:r>
    </w:p>
    <w:p w:rsidR="00A226BB" w:rsidRPr="006C54C9" w:rsidRDefault="00A226BB" w:rsidP="00EE724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مالك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الرقبة: ليس لمالك الرقبة حق استعمال ما يمل</w:t>
      </w:r>
      <w:r w:rsidR="00FA2FB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هذه الحالة يجوز له أن يستأجر العين التي يملكها من صاحب حق الانتفاع بهذه العين (م 1333 معاملات مدنية).</w:t>
      </w:r>
    </w:p>
    <w:p w:rsidR="00A226BB" w:rsidRPr="006C54C9" w:rsidRDefault="00A226BB" w:rsidP="00077B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المدين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الراهن: إذا كانت العين مرهونة رهن حيازة فلا يجوز لمالكها أن يتصرف فيها إلا بق</w:t>
      </w:r>
      <w:r w:rsidR="0058252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 الدائن المرتهن (1467/1 معاملات مدنية)</w:t>
      </w:r>
      <w:r w:rsidR="0058252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أجازت المادة (1485) معاملات مدنية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للدائن المرتهن أن يعير العقار المرهون حيازي</w:t>
      </w:r>
      <w:r w:rsidR="00A077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077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يؤجره إلى راهنه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يظل العقار المرهون ضامن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لوفاء الد</w:t>
      </w:r>
      <w:r w:rsidR="00A0777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ودون أن يؤثر ذلك على نفاذ الرهن في حق غير المتعاقدين.</w:t>
      </w:r>
    </w:p>
    <w:p w:rsidR="00A226BB" w:rsidRPr="006C54C9" w:rsidRDefault="00A226BB" w:rsidP="001E10A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ويتبع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شأن الإيجار المدفوع من الراهن ما نصت عليه المادة (1474) من هذا القانون بشأن غلة العين المرهونة"</w:t>
      </w:r>
      <w:r w:rsidR="001A44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ومقتضى ذلك</w:t>
      </w:r>
      <w:r w:rsidR="001A44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استئجار المدين الراهن للعين المرهونة صحيح نافذ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الأجرة التي يدفعها: فتخصم أول</w:t>
      </w:r>
      <w:r w:rsidR="002C1FB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النفقات التي أداها المرتهن عن الرهن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أصل الد</w:t>
      </w:r>
      <w:r w:rsidR="001E10A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ين.</w:t>
      </w:r>
    </w:p>
    <w:p w:rsidR="00A226BB" w:rsidRPr="006C54C9" w:rsidRDefault="00A226BB" w:rsidP="0055208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المؤجر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قد يحتاج المؤجر إلى العين التي أجرها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خلال سريان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إذا كانت العين واقعة في أحد المصايف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وأراد المؤجر أن يستأجرها لنفسه وأسرته أثناء أشهر الصيف</w:t>
      </w:r>
      <w:r w:rsidR="005520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يرى الفقه القانوني ما يمنع المؤجر من أن يكون 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الباطن لهذه العين</w:t>
      </w:r>
      <w:r w:rsidR="005520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يتعرض قانون المعاملات المدنية لهذه الحالة عند تنظيمه أحكام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ما نص عليه في المادة (787) من أنه: "لا يجوز للمستأجر أن يؤجر الشيء كله أو بعضه إلى شخص آخر إلا بإذن المؤجر أو إجازته"</w:t>
      </w:r>
      <w:r w:rsidR="005520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 المقصود بعبارة "شخص آخر"؟ أيُقصد بها: شخص آخر غير المستأجر أم شخص آخر غير طرفي الإجارة؟ نحاول البحث عن إجابة هذا التساؤل في الفقه الإسلامي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لنتخيّ</w:t>
      </w:r>
      <w:r w:rsidR="005520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أنسب الحلول من مذهبي الإمام مالك والإمام أحمد بن حنبل.</w:t>
      </w:r>
    </w:p>
    <w:p w:rsidR="00A226BB" w:rsidRPr="006C54C9" w:rsidRDefault="00A226BB" w:rsidP="001C5F7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منع الحنفية المستأجر من أن يؤجر ما استأجره للمؤجر مطلق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أو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قبل القبض أو بعده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بنفس الأجرة أو أقل أو أكثر</w:t>
      </w:r>
      <w:r w:rsidR="001C5F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لأن إيجار العين للمؤجر تناقض</w:t>
      </w:r>
      <w:r w:rsidR="001C5F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فالمستأجر مطالب بالأجرة للمؤجر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أجر العين للمؤجر يكون مطالب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بالأجرة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ويصير المؤجر دائن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ومدين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جهة واحدة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تناقض.</w:t>
      </w:r>
    </w:p>
    <w:p w:rsidR="00A226BB" w:rsidRPr="006C54C9" w:rsidRDefault="00A226BB" w:rsidP="00C921D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وذهب المالكية والشافعية إلى جواز قيام المستأجر بتأجير العين للمؤجر مطلق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كانت أو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قبل القبض أو بعده</w:t>
      </w:r>
      <w:r w:rsidR="00C921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الإجارة بيع المنافع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يستوي فيها أن يكون المستأجر هو المؤجر الأول أو غيره.</w:t>
      </w:r>
    </w:p>
    <w:p w:rsidR="00A226BB" w:rsidRPr="006C54C9" w:rsidRDefault="00A226BB" w:rsidP="00C921D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وعند الحنابلة وجهان: أحدهما يوافق ما ذهب إليه المالكية والشافعية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والآخر أنه لا يجوز قبل القبض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لا يجوز بيع المبيع قبل قبضه.</w:t>
      </w:r>
    </w:p>
    <w:p w:rsidR="00A226BB" w:rsidRPr="006C54C9" w:rsidRDefault="00A226BB" w:rsidP="009E1D8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وبناء</w:t>
      </w:r>
      <w:r w:rsidR="00C921D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نرى أن أنسب الحلول في مذهبي الإمام مالك والإمام أحمد جواز</w:t>
      </w:r>
      <w:r w:rsidR="009E1D8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الإجارة الصادرة من المستأجر إلى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الشيء المؤجر أو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</w:t>
      </w:r>
      <w:r w:rsidR="009E1D8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ضه المستأجر الأول أو لم يقبضه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بمثل الأجرة المتفق عليها في العقد الأول</w:t>
      </w:r>
      <w:r w:rsidR="009E1D8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أقل</w:t>
      </w:r>
      <w:r w:rsidR="009E1D8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أكثر.</w:t>
      </w:r>
    </w:p>
    <w:p w:rsidR="00A226BB" w:rsidRPr="006C54C9" w:rsidRDefault="009E1D80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lastRenderedPageBreak/>
        <w:t>الفصل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2" w:name="_Toc507601341"/>
      <w:r w:rsidRPr="006C54C9">
        <w:rPr>
          <w:rtl/>
          <w:lang w:bidi="ar-SA"/>
        </w:rPr>
        <w:t>محل عقد الإيجار</w:t>
      </w:r>
      <w:bookmarkEnd w:id="12"/>
    </w:p>
    <w:p w:rsidR="009E1D80" w:rsidRPr="006C54C9" w:rsidRDefault="009E1D80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226BB" w:rsidRPr="006C54C9" w:rsidRDefault="00A226BB" w:rsidP="007B3BB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حددت المادة (742) من قانون المعاملات المدنية محل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أثناء تعريفها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فقالت: "الإيجار: تمليك المؤجر للمستأجر منفعة مقصودة من الشيء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="00E76B0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وواضح من ذلك: أن محل عقد الإيجار أمر مزدوج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يتمثل بالنسبة لالتزام المؤجر في "المنفعة المقصودة من الشيء"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ولما كانت هذه المنفعة تقاس بوحدة زمنية</w:t>
      </w:r>
      <w:r w:rsidR="00BB3A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المنطق يقضي بأن يكون الانتفاع "لمدة معينة"</w:t>
      </w:r>
      <w:r w:rsidR="00BB3A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والشق الآخر من المحل يقع على عاتق المستأجر</w:t>
      </w:r>
      <w:r w:rsidR="00BB3A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</w:t>
      </w:r>
      <w:r w:rsidR="00BB3A5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 لا يحصل على المنفعة دون مقابل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يمل</w:t>
      </w:r>
      <w:r w:rsidR="007B3BB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منفعة الشيء "لقاء أجر معلوم".</w:t>
      </w:r>
    </w:p>
    <w:p w:rsidR="00A226BB" w:rsidRPr="006C54C9" w:rsidRDefault="00A226BB" w:rsidP="005F43C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ينقسم هذا الفصل إلى ثلاثة مباحث: يخصص أولها للشيء المؤجر الذي هو محل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والثاني: للمدة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تقاس بها هذه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والثالث: للأجرة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تدفع مقابل المنفعة.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المبحث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3" w:name="_Toc507601342"/>
      <w:r w:rsidRPr="006C54C9">
        <w:rPr>
          <w:rtl/>
          <w:lang w:bidi="ar-SA"/>
        </w:rPr>
        <w:t>الشيء المؤجر</w:t>
      </w:r>
      <w:bookmarkEnd w:id="13"/>
    </w:p>
    <w:p w:rsidR="00A226BB" w:rsidRPr="006C54C9" w:rsidRDefault="00A226BB" w:rsidP="00BE5C4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ليس محل التزام المؤجر العين المؤجرة ذاتها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هو تمليك منفعتها</w:t>
      </w:r>
      <w:r w:rsidR="00BE5C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وحيث </w:t>
      </w:r>
      <w:r w:rsidR="00BE5C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هذه المنفعة لا يمكن فصل</w:t>
      </w:r>
      <w:r w:rsidR="00BE5C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ها عن الشيء المنتفع به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لا بد من النظر إلى العين المنتفع بها باعتبارها الأصل الذي تتعلق به المنفعة</w:t>
      </w:r>
      <w:r w:rsidR="00BE5C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وسوف نتكلم عن الشيء المؤجر في مطلبين: نبحث في أولهما الشروط الواجب توافرها في الشيء المؤجر</w:t>
      </w:r>
      <w:r w:rsidR="00BE5C4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ونستعرض في الثاني أنواع الشيء المؤجر.</w:t>
      </w:r>
    </w:p>
    <w:p w:rsidR="00BE5C42" w:rsidRPr="006C54C9" w:rsidRDefault="00BE5C42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المطلب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4" w:name="_Toc507601343"/>
      <w:r w:rsidRPr="006C54C9">
        <w:rPr>
          <w:rtl/>
          <w:lang w:bidi="ar-SA"/>
        </w:rPr>
        <w:t>الشروط الواجب توافرها في الشيء المؤجر</w:t>
      </w:r>
      <w:bookmarkEnd w:id="14"/>
    </w:p>
    <w:p w:rsidR="00A226BB" w:rsidRPr="006C54C9" w:rsidRDefault="00A226BB" w:rsidP="00F42D7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محل التزام المؤجر: القيام بعمل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يتمثل في تسليم الشيء الذي تتعلق به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وصيانة هذا الشيء حتى يمكن الانتفاع به على الوجه المقرر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وضمان التعرض لهذا الشيء واستحقاقه وخلوه من العيوب التي تؤثر في الانتفاع به</w:t>
      </w:r>
      <w:r w:rsidR="0001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فإنه يشترط في الشيء المؤجر: أن يكون موجود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وقت إبرام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يكون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01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للتعيين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يكون داخل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دائرة التعامل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ينبغي أن يكون هذا الشيء غير قابل للاستهلاك</w:t>
      </w:r>
      <w:r w:rsidR="00F42D7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يتمكن المستأجر من رده إلى المؤجر بعد انتهاء العقد.</w:t>
      </w: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15" w:name="_Toc507601344"/>
      <w:r w:rsidRPr="008E2F50">
        <w:rPr>
          <w:color w:val="C00000"/>
          <w:rtl/>
          <w:lang w:bidi="ar-SA"/>
        </w:rPr>
        <w:lastRenderedPageBreak/>
        <w:t>أول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وجود الشيء المؤجر</w:t>
      </w:r>
      <w:r w:rsidR="001E241B" w:rsidRPr="008E2F50">
        <w:rPr>
          <w:color w:val="C00000"/>
          <w:rtl/>
          <w:lang w:bidi="ar-SA"/>
        </w:rPr>
        <w:t>:</w:t>
      </w:r>
      <w:bookmarkEnd w:id="15"/>
    </w:p>
    <w:p w:rsidR="00A226BB" w:rsidRPr="006C54C9" w:rsidRDefault="00A226BB" w:rsidP="009442C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تشترط المادة (746) من قانون المعاملات المدنية أن تكون المنفعة المعقود عليها "مقدورة الاستيفاء"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يكون الشيء المؤجر موجود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وقت الإيجار</w:t>
      </w:r>
      <w:r w:rsidR="00DD00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"لأن العقد لا يقع وسيلة إلى المعقود بدونه"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 الشيء 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 العقد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غير موجود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يكون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D00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 لا تنعقد الإجارة على دار يعتقد المؤجر أنها موجودة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بها هلكت قبل التعاقد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على أرض يعتقد المؤجر أن له عليها حق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بحق الانتفاع مقرر له على أرض أخرى</w:t>
      </w:r>
      <w:r w:rsidR="00DD00E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كان الشيء المؤجر موجود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عند التعاقد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هلك بعد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يكون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ولكنه ينفسخ دون أن يرتب التزامات على عاتق الطرفين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الهلاك لا يرجع إلى خطأ ارتكبه أحدهما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حالة الهلاك نتي</w:t>
      </w:r>
      <w:r w:rsidR="00A066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جة خطأ أحد الطرفين يتحمل المخطئ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B029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مسؤول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ية الهلاك على النحو المبي</w:t>
      </w:r>
      <w:r w:rsidR="009442C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في قواعد الضمان.</w:t>
      </w:r>
    </w:p>
    <w:p w:rsidR="00A226BB" w:rsidRPr="006C54C9" w:rsidRDefault="00A226BB" w:rsidP="00CE56F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ويكفي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لأحكام المادة (202) معاملات مدنية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يكون الشيء المؤجر 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للوجود في المستقبل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فيجوز للمؤجر أن يؤجر طبقات بناية لا تزال في مرحلة البناء</w:t>
      </w:r>
      <w:r w:rsidR="00960C9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يبدأ الإيجار بعد تهيئتها للسكنى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مراعاة القيد الوارد في الفقرة الثانية من نفس المادة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والذي يحظر التعامل في تركة إنسان على قيد الحياة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كان ذلك برضاه</w:t>
      </w:r>
      <w:r w:rsidR="000E55A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ذلك: لا يجوز أن يؤجر شخص لآخر</w:t>
      </w:r>
      <w:r w:rsidR="000E55A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اعتبار أنها ستؤول إليه بالميراث أو بالوصية بعد وفاة مالكها.</w:t>
      </w: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16" w:name="_Toc507601345"/>
      <w:r w:rsidRPr="008E2F50">
        <w:rPr>
          <w:color w:val="C00000"/>
          <w:rtl/>
          <w:lang w:bidi="ar-SA"/>
        </w:rPr>
        <w:t>ثاني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تعيين الشيء المؤجر</w:t>
      </w:r>
      <w:r w:rsidR="00CE56F1" w:rsidRPr="008E2F50">
        <w:rPr>
          <w:color w:val="C00000"/>
          <w:rtl/>
          <w:lang w:bidi="ar-SA"/>
        </w:rPr>
        <w:t>:</w:t>
      </w:r>
      <w:bookmarkEnd w:id="16"/>
    </w:p>
    <w:p w:rsidR="00A226BB" w:rsidRPr="006C54C9" w:rsidRDefault="00A226BB" w:rsidP="00F413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تنص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المادة (747) من قانون المعاملات المدنية</w:t>
      </w:r>
      <w:r w:rsidR="00A066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أنه: "يجب أن يكون ما تستوفى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 المنفعة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إما بمعاينته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بذكر محله المعين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بوصفه وصف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</w:t>
      </w:r>
      <w:r w:rsidR="00EA50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A066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بط</w:t>
      </w:r>
      <w:r w:rsidR="00EA50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 العقد"</w:t>
      </w:r>
      <w:r w:rsidR="00EA509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فهذه المادة قد اشترطت لصحة</w:t>
      </w:r>
      <w:r w:rsidR="00A066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العقد أن يكون الشيء الذي تستوفى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 المنفعة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نافي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للجهالة الفاحشة التي تؤدي إلى الغرر</w:t>
      </w:r>
      <w:r w:rsidR="00B127B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الأجرة تختلف</w:t>
      </w:r>
      <w:r w:rsidR="00A066C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باختلاف أحوال العين التي تستوفى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استند حكم هذه المادة إلى المذهب المالكي</w:t>
      </w:r>
      <w:r w:rsidR="00EB12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جاء في المذكرة الإيضاحية تعليق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هذه المادة.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حدد هذا النص ثلا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847AD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وسائل للعلم بالشيء الذي تستوفى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 المنفعة: </w:t>
      </w:r>
    </w:p>
    <w:p w:rsidR="00A226BB" w:rsidRPr="006C54C9" w:rsidRDefault="00A226BB" w:rsidP="00847AD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المعاينة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وتتحقق برؤية الشيء المراد استئجاره.</w:t>
      </w:r>
    </w:p>
    <w:p w:rsidR="00A226BB" w:rsidRPr="006C54C9" w:rsidRDefault="00A226BB" w:rsidP="005B1E1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ذكر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المحل: وذلك بتعيين محل المنفعة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ليتسنى التعرف عليه من جانب طالب الاستئجار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يذكر أن محل المنفعة سيارة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لنقل التلاميذ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تتسع لعدد محدد.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5B1E1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جـ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الوصف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البين: بأن يبين مواصفات الشيء محل المنفعة بيان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ينفي الجهالة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 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يمكن وصفها ببيان الموقع والمساحة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وتعيين حدودها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والغرض الذي أعدت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كان غير معين بالذات: يمكن ذ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كر الجنس والنوع والمقدار ودرجة الجودة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5B1E1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للقواعد العامة.</w:t>
      </w:r>
    </w:p>
    <w:p w:rsidR="00A226BB" w:rsidRPr="006C54C9" w:rsidRDefault="00A226BB" w:rsidP="007772F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تشترط المادة (746) من قانون المعاملات المدنية أن تكون المنفعة المعقود عليها معلومة علم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كافي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لحسم النزاع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والعلم بالمنفعة يختلف باختلاف المعقود عليه: فيكفي للعلم بالمنفعة في إيجار الدور بيان المدة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الد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ور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معد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ة للسكنى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ومنافع العقار المعد للسكنى متقاربة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الناس لا يتفاوتون في السكنى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فكانت معلومة من غير تسمية</w:t>
      </w:r>
      <w:r w:rsidR="00C70E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في إيجار الأراضي فلا بد من بيان ما تستأجر له: من الغرس</w:t>
      </w:r>
      <w:r w:rsidR="007317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الزراعة</w:t>
      </w:r>
      <w:r w:rsidR="0073176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البناء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تكون المنفعة معلومة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نصت المادة (454) من المجلة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مصدر حكم هذه المادة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أنه: "يلزم في استئجار الأراضي بيان كونها لأي شيء استؤجرت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تعيين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كانت للزرع يلزم بيان ما يزرع فيها</w:t>
      </w:r>
      <w:r w:rsidR="007772F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تخيير المستأجر بأن يزرع ما شاء على التعميم".</w:t>
      </w:r>
    </w:p>
    <w:p w:rsidR="00A226BB" w:rsidRPr="008E2F50" w:rsidRDefault="00A226BB" w:rsidP="008E2F50">
      <w:pPr>
        <w:pStyle w:val="20"/>
        <w:jc w:val="left"/>
        <w:rPr>
          <w:color w:val="C00000"/>
          <w:rtl/>
          <w:lang w:bidi="ar-SA"/>
        </w:rPr>
      </w:pPr>
      <w:bookmarkStart w:id="17" w:name="_Toc507601346"/>
      <w:r w:rsidRPr="008E2F50">
        <w:rPr>
          <w:color w:val="C00000"/>
          <w:rtl/>
          <w:lang w:bidi="ar-SA"/>
        </w:rPr>
        <w:t>ثالث</w:t>
      </w:r>
      <w:r w:rsidR="0079678A" w:rsidRPr="008E2F50">
        <w:rPr>
          <w:color w:val="C00000"/>
          <w:rtl/>
          <w:lang w:bidi="ar-SA"/>
        </w:rPr>
        <w:t>ًا</w:t>
      </w:r>
      <w:r w:rsidRPr="008E2F50">
        <w:rPr>
          <w:color w:val="C00000"/>
          <w:rtl/>
          <w:lang w:bidi="ar-SA"/>
        </w:rPr>
        <w:t>: دخول الشيء المؤجر في دائرة التعامل</w:t>
      </w:r>
      <w:r w:rsidR="001E1E36" w:rsidRPr="008E2F50">
        <w:rPr>
          <w:color w:val="C00000"/>
          <w:rtl/>
          <w:lang w:bidi="ar-SA"/>
        </w:rPr>
        <w:t>:</w:t>
      </w:r>
      <w:bookmarkEnd w:id="17"/>
    </w:p>
    <w:p w:rsidR="00A226BB" w:rsidRPr="006C54C9" w:rsidRDefault="00A226BB" w:rsidP="00DC565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يكون الشيء المؤجر مال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متقوم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(م 200/1 معاملات مدنية) يمكن حيازته مادي</w:t>
      </w:r>
      <w:r w:rsidR="00F9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معنوي</w:t>
      </w:r>
      <w:r w:rsidR="00F9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96C4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والانتفاع به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مشروع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(م 97 معاملات مدنية)</w:t>
      </w:r>
      <w:r w:rsidR="00197B9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فالأشياء التي لا يستطيع أحد أن يستأثر بحيازتها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كالشمس والقمر والنجوم والهواء والبحر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تكون محل</w:t>
      </w:r>
      <w:r w:rsidR="00DC56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لعقد الإيجار (م 98 معاملات مدنية)</w:t>
      </w:r>
      <w:r w:rsidR="00DC56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لأنها بطبيعتها يستحيل أن تكون محل</w:t>
      </w:r>
      <w:r w:rsidR="00DC56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للتعاقد.</w:t>
      </w:r>
    </w:p>
    <w:p w:rsidR="00A226BB" w:rsidRPr="006C54C9" w:rsidRDefault="00A226BB" w:rsidP="00E64E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والأشياء التي لا يجوز التعامل عليها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بالنظر إلى الغرض الذي خصصت من أجله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تكون أيض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محل</w:t>
      </w:r>
      <w:r w:rsidR="00DC56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للإجارة</w:t>
      </w:r>
      <w:r w:rsidR="00DC565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كالعقارات والمنقولات التي للدولة أو الأشخاص الاعتبارية العامة</w:t>
      </w:r>
      <w:r w:rsidR="00134A1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والتي تكون مخصصة لمنفعة عامة بالفعل أو ب</w:t>
      </w:r>
      <w:r w:rsidR="004577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ناء</w:t>
      </w:r>
      <w:r w:rsidR="004577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قانون (م 103/1 معاملات مدنية)</w:t>
      </w:r>
      <w:r w:rsidR="004577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ولهذا: اعتبر الرأي السائد في الفقه والقضاء أن الانتفاع بالأماكن العامة لقاء مقابل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كالأسواق العامة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وأرصفة الطرق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والمقاصف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ومحطات السكك الحديدية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والموان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وشواطئ البحار</w:t>
      </w:r>
      <w:r w:rsidR="0060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يجوز تكييفه بأنه "إجارة" تخضع لأحكام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يتم هذا الانتفاع بموجب عقد إداري لقاء رسم يدفع لاستخراج "ترخيص" يسمح بهذا الانتفاع ويخضع لأحكام القانون الإداري.</w:t>
      </w:r>
    </w:p>
    <w:p w:rsidR="00A226BB" w:rsidRPr="006C54C9" w:rsidRDefault="00A226BB" w:rsidP="00E64E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تقضي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المادة (205/2) من قانون المعاملات المدنية ببطلان العقد إن كان محله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يمنع القانون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التعامل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كان مخالف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للنظام العام أو الآداب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وبناء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لا يصح التعاقد على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إجارة الأشرطة المسجل عليها مواد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يمنعها القانون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تخالف الآداب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لا يصح التعاقد على إجارة الأسلحة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آلات الق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مار</w:t>
      </w:r>
      <w:r w:rsidR="00E64E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أدوات صنع الخمور.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E64E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عدم قابلية الشيء المؤجر للاستهلاك:</w:t>
      </w:r>
    </w:p>
    <w:p w:rsidR="00A226BB" w:rsidRPr="006C54C9" w:rsidRDefault="00A226BB" w:rsidP="00331C1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تنص المادة (784/1) من قانون الم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عاملات المدنية على ما يأتي: "على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المستأجر رد الشيء المؤجر عند انقضاء مدة الإيجار إلى المؤجر بالحالة التي تسل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مه بها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ما يكون قد أصاب ال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شيء من هلاك أو تلف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لسبب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فيه"</w:t>
      </w:r>
      <w:r w:rsidR="005C6F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مقتضى هذه المادة عدم جواز عقد الإيجار الوارد على شيء قابل للاستهلاك</w:t>
      </w:r>
      <w:r w:rsidR="00DC78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كالنقود والمواد الغذائية</w:t>
      </w:r>
      <w:r w:rsidR="00DC78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المستأجر لن يتمكن من ردها إلى المؤجر بعينها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يرد مثلها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فيكون العقد قرض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يجعل المقترض مالك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ملكية تامة ل</w:t>
      </w:r>
      <w:r w:rsidR="00DC78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ما اقترض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تعذر عليه رد</w:t>
      </w:r>
      <w:r w:rsidR="00DC78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 العين</w:t>
      </w:r>
      <w:r w:rsidR="00DC78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انتقل حق المقرض إلى قيمتها يوم قبضها (المواد: 710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711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719 من قانون المعاملات المدنية)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ذلك مع ملاحظة أنه: "إذا اشترط في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عقد القرض منفعة زائدة على مقتضى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العقد سوى ضمان حق المقرض</w:t>
      </w:r>
      <w:r w:rsidR="00331C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بط</w:t>
      </w:r>
      <w:r w:rsidR="00331C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 الشرط</w:t>
      </w:r>
      <w:r w:rsidR="00331C1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وصح العقد" (م 714 معاملات مدنية).</w:t>
      </w:r>
    </w:p>
    <w:p w:rsidR="00A226BB" w:rsidRPr="006C54C9" w:rsidRDefault="00A226BB" w:rsidP="0035121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يورد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الشراح عادة</w:t>
      </w:r>
      <w:r w:rsidR="002548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أمثلة على جواز إجارة الأشياء القابلة للاستهلاك إذا كانت تابعة للشيء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فتدخل معه في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ليس من باب الاستقلال</w:t>
      </w:r>
      <w:r w:rsidR="002548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من باب التبعية</w:t>
      </w:r>
      <w:r w:rsidR="0025488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كاستئجار مصنع به بعض المواد الخام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استئجار أرض زراعية بها بعض الأسمدة والبذور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</w:t>
      </w:r>
      <w:r w:rsidR="009B27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هذه الحالة يلتزم المستأجر 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رد مثلها عند انتهاء الإيجار.</w:t>
      </w:r>
    </w:p>
    <w:p w:rsidR="00A226BB" w:rsidRPr="006C54C9" w:rsidRDefault="00A226BB" w:rsidP="004D1C6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ولا يصح هذا التفسير في ظل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حين نظم أحكام الانتفاع بالأشياء القابلة للاستهلاك (م 1343) أباح "للمنتفع أن يستهلك ما ينتفع به من المنقولات التي لا يمكن الانتفاع بها إلا باستهلاك عينها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وعليه رد مثلها أو قيمتها بعد انتهاء حقه في الانتفاع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وعليه ضمانها إذا هلكت قبل الانتفاع بها</w:t>
      </w:r>
      <w:r w:rsidR="006570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بغير تعديه</w:t>
      </w:r>
      <w:r w:rsidR="006570E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لكونها قرض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".</w:t>
      </w:r>
    </w:p>
    <w:p w:rsidR="00A226BB" w:rsidRPr="006C54C9" w:rsidRDefault="00A226BB" w:rsidP="00F209B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يكون الشيء قابل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للاستهلاك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 يتفق الطرفان على رده بعد انتهاء الإجارة بحالته التي كان عليها عند التعاقد</w:t>
      </w:r>
      <w:r w:rsidR="00F209B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كاستئجار النقود النادرة لعرضها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ردها بحالتها عند انتهاء العرض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واستئجار الحبوب المميزة أو نباتات المناطق غير المكتشفة لعرضها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ردها بحالتها كذلك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يرى فقه القانون ما يمنع من مثل هذا التعاقد.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641A75" w:rsidRPr="006C54C9" w:rsidRDefault="00A226BB" w:rsidP="00641A7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أما فقه الشريعة فيعالج هذه المسألة تحت عنوان: أن تكون المنفعة مما يعتاد استيفاؤه بعقد الإيجار.</w:t>
      </w:r>
    </w:p>
    <w:p w:rsidR="00A226BB" w:rsidRPr="006C54C9" w:rsidRDefault="00A226BB" w:rsidP="00DF540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اختلف الفقهاء في حكم الإجارة التي يكون محلها منفعة غير مقصودة عادة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كاستئجار الدراهم والدنانير ليزين بها الحانوت: فذهب بعضهم إلى فسادها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الإيجار عقد شرع بخلاف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القياس لحاجة الناس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حاجة فيما لا تعامل للناس فيه عادة</w:t>
      </w:r>
      <w:r w:rsidR="00641A7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وذهب البعض الآخر إلى صحة الإجارة على كل منفعة مباحة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نرى الأخذ به في ظل قانون المعاملات المدنية.</w:t>
      </w:r>
    </w:p>
    <w:p w:rsidR="00DF5401" w:rsidRPr="006C54C9" w:rsidRDefault="00DF5401" w:rsidP="0079678A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المطلب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8" w:name="_Toc507601347"/>
      <w:r w:rsidRPr="006C54C9">
        <w:rPr>
          <w:rtl/>
          <w:lang w:bidi="ar-SA"/>
        </w:rPr>
        <w:t>أنواع الشيء المؤجر</w:t>
      </w:r>
      <w:bookmarkEnd w:id="18"/>
    </w:p>
    <w:p w:rsidR="00A226BB" w:rsidRPr="006C54C9" w:rsidRDefault="00A226BB" w:rsidP="0007433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لا يرد الإيجار على الشيء المؤجر ذاته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يرد على الحق الذي يملكه المؤجر على هذا الشيء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الحق يمكن أن يكون عيني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شخصي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وارد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عقار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على منقول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عليهما مع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226BB" w:rsidRPr="006C54C9" w:rsidRDefault="00A226BB" w:rsidP="00991A4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الحقوق العينية</w:t>
      </w:r>
      <w:r w:rsidR="000743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67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للمالك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يؤجر ما يملك</w:t>
      </w:r>
      <w:r w:rsidR="00690E3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حق الملكية الثابت له يتيح له أن يستعمل أو يستغل أو يتصرف في ملكه</w:t>
      </w:r>
      <w:r w:rsidR="00E95D3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فمالك الأرض يجوز له أن يؤجر الأرض أو جزء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ويجوز له أن يؤجر حق الصيد فيها استقلال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ويجوز لمالك البناء تأجير البناء كله أو أجزاء منه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يجوز له تأجير حائطه أو سطحه لإقامة إعلانات ثابتة أو متغيرة (م 1133 معاملات مدنية).</w:t>
      </w:r>
    </w:p>
    <w:p w:rsidR="00A226BB" w:rsidRPr="006C54C9" w:rsidRDefault="00A226BB" w:rsidP="00B8240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لصاحب حق الانتفاع أن يؤجر حقه للغير (م 1333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يراعي السند الذي أنشأ حق الانتفاع (م 1336 معاملات مدنية).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يجوز لصاحب حق الاستعمال أو حق السكنى تأجير هذا الحق إلا بناء</w:t>
      </w:r>
      <w:r w:rsidR="00C826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شرط صريح في سند إنشاء الحق</w:t>
      </w:r>
      <w:r w:rsidR="00C826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ضرورة قصوى تقتضي ذلك (م 1350 معاملات مدنية).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C8267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الحقوق الشخصية</w:t>
      </w:r>
      <w:r w:rsidR="00C826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A77E3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يجوز لصاحب الحق الشخصي أن يؤجر حقه للغير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يوجد نص أو اتفاق يمنعه من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جاء في المادة (787) من قانون المعاملات المدنية أنه: "لا يجوز للمستأجر أن يؤجر الشيء المؤج</w:t>
      </w:r>
      <w:r w:rsidR="00A77E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كله أو بعضه إلى شخص آخر إلا بإذن المؤج</w:t>
      </w:r>
      <w:r w:rsidR="00A77E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أو إجازته".</w:t>
      </w:r>
    </w:p>
    <w:p w:rsidR="00A226BB" w:rsidRPr="006C54C9" w:rsidRDefault="00A226BB" w:rsidP="00A77E3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العقار</w:t>
      </w:r>
      <w:r w:rsidR="00A77E3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ED33A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يجوز إيجار العقار لاستيفاء المنفعة المقصودة منه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 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يمكن إيجارها للزراعة أو لتربية الماشية أو الدواجن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اتخاذها م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إقامة معرض أو مخيم أو موقف للسيارات أو غير ذلك. وإن كان بناء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يمكن تأجيره للسكن أو لأغراض مهنية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يجوز تأجير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حوائطه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للإعلان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وسطحه لإقامة مقهى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وحديقته لإنشاء مطعم ومسبح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وحوانيته لمباشرة التجارة أو الخدمات.</w:t>
      </w:r>
    </w:p>
    <w:p w:rsidR="00A226BB" w:rsidRPr="006C54C9" w:rsidRDefault="00A226BB" w:rsidP="00B20D8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المنقول</w:t>
      </w:r>
      <w:r w:rsidR="00ED33A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3D2B2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يمكن أن يرد الإيجار على منقول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سبق أن ذكرنا أن إيجار المنقولات أصبح شائع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الحياة اليومية المعاصرة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كاستئجار السيارات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وأدوات الإنتاج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وآلات الحفر والرفع والقياس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والأجهزة الطبية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ومعدات الزراعة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والأجهزة المنزلية</w:t>
      </w:r>
      <w:r w:rsidR="003D2B2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وغير ذلك.</w:t>
      </w:r>
    </w:p>
    <w:p w:rsidR="00A226BB" w:rsidRPr="006C54C9" w:rsidRDefault="00A226BB" w:rsidP="00DC6B2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كما يمكن أن يرد الإيجار على عقار ومنقول مع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كاستئجار مسكن بما فيه من أثاث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استئجار مصنع بأدواته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استئجار مخزن بما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يحويه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تجهيزات.</w:t>
      </w:r>
    </w:p>
    <w:p w:rsidR="00A226BB" w:rsidRPr="006C54C9" w:rsidRDefault="00A226BB" w:rsidP="00447B13">
      <w:pPr>
        <w:rPr>
          <w:rFonts w:ascii="Traditional Arabic" w:hAnsi="Traditional Arabic" w:cs="Traditional Arabic"/>
          <w:sz w:val="34"/>
          <w:szCs w:val="34"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والقاعدة العامة أن أحكام الإيجار تطبق على هذه الأنواع المختلفة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اقتضت طبيعة الشيء تطبيق أحكام أخرى.</w:t>
      </w:r>
    </w:p>
    <w:p w:rsidR="00A226BB" w:rsidRPr="006C54C9" w:rsidRDefault="00447B13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المبحث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19" w:name="_Toc507601348"/>
      <w:r w:rsidRPr="006C54C9">
        <w:rPr>
          <w:rtl/>
          <w:lang w:bidi="ar-SA"/>
        </w:rPr>
        <w:t>مدة الإيجار</w:t>
      </w:r>
      <w:bookmarkEnd w:id="19"/>
    </w:p>
    <w:p w:rsidR="00A226BB" w:rsidRPr="006C54C9" w:rsidRDefault="00A226BB" w:rsidP="00D252F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عرفت المادة (742) من قانون المعاملات المدنية عقد الإيجار بقولها: "الإيجار تمليك المؤجر للمستأجر منفعة مقصودة من الشيء المؤجر</w:t>
      </w:r>
      <w:r w:rsidR="00B347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B347E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وأوجبت المادة (755) من نفس القانون "أن تكون مدة الإجارة معلومة"</w:t>
      </w:r>
      <w:r w:rsidR="008C4C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</w:t>
      </w:r>
      <w:r w:rsidR="008C4C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تعيين مدة الإجارة أمر لا بد منه</w:t>
      </w:r>
      <w:r w:rsidR="008C4CC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فالمنافع لما كانت تحدث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فمقدارها يصير معلوم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ببيان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بمنزلة الكيل والوزن في المقدرات</w:t>
      </w:r>
      <w:r w:rsidR="00875E0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يقول الفقهاء: "ذكر المدة لبيان المعقود عليه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للتوقيت في العقد"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ويقولون</w:t>
      </w:r>
      <w:r w:rsidR="00C333C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كذلك: "ذكر الوقت للإ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علام بقدر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فهي كالكيل في المكيل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توقيت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للعقد"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المغني: "المدة هي الضابطة للمعقود عليه</w:t>
      </w:r>
      <w:r w:rsidR="008E07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المعر</w:t>
      </w:r>
      <w:r w:rsidR="008E07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فة له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فوجب أن تكون معلومة"</w:t>
      </w:r>
      <w:r w:rsidR="008E072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هذا يتضح أن اتجاه الفقه الإسلامي في اعتبار المدة يبتعد قليل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اتجاه شراح القانون الذين يجزمون بأن الإيجار عقد مؤقت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المدة فيه عنصر جوهري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فالفقه الإسلامي قد يستغني عن المدة في الإيجار عندما يمكنه قياس المنفعة بمعيار 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نلحظ ذلك في قول ابن عابدين: "لكن ليس له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المطالبة بالبدل إلا بمضي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منفعة مقصودة: كاليوم في الدار والأرض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والمرحلة في الدابة"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252F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نه يجوز تأجير سيارة دون تحديد 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كانت الأجرة محددة على أساس المسافة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فتكون أجرة كل ميل كذا درهم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54560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وحيث </w:t>
      </w:r>
      <w:r w:rsidR="0054560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الغالب في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الإجارات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تحديد المنفعة بالمدة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فينبغي أن نبين طرق تحديد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فنبحث في مطلب أول: تحديد المدة باتفاق المتعاقدين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مطلب آخر: تحديد المدة و</w:t>
      </w:r>
      <w:r w:rsidR="0054560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54560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لأحكام القانون.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المطلب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20" w:name="_Toc507601349"/>
      <w:r w:rsidRPr="006C54C9">
        <w:rPr>
          <w:rtl/>
          <w:lang w:bidi="ar-SA"/>
        </w:rPr>
        <w:t>تحديد مدة الإيجار باتفاق المتعاقدين</w:t>
      </w:r>
      <w:bookmarkEnd w:id="20"/>
    </w:p>
    <w:p w:rsidR="00A226BB" w:rsidRPr="006C54C9" w:rsidRDefault="00A226BB" w:rsidP="0039355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الأصل أن يتفق المتعاقدان على تحديد مدة الإيجار صراحة</w:t>
      </w:r>
      <w:r w:rsidR="003935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ببيان الوحدة الزمنية</w:t>
      </w:r>
      <w:r w:rsidR="003935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كشهر أو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وبيان تاريخ ابتداء هذه المدة</w:t>
      </w:r>
      <w:r w:rsidR="003935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وتاريخ انتهائها</w:t>
      </w:r>
      <w:r w:rsidR="0039355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يمكنها تحديد مدة الإيجار بطريقة ضمنية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لو استأجر شخص قاعة في أحد المعارض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فتكون مدة الإيجار محددة بالفترة التي يستمر فيها العرض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 نية الطرفين قد انصرفت إلى مدة العرض التي يمكن أن تمتد لشدة إقبال الزائرين.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ولم يرد في قانون المعاملات المدنية حد أدنى لمدة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جرى عليه الفقه الإسلامي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ففيه أن أقل مدة للإجارة يتمثل في الوقت الذي يمكن فيه استيفاء منفعة المعقود عليه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يختلف باختلاف الشيء المؤجر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تكون لهذه المنفعة قيمة مالية عرف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ليصح دفع الأجرة في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مقابلها</w:t>
      </w:r>
      <w:r w:rsidR="00296B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ذلك: يصح استئجار سيارة لمدة ساعة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واستئجار مكان للعرض يوم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واستئجار أرض لزراعتها لمدة دورة زراعية.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7C7A8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كذلك لم ير</w:t>
      </w:r>
      <w:r w:rsidR="00296B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96B1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قانون المعاملات المدنية حد أقصى لمدة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ما نص عليه استثناء في المادة (842) من أنه: "1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يحدد الواقف المدة تؤجر العقارات لمدة سنة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والأراضي لمدة ثلاث سنين على الأكثر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اقتضت مصلحة الوقف غير ذلك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وصدر به إذن من القاضي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عقدت الإجارة لمدة أطول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بعقود مترادفة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أنقصت إلى المدة المبينة في البند السابق</w:t>
      </w:r>
      <w:r w:rsidR="0053313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3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وإذا كان الوقف بحاجة إلى التعمير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له ر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يع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يعم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 به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للقاضي أن يأذن بإيجاره مدة تكفي لتعميره".</w:t>
      </w:r>
    </w:p>
    <w:p w:rsidR="00A226BB" w:rsidRPr="006C54C9" w:rsidRDefault="00A226BB" w:rsidP="00DD1D5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ذهب رأي إلى</w:t>
      </w:r>
      <w:r w:rsidR="007C7A8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"عقد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لقانون المعاملات المدنية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 ألا تزيد مدة سريانه عن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قياس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المدة المقررة لسريان حق الانتفاع</w:t>
      </w:r>
      <w:r w:rsidR="00F02C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فالمادة (1344/1) من قانون المعاملات المدنية تنص على أن: (ينتهي حق الانتفاع: 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بانقضاء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ينص سند إنشائه على مدة أخرى)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وقياس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 القرار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المادة (1356/1) من قانون المعاملات المدنية على أنه: (1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يجوز أن تزيد مدة 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خمسين سنة)</w:t>
      </w:r>
      <w:r w:rsidR="00F02C7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أساس أنه إذا كان حق الانتفاع وحق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الحقوق العينية أقصى مدة لهما هي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فمن باب أولى عقد الإيجار الذي ينشئ للمستأجر حق</w:t>
      </w:r>
      <w:r w:rsidR="000D06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شخصي</w:t>
      </w:r>
      <w:r w:rsidR="000D06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قبل المؤجر</w:t>
      </w:r>
      <w:r w:rsidR="000D063F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يجب ألا تزيد مدته عن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إذا اتفق المتعاقدان في عقد الإيجار على مدة أطول من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هذه الحالة لا يكون عقد الإيجار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لنظرية انتقاص العقد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ْ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لنص المادة (206) من قانون المعاملات المدنية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تنقص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يكون العقد ساري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لمدة خمسين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كانت مدة عقد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التي تزيد على خمسين سنة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هي الباعث الدافع إلى التعاقد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هذه الحالة يبط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 عقد الإيجار".</w:t>
      </w:r>
    </w:p>
    <w:p w:rsidR="00A226BB" w:rsidRPr="006C54C9" w:rsidRDefault="00A226BB" w:rsidP="00CE7A7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ونحن لا نرى الأخذ بهذا الرأي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كان المشرع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يضع أحكام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علم بالخلاف الذي جرى في التشريع والفقه والقضاء بخصوص وضع حد أقصى لمدة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ومع ذلك لم يتخذ موقف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هذا الشأن</w:t>
      </w:r>
      <w:r w:rsidR="00B2104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إن قياس مدة الإيجار على مدة حق الانتفاع أو مدة 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قياس مع الفارق</w:t>
      </w:r>
      <w:r w:rsidR="00D449F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فالإيجار عقد معاوضة</w:t>
      </w:r>
      <w:r w:rsidR="00D449F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ينعقد بدون أجرة تقابل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خلاف حق الانتفاع الذي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يكون بدون أجرة</w:t>
      </w:r>
      <w:r w:rsidR="00D449F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يكسب بمرور الزمان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ولصاحبه حق الاستعمال والاستغلال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فوجب إعادته إلى مالك الرقبة في وقت مناسب</w:t>
      </w:r>
      <w:r w:rsidR="00716AB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يختلف الحال إذا كنا بصدد 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="00716AB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يكون بدون مقابل</w:t>
      </w:r>
      <w:r w:rsidR="00716AB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يكسب بمرور الزمان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ولصاحبه الحق في إقامة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بناء</w:t>
      </w:r>
      <w:r w:rsidR="00CE7A7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أغراس على أرض الغير يكون على ملكه</w:t>
      </w:r>
      <w:r w:rsidR="00CE7A7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 حق التصرف فيه</w:t>
      </w:r>
      <w:r w:rsidR="00CE7A7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وجب تحديد أقصى مدة لهذا الفصل بين ملكية الأرض وحق </w:t>
      </w:r>
      <w:proofErr w:type="spellStart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المساطحة</w:t>
      </w:r>
      <w:proofErr w:type="spell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المقرر عليها.</w:t>
      </w:r>
    </w:p>
    <w:p w:rsidR="00A226BB" w:rsidRPr="006C54C9" w:rsidRDefault="00A226BB" w:rsidP="00A62A6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وكذلك لا نجد مبرر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لتخوف البعض من عدم وضع حد أقصى لمدة الإجارة بعدما نص المشرع في المادة (794/1) من قانون المعاملات المدنية على أنه: "يجوز لأحد المتعاقدين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AB1FC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لعذر</w:t>
      </w:r>
      <w:proofErr w:type="gramEnd"/>
      <w:r w:rsidR="00AB1FC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طارئ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يتعلق به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يطلب إنهاء عقد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يضمن ما ينشأ عن هذا الإنهاء من ضرر للمتعاقد الآخر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الحدود التي يقر</w:t>
      </w:r>
      <w:r w:rsidR="00A62A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ها العرف".</w:t>
      </w:r>
    </w:p>
    <w:p w:rsidR="00A226BB" w:rsidRPr="006C54C9" w:rsidRDefault="00A226BB" w:rsidP="002038A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ويكون الأقرب إلى منطق قانون المعاملات المدنية: هو إعمال المبدأ المقرر بالمادة الأولى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وتخير أنسب الحلول من مذهبي الإمام مالك والإمام أحمد بن حنبل</w:t>
      </w:r>
      <w:r w:rsidR="003A1E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والراجح في هذين المذهبين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المعتمد في المذاهب الأخرى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أنه لا يوجد حد أقصى لمدة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"تجوز إجارة العين المدة التي تبقى فيها وإن كثرت"</w:t>
      </w:r>
      <w:r w:rsidR="003A1E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جاء في المغني لابن قدامة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"ولا فرق بين طويل المدة وقصيرها .. إذا كانت بحيث يعيش إليها </w:t>
      </w:r>
      <w:r w:rsidR="00EC04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العاقدان</w:t>
      </w:r>
      <w:r w:rsidR="003A1E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EC04A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الحاجة التي جوزت الإجارة لها قد تمس إلى ذلك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مدة معلومة يعلم بها مقدار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فكانت صحيحة"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بداية المجتهد يقول ابن رشد: "اختلف مالك والشافعي في مقدار الزمان الذي تقدر به هذه المنافع</w:t>
      </w:r>
      <w:r w:rsidR="003A1E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فمالك يجيز ذلك السنين الكثيرة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 أن يكري الدار لعشرة أعوام أو أكثر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لا تتغير الدار في مثله .."</w:t>
      </w:r>
      <w:r w:rsidR="003A1E7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مغني المحتاج للشربيني الخطيب: "يصح عقد الإجارة مدة معلومة تبقى فيها العين المؤجرة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لإمكان استيفاء المعقود عليه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يقدر بمدة</w:t>
      </w:r>
      <w:r w:rsidR="002038A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 لا توقيف فيه</w:t>
      </w:r>
      <w:r w:rsidR="002038A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والمرجع في المدة التي تبقى فيها العين غالب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أهل الخبرة: فيؤجر الدار والرقيق ثلاثين سنة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والدابة عشر سنين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والثوب سنة أو سنتين على ما يليق به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والأرض مائة سنة أو أكثر".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2038A6" w:rsidP="0079678A">
      <w:pPr>
        <w:jc w:val="center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المطلب الثاني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21" w:name="_Toc507601350"/>
      <w:r w:rsidRPr="006C54C9">
        <w:rPr>
          <w:rtl/>
          <w:lang w:bidi="ar-SA"/>
        </w:rPr>
        <w:t>تحديد مدة الإيجار وفق</w:t>
      </w:r>
      <w:r w:rsidR="0079678A" w:rsidRPr="006C54C9">
        <w:rPr>
          <w:rtl/>
          <w:lang w:bidi="ar-SA"/>
        </w:rPr>
        <w:t>ًا</w:t>
      </w:r>
      <w:r w:rsidRPr="006C54C9">
        <w:rPr>
          <w:rtl/>
          <w:lang w:bidi="ar-SA"/>
        </w:rPr>
        <w:t xml:space="preserve"> لأحكام القانون</w:t>
      </w:r>
      <w:bookmarkEnd w:id="21"/>
    </w:p>
    <w:p w:rsidR="00A226BB" w:rsidRPr="006C54C9" w:rsidRDefault="00A226BB" w:rsidP="007303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(755) من قانون المعاملات المدنية على أنه: "يجب أن تكون مدة الإجارة معلومة"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اتفق المتعاقدان على هذه المدة طبق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تم عرضه في المطلب السابق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أخذ هذا الاتفاق بعين الاعتبار</w:t>
      </w:r>
      <w:r w:rsidR="00B8404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تعرضا للمدة واختلفا في تحديدها: بأن عرض أحدهما فترة تقدر بسنة</w:t>
      </w:r>
      <w:r w:rsidR="00AC386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وطلب الآخر إنقاصها إلى تسعة أشهر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واستمرا على هذا الخلاف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الإيجار لا ينعقد لعدم الاتفاق على المدة</w:t>
      </w:r>
      <w:r w:rsidR="0045598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إذا سكت المتعاقدان عن تحديد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اتفقا على مدة وتعذر إثباتها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القانون يتدخل لتحديد مدة الإجارة على النحو التالي:</w:t>
      </w:r>
    </w:p>
    <w:p w:rsidR="00A226BB" w:rsidRPr="006C54C9" w:rsidRDefault="00A226BB" w:rsidP="007303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تحديد المدة بالفترة المعينة لدفع الأجرة</w:t>
      </w:r>
      <w:r w:rsidR="007303F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98731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(756) من قانون المعاملات المدنية على أنه: "إذا كان عقد الإيجار غير محدد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تعذر إثبات المدة المدعاة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اعتبر الإيجار منعقد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للفترة المعينة لدفع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وينتهي بانتهاء هذه الفترة بناء</w:t>
      </w:r>
      <w:r w:rsidR="00E4462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طلب أحد المتعاقدين"</w:t>
      </w:r>
      <w:r w:rsidR="00E4462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هذا النص يتضح أن المشرع قد افترض أن مدة الإجارة تساوي الفترة التي عينها المتعاقدان لدفع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كانت الأجرة تدفع باليوم كانت مدة الإجارة يوم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كانت الأجرة تدفع بالشهر كانت مدة الإجارة شهر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فقط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</w:t>
      </w:r>
      <w:r w:rsidR="00987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نت المدة تدفع بالسنة كانت مدة الإجارة سنة كاملة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يراعى أن هذه المدة قابلة للتجديد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إذا طلب أحد المتعاقدين إنهاء عقد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الموعد الذي يقدره الاتفاق</w:t>
      </w:r>
      <w:r w:rsidR="00987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العرف</w:t>
      </w:r>
      <w:r w:rsidR="00987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القانون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فحينئذ ينتهي الإيجار بانقضاء الفترة المحددة لدفع الأجرة</w:t>
      </w:r>
      <w:r w:rsidR="00987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الحكم يطبق في الحالات التي وردت في النص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وهي: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سكوت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المتعاقدين عن مناقشة مدة الإيجار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بعدم تعرضهما أصل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لهذه المدة.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إبرام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العقد لمدة غير محددة</w:t>
      </w:r>
      <w:r w:rsidR="0098731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تعرضا لمدة الإيجار ولم يضعا معيار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واضح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يحدد نهايتها.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98731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اتفاق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المتعاقدين على مدة محددة للإجارة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تعذر على أحدهما أو كليهما إثبات هذه المدة.</w:t>
      </w:r>
    </w:p>
    <w:p w:rsidR="00A226BB" w:rsidRPr="006C54C9" w:rsidRDefault="00A226BB" w:rsidP="00B700B9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ثاني</w:t>
      </w:r>
      <w:r w:rsidR="0079678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 تحديد بداية المدة من تاريخ العقد</w:t>
      </w:r>
      <w:r w:rsidR="0098731A" w:rsidRPr="006C54C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226BB" w:rsidRPr="006C54C9" w:rsidRDefault="00A226BB" w:rsidP="007E1A8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(754) من قانون المعاملات المدنية على أن: "تبدأ مدة الإيجار من التاريخ المتفق عليه في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لم يحدد فمن تاريخ العقد"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ومقتضى ذلك أن الطر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فين إذا لم يتفقا على وقت بدء سريان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تركا تحديده لظروف 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القانون اعتبر أن مدة العقد تسري ابتداء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تاريخ التعاقد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ويلاحظ أن سريان مدة العقد ابتداء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تاريخ التعاقد لا يعني التزام المستأجر بدفع الأجرة ابتداء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هذا التاريخ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أنه: "لا ت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ست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مدة انقضت قبل تسليم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يكن المستأجر هو المتسبب"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جاء في المادة (753) من قانون المعاملات المدنية.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امتداد عقد الإيجار باتفاق حكمي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7E1A8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استخلص القانون من سكوت المتعاقدين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عند انتهاء الإجارة مع استصحاب الحال المتقدم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قرينة على أنهما يريدان تجديد العقد بشروطه الأولى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ولنفس مدة التعاقد السابق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فنص في المادة (757) على أنه: "إذا انتهى عقد الإيجار وبق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المستأجر 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بالشيء المؤجر بعلم المؤجر دون اعتراض منه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اعتبر الإيجار قد تجدد بشروطه الأولى ولمدة مماثلة"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ففي هذه الحالة: اعتبر القانون أن الإيجاب بالاستئجار يتمثل في م</w:t>
      </w:r>
      <w:r w:rsidR="00DB0A2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سلك المستأجر الذي بقي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منتفع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بالشيء المؤجر استصحاب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للتعامل السابق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وأن ق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 المؤجر يتمثل في علمه بمسلك المستأجر دون اعتراض عليه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قض</w:t>
      </w:r>
      <w:r w:rsidR="00DD1D5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بتجديد العقد بشروطه الأولى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ولمدة مماثلة.</w:t>
      </w:r>
    </w:p>
    <w:p w:rsidR="00A226BB" w:rsidRPr="006C54C9" w:rsidRDefault="00A226BB" w:rsidP="007E1A8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امتداد مدة الإيجار للضرورة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7260AB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تقضي المادة (759) من قانون المعاملات المدنية بأنه: "إذا انقضت مدة الإيجار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وثبت قيام ضرورة لامتدادها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تمتد بقدر الضرورة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يؤدي المستأجر أجر المثل عنها"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وتطبيق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لهذا النص جاء بالمادة (803) من قانون المعاملات المدنية أنه: "إذا انقضت مدة إيجار الأرض قبل أن يدرك الزرع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لسبب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يد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للمستأجر فيه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ترك بأجر المثل حتى يتم إدراكه وحصاده"</w:t>
      </w:r>
      <w:r w:rsidR="007E1A8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ويلاحظ أن الأجر الواجب دفعه عن المدة الجديدة لا يحسب على أساس الأجر المتفق عليه في 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على أساس أجر المثل الذي قد يقل أو يزيد عن الأجر الاتفاقي</w:t>
      </w:r>
      <w:r w:rsidR="007260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امتداد العقد في هذه الحالة جاء بالتطبيق لنص القانون مراعاة لحالة الضرورة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نتيجة لاتفاق المتعاقدين</w:t>
      </w:r>
      <w:r w:rsidR="007260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يختلف عما "إذا استعمل المستأجر الشيء المؤجر بدون حق بعد انقضاء مدة الإيجار (فإنه) يلزمه أجر المثل عن مدة الاستعمال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ويضمن للمؤجر فوق ذلك ما يطرأ على الشيء المؤجر من ضرر"</w:t>
      </w:r>
      <w:r w:rsidR="007260A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نصت على ذلك المادة (792) من قانون المعاملات المدنية.</w:t>
      </w:r>
    </w:p>
    <w:p w:rsidR="00A226BB" w:rsidRPr="006C54C9" w:rsidRDefault="007260AB" w:rsidP="0079678A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br w:type="column"/>
      </w:r>
      <w:r w:rsidR="00A226BB" w:rsidRPr="006C54C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المبحث الثالث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22" w:name="_Toc507601351"/>
      <w:r w:rsidRPr="006C54C9">
        <w:rPr>
          <w:rtl/>
          <w:lang w:bidi="ar-SA"/>
        </w:rPr>
        <w:t>الأجرة</w:t>
      </w:r>
      <w:bookmarkEnd w:id="22"/>
    </w:p>
    <w:p w:rsidR="007260AB" w:rsidRPr="006C54C9" w:rsidRDefault="007260A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226BB" w:rsidRPr="006C54C9" w:rsidRDefault="00A226BB" w:rsidP="0064093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الأجرة: ما يلتزم المستأجر بأدائه للمؤجر مقابل منفعة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ركن في الإجارة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تنعقد بدونه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جاء تعريف الإيجار في المادة (742) من قانون المعاملات المدنية متضمن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لها: "الإيجار تمليك المؤجر للمستأجر منفعة مقصودة من الشيء المؤجر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لمدة معينة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لقاء أجر معلوم"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خلا عقد الإيجار منها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EC3A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يندرج تحت طائفة عقود المعاو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ضة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يكون تبرع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عارية استعمال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هبة حق الانتفاع</w:t>
      </w:r>
      <w:r w:rsidR="0064093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وصية بالمنفعة.</w:t>
      </w:r>
    </w:p>
    <w:p w:rsidR="00A226BB" w:rsidRPr="006C54C9" w:rsidRDefault="00A226BB" w:rsidP="00BB5B5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والأجرة هي محل التزام المستأجر</w:t>
      </w:r>
      <w:r w:rsidR="004A360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ولذا يشترط فيها ما يشترط في المحل طبق</w:t>
      </w:r>
      <w:r w:rsidR="00EC3A6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 للقواعد العامة الواردة في المواد (200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205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) من قانون المعاملات المدنية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بأن تكون موجودة ومشروعة ومعينة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وسوف نعرض لتعيين الأجرة في مطلبين: نخصص أولهما لبيان جنس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والثاني لتقدير الأجرة. 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المطلب الأول</w:t>
      </w:r>
    </w:p>
    <w:p w:rsidR="00A226BB" w:rsidRPr="006C54C9" w:rsidRDefault="00A226BB" w:rsidP="008E2F50">
      <w:pPr>
        <w:pStyle w:val="20"/>
        <w:rPr>
          <w:rtl/>
          <w:lang w:bidi="ar-SA"/>
        </w:rPr>
      </w:pPr>
      <w:bookmarkStart w:id="23" w:name="_Toc507601352"/>
      <w:r w:rsidRPr="006C54C9">
        <w:rPr>
          <w:rtl/>
          <w:lang w:bidi="ar-SA"/>
        </w:rPr>
        <w:t>جنس الأجرة</w:t>
      </w:r>
      <w:bookmarkEnd w:id="23"/>
    </w:p>
    <w:p w:rsidR="00A226BB" w:rsidRPr="006C54C9" w:rsidRDefault="00A226BB" w:rsidP="00BB5B5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اتفق الفقهاء على أن "كل ما جاز 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البيع جاز عوض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الإجارة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عقد معاوضة أشبه البيع"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"يجوز أن تكون الأجرة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منفعة"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جاء في المادة (749) من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أخذ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الفقه الإسلامي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خلاف ما ورد في المادة (489) من نفس القانون: "البيع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مبادلة مال غير نقدي بمال نقدي".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فالأجرة يمكن أن تكون مبلغ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ويمكن كذلك أن تكون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آخر غير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كعين معينة بالذات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شيء معين بالنوع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منفعة يحصل عليها المؤجر من المستأجر كسكنى داره مدة معينة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استعمال سيارته عدة أميال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نحو ذلك. </w:t>
      </w:r>
    </w:p>
    <w:p w:rsidR="00A226BB" w:rsidRPr="006C54C9" w:rsidRDefault="00A226BB" w:rsidP="00686D6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وحيث أطلق المشرع جواز كون الأجرة 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لا تتقيد بما ذهب إليه الحنفية من عدم جواز أن تكون الأجرة منفعة "من جنس المعقود عليه"</w:t>
      </w:r>
      <w:r w:rsidR="00BB5B5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تكون السكنى في دار أجرة للسكنى في دار أخرى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قالوا: لأن الإجارة عقد شرع على خلاف القياس للحاجة إليه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حاجة إذا اتحد الجنس</w:t>
      </w:r>
      <w:r w:rsidR="00686D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اتحاد المنفعتين ف</w:t>
      </w:r>
      <w:r w:rsidR="009D2D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 الجنس يؤدي إلى ربا النساء</w:t>
      </w:r>
      <w:r w:rsidR="00686D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9D2DD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المعقود عليه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المنفعة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معدوم وقت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ويوجد في المستقبل 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فشيئ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بحس</w:t>
      </w:r>
      <w:r w:rsidR="00686D6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 حدوث المنفعة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فيتحقق بالإجارة مبادلة الشيء بجنسه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فيحرم نسيئة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 ثم تقع الإجارة فاسدة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ظاهر الرواية.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1E5E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وعند جمهور الفقهاء: تجوز إجارة المنفعة بالمنفعة مطلق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ات</w:t>
      </w:r>
      <w:r w:rsidR="00A349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حدتا في الجنس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349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اختلفتا فيه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A349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كل ما جاز أن يكون 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البيع جاز أن يكون أجرة في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وقالوا: إن المنافع في الإجارة ليست في تقدير النسيئة</w:t>
      </w:r>
      <w:r w:rsidR="00C906B1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لأنها لو كانت في تقدير النسيئة لما صح العقد عند اتفاق الجنس ولا عند اختلافه</w:t>
      </w:r>
      <w:r w:rsidR="00630D8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هذا يدخل في باب بيع الد</w:t>
      </w:r>
      <w:r w:rsidR="0041787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 بالد</w:t>
      </w:r>
      <w:r w:rsidR="0041787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لا يجوز</w:t>
      </w:r>
      <w:r w:rsidR="0041787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إن الحاجة تدعو إلى إجارة المنفعة بالمنفعة التي من جنسها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فكثير من الناس يحتاج إلى مسكن في مكان آخر لمدة معلومة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وغيره يحتاج إلى مسكنه هذه المدة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يريد أحد منهما أن يفقد مسكنه الأصلي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لا يقدر على دفع أجرة المسكن الجديد.</w:t>
      </w:r>
    </w:p>
    <w:p w:rsidR="00A226BB" w:rsidRPr="006C54C9" w:rsidRDefault="00A226BB" w:rsidP="001E5E4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فنحن لا نتفق مع الرأي الذي يفسر المنفعة الواردة في المادة (749) من قانون المعاملات المدنية بأنها المنفعة التي تختلف في جنسها عن المنفعة المقابلة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ويقول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"ولصحة الإجارة إذا كانت الأجرة منفعة يشترط ألا تتقابل بجنسها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قوبلت المنفعة بجنسها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إذا استأجر شخص دار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بسكنى دار أخرى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ركوب دابة بدابة أخرى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زراعة أرض بزراعة أرض أخرى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فعقد الإيجار يكون فاسد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شرط اختلاف الجنس في إجارة المنفعة بالمنفعة لم يرد له ذكر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في مجلة الأحكام العدلية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في مرشد الحيران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اللذين قالت المذكرة الإيضاحية لقانون المعاملات المدنية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تعليقها على المادة (749)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إنهما مصدر حكم هذه المادة.</w:t>
      </w:r>
    </w:p>
    <w:p w:rsidR="00A226BB" w:rsidRPr="006C54C9" w:rsidRDefault="00A226BB" w:rsidP="0079678A">
      <w:pPr>
        <w:jc w:val="center"/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المطلب الثاني</w:t>
      </w:r>
    </w:p>
    <w:p w:rsidR="00A226BB" w:rsidRPr="006C54C9" w:rsidRDefault="00A34919" w:rsidP="008E2F50">
      <w:pPr>
        <w:pStyle w:val="20"/>
        <w:rPr>
          <w:rtl/>
          <w:lang w:bidi="ar-SA"/>
        </w:rPr>
      </w:pPr>
      <w:bookmarkStart w:id="24" w:name="_Toc507601353"/>
      <w:r w:rsidRPr="006C54C9">
        <w:rPr>
          <w:rtl/>
          <w:lang w:bidi="ar-SA"/>
        </w:rPr>
        <w:t>تقدير الأ</w:t>
      </w:r>
      <w:r w:rsidR="00A226BB" w:rsidRPr="006C54C9">
        <w:rPr>
          <w:rtl/>
          <w:lang w:bidi="ar-SA"/>
        </w:rPr>
        <w:t>جرة</w:t>
      </w:r>
      <w:bookmarkEnd w:id="24"/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الاتفاق على الأجرة</w:t>
      </w:r>
      <w:r w:rsidR="001E5E4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CF4E6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الأصل أن المؤجر والمستأجر يتفقان على تحديد الأجرة: ببيان جنسها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ومقدارها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وطريقة أدائها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يكن هناك نص يتولى هذا التحديد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ذلك: يجوز للمتعاقدين الاتفاق على أن تكون الأجرة من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A349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ينبغي تعيين نوعها من د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A3491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هم الإمارات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الريالات السعودية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الدنانير الكويتية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وتعيين مقدارها: كذا درهم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ريال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دينار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وطريقة أدائها من حيث التعجيل أو التأجيل أو التقسيط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كذلك يجوز للمتعاقدين الاتفاق على أن تكون الأجرة من غير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تكون سيارة أو كمية من الأرز أو الثياب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ينبغي بيان نوعها ووصفها وتحديد مقدارها: كسيارة "مرسيدس". 23 بيضاء جديدة نموذج 1994م "صالون" ... 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لخ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ألف "كيلوجرام"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من الأرز البسمتي الباكستاني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ألف "متر" من الحرير الياباني رقم 1005 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نصت على ذلك المادة (748/1) من قانون المعاملات المدنية بقولها: "يشترط أن تكون الأجرة معلومة</w:t>
      </w:r>
      <w:r w:rsidR="00CF4E69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وذلك بتعيين نوعها ومقدارها إن كانت من النقود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وبيان نوعها ووصفها وتحديد مقدارها إن كانت من غير النقود"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(749) من نفس القانون بقولها: "يجوز أن تكون الأجرة عين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د</w:t>
      </w:r>
      <w:r w:rsidR="007F0F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منفعة"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(751) منه</w:t>
      </w:r>
      <w:r w:rsidR="007F0FFB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ونصها: "يصح اشتراط تعجيل الأجرة أو تأجيلها أو تقسيطها إلى أقساط تؤدى في أوقات معينة".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4C2FB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وإذا تم الاتفاق على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يلزم أن تكون معادلة لقيمة المنفعة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ولهذا صحت الإجارة بأجر بخس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وبأجر مرتفع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"لا يفسخ العقد بالغبن الفاحش بلا تغرير إلا في مال المحجور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ومال الوقف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وأموال الدولة" (م 191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ولأن المادة (503) من قانون المعاملات المدنية تنص على أن "الثمن ما تراضى عليه المتعاقدان في مقابلة المبيع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زاد على القيمة أو قل"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سبق أن أوردنا القاعدة الفقهية التي تعتبر أن كل ما صلح أن يكون 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البيع صلح أن يكون 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الإجارة.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22012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ومع ذلك: إذا تم الاتفاق على أجرة تافهة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كانت في حكم العدم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العقد لا يكون 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يكون إعارة أو هبة حق الانتفاع</w:t>
      </w:r>
      <w:r w:rsidR="004C2FB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كتأجير أرض أو بناء</w:t>
      </w:r>
      <w:r w:rsidR="002201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ٍ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لجمعية خيرية بأجرة تافهة لتقيم عليها مشروع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خيري</w:t>
      </w:r>
      <w:r w:rsidR="002201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201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ففي الفقه الإسلامي: ينبغي أن يكون العوض مقصود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201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تكون منفعة معتبرة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كانت تافهة أو حقيرة فهي في حكم العدم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وقد اتفق الفقهاء على أن العوض في "هبة الثواب" لا يجعلها بيع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تظل هبة لتفاهة العوض. </w:t>
      </w:r>
    </w:p>
    <w:p w:rsidR="00A226BB" w:rsidRPr="006C54C9" w:rsidRDefault="00A226BB" w:rsidP="00C45FA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الأجرة مجهولة</w:t>
      </w:r>
      <w:r w:rsidR="0022012E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5E358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(748/2) من قانون المعاملات المدنية على أنه: "إذا كانت الأجرة مجهولة</w:t>
      </w:r>
      <w:r w:rsidR="005E35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فسخ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ولزمت أجرة المثل عن المدة الماضية قبل الفسخ"</w:t>
      </w:r>
      <w:r w:rsidR="005E35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 الأجرة مجهولة في عدة صور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نذكر أهمها قبل أن نبين الحكم الذي اختاره القانون في حالة الأجرة المجهولة.</w:t>
      </w:r>
    </w:p>
    <w:p w:rsidR="00A226BB" w:rsidRPr="006C54C9" w:rsidRDefault="00A226BB" w:rsidP="005E358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صور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 المجهولة</w:t>
      </w:r>
      <w:r w:rsidR="005E358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CA6A0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تكون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 مجهولة إذا ترك المتعاقدان تحديدها لإرادة المؤجر أو المستأجر أو شخص ثالث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هذه الحالة: ل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يصح عقد الإيجار إلا إذا تم تحديد الأجرة وارتضاه المتعاقدان.</w:t>
      </w:r>
    </w:p>
    <w:p w:rsidR="00A226BB" w:rsidRPr="006C54C9" w:rsidRDefault="00A226BB" w:rsidP="00CA6A0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 مجهولة إذا كانت عمل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امتناع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عمل غير محدد القيمة</w:t>
      </w:r>
      <w:r w:rsidR="00CA6A0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تكون الأجرة صيانة وإصلاح السيارة المؤجرة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امتناع المستأجر عن فتح مطل في منزله المجاور لمنزل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استئجار أرض مقابل حراسة أرض المؤجر المجاورة</w:t>
      </w:r>
      <w:r w:rsidR="00CA6A05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إذا وصفت هذه المعاملات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وحددت قيمتها بحيث ترتفع الجهالة التي تؤدي إلى النزاع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الإجارة تصح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بناء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الأجرة في هذه الحالة أصبحت معلومة.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68307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وتكون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 مجهولة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عند جمهور الفقهاء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ترك تقديرها لما يتعامل به الناس "أجر المثل"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يقول: أكتري دابتك للمحل الفلاني بمثل ما يكتري به الناس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لو جرى عرف الناس بأن ال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كراء للمحل الفلاني بكذا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وقال: أكتريها منك بمثل ما ي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ري به الناس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يجوز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أجر المثل معلوم وقت انعقاد العقد. </w:t>
      </w:r>
    </w:p>
    <w:p w:rsidR="00A226BB" w:rsidRPr="006C54C9" w:rsidRDefault="00A226BB" w:rsidP="0068307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الحكم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حالة الأجرة المجهولة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1E7F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تنص المادة (562) من القانون المدني المصري على أنه: "إذا لم يتفق المتعاقدان على مقدار الأجرة</w:t>
      </w:r>
      <w:r w:rsidR="0068307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على كيفية تقديرها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إذا تعذر إثبات مقدار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وجب اعتبار أجرة المثل"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يوجد نص مماثل في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فيه نص آخر يقضي بأنه: "إذا كانت الأجرة مجهولة جاز فسخ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ولزمت أجرة المثل عن المدة الماضية قبل الفسخ" (م 748/2)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ومصدر هذه المادة: مجلة الأحكام العدلية</w:t>
      </w:r>
      <w:r w:rsidR="001E7F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ومرشد الحيران</w:t>
      </w:r>
      <w:r w:rsidR="001E7F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جاء في المذكرة الإيضاحية عند تعليقها على هذه المادة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فينبغي الرجوع إليهما للاستئناس بما ورد فيهما من أحكام تعين على فهم المراد من هذه المادة.</w:t>
      </w:r>
    </w:p>
    <w:p w:rsidR="00A226BB" w:rsidRPr="006C54C9" w:rsidRDefault="00A226BB" w:rsidP="001E7F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أول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ينبغي ملاحظته في هذا الشأن: أن الإجارة التي لم تعين فيها الأجرة "بعدم تسمية الأ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جر أصل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بجهالة الأجر المسمى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كتسمية ثوب غير معين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بعضه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كتسمية مائة درهم على أن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يرمها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لصيرورة المرمة من الأجرة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فيصير الأجر مجهول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" لا تكون باطلة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تكون فاسدة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تخضع لأحكام المادة (212) من قانون المعاملات المدنية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والمادة (460) من مجلة الأحكام العدلية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نفس ما ورد في المادة (567) من مرشد الحيران.</w:t>
      </w:r>
    </w:p>
    <w:p w:rsidR="00A226BB" w:rsidRPr="006C54C9" w:rsidRDefault="00A226BB" w:rsidP="001E7F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1961DD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إذا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وقعت الإجارة فاسدة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هذا النحو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لكل من العاقدين أو ورثت</w:t>
      </w:r>
      <w:r w:rsidR="001E7F5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هما حق فسخ العقد بعد إعذار العاقد الآخر (م 212/4 معاملات مدنية).</w:t>
      </w:r>
    </w:p>
    <w:p w:rsidR="00A226BB" w:rsidRPr="006C54C9" w:rsidRDefault="00A226BB" w:rsidP="00393E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يطلب أحد فسخ الإجارة الفاسدة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وتم تسليم الشيء المؤجر إلى المستأجر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هذا القبض يفيد ملك منفعة الشيء المؤجر (م 212/2 معاملات مدنية)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وتعتبر "الإجارة الفاسدة نافذة" كما هو نص المادة (461) مجلة.</w:t>
      </w:r>
    </w:p>
    <w:p w:rsidR="00A226BB" w:rsidRPr="006C54C9" w:rsidRDefault="00A226BB" w:rsidP="00D6275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تنص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المادة (575) من مرشد الحيران على أنه: "إذا وقعت الإجارة فاسدة باعتبار جهالة الأجر المسمى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باعتبار عدم التسمية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وقبض المستأجر العين المؤجرة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وانتفع بها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حقيقي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لزمه أجر المثل بالغ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بلغ"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ما نصت عليه المادتان (461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462) من مجلة الأحكام العدلية.</w:t>
      </w:r>
    </w:p>
    <w:p w:rsidR="00A226BB" w:rsidRPr="006C54C9" w:rsidRDefault="00A226BB" w:rsidP="00D6275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وصفوة القول في هذه المسألة: أن الإجارة مع جهالة الأجرة تكون إجارة فاسدة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يمل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ك المستأجر فيها منفعة العين المؤجرة إلا بالقبض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تجب عليه الأجرة إلا إذا انتفع بها انتفاع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حقيقي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وحينئذ يلزمه 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أجر المثل بالغ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بلغ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رأى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أحدهما أو أحد ورثتهما أن أجر المثل لا يلائمه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له فسخ العقد بعد إعذار الطر</w:t>
      </w:r>
      <w:r w:rsidR="00D62757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ف الآخر.</w:t>
      </w:r>
    </w:p>
    <w:p w:rsidR="00A226BB" w:rsidRPr="006C54C9" w:rsidRDefault="00A226BB" w:rsidP="008168E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ويرى بعض الفقهاء: أن العقد مع جهالة ثم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المبيع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ومثله جهالة الأجرة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يجعل العقد فاسد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باطل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وإنما يكون العقد صحيح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ويلزم ثمن المثل في المبيع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وأجر المثل في الإجارة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ياس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عقد النكاح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إذا ج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هل فيه المهر وجب على الزوج مهر المثل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جاء في الإنصاف: "يشترط معرفة الثمن حال العقد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الصحيح من المذهب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وعليه الأصحاب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واختار الشيخ ابن تيمية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صحة الب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لم يسم</w:t>
      </w:r>
      <w:r w:rsidR="00225FF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الثمن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 ثمن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كالنكاح"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هذا الرأي لا يكون لأحد من العاقدين أو ورثتهما حق فسخ العقد</w:t>
      </w:r>
      <w:r w:rsidR="008168E6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الحكم هو الذي ورد في المادة (562) من القانون المدني المصري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أشرنا إلى ذلك فيما سبق:</w:t>
      </w:r>
    </w:p>
    <w:p w:rsidR="00A226BB" w:rsidRPr="006C54C9" w:rsidRDefault="00A226BB" w:rsidP="00DE5B7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جـ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التحديد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القانوني للأجرة</w:t>
      </w:r>
      <w:r w:rsidR="00DE5B7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قد يتدخل المشرع لتحديد الأجرة إذا كان الأمر يتعلق بإجراء حمائي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ذلك: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 في المادة (748/2) من قانون المعاملات المدنية من أنه: "إذا كانت الأجرة مجهولة جاز فسخ الإجارة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ولزمت أجرة المثل عن المدة الماضية قبل الفسخ".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DB793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 في المادة (760) من نفس القانون: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"إذا ط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لب المؤجر من المستأجر زيادة معينة على الأجر المسمى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انتهاء مدة الإيجار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لزمته الزيادة إذا انقضت المدة وظل حائز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للشيء المؤجر دون اعتراض".</w:t>
      </w:r>
    </w:p>
    <w:p w:rsidR="00A226BB" w:rsidRPr="006C54C9" w:rsidRDefault="00A226BB" w:rsidP="001E4E6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3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نصت عليه المادة (784) معاملات مدنية من أن: "على المستأجر رد الشيء المؤجر عند انقضاء مدة الإيجار إلى المؤجر ... فإذا أبقاه تحت يده دون حق كان ملزم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يدفع للمؤجر أجر المثل مع ضمان الضرر"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وبنفس المعنى جاءت المادة (792) منه.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4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ورد في المادة (803) من القانون: "إذا انقضت مدة إيجار الأرض قبل أن يدرك الزرع لسبب لا يد للمستأجر فيه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ترك بأجر المثل حتى يتم إدراكه وحصاده".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5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جاء في المادة (839/2) من أنه: "يجوز لمتولي الوقف أن يؤجر لأصوله أو فروعه بأجرة تزيد على أجر المثل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إذن القاضي".</w:t>
      </w:r>
      <w:r w:rsidR="00E9334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</w:p>
    <w:p w:rsidR="00A226BB" w:rsidRPr="006C54C9" w:rsidRDefault="00A226BB" w:rsidP="0079678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6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نصت عليه المادة (843) من أنه: "1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يجوز تأجير أعيان الوقف بأقل من أجر المثل.. </w:t>
      </w:r>
    </w:p>
    <w:p w:rsidR="00A226BB" w:rsidRPr="006C54C9" w:rsidRDefault="00A226BB" w:rsidP="001E4E6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2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ويجري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تقدير أجر المثل من ق</w:t>
      </w:r>
      <w:r w:rsidR="001E4E6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ِ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بل الخبراء في الوقت الذي أبرم فيه 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العقد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F45094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يعتد بالتغيير الطارئ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أثناء المدة المعقود عليها".</w:t>
      </w:r>
    </w:p>
    <w:p w:rsidR="00A226BB" w:rsidRPr="006C54C9" w:rsidRDefault="00A226BB" w:rsidP="007035A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7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قضت به المادة (844) من أنه: "إذا طرأ على موقع عقار الوقف تحس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في ذاته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وأدى ذلك إلى زيادة في أجر المثل زيادة فاحشة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لما أنفقه المستأجر وما أحدثه من إصلاح وتعمير دخل فيه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يخير المستأجر بين إنهاء العقد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ق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بول أجر المثل الجديد من وقت التحسن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كان التأجير لحاجة التعمير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لحالات أخرى".</w:t>
      </w:r>
    </w:p>
    <w:p w:rsidR="00A226BB" w:rsidRPr="006C54C9" w:rsidRDefault="00A226BB" w:rsidP="007035A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 استحقاق الأجرة</w:t>
      </w:r>
      <w:r w:rsidR="007035A3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226BB" w:rsidRPr="006C54C9" w:rsidRDefault="00A226BB" w:rsidP="0018756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وضع قانون المعاملات المدنية مبد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عام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المادة (750)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بمقتضاه: "ت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ست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باستيفاء المنفعة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بالقدرة على استيفائها"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وبناء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"لا ت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ست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الأجرة</w:t>
      </w:r>
      <w:r w:rsidR="00187568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ُ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مدة انقضت قبل تسليم الشيء المؤجر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لم يكن المستأجر هو المتسبب" (م 753 معاملات مدنية).</w:t>
      </w:r>
    </w:p>
    <w:p w:rsidR="008E2F50" w:rsidRDefault="00A226BB" w:rsidP="00346410">
      <w:pPr>
        <w:rPr>
          <w:rFonts w:ascii="Traditional Arabic" w:hAnsi="Traditional Arabic" w:cs="Traditional Arabic"/>
          <w:sz w:val="34"/>
          <w:szCs w:val="34"/>
          <w:lang w:bidi="ar-SA"/>
        </w:rPr>
      </w:pP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وقد سبق أن ذكرنا حكم المادة (751) الذي يقضي بأنه: "يصح اشتراط تعجيل الأجرة أو تأجيلها أو تقسيطها إلى أقساط تؤدى في أوقات معينة"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لم يرد مثل هذا الاشتراط</w:t>
      </w:r>
      <w:r w:rsidR="006E03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تعي</w:t>
      </w:r>
      <w:r w:rsidR="006E03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ن تطبيق المادة (752)</w:t>
      </w:r>
      <w:r w:rsidR="006E037C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ونصها: "1 </w:t>
      </w:r>
      <w:proofErr w:type="gramStart"/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</w:t>
      </w:r>
      <w:proofErr w:type="gramEnd"/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يبين في العقد ميعاد دفع الأجرة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استحقت الأجرة المحددة للمنفعة بصورة مطلقة بعد استيفاء المنفعة</w:t>
      </w:r>
      <w:r w:rsidR="003D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بعد تحقق القدرة على استيفائها</w:t>
      </w:r>
      <w:r w:rsidR="003D67A2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2 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-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أما الأجرة المستحقة عن وحدة زمنية</w:t>
      </w:r>
      <w:r w:rsidR="003464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فيتبع العرف بشأن مواعيد أدائها</w:t>
      </w:r>
      <w:r w:rsidR="0079678A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وإلا حددها القاضي بناء</w:t>
      </w:r>
      <w:r w:rsidR="00346410"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>ً</w:t>
      </w:r>
      <w:r w:rsidRPr="006C54C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طلب من صاحب المصلحة".</w:t>
      </w:r>
    </w:p>
    <w:p w:rsidR="008E2F50" w:rsidRDefault="008E2F50">
      <w:pPr>
        <w:bidi w:val="0"/>
        <w:ind w:left="454" w:hanging="454"/>
        <w:rPr>
          <w:rFonts w:ascii="Traditional Arabic" w:hAnsi="Traditional Arabic" w:cs="Traditional Arabic"/>
          <w:sz w:val="34"/>
          <w:szCs w:val="34"/>
          <w:lang w:bidi="ar-SA"/>
        </w:rPr>
      </w:pPr>
      <w:r>
        <w:rPr>
          <w:rFonts w:ascii="Traditional Arabic" w:hAnsi="Traditional Arabic" w:cs="Traditional Arabic"/>
          <w:sz w:val="34"/>
          <w:szCs w:val="34"/>
          <w:lang w:bidi="ar-SA"/>
        </w:rPr>
        <w:br w:type="page"/>
      </w:r>
    </w:p>
    <w:sdt>
      <w:sdtPr>
        <w:rPr>
          <w:rFonts w:ascii="Traditional Arabic" w:hAnsi="Traditional Arabic" w:cs="Traditional Arabic"/>
          <w:color w:val="0000FF"/>
          <w:sz w:val="32"/>
          <w:szCs w:val="32"/>
          <w:rtl/>
          <w:lang w:val="ar-SA"/>
        </w:rPr>
        <w:id w:val="979044373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lang w:val="en-US" w:bidi="ar-EG"/>
        </w:rPr>
      </w:sdtEndPr>
      <w:sdtContent>
        <w:p w:rsidR="008E2F50" w:rsidRPr="008E2F50" w:rsidRDefault="008E2F50" w:rsidP="008E2F50">
          <w:pPr>
            <w:pStyle w:val="aff6"/>
            <w:jc w:val="center"/>
            <w:rPr>
              <w:rFonts w:ascii="Traditional Arabic" w:hAnsi="Traditional Arabic" w:cs="Traditional Arabic"/>
              <w:color w:val="0000FF"/>
              <w:sz w:val="32"/>
              <w:szCs w:val="32"/>
            </w:rPr>
          </w:pPr>
          <w:r w:rsidRPr="008E2F50">
            <w:rPr>
              <w:rFonts w:ascii="Traditional Arabic" w:hAnsi="Traditional Arabic" w:cs="Traditional Arabic"/>
              <w:color w:val="0000FF"/>
              <w:sz w:val="32"/>
              <w:szCs w:val="32"/>
              <w:rtl/>
              <w:lang w:val="ar-SA"/>
            </w:rPr>
            <w:t>المحتويات</w:t>
          </w:r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r w:rsidRPr="008E2F50">
            <w:rPr>
              <w:rFonts w:ascii="Traditional Arabic" w:hAnsi="Traditional Arabic" w:cs="Traditional Arabic"/>
              <w:sz w:val="32"/>
              <w:szCs w:val="32"/>
            </w:rPr>
            <w:fldChar w:fldCharType="begin"/>
          </w:r>
          <w:r w:rsidRPr="008E2F50">
            <w:rPr>
              <w:rFonts w:ascii="Traditional Arabic" w:hAnsi="Traditional Arabic" w:cs="Traditional Arabic"/>
              <w:sz w:val="32"/>
              <w:szCs w:val="32"/>
            </w:rPr>
            <w:instrText xml:space="preserve"> TOC \o "1-3" \h \z \u </w:instrText>
          </w:r>
          <w:r w:rsidRPr="008E2F50">
            <w:rPr>
              <w:rFonts w:ascii="Traditional Arabic" w:hAnsi="Traditional Arabic" w:cs="Traditional Arabic"/>
              <w:sz w:val="32"/>
              <w:szCs w:val="32"/>
            </w:rPr>
            <w:fldChar w:fldCharType="separate"/>
          </w:r>
          <w:hyperlink w:anchor="_Toc507601330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باب تمهيدي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Toc507601330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1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الباب الأول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Toc507601331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39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2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أركان عقد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Toc507601332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39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3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التراضي في عقد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Toc507601333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39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4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صيغة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Toc507601334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39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5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طرَفا عقد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Toc507601335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45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6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شروط المؤجر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Toc507601336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45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7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أولًا: شروط الانعقاد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Toc507601337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45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8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ثانيًا: شروط النفاذ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Toc507601338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47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39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شروط المستأجر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Toc507601339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54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0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أولًا: شروط الانعقاد: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Toc507601340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54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1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محل عقد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Toc507601341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58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2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الشيء المؤجر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Toc507601342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58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3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الشروط الواجب توافرها في الشيء المؤجر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Toc507601343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58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4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أولًا: وجود الشيء المؤجر: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Toc507601344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5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ثانيًا: تعيين الشيء المؤجر: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Toc507601345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59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6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ثالثًا: دخول الشيء المؤجر في دائرة التعامل: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Toc507601346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60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7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أنواع الشيء المؤجر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Toc507601347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62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8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مدة الإيجار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Toc507601348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64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49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تحديد مدة الإيجار باتفاق المتعاقدين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Toc507601349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64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50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تحديد مدة الإيجار وفقًا لأحكام القانون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Toc507601350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67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51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الأجرة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Toc507601351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52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جنس الأجرة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Toc507601352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69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pStyle w:val="21"/>
            <w:tabs>
              <w:tab w:val="right" w:leader="dot" w:pos="8302"/>
            </w:tabs>
            <w:rPr>
              <w:rFonts w:ascii="Traditional Arabic" w:eastAsiaTheme="minorEastAsia" w:hAnsi="Traditional Arabic" w:cs="Traditional Arabic"/>
              <w:noProof/>
              <w:sz w:val="32"/>
              <w:szCs w:val="32"/>
              <w:rtl/>
              <w:lang w:bidi="ar-SA"/>
            </w:rPr>
          </w:pPr>
          <w:hyperlink w:anchor="_Toc507601353" w:history="1"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t>تقدير الأجرة</w: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ab/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begin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PAGEREF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</w:rPr>
              <w:instrText>Toc507601353 \h</w:instrText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separate"/>
            </w:r>
            <w:r w:rsidRPr="008E2F50">
              <w:rPr>
                <w:rFonts w:ascii="Traditional Arabic" w:hAnsi="Traditional Arabic" w:cs="Traditional Arabic"/>
                <w:noProof/>
                <w:webHidden/>
                <w:sz w:val="32"/>
                <w:szCs w:val="32"/>
                <w:rtl/>
              </w:rPr>
              <w:t>70</w:t>
            </w:r>
            <w:r w:rsidRPr="008E2F50">
              <w:rPr>
                <w:rStyle w:val="Hyperlink"/>
                <w:rFonts w:ascii="Traditional Arabic" w:hAnsi="Traditional Arabic" w:cs="Traditional Arabic"/>
                <w:noProof/>
                <w:sz w:val="32"/>
                <w:szCs w:val="32"/>
                <w:rtl/>
              </w:rPr>
              <w:fldChar w:fldCharType="end"/>
            </w:r>
          </w:hyperlink>
        </w:p>
        <w:p w:rsidR="008E2F50" w:rsidRPr="008E2F50" w:rsidRDefault="008E2F50">
          <w:pPr>
            <w:rPr>
              <w:rFonts w:ascii="Traditional Arabic" w:hAnsi="Traditional Arabic" w:cs="Traditional Arabic"/>
              <w:sz w:val="32"/>
              <w:szCs w:val="32"/>
            </w:rPr>
          </w:pPr>
          <w:r w:rsidRPr="008E2F50">
            <w:rPr>
              <w:rFonts w:ascii="Traditional Arabic" w:hAnsi="Traditional Arabic" w:cs="Traditional Arabic"/>
              <w:b/>
              <w:bCs/>
              <w:sz w:val="32"/>
              <w:szCs w:val="32"/>
              <w:lang w:val="ar-SA"/>
            </w:rPr>
            <w:fldChar w:fldCharType="end"/>
          </w:r>
        </w:p>
      </w:sdtContent>
    </w:sdt>
    <w:p w:rsidR="007176D4" w:rsidRPr="008E2F50" w:rsidRDefault="007176D4" w:rsidP="00346410">
      <w:pPr>
        <w:rPr>
          <w:rFonts w:ascii="Traditional Arabic" w:hAnsi="Traditional Arabic" w:cs="Traditional Arabic"/>
          <w:sz w:val="32"/>
          <w:szCs w:val="32"/>
          <w:lang w:bidi="ar-SA"/>
        </w:rPr>
      </w:pPr>
    </w:p>
    <w:sectPr w:rsidR="007176D4" w:rsidRPr="008E2F50" w:rsidSect="0079678A">
      <w:footerReference w:type="default" r:id="rId10"/>
      <w:footnotePr>
        <w:numRestart w:val="eachPage"/>
      </w:footnotePr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2E" w:rsidRDefault="0097052E" w:rsidP="008469B3">
      <w:r>
        <w:separator/>
      </w:r>
    </w:p>
  </w:endnote>
  <w:endnote w:type="continuationSeparator" w:id="0">
    <w:p w:rsidR="0097052E" w:rsidRDefault="0097052E" w:rsidP="0084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8E2F50" w:rsidRPr="00854D38" w:rsidRDefault="008E2F50" w:rsidP="008E2F50">
        <w:pPr>
          <w:pStyle w:val="afd"/>
          <w:tabs>
            <w:tab w:val="clear" w:pos="8306"/>
          </w:tabs>
          <w:ind w:right="-851"/>
          <w:rPr>
            <w:rtl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F89497" wp14:editId="236959AC">
                  <wp:simplePos x="0" y="0"/>
                  <wp:positionH relativeFrom="leftMargin">
                    <wp:posOffset>1546860</wp:posOffset>
                  </wp:positionH>
                  <wp:positionV relativeFrom="bottomMargin">
                    <wp:posOffset>189202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2F50" w:rsidRPr="00A74C62" w:rsidRDefault="008E2F50" w:rsidP="008E2F50">
                                <w:pPr>
                                  <w:pStyle w:val="afd"/>
                                  <w:jc w:val="center"/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Pr="008E2F50">
                                  <w:rPr>
                                    <w:rFonts w:ascii="Tahoma" w:hAnsi="Tahoma"/>
                                    <w:b/>
                                    <w:bCs/>
                                    <w:noProof/>
                                    <w:rtl/>
                                    <w:lang w:val="ar-SA"/>
                                  </w:rPr>
                                  <w:t>3</w:t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F89497" id="مجموعة 3" o:spid="_x0000_s1026" style="position:absolute;left:0;text-align:left;margin-left:121.8pt;margin-top:14.9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:rsidR="008E2F50" w:rsidRPr="00A74C62" w:rsidRDefault="008E2F50" w:rsidP="008E2F50">
                          <w:pPr>
                            <w:pStyle w:val="afd"/>
                            <w:jc w:val="center"/>
                            <w:rPr>
                              <w:rFonts w:ascii="Tahoma" w:hAnsi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separate"/>
                          </w:r>
                          <w:r w:rsidRPr="008E2F50">
                            <w:rPr>
                              <w:rFonts w:ascii="Tahoma" w:hAnsi="Tahoma"/>
                              <w:b/>
                              <w:bCs/>
                              <w:noProof/>
                              <w:rtl/>
                              <w:lang w:val="ar-SA"/>
                            </w:rPr>
                            <w:t>3</w:t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1BA1D5C8" wp14:editId="2A931946">
              <wp:simplePos x="0" y="0"/>
              <wp:positionH relativeFrom="column">
                <wp:posOffset>-5080</wp:posOffset>
              </wp:positionH>
              <wp:positionV relativeFrom="paragraph">
                <wp:posOffset>102870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7" name="صورة 7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683D4E12" wp14:editId="12E8F8DC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E2F50" w:rsidRDefault="008E2F50" w:rsidP="008E2F50">
                              <w:hyperlink r:id="rId2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3D4E12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90.4pt;margin-top:15.4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hvs6&#10;fN8AAAAJAQAADwAAAAAAAAAAAAAAAAASBQAAZHJzL2Rvd25yZXYueG1sUEsFBgAAAAAEAAQA8wAA&#10;AB4GAAAAAA==&#10;" filled="f" strokecolor="white [3212]">
                  <v:textbox>
                    <w:txbxContent>
                      <w:p w:rsidR="008E2F50" w:rsidRDefault="008E2F50" w:rsidP="008E2F50">
                        <w:hyperlink r:id="rId3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  <w:p w:rsidR="008E2F50" w:rsidRDefault="008E2F50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2E" w:rsidRDefault="0097052E" w:rsidP="008469B3">
      <w:r>
        <w:separator/>
      </w:r>
    </w:p>
  </w:footnote>
  <w:footnote w:type="continuationSeparator" w:id="0">
    <w:p w:rsidR="0097052E" w:rsidRDefault="0097052E" w:rsidP="008469B3">
      <w:r>
        <w:continuationSeparator/>
      </w:r>
    </w:p>
  </w:footnote>
  <w:footnote w:id="1">
    <w:p w:rsidR="00F95FB9" w:rsidRPr="0079678A" w:rsidRDefault="00F95FB9" w:rsidP="008778E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الإجارة في اللغة: اسم للأجرة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وهي ما يعطى في مقابل العمل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يقال: أجَرَهُ إجارة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إذا أعطاه أجْرَهُ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ويقال أيض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أجَرَ وآجر إجار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وإجارة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بمعنى المصدر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والإيجار في اللغة: مصدر آجر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يقال: آجر 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ومؤاجرة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جاء في الأساس: آجرَني دارَه واستأجرتها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(تاج العروس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الزاهر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الكليات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لسان العرب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المعجم الوسيط). </w:t>
      </w:r>
    </w:p>
  </w:footnote>
  <w:footnote w:id="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جاء في المذكرة الإيضاحية للقانون أن مصدر هذه المادة: المذهب الحنفي والمذهب الحنبلي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 405 مجلة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 577 مرشد الحيران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رد المحتار: جـ 5 ص 2/3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الفقه على المذاهب الأربعة ج 3 ص 98.</w:t>
      </w:r>
    </w:p>
  </w:footnote>
  <w:footnote w:id="3">
    <w:p w:rsidR="00F95FB9" w:rsidRPr="0079678A" w:rsidRDefault="00F95FB9" w:rsidP="00693BA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التقنيات المدنية العربية:</w:t>
      </w:r>
    </w:p>
    <w:p w:rsidR="00F95FB9" w:rsidRPr="0079678A" w:rsidRDefault="00F95FB9" w:rsidP="00C3327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القانون المدني الأردني م (658) مطابق.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القانون المدني المصري م (558): "الإيجار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يلتزم المؤجر بمقتضاه أن يمكن المستأجر من الانتفاع بشيء معين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مدة معينة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لقاء أجر معلوم". </w:t>
      </w:r>
    </w:p>
    <w:p w:rsidR="00F95FB9" w:rsidRPr="0079678A" w:rsidRDefault="00F95FB9" w:rsidP="00957AD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القانون المدني السوري م (526)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مطابق لنص القانون المدني المصري. </w:t>
      </w:r>
    </w:p>
    <w:p w:rsidR="00F95FB9" w:rsidRPr="0079678A" w:rsidRDefault="00F95FB9" w:rsidP="00957AD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القانون المدني العراقي م (722): "الإيجار تمليك منفعة معلومة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ض معلوم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لمدة معلومة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وبه يلتزم المؤجر أن يمك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المستأجر من الانتفاع بالمأجور".</w:t>
      </w:r>
    </w:p>
    <w:p w:rsidR="00F95FB9" w:rsidRPr="0079678A" w:rsidRDefault="00F95FB9" w:rsidP="00957AD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القانون المدني الكويتي م (561)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يوافق القانون المدني المصري.</w:t>
      </w:r>
    </w:p>
  </w:footnote>
  <w:footnote w:id="4">
    <w:p w:rsidR="00F95FB9" w:rsidRPr="0079678A" w:rsidRDefault="00F95FB9" w:rsidP="00957AD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ابن عابدين: 5/3. الدسوقي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والدردير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4/2.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قليوبي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وعميرة: 3/67. ابن قدامة المغني: 6/3. </w:t>
      </w:r>
    </w:p>
  </w:footnote>
  <w:footnote w:id="5">
    <w:p w:rsidR="00F95FB9" w:rsidRPr="0079678A" w:rsidRDefault="00F95FB9" w:rsidP="00FE3C4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لخالق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الوجيز في شرح قانون المعاملات المدنية لدولة الإمارات العربية المتحدة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المطبعة العصرية. 1410هـ/1990 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9.</w:t>
      </w:r>
    </w:p>
  </w:footnote>
  <w:footnote w:id="6">
    <w:p w:rsidR="00F95FB9" w:rsidRPr="0079678A" w:rsidRDefault="00F95FB9" w:rsidP="0014568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الشربيني الخطيب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مغني المحتاج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القاهرة 1377هـ/1958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ج 2 ص 2/3: "فإن قيل: قد نص الشافعي رحمه الله تعالى على أن الإجارة بيع منفعة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أجيب بأنه محمول على ضرب من التوسع كما مر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لأن المنافع </w:t>
      </w:r>
      <w:r w:rsidRPr="0014568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يقدَّر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وجودها لأجل صحة العقد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وما دخله التقدير لا يكون حقيقة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كما يقدر الميت حي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ّ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ليملك الدية وتورث عنه".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7">
    <w:p w:rsidR="00F95FB9" w:rsidRPr="0079678A" w:rsidRDefault="00F95FB9" w:rsidP="00B4084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الهمام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فتح القدير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8 ص 3. الشربيني الخطيب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مغني المحتاج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2 ص 332.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البهوتي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كشاف القناع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3 ص 546. ابن المرتضى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البحر الزخار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5 ص 28: "عقد على عين لمنفعة مباحة مقومة".</w:t>
      </w:r>
    </w:p>
  </w:footnote>
  <w:footnote w:id="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17.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9">
    <w:p w:rsidR="00F95FB9" w:rsidRPr="0079678A" w:rsidRDefault="00F95FB9" w:rsidP="00AF188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وقد ظهرت هذه التفرقة في الفقه الإسلامي في وقت مبكر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غير أنها لم تس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ْ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انظر: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الكاساني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بدائع الصنائع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4 ص 173: "وذكر بعض المشايخ أن الإجارة نوعان: إجارة على المنافع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وإجارة على الأعمال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وجعل المعقود عليه في أحد النوعين: المنفعة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وفي الآخر: العمل". </w:t>
      </w:r>
    </w:p>
  </w:footnote>
  <w:footnote w:id="1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قدامة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المغني والشرح الكبير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6 ص 3. </w:t>
      </w:r>
    </w:p>
  </w:footnote>
  <w:footnote w:id="1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صحيفة الاتحاد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أبو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ظبي: 1/11/1993 ص 2 من ملحق البنوك والاستثمارات والتأمين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وانظر: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- Ch.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Volait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: La location-service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une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technique locative d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equipement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pour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lentreprise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Th. Paris 1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1976.</w:t>
      </w:r>
    </w:p>
  </w:footnote>
  <w:footnote w:id="12">
    <w:p w:rsidR="00F95FB9" w:rsidRPr="0079678A" w:rsidRDefault="00F95FB9" w:rsidP="002E18F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(22) من دستور دولة الكويت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وانظر: بدر جاسم اليعقوب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9. عادل الطبطبائي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النظام الدستوري في الكويت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401.</w:t>
      </w:r>
    </w:p>
  </w:footnote>
  <w:footnote w:id="1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العربي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أحكام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بيروت 1407هـ/1987م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3 ص 1466. </w:t>
      </w:r>
    </w:p>
  </w:footnote>
  <w:footnote w:id="1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السرخسي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المبسوط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15 ص 74. ابن قدامة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المغني والشرح الكبير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6 ص 2. ابن العربي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أحكام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3 ص 1479.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أحكام القرآن: 4/1841.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مغني المحتاج: 2/332. </w:t>
      </w:r>
    </w:p>
  </w:footnote>
  <w:footnote w:id="1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بدائع الصنائع: 4/173.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الحافظ المنذري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مختصر صحيح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تحقيق: محمد ناصر الدين الألباني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الطبعة الثالثة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الكويت: 1399هـ 1979م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حديث رقم: 975. سبل السلام: 3/79. </w:t>
      </w:r>
    </w:p>
  </w:footnote>
  <w:footnote w:id="19">
    <w:p w:rsidR="00F95FB9" w:rsidRPr="0079678A" w:rsidRDefault="00F95FB9" w:rsidP="00EC581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مختصر صحيح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حديث رقم: 974. سبل السلام: 3/78.</w:t>
      </w:r>
    </w:p>
  </w:footnote>
  <w:footnote w:id="20">
    <w:p w:rsidR="00F95FB9" w:rsidRPr="0079678A" w:rsidRDefault="00F95FB9" w:rsidP="00EC581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ابن رشد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بداية المجتهد: 2/220. سبل السلام: 3/807.</w:t>
      </w:r>
    </w:p>
  </w:footnote>
  <w:footnote w:id="2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الموطأ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تحقيق: محمد فؤاد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لباقي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طبعة الحلبي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ج 2 ص 712.</w:t>
      </w:r>
    </w:p>
  </w:footnote>
  <w:footnote w:id="2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الموطأ: نفس الموضع السابق.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محمد فؤاد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اللؤلؤ والمرجان فيما اتفق عليه الشيخان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الكويت: 1977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377. </w:t>
      </w:r>
    </w:p>
  </w:footnote>
  <w:footnote w:id="2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انظر في طرق رواية هذا الحديث وأسانيدها: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الزيلعي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نصب الراية: 4/129. سبل السلام: 3/81. </w:t>
      </w:r>
    </w:p>
  </w:footnote>
  <w:footnote w:id="2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سبل السلام: 3/82.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قدامة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المغني والشرح الكبير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6 ص 3.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بداية المجتهد ونهاية المقتصد: 2/220. </w:t>
      </w:r>
    </w:p>
  </w:footnote>
  <w:footnote w:id="28">
    <w:p w:rsidR="00F95FB9" w:rsidRPr="0079678A" w:rsidRDefault="00F95FB9" w:rsidP="00A05BD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الموافقات: 2/305.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عابدين: 5/39. بدائع الصنائع: 4/174. ابن تيمية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القياس في الشرع الإسلامي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تحقيق: محب الدين الخطيب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بيروت 1978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9.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تيمية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القياس في الشرع الإسلامي: ص 10.</w:t>
      </w:r>
    </w:p>
  </w:footnote>
  <w:footnote w:id="3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تيمية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31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44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 ابن القيم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إعلام الموقعين: 2/34. </w:t>
      </w:r>
    </w:p>
  </w:footnote>
  <w:footnote w:id="3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انظر في تقسيم العقود إلى مسماة وغير مسماة: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النظرية العامة للالتزام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باعتنا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محمد الألفي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504 وما بعدها. </w:t>
      </w:r>
    </w:p>
    <w:p w:rsidR="00F95FB9" w:rsidRPr="0079678A" w:rsidRDefault="00F95FB9" w:rsidP="00BF7FB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لفتاح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مصادر الالتزام في القانون المدني الكويتي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50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52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الوجيز في النظرية العامة للالتزامات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1978 ص 45/46.</w:t>
      </w:r>
    </w:p>
  </w:footnote>
  <w:footnote w:id="33">
    <w:p w:rsidR="00F95FB9" w:rsidRPr="0079678A" w:rsidRDefault="00F95FB9" w:rsidP="00C338D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وقد حكمت محكمة التمييز العراقية في 21/1/61 بأنه لا يصح الحكم بالتخلية إلا إذا كان الملك مؤجر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وحيث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إ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ن الطرفين تصادقا على عدم وجود عقد 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فكان على المحكمة أن تحكم برد الدعوى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(سلمان بيات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القضاء العراقي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بغداد 1962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ج 2 ص 161). </w:t>
      </w:r>
    </w:p>
  </w:footnote>
  <w:footnote w:id="3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 تقسيم العقود إلى رضائية وغير رضائية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انظر: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455 وما بعدها.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52 وما بعدها. 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46 وما بعدها.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رضائية العقود لا تعتبر من النظام العام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ومن ثم يسوغ الاتفاق على خلافها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وقد جاء في المادة 66 من القانون المدني الكويتي: "إذا اشترط المتعاقدان لقيام العقد اتباع شكل معين في إبرامه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فإنه لا يجوز لأحدهما 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بدون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رضاء الآخر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أن يتمسك بقيامه ما لم يأت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الشكل المتفق عليه". </w:t>
      </w:r>
    </w:p>
  </w:footnote>
  <w:footnote w:id="36">
    <w:p w:rsidR="00F95FB9" w:rsidRPr="0079678A" w:rsidRDefault="00F95FB9" w:rsidP="003D61E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477 وما بعدها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لفتاح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63 وما بعدها. 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52 وما بعدها.</w:t>
      </w:r>
    </w:p>
  </w:footnote>
  <w:footnote w:id="37">
    <w:p w:rsidR="00F95FB9" w:rsidRPr="0079678A" w:rsidRDefault="00F95FB9" w:rsidP="001F5CF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يراجع في الفرق بين عقود المعاوضة وعقود التبرع: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487 وما بعدها.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59 وما بعدها. 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56 وما بعدها.</w:t>
      </w:r>
    </w:p>
  </w:footnote>
  <w:footnote w:id="3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الوسيط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ج 6 م 1 ص 658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660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والمراجع العديدة في الفقه الفرنسي والمصري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التي أحال إليها وأورد منها نقول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تتعلق بهذه المسألة.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3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انظر فيما سبق: فقرة 2/أ.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الإيجار: 1929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21. نقض مصري: 4/3/1980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الطعن رقم 915 للسنة 47 قضائية. </w:t>
      </w:r>
    </w:p>
  </w:footnote>
  <w:footnote w:id="41">
    <w:p w:rsidR="00F95FB9" w:rsidRPr="0079678A" w:rsidRDefault="00F95FB9" w:rsidP="001761D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انظر في تقسيم الأشياء إلى ما يقبل الاستهلاك وما لا يقبله: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المدخل لدراسة العلوم القانونية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604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610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أشار إليها.</w:t>
      </w:r>
    </w:p>
  </w:footnote>
  <w:footnote w:id="42">
    <w:p w:rsidR="00F95FB9" w:rsidRPr="0079678A" w:rsidRDefault="00F95FB9" w:rsidP="001C721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انظر في تقسيم العقود إلى فورية ومستمرة: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المدة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العقد المستمر والدوري التنفيذ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القاهرة: 1950. وله أيض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النظرية العامة للالتزام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496 وما بعدها.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66 وما بعدها. 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61 وما بعدها.</w:t>
      </w:r>
    </w:p>
  </w:footnote>
  <w:footnote w:id="4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حاشية ابن عابدين: 5/4. </w:t>
      </w:r>
    </w:p>
  </w:footnote>
  <w:footnote w:id="44">
    <w:p w:rsidR="00F95FB9" w:rsidRPr="0079678A" w:rsidRDefault="00F95FB9" w:rsidP="0033790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مع مراعاة ما ورد في المادة (807) معاملات من أنه "إذا هلك الزرع قبل حصاده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بسبب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ٍ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لا يد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َ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للمستأجر فيه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وجب عليه من الأجرة بقدر ما مضى من المدة قبل هلاك الزرع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وسقط عنه الباقي".</w:t>
      </w:r>
    </w:p>
  </w:footnote>
  <w:footnote w:id="45">
    <w:p w:rsidR="00F95FB9" w:rsidRPr="0079678A" w:rsidRDefault="00F95FB9" w:rsidP="0033790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 مراعاة حق المشتري في طلب تخفيض الثمن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وفق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للمادة (587) من قانون المعاملات المدنية.</w:t>
      </w:r>
    </w:p>
  </w:footnote>
  <w:footnote w:id="46">
    <w:p w:rsidR="00F95FB9" w:rsidRPr="0079678A" w:rsidRDefault="00F95FB9" w:rsidP="0033790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الكاساني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بدائع الصنائع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جـ 4 ص 175. الدسوقي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والدردير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4/16.</w:t>
      </w:r>
    </w:p>
  </w:footnote>
  <w:footnote w:id="4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الرملي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نهاية المحتاج: 3/448. ابن رشد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بداية المجتهد: 2/224. ابن قدامة. المغني والشرح الكبير: 6/134.</w:t>
      </w:r>
    </w:p>
  </w:footnote>
  <w:footnote w:id="4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ابن تيمية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القياس في الشرع الإسلامي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43 وما بعدها. ابن القيم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إعلام الموقعين: 2/34. </w:t>
      </w:r>
    </w:p>
  </w:footnote>
  <w:footnote w:id="4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 في القانون المدني الكويتي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1971/1972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16/17.</w:t>
      </w:r>
    </w:p>
  </w:footnote>
  <w:footnote w:id="50">
    <w:p w:rsidR="00F95FB9" w:rsidRPr="0079678A" w:rsidRDefault="00F95FB9" w:rsidP="002740E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محمود جمال الدين زكي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لرزاق 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الوسيط: 4/27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28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 نقض مصري: 6/12/51. مجموعة أحكام النقض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السنة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رقم 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161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القانون المدني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العقود الخاصة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باريس 1992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65/66.</w:t>
      </w:r>
    </w:p>
  </w:footnote>
  <w:footnote w:id="5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Civ.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25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oct.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1983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B. III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No 197.</w:t>
      </w:r>
    </w:p>
  </w:footnote>
  <w:footnote w:id="5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محمود جمال الدين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لرزاق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 </w:t>
      </w:r>
    </w:p>
  </w:footnote>
  <w:footnote w:id="5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rur</w:t>
      </w:r>
      <w:proofErr w:type="spellEnd"/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.L. 411 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1. Al. 2.</w:t>
      </w:r>
    </w:p>
  </w:footnote>
  <w:footnote w:id="5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5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Civ. 3. 11. 6. 1986. R.87.III.2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esp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n.crir.Ph.Remy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</w:footnote>
  <w:footnote w:id="5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Civ. 3.17.10.1990.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B.III.n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192: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90 .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240: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J.C.P..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90. IV. .00: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R.d.r..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90 545.</w:t>
      </w:r>
    </w:p>
  </w:footnote>
  <w:footnote w:id="5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Civ. 3. 30.5.1969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.B.III.n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437: D.69.561:J.C.P.. 70. II. 16173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n.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Hubreeht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: R. 70. 188. N. G.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Cornu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.</w:t>
      </w:r>
    </w:p>
  </w:footnote>
  <w:footnote w:id="58">
    <w:p w:rsidR="00F95FB9" w:rsidRPr="0079678A" w:rsidRDefault="00F95FB9" w:rsidP="001D6A4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 المتقدم.</w:t>
      </w:r>
    </w:p>
  </w:footnote>
  <w:footnote w:id="59">
    <w:p w:rsidR="00F95FB9" w:rsidRPr="0079678A" w:rsidRDefault="00F95FB9" w:rsidP="00694CC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انظر: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كورني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تعليقه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المشار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إليه 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على حكم محكمة النقض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الصادر في 30 مايو 1969. </w:t>
      </w:r>
    </w:p>
  </w:footnote>
  <w:footnote w:id="60">
    <w:p w:rsidR="00F95FB9" w:rsidRPr="0079678A" w:rsidRDefault="00F95FB9" w:rsidP="0095089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فقرة: 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المشار إليها فيها.</w:t>
      </w:r>
    </w:p>
  </w:footnote>
  <w:footnote w:id="61">
    <w:p w:rsidR="00F95FB9" w:rsidRPr="0079678A" w:rsidRDefault="00F95FB9" w:rsidP="00113E1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الأولى من قانون المعاملات المدنية.</w:t>
      </w:r>
    </w:p>
  </w:footnote>
  <w:footnote w:id="6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الشافعي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الأم: 3/86 وما بعدها. ابن قدامة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المغني والشرح الكبير: 4/291. وانظر: رفيق يونس 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بيع التقسيط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دمشق/ بيروت 1410/1990. 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البيع بالتقسيط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الكويت 1984.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6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303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310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وانظر أيض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L.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Aynes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: Location-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Vente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In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Jur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Cl. Com. Distribution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fasc. 760. 1984.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R.M.Goode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Hire-Purchase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Law and Practice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London. 1962.</w:t>
      </w:r>
    </w:p>
  </w:footnote>
  <w:footnote w:id="64">
    <w:p w:rsidR="00F95FB9" w:rsidRPr="0079678A" w:rsidRDefault="00F95FB9" w:rsidP="0040224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السابق: 304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306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أشار إليها.</w:t>
      </w:r>
    </w:p>
  </w:footnote>
  <w:footnote w:id="65">
    <w:p w:rsidR="00F95FB9" w:rsidRPr="0079678A" w:rsidRDefault="00F95FB9" w:rsidP="00C37DD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السابق: 431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433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أشار إليها.</w:t>
      </w:r>
    </w:p>
  </w:footnote>
  <w:footnote w:id="6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Com. 7.2. 1977. B. IV. N 38: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78.702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.n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Nguyer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Phu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Duc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.</w:t>
      </w:r>
    </w:p>
  </w:footnote>
  <w:footnote w:id="6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28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31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432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434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وانظر كذلك: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Thirion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Le bail avec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promesse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vente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Th. Nancy 1930.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Lancereau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Les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contrats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location-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vente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la locations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assortis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une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promesse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vente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et la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loi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du 13.7.1979. Rev.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dr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imm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1980. N 1.p.22.F.Benac-SCHMIDT. Le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conrtat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promesse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unilateral de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vente.Paris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1983. M.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Dagot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Lepeltier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La location-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accession.litec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1985. P.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Walet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A.Durance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.a location-accession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Masson 1988.</w:t>
      </w:r>
    </w:p>
  </w:footnote>
  <w:footnote w:id="6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وقد يصل في بعض الحالات الاستثنائية إلى 3%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كما ورد في المادة (1). </w:t>
      </w:r>
    </w:p>
  </w:footnote>
  <w:footnote w:id="69">
    <w:p w:rsidR="00F95FB9" w:rsidRPr="0079678A" w:rsidRDefault="00F95FB9" w:rsidP="00F115E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39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40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وص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317 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324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434 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442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وانظر كذلك: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J.Coillot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. Initiation au leasing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ou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credit-bail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2 ed. 1969.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M.Giovanoli.le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credit-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bail(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leasing)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en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Europe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litec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 xml:space="preserve"> 1980.</w:t>
      </w:r>
    </w:p>
  </w:footnote>
  <w:footnote w:id="70">
    <w:p w:rsidR="00F95FB9" w:rsidRPr="0079678A" w:rsidRDefault="00F95FB9" w:rsidP="00F115E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إبراهيم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317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320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ذكرها. فايز نعيم رضوان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الائتمان الإيجاري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القاهرة: 1985. هاني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دويدار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النظام القانوني للتأجير التمويلي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الإسكندرية: 1993.</w:t>
      </w:r>
    </w:p>
  </w:footnote>
  <w:footnote w:id="7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إبراهيم أبو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34/35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أشار إليها. </w:t>
      </w:r>
    </w:p>
  </w:footnote>
  <w:footnote w:id="7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Com. 19.11.1991.B.IV.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347: D..91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.I.R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.. 33: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J.C.P..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92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IV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276.</w:t>
      </w:r>
    </w:p>
  </w:footnote>
  <w:footnote w:id="7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انظر على سبيل المثال: حكم محكمة "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لاروشيل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" التجارية في 26/6/1964 (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J.C.P..65.II.14331.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n.J.M.Leloup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7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المادة (430) من القانون المدني 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وتطابقها المادة (398) مدني سوري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والمادة (534) مدني عراقي.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75">
    <w:p w:rsidR="00F95FB9" w:rsidRPr="0079678A" w:rsidRDefault="00F95FB9" w:rsidP="00A1753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ونصها: "ويجوز للقاضي أن يخفض هذا التعويض إذا أثبت المدين أن التقدير كان مبالغ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فيه إلى درجة كبيرة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أو أن الالتزام الأصلي قد نفذ في جزء منه"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وتقابلها المادة (390) معاملات مدنية.</w:t>
      </w:r>
    </w:p>
  </w:footnote>
  <w:footnote w:id="7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نقض جنائي: 21/5/1934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المجموعة الرسمية: 35 رقم 206.</w:t>
      </w:r>
    </w:p>
  </w:footnote>
  <w:footnote w:id="77">
    <w:p w:rsidR="00F95FB9" w:rsidRPr="0079678A" w:rsidRDefault="00F95FB9" w:rsidP="00D74E4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ابن الهمام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فتح القدير: 6/76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77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الدسوقي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والدردير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3/73. الشربيني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مغني المحتاج: 2/34.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البهوتي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كشاف القناع: 3/188.</w:t>
      </w:r>
    </w:p>
  </w:footnote>
  <w:footnote w:id="78">
    <w:p w:rsidR="00F95FB9" w:rsidRPr="0079678A" w:rsidRDefault="00F95FB9" w:rsidP="001A414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محمد يوسف موسى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الأموال ونظرية العقد في الفقه الإسلامي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426 وما بعدها. مصطفى أحمد الزرقاء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المدخل الفقهي العام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دمشق 67/1968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495 وما بعدها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717/718. وهبة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الزحيلي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العقود المسماة في قانون المعاملات المدنية الإماراتي والقانون المدني الأردني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دمشق 1987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53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55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79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المذكرة الإيضاحية لقانون المعاملات في تعليقها على المادة (133).</w:t>
      </w:r>
    </w:p>
  </w:footnote>
  <w:footnote w:id="80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ويرى بعض العلماء عدم جواز البيع إذا كان الوعد ملزم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لأن الوعد الملزم في حكم العقد لا بد فيه من أن يكون الثمن معلوم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(رفيق 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بيع التقسيط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29).</w:t>
      </w:r>
    </w:p>
  </w:footnote>
  <w:footnote w:id="81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وهناك رأي آخر لا يجيز هذا العقد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لأنه يتضمن وعد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بالإجارة قبل أن تعقد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ووعد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آخر بالبيع في نهاية الإجارة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وفي كل من الحالتين يكون الوعد ملزم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ًا؛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(رفيق 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31).</w:t>
      </w:r>
    </w:p>
  </w:footnote>
  <w:footnote w:id="8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437.</w:t>
      </w:r>
    </w:p>
  </w:footnote>
  <w:footnote w:id="83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توصيات وفتاوى الندوة الفقهية الأولى لبيت التمويل الكويتي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1407هـ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- 1987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13. وانظر نقد هذه الحيلة في: بيع التقسيط لرفيق المصري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29. وقارن: مجلة مجمع الفقه الإسلامي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العدد الخامس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الجزء الرابع: 1409هـ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- 1988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2589-2764.</w:t>
      </w:r>
    </w:p>
  </w:footnote>
  <w:footnote w:id="84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(849) من قانون المعاملات المدنية.</w:t>
      </w:r>
    </w:p>
  </w:footnote>
  <w:footnote w:id="85">
    <w:p w:rsidR="00F95FB9" w:rsidRPr="0079678A" w:rsidRDefault="00F95FB9" w:rsidP="007C2E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انظر فيما سبق فقرة (16).</w:t>
      </w:r>
    </w:p>
  </w:footnote>
  <w:footnote w:id="8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انظر فيما تقدم: فقرة (17).</w:t>
      </w:r>
    </w:p>
  </w:footnote>
  <w:footnote w:id="8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ابن عابدين: 4/768. نهاية المحتاج: 5/130. الدسوقي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والدردير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3/439. المغني والشرح الكبير: 5/360. </w:t>
      </w:r>
    </w:p>
  </w:footnote>
  <w:footnote w:id="8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المادة (854) معاملات 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89">
    <w:p w:rsidR="00F95FB9" w:rsidRPr="0079678A" w:rsidRDefault="00F95FB9" w:rsidP="005B711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 "1929"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31. المذكرة الإيضاحية لقانون المعاملات المدنية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تعليقها على المادة (854).</w:t>
      </w:r>
    </w:p>
  </w:footnote>
  <w:footnote w:id="90">
    <w:p w:rsidR="00F95FB9" w:rsidRPr="0079678A" w:rsidRDefault="00F95FB9" w:rsidP="00BC527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أورده بدر جاسم اليعقوب في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كمال قاسم ثروت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شرح أحكام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بغداد 1976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396. ...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لناصر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العطار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شرح أحكام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ط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القاهرة: 1990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106.</w:t>
      </w:r>
    </w:p>
  </w:footnote>
  <w:footnote w:id="91">
    <w:p w:rsidR="00F95FB9" w:rsidRPr="0079678A" w:rsidRDefault="00F95FB9" w:rsidP="00BC527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23.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لخالق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الوجيز: 4/17.</w:t>
      </w:r>
    </w:p>
  </w:footnote>
  <w:footnote w:id="9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 6 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8 هـ 1. سمير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تناغو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الإسكندرية 1970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11.</w:t>
      </w:r>
    </w:p>
  </w:footnote>
  <w:footnote w:id="9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الحموي على الأشباه والنظائر: 2/224.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9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سبل السلام: 3/8.</w:t>
      </w:r>
    </w:p>
  </w:footnote>
  <w:footnote w:id="95">
    <w:p w:rsidR="00F95FB9" w:rsidRPr="0079678A" w:rsidRDefault="00F95FB9" w:rsidP="0039686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23.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28.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لمنعم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فرج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الصدة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1957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32. محمد لبيب شنب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الوجيز في شرح أحكام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منصور مصطفى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العقود المسماة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143. ...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لناصر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العطار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106.</w:t>
      </w:r>
    </w:p>
  </w:footnote>
  <w:footnote w:id="9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8 هـ 2.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33 هـ 1. وانظر كذلك: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Aubry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Rau.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Cours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droit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civil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francais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T. 5. Par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Esmein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6 ed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Paris 1947. N 363. P. 190.</w:t>
      </w:r>
    </w:p>
  </w:footnote>
  <w:footnote w:id="9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9.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18.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لمنعم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فرج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الصدة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المذكور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32. منصور مصطفى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332.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98">
    <w:p w:rsidR="00F95FB9" w:rsidRPr="0079678A" w:rsidRDefault="00F95FB9" w:rsidP="00BE34F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(742) من قانون المعاملات المدنية.</w:t>
      </w:r>
    </w:p>
  </w:footnote>
  <w:footnote w:id="9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المادة (962/1) من قانون المعاملات المدنية. </w:t>
      </w:r>
    </w:p>
  </w:footnote>
  <w:footnote w:id="100">
    <w:p w:rsidR="00F95FB9" w:rsidRPr="0079678A" w:rsidRDefault="00F95FB9" w:rsidP="00BE34F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(965) من قانون المعاملات المدنية.</w:t>
      </w:r>
    </w:p>
  </w:footnote>
  <w:footnote w:id="101">
    <w:p w:rsidR="00F95FB9" w:rsidRPr="0079678A" w:rsidRDefault="00F95FB9" w:rsidP="00BE34F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المادة (969) من قانون المعاملات المدنية.</w:t>
      </w:r>
    </w:p>
  </w:footnote>
  <w:footnote w:id="102">
    <w:p w:rsidR="00F95FB9" w:rsidRPr="0079678A" w:rsidRDefault="00F95FB9" w:rsidP="00BE34F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المواد (972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973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995) من قانون المعاملات المدنية.</w:t>
      </w:r>
    </w:p>
  </w:footnote>
  <w:footnote w:id="10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Tunc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le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conrtat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garde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These Paris 1941. Valery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Traite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la location de coffer-fort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Paris 1926. Rives 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Lange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Contamine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Raynaud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Droit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bancaire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5e ed.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Paris 1990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no 762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s.</w:t>
      </w:r>
    </w:p>
  </w:footnote>
  <w:footnote w:id="104">
    <w:p w:rsidR="00F95FB9" w:rsidRPr="0079678A" w:rsidRDefault="00F95FB9" w:rsidP="00AE3B4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24.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16.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لمنعم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فرج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الصدة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23. وانظر: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Colin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Capitant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cours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elementaire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droit civil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francais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T. II.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1959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par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Julliot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la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Morandiere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P. 518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s.</w:t>
      </w:r>
    </w:p>
  </w:footnote>
  <w:footnote w:id="10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Com.. 29.10.1952.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53.33. Civ.I.21.5.1957. B.I. no 226.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57.707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n.J.Carbonnier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</w:footnote>
  <w:footnote w:id="10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لحي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حجازي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37/38. منصور مصطفى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139. وانظر أيض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Planiol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Ripert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Traite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pratique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droit civil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francais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2 ed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t. x. par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Tunc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 1956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n 933.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وانظر على سبيل المثال: حكم محكمة النقض الفرنسية في 27/4/1953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53.422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</w:t>
      </w:r>
      <w:proofErr w:type="gramEnd"/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.</w:t>
      </w:r>
    </w:p>
  </w:footnote>
  <w:footnote w:id="107">
    <w:p w:rsidR="00F95FB9" w:rsidRPr="0079678A" w:rsidRDefault="00F95FB9" w:rsidP="00510AF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محسن شفيق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القانون التجاري الكويتي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الكويت 1972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473.</w:t>
      </w:r>
    </w:p>
  </w:footnote>
  <w:footnote w:id="108">
    <w:p w:rsidR="00F95FB9" w:rsidRPr="0079678A" w:rsidRDefault="00F95FB9" w:rsidP="00510AF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محمد لبيب شنب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28.</w:t>
      </w:r>
    </w:p>
  </w:footnote>
  <w:footnote w:id="10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جلال العدوي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الإسكندرية 1961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64.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110">
    <w:p w:rsidR="00F95FB9" w:rsidRPr="0079678A" w:rsidRDefault="00F95FB9" w:rsidP="0014568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YE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رسالة "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Tunc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YE"/>
        </w:rPr>
        <w:t>".</w:t>
      </w:r>
    </w:p>
  </w:footnote>
  <w:footnote w:id="11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Civ. I.21.5.1957. B.I. no 226.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R..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57. 707. N.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Carbonnier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Civ. I. 15.11.1988. B.I. no 318.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89 349. N. Ph.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Delebecque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</w:footnote>
  <w:footnote w:id="11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Com.. 22.10.1991.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Banque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92.102.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Rives </w:t>
      </w:r>
      <w:r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Lange.</w:t>
      </w:r>
    </w:p>
  </w:footnote>
  <w:footnote w:id="113">
    <w:p w:rsidR="00F95FB9" w:rsidRPr="0079678A" w:rsidRDefault="00F95FB9" w:rsidP="008E42F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الوسيط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جـ 6 م 1 ص 19.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بلاينول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وريبير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وتنك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جـ 10. فقرة: 417 ص 534.</w:t>
      </w:r>
    </w:p>
  </w:footnote>
  <w:footnote w:id="11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مرقص،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منصور مصطفى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326. وانظر كذلك: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D.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Ponton-Grillet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le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contrat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de reservation. D. 1991. Chr. 26.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Civ. 3.26.10.1977.B.III.n 362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Civ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1.12.12.1984.B.I.n 355.</w:t>
      </w:r>
    </w:p>
  </w:footnote>
  <w:footnote w:id="115">
    <w:p w:rsidR="00F95FB9" w:rsidRPr="0079678A" w:rsidRDefault="00F95FB9" w:rsidP="0014568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20.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بلاينول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وريبير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وتنك.</w:t>
      </w:r>
    </w:p>
  </w:footnote>
  <w:footnote w:id="11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332.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11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Soc.. 12.3.1954.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54.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D..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54.311.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R..54.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n.J.</w:t>
      </w:r>
      <w:proofErr w:type="spellEnd"/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Carbonnier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</w:footnote>
  <w:footnote w:id="11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Civ.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11.5.1956.B.II.n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284.D..54.121.n.R.Rodiere.</w:t>
      </w:r>
    </w:p>
  </w:footnote>
  <w:footnote w:id="11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12. 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سليمان مرقص،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فقرة: 9.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لمنعم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فرج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الصدة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فقرة: 20. منصور مصطفى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فقرة: 141.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بلانيول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وريبير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وتنك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المرجع المتقدم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فقرة: 418. وانظر في التفرقة بين استئجار الخيل والمقاولة على عمل رحلات فروسية: (</w:t>
      </w:r>
      <w:r w:rsidRPr="0079678A">
        <w:rPr>
          <w:rFonts w:ascii="Traditional Arabic" w:hAnsi="Traditional Arabic" w:cs="Traditional Arabic"/>
          <w:color w:val="000000"/>
          <w:sz w:val="28"/>
          <w:szCs w:val="28"/>
        </w:rPr>
        <w:t>Civ.1.27.3.1985.B.I.n 111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2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10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12</w:t>
      </w:r>
      <w:proofErr w:type="gram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أشار إليها.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بلانيول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وريبير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وتنك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 المتقدم.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1">
    <w:p w:rsidR="00F95FB9" w:rsidRPr="0079678A" w:rsidRDefault="00F95FB9" w:rsidP="00C5573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المشار إليها في هامش 2.</w:t>
      </w:r>
    </w:p>
  </w:footnote>
  <w:footnote w:id="12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مرقص،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26. وانظر في التفرقة بين استئجار مطحن والتباسه بالمقاولة: نقض مدني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24/1/1957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مجموعة أحكام النقض: 8 رقم 11 ص 98.</w:t>
      </w:r>
    </w:p>
  </w:footnote>
  <w:footnote w:id="123">
    <w:p w:rsidR="00F95FB9" w:rsidRPr="0079678A" w:rsidRDefault="00F95FB9" w:rsidP="00C5573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(742) من قانون المعاملات المدنية.</w:t>
      </w:r>
    </w:p>
  </w:footnote>
  <w:footnote w:id="12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(1333)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(1344/1)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(776/1)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(1340/1)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(803)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المادة (1345) من قانون المعاملات المدنية. </w:t>
      </w:r>
    </w:p>
  </w:footnote>
  <w:footnote w:id="13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المادة (805/2)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13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المادة (1339) من قانون المعاملات المدنية. </w:t>
      </w:r>
    </w:p>
  </w:footnote>
  <w:footnote w:id="132">
    <w:p w:rsidR="00F95FB9" w:rsidRPr="0079678A" w:rsidRDefault="00F95FB9" w:rsidP="00FD257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(793/1) من قانون المعاملات المدنية.</w:t>
      </w:r>
    </w:p>
  </w:footnote>
  <w:footnote w:id="13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المذكرة الإيضاحية لقانون المعاملات المدنية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تعليقها على المادة (1344).</w:t>
      </w:r>
    </w:p>
  </w:footnote>
  <w:footnote w:id="13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21.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335. وانظر أيض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</w:p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Dabin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Une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nouvelle definition du droit reel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Rev. tr. Dr. civ.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1962. P. 28.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Malaurie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Aynes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. Bien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et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publicite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.</w:t>
      </w:r>
    </w:p>
  </w:footnote>
  <w:footnote w:id="135">
    <w:p w:rsidR="00F95FB9" w:rsidRPr="0079678A" w:rsidRDefault="00F95FB9" w:rsidP="00FF508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مالوري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وإيني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العقود الخاصة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مرجع سبق ذكره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334/335.</w:t>
      </w:r>
    </w:p>
  </w:footnote>
  <w:footnote w:id="136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المادة (1334)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</w:p>
  </w:footnote>
  <w:footnote w:id="13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والمراجع التي ذكرها في هامش 5.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38">
    <w:p w:rsidR="00F95FB9" w:rsidRPr="0079678A" w:rsidRDefault="00F95FB9" w:rsidP="00FF508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(748/2) من قانون المعاملات المدنية.</w:t>
      </w:r>
    </w:p>
  </w:footnote>
  <w:footnote w:id="13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المادة (1277) من قانون المعاملات المدنية. </w:t>
      </w:r>
    </w:p>
  </w:footnote>
  <w:footnote w:id="14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(762) من قانون المعاملات المدنية.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4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المذكرات الإيضاحية للقانون المدني الأردني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تعليقها على المادة (1215).</w:t>
      </w:r>
    </w:p>
  </w:footnote>
  <w:footnote w:id="142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انظر: محكمة عابدين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14/2/1950. المحاماة: 31 رقم 253 ص 829. </w:t>
      </w:r>
    </w:p>
  </w:footnote>
  <w:footnote w:id="143">
    <w:p w:rsidR="00F95FB9" w:rsidRPr="0079678A" w:rsidRDefault="00F95FB9" w:rsidP="00987C2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السنهوري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ص 22 هـ 1.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سليمان مرقص،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36 هـ 1.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لفتاح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لباقي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المرجع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فقرة: 20.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لخالق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حسن. عقد الإيجار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23/24.</w:t>
      </w:r>
    </w:p>
  </w:footnote>
  <w:footnote w:id="14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رافي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الفروق مع تهذيب محمد علي بن حسين: 1/187.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45">
    <w:p w:rsidR="00F95FB9" w:rsidRPr="0079678A" w:rsidRDefault="00F95FB9" w:rsidP="0076380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gram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علي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الخفيف. الحق والذمة. القاهرة: 1945. ص 75 وما بعدها.</w:t>
      </w:r>
    </w:p>
  </w:footnote>
  <w:footnote w:id="146">
    <w:p w:rsidR="00F95FB9" w:rsidRPr="0079678A" w:rsidRDefault="00F95FB9" w:rsidP="0076380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المادة (762) من قانون المعاملات المدنية.</w:t>
      </w:r>
    </w:p>
  </w:footnote>
  <w:footnote w:id="147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الشربيني الخطيب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مغني المحتاج: 2/2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48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الزيلعي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5/86. نهاية المحتاج: 5/127. بلغة السالك: 3/575. المغني: 5/359. </w:t>
      </w:r>
    </w:p>
  </w:footnote>
  <w:footnote w:id="149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محمد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طموم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الحق في الشريعة الإسلامية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القاهرة: 1399/1979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201/202. </w:t>
      </w:r>
    </w:p>
  </w:footnote>
  <w:footnote w:id="150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القرافي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نفس الموضع.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51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الأشباه والنظائر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143. الدسوقي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والدردير</w:t>
      </w:r>
      <w:proofErr w:type="spell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3/433. نهاية المحتاج: 5/118. كشاف القناع: 4/57. </w:t>
      </w:r>
    </w:p>
  </w:footnote>
  <w:footnote w:id="152">
    <w:p w:rsidR="00F95FB9" w:rsidRPr="0079678A" w:rsidRDefault="00F95FB9" w:rsidP="00B92ED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الكاساني</w:t>
      </w:r>
      <w:proofErr w:type="spellEnd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بدائع الصنائع: 7/352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354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.</w:t>
      </w:r>
    </w:p>
  </w:footnote>
  <w:footnote w:id="153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لسلام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ذهني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الأموال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 1926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316.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54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لمزيد من التفصيل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انظر: محمد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لمنعم حبشي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التعدي على المنافع في الشريعة والقانون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القاهرة: 1408/1988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 48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61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 مصطفى أحمد الزرقاء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المدخل الفقهي العام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دمشق: 1967/1968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جـ 1 ص 284 </w:t>
      </w:r>
      <w:proofErr w:type="gramStart"/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-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287</w:t>
      </w:r>
      <w:proofErr w:type="gramEnd"/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55">
    <w:p w:rsidR="00F95FB9" w:rsidRPr="0079678A" w:rsidRDefault="00F95FB9" w:rsidP="0079678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79678A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79678A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المذكرة الإيضاحية لقانون المعاملات المدنية في تعليقها على المادة (1333). والمذكرات الإيضاحية للقانون المدني الأردني في تعليقها على المادة (1205).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55pt;height:11.55pt" o:bullet="t">
        <v:imagedata r:id="rId1" o:title="msoB"/>
      </v:shape>
    </w:pict>
  </w:numPicBullet>
  <w:abstractNum w:abstractNumId="0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240C0DA6"/>
    <w:multiLevelType w:val="hybridMultilevel"/>
    <w:tmpl w:val="6166F650"/>
    <w:lvl w:ilvl="0" w:tplc="5F7228C4">
      <w:start w:val="1"/>
      <w:numFmt w:val="decimal"/>
      <w:pStyle w:val="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83"/>
    <w:rsid w:val="000005E8"/>
    <w:rsid w:val="00001029"/>
    <w:rsid w:val="00001175"/>
    <w:rsid w:val="00002DA9"/>
    <w:rsid w:val="00005DA7"/>
    <w:rsid w:val="00007BFD"/>
    <w:rsid w:val="000106B1"/>
    <w:rsid w:val="000145C9"/>
    <w:rsid w:val="000164A3"/>
    <w:rsid w:val="00016C9C"/>
    <w:rsid w:val="00017AB3"/>
    <w:rsid w:val="00022277"/>
    <w:rsid w:val="00024DBA"/>
    <w:rsid w:val="00026E8F"/>
    <w:rsid w:val="000275A7"/>
    <w:rsid w:val="00030B53"/>
    <w:rsid w:val="0003113F"/>
    <w:rsid w:val="00033C90"/>
    <w:rsid w:val="00041F38"/>
    <w:rsid w:val="000477A6"/>
    <w:rsid w:val="00051DF8"/>
    <w:rsid w:val="00052CE0"/>
    <w:rsid w:val="0005382B"/>
    <w:rsid w:val="00053AFB"/>
    <w:rsid w:val="000542EF"/>
    <w:rsid w:val="00054A65"/>
    <w:rsid w:val="0005685A"/>
    <w:rsid w:val="00056F35"/>
    <w:rsid w:val="00062B2A"/>
    <w:rsid w:val="00064A76"/>
    <w:rsid w:val="000676DB"/>
    <w:rsid w:val="00067FF7"/>
    <w:rsid w:val="0007433A"/>
    <w:rsid w:val="0007505B"/>
    <w:rsid w:val="00075F44"/>
    <w:rsid w:val="00077B92"/>
    <w:rsid w:val="000831B7"/>
    <w:rsid w:val="00087246"/>
    <w:rsid w:val="000879A4"/>
    <w:rsid w:val="00090685"/>
    <w:rsid w:val="00091592"/>
    <w:rsid w:val="00092026"/>
    <w:rsid w:val="000959E4"/>
    <w:rsid w:val="00097B24"/>
    <w:rsid w:val="00097BD8"/>
    <w:rsid w:val="000A0361"/>
    <w:rsid w:val="000A09CC"/>
    <w:rsid w:val="000A0BE1"/>
    <w:rsid w:val="000A1A90"/>
    <w:rsid w:val="000A2794"/>
    <w:rsid w:val="000A2948"/>
    <w:rsid w:val="000A2DFD"/>
    <w:rsid w:val="000A570B"/>
    <w:rsid w:val="000A6FBF"/>
    <w:rsid w:val="000A7B67"/>
    <w:rsid w:val="000B6B06"/>
    <w:rsid w:val="000B764F"/>
    <w:rsid w:val="000C0482"/>
    <w:rsid w:val="000C3551"/>
    <w:rsid w:val="000C62B7"/>
    <w:rsid w:val="000C6BC8"/>
    <w:rsid w:val="000D063F"/>
    <w:rsid w:val="000D4655"/>
    <w:rsid w:val="000D65C3"/>
    <w:rsid w:val="000E04B0"/>
    <w:rsid w:val="000E07D8"/>
    <w:rsid w:val="000E1C9B"/>
    <w:rsid w:val="000E3E71"/>
    <w:rsid w:val="000E55AA"/>
    <w:rsid w:val="000E6046"/>
    <w:rsid w:val="000F0E9C"/>
    <w:rsid w:val="000F245A"/>
    <w:rsid w:val="000F50F0"/>
    <w:rsid w:val="000F5C1A"/>
    <w:rsid w:val="000F5DE7"/>
    <w:rsid w:val="0010346B"/>
    <w:rsid w:val="00104DDD"/>
    <w:rsid w:val="00105302"/>
    <w:rsid w:val="00107BC4"/>
    <w:rsid w:val="00113E1E"/>
    <w:rsid w:val="00116081"/>
    <w:rsid w:val="00121801"/>
    <w:rsid w:val="0012234C"/>
    <w:rsid w:val="00124539"/>
    <w:rsid w:val="001257CE"/>
    <w:rsid w:val="00127FF7"/>
    <w:rsid w:val="0013314B"/>
    <w:rsid w:val="00134A15"/>
    <w:rsid w:val="00140962"/>
    <w:rsid w:val="00142399"/>
    <w:rsid w:val="0014568B"/>
    <w:rsid w:val="00145987"/>
    <w:rsid w:val="00145B9F"/>
    <w:rsid w:val="00153C95"/>
    <w:rsid w:val="00154880"/>
    <w:rsid w:val="00154E62"/>
    <w:rsid w:val="001569C8"/>
    <w:rsid w:val="00160EFB"/>
    <w:rsid w:val="00161375"/>
    <w:rsid w:val="001646C2"/>
    <w:rsid w:val="0016686C"/>
    <w:rsid w:val="001674A8"/>
    <w:rsid w:val="0016756D"/>
    <w:rsid w:val="001709E0"/>
    <w:rsid w:val="00170A59"/>
    <w:rsid w:val="00170D44"/>
    <w:rsid w:val="00171EB2"/>
    <w:rsid w:val="0017276F"/>
    <w:rsid w:val="001737A1"/>
    <w:rsid w:val="001757FF"/>
    <w:rsid w:val="001761D0"/>
    <w:rsid w:val="00177843"/>
    <w:rsid w:val="00181AAE"/>
    <w:rsid w:val="00184115"/>
    <w:rsid w:val="00187568"/>
    <w:rsid w:val="001961DD"/>
    <w:rsid w:val="00196E2C"/>
    <w:rsid w:val="00196E84"/>
    <w:rsid w:val="00197B96"/>
    <w:rsid w:val="001A21EA"/>
    <w:rsid w:val="001A2AD8"/>
    <w:rsid w:val="001A2E73"/>
    <w:rsid w:val="001A414B"/>
    <w:rsid w:val="001A436E"/>
    <w:rsid w:val="001A44D5"/>
    <w:rsid w:val="001B0473"/>
    <w:rsid w:val="001B3220"/>
    <w:rsid w:val="001B3C0A"/>
    <w:rsid w:val="001B7E45"/>
    <w:rsid w:val="001C23BD"/>
    <w:rsid w:val="001C2E6E"/>
    <w:rsid w:val="001C5F75"/>
    <w:rsid w:val="001C720F"/>
    <w:rsid w:val="001C7213"/>
    <w:rsid w:val="001D1F66"/>
    <w:rsid w:val="001D272A"/>
    <w:rsid w:val="001D6A4B"/>
    <w:rsid w:val="001D6E6D"/>
    <w:rsid w:val="001D7B3E"/>
    <w:rsid w:val="001E0775"/>
    <w:rsid w:val="001E10AC"/>
    <w:rsid w:val="001E1E36"/>
    <w:rsid w:val="001E241B"/>
    <w:rsid w:val="001E29DA"/>
    <w:rsid w:val="001E4E64"/>
    <w:rsid w:val="001E5D15"/>
    <w:rsid w:val="001E5E48"/>
    <w:rsid w:val="001E7CBE"/>
    <w:rsid w:val="001E7F5C"/>
    <w:rsid w:val="001F2D26"/>
    <w:rsid w:val="001F5CFB"/>
    <w:rsid w:val="002038A6"/>
    <w:rsid w:val="00215D59"/>
    <w:rsid w:val="0022012E"/>
    <w:rsid w:val="002212AE"/>
    <w:rsid w:val="00221433"/>
    <w:rsid w:val="00223D73"/>
    <w:rsid w:val="00225FF2"/>
    <w:rsid w:val="0023123F"/>
    <w:rsid w:val="002351E0"/>
    <w:rsid w:val="00240A6D"/>
    <w:rsid w:val="00240B06"/>
    <w:rsid w:val="00242576"/>
    <w:rsid w:val="00242728"/>
    <w:rsid w:val="00243C4A"/>
    <w:rsid w:val="00244E5E"/>
    <w:rsid w:val="002471B6"/>
    <w:rsid w:val="002545CE"/>
    <w:rsid w:val="0025488B"/>
    <w:rsid w:val="00255B98"/>
    <w:rsid w:val="00256631"/>
    <w:rsid w:val="00256D37"/>
    <w:rsid w:val="0025743A"/>
    <w:rsid w:val="00261046"/>
    <w:rsid w:val="00264E73"/>
    <w:rsid w:val="00265490"/>
    <w:rsid w:val="00265D34"/>
    <w:rsid w:val="00271EE4"/>
    <w:rsid w:val="002740EF"/>
    <w:rsid w:val="00275FCA"/>
    <w:rsid w:val="00287D3E"/>
    <w:rsid w:val="0029225B"/>
    <w:rsid w:val="002934D7"/>
    <w:rsid w:val="00293DA0"/>
    <w:rsid w:val="00296B1D"/>
    <w:rsid w:val="00297C89"/>
    <w:rsid w:val="002A2810"/>
    <w:rsid w:val="002A580B"/>
    <w:rsid w:val="002A6B62"/>
    <w:rsid w:val="002B03CC"/>
    <w:rsid w:val="002B5D54"/>
    <w:rsid w:val="002C1D1C"/>
    <w:rsid w:val="002C1DA6"/>
    <w:rsid w:val="002C1FBD"/>
    <w:rsid w:val="002D1020"/>
    <w:rsid w:val="002D5211"/>
    <w:rsid w:val="002D67CE"/>
    <w:rsid w:val="002D6C09"/>
    <w:rsid w:val="002D79DA"/>
    <w:rsid w:val="002D7BE4"/>
    <w:rsid w:val="002E08F9"/>
    <w:rsid w:val="002E18FF"/>
    <w:rsid w:val="002E231A"/>
    <w:rsid w:val="002E2C8B"/>
    <w:rsid w:val="002E78CF"/>
    <w:rsid w:val="002F2307"/>
    <w:rsid w:val="002F6AAB"/>
    <w:rsid w:val="002F73E3"/>
    <w:rsid w:val="00301C5B"/>
    <w:rsid w:val="003053FF"/>
    <w:rsid w:val="00305526"/>
    <w:rsid w:val="00311CA0"/>
    <w:rsid w:val="00314F4F"/>
    <w:rsid w:val="0032045A"/>
    <w:rsid w:val="003206C8"/>
    <w:rsid w:val="00321373"/>
    <w:rsid w:val="003235F2"/>
    <w:rsid w:val="00324CA9"/>
    <w:rsid w:val="00327B95"/>
    <w:rsid w:val="00330B9E"/>
    <w:rsid w:val="00330E51"/>
    <w:rsid w:val="00331267"/>
    <w:rsid w:val="00331C16"/>
    <w:rsid w:val="003324E0"/>
    <w:rsid w:val="00333F73"/>
    <w:rsid w:val="003348A9"/>
    <w:rsid w:val="00336736"/>
    <w:rsid w:val="00336EC0"/>
    <w:rsid w:val="0033790E"/>
    <w:rsid w:val="00340325"/>
    <w:rsid w:val="003411AC"/>
    <w:rsid w:val="0034189B"/>
    <w:rsid w:val="00341B81"/>
    <w:rsid w:val="00346410"/>
    <w:rsid w:val="00347780"/>
    <w:rsid w:val="0035076A"/>
    <w:rsid w:val="00351218"/>
    <w:rsid w:val="0035150D"/>
    <w:rsid w:val="00366D21"/>
    <w:rsid w:val="00367E97"/>
    <w:rsid w:val="00370DC7"/>
    <w:rsid w:val="00370E52"/>
    <w:rsid w:val="003711F5"/>
    <w:rsid w:val="00372045"/>
    <w:rsid w:val="0037665D"/>
    <w:rsid w:val="00377354"/>
    <w:rsid w:val="00380519"/>
    <w:rsid w:val="003905EF"/>
    <w:rsid w:val="00391772"/>
    <w:rsid w:val="00392FCF"/>
    <w:rsid w:val="00393550"/>
    <w:rsid w:val="00393720"/>
    <w:rsid w:val="00393E8A"/>
    <w:rsid w:val="00394D73"/>
    <w:rsid w:val="00396862"/>
    <w:rsid w:val="003A1E76"/>
    <w:rsid w:val="003A1EE3"/>
    <w:rsid w:val="003A27D1"/>
    <w:rsid w:val="003A44DA"/>
    <w:rsid w:val="003A462D"/>
    <w:rsid w:val="003B4469"/>
    <w:rsid w:val="003C2175"/>
    <w:rsid w:val="003C26E7"/>
    <w:rsid w:val="003C380D"/>
    <w:rsid w:val="003C3F0B"/>
    <w:rsid w:val="003C6A54"/>
    <w:rsid w:val="003D2B23"/>
    <w:rsid w:val="003D4083"/>
    <w:rsid w:val="003D5988"/>
    <w:rsid w:val="003D5A93"/>
    <w:rsid w:val="003D61EB"/>
    <w:rsid w:val="003D67A2"/>
    <w:rsid w:val="003E6F83"/>
    <w:rsid w:val="003F2EF1"/>
    <w:rsid w:val="003F4695"/>
    <w:rsid w:val="003F5774"/>
    <w:rsid w:val="003F5F1B"/>
    <w:rsid w:val="003F5F6A"/>
    <w:rsid w:val="0040224E"/>
    <w:rsid w:val="0040798F"/>
    <w:rsid w:val="004173D2"/>
    <w:rsid w:val="00417879"/>
    <w:rsid w:val="00425615"/>
    <w:rsid w:val="0043023B"/>
    <w:rsid w:val="004330EB"/>
    <w:rsid w:val="00433261"/>
    <w:rsid w:val="0043377A"/>
    <w:rsid w:val="004337B2"/>
    <w:rsid w:val="00433C67"/>
    <w:rsid w:val="00435751"/>
    <w:rsid w:val="00436C1D"/>
    <w:rsid w:val="00441B81"/>
    <w:rsid w:val="00441D87"/>
    <w:rsid w:val="00442335"/>
    <w:rsid w:val="00443F37"/>
    <w:rsid w:val="004445F8"/>
    <w:rsid w:val="004447AD"/>
    <w:rsid w:val="00446A31"/>
    <w:rsid w:val="00447B13"/>
    <w:rsid w:val="004554E3"/>
    <w:rsid w:val="00455980"/>
    <w:rsid w:val="00456414"/>
    <w:rsid w:val="004577FD"/>
    <w:rsid w:val="00463D03"/>
    <w:rsid w:val="0046453F"/>
    <w:rsid w:val="00471CC5"/>
    <w:rsid w:val="00474B1C"/>
    <w:rsid w:val="00480AD0"/>
    <w:rsid w:val="004845CE"/>
    <w:rsid w:val="00484A48"/>
    <w:rsid w:val="00484ECB"/>
    <w:rsid w:val="00485C82"/>
    <w:rsid w:val="00485FE2"/>
    <w:rsid w:val="00486CBF"/>
    <w:rsid w:val="00487C0D"/>
    <w:rsid w:val="00491031"/>
    <w:rsid w:val="004927A8"/>
    <w:rsid w:val="00492942"/>
    <w:rsid w:val="00493D78"/>
    <w:rsid w:val="00494183"/>
    <w:rsid w:val="00496956"/>
    <w:rsid w:val="004A33DF"/>
    <w:rsid w:val="004A3600"/>
    <w:rsid w:val="004A4758"/>
    <w:rsid w:val="004A494F"/>
    <w:rsid w:val="004A7D5B"/>
    <w:rsid w:val="004A7DD1"/>
    <w:rsid w:val="004B30F3"/>
    <w:rsid w:val="004C0BAA"/>
    <w:rsid w:val="004C13A7"/>
    <w:rsid w:val="004C1F98"/>
    <w:rsid w:val="004C2FB3"/>
    <w:rsid w:val="004C4E19"/>
    <w:rsid w:val="004C75A1"/>
    <w:rsid w:val="004D178E"/>
    <w:rsid w:val="004D1C66"/>
    <w:rsid w:val="004D2332"/>
    <w:rsid w:val="004D3D18"/>
    <w:rsid w:val="004D4086"/>
    <w:rsid w:val="004D6F3C"/>
    <w:rsid w:val="004D7AB6"/>
    <w:rsid w:val="004E32C1"/>
    <w:rsid w:val="004E6664"/>
    <w:rsid w:val="004F31CD"/>
    <w:rsid w:val="004F553C"/>
    <w:rsid w:val="004F5F2E"/>
    <w:rsid w:val="00500D1C"/>
    <w:rsid w:val="00503195"/>
    <w:rsid w:val="0050393E"/>
    <w:rsid w:val="00505CD9"/>
    <w:rsid w:val="00506AC3"/>
    <w:rsid w:val="00506CBF"/>
    <w:rsid w:val="0050768E"/>
    <w:rsid w:val="00510AF1"/>
    <w:rsid w:val="005140A6"/>
    <w:rsid w:val="005200EB"/>
    <w:rsid w:val="005249BC"/>
    <w:rsid w:val="00532E14"/>
    <w:rsid w:val="00532ED1"/>
    <w:rsid w:val="00533133"/>
    <w:rsid w:val="00533ED4"/>
    <w:rsid w:val="00543160"/>
    <w:rsid w:val="00543AAF"/>
    <w:rsid w:val="00543DDB"/>
    <w:rsid w:val="00545608"/>
    <w:rsid w:val="00547F4E"/>
    <w:rsid w:val="00552085"/>
    <w:rsid w:val="00554E9B"/>
    <w:rsid w:val="005553FB"/>
    <w:rsid w:val="00561A95"/>
    <w:rsid w:val="00565CA0"/>
    <w:rsid w:val="00565D3A"/>
    <w:rsid w:val="00566356"/>
    <w:rsid w:val="00567462"/>
    <w:rsid w:val="005702E7"/>
    <w:rsid w:val="00572FC4"/>
    <w:rsid w:val="00574AA3"/>
    <w:rsid w:val="0058167E"/>
    <w:rsid w:val="0058252F"/>
    <w:rsid w:val="00584692"/>
    <w:rsid w:val="00584F3E"/>
    <w:rsid w:val="005863B9"/>
    <w:rsid w:val="00587759"/>
    <w:rsid w:val="00592DDC"/>
    <w:rsid w:val="0059415A"/>
    <w:rsid w:val="005A3453"/>
    <w:rsid w:val="005A392F"/>
    <w:rsid w:val="005A3F8E"/>
    <w:rsid w:val="005A435F"/>
    <w:rsid w:val="005B0E00"/>
    <w:rsid w:val="005B17E2"/>
    <w:rsid w:val="005B1E1B"/>
    <w:rsid w:val="005B2AAA"/>
    <w:rsid w:val="005B417C"/>
    <w:rsid w:val="005B7112"/>
    <w:rsid w:val="005C35DB"/>
    <w:rsid w:val="005C4DAB"/>
    <w:rsid w:val="005C6F69"/>
    <w:rsid w:val="005D030F"/>
    <w:rsid w:val="005D044E"/>
    <w:rsid w:val="005D33DE"/>
    <w:rsid w:val="005D5143"/>
    <w:rsid w:val="005D7BF9"/>
    <w:rsid w:val="005E0ACD"/>
    <w:rsid w:val="005E25EC"/>
    <w:rsid w:val="005E3587"/>
    <w:rsid w:val="005E4BFF"/>
    <w:rsid w:val="005E5AED"/>
    <w:rsid w:val="005E5D1C"/>
    <w:rsid w:val="005E6B6D"/>
    <w:rsid w:val="005E6C14"/>
    <w:rsid w:val="005F084D"/>
    <w:rsid w:val="005F43C6"/>
    <w:rsid w:val="00601FAB"/>
    <w:rsid w:val="00602066"/>
    <w:rsid w:val="00605B43"/>
    <w:rsid w:val="006067A2"/>
    <w:rsid w:val="00606A12"/>
    <w:rsid w:val="006123C7"/>
    <w:rsid w:val="0061268C"/>
    <w:rsid w:val="00614264"/>
    <w:rsid w:val="00614AA0"/>
    <w:rsid w:val="006150D7"/>
    <w:rsid w:val="00617742"/>
    <w:rsid w:val="00620488"/>
    <w:rsid w:val="0062237C"/>
    <w:rsid w:val="006223EA"/>
    <w:rsid w:val="006254FA"/>
    <w:rsid w:val="00627272"/>
    <w:rsid w:val="00630D85"/>
    <w:rsid w:val="00631FDC"/>
    <w:rsid w:val="006367B2"/>
    <w:rsid w:val="00636E07"/>
    <w:rsid w:val="00640930"/>
    <w:rsid w:val="00641A75"/>
    <w:rsid w:val="00642D1D"/>
    <w:rsid w:val="006451FC"/>
    <w:rsid w:val="00646C3F"/>
    <w:rsid w:val="006535AC"/>
    <w:rsid w:val="006570E0"/>
    <w:rsid w:val="006601DE"/>
    <w:rsid w:val="00663A66"/>
    <w:rsid w:val="00664E71"/>
    <w:rsid w:val="00665449"/>
    <w:rsid w:val="00665817"/>
    <w:rsid w:val="006667AD"/>
    <w:rsid w:val="00666EF3"/>
    <w:rsid w:val="00670413"/>
    <w:rsid w:val="006736AD"/>
    <w:rsid w:val="0067618E"/>
    <w:rsid w:val="00680C19"/>
    <w:rsid w:val="00681012"/>
    <w:rsid w:val="00682AFC"/>
    <w:rsid w:val="0068307D"/>
    <w:rsid w:val="00683845"/>
    <w:rsid w:val="00683C61"/>
    <w:rsid w:val="00684C72"/>
    <w:rsid w:val="00685AAB"/>
    <w:rsid w:val="006867CA"/>
    <w:rsid w:val="00686D60"/>
    <w:rsid w:val="00690E3A"/>
    <w:rsid w:val="00693BA3"/>
    <w:rsid w:val="00694174"/>
    <w:rsid w:val="00694CC5"/>
    <w:rsid w:val="00697FFC"/>
    <w:rsid w:val="006A24F5"/>
    <w:rsid w:val="006A61B9"/>
    <w:rsid w:val="006B0A7A"/>
    <w:rsid w:val="006B0BF0"/>
    <w:rsid w:val="006B2374"/>
    <w:rsid w:val="006B50CD"/>
    <w:rsid w:val="006B62A0"/>
    <w:rsid w:val="006B6390"/>
    <w:rsid w:val="006C16E2"/>
    <w:rsid w:val="006C256E"/>
    <w:rsid w:val="006C3338"/>
    <w:rsid w:val="006C54C9"/>
    <w:rsid w:val="006C5C2E"/>
    <w:rsid w:val="006C5DE9"/>
    <w:rsid w:val="006D1461"/>
    <w:rsid w:val="006D1DBC"/>
    <w:rsid w:val="006D2E6C"/>
    <w:rsid w:val="006E037C"/>
    <w:rsid w:val="006E0CBE"/>
    <w:rsid w:val="006F3551"/>
    <w:rsid w:val="007035A3"/>
    <w:rsid w:val="00710A3F"/>
    <w:rsid w:val="00714CCD"/>
    <w:rsid w:val="00716AB4"/>
    <w:rsid w:val="007176D4"/>
    <w:rsid w:val="0072149D"/>
    <w:rsid w:val="007223D6"/>
    <w:rsid w:val="00723570"/>
    <w:rsid w:val="00723E60"/>
    <w:rsid w:val="007260AB"/>
    <w:rsid w:val="007303FC"/>
    <w:rsid w:val="00731767"/>
    <w:rsid w:val="007336B5"/>
    <w:rsid w:val="00734644"/>
    <w:rsid w:val="00737E43"/>
    <w:rsid w:val="00741FDF"/>
    <w:rsid w:val="007430EE"/>
    <w:rsid w:val="0074383F"/>
    <w:rsid w:val="00744ED5"/>
    <w:rsid w:val="007453AD"/>
    <w:rsid w:val="00746E91"/>
    <w:rsid w:val="00750AA5"/>
    <w:rsid w:val="00753D79"/>
    <w:rsid w:val="007552C1"/>
    <w:rsid w:val="007568F9"/>
    <w:rsid w:val="00762CF9"/>
    <w:rsid w:val="00763634"/>
    <w:rsid w:val="00763800"/>
    <w:rsid w:val="007645B1"/>
    <w:rsid w:val="007772F3"/>
    <w:rsid w:val="007777D5"/>
    <w:rsid w:val="0078308A"/>
    <w:rsid w:val="00784212"/>
    <w:rsid w:val="00786FCD"/>
    <w:rsid w:val="007878A9"/>
    <w:rsid w:val="007906D2"/>
    <w:rsid w:val="007944E9"/>
    <w:rsid w:val="0079463D"/>
    <w:rsid w:val="0079678A"/>
    <w:rsid w:val="007A1342"/>
    <w:rsid w:val="007A23C8"/>
    <w:rsid w:val="007A2C33"/>
    <w:rsid w:val="007A2CFB"/>
    <w:rsid w:val="007A4013"/>
    <w:rsid w:val="007A5F89"/>
    <w:rsid w:val="007A6488"/>
    <w:rsid w:val="007A77B9"/>
    <w:rsid w:val="007B3358"/>
    <w:rsid w:val="007B36EF"/>
    <w:rsid w:val="007B3BBC"/>
    <w:rsid w:val="007B4362"/>
    <w:rsid w:val="007B6D4E"/>
    <w:rsid w:val="007B6FAC"/>
    <w:rsid w:val="007C2E32"/>
    <w:rsid w:val="007C6AE0"/>
    <w:rsid w:val="007C7A8C"/>
    <w:rsid w:val="007D17C9"/>
    <w:rsid w:val="007D28AF"/>
    <w:rsid w:val="007D3534"/>
    <w:rsid w:val="007D47EB"/>
    <w:rsid w:val="007D771B"/>
    <w:rsid w:val="007E1A8D"/>
    <w:rsid w:val="007E3E35"/>
    <w:rsid w:val="007E747F"/>
    <w:rsid w:val="007E7F0B"/>
    <w:rsid w:val="007F0FFB"/>
    <w:rsid w:val="007F1DA8"/>
    <w:rsid w:val="007F2FB0"/>
    <w:rsid w:val="007F33C9"/>
    <w:rsid w:val="007F7BB4"/>
    <w:rsid w:val="00800503"/>
    <w:rsid w:val="00803E2A"/>
    <w:rsid w:val="00803E9F"/>
    <w:rsid w:val="0080415D"/>
    <w:rsid w:val="008110F3"/>
    <w:rsid w:val="008126E8"/>
    <w:rsid w:val="00815A55"/>
    <w:rsid w:val="00815A74"/>
    <w:rsid w:val="008168E6"/>
    <w:rsid w:val="008208CA"/>
    <w:rsid w:val="008249D1"/>
    <w:rsid w:val="00826496"/>
    <w:rsid w:val="00830E34"/>
    <w:rsid w:val="008339EB"/>
    <w:rsid w:val="00833A62"/>
    <w:rsid w:val="00835C91"/>
    <w:rsid w:val="008367DC"/>
    <w:rsid w:val="008406AD"/>
    <w:rsid w:val="008468D0"/>
    <w:rsid w:val="008469B3"/>
    <w:rsid w:val="00846E3E"/>
    <w:rsid w:val="00847AD5"/>
    <w:rsid w:val="008533D5"/>
    <w:rsid w:val="0085348A"/>
    <w:rsid w:val="00853525"/>
    <w:rsid w:val="0085394F"/>
    <w:rsid w:val="00853A48"/>
    <w:rsid w:val="00854A2E"/>
    <w:rsid w:val="00856466"/>
    <w:rsid w:val="00863C0A"/>
    <w:rsid w:val="00865C2C"/>
    <w:rsid w:val="00866A35"/>
    <w:rsid w:val="00866CB5"/>
    <w:rsid w:val="008716D2"/>
    <w:rsid w:val="00873305"/>
    <w:rsid w:val="00875235"/>
    <w:rsid w:val="00875E06"/>
    <w:rsid w:val="00875E98"/>
    <w:rsid w:val="008778EE"/>
    <w:rsid w:val="00882018"/>
    <w:rsid w:val="00890261"/>
    <w:rsid w:val="00894E32"/>
    <w:rsid w:val="008967AD"/>
    <w:rsid w:val="00897780"/>
    <w:rsid w:val="00897EA4"/>
    <w:rsid w:val="008A0804"/>
    <w:rsid w:val="008A59BE"/>
    <w:rsid w:val="008A6386"/>
    <w:rsid w:val="008B1C1E"/>
    <w:rsid w:val="008B4331"/>
    <w:rsid w:val="008B6090"/>
    <w:rsid w:val="008B700A"/>
    <w:rsid w:val="008C29FB"/>
    <w:rsid w:val="008C4BD5"/>
    <w:rsid w:val="008C4CCB"/>
    <w:rsid w:val="008C679E"/>
    <w:rsid w:val="008D033C"/>
    <w:rsid w:val="008D17C2"/>
    <w:rsid w:val="008D713C"/>
    <w:rsid w:val="008E072B"/>
    <w:rsid w:val="008E2F50"/>
    <w:rsid w:val="008E347E"/>
    <w:rsid w:val="008E42F3"/>
    <w:rsid w:val="008E6598"/>
    <w:rsid w:val="008E6A51"/>
    <w:rsid w:val="008E7DA4"/>
    <w:rsid w:val="008F1649"/>
    <w:rsid w:val="008F2C5E"/>
    <w:rsid w:val="008F32E3"/>
    <w:rsid w:val="008F678D"/>
    <w:rsid w:val="0090126E"/>
    <w:rsid w:val="00901CFD"/>
    <w:rsid w:val="009026B2"/>
    <w:rsid w:val="0090270D"/>
    <w:rsid w:val="009058E5"/>
    <w:rsid w:val="00910FFB"/>
    <w:rsid w:val="0091187E"/>
    <w:rsid w:val="00916024"/>
    <w:rsid w:val="009168C3"/>
    <w:rsid w:val="00916C8B"/>
    <w:rsid w:val="00922AD9"/>
    <w:rsid w:val="00927245"/>
    <w:rsid w:val="009276FD"/>
    <w:rsid w:val="009308C7"/>
    <w:rsid w:val="0094026B"/>
    <w:rsid w:val="00940A53"/>
    <w:rsid w:val="00942D5C"/>
    <w:rsid w:val="009442CD"/>
    <w:rsid w:val="00944A0F"/>
    <w:rsid w:val="00944C93"/>
    <w:rsid w:val="00950891"/>
    <w:rsid w:val="00953DC3"/>
    <w:rsid w:val="00954477"/>
    <w:rsid w:val="009563A9"/>
    <w:rsid w:val="00957AD6"/>
    <w:rsid w:val="00960C91"/>
    <w:rsid w:val="009614E3"/>
    <w:rsid w:val="00966E0B"/>
    <w:rsid w:val="0097052E"/>
    <w:rsid w:val="00975C17"/>
    <w:rsid w:val="00981AFB"/>
    <w:rsid w:val="00983CBA"/>
    <w:rsid w:val="0098731A"/>
    <w:rsid w:val="00987C2C"/>
    <w:rsid w:val="00991A4C"/>
    <w:rsid w:val="00997415"/>
    <w:rsid w:val="009A10D1"/>
    <w:rsid w:val="009A11D1"/>
    <w:rsid w:val="009A1E9B"/>
    <w:rsid w:val="009A1EFE"/>
    <w:rsid w:val="009A7893"/>
    <w:rsid w:val="009B2730"/>
    <w:rsid w:val="009B2AC6"/>
    <w:rsid w:val="009B43EE"/>
    <w:rsid w:val="009B5A09"/>
    <w:rsid w:val="009B7238"/>
    <w:rsid w:val="009C1D32"/>
    <w:rsid w:val="009C3332"/>
    <w:rsid w:val="009C48ED"/>
    <w:rsid w:val="009D1F37"/>
    <w:rsid w:val="009D2DD9"/>
    <w:rsid w:val="009D361B"/>
    <w:rsid w:val="009D4087"/>
    <w:rsid w:val="009E13D3"/>
    <w:rsid w:val="009E1D80"/>
    <w:rsid w:val="009E7AA7"/>
    <w:rsid w:val="009F5B19"/>
    <w:rsid w:val="009F7536"/>
    <w:rsid w:val="00A00ADA"/>
    <w:rsid w:val="00A00C71"/>
    <w:rsid w:val="00A00FC1"/>
    <w:rsid w:val="00A02683"/>
    <w:rsid w:val="00A05BD7"/>
    <w:rsid w:val="00A066C3"/>
    <w:rsid w:val="00A07777"/>
    <w:rsid w:val="00A133F2"/>
    <w:rsid w:val="00A13DC0"/>
    <w:rsid w:val="00A15F15"/>
    <w:rsid w:val="00A16A34"/>
    <w:rsid w:val="00A17533"/>
    <w:rsid w:val="00A226BB"/>
    <w:rsid w:val="00A22BBC"/>
    <w:rsid w:val="00A254DD"/>
    <w:rsid w:val="00A26CEA"/>
    <w:rsid w:val="00A2783C"/>
    <w:rsid w:val="00A30556"/>
    <w:rsid w:val="00A30FF8"/>
    <w:rsid w:val="00A31026"/>
    <w:rsid w:val="00A32C4C"/>
    <w:rsid w:val="00A34919"/>
    <w:rsid w:val="00A40280"/>
    <w:rsid w:val="00A41F0D"/>
    <w:rsid w:val="00A42ADE"/>
    <w:rsid w:val="00A43B32"/>
    <w:rsid w:val="00A44C74"/>
    <w:rsid w:val="00A46860"/>
    <w:rsid w:val="00A50B20"/>
    <w:rsid w:val="00A50F45"/>
    <w:rsid w:val="00A53DA6"/>
    <w:rsid w:val="00A54521"/>
    <w:rsid w:val="00A60FAC"/>
    <w:rsid w:val="00A62A64"/>
    <w:rsid w:val="00A62C65"/>
    <w:rsid w:val="00A6416B"/>
    <w:rsid w:val="00A77E37"/>
    <w:rsid w:val="00A819D3"/>
    <w:rsid w:val="00A83529"/>
    <w:rsid w:val="00A87171"/>
    <w:rsid w:val="00A921DF"/>
    <w:rsid w:val="00AA415D"/>
    <w:rsid w:val="00AA51E3"/>
    <w:rsid w:val="00AA621E"/>
    <w:rsid w:val="00AB1B4B"/>
    <w:rsid w:val="00AB1FC6"/>
    <w:rsid w:val="00AB5264"/>
    <w:rsid w:val="00AB6B62"/>
    <w:rsid w:val="00AC0C4B"/>
    <w:rsid w:val="00AC16E1"/>
    <w:rsid w:val="00AC3866"/>
    <w:rsid w:val="00AC3F0B"/>
    <w:rsid w:val="00AC700B"/>
    <w:rsid w:val="00AD1FCD"/>
    <w:rsid w:val="00AD204C"/>
    <w:rsid w:val="00AD300E"/>
    <w:rsid w:val="00AD4A48"/>
    <w:rsid w:val="00AD54D6"/>
    <w:rsid w:val="00AD6722"/>
    <w:rsid w:val="00AE0D1C"/>
    <w:rsid w:val="00AE1EBA"/>
    <w:rsid w:val="00AE3B44"/>
    <w:rsid w:val="00AE4601"/>
    <w:rsid w:val="00AE4A37"/>
    <w:rsid w:val="00AF1887"/>
    <w:rsid w:val="00AF2A38"/>
    <w:rsid w:val="00AF4144"/>
    <w:rsid w:val="00AF6F37"/>
    <w:rsid w:val="00AF7006"/>
    <w:rsid w:val="00B02951"/>
    <w:rsid w:val="00B04E6A"/>
    <w:rsid w:val="00B04EF9"/>
    <w:rsid w:val="00B05716"/>
    <w:rsid w:val="00B06E3C"/>
    <w:rsid w:val="00B127B5"/>
    <w:rsid w:val="00B20771"/>
    <w:rsid w:val="00B208BF"/>
    <w:rsid w:val="00B20D84"/>
    <w:rsid w:val="00B21049"/>
    <w:rsid w:val="00B21996"/>
    <w:rsid w:val="00B228EA"/>
    <w:rsid w:val="00B22B6A"/>
    <w:rsid w:val="00B23056"/>
    <w:rsid w:val="00B238CF"/>
    <w:rsid w:val="00B24072"/>
    <w:rsid w:val="00B27CEF"/>
    <w:rsid w:val="00B30D47"/>
    <w:rsid w:val="00B310EB"/>
    <w:rsid w:val="00B31983"/>
    <w:rsid w:val="00B324CB"/>
    <w:rsid w:val="00B32D8D"/>
    <w:rsid w:val="00B347EC"/>
    <w:rsid w:val="00B36C17"/>
    <w:rsid w:val="00B3762B"/>
    <w:rsid w:val="00B4084C"/>
    <w:rsid w:val="00B432B8"/>
    <w:rsid w:val="00B4344C"/>
    <w:rsid w:val="00B452B2"/>
    <w:rsid w:val="00B466E8"/>
    <w:rsid w:val="00B51FC5"/>
    <w:rsid w:val="00B552D0"/>
    <w:rsid w:val="00B5579B"/>
    <w:rsid w:val="00B6072B"/>
    <w:rsid w:val="00B607E6"/>
    <w:rsid w:val="00B62D81"/>
    <w:rsid w:val="00B63AC8"/>
    <w:rsid w:val="00B63F7F"/>
    <w:rsid w:val="00B64CED"/>
    <w:rsid w:val="00B65311"/>
    <w:rsid w:val="00B65B58"/>
    <w:rsid w:val="00B660A7"/>
    <w:rsid w:val="00B700B9"/>
    <w:rsid w:val="00B70F0D"/>
    <w:rsid w:val="00B735EB"/>
    <w:rsid w:val="00B772FE"/>
    <w:rsid w:val="00B80DBC"/>
    <w:rsid w:val="00B815E4"/>
    <w:rsid w:val="00B8240E"/>
    <w:rsid w:val="00B84046"/>
    <w:rsid w:val="00B90027"/>
    <w:rsid w:val="00B90EDB"/>
    <w:rsid w:val="00B91ECB"/>
    <w:rsid w:val="00B923E4"/>
    <w:rsid w:val="00B928EC"/>
    <w:rsid w:val="00B92DAB"/>
    <w:rsid w:val="00B92EDE"/>
    <w:rsid w:val="00B94CC2"/>
    <w:rsid w:val="00BA22CA"/>
    <w:rsid w:val="00BA275C"/>
    <w:rsid w:val="00BA6BB1"/>
    <w:rsid w:val="00BB0057"/>
    <w:rsid w:val="00BB3A5A"/>
    <w:rsid w:val="00BB4D81"/>
    <w:rsid w:val="00BB5B5E"/>
    <w:rsid w:val="00BB61E0"/>
    <w:rsid w:val="00BB7D10"/>
    <w:rsid w:val="00BC061E"/>
    <w:rsid w:val="00BC1BD9"/>
    <w:rsid w:val="00BC2125"/>
    <w:rsid w:val="00BC527B"/>
    <w:rsid w:val="00BC7314"/>
    <w:rsid w:val="00BD544F"/>
    <w:rsid w:val="00BD5AAB"/>
    <w:rsid w:val="00BD6320"/>
    <w:rsid w:val="00BD79C8"/>
    <w:rsid w:val="00BE03BB"/>
    <w:rsid w:val="00BE0528"/>
    <w:rsid w:val="00BE20C7"/>
    <w:rsid w:val="00BE34FA"/>
    <w:rsid w:val="00BE5C42"/>
    <w:rsid w:val="00BF00F9"/>
    <w:rsid w:val="00BF1770"/>
    <w:rsid w:val="00BF2DD3"/>
    <w:rsid w:val="00BF3BE6"/>
    <w:rsid w:val="00BF4A51"/>
    <w:rsid w:val="00BF5B2A"/>
    <w:rsid w:val="00BF7483"/>
    <w:rsid w:val="00BF7FB2"/>
    <w:rsid w:val="00C02054"/>
    <w:rsid w:val="00C039EA"/>
    <w:rsid w:val="00C06A54"/>
    <w:rsid w:val="00C12370"/>
    <w:rsid w:val="00C126BD"/>
    <w:rsid w:val="00C15738"/>
    <w:rsid w:val="00C15F1D"/>
    <w:rsid w:val="00C20DC1"/>
    <w:rsid w:val="00C22B4D"/>
    <w:rsid w:val="00C23851"/>
    <w:rsid w:val="00C25216"/>
    <w:rsid w:val="00C27A73"/>
    <w:rsid w:val="00C31C28"/>
    <w:rsid w:val="00C33271"/>
    <w:rsid w:val="00C333C5"/>
    <w:rsid w:val="00C338DE"/>
    <w:rsid w:val="00C359CF"/>
    <w:rsid w:val="00C37DD2"/>
    <w:rsid w:val="00C416B1"/>
    <w:rsid w:val="00C44479"/>
    <w:rsid w:val="00C451D3"/>
    <w:rsid w:val="00C4585A"/>
    <w:rsid w:val="00C45FA9"/>
    <w:rsid w:val="00C462E5"/>
    <w:rsid w:val="00C51E00"/>
    <w:rsid w:val="00C53343"/>
    <w:rsid w:val="00C54BA0"/>
    <w:rsid w:val="00C5563F"/>
    <w:rsid w:val="00C556B1"/>
    <w:rsid w:val="00C55730"/>
    <w:rsid w:val="00C60074"/>
    <w:rsid w:val="00C635FF"/>
    <w:rsid w:val="00C650C1"/>
    <w:rsid w:val="00C70E67"/>
    <w:rsid w:val="00C800AD"/>
    <w:rsid w:val="00C814EC"/>
    <w:rsid w:val="00C82674"/>
    <w:rsid w:val="00C84CA4"/>
    <w:rsid w:val="00C86B33"/>
    <w:rsid w:val="00C906B1"/>
    <w:rsid w:val="00C90C60"/>
    <w:rsid w:val="00C921DB"/>
    <w:rsid w:val="00C92BB7"/>
    <w:rsid w:val="00C936EA"/>
    <w:rsid w:val="00C93A9C"/>
    <w:rsid w:val="00CA1614"/>
    <w:rsid w:val="00CA2163"/>
    <w:rsid w:val="00CA6A05"/>
    <w:rsid w:val="00CA736B"/>
    <w:rsid w:val="00CB089B"/>
    <w:rsid w:val="00CB1888"/>
    <w:rsid w:val="00CB47D4"/>
    <w:rsid w:val="00CB6A91"/>
    <w:rsid w:val="00CC315A"/>
    <w:rsid w:val="00CC7581"/>
    <w:rsid w:val="00CD1ECC"/>
    <w:rsid w:val="00CD69CF"/>
    <w:rsid w:val="00CE0AC8"/>
    <w:rsid w:val="00CE31B6"/>
    <w:rsid w:val="00CE56F1"/>
    <w:rsid w:val="00CE7A7A"/>
    <w:rsid w:val="00CF21C9"/>
    <w:rsid w:val="00CF4E69"/>
    <w:rsid w:val="00CF6458"/>
    <w:rsid w:val="00D01AEB"/>
    <w:rsid w:val="00D05664"/>
    <w:rsid w:val="00D13392"/>
    <w:rsid w:val="00D16D5A"/>
    <w:rsid w:val="00D17981"/>
    <w:rsid w:val="00D20515"/>
    <w:rsid w:val="00D252FD"/>
    <w:rsid w:val="00D303F9"/>
    <w:rsid w:val="00D308E4"/>
    <w:rsid w:val="00D3182B"/>
    <w:rsid w:val="00D323EC"/>
    <w:rsid w:val="00D36034"/>
    <w:rsid w:val="00D36BEE"/>
    <w:rsid w:val="00D4350E"/>
    <w:rsid w:val="00D436F4"/>
    <w:rsid w:val="00D43765"/>
    <w:rsid w:val="00D449F3"/>
    <w:rsid w:val="00D4504F"/>
    <w:rsid w:val="00D45BE7"/>
    <w:rsid w:val="00D50944"/>
    <w:rsid w:val="00D556EE"/>
    <w:rsid w:val="00D570DB"/>
    <w:rsid w:val="00D57A64"/>
    <w:rsid w:val="00D62757"/>
    <w:rsid w:val="00D6438D"/>
    <w:rsid w:val="00D6440E"/>
    <w:rsid w:val="00D66BCD"/>
    <w:rsid w:val="00D6788E"/>
    <w:rsid w:val="00D74B44"/>
    <w:rsid w:val="00D74E42"/>
    <w:rsid w:val="00D76A5E"/>
    <w:rsid w:val="00D809D5"/>
    <w:rsid w:val="00D81A35"/>
    <w:rsid w:val="00D8558E"/>
    <w:rsid w:val="00D93C60"/>
    <w:rsid w:val="00D9421F"/>
    <w:rsid w:val="00D9497F"/>
    <w:rsid w:val="00D9656A"/>
    <w:rsid w:val="00DA0291"/>
    <w:rsid w:val="00DA5774"/>
    <w:rsid w:val="00DA60D2"/>
    <w:rsid w:val="00DA62F4"/>
    <w:rsid w:val="00DA64C7"/>
    <w:rsid w:val="00DA66FD"/>
    <w:rsid w:val="00DB0A26"/>
    <w:rsid w:val="00DB10D5"/>
    <w:rsid w:val="00DB526C"/>
    <w:rsid w:val="00DB612F"/>
    <w:rsid w:val="00DB793C"/>
    <w:rsid w:val="00DB7E9A"/>
    <w:rsid w:val="00DC20BB"/>
    <w:rsid w:val="00DC5652"/>
    <w:rsid w:val="00DC6B25"/>
    <w:rsid w:val="00DC7894"/>
    <w:rsid w:val="00DD00E8"/>
    <w:rsid w:val="00DD1D51"/>
    <w:rsid w:val="00DD51BF"/>
    <w:rsid w:val="00DD5C31"/>
    <w:rsid w:val="00DE14AA"/>
    <w:rsid w:val="00DE159D"/>
    <w:rsid w:val="00DE5B74"/>
    <w:rsid w:val="00DF176C"/>
    <w:rsid w:val="00DF5401"/>
    <w:rsid w:val="00DF6C5E"/>
    <w:rsid w:val="00DF7920"/>
    <w:rsid w:val="00E00988"/>
    <w:rsid w:val="00E02145"/>
    <w:rsid w:val="00E03535"/>
    <w:rsid w:val="00E13681"/>
    <w:rsid w:val="00E16C5E"/>
    <w:rsid w:val="00E1745A"/>
    <w:rsid w:val="00E22D32"/>
    <w:rsid w:val="00E27346"/>
    <w:rsid w:val="00E3010E"/>
    <w:rsid w:val="00E3037F"/>
    <w:rsid w:val="00E36D71"/>
    <w:rsid w:val="00E4080D"/>
    <w:rsid w:val="00E42811"/>
    <w:rsid w:val="00E4462D"/>
    <w:rsid w:val="00E54AA4"/>
    <w:rsid w:val="00E5737E"/>
    <w:rsid w:val="00E60722"/>
    <w:rsid w:val="00E6229D"/>
    <w:rsid w:val="00E632AD"/>
    <w:rsid w:val="00E637FA"/>
    <w:rsid w:val="00E63E43"/>
    <w:rsid w:val="00E64EA7"/>
    <w:rsid w:val="00E657CC"/>
    <w:rsid w:val="00E6643C"/>
    <w:rsid w:val="00E70B3B"/>
    <w:rsid w:val="00E70F6A"/>
    <w:rsid w:val="00E72010"/>
    <w:rsid w:val="00E7312B"/>
    <w:rsid w:val="00E734BA"/>
    <w:rsid w:val="00E7458A"/>
    <w:rsid w:val="00E75BDB"/>
    <w:rsid w:val="00E75D51"/>
    <w:rsid w:val="00E76AC5"/>
    <w:rsid w:val="00E76AF4"/>
    <w:rsid w:val="00E76B0A"/>
    <w:rsid w:val="00E81C1A"/>
    <w:rsid w:val="00E835B5"/>
    <w:rsid w:val="00E843D3"/>
    <w:rsid w:val="00E86AE5"/>
    <w:rsid w:val="00E86C40"/>
    <w:rsid w:val="00E9334A"/>
    <w:rsid w:val="00E9412C"/>
    <w:rsid w:val="00E94EAC"/>
    <w:rsid w:val="00E95D31"/>
    <w:rsid w:val="00EA2DF3"/>
    <w:rsid w:val="00EA42B8"/>
    <w:rsid w:val="00EA5095"/>
    <w:rsid w:val="00EA591C"/>
    <w:rsid w:val="00EA713B"/>
    <w:rsid w:val="00EB12D5"/>
    <w:rsid w:val="00EB211A"/>
    <w:rsid w:val="00EB79DE"/>
    <w:rsid w:val="00EC04A4"/>
    <w:rsid w:val="00EC2917"/>
    <w:rsid w:val="00EC358A"/>
    <w:rsid w:val="00EC3A62"/>
    <w:rsid w:val="00EC5167"/>
    <w:rsid w:val="00EC5813"/>
    <w:rsid w:val="00EC7930"/>
    <w:rsid w:val="00EC7A64"/>
    <w:rsid w:val="00ED10B4"/>
    <w:rsid w:val="00ED2AD8"/>
    <w:rsid w:val="00ED33A7"/>
    <w:rsid w:val="00ED696E"/>
    <w:rsid w:val="00EE139D"/>
    <w:rsid w:val="00EE193A"/>
    <w:rsid w:val="00EE1D35"/>
    <w:rsid w:val="00EE318C"/>
    <w:rsid w:val="00EE6816"/>
    <w:rsid w:val="00EE6B92"/>
    <w:rsid w:val="00EE702C"/>
    <w:rsid w:val="00EE724A"/>
    <w:rsid w:val="00EF3BB4"/>
    <w:rsid w:val="00F0038F"/>
    <w:rsid w:val="00F02C78"/>
    <w:rsid w:val="00F033B8"/>
    <w:rsid w:val="00F115E7"/>
    <w:rsid w:val="00F132E2"/>
    <w:rsid w:val="00F1595E"/>
    <w:rsid w:val="00F209B7"/>
    <w:rsid w:val="00F228B8"/>
    <w:rsid w:val="00F233D2"/>
    <w:rsid w:val="00F24CFE"/>
    <w:rsid w:val="00F37A59"/>
    <w:rsid w:val="00F407B3"/>
    <w:rsid w:val="00F413FC"/>
    <w:rsid w:val="00F42D72"/>
    <w:rsid w:val="00F43650"/>
    <w:rsid w:val="00F45094"/>
    <w:rsid w:val="00F45466"/>
    <w:rsid w:val="00F4565A"/>
    <w:rsid w:val="00F46436"/>
    <w:rsid w:val="00F478D9"/>
    <w:rsid w:val="00F47B3A"/>
    <w:rsid w:val="00F56A24"/>
    <w:rsid w:val="00F57931"/>
    <w:rsid w:val="00F6079A"/>
    <w:rsid w:val="00F7413B"/>
    <w:rsid w:val="00F74955"/>
    <w:rsid w:val="00F809C8"/>
    <w:rsid w:val="00F81AAF"/>
    <w:rsid w:val="00F82C9F"/>
    <w:rsid w:val="00F91F4D"/>
    <w:rsid w:val="00F91FA3"/>
    <w:rsid w:val="00F93373"/>
    <w:rsid w:val="00F93E99"/>
    <w:rsid w:val="00F95462"/>
    <w:rsid w:val="00F95FB9"/>
    <w:rsid w:val="00F96C40"/>
    <w:rsid w:val="00F974A4"/>
    <w:rsid w:val="00FA0FA5"/>
    <w:rsid w:val="00FA21F9"/>
    <w:rsid w:val="00FA239C"/>
    <w:rsid w:val="00FA2AEB"/>
    <w:rsid w:val="00FA2FB2"/>
    <w:rsid w:val="00FA5945"/>
    <w:rsid w:val="00FA77A7"/>
    <w:rsid w:val="00FB2C4F"/>
    <w:rsid w:val="00FB4784"/>
    <w:rsid w:val="00FB5417"/>
    <w:rsid w:val="00FB71CA"/>
    <w:rsid w:val="00FC24EC"/>
    <w:rsid w:val="00FC592A"/>
    <w:rsid w:val="00FC642E"/>
    <w:rsid w:val="00FC6E2B"/>
    <w:rsid w:val="00FC740A"/>
    <w:rsid w:val="00FC7890"/>
    <w:rsid w:val="00FD2572"/>
    <w:rsid w:val="00FD3490"/>
    <w:rsid w:val="00FD7540"/>
    <w:rsid w:val="00FE2415"/>
    <w:rsid w:val="00FE2EC4"/>
    <w:rsid w:val="00FE2FB4"/>
    <w:rsid w:val="00FE3C48"/>
    <w:rsid w:val="00FF2049"/>
    <w:rsid w:val="00FF5082"/>
    <w:rsid w:val="00FF5200"/>
    <w:rsid w:val="00FF626D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18032D9-63A3-4AEB-BF16-8F968EA4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454" w:hanging="454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09C8"/>
    <w:pPr>
      <w:bidi/>
      <w:ind w:left="0" w:firstLine="0"/>
    </w:pPr>
    <w:rPr>
      <w:rFonts w:cs="Tahoma"/>
      <w:sz w:val="24"/>
      <w:szCs w:val="24"/>
      <w:lang w:bidi="ar-EG"/>
    </w:rPr>
  </w:style>
  <w:style w:type="paragraph" w:styleId="10">
    <w:name w:val="heading 1"/>
    <w:basedOn w:val="a0"/>
    <w:next w:val="a0"/>
    <w:link w:val="1Char"/>
    <w:qFormat/>
    <w:rsid w:val="00F809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qFormat/>
    <w:rsid w:val="008E2F50"/>
    <w:pPr>
      <w:keepNext/>
      <w:spacing w:before="240" w:after="60"/>
      <w:jc w:val="center"/>
      <w:outlineLvl w:val="1"/>
    </w:pPr>
    <w:rPr>
      <w:rFonts w:ascii="Cambria" w:hAnsi="Cambria" w:cs="Traditional Arabic"/>
      <w:b/>
      <w:bCs/>
      <w:i/>
      <w:color w:val="0000FF"/>
      <w:sz w:val="28"/>
      <w:szCs w:val="36"/>
    </w:rPr>
  </w:style>
  <w:style w:type="paragraph" w:styleId="3">
    <w:name w:val="heading 3"/>
    <w:basedOn w:val="a0"/>
    <w:next w:val="a0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0"/>
    <w:semiHidden/>
    <w:unhideWhenUsed/>
    <w:qFormat/>
    <w:rsid w:val="00FC740A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EG"/>
    </w:rPr>
  </w:style>
  <w:style w:type="paragraph" w:styleId="6">
    <w:name w:val="heading 6"/>
    <w:next w:val="a0"/>
    <w:semiHidden/>
    <w:unhideWhenUsed/>
    <w:qFormat/>
    <w:rsid w:val="00FC740A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7">
    <w:name w:val="heading 7"/>
    <w:next w:val="a0"/>
    <w:semiHidden/>
    <w:unhideWhenUsed/>
    <w:qFormat/>
    <w:rsid w:val="00FC740A"/>
    <w:pPr>
      <w:keepNext/>
      <w:keepLines/>
      <w:bidi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ar-EG"/>
    </w:rPr>
  </w:style>
  <w:style w:type="paragraph" w:styleId="8">
    <w:name w:val="heading 8"/>
    <w:next w:val="a0"/>
    <w:semiHidden/>
    <w:unhideWhenUsed/>
    <w:qFormat/>
    <w:rsid w:val="00FC740A"/>
    <w:pPr>
      <w:keepNext/>
      <w:keepLines/>
      <w:bidi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bidi="ar-EG"/>
    </w:rPr>
  </w:style>
  <w:style w:type="paragraph" w:styleId="9">
    <w:name w:val="heading 9"/>
    <w:next w:val="a0"/>
    <w:semiHidden/>
    <w:unhideWhenUsed/>
    <w:qFormat/>
    <w:rsid w:val="00FC740A"/>
    <w:pPr>
      <w:keepNext/>
      <w:keepLines/>
      <w:bidi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ar-E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FC740A"/>
    <w:rPr>
      <w:rFonts w:ascii="Consolas" w:hAnsi="Consolas"/>
      <w:sz w:val="21"/>
      <w:szCs w:val="21"/>
    </w:rPr>
  </w:style>
  <w:style w:type="paragraph" w:styleId="a5">
    <w:name w:val="caption"/>
    <w:basedOn w:val="a0"/>
    <w:next w:val="a0"/>
    <w:semiHidden/>
    <w:unhideWhenUsed/>
    <w:qFormat/>
    <w:rsid w:val="00FC740A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table of figures"/>
    <w:basedOn w:val="a0"/>
    <w:next w:val="a0"/>
    <w:rsid w:val="00FC740A"/>
  </w:style>
  <w:style w:type="paragraph" w:styleId="11">
    <w:name w:val="toc 1"/>
    <w:basedOn w:val="a0"/>
    <w:next w:val="a0"/>
    <w:autoRedefine/>
    <w:uiPriority w:val="39"/>
    <w:rsid w:val="00FC740A"/>
  </w:style>
  <w:style w:type="paragraph" w:styleId="21">
    <w:name w:val="toc 2"/>
    <w:basedOn w:val="a0"/>
    <w:next w:val="a0"/>
    <w:autoRedefine/>
    <w:uiPriority w:val="39"/>
    <w:rsid w:val="00FC740A"/>
    <w:pPr>
      <w:ind w:left="240"/>
    </w:pPr>
  </w:style>
  <w:style w:type="paragraph" w:styleId="30">
    <w:name w:val="toc 3"/>
    <w:basedOn w:val="a0"/>
    <w:next w:val="a0"/>
    <w:autoRedefine/>
    <w:uiPriority w:val="39"/>
    <w:rsid w:val="00FC740A"/>
    <w:pPr>
      <w:ind w:left="480"/>
    </w:pPr>
  </w:style>
  <w:style w:type="paragraph" w:styleId="40">
    <w:name w:val="toc 4"/>
    <w:basedOn w:val="a0"/>
    <w:next w:val="a0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0"/>
    <w:next w:val="a0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0"/>
    <w:next w:val="a0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0"/>
    <w:next w:val="a0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0"/>
    <w:next w:val="a0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0"/>
    <w:next w:val="a0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7">
    <w:name w:val="table of authorities"/>
    <w:basedOn w:val="a0"/>
    <w:next w:val="a0"/>
    <w:rsid w:val="00FC740A"/>
    <w:pPr>
      <w:ind w:left="240" w:hanging="240"/>
    </w:pPr>
  </w:style>
  <w:style w:type="paragraph" w:styleId="a8">
    <w:name w:val="Document Map"/>
    <w:basedOn w:val="a0"/>
    <w:rsid w:val="00FC740A"/>
    <w:rPr>
      <w:rFonts w:ascii="Tahoma" w:hAnsi="Tahoma"/>
      <w:sz w:val="16"/>
      <w:szCs w:val="16"/>
    </w:rPr>
  </w:style>
  <w:style w:type="paragraph" w:styleId="a9">
    <w:name w:val="header"/>
    <w:basedOn w:val="a0"/>
    <w:rsid w:val="00FC740A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FC740A"/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0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b">
    <w:name w:val="toa heading"/>
    <w:basedOn w:val="a0"/>
    <w:next w:val="a0"/>
    <w:rsid w:val="00FC74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a0"/>
    <w:next w:val="a0"/>
    <w:autoRedefine/>
    <w:rsid w:val="00FC740A"/>
    <w:pPr>
      <w:ind w:left="240" w:hanging="240"/>
    </w:pPr>
  </w:style>
  <w:style w:type="paragraph" w:styleId="ac">
    <w:name w:val="index heading"/>
    <w:basedOn w:val="a0"/>
    <w:next w:val="Index1"/>
    <w:rsid w:val="00FC740A"/>
    <w:rPr>
      <w:rFonts w:asciiTheme="majorHAnsi" w:eastAsiaTheme="majorEastAsia" w:hAnsiTheme="majorHAnsi" w:cstheme="majorBidi"/>
      <w:b/>
      <w:bCs/>
    </w:rPr>
  </w:style>
  <w:style w:type="character" w:styleId="ad">
    <w:name w:val="annotation reference"/>
    <w:basedOn w:val="a1"/>
    <w:rsid w:val="00FC740A"/>
    <w:rPr>
      <w:sz w:val="16"/>
      <w:szCs w:val="16"/>
    </w:rPr>
  </w:style>
  <w:style w:type="character" w:styleId="ae">
    <w:name w:val="endnote reference"/>
    <w:basedOn w:val="a1"/>
    <w:rsid w:val="00FC740A"/>
    <w:rPr>
      <w:vertAlign w:val="superscript"/>
    </w:rPr>
  </w:style>
  <w:style w:type="character" w:styleId="af">
    <w:name w:val="footnote reference"/>
    <w:basedOn w:val="a1"/>
    <w:rsid w:val="00F809C8"/>
    <w:rPr>
      <w:rFonts w:cs="Tahoma"/>
      <w:vertAlign w:val="superscript"/>
    </w:rPr>
  </w:style>
  <w:style w:type="paragraph" w:styleId="af0">
    <w:name w:val="annotation text"/>
    <w:basedOn w:val="a0"/>
    <w:rsid w:val="00FC740A"/>
    <w:rPr>
      <w:sz w:val="20"/>
      <w:szCs w:val="20"/>
    </w:rPr>
  </w:style>
  <w:style w:type="paragraph" w:styleId="af1">
    <w:name w:val="annotation subject"/>
    <w:basedOn w:val="af0"/>
    <w:next w:val="af0"/>
    <w:rsid w:val="00FC740A"/>
    <w:rPr>
      <w:b/>
      <w:bCs/>
    </w:rPr>
  </w:style>
  <w:style w:type="paragraph" w:styleId="af2">
    <w:name w:val="Body Text"/>
    <w:basedOn w:val="a0"/>
    <w:rsid w:val="00FC740A"/>
    <w:pPr>
      <w:spacing w:after="120"/>
    </w:pPr>
  </w:style>
  <w:style w:type="paragraph" w:styleId="af3">
    <w:name w:val="endnote text"/>
    <w:basedOn w:val="a0"/>
    <w:rsid w:val="00FC740A"/>
    <w:rPr>
      <w:sz w:val="20"/>
      <w:szCs w:val="20"/>
    </w:rPr>
  </w:style>
  <w:style w:type="paragraph" w:styleId="af4">
    <w:name w:val="footnote text"/>
    <w:basedOn w:val="a0"/>
    <w:link w:val="Char"/>
    <w:rsid w:val="00F809C8"/>
    <w:rPr>
      <w:sz w:val="20"/>
      <w:szCs w:val="20"/>
    </w:rPr>
  </w:style>
  <w:style w:type="paragraph" w:styleId="af5">
    <w:name w:val="Balloon Text"/>
    <w:basedOn w:val="a0"/>
    <w:rsid w:val="00FC740A"/>
    <w:rPr>
      <w:rFonts w:ascii="Tahoma" w:hAnsi="Tahoma"/>
      <w:sz w:val="16"/>
      <w:szCs w:val="16"/>
    </w:rPr>
  </w:style>
  <w:style w:type="paragraph" w:styleId="af6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hAnsi="Consolas" w:cs="Tahoma"/>
      <w:lang w:bidi="ar-EG"/>
    </w:rPr>
  </w:style>
  <w:style w:type="paragraph" w:styleId="af7">
    <w:name w:val="Block Text"/>
    <w:basedOn w:val="a0"/>
    <w:rsid w:val="00FC74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15">
    <w:name w:val="نمط إضافي 1"/>
    <w:basedOn w:val="a0"/>
    <w:next w:val="a0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0"/>
    <w:next w:val="a0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0"/>
    <w:next w:val="a0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basedOn w:val="a1"/>
    <w:rsid w:val="004445F8"/>
    <w:rPr>
      <w:rFonts w:cs="Traditional Arabic"/>
      <w:szCs w:val="36"/>
    </w:rPr>
  </w:style>
  <w:style w:type="character" w:customStyle="1" w:styleId="af9">
    <w:name w:val="أثر"/>
    <w:basedOn w:val="a1"/>
    <w:rsid w:val="004445F8"/>
    <w:rPr>
      <w:rFonts w:cs="Traditional Arabic"/>
      <w:szCs w:val="36"/>
    </w:rPr>
  </w:style>
  <w:style w:type="character" w:customStyle="1" w:styleId="afa">
    <w:name w:val="مثل"/>
    <w:basedOn w:val="a1"/>
    <w:rsid w:val="004445F8"/>
    <w:rPr>
      <w:rFonts w:cs="Traditional Arabic"/>
      <w:szCs w:val="36"/>
    </w:rPr>
  </w:style>
  <w:style w:type="character" w:customStyle="1" w:styleId="afb">
    <w:name w:val="قول"/>
    <w:basedOn w:val="a1"/>
    <w:rsid w:val="004445F8"/>
    <w:rPr>
      <w:rFonts w:cs="Traditional Arabic"/>
      <w:szCs w:val="36"/>
    </w:rPr>
  </w:style>
  <w:style w:type="character" w:customStyle="1" w:styleId="afc">
    <w:name w:val="شعر"/>
    <w:basedOn w:val="a1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"/>
    <w:rsid w:val="00A44C74"/>
    <w:rPr>
      <w:rFonts w:cs="Traditional Arabic"/>
      <w:vertAlign w:val="superscript"/>
    </w:rPr>
  </w:style>
  <w:style w:type="character" w:customStyle="1" w:styleId="1Char">
    <w:name w:val="عنوان 1 Char"/>
    <w:basedOn w:val="a1"/>
    <w:link w:val="10"/>
    <w:rsid w:val="00FC740A"/>
    <w:rPr>
      <w:rFonts w:ascii="Cambria" w:hAnsi="Cambria" w:cs="Tahoma"/>
      <w:b/>
      <w:bCs/>
      <w:kern w:val="32"/>
      <w:sz w:val="32"/>
      <w:szCs w:val="32"/>
      <w:lang w:bidi="ar-EG"/>
    </w:rPr>
  </w:style>
  <w:style w:type="character" w:customStyle="1" w:styleId="2Char">
    <w:name w:val="عنوان 2 Char"/>
    <w:basedOn w:val="a1"/>
    <w:link w:val="20"/>
    <w:rsid w:val="008E2F50"/>
    <w:rPr>
      <w:rFonts w:ascii="Cambria" w:hAnsi="Cambria" w:cs="Traditional Arabic"/>
      <w:b/>
      <w:bCs/>
      <w:i/>
      <w:color w:val="0000FF"/>
      <w:sz w:val="28"/>
      <w:szCs w:val="36"/>
      <w:lang w:bidi="ar-EG"/>
    </w:rPr>
  </w:style>
  <w:style w:type="character" w:customStyle="1" w:styleId="3Char">
    <w:name w:val="عنوان 3 Char"/>
    <w:basedOn w:val="a1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1"/>
    <w:link w:val="af4"/>
    <w:rsid w:val="00C90C60"/>
    <w:rPr>
      <w:rFonts w:cs="Tahoma"/>
      <w:lang w:bidi="ar-EG"/>
    </w:rPr>
  </w:style>
  <w:style w:type="paragraph" w:styleId="afd">
    <w:name w:val="footer"/>
    <w:basedOn w:val="a0"/>
    <w:link w:val="Char0"/>
    <w:uiPriority w:val="99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fd"/>
    <w:uiPriority w:val="99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1"/>
    <w:uiPriority w:val="99"/>
    <w:rsid w:val="00FC740A"/>
    <w:rPr>
      <w:color w:val="0099CC"/>
      <w:u w:val="single"/>
    </w:rPr>
  </w:style>
  <w:style w:type="character" w:styleId="afe">
    <w:name w:val="Strong"/>
    <w:basedOn w:val="a1"/>
    <w:qFormat/>
    <w:rsid w:val="00FC740A"/>
    <w:rPr>
      <w:b/>
      <w:bCs/>
    </w:rPr>
  </w:style>
  <w:style w:type="paragraph" w:styleId="aff">
    <w:name w:val="Normal (Web)"/>
    <w:basedOn w:val="a0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2"/>
    <w:rsid w:val="00FC740A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2"/>
    <w:rsid w:val="00FC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0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0"/>
    <w:rsid w:val="00FC740A"/>
    <w:rPr>
      <w:rFonts w:cs="Juice ITC"/>
      <w:szCs w:val="52"/>
    </w:rPr>
    <w:tblPr/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0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/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2"/>
    <w:rsid w:val="00FC740A"/>
    <w:rPr>
      <w:rFonts w:cs="Gigi"/>
    </w:rPr>
    <w:tblPr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1"/>
    <w:rsid w:val="00FC740A"/>
    <w:rPr>
      <w:color w:val="0000FF"/>
    </w:rPr>
  </w:style>
  <w:style w:type="paragraph" w:customStyle="1" w:styleId="NormalWeb1">
    <w:name w:val="Normal (Web)1"/>
    <w:basedOn w:val="a0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1"/>
    <w:rsid w:val="00FC740A"/>
    <w:rPr>
      <w:color w:val="008000"/>
    </w:rPr>
  </w:style>
  <w:style w:type="paragraph" w:customStyle="1" w:styleId="subsubtitlear">
    <w:name w:val="subsubtitlear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2">
    <w:name w:val="شطر موسط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3">
    <w:name w:val="شطر يسار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4">
    <w:name w:val="شطر يمين"/>
    <w:basedOn w:val="a0"/>
    <w:next w:val="aff3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">
    <w:name w:val="مراجع عربية"/>
    <w:basedOn w:val="a0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5">
    <w:name w:val="نمط الشعر"/>
    <w:autoRedefine/>
    <w:rsid w:val="00FC740A"/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6">
    <w:name w:val="TOC Heading"/>
    <w:basedOn w:val="10"/>
    <w:next w:val="a0"/>
    <w:uiPriority w:val="39"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bidi="ar-SA"/>
    </w:rPr>
  </w:style>
  <w:style w:type="character" w:customStyle="1" w:styleId="FootnoteTextChar">
    <w:name w:val="Footnote Text Char"/>
    <w:basedOn w:val="a1"/>
    <w:semiHidden/>
    <w:locked/>
    <w:rsid w:val="00FC740A"/>
    <w:rPr>
      <w:rFonts w:eastAsia="Calibri"/>
      <w:lang w:val="en-US" w:eastAsia="en-US" w:bidi="ar-SA"/>
    </w:rPr>
  </w:style>
  <w:style w:type="character" w:customStyle="1" w:styleId="aff7">
    <w:name w:val="تخريج"/>
    <w:basedOn w:val="a1"/>
    <w:uiPriority w:val="1"/>
    <w:qFormat/>
    <w:rsid w:val="007A2CFB"/>
    <w:rPr>
      <w:rFonts w:cs="Tahoma"/>
      <w:color w:val="auto"/>
      <w:szCs w:val="2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6013-7570-45DB-92F8-6A96F0E9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75</Pages>
  <Words>17886</Words>
  <Characters>101953</Characters>
  <Application>Microsoft Office Word</Application>
  <DocSecurity>0</DocSecurity>
  <Lines>849</Lines>
  <Paragraphs>239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119600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Waleed sendbad</cp:lastModifiedBy>
  <cp:revision>12</cp:revision>
  <dcterms:created xsi:type="dcterms:W3CDTF">2014-11-03T14:02:00Z</dcterms:created>
  <dcterms:modified xsi:type="dcterms:W3CDTF">2018-02-28T15:13:00Z</dcterms:modified>
</cp:coreProperties>
</file>