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92FC0" w14:textId="58C581E3" w:rsidR="006B7937" w:rsidRPr="006627D2" w:rsidRDefault="006B7937" w:rsidP="006B7937">
      <w:pPr>
        <w:spacing w:line="360" w:lineRule="auto"/>
        <w:jc w:val="both"/>
        <w:rPr>
          <w:rFonts w:ascii="Traditional Arabic" w:hAnsi="Traditional Arabic" w:cs="Traditional Naskh" w:hint="cs"/>
          <w:b/>
          <w:bCs/>
          <w:color w:val="FF0000"/>
          <w:sz w:val="36"/>
          <w:szCs w:val="36"/>
          <w:rtl/>
          <w:lang w:bidi="ar-IQ"/>
        </w:rPr>
      </w:pPr>
      <w:bookmarkStart w:id="0" w:name="_Toc138500564"/>
      <w:bookmarkStart w:id="1" w:name="_GoBack"/>
      <w:bookmarkEnd w:id="0"/>
      <w:bookmarkEnd w:id="1"/>
      <w:r>
        <w:rPr>
          <w:noProof/>
        </w:rPr>
        <w:drawing>
          <wp:anchor distT="0" distB="0" distL="114300" distR="114300" simplePos="0" relativeHeight="251658240" behindDoc="0" locked="0" layoutInCell="1" allowOverlap="1" wp14:anchorId="278F1018" wp14:editId="69DAE6BF">
            <wp:simplePos x="0" y="0"/>
            <wp:positionH relativeFrom="page">
              <wp:align>left</wp:align>
            </wp:positionH>
            <wp:positionV relativeFrom="paragraph">
              <wp:posOffset>-724395</wp:posOffset>
            </wp:positionV>
            <wp:extent cx="7564755" cy="10687685"/>
            <wp:effectExtent l="0" t="0" r="0" b="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4755" cy="10687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59BA14" w14:textId="77777777" w:rsidR="006B7937" w:rsidRDefault="006B7937" w:rsidP="006B7937">
      <w:pPr>
        <w:jc w:val="both"/>
        <w:rPr>
          <w:rFonts w:ascii="SF Sultan" w:hAnsi="SF Sultan" w:cs="SF Sultan"/>
          <w:b/>
          <w:bCs/>
          <w:color w:val="C00000"/>
          <w:sz w:val="66"/>
          <w:szCs w:val="66"/>
          <w:rtl/>
        </w:rPr>
      </w:pPr>
    </w:p>
    <w:p w14:paraId="19448F99" w14:textId="77777777" w:rsidR="006B7937" w:rsidRPr="003166BB" w:rsidRDefault="006B7937" w:rsidP="006B7937">
      <w:pPr>
        <w:jc w:val="both"/>
        <w:rPr>
          <w:rFonts w:ascii="SF Sultan" w:hAnsi="SF Sultan" w:cs="SF Sultan"/>
          <w:b/>
          <w:bCs/>
          <w:color w:val="C00000"/>
          <w:sz w:val="66"/>
          <w:szCs w:val="66"/>
          <w:rtl/>
          <w:lang w:bidi="ar-IQ"/>
        </w:rPr>
      </w:pPr>
      <w:r w:rsidRPr="003166BB">
        <w:rPr>
          <w:rFonts w:ascii="SF Sultan" w:hAnsi="SF Sultan" w:cs="SF Sultan"/>
          <w:b/>
          <w:bCs/>
          <w:color w:val="C00000"/>
          <w:sz w:val="66"/>
          <w:szCs w:val="66"/>
          <w:rtl/>
        </w:rPr>
        <w:t xml:space="preserve">مختارات من أقوال السلف </w:t>
      </w:r>
    </w:p>
    <w:p w14:paraId="76459DA5" w14:textId="77777777" w:rsidR="006B7937" w:rsidRPr="003166BB" w:rsidRDefault="006B7937" w:rsidP="006B7937">
      <w:pPr>
        <w:jc w:val="both"/>
        <w:rPr>
          <w:rFonts w:ascii="SF Sultan" w:hAnsi="SF Sultan" w:cs="(AH) Manal Black"/>
          <w:sz w:val="50"/>
          <w:szCs w:val="50"/>
          <w:rtl/>
        </w:rPr>
      </w:pPr>
      <w:r w:rsidRPr="003166BB">
        <w:rPr>
          <w:rFonts w:ascii="SF Sultan" w:hAnsi="SF Sultan" w:cs="(AH) Manal Black"/>
          <w:sz w:val="50"/>
          <w:szCs w:val="50"/>
          <w:rtl/>
        </w:rPr>
        <w:t xml:space="preserve">من كتاب الآداب الشرعية لابن مفلح </w:t>
      </w:r>
    </w:p>
    <w:p w14:paraId="67BDC491" w14:textId="77777777" w:rsidR="006B7937" w:rsidRPr="003166BB" w:rsidRDefault="006B7937" w:rsidP="006B7937">
      <w:pPr>
        <w:jc w:val="both"/>
        <w:rPr>
          <w:rFonts w:ascii="Traditional Arabic" w:hAnsi="Traditional Arabic" w:cs="Traditional Naskh"/>
          <w:b/>
          <w:bCs/>
          <w:sz w:val="36"/>
          <w:szCs w:val="36"/>
          <w:rtl/>
        </w:rPr>
      </w:pPr>
    </w:p>
    <w:p w14:paraId="762AD1CE" w14:textId="77777777" w:rsidR="006B7937" w:rsidRPr="003166BB" w:rsidRDefault="006B7937" w:rsidP="006B7937">
      <w:pPr>
        <w:jc w:val="both"/>
        <w:rPr>
          <w:rFonts w:ascii="Traditional Arabic" w:hAnsi="Traditional Arabic" w:cs="Traditional Naskh"/>
          <w:b/>
          <w:bCs/>
          <w:sz w:val="36"/>
          <w:szCs w:val="36"/>
          <w:rtl/>
        </w:rPr>
      </w:pPr>
    </w:p>
    <w:p w14:paraId="63BFB196" w14:textId="77777777" w:rsidR="006B7937" w:rsidRPr="003166BB" w:rsidRDefault="006B7937" w:rsidP="006B7937">
      <w:pPr>
        <w:jc w:val="both"/>
        <w:rPr>
          <w:rFonts w:ascii="Traditional Arabic" w:hAnsi="Traditional Arabic" w:cs="Traditional Naskh"/>
          <w:b/>
          <w:bCs/>
          <w:sz w:val="36"/>
          <w:szCs w:val="36"/>
          <w:rtl/>
        </w:rPr>
      </w:pPr>
    </w:p>
    <w:p w14:paraId="4C0CBB1B" w14:textId="77777777" w:rsidR="006B7937" w:rsidRPr="003166BB" w:rsidRDefault="006B7937" w:rsidP="006B7937">
      <w:pPr>
        <w:jc w:val="both"/>
        <w:rPr>
          <w:rFonts w:ascii="Traditional Arabic" w:hAnsi="Traditional Arabic" w:cs="Traditional Naskh"/>
          <w:b/>
          <w:bCs/>
          <w:sz w:val="36"/>
          <w:szCs w:val="36"/>
          <w:rtl/>
        </w:rPr>
      </w:pPr>
    </w:p>
    <w:p w14:paraId="1F72DF11" w14:textId="77777777" w:rsidR="006B7937" w:rsidRPr="003166BB" w:rsidRDefault="006B7937" w:rsidP="006B7937">
      <w:pPr>
        <w:jc w:val="both"/>
        <w:rPr>
          <w:rFonts w:ascii="Traditional Arabic" w:hAnsi="Traditional Arabic" w:cs="Traditional Naskh"/>
          <w:b/>
          <w:bCs/>
          <w:sz w:val="36"/>
          <w:szCs w:val="36"/>
          <w:rtl/>
        </w:rPr>
      </w:pPr>
    </w:p>
    <w:p w14:paraId="14E44401" w14:textId="77777777" w:rsidR="006B7937" w:rsidRPr="003166BB" w:rsidRDefault="006B7937" w:rsidP="006B7937">
      <w:pPr>
        <w:jc w:val="both"/>
        <w:rPr>
          <w:rFonts w:ascii="Traditional Arabic" w:hAnsi="Traditional Arabic" w:cs="Traditional Naskh"/>
          <w:b/>
          <w:bCs/>
          <w:sz w:val="36"/>
          <w:szCs w:val="36"/>
          <w:rtl/>
        </w:rPr>
      </w:pPr>
    </w:p>
    <w:p w14:paraId="14119004" w14:textId="77777777" w:rsidR="006B7937" w:rsidRPr="003166BB" w:rsidRDefault="006B7937" w:rsidP="006B7937">
      <w:pPr>
        <w:jc w:val="both"/>
        <w:rPr>
          <w:rFonts w:ascii="Traditional Arabic" w:hAnsi="Traditional Arabic" w:cs="Traditional Naskh"/>
          <w:b/>
          <w:bCs/>
          <w:sz w:val="36"/>
          <w:szCs w:val="36"/>
          <w:rtl/>
        </w:rPr>
      </w:pPr>
    </w:p>
    <w:p w14:paraId="00CE9F08" w14:textId="77777777" w:rsidR="006B7937" w:rsidRPr="003166BB" w:rsidRDefault="006B7937" w:rsidP="006B7937">
      <w:pPr>
        <w:jc w:val="both"/>
        <w:rPr>
          <w:rFonts w:ascii="Traditional Arabic" w:hAnsi="Traditional Arabic" w:cs="Traditional Naskh"/>
          <w:b/>
          <w:bCs/>
          <w:sz w:val="36"/>
          <w:szCs w:val="36"/>
          <w:rtl/>
        </w:rPr>
      </w:pPr>
    </w:p>
    <w:p w14:paraId="11B7A484" w14:textId="77777777" w:rsidR="006B7937" w:rsidRPr="003166BB" w:rsidRDefault="006B7937" w:rsidP="006B7937">
      <w:pPr>
        <w:jc w:val="both"/>
        <w:rPr>
          <w:rFonts w:ascii="Traditional Arabic" w:hAnsi="Traditional Arabic" w:cs="Traditional Naskh"/>
          <w:b/>
          <w:bCs/>
          <w:sz w:val="36"/>
          <w:szCs w:val="36"/>
          <w:rtl/>
        </w:rPr>
      </w:pPr>
    </w:p>
    <w:p w14:paraId="4D2F0EAE" w14:textId="77777777" w:rsidR="006B7937" w:rsidRPr="003166BB" w:rsidRDefault="006B7937" w:rsidP="006B7937">
      <w:pPr>
        <w:jc w:val="both"/>
        <w:rPr>
          <w:rFonts w:ascii="Traditional Arabic" w:hAnsi="Traditional Arabic" w:cs="Traditional Naskh"/>
          <w:b/>
          <w:bCs/>
          <w:sz w:val="36"/>
          <w:szCs w:val="36"/>
          <w:rtl/>
        </w:rPr>
      </w:pPr>
    </w:p>
    <w:p w14:paraId="21530D6E" w14:textId="77777777" w:rsidR="006B7937" w:rsidRPr="003166BB" w:rsidRDefault="006B7937" w:rsidP="006B7937">
      <w:pPr>
        <w:jc w:val="both"/>
        <w:rPr>
          <w:rFonts w:ascii="Traditional Arabic" w:hAnsi="Traditional Arabic" w:cs="Traditional Naskh"/>
          <w:b/>
          <w:bCs/>
          <w:sz w:val="36"/>
          <w:szCs w:val="36"/>
          <w:rtl/>
        </w:rPr>
      </w:pPr>
    </w:p>
    <w:p w14:paraId="0A36F973" w14:textId="77777777" w:rsidR="006B7937" w:rsidRPr="003166BB" w:rsidRDefault="006B7937" w:rsidP="006B7937">
      <w:pPr>
        <w:jc w:val="both"/>
        <w:rPr>
          <w:rFonts w:ascii="Traditional Arabic" w:hAnsi="Traditional Arabic" w:cs="Traditional Naskh"/>
          <w:b/>
          <w:bCs/>
          <w:sz w:val="36"/>
          <w:szCs w:val="36"/>
          <w:rtl/>
        </w:rPr>
      </w:pPr>
    </w:p>
    <w:p w14:paraId="7A0C6500" w14:textId="77777777" w:rsidR="006B7937" w:rsidRPr="003166BB" w:rsidRDefault="006B7937" w:rsidP="006B7937">
      <w:pPr>
        <w:jc w:val="both"/>
        <w:rPr>
          <w:rFonts w:ascii="Traditional Arabic" w:hAnsi="Traditional Arabic" w:cs="Traditional Naskh"/>
          <w:b/>
          <w:bCs/>
          <w:sz w:val="36"/>
          <w:szCs w:val="36"/>
          <w:rtl/>
        </w:rPr>
      </w:pPr>
    </w:p>
    <w:p w14:paraId="488BA1FE" w14:textId="77777777" w:rsidR="006B7937" w:rsidRPr="003166BB" w:rsidRDefault="006B7937" w:rsidP="006B7937">
      <w:pPr>
        <w:jc w:val="both"/>
        <w:rPr>
          <w:rFonts w:ascii="SF Sultan" w:hAnsi="SF Sultan" w:cs="(AH) Manal Black"/>
          <w:sz w:val="50"/>
          <w:szCs w:val="50"/>
          <w:rtl/>
        </w:rPr>
      </w:pPr>
      <w:r w:rsidRPr="003166BB">
        <w:rPr>
          <w:rFonts w:ascii="SF Sultan" w:hAnsi="SF Sultan" w:cs="(AH) Manal Black" w:hint="cs"/>
          <w:sz w:val="50"/>
          <w:szCs w:val="50"/>
          <w:rtl/>
        </w:rPr>
        <w:t>جمع</w:t>
      </w:r>
    </w:p>
    <w:p w14:paraId="2FD263D1" w14:textId="77777777" w:rsidR="006B7937" w:rsidRPr="003166BB" w:rsidRDefault="006B7937" w:rsidP="006B7937">
      <w:pPr>
        <w:jc w:val="both"/>
        <w:rPr>
          <w:rFonts w:ascii="SF Sultan" w:hAnsi="SF Sultan" w:cs="(AH) Manal Black"/>
          <w:color w:val="C00000"/>
          <w:sz w:val="50"/>
          <w:szCs w:val="50"/>
          <w:rtl/>
        </w:rPr>
      </w:pPr>
      <w:r w:rsidRPr="003166BB">
        <w:rPr>
          <w:rFonts w:ascii="SF Sultan" w:hAnsi="SF Sultan" w:cs="(AH) Manal Black" w:hint="cs"/>
          <w:color w:val="C00000"/>
          <w:sz w:val="50"/>
          <w:szCs w:val="50"/>
          <w:rtl/>
        </w:rPr>
        <w:t xml:space="preserve">فهد بن </w:t>
      </w:r>
      <w:proofErr w:type="gramStart"/>
      <w:r w:rsidRPr="003166BB">
        <w:rPr>
          <w:rFonts w:ascii="SF Sultan" w:hAnsi="SF Sultan" w:cs="(AH) Manal Black" w:hint="cs"/>
          <w:color w:val="C00000"/>
          <w:sz w:val="50"/>
          <w:szCs w:val="50"/>
          <w:rtl/>
        </w:rPr>
        <w:t>عبدالعزيز</w:t>
      </w:r>
      <w:proofErr w:type="gramEnd"/>
      <w:r w:rsidRPr="003166BB">
        <w:rPr>
          <w:rFonts w:ascii="SF Sultan" w:hAnsi="SF Sultan" w:cs="(AH) Manal Black" w:hint="cs"/>
          <w:color w:val="C00000"/>
          <w:sz w:val="50"/>
          <w:szCs w:val="50"/>
          <w:rtl/>
        </w:rPr>
        <w:t xml:space="preserve"> بن عبدالله </w:t>
      </w:r>
      <w:proofErr w:type="spellStart"/>
      <w:r w:rsidRPr="003166BB">
        <w:rPr>
          <w:rFonts w:ascii="SF Sultan" w:hAnsi="SF Sultan" w:cs="(AH) Manal Black" w:hint="cs"/>
          <w:color w:val="C00000"/>
          <w:sz w:val="50"/>
          <w:szCs w:val="50"/>
          <w:rtl/>
        </w:rPr>
        <w:t>الشويرخ</w:t>
      </w:r>
      <w:proofErr w:type="spellEnd"/>
    </w:p>
    <w:p w14:paraId="354C1AE6" w14:textId="77777777" w:rsidR="006B7937" w:rsidRDefault="006B7937" w:rsidP="006B7937">
      <w:pPr>
        <w:jc w:val="both"/>
        <w:rPr>
          <w:rFonts w:ascii="SF Sultan" w:hAnsi="SF Sultan" w:cs="(AH) Manal Black"/>
          <w:color w:val="7030A0"/>
          <w:sz w:val="32"/>
          <w:szCs w:val="32"/>
          <w:rtl/>
        </w:rPr>
      </w:pPr>
    </w:p>
    <w:p w14:paraId="43B0B874" w14:textId="77777777" w:rsidR="006B7937" w:rsidRPr="003166BB" w:rsidRDefault="006B7937" w:rsidP="006B7937">
      <w:pPr>
        <w:jc w:val="both"/>
        <w:rPr>
          <w:rFonts w:ascii="SF Sultan" w:hAnsi="SF Sultan" w:cs="(AH) Manal Black"/>
          <w:color w:val="7030A0"/>
          <w:sz w:val="32"/>
          <w:szCs w:val="32"/>
          <w:rtl/>
        </w:rPr>
      </w:pPr>
      <w:r w:rsidRPr="003166BB">
        <w:rPr>
          <w:rFonts w:ascii="SF Sultan" w:hAnsi="SF Sultan" w:cs="(AH) Manal Black" w:hint="cs"/>
          <w:color w:val="7030A0"/>
          <w:sz w:val="32"/>
          <w:szCs w:val="32"/>
          <w:rtl/>
        </w:rPr>
        <w:t>حقوق النشر والطبع لكل مسلم</w:t>
      </w:r>
    </w:p>
    <w:p w14:paraId="6DA11E3E" w14:textId="77777777" w:rsidR="006B7937" w:rsidRPr="003166BB" w:rsidRDefault="006B7937" w:rsidP="006B7937">
      <w:pPr>
        <w:spacing w:line="360" w:lineRule="auto"/>
        <w:jc w:val="center"/>
        <w:rPr>
          <w:rFonts w:ascii="Traditional Arabic" w:hAnsi="Traditional Arabic" w:cs="Traditional Arabic"/>
          <w:b/>
          <w:bCs/>
          <w:color w:val="000000"/>
          <w:sz w:val="36"/>
          <w:szCs w:val="36"/>
          <w:rtl/>
        </w:rPr>
      </w:pPr>
      <w:r>
        <w:rPr>
          <w:rFonts w:ascii="Traditional Arabic" w:hAnsi="Traditional Arabic" w:cs="Traditional Naskh"/>
          <w:b/>
          <w:bCs/>
          <w:color w:val="000000"/>
          <w:sz w:val="36"/>
          <w:szCs w:val="36"/>
          <w:rtl/>
        </w:rPr>
        <w:br w:type="page"/>
      </w:r>
      <w:r w:rsidRPr="003166BB">
        <w:rPr>
          <w:rFonts w:ascii="Traditional Arabic" w:hAnsi="Traditional Arabic" w:cs="Traditional Arabic" w:hint="cs"/>
          <w:b/>
          <w:bCs/>
          <w:color w:val="000000"/>
          <w:sz w:val="36"/>
          <w:szCs w:val="36"/>
          <w:rtl/>
        </w:rPr>
        <w:lastRenderedPageBreak/>
        <w:t>بسم الله الرحمن الرحيم</w:t>
      </w:r>
    </w:p>
    <w:p w14:paraId="59122423" w14:textId="77777777" w:rsidR="006B7937" w:rsidRPr="003166BB" w:rsidRDefault="006B7937" w:rsidP="006B7937">
      <w:pPr>
        <w:pStyle w:val="1"/>
        <w:rPr>
          <w:bCs/>
          <w:rtl/>
        </w:rPr>
      </w:pPr>
      <w:bookmarkStart w:id="2" w:name="_Toc172456925"/>
      <w:r w:rsidRPr="003166BB">
        <w:rPr>
          <w:rFonts w:hint="cs"/>
          <w:bCs/>
          <w:rtl/>
        </w:rPr>
        <w:t>المقدمة</w:t>
      </w:r>
      <w:bookmarkEnd w:id="2"/>
    </w:p>
    <w:p w14:paraId="2801370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b/>
          <w:bCs/>
          <w:sz w:val="36"/>
          <w:szCs w:val="36"/>
          <w:rtl/>
        </w:rPr>
        <w:t xml:space="preserve">الحمد لله رب العالمين، والصلاة والسلام على أشرف الأنبياء والمرسلين، نبينا محمد وعلى </w:t>
      </w:r>
      <w:proofErr w:type="spellStart"/>
      <w:r w:rsidRPr="003166BB">
        <w:rPr>
          <w:rFonts w:ascii="Traditional Arabic" w:hAnsi="Traditional Arabic" w:cs="Traditional Arabic"/>
          <w:b/>
          <w:bCs/>
          <w:sz w:val="36"/>
          <w:szCs w:val="36"/>
          <w:rtl/>
        </w:rPr>
        <w:t>آله</w:t>
      </w:r>
      <w:proofErr w:type="spellEnd"/>
      <w:r w:rsidRPr="003166BB">
        <w:rPr>
          <w:rFonts w:ascii="Traditional Arabic" w:hAnsi="Traditional Arabic" w:cs="Traditional Arabic"/>
          <w:b/>
          <w:bCs/>
          <w:sz w:val="36"/>
          <w:szCs w:val="36"/>
          <w:rtl/>
        </w:rPr>
        <w:t xml:space="preserve"> وأصحابه أجمعين</w:t>
      </w:r>
      <w:r w:rsidRPr="003166BB">
        <w:rPr>
          <w:rFonts w:ascii="Traditional Arabic" w:hAnsi="Traditional Arabic" w:cs="Traditional Arabic" w:hint="cs"/>
          <w:b/>
          <w:bCs/>
          <w:sz w:val="36"/>
          <w:szCs w:val="36"/>
          <w:rtl/>
        </w:rPr>
        <w:t xml:space="preserve">، </w:t>
      </w:r>
      <w:r w:rsidRPr="003166BB">
        <w:rPr>
          <w:rFonts w:ascii="Traditional Arabic" w:hAnsi="Traditional Arabic" w:cs="Traditional Arabic"/>
          <w:b/>
          <w:bCs/>
          <w:sz w:val="36"/>
          <w:szCs w:val="36"/>
          <w:rtl/>
        </w:rPr>
        <w:t>أما بعد:</w:t>
      </w:r>
      <w:r w:rsidRPr="003166BB">
        <w:rPr>
          <w:rFonts w:ascii="Traditional Arabic" w:hAnsi="Traditional Arabic" w:cs="Traditional Arabic" w:hint="cs"/>
          <w:b/>
          <w:bCs/>
          <w:sz w:val="36"/>
          <w:szCs w:val="36"/>
          <w:rtl/>
        </w:rPr>
        <w:t xml:space="preserve"> </w:t>
      </w:r>
    </w:p>
    <w:p w14:paraId="51A98327" w14:textId="77777777" w:rsidR="006B7937" w:rsidRPr="003166BB" w:rsidRDefault="006B7937" w:rsidP="006B7937">
      <w:pPr>
        <w:spacing w:line="360" w:lineRule="auto"/>
        <w:jc w:val="both"/>
        <w:rPr>
          <w:rFonts w:ascii="Traditional Arabic" w:hAnsi="Traditional Arabic" w:cs="Traditional Arabic"/>
          <w:b/>
          <w:bCs/>
          <w:color w:val="FF0000"/>
          <w:sz w:val="36"/>
          <w:szCs w:val="36"/>
          <w:rtl/>
        </w:rPr>
      </w:pPr>
      <w:r>
        <w:rPr>
          <w:rFonts w:ascii="Traditional Arabic" w:hAnsi="Traditional Arabic" w:cs="Traditional Arabic" w:hint="cs"/>
          <w:b/>
          <w:bCs/>
          <w:sz w:val="36"/>
          <w:szCs w:val="36"/>
          <w:rtl/>
        </w:rPr>
        <w:t xml:space="preserve"> </w:t>
      </w:r>
      <w:r w:rsidRPr="003166BB">
        <w:rPr>
          <w:rFonts w:ascii="Traditional Arabic" w:hAnsi="Traditional Arabic" w:cs="Traditional Arabic" w:hint="cs"/>
          <w:b/>
          <w:bCs/>
          <w:sz w:val="36"/>
          <w:szCs w:val="36"/>
          <w:rtl/>
        </w:rPr>
        <w:t xml:space="preserve"> فيحتاج المسلم إلى التحلي بمكارم الأخلاق، ومحاسن الآداب، لينال رضا الله عز وجل، ويتأسى برسوله صلى الله عليه وسلم الذي كان خُلُقه القرآن، كما قالت أُمُّ المؤمنين عائشة رضي الله عنها عندما سُئلت عن خُلُقه عليه الصلاة والسلام، وليعيش مع الآخرين من أهل، وزوج، وولد، وإخوان، وغيرهم بسلام، فيحس بالراحة والسرور، وإن مما يعنيه بعد توفيق الله عز وجل له أمور، منها: القراءة فيما كتبه أهل العلم في موضوع الآداب والأخلاق، حيث كان لبعضهم عناية بهذا الموضوع، منهم: الإمام الفقيه عبدالله بن محمد بن مفلح المقدسي، المتوفى سنة (763هـ) رحمه الله، الذي ألَّف كتابه النافع المفيد المسمى بـ"الآداب الشرعية" وقد عالج الكتاب ما يحسن بالمسلم أن يتحلَّى به من آداب وأخلاق، وما ينبغي له أن يتجنب منها، مستدلًا لذلك بأدلة الكتاب والسنة وأقوال أهل العلم، وما جاء من آثار في ذلك عن العُبَّاد والزُّهَّاد من السلف الصالح، وقد يسَّر الله الكريم فاخترتُ بعضًا من تلك الآثار، أسأل الله أن ينفع بها.</w:t>
      </w:r>
    </w:p>
    <w:p w14:paraId="5AE760AC" w14:textId="77777777" w:rsidR="006B7937" w:rsidRDefault="006B7937">
      <w:pPr>
        <w:bidi w:val="0"/>
        <w:rPr>
          <w:rFonts w:ascii="Traditional Arabic" w:hAnsi="Traditional Arabic" w:cs="Traditional Arabic"/>
          <w:b/>
          <w:bCs/>
          <w:color w:val="FF0000"/>
          <w:sz w:val="36"/>
          <w:szCs w:val="36"/>
          <w:rtl/>
        </w:rPr>
      </w:pPr>
      <w:r>
        <w:rPr>
          <w:rFonts w:ascii="Traditional Arabic" w:hAnsi="Traditional Arabic" w:cs="Traditional Arabic"/>
          <w:b/>
          <w:bCs/>
          <w:color w:val="FF0000"/>
          <w:rtl/>
        </w:rPr>
        <w:br w:type="page"/>
      </w:r>
    </w:p>
    <w:p w14:paraId="0AEC984A" w14:textId="0B26646D" w:rsidR="006B7937" w:rsidRPr="003166BB" w:rsidRDefault="006B7937" w:rsidP="006B7937">
      <w:pPr>
        <w:pStyle w:val="af"/>
        <w:rPr>
          <w:rtl/>
        </w:rPr>
      </w:pPr>
      <w:bookmarkStart w:id="3" w:name="_Toc172456926"/>
      <w:r w:rsidRPr="003166BB">
        <w:rPr>
          <w:rFonts w:hint="cs"/>
          <w:rtl/>
        </w:rPr>
        <w:lastRenderedPageBreak/>
        <w:t>طلب العلم:</w:t>
      </w:r>
      <w:bookmarkEnd w:id="3"/>
    </w:p>
    <w:p w14:paraId="319B135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روى الخلال عن أنس رضي الله عنه قال: "طلب العلم فريضة".</w:t>
      </w:r>
    </w:p>
    <w:p w14:paraId="2542D7B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ابن مسعود: تعلموا فإن أحدكم لا يدري متى يحتاج إليه.</w:t>
      </w:r>
    </w:p>
    <w:p w14:paraId="105B384B"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سأل رجل الإمام أحمد: قدمتُ الساعة ولست أدري شيئًا، ما تأمرني؟ فقال: عليك بالعلم. </w:t>
      </w:r>
    </w:p>
    <w:p w14:paraId="168B456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سأل رجل ابن المبارك: يا أبا </w:t>
      </w:r>
      <w:proofErr w:type="gramStart"/>
      <w:r w:rsidRPr="003166BB">
        <w:rPr>
          <w:rFonts w:ascii="Traditional Arabic" w:hAnsi="Traditional Arabic" w:cs="Traditional Arabic" w:hint="cs"/>
          <w:b/>
          <w:bCs/>
          <w:sz w:val="36"/>
          <w:szCs w:val="36"/>
          <w:rtl/>
        </w:rPr>
        <w:t>عبدالرحمن</w:t>
      </w:r>
      <w:proofErr w:type="gramEnd"/>
      <w:r w:rsidRPr="003166BB">
        <w:rPr>
          <w:rFonts w:ascii="Traditional Arabic" w:hAnsi="Traditional Arabic" w:cs="Traditional Arabic" w:hint="cs"/>
          <w:b/>
          <w:bCs/>
          <w:sz w:val="36"/>
          <w:szCs w:val="36"/>
          <w:rtl/>
        </w:rPr>
        <w:t>، في أي شيء أجعلُ فضل يومي: في تعلُّم القرآن أو في تعلُّم العلم. فقال: هل تحسن من القرآن ما تقوم به صلاتك؟ قال: نعم. قال: عليك بالعلم.</w:t>
      </w:r>
    </w:p>
    <w:p w14:paraId="77F3389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كان عروة بن الزبير يقول لبنيه: إنا كنا صغار قوم وإنا اليوم كبار، وإنكم ستكونون مثلنا إن بقيتم، ولا خير في كبير لا علم عنده.</w:t>
      </w:r>
    </w:p>
    <w:p w14:paraId="48CE07F0"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روى الخلال أن رجل</w:t>
      </w:r>
      <w:r w:rsidRPr="003166BB">
        <w:rPr>
          <w:rFonts w:ascii="Traditional Arabic" w:hAnsi="Traditional Arabic" w:cs="Traditional Arabic" w:hint="cs"/>
          <w:b/>
          <w:bCs/>
          <w:color w:val="FF0000"/>
          <w:sz w:val="36"/>
          <w:szCs w:val="36"/>
          <w:rtl/>
        </w:rPr>
        <w:t>ًا</w:t>
      </w:r>
      <w:r w:rsidRPr="003166BB">
        <w:rPr>
          <w:rFonts w:ascii="Traditional Arabic" w:hAnsi="Traditional Arabic" w:cs="Traditional Arabic" w:hint="cs"/>
          <w:b/>
          <w:bCs/>
          <w:sz w:val="36"/>
          <w:szCs w:val="36"/>
          <w:rtl/>
        </w:rPr>
        <w:t xml:space="preserve"> سأل الإمام أحمد: إني أطلبُ العلم، وإن أمي تمنعني من ذلك تريدُ حتى أشتغل في التجارة، قال له: دَارِها وأرضِها، ولا تَدَعِ الطَّلَبَ.</w:t>
      </w:r>
    </w:p>
    <w:p w14:paraId="2313665E" w14:textId="77777777" w:rsidR="006B7937"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ابن مسعود: اغدُ عالمًا أو متعلمًا، ولا تغدُ إمعة بين ذلك. وقال أيضًا: اغْدُ عالمًا أو متعلمًا أو مستمعًا، ولا تكن الرابع فتهلك. وقال: عليكم بالعلم قبل أن يقبض، وقبضُه ذَهابُ أهله، وعليكم بالعلم وإياكم </w:t>
      </w:r>
      <w:proofErr w:type="spellStart"/>
      <w:r w:rsidRPr="003166BB">
        <w:rPr>
          <w:rFonts w:ascii="Traditional Arabic" w:hAnsi="Traditional Arabic" w:cs="Traditional Arabic" w:hint="cs"/>
          <w:b/>
          <w:bCs/>
          <w:sz w:val="36"/>
          <w:szCs w:val="36"/>
          <w:rtl/>
        </w:rPr>
        <w:t>والتنطُّع</w:t>
      </w:r>
      <w:proofErr w:type="spellEnd"/>
      <w:r w:rsidRPr="003166BB">
        <w:rPr>
          <w:rFonts w:ascii="Traditional Arabic" w:hAnsi="Traditional Arabic" w:cs="Traditional Arabic" w:hint="cs"/>
          <w:b/>
          <w:bCs/>
          <w:sz w:val="36"/>
          <w:szCs w:val="36"/>
          <w:rtl/>
        </w:rPr>
        <w:t xml:space="preserve"> والتعمق، وعليكم بالعتيق، فإنه </w:t>
      </w:r>
      <w:proofErr w:type="spellStart"/>
      <w:r w:rsidRPr="003166BB">
        <w:rPr>
          <w:rFonts w:ascii="Traditional Arabic" w:hAnsi="Traditional Arabic" w:cs="Traditional Arabic" w:hint="cs"/>
          <w:b/>
          <w:bCs/>
          <w:sz w:val="36"/>
          <w:szCs w:val="36"/>
          <w:rtl/>
        </w:rPr>
        <w:t>سيجيء</w:t>
      </w:r>
      <w:proofErr w:type="spellEnd"/>
      <w:r w:rsidRPr="003166BB">
        <w:rPr>
          <w:rFonts w:ascii="Traditional Arabic" w:hAnsi="Traditional Arabic" w:cs="Traditional Arabic" w:hint="cs"/>
          <w:b/>
          <w:bCs/>
          <w:sz w:val="36"/>
          <w:szCs w:val="36"/>
          <w:rtl/>
        </w:rPr>
        <w:t xml:space="preserve"> أقوام يتلون كتاب الله وينبذونه وراء ظهورهم.</w:t>
      </w:r>
    </w:p>
    <w:p w14:paraId="3A4AF85E" w14:textId="77777777" w:rsidR="006B7937" w:rsidRPr="003166BB" w:rsidRDefault="006B7937" w:rsidP="006B7937">
      <w:pPr>
        <w:pStyle w:val="af"/>
      </w:pPr>
      <w:r>
        <w:rPr>
          <w:rtl/>
        </w:rPr>
        <w:br w:type="page"/>
      </w:r>
      <w:bookmarkStart w:id="4" w:name="_Toc172456927"/>
      <w:r w:rsidRPr="003166BB">
        <w:rPr>
          <w:rFonts w:hint="cs"/>
          <w:rtl/>
        </w:rPr>
        <w:lastRenderedPageBreak/>
        <w:t>فضل العلم:</w:t>
      </w:r>
      <w:bookmarkEnd w:id="4"/>
    </w:p>
    <w:p w14:paraId="69270E47"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الربيع: سمعت الشافعي يقول: طلبُ العلم أفضل من صلاة النافلة.</w:t>
      </w:r>
    </w:p>
    <w:p w14:paraId="1A5BBBB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رأى ابن الشخير ابن أخ له يتعبد، قال: يا بني، فضل العلم أحبُّ إليَّ من فضل العبادة.</w:t>
      </w:r>
    </w:p>
    <w:p w14:paraId="4C3D5A5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مطرف بن الشخير: فضل العلم خير من فضل العبادة.</w:t>
      </w:r>
    </w:p>
    <w:p w14:paraId="68BF5C92"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الأوزاعي: سأل رجل ابن مسعود: أي الأعمال أفضل؟ قال: العلم، فكرر عليه ثلاثًا كل ذلك يقول: العلم، ثم قال: ويحك إن مع العلم بالله ينفعك قليلُ العمل وكثيره، ومع الجهل بالله لا ينفعك قليل العمل ولا كثيره.</w:t>
      </w:r>
    </w:p>
    <w:p w14:paraId="104F4A3F"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حرب: سمعت أحمد يقول: الناسُ محتاجون إلى العلم قبل الخبز والماء؛ لأن العلم يحتاج إليه الإنسان في كل ساعة، والخبز والماء في اليوم مرة أو مرتين.</w:t>
      </w:r>
    </w:p>
    <w:p w14:paraId="4CE01A5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أبو الدرداء: العالم والمتعلم في الأجر سواء.</w:t>
      </w:r>
    </w:p>
    <w:p w14:paraId="4C606CE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ابن هانئ: العلم لا يعدله شيء. </w:t>
      </w:r>
    </w:p>
    <w:p w14:paraId="2A3FA5B4" w14:textId="77777777" w:rsidR="006B7937" w:rsidRPr="003166BB" w:rsidRDefault="006B7937" w:rsidP="006B7937">
      <w:pPr>
        <w:pStyle w:val="af"/>
        <w:rPr>
          <w:rtl/>
        </w:rPr>
      </w:pPr>
      <w:bookmarkStart w:id="5" w:name="_Toc172456928"/>
      <w:r w:rsidRPr="003166BB">
        <w:rPr>
          <w:rFonts w:hint="cs"/>
          <w:rtl/>
        </w:rPr>
        <w:t>آداب طالب العلم:</w:t>
      </w:r>
      <w:bookmarkEnd w:id="5"/>
    </w:p>
    <w:p w14:paraId="66C4A98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عمر رضي الله عنه: تأدبوا ثم تعلموا.</w:t>
      </w:r>
    </w:p>
    <w:p w14:paraId="21A98B26"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بشر الحافي: لا أعلمُ على وجه الأرض عمل</w:t>
      </w:r>
      <w:r w:rsidRPr="003166BB">
        <w:rPr>
          <w:rFonts w:ascii="Traditional Arabic" w:hAnsi="Traditional Arabic" w:cs="Traditional Arabic" w:hint="cs"/>
          <w:b/>
          <w:bCs/>
          <w:color w:val="FF0000"/>
          <w:sz w:val="36"/>
          <w:szCs w:val="36"/>
          <w:rtl/>
        </w:rPr>
        <w:t>ًا</w:t>
      </w:r>
      <w:r w:rsidRPr="003166BB">
        <w:rPr>
          <w:rFonts w:ascii="Traditional Arabic" w:hAnsi="Traditional Arabic" w:cs="Traditional Arabic" w:hint="cs"/>
          <w:b/>
          <w:bCs/>
          <w:sz w:val="36"/>
          <w:szCs w:val="36"/>
          <w:rtl/>
        </w:rPr>
        <w:t xml:space="preserve"> أفضل من طلب العلم والحديث لمن اتقى الله وحسنت نيته.</w:t>
      </w:r>
    </w:p>
    <w:p w14:paraId="004BED20"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الشافعي: أخشى أن طلب العلم بغير نية ألَّا ينتفع به.</w:t>
      </w:r>
    </w:p>
    <w:p w14:paraId="7BD4A090"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lastRenderedPageBreak/>
        <w:t>** قال سفيان بن عيينة: لو أن أهل العلم طلبوه لما عند الله لهابهم الناس، ولكن طلبوا به الدنيا فهانوا على الناس.</w:t>
      </w:r>
    </w:p>
    <w:p w14:paraId="2720C082"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عن ابن المبارك قال: ما من شيءٍ أفضل من طلب العلم لله، وما من شيء أبغض إلى الله من طلب العلم لغير الله.</w:t>
      </w:r>
    </w:p>
    <w:p w14:paraId="2E85F76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أحمد...ذُكر له: الإخلاص والصدق، فقال: بهذا ارتفع القوم.</w:t>
      </w:r>
    </w:p>
    <w:p w14:paraId="6470B20F"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عن أبي الدرداء رضي الله عنه قال: إنما العلم بالتعلُّم.</w:t>
      </w:r>
    </w:p>
    <w:p w14:paraId="526BD78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ابن مسعود: إن أحدكم لم يولد متعلمًا، وإنما العلم بالتعلم. </w:t>
      </w:r>
    </w:p>
    <w:p w14:paraId="0E37DCA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الشافعي: ليس العلم ما حُفِظ، العلم ما نَفَع.</w:t>
      </w:r>
    </w:p>
    <w:p w14:paraId="1018327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الفضيل بن عياض: بلغني أن العلماء فيما مضوا كانوا إذا تعلموا عملوا، وإذا عملوا شغلوا، وإذا شغلوا فقدوا، وإذا فقدوا طلبوا، وإذا طلبوا هربوا.</w:t>
      </w:r>
    </w:p>
    <w:p w14:paraId="0B5472C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أبو قلابة لأيوب: إذا حدث لك علم فأحدث فيه عبادة، ولا يكن هَمُّك أن تحدث به النفس. </w:t>
      </w:r>
    </w:p>
    <w:p w14:paraId="41C4A9B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أحمد بن محمد: سمعت وكيعًا يقول: قالت أم سفيان الثوري: اذهب فاطلب العلم حتى أعولك أنا بمعزلي، فإذا كتبت عشرة أحاديث فانظر هل في نفسك زيادة فابتِغِه، وإلا فلا تتعنى.</w:t>
      </w:r>
    </w:p>
    <w:p w14:paraId="30B0A94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عن أبي الدرداء قال: لا يكون الرجل عالمًا حتى يكون به عاملًا.</w:t>
      </w:r>
    </w:p>
    <w:p w14:paraId="0459E42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سفيان: ما زال العلم عزيزًا حتى حُمِلَ إلى أبواب الملوك، وأخذوا عليه أجرًا، فنزع الله الحلاوة من قلوبهم، ومنعهم من العمل به.</w:t>
      </w:r>
    </w:p>
    <w:p w14:paraId="079369B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lastRenderedPageBreak/>
        <w:t>** قال الشافعي: لا يطلب هذا العلم أحد بالملك، وعزة النفس فيفلح، لكن من طلبه بذلة النفس، وضيق العيش، وخدمة العلم، وتواضع النفس أفلح.</w:t>
      </w:r>
    </w:p>
    <w:p w14:paraId="3D4B636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عن الأصمعي قال: من لم يحمل ذل التعلم ساعة، بقي في ذل الجهل أبدًا.</w:t>
      </w:r>
    </w:p>
    <w:p w14:paraId="1030482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بن المعتز: المتواضع في طلب العلم أكثرهم علمًا، كما أن المكان المنخفض أكثر البقاع ماء. </w:t>
      </w:r>
    </w:p>
    <w:p w14:paraId="274D81D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روى الخلال عن أيوب قال: ينبغي للعالم أن يضع التراب على رأسه تواضُعًا لله.</w:t>
      </w:r>
    </w:p>
    <w:p w14:paraId="637B2EB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الشعبي: زينُ العلم حلمُ أهله، وقال أيضًا: إن هذا العلم لا يصلح إلا لمن فيه عقل ونُسُك، فاليوم يطلبه من لا عقل له، ولا نُسُك فيه.</w:t>
      </w:r>
    </w:p>
    <w:p w14:paraId="07BBBD8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غضب الأعمش يومًا على رجل من الطلبة فقال آخر: لو غضب عليَّ مثلك لم أعُد إليه، فقال له الأعمش: إذًا هو أحمق مثلك، يترك ما ينفعهُ لسوء خُلُقي.</w:t>
      </w:r>
    </w:p>
    <w:p w14:paraId="4862D3D6"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عن عطاء بن يسار قال: لم نر شيئًا إلى شيء أزين من حلمٍ إلى علم.</w:t>
      </w:r>
    </w:p>
    <w:p w14:paraId="126592E2"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قيل لأحمد: إلى متى يكتب الرجل؟ قال: حتى يموت، وقال: نحن إلى الساعة نتعلم.</w:t>
      </w:r>
    </w:p>
    <w:p w14:paraId="5DC0AF4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المروذي: قيل لأبي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قيل لابن المبارك: كيف تعرف العالم الصادق؟ قال الذي يزهد في الدنيا ويقبل على آخرته، فقال أبو عبدالله: نعم، هكذا يريد أن يكون. </w:t>
      </w:r>
    </w:p>
    <w:p w14:paraId="44114C6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الأوزاعي: كنَّا نمزح ونضحك، فلما صرنا يُقتدى بنا، خشيتُ ألَّا يسعنا إلا التبَسُّم.</w:t>
      </w:r>
    </w:p>
    <w:p w14:paraId="66ADC152"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الثوري: ينبغي لحامل القرآن أن يُعرف بليله إذ الناسُ نائمون، ونهاره إذ الناس مفطرون، وبكائه إذ الناس يضحكون، وبحزنه إذ الناس يفرحون.</w:t>
      </w:r>
    </w:p>
    <w:p w14:paraId="32DE4AD2"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lastRenderedPageBreak/>
        <w:t>قال عمر: تعلموا العلم وتعلَّموا له السكينة والحلم، وتواضعوا لمن يُعلِّمكم، وتواضعوا لمن تعلمون، ولا تكونوا من جباري العلماء، فلا يقوم عملكم مع جهلكم.</w:t>
      </w:r>
    </w:p>
    <w:p w14:paraId="14E9209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الحسن: كان الرجل يطلب العلم فلا يلبث أن يُرى ذلك في تخشُّعه وهديه ولسانه وبصره ويده.</w:t>
      </w:r>
    </w:p>
    <w:p w14:paraId="4E93696A"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الأوزاعي: إن حقًّا على من طلب العلم أن يكون له وقار وسكينة وخشية، وأن يكون متبعًا لأثر من مضى قبله.</w:t>
      </w:r>
    </w:p>
    <w:p w14:paraId="083FE25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الشافعي: زينة العلم الورع والحلم، وقال أيضًا: لا يجمُل ولا يحسن العالم إلا بثلاث خلال: تقوى الله، وإصابة السنة، والخشية. </w:t>
      </w:r>
    </w:p>
    <w:p w14:paraId="15DA435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علي: إذا تعلمتم العلم فاكظموا عليه ولا تخلطوه بضحك </w:t>
      </w:r>
      <w:proofErr w:type="spellStart"/>
      <w:r w:rsidRPr="003166BB">
        <w:rPr>
          <w:rFonts w:ascii="Traditional Arabic" w:hAnsi="Traditional Arabic" w:cs="Traditional Arabic" w:hint="cs"/>
          <w:b/>
          <w:bCs/>
          <w:sz w:val="36"/>
          <w:szCs w:val="36"/>
          <w:rtl/>
        </w:rPr>
        <w:t>فتمجه</w:t>
      </w:r>
      <w:proofErr w:type="spellEnd"/>
      <w:r w:rsidRPr="003166BB">
        <w:rPr>
          <w:rFonts w:ascii="Traditional Arabic" w:hAnsi="Traditional Arabic" w:cs="Traditional Arabic" w:hint="cs"/>
          <w:b/>
          <w:bCs/>
          <w:sz w:val="36"/>
          <w:szCs w:val="36"/>
          <w:rtl/>
        </w:rPr>
        <w:t xml:space="preserve"> القلوب.</w:t>
      </w:r>
    </w:p>
    <w:p w14:paraId="7155915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عن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بن مسعود رضي الله عنه قال: لو أن أهل العلم صانوا العلم ووضعوه عند أهله لسادوا أهل زمانهم، ولكنهم وضعوه عند أهل الدنيا لينالوا من دنياهم فهانوا عليهم.</w:t>
      </w:r>
    </w:p>
    <w:p w14:paraId="7AB53CF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سعيد بن المسيب: إن كنتُ لأسافر مسيرة الليالي والأيام في الحديث الواحد.</w:t>
      </w:r>
    </w:p>
    <w:p w14:paraId="15F1073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عن الشعبي قال: لو أن رجل</w:t>
      </w:r>
      <w:r w:rsidRPr="003166BB">
        <w:rPr>
          <w:rFonts w:ascii="Traditional Arabic" w:hAnsi="Traditional Arabic" w:cs="Traditional Arabic" w:hint="cs"/>
          <w:b/>
          <w:bCs/>
          <w:color w:val="FF0000"/>
          <w:sz w:val="36"/>
          <w:szCs w:val="36"/>
          <w:rtl/>
        </w:rPr>
        <w:t>ًا</w:t>
      </w:r>
      <w:r w:rsidRPr="003166BB">
        <w:rPr>
          <w:rFonts w:ascii="Traditional Arabic" w:hAnsi="Traditional Arabic" w:cs="Traditional Arabic" w:hint="cs"/>
          <w:b/>
          <w:bCs/>
          <w:sz w:val="36"/>
          <w:szCs w:val="36"/>
          <w:rtl/>
        </w:rPr>
        <w:t xml:space="preserve"> سافر من أقصى الشام إلى أقصى اليمن فسمع كلمة تنفعه فيما يستقبل من أمره ما رأيتُ سفره ضاع.</w:t>
      </w:r>
    </w:p>
    <w:p w14:paraId="5AAF362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البغوي عن أحمد: أنا أطلب العلم إلى</w:t>
      </w: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أن أدخل القبر.</w:t>
      </w:r>
    </w:p>
    <w:p w14:paraId="0EBC65B6"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صالح: رأى رجل مع أبي محبرة، فقال له: يا أبا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أنت قد بلغت هذا المبلغ وأنت إمام المسلمين، قال: معي المحبرة</w:t>
      </w: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إلى</w:t>
      </w: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 xml:space="preserve">المقبرة. </w:t>
      </w:r>
    </w:p>
    <w:p w14:paraId="6C96A2C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lastRenderedPageBreak/>
        <w:t>** عن أبي حازم قال: لا يكون العالم عالمًا حتى يكون فيه ثلاث خصال: لا يحقر من دونه في العلم، ولا يحسد من فوقه، ولا يأخذ على عملٍ دنيا.</w:t>
      </w:r>
    </w:p>
    <w:p w14:paraId="69F06857"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الثوري: العالم طبيب هذه الأمة، والمالُ الداءُ، فإذا كان الطبيب يجر الداء إلى نفسه كيف يعالج غيره؟</w:t>
      </w:r>
      <w:r>
        <w:rPr>
          <w:rFonts w:ascii="Traditional Arabic" w:hAnsi="Traditional Arabic" w:cs="Traditional Arabic" w:hint="cs"/>
          <w:b/>
          <w:bCs/>
          <w:sz w:val="36"/>
          <w:szCs w:val="36"/>
          <w:rtl/>
        </w:rPr>
        <w:t xml:space="preserve"> </w:t>
      </w:r>
    </w:p>
    <w:p w14:paraId="46DFB1B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عن مالك بن دينار: سألت الحسن: ما عقوبة العالم؟ قال: موت القلب، قلتُ: وما موت القلب؟ قال: طلب الدنيا بعمل الآخرة. </w:t>
      </w:r>
    </w:p>
    <w:p w14:paraId="0EB27B3A"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أبو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الفقيه الذي يخاف الله.</w:t>
      </w:r>
      <w:r>
        <w:rPr>
          <w:rFonts w:ascii="Traditional Arabic" w:hAnsi="Traditional Arabic" w:cs="Traditional Arabic" w:hint="cs"/>
          <w:b/>
          <w:bCs/>
          <w:sz w:val="36"/>
          <w:szCs w:val="36"/>
          <w:rtl/>
        </w:rPr>
        <w:t xml:space="preserve"> </w:t>
      </w:r>
    </w:p>
    <w:p w14:paraId="702E1232"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الحسن: الفقيه الورع الزاهد المقيم على سنة محمد صلى الله عليه وسلم، الذي لا يسخر بمن أسفل منه، ولا يهزأ بمن فوقه، ولا يأخذ على علمٍ علمه الله عز وجل حُطامًا. </w:t>
      </w:r>
    </w:p>
    <w:p w14:paraId="327CF5D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الفضيل بن عياض رحمه الله: إن الله يحب العالم المتواضع، ويبغض العالم الجبار.</w:t>
      </w:r>
    </w:p>
    <w:p w14:paraId="7EF0CFC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ابن الجوزي: ينبغي للعالم أن يصون علمه، ولا يبذله ولا يحمله إلى الناس، وخصوصًا الأمراء. </w:t>
      </w:r>
    </w:p>
    <w:p w14:paraId="775F59AF"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ابن عباس رضي الله عنهما: إذا ترك العالم: لا أدري، أُصيبت مقاتله.</w:t>
      </w:r>
    </w:p>
    <w:p w14:paraId="2000738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صح عن مالك أنه قال: ذُل وإهانة للعلم أن تُجيب كل من سألك.</w:t>
      </w:r>
    </w:p>
    <w:p w14:paraId="4C5BE91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مسلم البطين عن عزرة التميمي قال: وأبردها على الكبد- ثلاثًا- أن يُسأل الرجل عما لا يعلم فيقول: الله أعلم. </w:t>
      </w:r>
    </w:p>
    <w:p w14:paraId="7D0AE1C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lastRenderedPageBreak/>
        <w:t>** عن علي قال: خمس لو سافر الرجل فيهن إلى اليمن لَكُنَّ عِوَضًا من سفره: لا يخشى عبدٌ إلا ربَّه، ولا يخاف إلا ذنبه، ولا يستحي من لا يعلم أن يتعلم، ولا يستحي من تعلم إذا سُئل عما لا يعلم أن يقول: الله أعلم، والصبر من الدين بمنزلة الرأس من الجسد، وإذا قطع الرأس تَوِيَ الجسد.</w:t>
      </w:r>
    </w:p>
    <w:p w14:paraId="2584DD9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عن ابن مسعود قال: من أفتى الناس في كل ما يستفتونه فهو مجنون.</w:t>
      </w:r>
    </w:p>
    <w:p w14:paraId="7535061F"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مالك: من فقه العالم أن يقول: لا أعلم، فإنه عسى أن يهيأ له الخير.</w:t>
      </w:r>
    </w:p>
    <w:p w14:paraId="0E38DC8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ابن نهدي: سأل رجل مالك بن أنس عن مسألة، فطال ترداده إليه فيها وألحَّ عليه، فقال: ما شاء الله يا هذا، إني لم أتكلم إلا فيما أحتسب فيه الخير، ولستُ أحسنُ مسألتك هذه.</w:t>
      </w:r>
    </w:p>
    <w:p w14:paraId="36711E4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ابن عمر: لا تسألوا عما لم يكن؛ فإني سمعت عمر ينهى أن يُسأل عما لم يكن.</w:t>
      </w:r>
    </w:p>
    <w:p w14:paraId="2CA27D1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عن ابن عباس قال: ما رأيتُ قومًا كانوا خيرًا من أصحاب رسول الله صلى الله عليه وسلم</w:t>
      </w:r>
      <w:proofErr w:type="gramStart"/>
      <w:r w:rsidRPr="003166BB">
        <w:rPr>
          <w:rFonts w:ascii="Traditional Arabic" w:hAnsi="Traditional Arabic" w:cs="Traditional Arabic" w:hint="cs"/>
          <w:b/>
          <w:bCs/>
          <w:sz w:val="36"/>
          <w:szCs w:val="36"/>
          <w:rtl/>
        </w:rPr>
        <w:t>....ما</w:t>
      </w:r>
      <w:proofErr w:type="gramEnd"/>
      <w:r w:rsidRPr="003166BB">
        <w:rPr>
          <w:rFonts w:ascii="Traditional Arabic" w:hAnsi="Traditional Arabic" w:cs="Traditional Arabic" w:hint="cs"/>
          <w:b/>
          <w:bCs/>
          <w:sz w:val="36"/>
          <w:szCs w:val="36"/>
          <w:rtl/>
        </w:rPr>
        <w:t xml:space="preserve"> كانوا يسألون إلا عمَّا ينفعهم.</w:t>
      </w:r>
    </w:p>
    <w:p w14:paraId="70A53D7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ابن المبارك: لنا في صحيح الحديث شغلٌ عن سقيمه.</w:t>
      </w:r>
    </w:p>
    <w:p w14:paraId="0E339F8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w:t>
      </w:r>
      <w:proofErr w:type="gramStart"/>
      <w:r w:rsidRPr="003166BB">
        <w:rPr>
          <w:rFonts w:ascii="Traditional Arabic" w:hAnsi="Traditional Arabic" w:cs="Traditional Arabic" w:hint="cs"/>
          <w:b/>
          <w:bCs/>
          <w:sz w:val="36"/>
          <w:szCs w:val="36"/>
          <w:rtl/>
        </w:rPr>
        <w:t>عبدالرحمن</w:t>
      </w:r>
      <w:proofErr w:type="gramEnd"/>
      <w:r w:rsidRPr="003166BB">
        <w:rPr>
          <w:rFonts w:ascii="Traditional Arabic" w:hAnsi="Traditional Arabic" w:cs="Traditional Arabic" w:hint="cs"/>
          <w:b/>
          <w:bCs/>
          <w:sz w:val="36"/>
          <w:szCs w:val="36"/>
          <w:rtl/>
        </w:rPr>
        <w:t xml:space="preserve"> بن مهدي: الحفظ: الإتقان، ولا يكون إمامًا في العلم مَن يُحدِّث بكل ما يسمع، ولا يكون إمامًا في العلم مَن يُحدِّث بالشاذِّ من العلم.</w:t>
      </w:r>
    </w:p>
    <w:p w14:paraId="6D7ABDD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وكيع: قال إبراهيم بن إسماعيل بن مجمع - وكان ثقة-: كنا نستعين على حفظ الحديث بالعمل به.</w:t>
      </w:r>
    </w:p>
    <w:p w14:paraId="18D2318F"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عن علي بن أبي طالب: تذاكروا الحديث فإنكم إن لم تفعلوا ذلك </w:t>
      </w:r>
      <w:proofErr w:type="spellStart"/>
      <w:r w:rsidRPr="003166BB">
        <w:rPr>
          <w:rFonts w:ascii="Traditional Arabic" w:hAnsi="Traditional Arabic" w:cs="Traditional Arabic" w:hint="cs"/>
          <w:b/>
          <w:bCs/>
          <w:sz w:val="36"/>
          <w:szCs w:val="36"/>
          <w:rtl/>
        </w:rPr>
        <w:t>اندرس</w:t>
      </w:r>
      <w:proofErr w:type="spellEnd"/>
      <w:r w:rsidRPr="003166BB">
        <w:rPr>
          <w:rFonts w:ascii="Traditional Arabic" w:hAnsi="Traditional Arabic" w:cs="Traditional Arabic" w:hint="cs"/>
          <w:b/>
          <w:bCs/>
          <w:sz w:val="36"/>
          <w:szCs w:val="36"/>
          <w:rtl/>
        </w:rPr>
        <w:t xml:space="preserve"> العلم.</w:t>
      </w:r>
    </w:p>
    <w:p w14:paraId="52C3FB0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روى أحمد عن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هو ابن مسعود قال: تذاكروا الحديث فإن حياته المذاكرة.</w:t>
      </w:r>
    </w:p>
    <w:p w14:paraId="4381878B"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lastRenderedPageBreak/>
        <w:t>** قال الأوزاعي: عن الزُّهْري: آفة العلم النسيان وقلة المذاكرة.</w:t>
      </w:r>
    </w:p>
    <w:p w14:paraId="5B39B716"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رجل لابن عباس: بمَ أصبت هذا العلم؟ قال: بلسان سؤول، وقلب عقول.</w:t>
      </w:r>
    </w:p>
    <w:p w14:paraId="5031ADCB"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ابن الجوزي: ومن العلوم التي يلزم صاحب الحديث معرفتها الإعراب لئلا يلحن، وليورد الحديث على الصحة.</w:t>
      </w:r>
    </w:p>
    <w:p w14:paraId="1CE526A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ابن </w:t>
      </w:r>
      <w:proofErr w:type="spellStart"/>
      <w:r w:rsidRPr="003166BB">
        <w:rPr>
          <w:rFonts w:ascii="Traditional Arabic" w:hAnsi="Traditional Arabic" w:cs="Traditional Arabic" w:hint="cs"/>
          <w:b/>
          <w:bCs/>
          <w:sz w:val="36"/>
          <w:szCs w:val="36"/>
          <w:rtl/>
        </w:rPr>
        <w:t>عبدالبر</w:t>
      </w:r>
      <w:proofErr w:type="spellEnd"/>
      <w:r w:rsidRPr="003166BB">
        <w:rPr>
          <w:rFonts w:ascii="Traditional Arabic" w:hAnsi="Traditional Arabic" w:cs="Traditional Arabic" w:hint="cs"/>
          <w:b/>
          <w:bCs/>
          <w:sz w:val="36"/>
          <w:szCs w:val="36"/>
          <w:rtl/>
        </w:rPr>
        <w:t>: كان ابن عمر يضرب ولده على اللحن.</w:t>
      </w:r>
    </w:p>
    <w:p w14:paraId="1E09A43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w:t>
      </w:r>
      <w:proofErr w:type="gramStart"/>
      <w:r w:rsidRPr="003166BB">
        <w:rPr>
          <w:rFonts w:ascii="Traditional Arabic" w:hAnsi="Traditional Arabic" w:cs="Traditional Arabic" w:hint="cs"/>
          <w:b/>
          <w:bCs/>
          <w:sz w:val="36"/>
          <w:szCs w:val="36"/>
          <w:rtl/>
        </w:rPr>
        <w:t>عبدالملك</w:t>
      </w:r>
      <w:proofErr w:type="gramEnd"/>
      <w:r w:rsidRPr="003166BB">
        <w:rPr>
          <w:rFonts w:ascii="Traditional Arabic" w:hAnsi="Traditional Arabic" w:cs="Traditional Arabic" w:hint="cs"/>
          <w:b/>
          <w:bCs/>
          <w:sz w:val="36"/>
          <w:szCs w:val="36"/>
          <w:rtl/>
        </w:rPr>
        <w:t>: اللحن في الكلام أقبح من آثار الجُدَري في الوجه.</w:t>
      </w:r>
    </w:p>
    <w:p w14:paraId="72ECFAD6"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ابن </w:t>
      </w:r>
      <w:proofErr w:type="spellStart"/>
      <w:r w:rsidRPr="003166BB">
        <w:rPr>
          <w:rFonts w:ascii="Traditional Arabic" w:hAnsi="Traditional Arabic" w:cs="Traditional Arabic" w:hint="cs"/>
          <w:b/>
          <w:bCs/>
          <w:sz w:val="36"/>
          <w:szCs w:val="36"/>
          <w:rtl/>
        </w:rPr>
        <w:t>شبرمة</w:t>
      </w:r>
      <w:proofErr w:type="spellEnd"/>
      <w:r w:rsidRPr="003166BB">
        <w:rPr>
          <w:rFonts w:ascii="Traditional Arabic" w:hAnsi="Traditional Arabic" w:cs="Traditional Arabic" w:hint="cs"/>
          <w:b/>
          <w:bCs/>
          <w:sz w:val="36"/>
          <w:szCs w:val="36"/>
          <w:rtl/>
        </w:rPr>
        <w:t>: إذا سرَّك أن تعظم في عين من كنت في عينه صغيرًا، أو يصغر في عينك من كان فيها كبيرًا، فتعلَّم العربية، فإنها تجرِّئك على المنطق.</w:t>
      </w:r>
    </w:p>
    <w:p w14:paraId="085FDA6F"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عن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بن مسعود قال: لا يزال الناس بخير ما أخذوا العلم عن أكابرهم، وعن علمائهم وأمنائهم، فإذا أخذوه من صغارهم وشرارهم هلكوا.</w:t>
      </w:r>
    </w:p>
    <w:p w14:paraId="604B7D02"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عن إبراهيم قال: كانوا إذا أتوا الرجل ليأخذوا عنه، نظروا إلى صلاته، وإلى سمته وإلى هيئته، ثم يأخذون عنه.</w:t>
      </w:r>
    </w:p>
    <w:p w14:paraId="4B07A7C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مالك لرجل: اطلب هذا الأمر عند أهله، وقال مالك أيضًا لسفيان بن عيينة: إنك امرؤ ذو هيئة وكُبر، فانظر عمن تأخذ.</w:t>
      </w:r>
    </w:p>
    <w:p w14:paraId="7FBBF592"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ابن الجوزي: ينبغي لمن ملك كتابًا ألَّا يبخل بإعارته لمن هو أهله.</w:t>
      </w:r>
    </w:p>
    <w:p w14:paraId="68C8ED67"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الضحاك: أول باب من العلم: الصمت، ثم استماعه، ثم العمل به، ثم نشره.</w:t>
      </w:r>
    </w:p>
    <w:p w14:paraId="7F4882E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lastRenderedPageBreak/>
        <w:t>** قال عطاء بن أبي رباح: إن الشاب ليحدثني بحديث فأستمع له كأني لم أسمعه، ولقد سمعته قبل أن يُولَد.</w:t>
      </w:r>
    </w:p>
    <w:p w14:paraId="1BD3974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*قال ابن الجوزي: إذا روى المُحدِّث حديثًا قد عرفه السامع فلا ينبغي أن يداخله فيه.</w:t>
      </w:r>
    </w:p>
    <w:p w14:paraId="1F5EC52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عن خالد بن صفوان قال: إذا رأيت محدثًا يُحدِّثُ حديثًا قد سمعته، أو يُخبرُ خبرًا قد علمته، فلا تشاركه فيه حرصًا أن يعلم من حضرك أنك قد علمته، فإن في ذلك خفة فيك وسوءُ أدبٍ.</w:t>
      </w:r>
    </w:p>
    <w:p w14:paraId="11BF0F0A"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ابن الجوزي: متى أشكل شيء من الحديث على الطالب صبر حتى ينتهي الحديث، ثم يستفهم الشيخ بأدبٍ ولُطْفٍ، ولا يقطع عليه في وسط الحديث.</w:t>
      </w:r>
    </w:p>
    <w:p w14:paraId="69B0B53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عن مجاهد قال لقمان لابنه: إياك إذا سئل غيرك أن تكون أنت المجيب كأنك أصبت غنيمة، أو ظفرت بعطية، فإنك إن فعلت ذلك أزريت بالمسئول وعنَّفت السائل، ودللت السفهاء على سفاهة حلمك وسوء أدَبِك.</w:t>
      </w:r>
    </w:p>
    <w:p w14:paraId="3B25F7B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ابن بطة: كنتُ عند أبي عمر الزاهد فسُئل عن مسألة، فبادرت أنا فأجبتُ السائل، فالتفت إليَّ فقال لي: تعرف الفضوليات المنتقبات؟ يعني أنت فضولي، فأخجلني.</w:t>
      </w:r>
    </w:p>
    <w:p w14:paraId="3A9D32C6"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بن جعفر: سمعتُ أحمد بن حنبل يقول، وسئل عن الرجل يكتب الحديث فيكثرُ، قال: ينبغي أن يكثر العمل به على قدر زيادته في الطلب. ثم قال: سبيل العلم مثل سبيل المال، إن المال إذا زاد زادت زكاته.</w:t>
      </w:r>
    </w:p>
    <w:p w14:paraId="3BB1A31B"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عن عمر رضي الله عنه قال: تفقَّهوا قبل أن تسودوا. قال الخطابي: يريد من لم يخدم العلم في صغره استحيا أن يخدمه بعد كبر السن وإدراك السؤدد.</w:t>
      </w:r>
    </w:p>
    <w:p w14:paraId="28CB201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lastRenderedPageBreak/>
        <w:t>** قال سفيان: من ترأس في حداثته كان أدنى عقوبته أن يفوته حَظٌّ كبيرٌ من العلم.</w:t>
      </w:r>
    </w:p>
    <w:p w14:paraId="139B180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عن أبي حنيفة: من طلب الرياسة بالعلم قبل أوانه لم يزل في ذُلٍّ ما بقي.</w:t>
      </w:r>
    </w:p>
    <w:p w14:paraId="3FF5A02E" w14:textId="77777777" w:rsidR="006B7937"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محمد بن </w:t>
      </w:r>
      <w:proofErr w:type="gramStart"/>
      <w:r w:rsidRPr="003166BB">
        <w:rPr>
          <w:rFonts w:ascii="Traditional Arabic" w:hAnsi="Traditional Arabic" w:cs="Traditional Arabic" w:hint="cs"/>
          <w:b/>
          <w:bCs/>
          <w:sz w:val="36"/>
          <w:szCs w:val="36"/>
          <w:rtl/>
        </w:rPr>
        <w:t>عبدالباقي</w:t>
      </w:r>
      <w:proofErr w:type="gramEnd"/>
      <w:r w:rsidRPr="003166BB">
        <w:rPr>
          <w:rFonts w:ascii="Traditional Arabic" w:hAnsi="Traditional Arabic" w:cs="Traditional Arabic" w:hint="cs"/>
          <w:b/>
          <w:bCs/>
          <w:sz w:val="36"/>
          <w:szCs w:val="36"/>
          <w:rtl/>
        </w:rPr>
        <w:t xml:space="preserve"> الحنبلي: يجب على المعلم ألا يعنف وعلى المتعلم ألا يأنف.</w:t>
      </w:r>
    </w:p>
    <w:p w14:paraId="4D0EE42B" w14:textId="37CF2C64" w:rsidR="006B7937" w:rsidRPr="003166BB" w:rsidRDefault="006B7937" w:rsidP="006B7937">
      <w:pPr>
        <w:pStyle w:val="1"/>
        <w:rPr>
          <w:rtl/>
        </w:rPr>
      </w:pPr>
      <w:bookmarkStart w:id="6" w:name="_Toc172456929"/>
      <w:r w:rsidRPr="003166BB">
        <w:rPr>
          <w:rFonts w:hint="cs"/>
          <w:rtl/>
        </w:rPr>
        <w:t>التمسك بالسنة:</w:t>
      </w:r>
      <w:bookmarkEnd w:id="6"/>
    </w:p>
    <w:p w14:paraId="4F542F32"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عن الأوزاعي: كان من مضى من علمائنا يقولون: الاعتصام بالسنة نجاة.</w:t>
      </w:r>
    </w:p>
    <w:p w14:paraId="6BA3686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سفيان الثوري: إنما العلمُ كُلُّه بالآثار.</w:t>
      </w:r>
    </w:p>
    <w:p w14:paraId="76E83B8F"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مالك: ما من أحد إلا يؤخذ من قوله ويترك، إلا قول رسول الله صلى الله عليه وسلم، وقاله قبله مجاهد والشعبي.</w:t>
      </w:r>
    </w:p>
    <w:p w14:paraId="4641D390" w14:textId="77777777" w:rsidR="006B7937"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الشافعي: إذا صحَّ الحديثُ فاضربوا بقولي هذا الحائط.</w:t>
      </w:r>
    </w:p>
    <w:p w14:paraId="665E0377" w14:textId="77777777" w:rsidR="006B7937" w:rsidRPr="003166BB" w:rsidRDefault="006B7937" w:rsidP="006B7937">
      <w:pPr>
        <w:pStyle w:val="af"/>
        <w:rPr>
          <w:rtl/>
        </w:rPr>
      </w:pPr>
      <w:bookmarkStart w:id="7" w:name="_Toc172456930"/>
      <w:r w:rsidRPr="003166BB">
        <w:rPr>
          <w:rFonts w:hint="cs"/>
          <w:rtl/>
        </w:rPr>
        <w:t>الفتوى:</w:t>
      </w:r>
      <w:bookmarkEnd w:id="7"/>
    </w:p>
    <w:p w14:paraId="3FB7E95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ابن وهب: سمعت مالكًا يقول: العجلة في الفتوى نوع من الجهل والخرق.</w:t>
      </w:r>
      <w:r>
        <w:rPr>
          <w:rFonts w:ascii="Traditional Arabic" w:hAnsi="Traditional Arabic" w:cs="Traditional Arabic" w:hint="cs"/>
          <w:b/>
          <w:bCs/>
          <w:sz w:val="36"/>
          <w:szCs w:val="36"/>
          <w:rtl/>
        </w:rPr>
        <w:t xml:space="preserve"> </w:t>
      </w:r>
    </w:p>
    <w:p w14:paraId="0D80554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مالك: ما أفتيتُ حتى شهد لي سبعون أني أهل لذلك.</w:t>
      </w:r>
    </w:p>
    <w:p w14:paraId="0F552D8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ابن عيينة وسحنون: أجسرُ الناس على الفتيا أقَلُّهم علمًا.</w:t>
      </w:r>
    </w:p>
    <w:p w14:paraId="51BFB97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سفيان: أدركت الفقهاء وهم يكرهون أن يجيبوا في المسائل والفُتْيا حتى لا يجدوا بُدًّا من أن يفتوا...أعلم الناس بالفُتْيا أسكتُهم عنها، وأجهلُهم بها أنطقُهم فيها. </w:t>
      </w:r>
    </w:p>
    <w:p w14:paraId="433A803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عكرمة: قال لي ابن عباس: انطلق فأفتِ الناس، فمن سألك عمَّا يعنيه فأفْتِه، ومن سألك عمَّا لا يعنيه فلا تُفْتِه، فإنك تطرح عن نفسك ثلثي مؤنة الناس. </w:t>
      </w:r>
    </w:p>
    <w:p w14:paraId="3654A49A" w14:textId="77777777" w:rsidR="006B7937" w:rsidRPr="003166BB" w:rsidRDefault="006B7937" w:rsidP="006B7937">
      <w:pPr>
        <w:pStyle w:val="af"/>
      </w:pPr>
      <w:bookmarkStart w:id="8" w:name="_Toc172456931"/>
      <w:r w:rsidRPr="003166BB">
        <w:rPr>
          <w:rFonts w:hint="cs"/>
          <w:rtl/>
        </w:rPr>
        <w:lastRenderedPageBreak/>
        <w:t>الكذب:</w:t>
      </w:r>
      <w:bookmarkEnd w:id="8"/>
    </w:p>
    <w:p w14:paraId="683B88C0"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الأثرم: سمعتُ أبا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سُئل عن الرجل يأتيه الأميُّ الذي لا يكتبُ، فيقول: أتكتُب لي كتابًا، فيملي عليه شيئًا يعلم أنه كذب، أيكتب له؟ قال: لا، فلا يكتب له الكذب.</w:t>
      </w:r>
    </w:p>
    <w:p w14:paraId="4EFA21AA" w14:textId="77777777" w:rsidR="006B7937" w:rsidRPr="003166BB" w:rsidRDefault="006B7937" w:rsidP="006B7937">
      <w:pPr>
        <w:spacing w:line="360" w:lineRule="auto"/>
        <w:jc w:val="both"/>
        <w:rPr>
          <w:rFonts w:ascii="Traditional Arabic" w:hAnsi="Traditional Arabic" w:cs="Traditional Arabic"/>
          <w:b/>
          <w:bCs/>
          <w:color w:val="FF0000"/>
          <w:sz w:val="36"/>
          <w:szCs w:val="36"/>
          <w:rtl/>
        </w:rPr>
      </w:pPr>
      <w:r w:rsidRPr="003166BB">
        <w:rPr>
          <w:rFonts w:ascii="Traditional Arabic" w:hAnsi="Traditional Arabic" w:cs="Traditional Arabic" w:hint="cs"/>
          <w:b/>
          <w:bCs/>
          <w:sz w:val="36"/>
          <w:szCs w:val="36"/>
          <w:rtl/>
        </w:rPr>
        <w:t>** قال سعيد: كُلُّ الخصال يُطبع عليها المؤمن إلا الخيانة والكذب.</w:t>
      </w:r>
    </w:p>
    <w:p w14:paraId="6CEA5085" w14:textId="77777777" w:rsidR="006B7937" w:rsidRPr="003166BB" w:rsidRDefault="006B7937" w:rsidP="006B7937">
      <w:pPr>
        <w:pStyle w:val="af"/>
        <w:rPr>
          <w:rtl/>
        </w:rPr>
      </w:pPr>
      <w:bookmarkStart w:id="9" w:name="_Toc172456932"/>
      <w:r w:rsidRPr="003166BB">
        <w:rPr>
          <w:rFonts w:hint="cs"/>
          <w:rtl/>
        </w:rPr>
        <w:t>حفظ اللسان:</w:t>
      </w:r>
      <w:bookmarkEnd w:id="9"/>
    </w:p>
    <w:p w14:paraId="741FEF6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عمر بن الخطاب رضي الله عنه: من كثُر كلامُه كثُر سقطه.</w:t>
      </w:r>
    </w:p>
    <w:p w14:paraId="082F603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ابن </w:t>
      </w:r>
      <w:proofErr w:type="spellStart"/>
      <w:r w:rsidRPr="003166BB">
        <w:rPr>
          <w:rFonts w:ascii="Traditional Arabic" w:hAnsi="Traditional Arabic" w:cs="Traditional Arabic" w:hint="cs"/>
          <w:b/>
          <w:bCs/>
          <w:sz w:val="36"/>
          <w:szCs w:val="36"/>
          <w:rtl/>
        </w:rPr>
        <w:t>عبدالبر</w:t>
      </w:r>
      <w:proofErr w:type="spellEnd"/>
      <w:r w:rsidRPr="003166BB">
        <w:rPr>
          <w:rFonts w:ascii="Traditional Arabic" w:hAnsi="Traditional Arabic" w:cs="Traditional Arabic" w:hint="cs"/>
          <w:b/>
          <w:bCs/>
          <w:sz w:val="36"/>
          <w:szCs w:val="36"/>
          <w:rtl/>
        </w:rPr>
        <w:t>: قال أبو هريرة رضي الله عنه: لا خير في فضول الكلام.</w:t>
      </w:r>
    </w:p>
    <w:p w14:paraId="1C89E65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روى الخلال عن عطاء قال: كانوا يكرهون فضول الكلام، وكانوا يعدون فضول الكلام ما عدا كتاب الله أن تقرأه، أو أمرًا بمعروف، أو نهيًا عن منكر، أو أن تنطق في معيشتك بما لا بُدَّ لك منه.</w:t>
      </w:r>
    </w:p>
    <w:p w14:paraId="71561CFF"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بعض قضاة عمر بن </w:t>
      </w:r>
      <w:proofErr w:type="gramStart"/>
      <w:r w:rsidRPr="003166BB">
        <w:rPr>
          <w:rFonts w:ascii="Traditional Arabic" w:hAnsi="Traditional Arabic" w:cs="Traditional Arabic" w:hint="cs"/>
          <w:b/>
          <w:bCs/>
          <w:sz w:val="36"/>
          <w:szCs w:val="36"/>
          <w:rtl/>
        </w:rPr>
        <w:t>عبدالعزيز</w:t>
      </w:r>
      <w:proofErr w:type="gramEnd"/>
      <w:r w:rsidRPr="003166BB">
        <w:rPr>
          <w:rFonts w:ascii="Traditional Arabic" w:hAnsi="Traditional Arabic" w:cs="Traditional Arabic" w:hint="cs"/>
          <w:b/>
          <w:bCs/>
          <w:sz w:val="36"/>
          <w:szCs w:val="36"/>
          <w:rtl/>
        </w:rPr>
        <w:t>، وقد عزله، لِمَ عزلتني؟ فقال: بلغني أن كلامك مع الخَصْمين أكثر من كلام الخَصْمين.</w:t>
      </w:r>
    </w:p>
    <w:p w14:paraId="0FA365D7"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تكلم ربيعة يومًا فأكثر الكلام وأعجبته نفسه، وإلى جنبه أعرابي، فقال له: يا أعرابي، ما تعُدون البلاغة؟ قال: قلة الكلام، قال: فما تعدون العيَّ فيكم؟ قال: ما كنت فيه منذ اليوم.</w:t>
      </w:r>
    </w:p>
    <w:p w14:paraId="0A869EAF"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كان مالك بن أنس يعيب كثرة الكلام، ويقول: لا يوجد إلا في النساء أو الضعفاء</w:t>
      </w:r>
    </w:p>
    <w:p w14:paraId="69824E2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خالد بن صفوان لرجل كثير كلامه: إن البلاغة ليست بكثرة الكلام، ولا بخفة اللسان، ولا بكثرة الهذيان، ولكنها إصابة المعنى، والقصد</w:t>
      </w: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إلى الحُجَّة.</w:t>
      </w:r>
      <w:r>
        <w:rPr>
          <w:rFonts w:ascii="Traditional Arabic" w:hAnsi="Traditional Arabic" w:cs="Traditional Arabic" w:hint="cs"/>
          <w:b/>
          <w:bCs/>
          <w:sz w:val="36"/>
          <w:szCs w:val="36"/>
          <w:rtl/>
        </w:rPr>
        <w:t xml:space="preserve"> </w:t>
      </w:r>
    </w:p>
    <w:p w14:paraId="46FE13CD" w14:textId="77777777" w:rsidR="006B7937" w:rsidRPr="003166BB" w:rsidRDefault="006B7937" w:rsidP="006B7937">
      <w:pPr>
        <w:pStyle w:val="af"/>
        <w:rPr>
          <w:rtl/>
        </w:rPr>
      </w:pPr>
      <w:bookmarkStart w:id="10" w:name="_Toc172456933"/>
      <w:r w:rsidRPr="003166BB">
        <w:rPr>
          <w:rFonts w:hint="cs"/>
          <w:rtl/>
        </w:rPr>
        <w:t>الغيبة:</w:t>
      </w:r>
      <w:bookmarkEnd w:id="10"/>
    </w:p>
    <w:p w14:paraId="1C4A783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lastRenderedPageBreak/>
        <w:t xml:space="preserve">** قال ابن </w:t>
      </w:r>
      <w:proofErr w:type="spellStart"/>
      <w:r w:rsidRPr="003166BB">
        <w:rPr>
          <w:rFonts w:ascii="Traditional Arabic" w:hAnsi="Traditional Arabic" w:cs="Traditional Arabic" w:hint="cs"/>
          <w:b/>
          <w:bCs/>
          <w:sz w:val="36"/>
          <w:szCs w:val="36"/>
          <w:rtl/>
        </w:rPr>
        <w:t>عبدالبر</w:t>
      </w:r>
      <w:proofErr w:type="spellEnd"/>
      <w:r w:rsidRPr="003166BB">
        <w:rPr>
          <w:rFonts w:ascii="Traditional Arabic" w:hAnsi="Traditional Arabic" w:cs="Traditional Arabic" w:hint="cs"/>
          <w:b/>
          <w:bCs/>
          <w:sz w:val="36"/>
          <w:szCs w:val="36"/>
          <w:rtl/>
        </w:rPr>
        <w:t>: قال عدي بن حاتم: الغيبة مَرْعَى اللئام.</w:t>
      </w:r>
    </w:p>
    <w:p w14:paraId="6FF1A5A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أبو عاصم النبيل: لا يذكر في الناس ما يكرهونه إلا سفلةٌ لا دِينَ لهم. </w:t>
      </w:r>
    </w:p>
    <w:p w14:paraId="246DA854" w14:textId="77777777" w:rsidR="006B7937" w:rsidRDefault="006B7937" w:rsidP="006B7937">
      <w:pPr>
        <w:spacing w:line="360" w:lineRule="auto"/>
        <w:jc w:val="both"/>
        <w:rPr>
          <w:rFonts w:ascii="Traditional Arabic" w:hAnsi="Traditional Arabic" w:cs="Traditional Arabic"/>
          <w:b/>
          <w:bCs/>
          <w:color w:val="FF0000"/>
          <w:sz w:val="36"/>
          <w:szCs w:val="36"/>
          <w:rtl/>
        </w:rPr>
      </w:pPr>
      <w:r w:rsidRPr="003166BB">
        <w:rPr>
          <w:rFonts w:ascii="Traditional Arabic" w:hAnsi="Traditional Arabic" w:cs="Traditional Arabic" w:hint="cs"/>
          <w:b/>
          <w:bCs/>
          <w:sz w:val="36"/>
          <w:szCs w:val="36"/>
          <w:rtl/>
        </w:rPr>
        <w:t xml:space="preserve">** قال ابن </w:t>
      </w:r>
      <w:proofErr w:type="spellStart"/>
      <w:r w:rsidRPr="003166BB">
        <w:rPr>
          <w:rFonts w:ascii="Traditional Arabic" w:hAnsi="Traditional Arabic" w:cs="Traditional Arabic" w:hint="cs"/>
          <w:b/>
          <w:bCs/>
          <w:sz w:val="36"/>
          <w:szCs w:val="36"/>
          <w:rtl/>
        </w:rPr>
        <w:t>عبدالبر</w:t>
      </w:r>
      <w:proofErr w:type="spellEnd"/>
      <w:r w:rsidRPr="003166BB">
        <w:rPr>
          <w:rFonts w:ascii="Traditional Arabic" w:hAnsi="Traditional Arabic" w:cs="Traditional Arabic" w:hint="cs"/>
          <w:b/>
          <w:bCs/>
          <w:sz w:val="36"/>
          <w:szCs w:val="36"/>
          <w:rtl/>
        </w:rPr>
        <w:t xml:space="preserve"> في كتاب "بهجة المجالس": قال حذيفة رضي الله عنه: كفارة من اغتبته أن تستغفر له.</w:t>
      </w:r>
    </w:p>
    <w:p w14:paraId="1DDF6746" w14:textId="77777777" w:rsidR="006B7937" w:rsidRPr="003166BB" w:rsidRDefault="006B7937" w:rsidP="006B7937">
      <w:pPr>
        <w:pStyle w:val="af"/>
        <w:rPr>
          <w:rtl/>
        </w:rPr>
      </w:pPr>
      <w:bookmarkStart w:id="11" w:name="_Toc172456934"/>
      <w:r w:rsidRPr="003166BB">
        <w:rPr>
          <w:rFonts w:hint="cs"/>
          <w:rtl/>
        </w:rPr>
        <w:t>الصبر على السراء:</w:t>
      </w:r>
      <w:bookmarkEnd w:id="11"/>
    </w:p>
    <w:p w14:paraId="1E89AA3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w:t>
      </w:r>
      <w:proofErr w:type="gramStart"/>
      <w:r w:rsidRPr="003166BB">
        <w:rPr>
          <w:rFonts w:ascii="Traditional Arabic" w:hAnsi="Traditional Arabic" w:cs="Traditional Arabic" w:hint="cs"/>
          <w:b/>
          <w:bCs/>
          <w:sz w:val="36"/>
          <w:szCs w:val="36"/>
          <w:rtl/>
        </w:rPr>
        <w:t>عبدالرحمن</w:t>
      </w:r>
      <w:proofErr w:type="gramEnd"/>
      <w:r w:rsidRPr="003166BB">
        <w:rPr>
          <w:rFonts w:ascii="Traditional Arabic" w:hAnsi="Traditional Arabic" w:cs="Traditional Arabic" w:hint="cs"/>
          <w:b/>
          <w:bCs/>
          <w:sz w:val="36"/>
          <w:szCs w:val="36"/>
          <w:rtl/>
        </w:rPr>
        <w:t xml:space="preserve"> بن عوف: ابتُلينا بالضراء فصبرنا، وابتُلينا بالسرَّاء فلم نصبر.</w:t>
      </w:r>
    </w:p>
    <w:p w14:paraId="2253EC4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أبو الفرج بن الجوزي: الرجلُ كُلُّ الرجل من يصبر على العافية، وهذا الصبر مُتصل بالشكر، فلا يتم إلا بالقيام بحق الشكر، وإنما كان الصبر على السرَّاء شديدًا؛ لأنه مقرون بالقدرة، والجائع عند غيبة الطعام أقدرُ على الصبر منه عند حضور الطعام اللذيذ.</w:t>
      </w:r>
    </w:p>
    <w:p w14:paraId="089B3F27" w14:textId="77777777" w:rsidR="006B7937" w:rsidRPr="003166BB" w:rsidRDefault="006B7937" w:rsidP="006B7937">
      <w:pPr>
        <w:pStyle w:val="af"/>
        <w:rPr>
          <w:rtl/>
        </w:rPr>
      </w:pPr>
      <w:bookmarkStart w:id="12" w:name="_Toc172456935"/>
      <w:r w:rsidRPr="003166BB">
        <w:rPr>
          <w:rFonts w:hint="cs"/>
          <w:rtl/>
        </w:rPr>
        <w:t>المراء والجدال:</w:t>
      </w:r>
      <w:bookmarkEnd w:id="12"/>
    </w:p>
    <w:p w14:paraId="46D25DD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w:t>
      </w:r>
      <w:proofErr w:type="gramStart"/>
      <w:r w:rsidRPr="003166BB">
        <w:rPr>
          <w:rFonts w:ascii="Traditional Arabic" w:hAnsi="Traditional Arabic" w:cs="Traditional Arabic" w:hint="cs"/>
          <w:b/>
          <w:bCs/>
          <w:sz w:val="36"/>
          <w:szCs w:val="36"/>
          <w:rtl/>
        </w:rPr>
        <w:t>عبدالرحمن</w:t>
      </w:r>
      <w:proofErr w:type="gramEnd"/>
      <w:r w:rsidRPr="003166BB">
        <w:rPr>
          <w:rFonts w:ascii="Traditional Arabic" w:hAnsi="Traditional Arabic" w:cs="Traditional Arabic" w:hint="cs"/>
          <w:b/>
          <w:bCs/>
          <w:sz w:val="36"/>
          <w:szCs w:val="36"/>
          <w:rtl/>
        </w:rPr>
        <w:t xml:space="preserve"> بن أبي ليلى: ما </w:t>
      </w:r>
      <w:proofErr w:type="spellStart"/>
      <w:r w:rsidRPr="003166BB">
        <w:rPr>
          <w:rFonts w:ascii="Traditional Arabic" w:hAnsi="Traditional Arabic" w:cs="Traditional Arabic" w:hint="cs"/>
          <w:b/>
          <w:bCs/>
          <w:sz w:val="36"/>
          <w:szCs w:val="36"/>
          <w:rtl/>
        </w:rPr>
        <w:t>ماريتُ</w:t>
      </w:r>
      <w:proofErr w:type="spellEnd"/>
      <w:r w:rsidRPr="003166BB">
        <w:rPr>
          <w:rFonts w:ascii="Traditional Arabic" w:hAnsi="Traditional Arabic" w:cs="Traditional Arabic" w:hint="cs"/>
          <w:b/>
          <w:bCs/>
          <w:sz w:val="36"/>
          <w:szCs w:val="36"/>
          <w:rtl/>
        </w:rPr>
        <w:t xml:space="preserve"> أخي أبدًا؛ لأني أرى إن </w:t>
      </w:r>
      <w:proofErr w:type="spellStart"/>
      <w:r w:rsidRPr="003166BB">
        <w:rPr>
          <w:rFonts w:ascii="Traditional Arabic" w:hAnsi="Traditional Arabic" w:cs="Traditional Arabic" w:hint="cs"/>
          <w:b/>
          <w:bCs/>
          <w:sz w:val="36"/>
          <w:szCs w:val="36"/>
          <w:rtl/>
        </w:rPr>
        <w:t>ماريته</w:t>
      </w:r>
      <w:proofErr w:type="spellEnd"/>
      <w:r w:rsidRPr="003166BB">
        <w:rPr>
          <w:rFonts w:ascii="Traditional Arabic" w:hAnsi="Traditional Arabic" w:cs="Traditional Arabic" w:hint="cs"/>
          <w:b/>
          <w:bCs/>
          <w:sz w:val="36"/>
          <w:szCs w:val="36"/>
          <w:rtl/>
        </w:rPr>
        <w:t>، إما أن أكذبه، وإما أن أُغضبه.</w:t>
      </w:r>
      <w:r>
        <w:rPr>
          <w:rFonts w:ascii="Traditional Arabic" w:hAnsi="Traditional Arabic" w:cs="Traditional Arabic" w:hint="cs"/>
          <w:b/>
          <w:bCs/>
          <w:sz w:val="36"/>
          <w:szCs w:val="36"/>
          <w:rtl/>
        </w:rPr>
        <w:t xml:space="preserve"> </w:t>
      </w:r>
    </w:p>
    <w:p w14:paraId="0F679E96"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سأل الإمامَ أحمدَ رجلٌ فقال: أكون في المجلس فتذكر فيه السنة لا يعرفها غيري </w:t>
      </w:r>
      <w:proofErr w:type="spellStart"/>
      <w:r w:rsidRPr="003166BB">
        <w:rPr>
          <w:rFonts w:ascii="Traditional Arabic" w:hAnsi="Traditional Arabic" w:cs="Traditional Arabic" w:hint="cs"/>
          <w:b/>
          <w:bCs/>
          <w:sz w:val="36"/>
          <w:szCs w:val="36"/>
          <w:rtl/>
        </w:rPr>
        <w:t>أفأتكلم</w:t>
      </w:r>
      <w:proofErr w:type="spellEnd"/>
      <w:r w:rsidRPr="003166BB">
        <w:rPr>
          <w:rFonts w:ascii="Traditional Arabic" w:hAnsi="Traditional Arabic" w:cs="Traditional Arabic" w:hint="cs"/>
          <w:b/>
          <w:bCs/>
          <w:sz w:val="36"/>
          <w:szCs w:val="36"/>
          <w:rtl/>
        </w:rPr>
        <w:t xml:space="preserve"> بها؟ فقال: أخبر بالسنة ولا تخاصم عليها، فأعاد عليه القول، فقال: ما أراك إلا رجلًا مخاصمًا.</w:t>
      </w:r>
    </w:p>
    <w:p w14:paraId="153B95EB"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وهذا المعنى قاله مالك، فإنه أمر بالإخبار بالسنة، وقال: فإن لم يقبل منك فاسكت.</w:t>
      </w:r>
      <w:r>
        <w:rPr>
          <w:rFonts w:ascii="Traditional Arabic" w:hAnsi="Traditional Arabic" w:cs="Traditional Arabic" w:hint="cs"/>
          <w:b/>
          <w:bCs/>
          <w:sz w:val="36"/>
          <w:szCs w:val="36"/>
          <w:rtl/>
        </w:rPr>
        <w:t xml:space="preserve"> </w:t>
      </w:r>
    </w:p>
    <w:p w14:paraId="29F31F6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الأوزاعي: إذا أراد الله عز وجل بقومٍ شرًّا فتح عليهم الجدال ومنعهم العمل.</w:t>
      </w:r>
    </w:p>
    <w:p w14:paraId="6F0893BF"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مالك: ليس هذا الجدل من الدين بشيء.</w:t>
      </w:r>
    </w:p>
    <w:p w14:paraId="371904B7"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lastRenderedPageBreak/>
        <w:t>** قال الشافعي: المِراء في العلم يقسِّي القلوب ويُورِث الضغائن.</w:t>
      </w:r>
    </w:p>
    <w:p w14:paraId="55D6C3E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محمد بن علي بن الحسين: الخصومةُ تمحقُ الدين، وتثبت الشحناء في صدور الرجال.</w:t>
      </w:r>
    </w:p>
    <w:p w14:paraId="2B269CE9" w14:textId="77777777" w:rsidR="006B7937" w:rsidRPr="003166BB" w:rsidRDefault="006B7937" w:rsidP="006B7937">
      <w:pPr>
        <w:spacing w:line="360" w:lineRule="auto"/>
        <w:jc w:val="both"/>
        <w:rPr>
          <w:rFonts w:ascii="Traditional Arabic" w:hAnsi="Traditional Arabic" w:cs="Traditional Arabic"/>
          <w:b/>
          <w:bCs/>
          <w:color w:val="FF0000"/>
          <w:sz w:val="36"/>
          <w:szCs w:val="36"/>
          <w:rtl/>
        </w:rPr>
      </w:pPr>
      <w:r w:rsidRPr="003166BB">
        <w:rPr>
          <w:rFonts w:ascii="Traditional Arabic" w:hAnsi="Traditional Arabic" w:cs="Traditional Arabic" w:hint="cs"/>
          <w:b/>
          <w:bCs/>
          <w:sz w:val="36"/>
          <w:szCs w:val="36"/>
          <w:rtl/>
        </w:rPr>
        <w:t xml:space="preserve">** قال بلال بن سعد: إذا رأيت الرجل لجوجًا </w:t>
      </w:r>
      <w:proofErr w:type="spellStart"/>
      <w:r w:rsidRPr="003166BB">
        <w:rPr>
          <w:rFonts w:ascii="Traditional Arabic" w:hAnsi="Traditional Arabic" w:cs="Traditional Arabic" w:hint="cs"/>
          <w:b/>
          <w:bCs/>
          <w:sz w:val="36"/>
          <w:szCs w:val="36"/>
          <w:rtl/>
        </w:rPr>
        <w:t>مماريًا</w:t>
      </w:r>
      <w:proofErr w:type="spellEnd"/>
      <w:r w:rsidRPr="003166BB">
        <w:rPr>
          <w:rFonts w:ascii="Traditional Arabic" w:hAnsi="Traditional Arabic" w:cs="Traditional Arabic" w:hint="cs"/>
          <w:b/>
          <w:bCs/>
          <w:sz w:val="36"/>
          <w:szCs w:val="36"/>
          <w:rtl/>
        </w:rPr>
        <w:t xml:space="preserve"> فقد تمَّت خسارته.</w:t>
      </w:r>
    </w:p>
    <w:p w14:paraId="035E5344" w14:textId="77777777" w:rsidR="006B7937" w:rsidRPr="003166BB" w:rsidRDefault="006B7937" w:rsidP="006B7937">
      <w:pPr>
        <w:pStyle w:val="af"/>
        <w:rPr>
          <w:rtl/>
        </w:rPr>
      </w:pPr>
      <w:bookmarkStart w:id="13" w:name="_Toc172456936"/>
      <w:r w:rsidRPr="003166BB">
        <w:rPr>
          <w:rFonts w:hint="cs"/>
          <w:rtl/>
        </w:rPr>
        <w:t>عز الطاعة وذل المعصية:</w:t>
      </w:r>
      <w:bookmarkEnd w:id="13"/>
    </w:p>
    <w:p w14:paraId="54AD092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جعفر بن محمد: من نقله الله عز وجل من ذُلِّ المعاصي إلى عِزِّ الطاعة أغناه بلا مالٍ، وآنسه بلا أنس، وأعَزَّه بلا عشيرة.</w:t>
      </w:r>
    </w:p>
    <w:p w14:paraId="0D4518E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الحسن: وإن هَمْلَجَت بهم خيولهم، ورفرفت بهم ركائبهم، إن ذل المعصية في قلوبهم، أبى الله عز وجل إلا أن يُذلَّ من عصاه.</w:t>
      </w:r>
    </w:p>
    <w:p w14:paraId="2ED81EF2"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قالت هند: الطاعة مقرونة بالمحبة، فالمطيع محبوب، وإن نأت داره، وقلَّت آثاره، والمعصية مقرونة بالبغضة، والعاصي ممقوت، وإن مَسَّتَك رحمته، وأنالك معروفه.</w:t>
      </w:r>
    </w:p>
    <w:p w14:paraId="3427EE06" w14:textId="77777777" w:rsidR="006B7937" w:rsidRPr="003166BB" w:rsidRDefault="006B7937" w:rsidP="006B7937">
      <w:pPr>
        <w:pStyle w:val="af"/>
        <w:rPr>
          <w:rtl/>
        </w:rPr>
      </w:pPr>
      <w:bookmarkStart w:id="14" w:name="_Toc172456937"/>
      <w:r w:rsidRPr="003166BB">
        <w:rPr>
          <w:rFonts w:hint="cs"/>
          <w:rtl/>
        </w:rPr>
        <w:t>العفو:</w:t>
      </w:r>
      <w:bookmarkEnd w:id="14"/>
    </w:p>
    <w:p w14:paraId="7AE33A4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علي: إذا قدرت على عدوِّك فاجعل العفو عنه شكرًا للقدرة عليه.</w:t>
      </w:r>
    </w:p>
    <w:p w14:paraId="7A40081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روى الخلال من رواية مجاهد عن الشعبي عن مسروق سمعت عمر يقول: كل الناس مني في حل.</w:t>
      </w:r>
    </w:p>
    <w:p w14:paraId="05843BA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روى الخلال عن الحسن قال: أفضل أخلاق المؤمن العفو.</w:t>
      </w:r>
    </w:p>
    <w:p w14:paraId="3CF0ED34" w14:textId="0C64E3EC" w:rsidR="006B7937"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قال أبي: وَجَّه إليَّ</w:t>
      </w: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الواثق: أن أجعل المعتصم في حلٍّ من ضربه إياك، فقلت: ما خرجت من داره حتى جعلته في حل.</w:t>
      </w:r>
    </w:p>
    <w:p w14:paraId="158884EB" w14:textId="77777777" w:rsidR="006B7937" w:rsidRDefault="006B7937">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01C8A994" w14:textId="77777777" w:rsidR="006B7937" w:rsidRPr="003166BB" w:rsidRDefault="006B7937" w:rsidP="006B7937">
      <w:pPr>
        <w:pStyle w:val="af"/>
        <w:rPr>
          <w:rtl/>
        </w:rPr>
      </w:pPr>
      <w:bookmarkStart w:id="15" w:name="_Toc172456938"/>
      <w:r w:rsidRPr="003166BB">
        <w:rPr>
          <w:rFonts w:hint="cs"/>
          <w:rtl/>
        </w:rPr>
        <w:lastRenderedPageBreak/>
        <w:t>إصلاح السريرة والإخلاص:</w:t>
      </w:r>
      <w:bookmarkEnd w:id="15"/>
    </w:p>
    <w:p w14:paraId="0A1E4366"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عثمان رضي الله عنه: ما أسرَّ أحد سريرة إلا أظهرها الله عز وجل على صفحات وجهه وفلتات لسانه.</w:t>
      </w:r>
    </w:p>
    <w:p w14:paraId="460C4F1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ابن عقيل في "الفنون": للإيمان روائح ولوائح، لا تخفى على اطلاع مكلف بالتلميح </w:t>
      </w:r>
      <w:proofErr w:type="spellStart"/>
      <w:r w:rsidRPr="003166BB">
        <w:rPr>
          <w:rFonts w:ascii="Traditional Arabic" w:hAnsi="Traditional Arabic" w:cs="Traditional Arabic" w:hint="cs"/>
          <w:b/>
          <w:bCs/>
          <w:sz w:val="36"/>
          <w:szCs w:val="36"/>
          <w:rtl/>
        </w:rPr>
        <w:t>للمتفرس</w:t>
      </w:r>
      <w:proofErr w:type="spellEnd"/>
      <w:r w:rsidRPr="003166BB">
        <w:rPr>
          <w:rFonts w:ascii="Traditional Arabic" w:hAnsi="Traditional Arabic" w:cs="Traditional Arabic" w:hint="cs"/>
          <w:b/>
          <w:bCs/>
          <w:sz w:val="36"/>
          <w:szCs w:val="36"/>
          <w:rtl/>
        </w:rPr>
        <w:t xml:space="preserve">، وقلَّ </w:t>
      </w:r>
      <w:proofErr w:type="gramStart"/>
      <w:r w:rsidRPr="003166BB">
        <w:rPr>
          <w:rFonts w:ascii="Traditional Arabic" w:hAnsi="Traditional Arabic" w:cs="Traditional Arabic" w:hint="cs"/>
          <w:b/>
          <w:bCs/>
          <w:sz w:val="36"/>
          <w:szCs w:val="36"/>
          <w:rtl/>
        </w:rPr>
        <w:t>أن</w:t>
      </w:r>
      <w:proofErr w:type="gramEnd"/>
      <w:r w:rsidRPr="003166BB">
        <w:rPr>
          <w:rFonts w:ascii="Traditional Arabic" w:hAnsi="Traditional Arabic" w:cs="Traditional Arabic" w:hint="cs"/>
          <w:b/>
          <w:bCs/>
          <w:sz w:val="36"/>
          <w:szCs w:val="36"/>
          <w:rtl/>
        </w:rPr>
        <w:t xml:space="preserve"> يضمر مُضمرًا شيئًا إلا وظهر مع الزمان على فلتات لسانه وصفحات وجهه.</w:t>
      </w:r>
    </w:p>
    <w:p w14:paraId="6143D8B3" w14:textId="77777777" w:rsidR="006B7937" w:rsidRPr="003166BB" w:rsidRDefault="006B7937" w:rsidP="006B7937">
      <w:pPr>
        <w:pStyle w:val="af"/>
        <w:rPr>
          <w:rtl/>
        </w:rPr>
      </w:pPr>
      <w:bookmarkStart w:id="16" w:name="_Toc172456939"/>
      <w:r w:rsidRPr="003166BB">
        <w:rPr>
          <w:rFonts w:hint="cs"/>
          <w:rtl/>
        </w:rPr>
        <w:t>الاعتدال في العتاب:</w:t>
      </w:r>
      <w:bookmarkEnd w:id="16"/>
    </w:p>
    <w:p w14:paraId="02DD3F6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من كلام أبي الدرداء: معاتبة الأخ أهون من فقده، ومن لك بأخيك كله.</w:t>
      </w:r>
    </w:p>
    <w:p w14:paraId="7CD5BC8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موسى بن جعفر: من لك بأخيك كله؟ لا تستقص عليه، فتبقى بلا أخٍ.</w:t>
      </w:r>
    </w:p>
    <w:p w14:paraId="2EAED27A"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العتابي: ظاهرُ العتاب خيرٌ من مكنون الحقد.</w:t>
      </w:r>
    </w:p>
    <w:p w14:paraId="03CD62B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أسماء بن خارجة: الإكثار من العتاب داعية إلى الملال.</w:t>
      </w:r>
    </w:p>
    <w:p w14:paraId="795102DC" w14:textId="77777777" w:rsidR="006B7937" w:rsidRPr="003166BB" w:rsidRDefault="006B7937" w:rsidP="006B7937">
      <w:pPr>
        <w:pStyle w:val="af"/>
        <w:rPr>
          <w:rtl/>
        </w:rPr>
      </w:pPr>
      <w:bookmarkStart w:id="17" w:name="_Toc172456940"/>
      <w:r w:rsidRPr="003166BB">
        <w:rPr>
          <w:rFonts w:hint="cs"/>
          <w:rtl/>
        </w:rPr>
        <w:t>فعل المعروف:</w:t>
      </w:r>
      <w:bookmarkEnd w:id="17"/>
    </w:p>
    <w:p w14:paraId="33E79FD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ابن عباس: المعروف أميز زرع، وأفضل كنز، ولا يتم إلا بثلاث خصال: بتعجيله وتصغيره وستره، فإذا عجل فقد هنأ، وإذا صغر فقد عظم، وإذا ستر فقد تمم.</w:t>
      </w:r>
    </w:p>
    <w:p w14:paraId="57EBE6E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الزُّهْري أو الزبيري: من زرع معروفًا حصد خيرًا، ومن زرع شرًّا حصد ندامة.</w:t>
      </w:r>
    </w:p>
    <w:p w14:paraId="1006FA8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الأصمعي: أسرع الذنوب عقوبة كفر المعروف.</w:t>
      </w:r>
    </w:p>
    <w:p w14:paraId="76C6AEA3" w14:textId="27A64BBC" w:rsidR="006B7937"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المهلب: عجبتُ لمن يشتري المماليك بماله، ولا يشتري الأحرار بمعروفه.</w:t>
      </w:r>
    </w:p>
    <w:p w14:paraId="31B4388D" w14:textId="77777777" w:rsidR="006B7937" w:rsidRDefault="006B7937">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3F26A4FE" w14:textId="77777777" w:rsidR="006B7937" w:rsidRPr="003166BB" w:rsidRDefault="006B7937" w:rsidP="006B7937">
      <w:pPr>
        <w:pStyle w:val="af"/>
        <w:rPr>
          <w:rtl/>
        </w:rPr>
      </w:pPr>
      <w:bookmarkStart w:id="18" w:name="_Toc172456941"/>
      <w:r w:rsidRPr="003166BB">
        <w:rPr>
          <w:rFonts w:hint="cs"/>
          <w:rtl/>
        </w:rPr>
        <w:lastRenderedPageBreak/>
        <w:t>المشاورة:</w:t>
      </w:r>
      <w:bookmarkEnd w:id="18"/>
    </w:p>
    <w:p w14:paraId="48946ED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عمر بن الخطاب رضي الله عنه: شاور في أمرك من يخاف الله عز وجل.</w:t>
      </w:r>
    </w:p>
    <w:p w14:paraId="016C8A9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علي: الاستشارة عين الهداية، وقد خاطر من استغنى برأيه.</w:t>
      </w:r>
    </w:p>
    <w:p w14:paraId="3C0D98F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عمرو بن العاص: ما نزلت بي قط عظيمة فأبرمتها حتى أشاور عشرة من قريش، فإن أصبت كان الحظ لي دونهم، وإن أخطأت لم أرجع على نفسي بلائمة.</w:t>
      </w:r>
    </w:p>
    <w:p w14:paraId="70B170C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w:t>
      </w:r>
      <w:proofErr w:type="gramStart"/>
      <w:r w:rsidRPr="003166BB">
        <w:rPr>
          <w:rFonts w:ascii="Traditional Arabic" w:hAnsi="Traditional Arabic" w:cs="Traditional Arabic" w:hint="cs"/>
          <w:b/>
          <w:bCs/>
          <w:sz w:val="36"/>
          <w:szCs w:val="36"/>
          <w:rtl/>
        </w:rPr>
        <w:t>عبدالملك</w:t>
      </w:r>
      <w:proofErr w:type="gramEnd"/>
      <w:r w:rsidRPr="003166BB">
        <w:rPr>
          <w:rFonts w:ascii="Traditional Arabic" w:hAnsi="Traditional Arabic" w:cs="Traditional Arabic" w:hint="cs"/>
          <w:b/>
          <w:bCs/>
          <w:sz w:val="36"/>
          <w:szCs w:val="36"/>
          <w:rtl/>
        </w:rPr>
        <w:t xml:space="preserve"> بن مروان: لأن أخطئ، وقد استشرتُ أحَبُّ إليَّ من أن أصيب من غير مشورة.</w:t>
      </w:r>
    </w:p>
    <w:p w14:paraId="62415B90"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ابن الجوزي: من فوائد المشاورة أن المشاور إذا لم ينجح أمره علم أن امتناع النجاح محضُ قدر فلم يلُمْ نفسَه.</w:t>
      </w:r>
    </w:p>
    <w:p w14:paraId="00627D28" w14:textId="77777777" w:rsidR="006B7937" w:rsidRPr="003166BB" w:rsidRDefault="006B7937" w:rsidP="006B7937">
      <w:pPr>
        <w:pStyle w:val="af"/>
        <w:rPr>
          <w:rtl/>
        </w:rPr>
      </w:pPr>
      <w:bookmarkStart w:id="19" w:name="_Toc172456942"/>
      <w:r w:rsidRPr="003166BB">
        <w:rPr>
          <w:rFonts w:hint="cs"/>
          <w:rtl/>
        </w:rPr>
        <w:t>الموعظة والنصيحة:</w:t>
      </w:r>
      <w:bookmarkEnd w:id="19"/>
    </w:p>
    <w:p w14:paraId="5D6812D7"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سفيان: ينبغي لمن وعظ ألَّا يعنف، ولمن وعظ ألَّا يأنف، ويذكر من يعظه ويخوِّفه ما يناسب الحال، وما يحصل به المقصود، ولا يُطيل، ولكل مقامٍ مقالٌ، ولكل فنٍّ رجال.</w:t>
      </w:r>
    </w:p>
    <w:p w14:paraId="7CA79B7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أبو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لا أحبُّ أن يملَّ الناس، ولا يُطيل الموعظة إذا وعظ.</w:t>
      </w:r>
    </w:p>
    <w:p w14:paraId="450533C0"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قالت عائشة رضي الله عنها لعبيد بن عمر: وإياك وإملال الناس </w:t>
      </w:r>
      <w:proofErr w:type="spellStart"/>
      <w:r w:rsidRPr="003166BB">
        <w:rPr>
          <w:rFonts w:ascii="Traditional Arabic" w:hAnsi="Traditional Arabic" w:cs="Traditional Arabic" w:hint="cs"/>
          <w:b/>
          <w:bCs/>
          <w:sz w:val="36"/>
          <w:szCs w:val="36"/>
          <w:rtl/>
        </w:rPr>
        <w:t>وتقنيطهم</w:t>
      </w:r>
      <w:proofErr w:type="spellEnd"/>
      <w:r w:rsidRPr="003166BB">
        <w:rPr>
          <w:rFonts w:ascii="Traditional Arabic" w:hAnsi="Traditional Arabic" w:cs="Traditional Arabic" w:hint="cs"/>
          <w:b/>
          <w:bCs/>
          <w:sz w:val="36"/>
          <w:szCs w:val="36"/>
          <w:rtl/>
        </w:rPr>
        <w:t>.</w:t>
      </w:r>
    </w:p>
    <w:p w14:paraId="739F13B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الشافعي: من وعظ أخاه سرًّا فقد نصحه وزانه، ومن وعظه علانيةً فقد فضحه وشانه. </w:t>
      </w:r>
    </w:p>
    <w:p w14:paraId="38C3E11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رجل لمسعر: تحبُّ أن تُنصح؟ قال: نعم، أما من ناصح فنعم، وأما من شامت فلا.</w:t>
      </w:r>
    </w:p>
    <w:p w14:paraId="4DA01822"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ذكر ابن </w:t>
      </w:r>
      <w:proofErr w:type="spellStart"/>
      <w:r w:rsidRPr="003166BB">
        <w:rPr>
          <w:rFonts w:ascii="Traditional Arabic" w:hAnsi="Traditional Arabic" w:cs="Traditional Arabic" w:hint="cs"/>
          <w:b/>
          <w:bCs/>
          <w:sz w:val="36"/>
          <w:szCs w:val="36"/>
          <w:rtl/>
        </w:rPr>
        <w:t>عبدالبر</w:t>
      </w:r>
      <w:proofErr w:type="spellEnd"/>
      <w:r w:rsidRPr="003166BB">
        <w:rPr>
          <w:rFonts w:ascii="Traditional Arabic" w:hAnsi="Traditional Arabic" w:cs="Traditional Arabic" w:hint="cs"/>
          <w:b/>
          <w:bCs/>
          <w:sz w:val="36"/>
          <w:szCs w:val="36"/>
          <w:rtl/>
        </w:rPr>
        <w:t xml:space="preserve"> في بهجة المجالس عن مسعر قال: رحم الله من أهدى إليَّ عيوبي بيني وبينه، فإن النصيحة في الملأ تقريع.</w:t>
      </w:r>
    </w:p>
    <w:p w14:paraId="11CAC132" w14:textId="77777777" w:rsidR="006B7937" w:rsidRPr="003166BB" w:rsidRDefault="006B7937" w:rsidP="006B7937">
      <w:pPr>
        <w:pStyle w:val="af"/>
        <w:rPr>
          <w:rtl/>
        </w:rPr>
      </w:pPr>
      <w:bookmarkStart w:id="20" w:name="_Toc172456943"/>
      <w:r w:rsidRPr="003166BB">
        <w:rPr>
          <w:rFonts w:hint="cs"/>
          <w:rtl/>
        </w:rPr>
        <w:lastRenderedPageBreak/>
        <w:t>الإنصاف والعدل:</w:t>
      </w:r>
      <w:bookmarkEnd w:id="20"/>
    </w:p>
    <w:p w14:paraId="2A6263C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مالك بن دينار: ليس في الناس شيء أقل من الإنصاف.</w:t>
      </w:r>
    </w:p>
    <w:p w14:paraId="1B9A56C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جعفر بن سعد: ما أقل الإنصاف! وما أكثر الخلاف!</w:t>
      </w:r>
    </w:p>
    <w:p w14:paraId="0B0004CF"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محمد بن كعب القرظي: قال لي عمر بن </w:t>
      </w:r>
      <w:proofErr w:type="gramStart"/>
      <w:r w:rsidRPr="003166BB">
        <w:rPr>
          <w:rFonts w:ascii="Traditional Arabic" w:hAnsi="Traditional Arabic" w:cs="Traditional Arabic" w:hint="cs"/>
          <w:b/>
          <w:bCs/>
          <w:sz w:val="36"/>
          <w:szCs w:val="36"/>
          <w:rtl/>
        </w:rPr>
        <w:t>عبدالعزيز</w:t>
      </w:r>
      <w:proofErr w:type="gramEnd"/>
      <w:r w:rsidRPr="003166BB">
        <w:rPr>
          <w:rFonts w:ascii="Traditional Arabic" w:hAnsi="Traditional Arabic" w:cs="Traditional Arabic" w:hint="cs"/>
          <w:b/>
          <w:bCs/>
          <w:sz w:val="36"/>
          <w:szCs w:val="36"/>
          <w:rtl/>
        </w:rPr>
        <w:t xml:space="preserve">: صِفْ لي العدل يا بن كعب؟ قلتُ: بخٍ </w:t>
      </w:r>
      <w:proofErr w:type="spellStart"/>
      <w:r w:rsidRPr="003166BB">
        <w:rPr>
          <w:rFonts w:ascii="Traditional Arabic" w:hAnsi="Traditional Arabic" w:cs="Traditional Arabic" w:hint="cs"/>
          <w:b/>
          <w:bCs/>
          <w:sz w:val="36"/>
          <w:szCs w:val="36"/>
          <w:rtl/>
        </w:rPr>
        <w:t>بخٍ</w:t>
      </w:r>
      <w:proofErr w:type="spellEnd"/>
      <w:r w:rsidRPr="003166BB">
        <w:rPr>
          <w:rFonts w:ascii="Traditional Arabic" w:hAnsi="Traditional Arabic" w:cs="Traditional Arabic" w:hint="cs"/>
          <w:b/>
          <w:bCs/>
          <w:sz w:val="36"/>
          <w:szCs w:val="36"/>
          <w:rtl/>
        </w:rPr>
        <w:t xml:space="preserve">! سألت عن أمر عظيم: كُن لصغير الناس أبًا، ولكبيرهم ابنًا، وللمثل منهم أخًا، وللنساء كذلك، وعاقب الناس بقدر ذنوبهم على قدر احتمالهم، ولا تضربن لغضبك سوطًا واحدًا فتكون من العادين. </w:t>
      </w:r>
    </w:p>
    <w:p w14:paraId="1AC53DF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عن مجاهد قال: المُعلمُ إذا لم يعدل بين الصبيان كُتِب من الظلمة. </w:t>
      </w:r>
    </w:p>
    <w:p w14:paraId="1BE7BCA6" w14:textId="77777777" w:rsidR="006B7937" w:rsidRPr="003166BB" w:rsidRDefault="006B7937" w:rsidP="006B7937">
      <w:pPr>
        <w:pStyle w:val="af"/>
      </w:pPr>
      <w:bookmarkStart w:id="21" w:name="_Toc172456944"/>
      <w:r w:rsidRPr="003166BB">
        <w:rPr>
          <w:rFonts w:hint="cs"/>
          <w:rtl/>
        </w:rPr>
        <w:t>العقل:</w:t>
      </w:r>
      <w:bookmarkEnd w:id="21"/>
    </w:p>
    <w:p w14:paraId="243CE67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عمر بن الخطاب رضي الله عنه: أعقلُ الناس أعذرُهم لهم.</w:t>
      </w:r>
    </w:p>
    <w:p w14:paraId="4F61A1D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علي بن أبي طالب رضي الله عنه: العاقل الذي لم يحرمه نصيبُه من الدنيا حظَّهُ من الآخرة.</w:t>
      </w:r>
    </w:p>
    <w:p w14:paraId="6F89B92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الشافعي: الكيِّس العاقل، هو الفطن المتغافل.</w:t>
      </w:r>
    </w:p>
    <w:p w14:paraId="1191BC8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أبو حازم: العقل التجارب.</w:t>
      </w:r>
    </w:p>
    <w:p w14:paraId="1EFB58E6"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يزيد على المنبر: ثلاث يُخلِقن العقل، وفيها دليل على الضعف: سرعة الجواب، وطول التمني، والاستغراق في الضحك.</w:t>
      </w:r>
    </w:p>
    <w:p w14:paraId="2B8E23B5" w14:textId="77777777" w:rsidR="006B7937" w:rsidRPr="003166BB" w:rsidRDefault="006B7937" w:rsidP="006B7937">
      <w:pPr>
        <w:spacing w:line="360" w:lineRule="auto"/>
        <w:jc w:val="both"/>
        <w:rPr>
          <w:rFonts w:ascii="Traditional Arabic" w:hAnsi="Traditional Arabic" w:cs="Traditional Arabic"/>
          <w:b/>
          <w:bCs/>
          <w:color w:val="000000"/>
          <w:sz w:val="36"/>
          <w:szCs w:val="36"/>
          <w:rtl/>
        </w:rPr>
      </w:pPr>
      <w:r w:rsidRPr="003166BB">
        <w:rPr>
          <w:rFonts w:ascii="Traditional Arabic" w:hAnsi="Traditional Arabic" w:cs="Traditional Arabic" w:hint="cs"/>
          <w:b/>
          <w:bCs/>
          <w:sz w:val="36"/>
          <w:szCs w:val="36"/>
          <w:rtl/>
        </w:rPr>
        <w:t xml:space="preserve">*قال ابن </w:t>
      </w:r>
      <w:proofErr w:type="spellStart"/>
      <w:r w:rsidRPr="003166BB">
        <w:rPr>
          <w:rFonts w:ascii="Traditional Arabic" w:hAnsi="Traditional Arabic" w:cs="Traditional Arabic" w:hint="cs"/>
          <w:b/>
          <w:bCs/>
          <w:sz w:val="36"/>
          <w:szCs w:val="36"/>
          <w:rtl/>
        </w:rPr>
        <w:t>عبدالبر</w:t>
      </w:r>
      <w:proofErr w:type="spellEnd"/>
      <w:r w:rsidRPr="003166BB">
        <w:rPr>
          <w:rFonts w:ascii="Traditional Arabic" w:hAnsi="Traditional Arabic" w:cs="Traditional Arabic" w:hint="cs"/>
          <w:b/>
          <w:bCs/>
          <w:sz w:val="36"/>
          <w:szCs w:val="36"/>
          <w:rtl/>
        </w:rPr>
        <w:t xml:space="preserve"> </w:t>
      </w:r>
      <w:r w:rsidRPr="003166BB">
        <w:rPr>
          <w:rFonts w:ascii="Traditional Arabic" w:hAnsi="Traditional Arabic" w:cs="Traditional Arabic" w:hint="cs"/>
          <w:b/>
          <w:bCs/>
          <w:color w:val="000000"/>
          <w:sz w:val="36"/>
          <w:szCs w:val="36"/>
          <w:rtl/>
        </w:rPr>
        <w:t>ينبغي للعاقل أن يكون عارفًا بزمانه، حافظًا للسانه، مقبلًا على شأنه.</w:t>
      </w:r>
    </w:p>
    <w:p w14:paraId="06FC9A6B" w14:textId="77777777" w:rsidR="006B7937" w:rsidRPr="003166BB" w:rsidRDefault="006B7937" w:rsidP="006B7937">
      <w:pPr>
        <w:spacing w:line="360" w:lineRule="auto"/>
        <w:jc w:val="both"/>
        <w:rPr>
          <w:rFonts w:ascii="Traditional Arabic" w:hAnsi="Traditional Arabic" w:cs="Traditional Arabic"/>
          <w:b/>
          <w:bCs/>
          <w:color w:val="000000"/>
          <w:sz w:val="36"/>
          <w:szCs w:val="36"/>
          <w:rtl/>
        </w:rPr>
      </w:pPr>
      <w:r w:rsidRPr="003166BB">
        <w:rPr>
          <w:rFonts w:ascii="Traditional Arabic" w:hAnsi="Traditional Arabic" w:cs="Traditional Arabic" w:hint="cs"/>
          <w:b/>
          <w:bCs/>
          <w:color w:val="000000"/>
          <w:sz w:val="36"/>
          <w:szCs w:val="36"/>
          <w:rtl/>
        </w:rPr>
        <w:t>** قال مطرف بن الشخير: عقول كل قوم على قدر زمانهم.</w:t>
      </w:r>
    </w:p>
    <w:p w14:paraId="23BCAF2C" w14:textId="77777777" w:rsidR="006B7937" w:rsidRPr="003166BB" w:rsidRDefault="006B7937" w:rsidP="006B7937">
      <w:pPr>
        <w:spacing w:line="360" w:lineRule="auto"/>
        <w:jc w:val="both"/>
        <w:rPr>
          <w:rFonts w:ascii="Traditional Arabic" w:hAnsi="Traditional Arabic" w:cs="Traditional Arabic"/>
          <w:b/>
          <w:bCs/>
          <w:color w:val="000000"/>
          <w:sz w:val="36"/>
          <w:szCs w:val="36"/>
          <w:rtl/>
        </w:rPr>
      </w:pPr>
      <w:r w:rsidRPr="003166BB">
        <w:rPr>
          <w:rFonts w:ascii="Traditional Arabic" w:hAnsi="Traditional Arabic" w:cs="Traditional Arabic" w:hint="cs"/>
          <w:b/>
          <w:bCs/>
          <w:color w:val="000000"/>
          <w:sz w:val="36"/>
          <w:szCs w:val="36"/>
          <w:rtl/>
        </w:rPr>
        <w:lastRenderedPageBreak/>
        <w:t>** قال يحيى بن خالد: ثلاثة أشياء تدل على عقول أربابها: الكتاب على مقدار عقل كاتبه، والرسول على مقدار عقل مُرسِله، والهدية على قدر عقل مُهديها.</w:t>
      </w:r>
    </w:p>
    <w:p w14:paraId="1898FC96" w14:textId="77777777" w:rsidR="006B7937" w:rsidRPr="003166BB" w:rsidRDefault="006B7937" w:rsidP="006B7937">
      <w:pPr>
        <w:spacing w:line="360" w:lineRule="auto"/>
        <w:jc w:val="both"/>
        <w:rPr>
          <w:rFonts w:ascii="Traditional Arabic" w:hAnsi="Traditional Arabic" w:cs="Traditional Arabic"/>
          <w:b/>
          <w:bCs/>
          <w:color w:val="000000"/>
          <w:sz w:val="36"/>
          <w:szCs w:val="36"/>
          <w:rtl/>
        </w:rPr>
      </w:pPr>
      <w:r w:rsidRPr="003166BB">
        <w:rPr>
          <w:rFonts w:ascii="Traditional Arabic" w:hAnsi="Traditional Arabic" w:cs="Traditional Arabic" w:hint="cs"/>
          <w:b/>
          <w:bCs/>
          <w:color w:val="000000"/>
          <w:sz w:val="36"/>
          <w:szCs w:val="36"/>
          <w:rtl/>
        </w:rPr>
        <w:t>** كان الحسن البصري إذا أخبر عن أحد بصلاح قال: كيف عقله؟ ما يتم دين امرئ حتى يتم عقله.</w:t>
      </w:r>
    </w:p>
    <w:p w14:paraId="401EB28D" w14:textId="77777777" w:rsidR="006B7937" w:rsidRPr="003166BB" w:rsidRDefault="006B7937" w:rsidP="006B7937">
      <w:pPr>
        <w:spacing w:line="360" w:lineRule="auto"/>
        <w:jc w:val="both"/>
        <w:rPr>
          <w:rFonts w:ascii="Traditional Arabic" w:hAnsi="Traditional Arabic" w:cs="Traditional Arabic"/>
          <w:b/>
          <w:bCs/>
          <w:color w:val="000000"/>
          <w:sz w:val="36"/>
          <w:szCs w:val="36"/>
          <w:rtl/>
        </w:rPr>
      </w:pPr>
      <w:r w:rsidRPr="003166BB">
        <w:rPr>
          <w:rFonts w:ascii="Traditional Arabic" w:hAnsi="Traditional Arabic" w:cs="Traditional Arabic" w:hint="cs"/>
          <w:b/>
          <w:bCs/>
          <w:color w:val="000000"/>
          <w:sz w:val="36"/>
          <w:szCs w:val="36"/>
          <w:rtl/>
        </w:rPr>
        <w:t>** قال أبو الفرج: إنما فضل العقل على الحس بالنظر في العواقب، فإن الحس لا يرى إلا الحاضر، والعقل يلاحظ الآخرة ويعمل على ما يتصور أن يقع، فلا ينبغي للعاقل أن يغفل عن تلمح العواقب.</w:t>
      </w:r>
    </w:p>
    <w:p w14:paraId="74B49D91" w14:textId="77777777" w:rsidR="006B7937" w:rsidRPr="003166BB" w:rsidRDefault="006B7937" w:rsidP="006B7937">
      <w:pPr>
        <w:spacing w:line="360" w:lineRule="auto"/>
        <w:jc w:val="both"/>
        <w:rPr>
          <w:rFonts w:ascii="Traditional Arabic" w:hAnsi="Traditional Arabic" w:cs="Traditional Arabic"/>
          <w:b/>
          <w:bCs/>
          <w:color w:val="000000"/>
          <w:sz w:val="36"/>
          <w:szCs w:val="36"/>
          <w:rtl/>
        </w:rPr>
      </w:pPr>
      <w:r w:rsidRPr="003166BB">
        <w:rPr>
          <w:rFonts w:ascii="Traditional Arabic" w:hAnsi="Traditional Arabic" w:cs="Traditional Arabic" w:hint="cs"/>
          <w:b/>
          <w:bCs/>
          <w:color w:val="000000"/>
          <w:sz w:val="36"/>
          <w:szCs w:val="36"/>
          <w:rtl/>
        </w:rPr>
        <w:t xml:space="preserve">** قال الشافعي: أربعة تزيد في العقل: ترك الفضول من الكلام، والسواك، ومجالسة الصالحين، ومجالسة العلماء. </w:t>
      </w:r>
    </w:p>
    <w:p w14:paraId="500DB56B" w14:textId="13F3F967" w:rsidR="006B7937"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عن الحسن قال: كانوا يقولون: المداراة نصف العقل، وأنا أقول: هي العقل كله.</w:t>
      </w:r>
    </w:p>
    <w:p w14:paraId="11B3AEFA" w14:textId="77777777" w:rsidR="006B7937" w:rsidRDefault="006B7937">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38F59985" w14:textId="21B3C221" w:rsidR="006B7937" w:rsidRPr="003166BB" w:rsidRDefault="006B7937" w:rsidP="006B7937">
      <w:pPr>
        <w:pStyle w:val="1"/>
        <w:rPr>
          <w:rtl/>
        </w:rPr>
      </w:pPr>
      <w:bookmarkStart w:id="22" w:name="_Toc172456945"/>
      <w:r w:rsidRPr="003166BB">
        <w:rPr>
          <w:rFonts w:hint="cs"/>
          <w:rtl/>
        </w:rPr>
        <w:lastRenderedPageBreak/>
        <w:t>وصايا الآباء للأبناء:</w:t>
      </w:r>
      <w:bookmarkEnd w:id="22"/>
    </w:p>
    <w:p w14:paraId="410F606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مروان لابنه </w:t>
      </w:r>
      <w:proofErr w:type="gramStart"/>
      <w:r w:rsidRPr="003166BB">
        <w:rPr>
          <w:rFonts w:ascii="Traditional Arabic" w:hAnsi="Traditional Arabic" w:cs="Traditional Arabic" w:hint="cs"/>
          <w:b/>
          <w:bCs/>
          <w:sz w:val="36"/>
          <w:szCs w:val="36"/>
          <w:rtl/>
        </w:rPr>
        <w:t>عبدالعزيز</w:t>
      </w:r>
      <w:proofErr w:type="gramEnd"/>
      <w:r w:rsidRPr="003166BB">
        <w:rPr>
          <w:rFonts w:ascii="Traditional Arabic" w:hAnsi="Traditional Arabic" w:cs="Traditional Arabic" w:hint="cs"/>
          <w:b/>
          <w:bCs/>
          <w:sz w:val="36"/>
          <w:szCs w:val="36"/>
          <w:rtl/>
        </w:rPr>
        <w:t xml:space="preserve"> حين ولَّاه مصر: يا بنيَّ، مُر حاجبك يُخبرك من حضر بابك فتكون أنت تأذن وتحجب، وآنِس من دخل إليك بالحديث فينبسط إليك، ولا تعجل بالعقوبة إذا أشكل عليك الأمر؛ فإنك على العقوبة أقدر منك على ارتجاعها. </w:t>
      </w:r>
    </w:p>
    <w:p w14:paraId="05F133A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لقمان لابنه: لا تُماريَنَّ حكيمًا، ولا تجادلَنَّ لجوجًا، ولا تعاشرَنَّ ظلومًا، ولا تصاحبَنَّ متهمًا. وقال: لا تكن حلوًا فتُبْلع، ولا تكن مُرًّا فتُلْفَظ.</w:t>
      </w:r>
    </w:p>
    <w:p w14:paraId="1157029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العباس بن </w:t>
      </w:r>
      <w:proofErr w:type="gramStart"/>
      <w:r w:rsidRPr="003166BB">
        <w:rPr>
          <w:rFonts w:ascii="Traditional Arabic" w:hAnsi="Traditional Arabic" w:cs="Traditional Arabic" w:hint="cs"/>
          <w:b/>
          <w:bCs/>
          <w:sz w:val="36"/>
          <w:szCs w:val="36"/>
          <w:rtl/>
        </w:rPr>
        <w:t>عبدالمطلب</w:t>
      </w:r>
      <w:proofErr w:type="gramEnd"/>
      <w:r w:rsidRPr="003166BB">
        <w:rPr>
          <w:rFonts w:ascii="Traditional Arabic" w:hAnsi="Traditional Arabic" w:cs="Traditional Arabic" w:hint="cs"/>
          <w:b/>
          <w:bCs/>
          <w:sz w:val="36"/>
          <w:szCs w:val="36"/>
          <w:rtl/>
        </w:rPr>
        <w:t xml:space="preserve"> لابنه عبدالله رضي الله عنهما: يا بني، إن أمير المؤمنين- يعني عمر بن الخطاب- يدنيك، فاحفظ عني ثلاثًا: لا تُفشينَّ له سرًّا، ولا </w:t>
      </w:r>
      <w:proofErr w:type="spellStart"/>
      <w:r w:rsidRPr="003166BB">
        <w:rPr>
          <w:rFonts w:ascii="Traditional Arabic" w:hAnsi="Traditional Arabic" w:cs="Traditional Arabic" w:hint="cs"/>
          <w:b/>
          <w:bCs/>
          <w:sz w:val="36"/>
          <w:szCs w:val="36"/>
          <w:rtl/>
        </w:rPr>
        <w:t>تغتابَنَّ</w:t>
      </w:r>
      <w:proofErr w:type="spellEnd"/>
      <w:r w:rsidRPr="003166BB">
        <w:rPr>
          <w:rFonts w:ascii="Traditional Arabic" w:hAnsi="Traditional Arabic" w:cs="Traditional Arabic" w:hint="cs"/>
          <w:b/>
          <w:bCs/>
          <w:sz w:val="36"/>
          <w:szCs w:val="36"/>
          <w:rtl/>
        </w:rPr>
        <w:t xml:space="preserve"> عنده أحدًا، ولا يطلعن منك على كذبة.</w:t>
      </w:r>
    </w:p>
    <w:p w14:paraId="520AC61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ابن الإمام أحمد لأبيه يومًا: أوصني يا أبت، فقال: يا بني انْوِ الخير، فإنك لا تزال بخير ما نويت الخير. وهذه وصية عظيمة سهلة على المسؤول، سهلة الفهم والامتثال على السائل، وفاعلها ثوابُهُ دائمٌ مستمرٌّ لدوامها واستمرارها.</w:t>
      </w:r>
    </w:p>
    <w:p w14:paraId="025EA13A"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عمرو بن العاص لابنه: يا بني، احفظ عني ما أُوصيك به: إمام عدل خيرٌ من مطر وابل، وأسد حطوم خيرٌ من إمام ظلوم، وإمام ظلوم غشوم خيرٌ من فتنة تدوم. </w:t>
      </w:r>
    </w:p>
    <w:p w14:paraId="035BD00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روي أن لقمان الحكيم عليه السلام قال لابنه: يا بني، استعن بالكسب الحلال، فإنه ما افتقر أحد قط إلا أصابه ثلاث خصال: رِقة في دينه، وضعف في عقله، وذهاب مروءته، وأعظم من ذلك استخفاف الناس به.</w:t>
      </w:r>
    </w:p>
    <w:p w14:paraId="7447E7CB" w14:textId="77777777" w:rsidR="006B7937" w:rsidRPr="003166BB" w:rsidRDefault="006B7937" w:rsidP="006B7937">
      <w:pPr>
        <w:spacing w:line="360" w:lineRule="auto"/>
        <w:jc w:val="both"/>
        <w:rPr>
          <w:rFonts w:ascii="Traditional Arabic" w:hAnsi="Traditional Arabic" w:cs="Traditional Arabic"/>
          <w:b/>
          <w:bCs/>
          <w:color w:val="FF0000"/>
          <w:sz w:val="36"/>
          <w:szCs w:val="36"/>
          <w:rtl/>
        </w:rPr>
      </w:pPr>
      <w:r w:rsidRPr="003166BB">
        <w:rPr>
          <w:rFonts w:ascii="Traditional Arabic" w:hAnsi="Traditional Arabic" w:cs="Traditional Arabic" w:hint="cs"/>
          <w:b/>
          <w:bCs/>
          <w:sz w:val="36"/>
          <w:szCs w:val="36"/>
          <w:rtl/>
        </w:rPr>
        <w:lastRenderedPageBreak/>
        <w:t>** أوصى عمرو بن حبيب بنيه فقال: إياكم ومجالسة السفهاء، فإن مجالستهم داء.</w:t>
      </w:r>
    </w:p>
    <w:p w14:paraId="05944C61" w14:textId="77777777" w:rsidR="006B7937" w:rsidRPr="003166BB" w:rsidRDefault="006B7937" w:rsidP="006B7937">
      <w:pPr>
        <w:pStyle w:val="af"/>
        <w:rPr>
          <w:rtl/>
        </w:rPr>
      </w:pPr>
      <w:bookmarkStart w:id="23" w:name="_Toc172456946"/>
      <w:r w:rsidRPr="003166BB">
        <w:rPr>
          <w:rFonts w:hint="cs"/>
          <w:rtl/>
        </w:rPr>
        <w:t>الترويح عن النفس وإجمامها:</w:t>
      </w:r>
      <w:bookmarkEnd w:id="23"/>
    </w:p>
    <w:p w14:paraId="2542D05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كان علي بن أبي طالب رضي الله عنه يقول: إن هذه القلوب تملُّ كما تمَلُّ الأبدان، فابتغوا لها طرائف الحكمة.</w:t>
      </w:r>
    </w:p>
    <w:p w14:paraId="0F3EC4A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ابن مسعود رضي الله عنه: أريحوا القلوب، فإن القلب إذا كره عَمِيَ.</w:t>
      </w:r>
    </w:p>
    <w:p w14:paraId="760A7BC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كان الزهري إذا سُئل عن الحديث، يقول: أحمضوا، اخلُطُوا الحديث بغيره حتى تنفتح النفس.</w:t>
      </w:r>
    </w:p>
    <w:p w14:paraId="0B3C5878" w14:textId="77777777" w:rsidR="006B7937" w:rsidRPr="003166BB" w:rsidRDefault="006B7937" w:rsidP="006B7937">
      <w:pPr>
        <w:pStyle w:val="af"/>
        <w:rPr>
          <w:rtl/>
        </w:rPr>
      </w:pPr>
      <w:bookmarkStart w:id="24" w:name="_Toc172456947"/>
      <w:r w:rsidRPr="003166BB">
        <w:rPr>
          <w:rFonts w:hint="cs"/>
          <w:rtl/>
        </w:rPr>
        <w:t>التربية والتأديب:</w:t>
      </w:r>
      <w:bookmarkEnd w:id="24"/>
    </w:p>
    <w:p w14:paraId="251AA3C6"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كتب عمر بن الخطاب إلى أمراء الأمصار: عَلِّموا أولادكم العوم والفروسية، وما سار من المثَلِ، وما حسُنَ من الشِّعْر.</w:t>
      </w:r>
    </w:p>
    <w:p w14:paraId="0A09B4E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علي بن أبي </w:t>
      </w:r>
      <w:r w:rsidRPr="003166BB">
        <w:rPr>
          <w:rFonts w:ascii="Traditional Arabic" w:hAnsi="Traditional Arabic" w:cs="Traditional Arabic"/>
          <w:b/>
          <w:bCs/>
          <w:sz w:val="36"/>
          <w:szCs w:val="36"/>
          <w:rtl/>
        </w:rPr>
        <w:t xml:space="preserve">طالب رضي الله عنه في قوله تعالى: </w:t>
      </w:r>
      <w:r w:rsidRPr="003166BB">
        <w:rPr>
          <w:rFonts w:ascii="Traditional Arabic" w:hAnsi="Traditional Arabic" w:cs="Traditional Arabic"/>
          <w:b/>
          <w:bCs/>
          <w:color w:val="000000" w:themeColor="text1"/>
          <w:sz w:val="36"/>
          <w:szCs w:val="36"/>
          <w:rtl/>
        </w:rPr>
        <w:t>﴿</w:t>
      </w:r>
      <w:proofErr w:type="spellStart"/>
      <w:r w:rsidRPr="003166BB">
        <w:rPr>
          <w:rFonts w:ascii="Traditional Arabic" w:hAnsi="Traditional Arabic" w:cs="Traditional Arabic"/>
          <w:b/>
          <w:bCs/>
          <w:color w:val="008000"/>
          <w:sz w:val="36"/>
          <w:szCs w:val="36"/>
          <w:rtl/>
        </w:rPr>
        <w:t>يَاأَيُّهَا</w:t>
      </w:r>
      <w:proofErr w:type="spellEnd"/>
      <w:r w:rsidRPr="003166BB">
        <w:rPr>
          <w:rFonts w:ascii="Traditional Arabic" w:hAnsi="Traditional Arabic" w:cs="Traditional Arabic"/>
          <w:b/>
          <w:bCs/>
          <w:color w:val="008000"/>
          <w:sz w:val="36"/>
          <w:szCs w:val="36"/>
          <w:rtl/>
        </w:rPr>
        <w:t xml:space="preserve"> الَّذِينَ آمَنُوا قُوا أَنْفُسَكُمْ وَأَهْلِيكُمْ نَارًا</w:t>
      </w:r>
      <w:r w:rsidRPr="003166BB">
        <w:rPr>
          <w:rFonts w:ascii="Traditional Arabic" w:hAnsi="Traditional Arabic" w:cs="Traditional Arabic"/>
          <w:b/>
          <w:bCs/>
          <w:color w:val="000000" w:themeColor="text1"/>
          <w:sz w:val="36"/>
          <w:szCs w:val="36"/>
          <w:rtl/>
        </w:rPr>
        <w:t>﴾</w:t>
      </w:r>
      <w:r w:rsidRPr="003166BB">
        <w:rPr>
          <w:rFonts w:ascii="Traditional Arabic" w:hAnsi="Traditional Arabic" w:cs="Traditional Arabic"/>
          <w:b/>
          <w:bCs/>
          <w:color w:val="00B050"/>
          <w:sz w:val="36"/>
          <w:szCs w:val="36"/>
          <w:rtl/>
        </w:rPr>
        <w:t xml:space="preserve"> </w:t>
      </w:r>
      <w:r w:rsidRPr="003166BB">
        <w:rPr>
          <w:rFonts w:ascii="Traditional Arabic" w:hAnsi="Traditional Arabic" w:cs="Traditional Arabic"/>
          <w:b/>
          <w:bCs/>
          <w:sz w:val="36"/>
          <w:szCs w:val="36"/>
          <w:rtl/>
        </w:rPr>
        <w:t>[التحريم: 6]</w:t>
      </w:r>
      <w:r w:rsidRPr="003166BB">
        <w:rPr>
          <w:rFonts w:ascii="Traditional Arabic" w:hAnsi="Traditional Arabic" w:cs="Traditional Arabic" w:hint="cs"/>
          <w:b/>
          <w:bCs/>
          <w:sz w:val="36"/>
          <w:szCs w:val="36"/>
          <w:rtl/>
        </w:rPr>
        <w:t>،</w:t>
      </w:r>
      <w:r w:rsidRPr="003166BB">
        <w:rPr>
          <w:rFonts w:ascii="Traditional Arabic" w:hAnsi="Traditional Arabic" w:cs="Traditional Arabic"/>
          <w:b/>
          <w:bCs/>
          <w:sz w:val="36"/>
          <w:szCs w:val="36"/>
          <w:rtl/>
        </w:rPr>
        <w:t xml:space="preserve"> قال: أد</w:t>
      </w:r>
      <w:r w:rsidRPr="003166BB">
        <w:rPr>
          <w:rFonts w:ascii="Traditional Arabic" w:hAnsi="Traditional Arabic" w:cs="Traditional Arabic" w:hint="cs"/>
          <w:b/>
          <w:bCs/>
          <w:sz w:val="36"/>
          <w:szCs w:val="36"/>
          <w:rtl/>
        </w:rPr>
        <w:t>ِّ</w:t>
      </w:r>
      <w:r w:rsidRPr="003166BB">
        <w:rPr>
          <w:rFonts w:ascii="Traditional Arabic" w:hAnsi="Traditional Arabic" w:cs="Traditional Arabic"/>
          <w:b/>
          <w:bCs/>
          <w:sz w:val="36"/>
          <w:szCs w:val="36"/>
          <w:rtl/>
        </w:rPr>
        <w:t>بوهم وع</w:t>
      </w:r>
      <w:r w:rsidRPr="003166BB">
        <w:rPr>
          <w:rFonts w:ascii="Traditional Arabic" w:hAnsi="Traditional Arabic" w:cs="Traditional Arabic" w:hint="cs"/>
          <w:b/>
          <w:bCs/>
          <w:sz w:val="36"/>
          <w:szCs w:val="36"/>
          <w:rtl/>
        </w:rPr>
        <w:t>َ</w:t>
      </w:r>
      <w:r w:rsidRPr="003166BB">
        <w:rPr>
          <w:rFonts w:ascii="Traditional Arabic" w:hAnsi="Traditional Arabic" w:cs="Traditional Arabic"/>
          <w:b/>
          <w:bCs/>
          <w:sz w:val="36"/>
          <w:szCs w:val="36"/>
          <w:rtl/>
        </w:rPr>
        <w:t>ل</w:t>
      </w:r>
      <w:r w:rsidRPr="003166BB">
        <w:rPr>
          <w:rFonts w:ascii="Traditional Arabic" w:hAnsi="Traditional Arabic" w:cs="Traditional Arabic" w:hint="cs"/>
          <w:b/>
          <w:bCs/>
          <w:sz w:val="36"/>
          <w:szCs w:val="36"/>
          <w:rtl/>
        </w:rPr>
        <w:t>ِّ</w:t>
      </w:r>
      <w:r w:rsidRPr="003166BB">
        <w:rPr>
          <w:rFonts w:ascii="Traditional Arabic" w:hAnsi="Traditional Arabic" w:cs="Traditional Arabic"/>
          <w:b/>
          <w:bCs/>
          <w:sz w:val="36"/>
          <w:szCs w:val="36"/>
          <w:rtl/>
        </w:rPr>
        <w:t>موهم.</w:t>
      </w:r>
    </w:p>
    <w:p w14:paraId="316DD0D2"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b/>
          <w:bCs/>
          <w:color w:val="000000"/>
          <w:sz w:val="36"/>
          <w:szCs w:val="36"/>
          <w:rtl/>
        </w:rPr>
        <w:t>** قال الحج</w:t>
      </w:r>
      <w:r w:rsidRPr="003166BB">
        <w:rPr>
          <w:rFonts w:ascii="Traditional Arabic" w:hAnsi="Traditional Arabic" w:cs="Traditional Arabic" w:hint="cs"/>
          <w:b/>
          <w:bCs/>
          <w:color w:val="000000"/>
          <w:sz w:val="36"/>
          <w:szCs w:val="36"/>
          <w:rtl/>
        </w:rPr>
        <w:t>َّ</w:t>
      </w:r>
      <w:r w:rsidRPr="003166BB">
        <w:rPr>
          <w:rFonts w:ascii="Traditional Arabic" w:hAnsi="Traditional Arabic" w:cs="Traditional Arabic"/>
          <w:b/>
          <w:bCs/>
          <w:color w:val="000000"/>
          <w:sz w:val="36"/>
          <w:szCs w:val="36"/>
          <w:rtl/>
        </w:rPr>
        <w:t>اج لمؤد</w:t>
      </w:r>
      <w:r w:rsidRPr="003166BB">
        <w:rPr>
          <w:rFonts w:ascii="Traditional Arabic" w:hAnsi="Traditional Arabic" w:cs="Traditional Arabic" w:hint="cs"/>
          <w:b/>
          <w:bCs/>
          <w:color w:val="000000"/>
          <w:sz w:val="36"/>
          <w:szCs w:val="36"/>
          <w:rtl/>
        </w:rPr>
        <w:t>ِّ</w:t>
      </w:r>
      <w:r w:rsidRPr="003166BB">
        <w:rPr>
          <w:rFonts w:ascii="Traditional Arabic" w:hAnsi="Traditional Arabic" w:cs="Traditional Arabic"/>
          <w:b/>
          <w:bCs/>
          <w:color w:val="000000"/>
          <w:sz w:val="36"/>
          <w:szCs w:val="36"/>
          <w:rtl/>
        </w:rPr>
        <w:t>ب بنيه: ع</w:t>
      </w:r>
      <w:r w:rsidRPr="003166BB">
        <w:rPr>
          <w:rFonts w:ascii="Traditional Arabic" w:hAnsi="Traditional Arabic" w:cs="Traditional Arabic" w:hint="cs"/>
          <w:b/>
          <w:bCs/>
          <w:color w:val="000000"/>
          <w:sz w:val="36"/>
          <w:szCs w:val="36"/>
          <w:rtl/>
        </w:rPr>
        <w:t>َ</w:t>
      </w:r>
      <w:r w:rsidRPr="003166BB">
        <w:rPr>
          <w:rFonts w:ascii="Traditional Arabic" w:hAnsi="Traditional Arabic" w:cs="Traditional Arabic"/>
          <w:b/>
          <w:bCs/>
          <w:color w:val="000000"/>
          <w:sz w:val="36"/>
          <w:szCs w:val="36"/>
          <w:rtl/>
        </w:rPr>
        <w:t>ل</w:t>
      </w:r>
      <w:r w:rsidRPr="003166BB">
        <w:rPr>
          <w:rFonts w:ascii="Traditional Arabic" w:hAnsi="Traditional Arabic" w:cs="Traditional Arabic" w:hint="cs"/>
          <w:b/>
          <w:bCs/>
          <w:color w:val="000000"/>
          <w:sz w:val="36"/>
          <w:szCs w:val="36"/>
          <w:rtl/>
        </w:rPr>
        <w:t>ِّ</w:t>
      </w:r>
      <w:r w:rsidRPr="003166BB">
        <w:rPr>
          <w:rFonts w:ascii="Traditional Arabic" w:hAnsi="Traditional Arabic" w:cs="Traditional Arabic"/>
          <w:b/>
          <w:bCs/>
          <w:color w:val="000000"/>
          <w:sz w:val="36"/>
          <w:szCs w:val="36"/>
          <w:rtl/>
        </w:rPr>
        <w:t>م</w:t>
      </w:r>
      <w:r w:rsidRPr="003166BB">
        <w:rPr>
          <w:rFonts w:ascii="Traditional Arabic" w:hAnsi="Traditional Arabic" w:cs="Traditional Arabic" w:hint="cs"/>
          <w:b/>
          <w:bCs/>
          <w:color w:val="000000"/>
          <w:sz w:val="36"/>
          <w:szCs w:val="36"/>
          <w:rtl/>
        </w:rPr>
        <w:t>ْ</w:t>
      </w:r>
      <w:r w:rsidRPr="003166BB">
        <w:rPr>
          <w:rFonts w:ascii="Traditional Arabic" w:hAnsi="Traditional Arabic" w:cs="Traditional Arabic"/>
          <w:b/>
          <w:bCs/>
          <w:color w:val="000000"/>
          <w:sz w:val="36"/>
          <w:szCs w:val="36"/>
          <w:rtl/>
        </w:rPr>
        <w:t>هم</w:t>
      </w:r>
      <w:r w:rsidRPr="003166BB">
        <w:rPr>
          <w:rFonts w:ascii="Traditional Arabic" w:hAnsi="Traditional Arabic" w:cs="Traditional Arabic" w:hint="cs"/>
          <w:b/>
          <w:bCs/>
          <w:color w:val="000000"/>
          <w:sz w:val="36"/>
          <w:szCs w:val="36"/>
          <w:rtl/>
        </w:rPr>
        <w:t xml:space="preserve"> السباحة قبل الكتابة، فإنهم يجدون من يكتب عنهم، ولا يجدون من يسبح عنهم.</w:t>
      </w:r>
    </w:p>
    <w:p w14:paraId="5CF0C607"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محمد بن سيرين: كانوا يقولون: أكرم ولدك، وأحسن أدبه.</w:t>
      </w:r>
    </w:p>
    <w:p w14:paraId="1BE9EE2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لقمان: ضرب الوالد للولد كالسماد للزرع.</w:t>
      </w:r>
    </w:p>
    <w:p w14:paraId="786258C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ابن </w:t>
      </w:r>
      <w:proofErr w:type="spellStart"/>
      <w:r w:rsidRPr="003166BB">
        <w:rPr>
          <w:rFonts w:ascii="Traditional Arabic" w:hAnsi="Traditional Arabic" w:cs="Traditional Arabic" w:hint="cs"/>
          <w:b/>
          <w:bCs/>
          <w:sz w:val="36"/>
          <w:szCs w:val="36"/>
          <w:rtl/>
        </w:rPr>
        <w:t>عبدالبر</w:t>
      </w:r>
      <w:proofErr w:type="spellEnd"/>
      <w:r w:rsidRPr="003166BB">
        <w:rPr>
          <w:rFonts w:ascii="Traditional Arabic" w:hAnsi="Traditional Arabic" w:cs="Traditional Arabic" w:hint="cs"/>
          <w:b/>
          <w:bCs/>
          <w:sz w:val="36"/>
          <w:szCs w:val="36"/>
          <w:rtl/>
        </w:rPr>
        <w:t xml:space="preserve"> في كتاب "بهجة المجالس": قال ابن المبارك: قال مخلد بن الحسين: نحن</w:t>
      </w: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إلى كثير من الأدب أحوجُ منا إلى كثير من الحديث.</w:t>
      </w:r>
    </w:p>
    <w:p w14:paraId="6FF4F23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lastRenderedPageBreak/>
        <w:t xml:space="preserve">** روى الخلال في "الأخلاق": أن إبراهيم بن شماس قال: كنا </w:t>
      </w:r>
      <w:proofErr w:type="spellStart"/>
      <w:r w:rsidRPr="003166BB">
        <w:rPr>
          <w:rFonts w:ascii="Traditional Arabic" w:hAnsi="Traditional Arabic" w:cs="Traditional Arabic" w:hint="cs"/>
          <w:b/>
          <w:bCs/>
          <w:sz w:val="36"/>
          <w:szCs w:val="36"/>
          <w:rtl/>
        </w:rPr>
        <w:t>بعبادان</w:t>
      </w:r>
      <w:proofErr w:type="spellEnd"/>
      <w:r w:rsidRPr="003166BB">
        <w:rPr>
          <w:rFonts w:ascii="Traditional Arabic" w:hAnsi="Traditional Arabic" w:cs="Traditional Arabic" w:hint="cs"/>
          <w:b/>
          <w:bCs/>
          <w:sz w:val="36"/>
          <w:szCs w:val="36"/>
          <w:rtl/>
        </w:rPr>
        <w:t>، فجرى تشاجُر بين طلبة الحديث، فلم يحدثهم- يعني وكيع بن الجراح- سبعةَ أيام، فقال: إنما أردت أن أؤدِّبهم ثم حَدَّثهم.</w:t>
      </w:r>
    </w:p>
    <w:p w14:paraId="22FCB758" w14:textId="77777777" w:rsidR="006B7937" w:rsidRPr="003166BB" w:rsidRDefault="006B7937" w:rsidP="006B7937">
      <w:pPr>
        <w:pStyle w:val="af"/>
        <w:rPr>
          <w:rtl/>
        </w:rPr>
      </w:pPr>
      <w:bookmarkStart w:id="25" w:name="_Toc172456948"/>
      <w:r w:rsidRPr="003166BB">
        <w:rPr>
          <w:rFonts w:hint="cs"/>
          <w:rtl/>
        </w:rPr>
        <w:t>الدعاء:</w:t>
      </w:r>
      <w:bookmarkEnd w:id="25"/>
    </w:p>
    <w:p w14:paraId="54126796"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سفيان: الإلحاحُ لا يصلح ولا يجملُ إلا على الله عز وجل.</w:t>
      </w:r>
    </w:p>
    <w:p w14:paraId="611CBD4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مورق العجلي: سألتُ ربي حاجة عشرين سنة، فما انقضت لي، ولا يئست منها.</w:t>
      </w:r>
    </w:p>
    <w:p w14:paraId="2697550B"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عن أحمد: إذا سألتم الله حاجةً فقولوا: في عافية.</w:t>
      </w:r>
    </w:p>
    <w:p w14:paraId="16A65C91" w14:textId="77777777" w:rsidR="006B7937" w:rsidRPr="003166BB" w:rsidRDefault="006B7937" w:rsidP="006B7937">
      <w:pPr>
        <w:pStyle w:val="af"/>
        <w:rPr>
          <w:rtl/>
        </w:rPr>
      </w:pPr>
      <w:bookmarkStart w:id="26" w:name="_Toc172456949"/>
      <w:r w:rsidRPr="003166BB">
        <w:rPr>
          <w:rFonts w:hint="cs"/>
          <w:rtl/>
        </w:rPr>
        <w:t>الضحك:</w:t>
      </w:r>
      <w:bookmarkEnd w:id="26"/>
    </w:p>
    <w:p w14:paraId="0739EACA"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عمر بن الخطاب: من كثر ضَحكُهُ استخف به.</w:t>
      </w:r>
    </w:p>
    <w:p w14:paraId="53F0FF2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ابن سيرين: ما كان ضحك قط إلا كان بعده بكاء، وقد شاهد الناس من تغير الدنيا بأهلها في أسرع ما يكون العجائب.</w:t>
      </w:r>
    </w:p>
    <w:p w14:paraId="5F78743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علي رضي الله عنه: من الجهل</w:t>
      </w:r>
      <w:proofErr w:type="gramStart"/>
      <w:r w:rsidRPr="003166BB">
        <w:rPr>
          <w:rFonts w:ascii="Traditional Arabic" w:hAnsi="Traditional Arabic" w:cs="Traditional Arabic" w:hint="cs"/>
          <w:b/>
          <w:bCs/>
          <w:sz w:val="36"/>
          <w:szCs w:val="36"/>
          <w:rtl/>
        </w:rPr>
        <w:t>....الضحك</w:t>
      </w:r>
      <w:proofErr w:type="gramEnd"/>
      <w:r w:rsidRPr="003166BB">
        <w:rPr>
          <w:rFonts w:ascii="Traditional Arabic" w:hAnsi="Traditional Arabic" w:cs="Traditional Arabic" w:hint="cs"/>
          <w:b/>
          <w:bCs/>
          <w:sz w:val="36"/>
          <w:szCs w:val="36"/>
          <w:rtl/>
        </w:rPr>
        <w:t xml:space="preserve"> من غير عجب.</w:t>
      </w:r>
    </w:p>
    <w:p w14:paraId="2B0F8361" w14:textId="77777777" w:rsidR="006B7937"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القاضي: وروى الخلال عن ابن مسعود أنه رأى رجل</w:t>
      </w:r>
      <w:r w:rsidRPr="003166BB">
        <w:rPr>
          <w:rFonts w:ascii="Traditional Arabic" w:hAnsi="Traditional Arabic" w:cs="Traditional Arabic" w:hint="cs"/>
          <w:b/>
          <w:bCs/>
          <w:color w:val="FF0000"/>
          <w:sz w:val="36"/>
          <w:szCs w:val="36"/>
          <w:rtl/>
        </w:rPr>
        <w:t>ًا</w:t>
      </w:r>
      <w:r w:rsidRPr="003166BB">
        <w:rPr>
          <w:rFonts w:ascii="Traditional Arabic" w:hAnsi="Traditional Arabic" w:cs="Traditional Arabic" w:hint="cs"/>
          <w:b/>
          <w:bCs/>
          <w:sz w:val="36"/>
          <w:szCs w:val="36"/>
          <w:rtl/>
        </w:rPr>
        <w:t xml:space="preserve"> يضحك في جنازة، فقال: أتضحك مع الجنازة؟ لا أكلمك أبدًا.</w:t>
      </w:r>
      <w:r>
        <w:rPr>
          <w:rFonts w:ascii="Traditional Arabic" w:hAnsi="Traditional Arabic" w:cs="Traditional Arabic" w:hint="cs"/>
          <w:b/>
          <w:bCs/>
          <w:sz w:val="36"/>
          <w:szCs w:val="36"/>
          <w:rtl/>
        </w:rPr>
        <w:t xml:space="preserve"> </w:t>
      </w:r>
    </w:p>
    <w:p w14:paraId="0D2FDD75" w14:textId="77777777" w:rsidR="006B7937" w:rsidRPr="003166BB" w:rsidRDefault="006B7937" w:rsidP="006B7937">
      <w:pPr>
        <w:pStyle w:val="af"/>
        <w:rPr>
          <w:rtl/>
        </w:rPr>
      </w:pPr>
      <w:bookmarkStart w:id="27" w:name="_Toc172456950"/>
      <w:r w:rsidRPr="003166BB">
        <w:rPr>
          <w:rFonts w:hint="cs"/>
          <w:rtl/>
        </w:rPr>
        <w:t>المُزاح:</w:t>
      </w:r>
      <w:bookmarkEnd w:id="27"/>
    </w:p>
    <w:p w14:paraId="004F945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مزح الشعبي يومًا، فقيل له: يا أبا عمرو، أتمزح؟ قال: إن لم يكن هذا مُتْنا من الغَمِّ.</w:t>
      </w:r>
    </w:p>
    <w:p w14:paraId="07FAA85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ابن </w:t>
      </w:r>
      <w:proofErr w:type="spellStart"/>
      <w:r w:rsidRPr="003166BB">
        <w:rPr>
          <w:rFonts w:ascii="Traditional Arabic" w:hAnsi="Traditional Arabic" w:cs="Traditional Arabic" w:hint="cs"/>
          <w:b/>
          <w:bCs/>
          <w:sz w:val="36"/>
          <w:szCs w:val="36"/>
          <w:rtl/>
        </w:rPr>
        <w:t>عبدالبر</w:t>
      </w:r>
      <w:proofErr w:type="spellEnd"/>
      <w:r w:rsidRPr="003166BB">
        <w:rPr>
          <w:rFonts w:ascii="Traditional Arabic" w:hAnsi="Traditional Arabic" w:cs="Traditional Arabic" w:hint="cs"/>
          <w:b/>
          <w:bCs/>
          <w:sz w:val="36"/>
          <w:szCs w:val="36"/>
          <w:rtl/>
        </w:rPr>
        <w:t>: وقد كره جماعة من العلماء الخوض في المزاح؛ لما فيه من ذميم الأخلاق، ومن التوصل إلى الأعراض، واستجلاب الضغائن، وإفساد الإخاء.</w:t>
      </w:r>
    </w:p>
    <w:p w14:paraId="3619108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lastRenderedPageBreak/>
        <w:t>** قال سعيد بن العاص: لا تمازح الشريف فيحقد عليك، ولا الدنيء فيجترئ عليك.</w:t>
      </w:r>
    </w:p>
    <w:p w14:paraId="7A9C347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جعفر بن محمد: إياكم والمزاح؛ فإنه يذهب بماء الوجه.</w:t>
      </w:r>
    </w:p>
    <w:p w14:paraId="5594DE6B"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ابن </w:t>
      </w:r>
      <w:proofErr w:type="spellStart"/>
      <w:r w:rsidRPr="003166BB">
        <w:rPr>
          <w:rFonts w:ascii="Traditional Arabic" w:hAnsi="Traditional Arabic" w:cs="Traditional Arabic" w:hint="cs"/>
          <w:b/>
          <w:bCs/>
          <w:sz w:val="36"/>
          <w:szCs w:val="36"/>
          <w:rtl/>
        </w:rPr>
        <w:t>عبدالبر</w:t>
      </w:r>
      <w:proofErr w:type="spellEnd"/>
      <w:r w:rsidRPr="003166BB">
        <w:rPr>
          <w:rFonts w:ascii="Traditional Arabic" w:hAnsi="Traditional Arabic" w:cs="Traditional Arabic" w:hint="cs"/>
          <w:b/>
          <w:bCs/>
          <w:sz w:val="36"/>
          <w:szCs w:val="36"/>
          <w:rtl/>
        </w:rPr>
        <w:t>: من أراد أن يدوم له ودُّ أخيه فلا يمازحه، ولا يعده موعدًا فيخلفه.</w:t>
      </w:r>
    </w:p>
    <w:p w14:paraId="4B258304" w14:textId="77777777" w:rsidR="006B7937" w:rsidRPr="003166BB" w:rsidRDefault="006B7937" w:rsidP="006B7937">
      <w:pPr>
        <w:pStyle w:val="af"/>
        <w:rPr>
          <w:rtl/>
        </w:rPr>
      </w:pPr>
      <w:bookmarkStart w:id="28" w:name="_Toc172456951"/>
      <w:r w:rsidRPr="003166BB">
        <w:rPr>
          <w:rFonts w:hint="cs"/>
          <w:rtl/>
        </w:rPr>
        <w:t>حُسْن الخلق:</w:t>
      </w:r>
      <w:bookmarkEnd w:id="28"/>
    </w:p>
    <w:p w14:paraId="7920099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ابن منصور: سألت أبا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عن حُسْن الخلق قال: ألَّا تغضب ولا تحتد.</w:t>
      </w:r>
    </w:p>
    <w:p w14:paraId="5D1DD21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عن الفضيل قال: من ساء خُلُقه ساء دينُه وحسبُهُ ومودَّتُهُ.</w:t>
      </w:r>
    </w:p>
    <w:p w14:paraId="5C1147D1" w14:textId="77777777" w:rsidR="006B7937"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الحسن البصري: حقيقةُ حسن الخُلُق بذل المعروف، وكفُّ الأذى، وطلاقة الوجه، ورواه الترمذي عن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بن المبارك.</w:t>
      </w:r>
    </w:p>
    <w:p w14:paraId="1DFD151D" w14:textId="62E99986" w:rsidR="006B7937" w:rsidRPr="003166BB" w:rsidRDefault="006B7937" w:rsidP="006B7937">
      <w:pPr>
        <w:pStyle w:val="af"/>
        <w:rPr>
          <w:rtl/>
        </w:rPr>
      </w:pPr>
      <w:bookmarkStart w:id="29" w:name="_Toc172456952"/>
      <w:r w:rsidRPr="003166BB">
        <w:rPr>
          <w:rFonts w:hint="cs"/>
          <w:rtl/>
        </w:rPr>
        <w:t>التواضع:</w:t>
      </w:r>
      <w:bookmarkEnd w:id="29"/>
    </w:p>
    <w:p w14:paraId="111FBA80"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قالت عائشة: تغفلون عن أعظم عبادة: التواضع.</w:t>
      </w:r>
    </w:p>
    <w:p w14:paraId="0942867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ابن مسعود: إن من التواضع الرضا بالدون من شرف المجلس، وأن تسلم على من لقيت.</w:t>
      </w:r>
    </w:p>
    <w:p w14:paraId="582E0F8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لقمان لابنه: يا بني، تواضع للحق تكن أعقل الناس.</w:t>
      </w:r>
    </w:p>
    <w:p w14:paraId="7A175927"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ابن السماك للرشيد: تواضعك في شرفك أشرفُ من شرفك.</w:t>
      </w:r>
    </w:p>
    <w:p w14:paraId="6CC43190" w14:textId="77777777" w:rsidR="006B7937" w:rsidRPr="003166BB" w:rsidRDefault="006B7937" w:rsidP="006B7937">
      <w:pPr>
        <w:pStyle w:val="af"/>
        <w:rPr>
          <w:rtl/>
        </w:rPr>
      </w:pPr>
      <w:bookmarkStart w:id="30" w:name="_Toc172456953"/>
      <w:r w:rsidRPr="003166BB">
        <w:rPr>
          <w:rFonts w:hint="cs"/>
          <w:rtl/>
        </w:rPr>
        <w:t>المروءة:</w:t>
      </w:r>
      <w:bookmarkEnd w:id="30"/>
    </w:p>
    <w:p w14:paraId="3DAE600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سئل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بن عمر عن المروءة فقال: العفافُ وإصلاح المال.</w:t>
      </w:r>
    </w:p>
    <w:p w14:paraId="65A6594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سأل معاوية الحسن بن علي عن المروءة، فقال: حفظ الرجل نفسه، وإحرازه دينه، وحسن قيامه بصنعته، وترك المنازعة، وإفشاء السلام.</w:t>
      </w:r>
    </w:p>
    <w:p w14:paraId="39BC2B9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lastRenderedPageBreak/>
        <w:t>** سئل الأحنف عن المروءة فقال: التفَقُّه في الدين، وبرُّ الوالدين، والصبر على النوائب. ويروى أنه قال: لا مروءة لِكذوب.</w:t>
      </w:r>
    </w:p>
    <w:p w14:paraId="02E0690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سُئل الزهري عن المروءة، فقال: اجتناب الريب، وإصلاح المال، والقيام بحوائج الأهل.</w:t>
      </w:r>
    </w:p>
    <w:p w14:paraId="76298449" w14:textId="77777777" w:rsidR="006B7937"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إبراهيم النخعي: ليس من المروءة كثرة الالتفات في الطريق. </w:t>
      </w:r>
    </w:p>
    <w:p w14:paraId="31C4C974" w14:textId="4CB71D2E" w:rsidR="006B7937" w:rsidRPr="003166BB" w:rsidRDefault="006B7937" w:rsidP="006B7937">
      <w:pPr>
        <w:pStyle w:val="af"/>
        <w:rPr>
          <w:rtl/>
        </w:rPr>
      </w:pPr>
      <w:bookmarkStart w:id="31" w:name="_Toc172456954"/>
      <w:r w:rsidRPr="003166BB">
        <w:rPr>
          <w:rFonts w:hint="cs"/>
          <w:rtl/>
        </w:rPr>
        <w:t>الزهد:</w:t>
      </w:r>
      <w:bookmarkEnd w:id="31"/>
    </w:p>
    <w:p w14:paraId="657124F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أبو طالب: سئل أحمد وأنا شاهد: ما الزهد في الدنيا؟ قال: قصر الأمل، </w:t>
      </w:r>
      <w:proofErr w:type="spellStart"/>
      <w:r w:rsidRPr="003166BB">
        <w:rPr>
          <w:rFonts w:ascii="Traditional Arabic" w:hAnsi="Traditional Arabic" w:cs="Traditional Arabic" w:hint="cs"/>
          <w:b/>
          <w:bCs/>
          <w:sz w:val="36"/>
          <w:szCs w:val="36"/>
          <w:rtl/>
        </w:rPr>
        <w:t>والإياس</w:t>
      </w:r>
      <w:proofErr w:type="spellEnd"/>
      <w:r w:rsidRPr="003166BB">
        <w:rPr>
          <w:rFonts w:ascii="Traditional Arabic" w:hAnsi="Traditional Arabic" w:cs="Traditional Arabic" w:hint="cs"/>
          <w:b/>
          <w:bCs/>
          <w:sz w:val="36"/>
          <w:szCs w:val="36"/>
          <w:rtl/>
        </w:rPr>
        <w:t xml:space="preserve"> مما في أيدي الناس.</w:t>
      </w:r>
    </w:p>
    <w:p w14:paraId="40A39F3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عن الفضيل قال: علامة الزهد في الناس، إذا لم يحبَّ ثناء الناس عليه، ولم يُبال بمذمتهم.</w:t>
      </w:r>
    </w:p>
    <w:p w14:paraId="60202DD7"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عن سفيان أنه قيل له: يكون الرجل زاهدًا وله مال؟ قال: نعم، إذا ابتُلي صبر، وإن أعطي شكر.</w:t>
      </w:r>
    </w:p>
    <w:p w14:paraId="4D8B6CAB"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أحمد بن حنبل: الزهد على ثلاثة أوجه: ترك الحرام وهو زهد العوام، والثاني: ترك الفضول من الحلال وهو زهد الخواص، والثالث: تركُ ما يشغل العبد عن الله عز وجل وهو زهد العارفين.</w:t>
      </w:r>
    </w:p>
    <w:p w14:paraId="78D4B49C" w14:textId="77777777" w:rsidR="006B7937" w:rsidRPr="003166BB" w:rsidRDefault="006B7937" w:rsidP="006B7937">
      <w:pPr>
        <w:pStyle w:val="af"/>
        <w:rPr>
          <w:rtl/>
        </w:rPr>
      </w:pPr>
      <w:bookmarkStart w:id="32" w:name="_Toc172456955"/>
      <w:r w:rsidRPr="003166BB">
        <w:rPr>
          <w:rFonts w:hint="cs"/>
          <w:rtl/>
        </w:rPr>
        <w:t>الشهرة:</w:t>
      </w:r>
      <w:bookmarkEnd w:id="32"/>
    </w:p>
    <w:p w14:paraId="1321B25F"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أحمد: رأيتُ الوحدة أروح لقلبي</w:t>
      </w:r>
      <w:proofErr w:type="gramStart"/>
      <w:r w:rsidRPr="003166BB">
        <w:rPr>
          <w:rFonts w:ascii="Traditional Arabic" w:hAnsi="Traditional Arabic" w:cs="Traditional Arabic" w:hint="cs"/>
          <w:b/>
          <w:bCs/>
          <w:sz w:val="36"/>
          <w:szCs w:val="36"/>
          <w:rtl/>
        </w:rPr>
        <w:t>....طوبى</w:t>
      </w:r>
      <w:proofErr w:type="gramEnd"/>
      <w:r w:rsidRPr="003166BB">
        <w:rPr>
          <w:rFonts w:ascii="Traditional Arabic" w:hAnsi="Traditional Arabic" w:cs="Traditional Arabic" w:hint="cs"/>
          <w:b/>
          <w:bCs/>
          <w:sz w:val="36"/>
          <w:szCs w:val="36"/>
          <w:rtl/>
        </w:rPr>
        <w:t xml:space="preserve"> لمن أخمل الله ذكره، أشتهي مكانًا لا يكون فيه أحد من الناس. وقال </w:t>
      </w:r>
      <w:proofErr w:type="gramStart"/>
      <w:r w:rsidRPr="003166BB">
        <w:rPr>
          <w:rFonts w:ascii="Traditional Arabic" w:hAnsi="Traditional Arabic" w:cs="Traditional Arabic" w:hint="cs"/>
          <w:b/>
          <w:bCs/>
          <w:sz w:val="36"/>
          <w:szCs w:val="36"/>
          <w:rtl/>
        </w:rPr>
        <w:t>لعبدالوهاب</w:t>
      </w:r>
      <w:proofErr w:type="gramEnd"/>
      <w:r w:rsidRPr="003166BB">
        <w:rPr>
          <w:rFonts w:ascii="Traditional Arabic" w:hAnsi="Traditional Arabic" w:cs="Traditional Arabic" w:hint="cs"/>
          <w:b/>
          <w:bCs/>
          <w:sz w:val="36"/>
          <w:szCs w:val="36"/>
          <w:rtl/>
        </w:rPr>
        <w:t>: أخمل ذِكرَكَ، فإني قد بُليتُ بالشهرة.</w:t>
      </w:r>
    </w:p>
    <w:p w14:paraId="0EC496F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إبراهيم بن أدهم: ما صَدَقَ اللهَ عبدٌ أحبَّ الشهرة.</w:t>
      </w:r>
    </w:p>
    <w:p w14:paraId="26E155C2" w14:textId="2DE71C80" w:rsidR="006B7937"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المروذي: سمعت أبا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يقول: من بُلي بالشهرة لم يأمن أن يفتنوه.</w:t>
      </w:r>
    </w:p>
    <w:p w14:paraId="163D2342" w14:textId="77777777" w:rsidR="006B7937" w:rsidRDefault="006B7937">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2DA3B1E5" w14:textId="77777777" w:rsidR="006B7937" w:rsidRPr="003166BB" w:rsidRDefault="006B7937" w:rsidP="006B7937">
      <w:pPr>
        <w:pStyle w:val="af"/>
        <w:rPr>
          <w:rtl/>
        </w:rPr>
      </w:pPr>
      <w:bookmarkStart w:id="33" w:name="_Toc172456956"/>
      <w:r w:rsidRPr="003166BB">
        <w:rPr>
          <w:rFonts w:hint="cs"/>
          <w:rtl/>
        </w:rPr>
        <w:lastRenderedPageBreak/>
        <w:t>الحياء:</w:t>
      </w:r>
      <w:bookmarkEnd w:id="33"/>
    </w:p>
    <w:p w14:paraId="7BEC5D6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عن عائشة رضي الله عنها قالت: رأس مكارم الأخلاق: الحياء.</w:t>
      </w:r>
    </w:p>
    <w:p w14:paraId="35C92A7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وهب بن منبه: خَصْلتان إذا كانتا في الغلام رُجِيت نجابته: الرهبة، والحياء.</w:t>
      </w:r>
    </w:p>
    <w:p w14:paraId="016FDC0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الحسن: أربع من كن فيه كان كامل</w:t>
      </w:r>
      <w:r w:rsidRPr="003166BB">
        <w:rPr>
          <w:rFonts w:ascii="Traditional Arabic" w:hAnsi="Traditional Arabic" w:cs="Traditional Arabic" w:hint="cs"/>
          <w:b/>
          <w:bCs/>
          <w:color w:val="FF0000"/>
          <w:sz w:val="36"/>
          <w:szCs w:val="36"/>
          <w:rtl/>
        </w:rPr>
        <w:t>ًا</w:t>
      </w:r>
      <w:r w:rsidRPr="003166BB">
        <w:rPr>
          <w:rFonts w:ascii="Traditional Arabic" w:hAnsi="Traditional Arabic" w:cs="Traditional Arabic" w:hint="cs"/>
          <w:b/>
          <w:bCs/>
          <w:sz w:val="36"/>
          <w:szCs w:val="36"/>
          <w:rtl/>
        </w:rPr>
        <w:t>، ومن تعلق بواحدة منهن كان من صالحي قومه: دِين يرشده، وعقل يسدده، وحسب يصونه، وحياء يقوده.</w:t>
      </w:r>
    </w:p>
    <w:p w14:paraId="3B597BA5" w14:textId="77777777" w:rsidR="006B7937" w:rsidRPr="003166BB" w:rsidRDefault="006B7937" w:rsidP="006B7937">
      <w:pPr>
        <w:pStyle w:val="af"/>
        <w:rPr>
          <w:rtl/>
        </w:rPr>
      </w:pPr>
      <w:bookmarkStart w:id="34" w:name="_Toc172456957"/>
      <w:r w:rsidRPr="003166BB">
        <w:rPr>
          <w:rFonts w:hint="cs"/>
          <w:rtl/>
        </w:rPr>
        <w:t>الحلم:</w:t>
      </w:r>
      <w:bookmarkEnd w:id="34"/>
    </w:p>
    <w:p w14:paraId="72E94720"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علي بن أبي طالب رضي الله عنه: إنما يُعرفُ الحلم ساعة الغضب.</w:t>
      </w:r>
    </w:p>
    <w:p w14:paraId="7A5A884A"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عن أبي الدرداء رضي الله عنه قال: إنما...الحلم </w:t>
      </w:r>
      <w:proofErr w:type="spellStart"/>
      <w:r w:rsidRPr="003166BB">
        <w:rPr>
          <w:rFonts w:ascii="Traditional Arabic" w:hAnsi="Traditional Arabic" w:cs="Traditional Arabic" w:hint="cs"/>
          <w:b/>
          <w:bCs/>
          <w:sz w:val="36"/>
          <w:szCs w:val="36"/>
          <w:rtl/>
        </w:rPr>
        <w:t>بالتحلُّم</w:t>
      </w:r>
      <w:proofErr w:type="spellEnd"/>
      <w:r w:rsidRPr="003166BB">
        <w:rPr>
          <w:rFonts w:ascii="Traditional Arabic" w:hAnsi="Traditional Arabic" w:cs="Traditional Arabic" w:hint="cs"/>
          <w:b/>
          <w:bCs/>
          <w:sz w:val="36"/>
          <w:szCs w:val="36"/>
          <w:rtl/>
        </w:rPr>
        <w:t>.</w:t>
      </w:r>
    </w:p>
    <w:p w14:paraId="7E2B6DD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سب الشعبيَّ رجلٌ، فقال له: إن كنت كاذبًا يغفر الله لك، وإن كنت صادقًا يغفر الله لي. </w:t>
      </w:r>
    </w:p>
    <w:p w14:paraId="63221E7B" w14:textId="77777777" w:rsidR="006B7937"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رجاء بن حيوة: الحلم أرفعُ من العقل؛ لأن الله تعالى تسمى به.</w:t>
      </w:r>
    </w:p>
    <w:p w14:paraId="2EF8503E" w14:textId="77777777" w:rsidR="006B7937" w:rsidRPr="003166BB" w:rsidRDefault="006B7937" w:rsidP="006B7937">
      <w:pPr>
        <w:pStyle w:val="af"/>
        <w:rPr>
          <w:rtl/>
        </w:rPr>
      </w:pPr>
      <w:bookmarkStart w:id="35" w:name="_Toc172456958"/>
      <w:r w:rsidRPr="003166BB">
        <w:rPr>
          <w:rFonts w:hint="cs"/>
          <w:rtl/>
        </w:rPr>
        <w:t>الهوى:</w:t>
      </w:r>
      <w:bookmarkEnd w:id="35"/>
    </w:p>
    <w:p w14:paraId="072B222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عمر بن </w:t>
      </w:r>
      <w:proofErr w:type="gramStart"/>
      <w:r w:rsidRPr="003166BB">
        <w:rPr>
          <w:rFonts w:ascii="Traditional Arabic" w:hAnsi="Traditional Arabic" w:cs="Traditional Arabic" w:hint="cs"/>
          <w:b/>
          <w:bCs/>
          <w:sz w:val="36"/>
          <w:szCs w:val="36"/>
          <w:rtl/>
        </w:rPr>
        <w:t>عبدالعزيز</w:t>
      </w:r>
      <w:proofErr w:type="gramEnd"/>
      <w:r w:rsidRPr="003166BB">
        <w:rPr>
          <w:rFonts w:ascii="Traditional Arabic" w:hAnsi="Traditional Arabic" w:cs="Traditional Arabic" w:hint="cs"/>
          <w:b/>
          <w:bCs/>
          <w:sz w:val="36"/>
          <w:szCs w:val="36"/>
          <w:rtl/>
        </w:rPr>
        <w:t>: أفضل الجهاد: جهاد الهوى.</w:t>
      </w:r>
    </w:p>
    <w:p w14:paraId="1CCA24E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وهب بن منبه: العقل والهوى يصطرعان، </w:t>
      </w:r>
      <w:proofErr w:type="spellStart"/>
      <w:r w:rsidRPr="003166BB">
        <w:rPr>
          <w:rFonts w:ascii="Traditional Arabic" w:hAnsi="Traditional Arabic" w:cs="Traditional Arabic" w:hint="cs"/>
          <w:b/>
          <w:bCs/>
          <w:sz w:val="36"/>
          <w:szCs w:val="36"/>
          <w:rtl/>
        </w:rPr>
        <w:t>فأيهما</w:t>
      </w:r>
      <w:proofErr w:type="spellEnd"/>
      <w:r w:rsidRPr="003166BB">
        <w:rPr>
          <w:rFonts w:ascii="Traditional Arabic" w:hAnsi="Traditional Arabic" w:cs="Traditional Arabic" w:hint="cs"/>
          <w:b/>
          <w:bCs/>
          <w:sz w:val="36"/>
          <w:szCs w:val="36"/>
          <w:rtl/>
        </w:rPr>
        <w:t xml:space="preserve"> غلب مال بصاحبه.</w:t>
      </w:r>
    </w:p>
    <w:p w14:paraId="11F5CF77"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سفيان الثوري: أشجع الناس أشدهم من الهوى امتناعًا.</w:t>
      </w:r>
    </w:p>
    <w:p w14:paraId="1E24C826" w14:textId="50A64F13" w:rsidR="006B7937"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قيل للمهلب: بمَ ظفرت؟ قال: بطاعة الحزم، وعصيان الهوى.</w:t>
      </w:r>
    </w:p>
    <w:p w14:paraId="17346D3D" w14:textId="77777777" w:rsidR="006B7937" w:rsidRDefault="006B7937">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041F0AF6" w14:textId="77777777" w:rsidR="006B7937" w:rsidRPr="003166BB" w:rsidRDefault="006B7937" w:rsidP="006B7937">
      <w:pPr>
        <w:pStyle w:val="af"/>
        <w:rPr>
          <w:rtl/>
        </w:rPr>
      </w:pPr>
      <w:bookmarkStart w:id="36" w:name="_Toc172456959"/>
      <w:r w:rsidRPr="003166BB">
        <w:rPr>
          <w:rFonts w:hint="cs"/>
          <w:rtl/>
        </w:rPr>
        <w:lastRenderedPageBreak/>
        <w:t>التجارة:</w:t>
      </w:r>
      <w:bookmarkEnd w:id="36"/>
    </w:p>
    <w:p w14:paraId="35F438D7"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القاضي: يستحب إذا وجد الخير في نوع من التجارة أن يلزمه، وإن قصد إلى جهة من التجارة فلم يقسم له فيه رزق، عدل إلى</w:t>
      </w: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غيره.</w:t>
      </w:r>
    </w:p>
    <w:p w14:paraId="75354FCB"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عن عمر قال: من اتجر في شيء ثلاث مرات فلم يصيب منه شيئًا فليتحول إلى</w:t>
      </w: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غيره.</w:t>
      </w:r>
    </w:p>
    <w:p w14:paraId="194307B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ابن </w:t>
      </w:r>
      <w:proofErr w:type="spellStart"/>
      <w:r w:rsidRPr="003166BB">
        <w:rPr>
          <w:rFonts w:ascii="Traditional Arabic" w:hAnsi="Traditional Arabic" w:cs="Traditional Arabic" w:hint="cs"/>
          <w:b/>
          <w:bCs/>
          <w:sz w:val="36"/>
          <w:szCs w:val="36"/>
          <w:rtl/>
        </w:rPr>
        <w:t>عبدالبر</w:t>
      </w:r>
      <w:proofErr w:type="spellEnd"/>
      <w:r w:rsidRPr="003166BB">
        <w:rPr>
          <w:rFonts w:ascii="Traditional Arabic" w:hAnsi="Traditional Arabic" w:cs="Traditional Arabic" w:hint="cs"/>
          <w:b/>
          <w:bCs/>
          <w:sz w:val="36"/>
          <w:szCs w:val="36"/>
          <w:rtl/>
        </w:rPr>
        <w:t>: كان يقال: إذا لم يرزق الإنسان ببلدة فليتحوَّل إلى أخرى.</w:t>
      </w:r>
    </w:p>
    <w:p w14:paraId="3B8C0A1E" w14:textId="77777777" w:rsidR="006B7937" w:rsidRPr="003166BB" w:rsidRDefault="006B7937" w:rsidP="006B7937">
      <w:pPr>
        <w:spacing w:line="360" w:lineRule="auto"/>
        <w:jc w:val="both"/>
        <w:rPr>
          <w:rFonts w:ascii="Traditional Arabic" w:hAnsi="Traditional Arabic" w:cs="Traditional Arabic"/>
          <w:b/>
          <w:bCs/>
          <w:color w:val="FF0000"/>
          <w:sz w:val="36"/>
          <w:szCs w:val="36"/>
          <w:rtl/>
        </w:rPr>
      </w:pPr>
      <w:r w:rsidRPr="003166BB">
        <w:rPr>
          <w:rFonts w:ascii="Traditional Arabic" w:hAnsi="Traditional Arabic" w:cs="Traditional Arabic" w:hint="cs"/>
          <w:b/>
          <w:bCs/>
          <w:sz w:val="36"/>
          <w:szCs w:val="36"/>
          <w:rtl/>
        </w:rPr>
        <w:t>** عن عمر رضي الله عنه قال: لو كنت تاجرًا ما اخترت غير العطر، إن فاتني ربحُه لم يفتني ريحُه.</w:t>
      </w:r>
    </w:p>
    <w:p w14:paraId="066CE670" w14:textId="77777777" w:rsidR="006B7937" w:rsidRPr="006B7937" w:rsidRDefault="006B7937" w:rsidP="006B7937">
      <w:pPr>
        <w:pStyle w:val="af"/>
        <w:rPr>
          <w:rtl/>
        </w:rPr>
      </w:pPr>
      <w:bookmarkStart w:id="37" w:name="_Toc172456960"/>
      <w:r w:rsidRPr="006B7937">
        <w:rPr>
          <w:rFonts w:hint="cs"/>
          <w:rtl/>
        </w:rPr>
        <w:t>الأكل:</w:t>
      </w:r>
      <w:bookmarkEnd w:id="37"/>
    </w:p>
    <w:p w14:paraId="1AD0F962"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ذكر ابن </w:t>
      </w:r>
      <w:proofErr w:type="spellStart"/>
      <w:r w:rsidRPr="003166BB">
        <w:rPr>
          <w:rFonts w:ascii="Traditional Arabic" w:hAnsi="Traditional Arabic" w:cs="Traditional Arabic" w:hint="cs"/>
          <w:b/>
          <w:bCs/>
          <w:sz w:val="36"/>
          <w:szCs w:val="36"/>
          <w:rtl/>
        </w:rPr>
        <w:t>عبدالبر</w:t>
      </w:r>
      <w:proofErr w:type="spellEnd"/>
      <w:r w:rsidRPr="003166BB">
        <w:rPr>
          <w:rFonts w:ascii="Traditional Arabic" w:hAnsi="Traditional Arabic" w:cs="Traditional Arabic" w:hint="cs"/>
          <w:b/>
          <w:bCs/>
          <w:sz w:val="36"/>
          <w:szCs w:val="36"/>
          <w:rtl/>
        </w:rPr>
        <w:t xml:space="preserve"> وغيره أن عمر رضي الله عنه خطب يومًا فقال: إياكم والبطنة، فإنها مكسلة عن الصلاة، مؤذية للجسم، وعليكم بالقصد في فوتكم، فإنه أبعد من الأَشَرِ، وأصحُّ للبدن، وأقوى على العبادة.</w:t>
      </w:r>
    </w:p>
    <w:p w14:paraId="5DFBDBE6"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الفضيل بن عياض: ثنتان تقسِّيان القلب: كثرة الكلام، وكثرة الأكل.</w:t>
      </w:r>
    </w:p>
    <w:p w14:paraId="222FE25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لقمان: يا بني، لا تأكل شيئًا على شبع، فإنك تتركه للكلب خيرٌ لك من أن تأكله.</w:t>
      </w:r>
    </w:p>
    <w:p w14:paraId="220B110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الشيخ </w:t>
      </w:r>
      <w:proofErr w:type="gramStart"/>
      <w:r w:rsidRPr="003166BB">
        <w:rPr>
          <w:rFonts w:ascii="Traditional Arabic" w:hAnsi="Traditional Arabic" w:cs="Traditional Arabic" w:hint="cs"/>
          <w:b/>
          <w:bCs/>
          <w:sz w:val="36"/>
          <w:szCs w:val="36"/>
          <w:rtl/>
        </w:rPr>
        <w:t>عبدالقادر</w:t>
      </w:r>
      <w:proofErr w:type="gramEnd"/>
      <w:r w:rsidRPr="003166BB">
        <w:rPr>
          <w:rFonts w:ascii="Traditional Arabic" w:hAnsi="Traditional Arabic" w:cs="Traditional Arabic" w:hint="cs"/>
          <w:b/>
          <w:bCs/>
          <w:sz w:val="36"/>
          <w:szCs w:val="36"/>
          <w:rtl/>
        </w:rPr>
        <w:t>: ومن الأدب ألَّا يكثر النظر</w:t>
      </w: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إلى وجوه الآكلين؛ لأنه مما يحشمهم، ولا يتكلم على الطعام بما يستقذر من الكلام، ولا بما يضحكهم خوفًا عليهم من الشرق، ولا بما يحزنهم لئلا ينغص على الآكلين أكلهم.</w:t>
      </w:r>
    </w:p>
    <w:p w14:paraId="1D980E56" w14:textId="00ABD08D" w:rsidR="006B7937"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الإمام أحمد: يأكل بالسرور مع الإخوان، وبالإيثار مع الفقراء، وبالمروءة مع أبناء الدنيا.</w:t>
      </w:r>
    </w:p>
    <w:p w14:paraId="5A6C673F" w14:textId="77777777" w:rsidR="006B7937" w:rsidRDefault="006B7937">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6D6AAAD8" w14:textId="77777777" w:rsidR="006B7937" w:rsidRPr="003166BB" w:rsidRDefault="006B7937" w:rsidP="006B7937">
      <w:pPr>
        <w:pStyle w:val="af"/>
        <w:rPr>
          <w:rtl/>
        </w:rPr>
      </w:pPr>
      <w:bookmarkStart w:id="38" w:name="_Toc172456961"/>
      <w:r w:rsidRPr="003166BB">
        <w:rPr>
          <w:rFonts w:hint="cs"/>
          <w:rtl/>
        </w:rPr>
        <w:lastRenderedPageBreak/>
        <w:t>النوم:</w:t>
      </w:r>
      <w:bookmarkEnd w:id="38"/>
    </w:p>
    <w:p w14:paraId="302903C0"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w:t>
      </w:r>
      <w:proofErr w:type="gramStart"/>
      <w:r w:rsidRPr="003166BB">
        <w:rPr>
          <w:rFonts w:ascii="Traditional Arabic" w:hAnsi="Traditional Arabic" w:cs="Traditional Arabic" w:hint="cs"/>
          <w:b/>
          <w:bCs/>
          <w:sz w:val="36"/>
          <w:szCs w:val="36"/>
          <w:rtl/>
        </w:rPr>
        <w:t>علي</w:t>
      </w:r>
      <w:proofErr w:type="gramEnd"/>
      <w:r w:rsidRPr="003166BB">
        <w:rPr>
          <w:rFonts w:ascii="Traditional Arabic" w:hAnsi="Traditional Arabic" w:cs="Traditional Arabic" w:hint="cs"/>
          <w:b/>
          <w:bCs/>
          <w:sz w:val="36"/>
          <w:szCs w:val="36"/>
          <w:rtl/>
        </w:rPr>
        <w:t xml:space="preserve"> رضي الله عنه: من الجهل النوم في أول النهار، والقائلة تزيد في العقل.</w:t>
      </w:r>
    </w:p>
    <w:p w14:paraId="3081AA27"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رأى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بن عباس ابنًا له نائمًا نومة الضحى، فقال له: قم، أتنام في الساعة التي تقسم فيها الأرزاق.</w:t>
      </w:r>
    </w:p>
    <w:p w14:paraId="796965F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**قال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بن عمرو بن العاص: النوم على ثلاثة أوجه: نوم خُرْق، ونوم خَلَق، ونوم حُمق، فأما نوم الخرق فنومة الضحى يقضى الناس حوائجهم وهو نائم، وأما النوم الخلق فنوم القائلة نصف النهار، وأما نوم الحمق فنوم حين تحضر الصلاة.</w:t>
      </w:r>
    </w:p>
    <w:p w14:paraId="5B7ABA95" w14:textId="77777777" w:rsidR="006B7937"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عن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بن مسعود قال: النوم عند الموعظة من الشيطان.</w:t>
      </w:r>
    </w:p>
    <w:p w14:paraId="0E54C2F8" w14:textId="77777777" w:rsidR="006B7937" w:rsidRPr="003166BB" w:rsidRDefault="006B7937" w:rsidP="006B7937">
      <w:pPr>
        <w:pStyle w:val="af"/>
        <w:rPr>
          <w:rtl/>
        </w:rPr>
      </w:pPr>
      <w:bookmarkStart w:id="39" w:name="_Toc172456962"/>
      <w:r w:rsidRPr="003166BB">
        <w:rPr>
          <w:rFonts w:hint="cs"/>
          <w:rtl/>
        </w:rPr>
        <w:t>الحرص والطمع والبخل:</w:t>
      </w:r>
      <w:bookmarkEnd w:id="39"/>
    </w:p>
    <w:p w14:paraId="64C85997"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عمر بن الخطاب رضي الله عنه: ما شيء أذهب لعقول الرجال من الطمع. وقال: في اليأس غنى، وفي الطمع فقر.</w:t>
      </w:r>
    </w:p>
    <w:p w14:paraId="7521EA37"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عمرو بن الزبير لكعب: ما يُذهبُ العلم من صدور الرجال بعد أن علموه؟ قال: الطمع وطلب الحاجات من الناس.</w:t>
      </w:r>
    </w:p>
    <w:p w14:paraId="3123438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ابن المبارك: ما الذل إلا في الطمع.</w:t>
      </w:r>
    </w:p>
    <w:p w14:paraId="30E376E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ابن </w:t>
      </w:r>
      <w:proofErr w:type="spellStart"/>
      <w:r w:rsidRPr="003166BB">
        <w:rPr>
          <w:rFonts w:ascii="Traditional Arabic" w:hAnsi="Traditional Arabic" w:cs="Traditional Arabic" w:hint="cs"/>
          <w:b/>
          <w:bCs/>
          <w:sz w:val="36"/>
          <w:szCs w:val="36"/>
          <w:rtl/>
        </w:rPr>
        <w:t>عبدالبر</w:t>
      </w:r>
      <w:proofErr w:type="spellEnd"/>
      <w:r w:rsidRPr="003166BB">
        <w:rPr>
          <w:rFonts w:ascii="Traditional Arabic" w:hAnsi="Traditional Arabic" w:cs="Traditional Arabic" w:hint="cs"/>
          <w:b/>
          <w:bCs/>
          <w:sz w:val="36"/>
          <w:szCs w:val="36"/>
          <w:rtl/>
        </w:rPr>
        <w:t>: كان يقال: شدة الحرص من سُبُل المتالف.</w:t>
      </w:r>
    </w:p>
    <w:p w14:paraId="215641D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الأحنف: آفة الحرص الحرمان، ولا ينال الحريص إلا حظَّه.</w:t>
      </w:r>
    </w:p>
    <w:p w14:paraId="05294DA6"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lastRenderedPageBreak/>
        <w:t>** قال زياد بن أبي سفيان: اثنان يتعجلان النصب، ولا يظفران بالبغية: الحريص في حرصه، ومعلم البليد ما ينبو عنه فَهْمُه.</w:t>
      </w:r>
    </w:p>
    <w:p w14:paraId="1C9479A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قالت أم البنين أخت عمر بن </w:t>
      </w:r>
      <w:proofErr w:type="gramStart"/>
      <w:r w:rsidRPr="003166BB">
        <w:rPr>
          <w:rFonts w:ascii="Traditional Arabic" w:hAnsi="Traditional Arabic" w:cs="Traditional Arabic" w:hint="cs"/>
          <w:b/>
          <w:bCs/>
          <w:sz w:val="36"/>
          <w:szCs w:val="36"/>
          <w:rtl/>
        </w:rPr>
        <w:t>عبدالعزيز</w:t>
      </w:r>
      <w:proofErr w:type="gramEnd"/>
      <w:r w:rsidRPr="003166BB">
        <w:rPr>
          <w:rFonts w:ascii="Traditional Arabic" w:hAnsi="Traditional Arabic" w:cs="Traditional Arabic" w:hint="cs"/>
          <w:b/>
          <w:bCs/>
          <w:sz w:val="36"/>
          <w:szCs w:val="36"/>
          <w:rtl/>
        </w:rPr>
        <w:t>: أفٍّ للبخل، والله لو كان طريقًا ما سلكته، ولو كان ثوبًا ما لبسته.</w:t>
      </w:r>
    </w:p>
    <w:p w14:paraId="070CA74F"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حبيش بن مبشر الثقفي: قعدتُ مع أحمد بن حنبل ويحيى بن معين، والناس متوافرون، فأجمعوا أنهم لا يعرفون رجل</w:t>
      </w:r>
      <w:r w:rsidRPr="003166BB">
        <w:rPr>
          <w:rFonts w:ascii="Traditional Arabic" w:hAnsi="Traditional Arabic" w:cs="Traditional Arabic" w:hint="cs"/>
          <w:b/>
          <w:bCs/>
          <w:color w:val="FF0000"/>
          <w:sz w:val="36"/>
          <w:szCs w:val="36"/>
          <w:rtl/>
        </w:rPr>
        <w:t>ًا</w:t>
      </w:r>
      <w:r w:rsidRPr="003166BB">
        <w:rPr>
          <w:rFonts w:ascii="Traditional Arabic" w:hAnsi="Traditional Arabic" w:cs="Traditional Arabic" w:hint="cs"/>
          <w:b/>
          <w:bCs/>
          <w:sz w:val="36"/>
          <w:szCs w:val="36"/>
          <w:rtl/>
        </w:rPr>
        <w:t xml:space="preserve"> صالحًا بخيلًا. </w:t>
      </w:r>
    </w:p>
    <w:p w14:paraId="0B7B43CA"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بشر بن الحارث الحافي رحمه الله: لا تُزوج البخيل، ولا تعامله، ما أقبح القارئ أن يكون بخيل</w:t>
      </w:r>
      <w:r w:rsidRPr="003166BB">
        <w:rPr>
          <w:rFonts w:ascii="Traditional Arabic" w:hAnsi="Traditional Arabic" w:cs="Traditional Arabic" w:hint="cs"/>
          <w:b/>
          <w:bCs/>
          <w:color w:val="FF0000"/>
          <w:sz w:val="36"/>
          <w:szCs w:val="36"/>
          <w:rtl/>
        </w:rPr>
        <w:t>ًا</w:t>
      </w:r>
      <w:r w:rsidRPr="003166BB">
        <w:rPr>
          <w:rFonts w:ascii="Traditional Arabic" w:hAnsi="Traditional Arabic" w:cs="Traditional Arabic" w:hint="cs"/>
          <w:b/>
          <w:bCs/>
          <w:sz w:val="36"/>
          <w:szCs w:val="36"/>
          <w:rtl/>
        </w:rPr>
        <w:t xml:space="preserve">! </w:t>
      </w:r>
    </w:p>
    <w:p w14:paraId="12E457CE" w14:textId="77777777" w:rsidR="006B7937" w:rsidRPr="003166BB" w:rsidRDefault="006B7937" w:rsidP="006B7937">
      <w:pPr>
        <w:spacing w:line="360" w:lineRule="auto"/>
        <w:jc w:val="both"/>
        <w:rPr>
          <w:rFonts w:ascii="Traditional Arabic" w:hAnsi="Traditional Arabic" w:cs="Traditional Arabic"/>
          <w:b/>
          <w:bCs/>
          <w:color w:val="FF0000"/>
          <w:sz w:val="36"/>
          <w:szCs w:val="36"/>
          <w:rtl/>
        </w:rPr>
      </w:pPr>
      <w:r w:rsidRPr="003166BB">
        <w:rPr>
          <w:rFonts w:ascii="Traditional Arabic" w:hAnsi="Traditional Arabic" w:cs="Traditional Arabic" w:hint="cs"/>
          <w:b/>
          <w:bCs/>
          <w:sz w:val="36"/>
          <w:szCs w:val="36"/>
          <w:rtl/>
        </w:rPr>
        <w:t xml:space="preserve">** قال ابن </w:t>
      </w:r>
      <w:proofErr w:type="spellStart"/>
      <w:r w:rsidRPr="003166BB">
        <w:rPr>
          <w:rFonts w:ascii="Traditional Arabic" w:hAnsi="Traditional Arabic" w:cs="Traditional Arabic" w:hint="cs"/>
          <w:b/>
          <w:bCs/>
          <w:sz w:val="36"/>
          <w:szCs w:val="36"/>
          <w:rtl/>
        </w:rPr>
        <w:t>عبدالبر</w:t>
      </w:r>
      <w:proofErr w:type="spellEnd"/>
      <w:r w:rsidRPr="003166BB">
        <w:rPr>
          <w:rFonts w:ascii="Traditional Arabic" w:hAnsi="Traditional Arabic" w:cs="Traditional Arabic" w:hint="cs"/>
          <w:b/>
          <w:bCs/>
          <w:sz w:val="36"/>
          <w:szCs w:val="36"/>
          <w:rtl/>
        </w:rPr>
        <w:t xml:space="preserve"> في ترجمة أبي الأسود الدُّؤلي: كان ذا عقل ودين ولسان وبيان وفهم وذكاء وحزم، إلا أنه كان ينسب إلى البُخْل، وهو داء دوي يقدح في المروءة.</w:t>
      </w:r>
    </w:p>
    <w:p w14:paraId="5D092EE2" w14:textId="77777777" w:rsidR="006B7937" w:rsidRPr="003166BB" w:rsidRDefault="006B7937" w:rsidP="006B7937">
      <w:pPr>
        <w:pStyle w:val="af"/>
        <w:rPr>
          <w:rtl/>
        </w:rPr>
      </w:pPr>
      <w:bookmarkStart w:id="40" w:name="_Toc172456963"/>
      <w:r w:rsidRPr="003166BB">
        <w:rPr>
          <w:rFonts w:hint="cs"/>
          <w:rtl/>
        </w:rPr>
        <w:t>المدح والإطراء:</w:t>
      </w:r>
      <w:bookmarkEnd w:id="40"/>
    </w:p>
    <w:p w14:paraId="4458850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المروذي: قلت لأبي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أحمد بن حنبل: لا يزال الرجل يقال له في وجهه أحييت السنة؟ قال: هذا فساد القلب.</w:t>
      </w:r>
    </w:p>
    <w:p w14:paraId="12F3E06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خطاب بن بشر: قال أبو عثمان الشافعي لأبي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أحمد بن حنبل: لا يزال الناس بخير ما منَّ الله عليهم ببقائك، وكلام نحو من هذا النحو كثيرًا، فقال له: لا تقل هذا يا أبا عثمان، ومَن أنا في الناس؟!</w:t>
      </w:r>
    </w:p>
    <w:p w14:paraId="30F4326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المروذي: قلت لأبي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ما أكثر الداعين لك! فتغرغرت عينه، وقال: أخاف أن يكون هذا استدراجًا. </w:t>
      </w:r>
    </w:p>
    <w:p w14:paraId="233F27C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lastRenderedPageBreak/>
        <w:t xml:space="preserve">** قال محمد بن واسع: قال لي أبو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أسأل الله أن يجعلنا خيرًا مما يظنون، ويغفر لنا ما لا يعلمون.</w:t>
      </w:r>
    </w:p>
    <w:p w14:paraId="48E5251A"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بن مسعود رضي الله عنه: لا تعجلن بمدح أحد ولا بذمِّه، فإنه رُبَّ من يسرك اليوم </w:t>
      </w:r>
      <w:proofErr w:type="spellStart"/>
      <w:r w:rsidRPr="003166BB">
        <w:rPr>
          <w:rFonts w:ascii="Traditional Arabic" w:hAnsi="Traditional Arabic" w:cs="Traditional Arabic" w:hint="cs"/>
          <w:b/>
          <w:bCs/>
          <w:sz w:val="36"/>
          <w:szCs w:val="36"/>
          <w:rtl/>
        </w:rPr>
        <w:t>يسوؤك</w:t>
      </w:r>
      <w:proofErr w:type="spellEnd"/>
      <w:r w:rsidRPr="003166BB">
        <w:rPr>
          <w:rFonts w:ascii="Traditional Arabic" w:hAnsi="Traditional Arabic" w:cs="Traditional Arabic" w:hint="cs"/>
          <w:b/>
          <w:bCs/>
          <w:sz w:val="36"/>
          <w:szCs w:val="36"/>
          <w:rtl/>
        </w:rPr>
        <w:t xml:space="preserve"> غدًا. </w:t>
      </w:r>
    </w:p>
    <w:p w14:paraId="19CD384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علي بن الحسين: إذا قال رجل ما لا يعلم فيك من الخير، أوشك أن يقول فيك ما لم يعلم من الشر.</w:t>
      </w:r>
    </w:p>
    <w:p w14:paraId="70F5C45A" w14:textId="77777777" w:rsidR="006B7937" w:rsidRPr="003166BB" w:rsidRDefault="006B7937" w:rsidP="006B7937">
      <w:pPr>
        <w:pStyle w:val="af"/>
        <w:rPr>
          <w:rtl/>
        </w:rPr>
      </w:pPr>
      <w:bookmarkStart w:id="41" w:name="_Toc172456964"/>
      <w:r w:rsidRPr="003166BB">
        <w:rPr>
          <w:rFonts w:hint="cs"/>
          <w:rtl/>
        </w:rPr>
        <w:t>قبول الاعتذار:</w:t>
      </w:r>
      <w:bookmarkEnd w:id="41"/>
    </w:p>
    <w:p w14:paraId="1F7A9D7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الأحنف: إن اعتذر إليك معتذر فتلقَّه بالبشر.</w:t>
      </w:r>
    </w:p>
    <w:p w14:paraId="3DF8BAB9" w14:textId="77777777" w:rsidR="006B7937" w:rsidRPr="003166BB" w:rsidRDefault="006B7937" w:rsidP="006B7937">
      <w:pPr>
        <w:spacing w:line="360" w:lineRule="auto"/>
        <w:jc w:val="both"/>
        <w:rPr>
          <w:rFonts w:ascii="Traditional Arabic" w:hAnsi="Traditional Arabic" w:cs="Traditional Arabic"/>
          <w:b/>
          <w:bCs/>
          <w:color w:val="FF0000"/>
          <w:sz w:val="36"/>
          <w:szCs w:val="36"/>
          <w:rtl/>
        </w:rPr>
      </w:pPr>
      <w:r w:rsidRPr="003166BB">
        <w:rPr>
          <w:rFonts w:ascii="Traditional Arabic" w:hAnsi="Traditional Arabic" w:cs="Traditional Arabic" w:hint="cs"/>
          <w:b/>
          <w:bCs/>
          <w:sz w:val="36"/>
          <w:szCs w:val="36"/>
          <w:rtl/>
        </w:rPr>
        <w:t>** قال الحسن بن علي رضي الله عنهما: لو أن رجل</w:t>
      </w:r>
      <w:r w:rsidRPr="003166BB">
        <w:rPr>
          <w:rFonts w:ascii="Traditional Arabic" w:hAnsi="Traditional Arabic" w:cs="Traditional Arabic" w:hint="cs"/>
          <w:b/>
          <w:bCs/>
          <w:color w:val="FF0000"/>
          <w:sz w:val="36"/>
          <w:szCs w:val="36"/>
          <w:rtl/>
        </w:rPr>
        <w:t>ًا</w:t>
      </w:r>
      <w:r w:rsidRPr="003166BB">
        <w:rPr>
          <w:rFonts w:ascii="Traditional Arabic" w:hAnsi="Traditional Arabic" w:cs="Traditional Arabic" w:hint="cs"/>
          <w:b/>
          <w:bCs/>
          <w:sz w:val="36"/>
          <w:szCs w:val="36"/>
          <w:rtl/>
        </w:rPr>
        <w:t xml:space="preserve"> شتمني في أذني هذه، واعتذر في أذني الأخرى لقبلت عذره. </w:t>
      </w:r>
    </w:p>
    <w:p w14:paraId="0A201DC8" w14:textId="77777777" w:rsidR="006B7937" w:rsidRPr="003166BB" w:rsidRDefault="006B7937" w:rsidP="006B7937">
      <w:pPr>
        <w:pStyle w:val="af"/>
        <w:rPr>
          <w:rtl/>
        </w:rPr>
      </w:pPr>
      <w:bookmarkStart w:id="42" w:name="_Toc172456965"/>
      <w:r w:rsidRPr="003166BB">
        <w:rPr>
          <w:rFonts w:hint="cs"/>
          <w:rtl/>
        </w:rPr>
        <w:t>الأخوة والصحبة والرفقة:</w:t>
      </w:r>
      <w:bookmarkEnd w:id="42"/>
    </w:p>
    <w:p w14:paraId="0D233B9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عن ابن عباس أنه قال: أحب في الله، وأبغض في الله، فإنه لا تنال ولاية </w:t>
      </w:r>
      <w:r w:rsidRPr="003166BB">
        <w:rPr>
          <w:rFonts w:ascii="Traditional Arabic" w:hAnsi="Traditional Arabic" w:cs="Traditional Arabic"/>
          <w:b/>
          <w:bCs/>
          <w:sz w:val="36"/>
          <w:szCs w:val="36"/>
          <w:rtl/>
        </w:rPr>
        <w:t xml:space="preserve">الله إلا بذلك، ولن يجد عبد طعم الإيمان وإن كثرت صلاته وصومه حتى يكون كذلك. ولقد صار عامة مؤاخاة الناس اليوم على أمر الدنيا، وذلك لا يجدي على أهله شيئًا. ثم قرأ: </w:t>
      </w:r>
      <w:r w:rsidRPr="003166BB">
        <w:rPr>
          <w:rFonts w:ascii="Traditional Arabic" w:hAnsi="Traditional Arabic" w:cs="Traditional Arabic"/>
          <w:b/>
          <w:bCs/>
          <w:color w:val="000000" w:themeColor="text1"/>
          <w:sz w:val="36"/>
          <w:szCs w:val="36"/>
          <w:rtl/>
        </w:rPr>
        <w:t>﴿</w:t>
      </w:r>
      <w:r w:rsidRPr="003166BB">
        <w:rPr>
          <w:rFonts w:ascii="Traditional Arabic" w:hAnsi="Traditional Arabic" w:cs="Traditional Arabic"/>
          <w:b/>
          <w:bCs/>
          <w:color w:val="008000"/>
          <w:sz w:val="36"/>
          <w:szCs w:val="36"/>
          <w:rtl/>
        </w:rPr>
        <w:t>الْأَخِلَّاءُ يَوْمَئِذٍ بَعْضُهُمْ لِبَعْضٍ عَدُوٌّ إِلَّا الْمُتَّقِينَ</w:t>
      </w:r>
      <w:r w:rsidRPr="003166BB">
        <w:rPr>
          <w:rFonts w:ascii="Traditional Arabic" w:hAnsi="Traditional Arabic" w:cs="Traditional Arabic"/>
          <w:b/>
          <w:bCs/>
          <w:color w:val="000000" w:themeColor="text1"/>
          <w:sz w:val="36"/>
          <w:szCs w:val="36"/>
          <w:rtl/>
        </w:rPr>
        <w:t>﴾</w:t>
      </w:r>
      <w:r w:rsidRPr="003166BB">
        <w:rPr>
          <w:rFonts w:ascii="Traditional Arabic" w:hAnsi="Traditional Arabic" w:cs="Traditional Arabic"/>
          <w:b/>
          <w:bCs/>
          <w:color w:val="00B050"/>
          <w:sz w:val="36"/>
          <w:szCs w:val="36"/>
          <w:rtl/>
        </w:rPr>
        <w:t xml:space="preserve"> </w:t>
      </w:r>
      <w:r w:rsidRPr="003166BB">
        <w:rPr>
          <w:rFonts w:ascii="Traditional Arabic" w:hAnsi="Traditional Arabic" w:cs="Traditional Arabic"/>
          <w:b/>
          <w:bCs/>
          <w:sz w:val="36"/>
          <w:szCs w:val="36"/>
          <w:rtl/>
        </w:rPr>
        <w:t>[الزخرف: 67]</w:t>
      </w:r>
      <w:r w:rsidRPr="003166BB">
        <w:rPr>
          <w:rFonts w:ascii="Traditional Arabic" w:hAnsi="Traditional Arabic" w:cs="Traditional Arabic" w:hint="cs"/>
          <w:b/>
          <w:bCs/>
          <w:sz w:val="36"/>
          <w:szCs w:val="36"/>
          <w:rtl/>
        </w:rPr>
        <w:t>،</w:t>
      </w:r>
      <w:r w:rsidRPr="003166BB">
        <w:rPr>
          <w:rFonts w:ascii="Traditional Arabic" w:hAnsi="Traditional Arabic" w:cs="Traditional Arabic"/>
          <w:b/>
          <w:bCs/>
          <w:sz w:val="36"/>
          <w:szCs w:val="36"/>
          <w:rtl/>
        </w:rPr>
        <w:t xml:space="preserve"> وقرأ: </w:t>
      </w:r>
      <w:r w:rsidRPr="003166BB">
        <w:rPr>
          <w:rFonts w:ascii="Traditional Arabic" w:hAnsi="Traditional Arabic" w:cs="Traditional Arabic"/>
          <w:b/>
          <w:bCs/>
          <w:color w:val="000000" w:themeColor="text1"/>
          <w:sz w:val="36"/>
          <w:szCs w:val="36"/>
          <w:rtl/>
        </w:rPr>
        <w:t>﴿</w:t>
      </w:r>
      <w:r w:rsidRPr="003166BB">
        <w:rPr>
          <w:rFonts w:ascii="Traditional Arabic" w:hAnsi="Traditional Arabic" w:cs="Traditional Arabic"/>
          <w:b/>
          <w:bCs/>
          <w:color w:val="008000"/>
          <w:sz w:val="36"/>
          <w:szCs w:val="36"/>
          <w:rtl/>
        </w:rPr>
        <w:t>لَا تَجِدُ قَوْمًا يُؤْمِنُونَ بِاللَّهِ وَالْيَوْمِ الْآخِرِ يُوَادُّونَ مَنْ حَادَّ اللَّهَ وَرَسُولَهُ</w:t>
      </w:r>
      <w:r w:rsidRPr="003166BB">
        <w:rPr>
          <w:rFonts w:ascii="Traditional Arabic" w:hAnsi="Traditional Arabic" w:cs="Traditional Arabic"/>
          <w:b/>
          <w:bCs/>
          <w:color w:val="000000" w:themeColor="text1"/>
          <w:sz w:val="36"/>
          <w:szCs w:val="36"/>
          <w:rtl/>
        </w:rPr>
        <w:t>﴾</w:t>
      </w:r>
      <w:r w:rsidRPr="003166BB">
        <w:rPr>
          <w:rFonts w:ascii="Traditional Arabic" w:hAnsi="Traditional Arabic" w:cs="Traditional Arabic"/>
          <w:b/>
          <w:bCs/>
          <w:sz w:val="36"/>
          <w:szCs w:val="36"/>
          <w:rtl/>
        </w:rPr>
        <w:t xml:space="preserve"> [المجادلة: 22]</w:t>
      </w:r>
      <w:r w:rsidRPr="003166BB">
        <w:rPr>
          <w:rFonts w:ascii="Traditional Arabic" w:hAnsi="Traditional Arabic" w:cs="Traditional Arabic" w:hint="cs"/>
          <w:b/>
          <w:bCs/>
          <w:sz w:val="36"/>
          <w:szCs w:val="36"/>
          <w:rtl/>
        </w:rPr>
        <w:t>.</w:t>
      </w:r>
    </w:p>
    <w:p w14:paraId="1BB15FE7"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عمر رضي الله عنه: لا تمشِ مع الفاجر فيعلمك من فجوره.</w:t>
      </w:r>
    </w:p>
    <w:p w14:paraId="7EB8F12A"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lastRenderedPageBreak/>
        <w:t xml:space="preserve">** ذكر ابن </w:t>
      </w:r>
      <w:proofErr w:type="spellStart"/>
      <w:r w:rsidRPr="003166BB">
        <w:rPr>
          <w:rFonts w:ascii="Traditional Arabic" w:hAnsi="Traditional Arabic" w:cs="Traditional Arabic" w:hint="cs"/>
          <w:b/>
          <w:bCs/>
          <w:sz w:val="36"/>
          <w:szCs w:val="36"/>
          <w:rtl/>
        </w:rPr>
        <w:t>عبدالبر</w:t>
      </w:r>
      <w:proofErr w:type="spellEnd"/>
      <w:r w:rsidRPr="003166BB">
        <w:rPr>
          <w:rFonts w:ascii="Traditional Arabic" w:hAnsi="Traditional Arabic" w:cs="Traditional Arabic" w:hint="cs"/>
          <w:b/>
          <w:bCs/>
          <w:sz w:val="36"/>
          <w:szCs w:val="36"/>
          <w:rtl/>
        </w:rPr>
        <w:t xml:space="preserve"> قال علي بن أبي طالب: لا </w:t>
      </w:r>
      <w:proofErr w:type="spellStart"/>
      <w:r w:rsidRPr="003166BB">
        <w:rPr>
          <w:rFonts w:ascii="Traditional Arabic" w:hAnsi="Traditional Arabic" w:cs="Traditional Arabic" w:hint="cs"/>
          <w:b/>
          <w:bCs/>
          <w:sz w:val="36"/>
          <w:szCs w:val="36"/>
          <w:rtl/>
        </w:rPr>
        <w:t>تؤاخِ</w:t>
      </w:r>
      <w:proofErr w:type="spellEnd"/>
      <w:r w:rsidRPr="003166BB">
        <w:rPr>
          <w:rFonts w:ascii="Traditional Arabic" w:hAnsi="Traditional Arabic" w:cs="Traditional Arabic" w:hint="cs"/>
          <w:b/>
          <w:bCs/>
          <w:sz w:val="36"/>
          <w:szCs w:val="36"/>
          <w:rtl/>
        </w:rPr>
        <w:t xml:space="preserve"> الأحمق ولا الفاجر، أما الأحمق فمدخله ومخرجه شين عليك، وأما الفاجر فيزين لك فعله، ويود أنك مثله. وقال: لا خير في صحبة من يجتمع فيه هذه الخصال: من إذا حدثك كذبك، وإذا ائتمنته خانك، وإذا ائتمنك اتهمك، وإذا أنعمت عليه كفرك، وإذا أنعم عليك مَنَّ عليك. </w:t>
      </w:r>
    </w:p>
    <w:p w14:paraId="1808C6B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ابن عقيل في "الفنون": صداقة العقلاء قرابة الأبد، ومحبة الدخلاء فرحُ ساعة.</w:t>
      </w:r>
    </w:p>
    <w:p w14:paraId="23BBB757"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المأمون: الإخوان على ثلاث طبقات: فإخوان كالغذاء لا يستغنى عنهم أبدًا، وهم إخوان الصفا، وإخوان كالدواء يُحتاج إليهم في بعض الأوقات، وهم الفقهاء، وإخوان كالداء لا يحتاج إليهم أبدًا، وهم أهل الملق والنفاق لا خير فيهم.</w:t>
      </w:r>
    </w:p>
    <w:p w14:paraId="7375572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لقمان لابنه: يا بني، ثلاثة لا يعرفون إلا في ثلاثة مواطن: لا يعرف الحليم إلا عند الغضب، ولا الشجاع إلا عند الحرب، ولا الأخ إلا عند الحاجة.</w:t>
      </w:r>
    </w:p>
    <w:p w14:paraId="779E39A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عن الأصمعي قال: إذا أردت أن تعرف وفاء الرجل ودوام عهده، فانظر</w:t>
      </w: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إلى حنينه إلى أوطانه، وتشوُّقه إلى إخوانه، وبكائه على ما مضى من زمانه.</w:t>
      </w:r>
    </w:p>
    <w:p w14:paraId="0C15BF1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معاذ رضي الله عنه: إياك وكل جليس لا يفيدك علمًا.</w:t>
      </w:r>
    </w:p>
    <w:p w14:paraId="394FA01B"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يحيى بن معاذ: أخوك من ذكرك العيوب، وصديقك من حذرك الذنوب.</w:t>
      </w:r>
    </w:p>
    <w:p w14:paraId="3EBDF6B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عمر رضي الله عنه: إن مما يصفي لك ود أخيك أن تبدأه بالسلام إذا لقيته، وأن تدعوه بأحبِّ الأسماء إليه، وأن توسع له في المجلس.</w:t>
      </w:r>
    </w:p>
    <w:p w14:paraId="18AF7CB7"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lastRenderedPageBreak/>
        <w:t xml:space="preserve">** قال علي بن أبي طالب رضي الله عنه: شرط الصحبة إقالة العثرة، ومسامحة العشرة، والمواساة في العسرة. وقال: من الدهاء حسن اللقاء. وقال: خالط المؤمن بقلبك، وخالط الفاجر بخُلُقك. </w:t>
      </w:r>
    </w:p>
    <w:p w14:paraId="1F5039F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أكثم بن صيفي: من شدد نفَّر، ومن تراخى تَألَّف، والسرور في التغافل.</w:t>
      </w:r>
    </w:p>
    <w:p w14:paraId="63CCAF7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قيل للعتابي: إنك تلقى الناس كلهم بالبشر، قال: دفع ضغينة بأيسر مؤنة، واكتساب إخوان بأيسر مبذول. </w:t>
      </w:r>
    </w:p>
    <w:p w14:paraId="3E754ACB"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عن محمد بن الحنفية قال: ليس بحكيم من لا يعاشر بالمعروف من لا يجد من معاشرته بدًّا، حتى يجعل الله فرجًا، أو قال: مخرجًا. </w:t>
      </w:r>
    </w:p>
    <w:p w14:paraId="34C3154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معاذ رضي الله عنه: إذا كان لك أخٌ في الله تعالى فلا تمارِه، ولا تسمع فيه من أحد؛ فربما قال لك ما ليس فيه، فحال بينك وبينه.</w:t>
      </w:r>
    </w:p>
    <w:p w14:paraId="3B1516B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w:t>
      </w:r>
      <w:proofErr w:type="gramStart"/>
      <w:r w:rsidRPr="003166BB">
        <w:rPr>
          <w:rFonts w:ascii="Traditional Arabic" w:hAnsi="Traditional Arabic" w:cs="Traditional Arabic" w:hint="cs"/>
          <w:b/>
          <w:bCs/>
          <w:sz w:val="36"/>
          <w:szCs w:val="36"/>
          <w:rtl/>
        </w:rPr>
        <w:t>علي</w:t>
      </w:r>
      <w:proofErr w:type="gramEnd"/>
      <w:r w:rsidRPr="003166BB">
        <w:rPr>
          <w:rFonts w:ascii="Traditional Arabic" w:hAnsi="Traditional Arabic" w:cs="Traditional Arabic" w:hint="cs"/>
          <w:b/>
          <w:bCs/>
          <w:sz w:val="36"/>
          <w:szCs w:val="36"/>
          <w:rtl/>
        </w:rPr>
        <w:t xml:space="preserve"> رضي الله عنه: لا يكون الصديق صديقًا حتى يحفظ الصديق في غيبته وبعد وفاته. </w:t>
      </w:r>
    </w:p>
    <w:p w14:paraId="3315725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موسى بن جعفر: اتَّقِ العدوَّ وكن من الصديق على حذر، فإن القلوب إنما سميت قلوبًا لتقلبها.</w:t>
      </w:r>
    </w:p>
    <w:p w14:paraId="58CFC00E" w14:textId="28837490" w:rsidR="006B7937"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w:t>
      </w:r>
      <w:proofErr w:type="gramStart"/>
      <w:r w:rsidRPr="003166BB">
        <w:rPr>
          <w:rFonts w:ascii="Traditional Arabic" w:hAnsi="Traditional Arabic" w:cs="Traditional Arabic" w:hint="cs"/>
          <w:b/>
          <w:bCs/>
          <w:sz w:val="36"/>
          <w:szCs w:val="36"/>
          <w:rtl/>
        </w:rPr>
        <w:t>علي</w:t>
      </w:r>
      <w:proofErr w:type="gramEnd"/>
      <w:r w:rsidRPr="003166BB">
        <w:rPr>
          <w:rFonts w:ascii="Traditional Arabic" w:hAnsi="Traditional Arabic" w:cs="Traditional Arabic" w:hint="cs"/>
          <w:b/>
          <w:bCs/>
          <w:sz w:val="36"/>
          <w:szCs w:val="36"/>
          <w:rtl/>
        </w:rPr>
        <w:t xml:space="preserve"> رضي الله عنه: ابذل لصديقك كل المروءة، ولا تبذل له كل الطمأنينة، وأعطِه من نفسك كل المواساة، ولا تُفْضِ إليه بكل الأسرار.</w:t>
      </w:r>
    </w:p>
    <w:p w14:paraId="561B8A6F" w14:textId="77777777" w:rsidR="006B7937" w:rsidRDefault="006B7937">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3507B420" w14:textId="77777777" w:rsidR="006B7937" w:rsidRPr="006B7937" w:rsidRDefault="006B7937" w:rsidP="006B7937">
      <w:pPr>
        <w:pStyle w:val="1"/>
        <w:rPr>
          <w:rtl/>
        </w:rPr>
      </w:pPr>
      <w:bookmarkStart w:id="43" w:name="_Toc172456966"/>
      <w:r w:rsidRPr="006B7937">
        <w:rPr>
          <w:rFonts w:hint="cs"/>
          <w:rtl/>
        </w:rPr>
        <w:lastRenderedPageBreak/>
        <w:t>الحذر من مصاحبة أهل الأهواء والبدع:</w:t>
      </w:r>
      <w:bookmarkEnd w:id="43"/>
    </w:p>
    <w:p w14:paraId="0395FDB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ابن الجوزي...لما ذكر المعتزلة وغيرهم والفلاسفة. قال: اللهَ اللهَ من مصاحبة هؤلاء، ويجب منع الصبيان من مخالطتهم لئلا يثبت في قلوبهم من ذلك شيء.</w:t>
      </w:r>
    </w:p>
    <w:p w14:paraId="2C32A03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الإمام أحمد في رسالته إلى مُسَدَّدٍ: ولا تشاور أهل البدع في دينك، ولا ترافقه في سفرك.</w:t>
      </w:r>
    </w:p>
    <w:p w14:paraId="2D38E57A"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 قال الحسن بن علي أبو محمد </w:t>
      </w:r>
      <w:proofErr w:type="spellStart"/>
      <w:r w:rsidRPr="003166BB">
        <w:rPr>
          <w:rFonts w:ascii="Traditional Arabic" w:hAnsi="Traditional Arabic" w:cs="Traditional Arabic" w:hint="cs"/>
          <w:b/>
          <w:bCs/>
          <w:sz w:val="36"/>
          <w:szCs w:val="36"/>
          <w:rtl/>
        </w:rPr>
        <w:t>البربهاري</w:t>
      </w:r>
      <w:proofErr w:type="spellEnd"/>
      <w:r w:rsidRPr="003166BB">
        <w:rPr>
          <w:rFonts w:ascii="Traditional Arabic" w:hAnsi="Traditional Arabic" w:cs="Traditional Arabic" w:hint="cs"/>
          <w:b/>
          <w:bCs/>
          <w:sz w:val="36"/>
          <w:szCs w:val="36"/>
          <w:rtl/>
        </w:rPr>
        <w:t>- من أصحابنا المتقدمين- رحمه الله: إذا رأيت عابدًا مجتهدًا متقشفًا متحرفًا بالعبادة، صاحب هوى فلا تجلس معه، ولا تسمع كلامه، ولا تمشِ معه في طريق؛ فإني لا آمن أن تستحلي طريقته، فتهلك معه.</w:t>
      </w:r>
    </w:p>
    <w:p w14:paraId="7AC83316"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أبو الفرج الشيرازي من أصحابنا رحمه الله في كتاب التبصرة له: قال أحمد بن حنبل رضي الله عنه: وإذا رأيت الشاب أول ما ينشأ مع أهل السنة والجماعة فارجُه، وإذا رأيته مع أصحاب البدع فايأس منه؛ فإن الشاب على أول نشوئه.</w:t>
      </w:r>
    </w:p>
    <w:p w14:paraId="6D5CD4EA" w14:textId="77777777" w:rsidR="006B7937" w:rsidRPr="003166BB" w:rsidRDefault="006B7937" w:rsidP="006B7937">
      <w:pPr>
        <w:pStyle w:val="af"/>
        <w:rPr>
          <w:rtl/>
        </w:rPr>
      </w:pPr>
      <w:bookmarkStart w:id="44" w:name="_Toc172456967"/>
      <w:r w:rsidRPr="003166BB">
        <w:rPr>
          <w:rFonts w:hint="cs"/>
          <w:rtl/>
        </w:rPr>
        <w:t>مراعاة قدرات الناس:</w:t>
      </w:r>
      <w:bookmarkEnd w:id="44"/>
    </w:p>
    <w:p w14:paraId="1D61140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أحمد: كنت أسائل إبراهيم عن الشيء فيعرف في وجهي أني لم أفهم فيُعيده حتى أفهم. روى ذلك الخلال وغيره.</w:t>
      </w:r>
    </w:p>
    <w:p w14:paraId="30498C6F" w14:textId="77777777" w:rsidR="006B7937" w:rsidRDefault="006B7937" w:rsidP="006B7937">
      <w:pPr>
        <w:spacing w:line="360" w:lineRule="auto"/>
        <w:jc w:val="both"/>
        <w:rPr>
          <w:rFonts w:ascii="Traditional Arabic" w:hAnsi="Traditional Arabic" w:cs="Traditional Arabic"/>
          <w:b/>
          <w:bCs/>
          <w:color w:val="FF0000"/>
          <w:sz w:val="36"/>
          <w:szCs w:val="36"/>
          <w:rtl/>
        </w:rPr>
      </w:pPr>
      <w:r w:rsidRPr="003166BB">
        <w:rPr>
          <w:rFonts w:ascii="Traditional Arabic" w:hAnsi="Traditional Arabic" w:cs="Traditional Arabic" w:hint="cs"/>
          <w:b/>
          <w:bCs/>
          <w:sz w:val="36"/>
          <w:szCs w:val="36"/>
          <w:rtl/>
        </w:rPr>
        <w:t>** قال الشافعي: لو أن محمد بن الحسن كان يكلمنا على قدر عقله ما فهمنا عنه، لكنه كان يكلمنا على قدر عقولنا فنفهمه.</w:t>
      </w:r>
    </w:p>
    <w:p w14:paraId="109D53E5" w14:textId="77777777" w:rsidR="006B7937" w:rsidRPr="003166BB" w:rsidRDefault="006B7937" w:rsidP="006B7937">
      <w:pPr>
        <w:pStyle w:val="1"/>
        <w:rPr>
          <w:rtl/>
        </w:rPr>
      </w:pPr>
      <w:r>
        <w:rPr>
          <w:rFonts w:ascii="Traditional Arabic" w:hAnsi="Traditional Arabic" w:cs="Traditional Arabic"/>
          <w:color w:val="FF0000"/>
          <w:sz w:val="36"/>
          <w:szCs w:val="36"/>
          <w:rtl/>
        </w:rPr>
        <w:br w:type="page"/>
      </w:r>
      <w:bookmarkStart w:id="45" w:name="_Toc172456968"/>
      <w:r w:rsidRPr="003166BB">
        <w:rPr>
          <w:rFonts w:hint="cs"/>
          <w:rtl/>
        </w:rPr>
        <w:lastRenderedPageBreak/>
        <w:t>متفرقات:</w:t>
      </w:r>
      <w:bookmarkEnd w:id="45"/>
    </w:p>
    <w:p w14:paraId="7EA83C4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قال أبو بكر الصديق رضي الله عنه: لا يصلح هذا الأمر إلا شدة في غير عنف، ولين في غير ضعف.</w:t>
      </w:r>
    </w:p>
    <w:p w14:paraId="171E3416"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 xml:space="preserve">قال عمر بن الخطاب رضي الله عنه: </w:t>
      </w:r>
    </w:p>
    <w:p w14:paraId="7CC0E8D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*لا تظُنَّنَّ بكلمة خرجت من أخيك شرًّا وأنت تجدُ لها في الخير محملًا.</w:t>
      </w:r>
    </w:p>
    <w:p w14:paraId="0FB23AF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*العزلة راحةٌ من جليس السوء، وقرينُ الصدق خيرٌ من الوحدة.</w:t>
      </w:r>
    </w:p>
    <w:p w14:paraId="438C865F"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*لا تتكلم فيما لا يعنيك، واعتزل عدوَّك، واحذر صديقك الأمين، إلا من يخشى الله ويطيعه.</w:t>
      </w:r>
    </w:p>
    <w:p w14:paraId="010BBB4A"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*الناس بأزمانهم أشبه منهم بآبائهم.</w:t>
      </w:r>
    </w:p>
    <w:p w14:paraId="3A1CB20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*إني أكره الرجل أن أراه يمشي </w:t>
      </w:r>
      <w:proofErr w:type="spellStart"/>
      <w:r w:rsidRPr="003166BB">
        <w:rPr>
          <w:rFonts w:ascii="Traditional Arabic" w:hAnsi="Traditional Arabic" w:cs="Traditional Arabic" w:hint="cs"/>
          <w:b/>
          <w:bCs/>
          <w:sz w:val="36"/>
          <w:szCs w:val="36"/>
          <w:rtl/>
        </w:rPr>
        <w:t>سبهلل</w:t>
      </w:r>
      <w:r w:rsidRPr="003166BB">
        <w:rPr>
          <w:rFonts w:ascii="Traditional Arabic" w:hAnsi="Traditional Arabic" w:cs="Traditional Arabic" w:hint="cs"/>
          <w:b/>
          <w:bCs/>
          <w:color w:val="FF0000"/>
          <w:sz w:val="36"/>
          <w:szCs w:val="36"/>
          <w:rtl/>
        </w:rPr>
        <w:t>ًا</w:t>
      </w:r>
      <w:proofErr w:type="spellEnd"/>
      <w:r w:rsidRPr="003166BB">
        <w:rPr>
          <w:rFonts w:ascii="Traditional Arabic" w:hAnsi="Traditional Arabic" w:cs="Traditional Arabic" w:hint="cs"/>
          <w:b/>
          <w:bCs/>
          <w:sz w:val="36"/>
          <w:szCs w:val="36"/>
          <w:rtl/>
        </w:rPr>
        <w:t>؛ أي: لا في أمر الدنيا ولا في أمر آخرة.</w:t>
      </w:r>
    </w:p>
    <w:p w14:paraId="79E61CC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*من حق الجار أن تبسط إليه معروفك، وتكف عنه أذاك.</w:t>
      </w:r>
    </w:p>
    <w:p w14:paraId="0BEA844A"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*من عرض نفسه للتهمة فلا يلومَنَّ من أساء الظن به.</w:t>
      </w:r>
    </w:p>
    <w:p w14:paraId="3EE1D2B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 xml:space="preserve">قال علي بن أبي طالب رضي الله عنه: </w:t>
      </w:r>
    </w:p>
    <w:p w14:paraId="785E7DEA"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*التدبير قبل العمل، يؤمنك من الندم.</w:t>
      </w:r>
    </w:p>
    <w:p w14:paraId="5C11715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*المعدة بيتُ الداء، والحمية رأس الطب.</w:t>
      </w:r>
    </w:p>
    <w:p w14:paraId="24370AA0"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*من سعادة المرء: أن تكون زوجته صالحة، وأولاده أبرارًا، وإخوانه صالحين، ورزقه في بلده الذي فيه أهله.</w:t>
      </w:r>
    </w:p>
    <w:p w14:paraId="6E9F700B"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*قيمة كل امرئ ما يحسن. </w:t>
      </w:r>
    </w:p>
    <w:p w14:paraId="759A409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*من لانت كلمته وجبت محبته.</w:t>
      </w:r>
    </w:p>
    <w:p w14:paraId="39ADD98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lastRenderedPageBreak/>
        <w:t xml:space="preserve">*أول الغضب جنون، وآخره ندم. </w:t>
      </w:r>
    </w:p>
    <w:p w14:paraId="5D7EA15A"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*الدنيا: أولها عناء، وآخرها فناء، حلالها حساب، وحرامها عذاب.</w:t>
      </w:r>
    </w:p>
    <w:p w14:paraId="5E00D1F6"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*من كانت له عند الناس ثلاث، وجبت له عليهم ثلاث: من إذا حدثهم صدقهم، وإذا ائتمنوه لم يخنهم، وإذا وعد لهم وفى لهم، وجب له عليهم أن تحبه قلوبهم، وتنطق بالثناء عليه ألسنتهم، وتظهر له معونتهم.</w:t>
      </w:r>
    </w:p>
    <w:p w14:paraId="6083A32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*كُن من خمسة على حذر: من لئيم إذا أكرمته، وكريم إذا أهنته، وعاقل إذا أحرجته، وأحمق إذا مازجته، وفاجر إذا مازحته.</w:t>
      </w:r>
    </w:p>
    <w:p w14:paraId="351718B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*الملك والدين أخوان، لا غنى بأحدهما عن الآخر، فالدين أُس، والملك حارس، فما لم يكن له أس فمهدوم، ومن لم يكن له حارس فضائع.</w:t>
      </w:r>
      <w:r>
        <w:rPr>
          <w:rFonts w:ascii="Traditional Arabic" w:hAnsi="Traditional Arabic" w:cs="Traditional Arabic" w:hint="cs"/>
          <w:b/>
          <w:bCs/>
          <w:sz w:val="36"/>
          <w:szCs w:val="36"/>
          <w:rtl/>
        </w:rPr>
        <w:t xml:space="preserve"> </w:t>
      </w:r>
    </w:p>
    <w:p w14:paraId="521CD10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عمر بن العاص: أنا للبديهة، ومعاوية للأناة، والمغيرة للمُعضلات، وزياد لصغار الأمور وكبارها.</w:t>
      </w:r>
    </w:p>
    <w:p w14:paraId="368B75C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 xml:space="preserve">قال ابن مسعود رضي الله عنه: </w:t>
      </w:r>
    </w:p>
    <w:p w14:paraId="1F32E9C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*ما ملئ بيت فرحًا إلا ملئ ترحًا.</w:t>
      </w:r>
    </w:p>
    <w:p w14:paraId="7F403D6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*إني لأحسب أن الرجل ينسى العلم للخطيئة يعملها.</w:t>
      </w:r>
    </w:p>
    <w:p w14:paraId="5E7F9F42"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*السلام اسم من أسماء الله، وضع في الأرض، فأفشوهُ بينكم، فإن العبد إذا سلم على القوم، فردوا عليه كان له عليهم فضل درجة أنه ذكرهم السلام، وإن لم يردوا عليه ردَّ عليه من هو خير منهم وأطيب.</w:t>
      </w:r>
    </w:p>
    <w:p w14:paraId="610D8BE7"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*ثلاث من كن فيه ملأ الله قلبه إيمانًا: صحبة الفقيه، وتلاوة القرآن، والصيام.</w:t>
      </w:r>
    </w:p>
    <w:p w14:paraId="5FBD107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lastRenderedPageBreak/>
        <w:t xml:space="preserve">** </w:t>
      </w:r>
      <w:r w:rsidRPr="003166BB">
        <w:rPr>
          <w:rFonts w:ascii="Traditional Arabic" w:hAnsi="Traditional Arabic" w:cs="Traditional Arabic" w:hint="cs"/>
          <w:b/>
          <w:bCs/>
          <w:sz w:val="36"/>
          <w:szCs w:val="36"/>
          <w:rtl/>
        </w:rPr>
        <w:t>كان أبو هريرة إذا استثقل رجل</w:t>
      </w:r>
      <w:r w:rsidRPr="003166BB">
        <w:rPr>
          <w:rFonts w:ascii="Traditional Arabic" w:hAnsi="Traditional Arabic" w:cs="Traditional Arabic" w:hint="cs"/>
          <w:b/>
          <w:bCs/>
          <w:color w:val="FF0000"/>
          <w:sz w:val="36"/>
          <w:szCs w:val="36"/>
          <w:rtl/>
        </w:rPr>
        <w:t>ًا</w:t>
      </w:r>
      <w:r w:rsidRPr="003166BB">
        <w:rPr>
          <w:rFonts w:ascii="Traditional Arabic" w:hAnsi="Traditional Arabic" w:cs="Traditional Arabic" w:hint="cs"/>
          <w:b/>
          <w:bCs/>
          <w:sz w:val="36"/>
          <w:szCs w:val="36"/>
          <w:rtl/>
        </w:rPr>
        <w:t xml:space="preserve"> قال: اللهم اغفر لنا وله، وأرحنا منه.</w:t>
      </w:r>
    </w:p>
    <w:p w14:paraId="732D35C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 xml:space="preserve">قال حذيفة رضي الله عنه: إياكم ومواقف الفتن، قيل: وما هي؟ قال: أبواب الأمراء، يدخل أحدكم على الأمير، فيصدقه بالكذب، ويقول ما ليس فيه. </w:t>
      </w:r>
    </w:p>
    <w:p w14:paraId="287565B2"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 xml:space="preserve">قال ابن عباس رضي الله عنهما: </w:t>
      </w:r>
    </w:p>
    <w:p w14:paraId="3ACB12F0"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*الجبن، والبخل، والحرص، غرائز سوء يجمعها كلها سوء الظن بالله.</w:t>
      </w:r>
    </w:p>
    <w:p w14:paraId="1BA260A6"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*لم ير مثل تقارب القلوب.</w:t>
      </w:r>
    </w:p>
    <w:p w14:paraId="3F62838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عن أبي الدرداء رضي الله عنه قال: من يتحَرَّ الخير يعطه، ومن يتوقَّ الشر يُوقعه.</w:t>
      </w:r>
    </w:p>
    <w:p w14:paraId="415C362B"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قال عمرو بن العاص: ما استودعتُ رجل</w:t>
      </w:r>
      <w:r w:rsidRPr="003166BB">
        <w:rPr>
          <w:rFonts w:ascii="Traditional Arabic" w:hAnsi="Traditional Arabic" w:cs="Traditional Arabic" w:hint="cs"/>
          <w:b/>
          <w:bCs/>
          <w:color w:val="FF0000"/>
          <w:sz w:val="36"/>
          <w:szCs w:val="36"/>
          <w:rtl/>
        </w:rPr>
        <w:t>ًا</w:t>
      </w:r>
      <w:r w:rsidRPr="003166BB">
        <w:rPr>
          <w:rFonts w:ascii="Traditional Arabic" w:hAnsi="Traditional Arabic" w:cs="Traditional Arabic" w:hint="cs"/>
          <w:b/>
          <w:bCs/>
          <w:sz w:val="36"/>
          <w:szCs w:val="36"/>
          <w:rtl/>
        </w:rPr>
        <w:t xml:space="preserve"> سرًّا فأفشاه فَلُمْتُه.</w:t>
      </w:r>
    </w:p>
    <w:p w14:paraId="0996F9F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الشافعي: </w:t>
      </w:r>
    </w:p>
    <w:p w14:paraId="7FFF891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*ما رفعت أحدًا فوق قدره إلا غضَّ مني بقدر ما رفعت منه.</w:t>
      </w:r>
    </w:p>
    <w:p w14:paraId="093AF87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*رضا الناس غاية لا تدرك، ليس إلى</w:t>
      </w: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السلامة من الناس سبيل، فانظر ما فيه صلاح نفسك فالزمه، ودع الناس وما هم فيه.</w:t>
      </w:r>
    </w:p>
    <w:p w14:paraId="365AE797"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*أصل كل عداوة الصنيعة إلى</w:t>
      </w: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الأنذال.</w:t>
      </w:r>
    </w:p>
    <w:p w14:paraId="5873571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*العلم علمان: علم الأديان، وعلم الأبدان.</w:t>
      </w:r>
    </w:p>
    <w:p w14:paraId="5BE0A88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عمر بن </w:t>
      </w:r>
      <w:proofErr w:type="gramStart"/>
      <w:r w:rsidRPr="003166BB">
        <w:rPr>
          <w:rFonts w:ascii="Traditional Arabic" w:hAnsi="Traditional Arabic" w:cs="Traditional Arabic" w:hint="cs"/>
          <w:b/>
          <w:bCs/>
          <w:sz w:val="36"/>
          <w:szCs w:val="36"/>
          <w:rtl/>
        </w:rPr>
        <w:t>عبدالعزيز</w:t>
      </w:r>
      <w:proofErr w:type="gramEnd"/>
      <w:r w:rsidRPr="003166BB">
        <w:rPr>
          <w:rFonts w:ascii="Traditional Arabic" w:hAnsi="Traditional Arabic" w:cs="Traditional Arabic" w:hint="cs"/>
          <w:b/>
          <w:bCs/>
          <w:sz w:val="36"/>
          <w:szCs w:val="36"/>
          <w:rtl/>
        </w:rPr>
        <w:t>: خصلتان لا تعدمك من الأحمق، أو قال: من الجاهل: كثرة الالتفات، وسرعة الجواب.</w:t>
      </w:r>
    </w:p>
    <w:p w14:paraId="54AF26F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 xml:space="preserve">قال الحسن البصري: </w:t>
      </w:r>
    </w:p>
    <w:p w14:paraId="5E76308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lastRenderedPageBreak/>
        <w:t>*لكل أمة صنم يعبدونه، وصنم هذه الأمة الدينار والدرهم.</w:t>
      </w:r>
      <w:r>
        <w:rPr>
          <w:rFonts w:ascii="Traditional Arabic" w:hAnsi="Traditional Arabic" w:cs="Traditional Arabic" w:hint="cs"/>
          <w:b/>
          <w:bCs/>
          <w:sz w:val="36"/>
          <w:szCs w:val="36"/>
          <w:rtl/>
        </w:rPr>
        <w:t xml:space="preserve"> </w:t>
      </w:r>
    </w:p>
    <w:p w14:paraId="7730E610"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*ينبغي للوجه الحسن ألَّا يشين وجهه بقبح أفعاله، وينبغي لقبيح الوجه ألَّا يجمع بين قبيحين.</w:t>
      </w:r>
    </w:p>
    <w:p w14:paraId="29F6DC0A"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*لا تستقيم أمانةُ رجل حتى يستقيم لسانه، ولا يستقيم لسانه حتى يستقيم قلبه.</w:t>
      </w:r>
    </w:p>
    <w:p w14:paraId="7E64389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*التوبة النصوح ندم بالقلب، واستغفار باللسان، وترك بالجوارح، وإضمار ألَّا يعود.</w:t>
      </w:r>
    </w:p>
    <w:p w14:paraId="65DB9ADF"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سعيد بن المسيب: إذا رأيتم العالِم يغشى الأمراء فاحذروا منه، فإنه لصٌّ.</w:t>
      </w:r>
    </w:p>
    <w:p w14:paraId="34D148D6"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 xml:space="preserve">قال ابن عقيل: </w:t>
      </w:r>
    </w:p>
    <w:p w14:paraId="5BE3FBD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*من طلب العزيز الممتنع عذَّب نفسه، وجهل عقله، وضلَّل رأيه.</w:t>
      </w:r>
    </w:p>
    <w:p w14:paraId="5440D5C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*التجربة قبل الثقة، والحذر بعد المعاملة.</w:t>
      </w:r>
    </w:p>
    <w:p w14:paraId="5656CE8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*من الغلط العظيم أن يتكلم في حاكم معزول بما لا يصلح، فإنه لا يؤمن أن يلي فينتقم.</w:t>
      </w:r>
    </w:p>
    <w:p w14:paraId="5B3DB53B"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*العاقل من تأمل العواقب وراعاها وصور كل ما يجوز أن يقع فعمل بمقتضى الحزم. </w:t>
      </w:r>
    </w:p>
    <w:p w14:paraId="695E8E5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*تغافل عن هفوات الناس، فذلك داعية لدوام العشرة وسلامة الود.</w:t>
      </w:r>
    </w:p>
    <w:p w14:paraId="6B88A89A"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*لو علمت قدر الراحة في القناعة، والعز في مدارجها، علمت أنها العيشة الطيبة.</w:t>
      </w:r>
    </w:p>
    <w:p w14:paraId="74B910D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ابن </w:t>
      </w:r>
      <w:proofErr w:type="spellStart"/>
      <w:r w:rsidRPr="003166BB">
        <w:rPr>
          <w:rFonts w:ascii="Traditional Arabic" w:hAnsi="Traditional Arabic" w:cs="Traditional Arabic" w:hint="cs"/>
          <w:b/>
          <w:bCs/>
          <w:sz w:val="36"/>
          <w:szCs w:val="36"/>
          <w:rtl/>
        </w:rPr>
        <w:t>عبدالبر</w:t>
      </w:r>
      <w:proofErr w:type="spellEnd"/>
      <w:r w:rsidRPr="003166BB">
        <w:rPr>
          <w:rFonts w:ascii="Traditional Arabic" w:hAnsi="Traditional Arabic" w:cs="Traditional Arabic" w:hint="cs"/>
          <w:b/>
          <w:bCs/>
          <w:sz w:val="36"/>
          <w:szCs w:val="36"/>
          <w:rtl/>
        </w:rPr>
        <w:t xml:space="preserve">: </w:t>
      </w:r>
    </w:p>
    <w:p w14:paraId="7AC7A300"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*الأحمق لا يبالي بما قال، والعاقل يتعاهد المقال. </w:t>
      </w:r>
    </w:p>
    <w:p w14:paraId="57C53F4B"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*من غلب عليه العجب ترك المشورة فهلك. </w:t>
      </w:r>
    </w:p>
    <w:p w14:paraId="451A09A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*جانب مودة الحسود وإن زعم إنه ودود. </w:t>
      </w:r>
    </w:p>
    <w:p w14:paraId="12F1D4C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xml:space="preserve">*إذا جهل عليك الأحمق فالبس له لباس الرفق. </w:t>
      </w:r>
    </w:p>
    <w:p w14:paraId="627C2F67"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lastRenderedPageBreak/>
        <w:t>*من طلب</w:t>
      </w: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إلى</w:t>
      </w: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لئيم حاجة فهو كمن طلب صيد السمك في المفازة.</w:t>
      </w:r>
    </w:p>
    <w:p w14:paraId="5133783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*من قلَّ خيره على أهله فلا ترجُ خيره.</w:t>
      </w:r>
    </w:p>
    <w:p w14:paraId="3E97516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*من استهوته الخمر والنساء أسرع إليه البلاء.</w:t>
      </w:r>
    </w:p>
    <w:p w14:paraId="4E1AFFE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*كان يقال: ستة إذا أهينوا فلا يلوموا إلا أنفسهم: الذاهب إلى مائدة لم يُدْعَ إليها، وطالب الفضل من اللئام، والداخل بين اثنين في حديثهما من غير أن يُدخِلاه فيه، والمُستخف بالسلطان، والجالس مجلسًا ليس له بأهل، والمقبل بحديثه على من لا يسمع منه ولا يصغي إليه.</w:t>
      </w:r>
      <w:r>
        <w:rPr>
          <w:rFonts w:ascii="Traditional Arabic" w:hAnsi="Traditional Arabic" w:cs="Traditional Arabic" w:hint="cs"/>
          <w:b/>
          <w:bCs/>
          <w:sz w:val="36"/>
          <w:szCs w:val="36"/>
          <w:rtl/>
        </w:rPr>
        <w:t xml:space="preserve"> </w:t>
      </w:r>
    </w:p>
    <w:p w14:paraId="7CD8748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*المرأة العفيفة المواتية جنة الدنيا.</w:t>
      </w:r>
    </w:p>
    <w:p w14:paraId="16FAFB3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كان يقال: من أحبك نهاك، ومن أبغضك أغراك.</w:t>
      </w:r>
    </w:p>
    <w:p w14:paraId="35845236"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*كان يقال: الغالب في الشر مغلوب.</w:t>
      </w:r>
    </w:p>
    <w:p w14:paraId="3052A44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*ثلاث إذا كن في الرجل لم يشك في عقله وفضله: إذا حمده جاره، وقرابته، ورفيقه.</w:t>
      </w:r>
    </w:p>
    <w:p w14:paraId="6D76112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الأحنف بن قيس: كثرة الأماني من غرور الشيطان.</w:t>
      </w:r>
    </w:p>
    <w:p w14:paraId="657C4C8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كان أبو العباس السفاح إذا تعادى اثنان من أهل بطانته لا يسمع من أحدهما في صاحبه شيئًا، وإن كان عدلًا، ويقول: العداوة تزيل العدالة.</w:t>
      </w:r>
    </w:p>
    <w:p w14:paraId="6C907E3A"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إبراهيم بن شماس: كنتُ أعرف أحمد بن حنبل وهو غلام يُحيي الليل.</w:t>
      </w:r>
    </w:p>
    <w:p w14:paraId="7E477732"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علي بن المديني لأحمد بن حنبل: يا أبا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تُوصيني بشيءٍ؟ قال: نعم، أَلزِمِ التقوى قلبك، واجعل الآخرة أمامك. </w:t>
      </w:r>
    </w:p>
    <w:p w14:paraId="16B4AA62"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lastRenderedPageBreak/>
        <w:t>**</w:t>
      </w:r>
      <w:r w:rsidRPr="003166BB">
        <w:rPr>
          <w:rFonts w:ascii="Traditional Arabic" w:hAnsi="Traditional Arabic" w:cs="Traditional Arabic" w:hint="cs"/>
          <w:b/>
          <w:bCs/>
          <w:sz w:val="36"/>
          <w:szCs w:val="36"/>
          <w:rtl/>
        </w:rPr>
        <w:t xml:space="preserve"> قال الأصمعي: قال لي أبو عمرو بن العلاء: يا </w:t>
      </w:r>
      <w:proofErr w:type="gramStart"/>
      <w:r w:rsidRPr="003166BB">
        <w:rPr>
          <w:rFonts w:ascii="Traditional Arabic" w:hAnsi="Traditional Arabic" w:cs="Traditional Arabic" w:hint="cs"/>
          <w:b/>
          <w:bCs/>
          <w:sz w:val="36"/>
          <w:szCs w:val="36"/>
          <w:rtl/>
        </w:rPr>
        <w:t>عبدالملك</w:t>
      </w:r>
      <w:proofErr w:type="gramEnd"/>
      <w:r w:rsidRPr="003166BB">
        <w:rPr>
          <w:rFonts w:ascii="Traditional Arabic" w:hAnsi="Traditional Arabic" w:cs="Traditional Arabic" w:hint="cs"/>
          <w:b/>
          <w:bCs/>
          <w:sz w:val="36"/>
          <w:szCs w:val="36"/>
          <w:rtl/>
        </w:rPr>
        <w:t>، كن من الكريم على حذر إذا أهنته، ومن اللئيم إذا أكرمته، ومن العاقل إذا أحرجته، ومن الأحمق إذا مازحته، ومن الفاجر إذا عاشرته، وليس من الأدب أن تجيب من لا يسألك، أو تسأل من لا يجيبك، أو تحدث من لا ينصت لك.</w:t>
      </w:r>
    </w:p>
    <w:p w14:paraId="2BF936C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أبو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الخراساني: من استخف بالعلماء ذهبت آخرته، ومن استخف بإخوانه قلَّت معونته، ومن استخف بالسلطان ذهبت دنياه.</w:t>
      </w:r>
    </w:p>
    <w:p w14:paraId="12B6A36B"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w:t>
      </w:r>
      <w:proofErr w:type="gramStart"/>
      <w:r w:rsidRPr="003166BB">
        <w:rPr>
          <w:rFonts w:ascii="Traditional Arabic" w:hAnsi="Traditional Arabic" w:cs="Traditional Arabic" w:hint="cs"/>
          <w:b/>
          <w:bCs/>
          <w:sz w:val="36"/>
          <w:szCs w:val="36"/>
          <w:rtl/>
        </w:rPr>
        <w:t>عبدالرحمن</w:t>
      </w:r>
      <w:proofErr w:type="gramEnd"/>
      <w:r w:rsidRPr="003166BB">
        <w:rPr>
          <w:rFonts w:ascii="Traditional Arabic" w:hAnsi="Traditional Arabic" w:cs="Traditional Arabic" w:hint="cs"/>
          <w:b/>
          <w:bCs/>
          <w:sz w:val="36"/>
          <w:szCs w:val="36"/>
          <w:rtl/>
        </w:rPr>
        <w:t xml:space="preserve"> بن أبي ليلى: لا تجالس عدوَّك، فإنه يحفظ عليك سقطاتك، </w:t>
      </w:r>
      <w:proofErr w:type="spellStart"/>
      <w:r w:rsidRPr="003166BB">
        <w:rPr>
          <w:rFonts w:ascii="Traditional Arabic" w:hAnsi="Traditional Arabic" w:cs="Traditional Arabic" w:hint="cs"/>
          <w:b/>
          <w:bCs/>
          <w:sz w:val="36"/>
          <w:szCs w:val="36"/>
          <w:rtl/>
        </w:rPr>
        <w:t>ويُماريك</w:t>
      </w:r>
      <w:proofErr w:type="spellEnd"/>
      <w:r w:rsidRPr="003166BB">
        <w:rPr>
          <w:rFonts w:ascii="Traditional Arabic" w:hAnsi="Traditional Arabic" w:cs="Traditional Arabic" w:hint="cs"/>
          <w:b/>
          <w:bCs/>
          <w:sz w:val="36"/>
          <w:szCs w:val="36"/>
          <w:rtl/>
        </w:rPr>
        <w:t xml:space="preserve"> في صوابك.</w:t>
      </w:r>
    </w:p>
    <w:p w14:paraId="03A80BC7"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قيل للشعبي: لأي شيءٍ يكون السريع الغضب سريع الفيئة، ويكون بطيء الغضب بطيء الفيئة؟ قال: لأن الغضب كالنار، فأسرعها وقودًا أسرعها خمودًا. </w:t>
      </w:r>
    </w:p>
    <w:p w14:paraId="60D884D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محمد بن واسع: لو أن للذنوب ريحًا ما جلس إليَّ منكم أحد.</w:t>
      </w:r>
    </w:p>
    <w:p w14:paraId="6D6D2B1B"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عن إسحاق قال: كان بين </w:t>
      </w:r>
      <w:proofErr w:type="gramStart"/>
      <w:r w:rsidRPr="003166BB">
        <w:rPr>
          <w:rFonts w:ascii="Traditional Arabic" w:hAnsi="Traditional Arabic" w:cs="Traditional Arabic" w:hint="cs"/>
          <w:b/>
          <w:bCs/>
          <w:sz w:val="36"/>
          <w:szCs w:val="36"/>
          <w:rtl/>
        </w:rPr>
        <w:t>عبدالرحمن</w:t>
      </w:r>
      <w:proofErr w:type="gramEnd"/>
      <w:r w:rsidRPr="003166BB">
        <w:rPr>
          <w:rFonts w:ascii="Traditional Arabic" w:hAnsi="Traditional Arabic" w:cs="Traditional Arabic" w:hint="cs"/>
          <w:b/>
          <w:bCs/>
          <w:sz w:val="36"/>
          <w:szCs w:val="36"/>
          <w:rtl/>
        </w:rPr>
        <w:t xml:space="preserve"> بن مهدي ويحيى بن سعيد القطان مودَّة وإخاء، فكانت السنة تمرُّ عليهما لا يلتقيان، فقيل لأحدهما في ذلك، فقال: إذا تقاربت القلوب لم يضر تباعُد الأجسام.</w:t>
      </w:r>
    </w:p>
    <w:p w14:paraId="101BA672"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ابن المعتز: أشقى الناس بالسلطان صاحبه، كما أن أقرب الأشياء إلى النار أسرعها احتراقًا.</w:t>
      </w:r>
    </w:p>
    <w:p w14:paraId="0FCD0BC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إبراهيم بن أدهم: لا ينبغي لرجل أن يضع نفسه دون قدره، ولا يرفع نفسه فوق قدره.</w:t>
      </w:r>
    </w:p>
    <w:p w14:paraId="484A8DA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قال ابن الجوزي: من لم يقطع الطمع من الناس من شيئين لم يقدر على الإنكار: أحدهما: من لُطفٍ ينالونه به، والثاني: من رضاهم عنه وثنائهم عليه.</w:t>
      </w:r>
    </w:p>
    <w:p w14:paraId="6F28A212"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قال أبو الفرج ابن الجوزي: ومن صفات علماء الآخرة أن يكونوا منقبضين عن السلاطين.</w:t>
      </w:r>
    </w:p>
    <w:p w14:paraId="04DE700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قال إبراهيم النخعي: إنما أهلك الناس من فضول الكلام وفضول المال.</w:t>
      </w:r>
    </w:p>
    <w:p w14:paraId="647D383A" w14:textId="77777777" w:rsidR="006B7937" w:rsidRPr="003166BB" w:rsidRDefault="006B7937" w:rsidP="006B7937">
      <w:pPr>
        <w:spacing w:line="360" w:lineRule="auto"/>
        <w:jc w:val="both"/>
        <w:rPr>
          <w:rFonts w:ascii="Traditional Arabic" w:hAnsi="Traditional Arabic" w:cs="Traditional Arabic"/>
          <w:b/>
          <w:bCs/>
          <w:sz w:val="36"/>
          <w:szCs w:val="36"/>
          <w:rtl/>
          <w:lang w:bidi="ar-EG"/>
        </w:rPr>
      </w:pPr>
      <w:r w:rsidRPr="003166BB">
        <w:rPr>
          <w:rFonts w:ascii="Traditional Arabic" w:hAnsi="Traditional Arabic" w:cs="Traditional Arabic" w:hint="cs"/>
          <w:b/>
          <w:bCs/>
          <w:color w:val="FF0000"/>
          <w:sz w:val="36"/>
          <w:szCs w:val="36"/>
          <w:rtl/>
        </w:rPr>
        <w:lastRenderedPageBreak/>
        <w:t>**</w:t>
      </w:r>
      <w:r w:rsidRPr="003166BB">
        <w:rPr>
          <w:rFonts w:ascii="Traditional Arabic" w:hAnsi="Traditional Arabic" w:cs="Traditional Arabic" w:hint="cs"/>
          <w:b/>
          <w:bCs/>
          <w:sz w:val="36"/>
          <w:szCs w:val="36"/>
          <w:rtl/>
        </w:rPr>
        <w:t xml:space="preserve"> قال محمد بن </w:t>
      </w:r>
      <w:proofErr w:type="gramStart"/>
      <w:r w:rsidRPr="003166BB">
        <w:rPr>
          <w:rFonts w:ascii="Traditional Arabic" w:hAnsi="Traditional Arabic" w:cs="Traditional Arabic" w:hint="cs"/>
          <w:b/>
          <w:bCs/>
          <w:sz w:val="36"/>
          <w:szCs w:val="36"/>
          <w:rtl/>
        </w:rPr>
        <w:t>عبدالباقي</w:t>
      </w:r>
      <w:proofErr w:type="gramEnd"/>
      <w:r w:rsidRPr="003166BB">
        <w:rPr>
          <w:rFonts w:ascii="Traditional Arabic" w:hAnsi="Traditional Arabic" w:cs="Traditional Arabic" w:hint="cs"/>
          <w:b/>
          <w:bCs/>
          <w:sz w:val="36"/>
          <w:szCs w:val="36"/>
          <w:rtl/>
        </w:rPr>
        <w:t xml:space="preserve"> الحنبلي: ما أعرف أني ضيعت ساعة من عمري في لهو أو لعب.</w:t>
      </w:r>
    </w:p>
    <w:p w14:paraId="32E2E7E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خالد بن معدان التابعي الثقة الفقيه الصالح: أكل وحمد خيرٌ من أكل وصمت.</w:t>
      </w:r>
    </w:p>
    <w:p w14:paraId="45E86DA7"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قيل لأبي عمرو الشيباني: لأي شيء يكون الثقيلُ أثقلَ على الإنسان من الحمل الثقيل، فقال: لأن الثقيل يقعد على القلب، والقلب لا يحتمل ما يحتمل الرأس والبدن من الثقل.</w:t>
      </w:r>
    </w:p>
    <w:p w14:paraId="00C3717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 xml:space="preserve">عن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بن أحمد بن حنبل، عن أبيه قال: سمعت أبا يوسف القاضي يقول: خمسة تجب على الناس مداراتهم: الملك المسلط، والقاضي المتأول، والمريض، والمرأة، والعالم ليقتبس من علمه. فاستحسنت ذلك. </w:t>
      </w:r>
    </w:p>
    <w:p w14:paraId="64E5AFB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عن عثمان بن زائدة قال: العافية عشرة أجزاء، تسعة منها في التغافل. فحدثت به أحمد بن حنبل فقال: العافية عشرة أجزاء، كلها في التغافل.</w:t>
      </w:r>
    </w:p>
    <w:p w14:paraId="5A93ABA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المروذي: قال أبو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أنا أفرح إذا لم يكن عندي شيء، إني لأتمنى الموت صباحًا ومساءً، أخاف أن أُفتن في الدنيا. قال مسروق: إنما تحفة المؤمن قبره.</w:t>
      </w:r>
    </w:p>
    <w:p w14:paraId="6E2CB0E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أحمد: الغنى من العافية.</w:t>
      </w:r>
    </w:p>
    <w:p w14:paraId="438B9790"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قال رجل لأحمد: أوصني. قال: أعِزَّ أمر الله حيثما كنت، يُعِزَّك الله.</w:t>
      </w:r>
    </w:p>
    <w:p w14:paraId="5D423CB6"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 xml:space="preserve">قال إبراهيم بن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xml:space="preserve"> عن أحمد: ما سمعت كلمة كانت أقوى لقلبي وأقرَّ لعيني في المحنة من كلمة سمعتها من فقير أعمى في رحبة طوق، قال لي: يا أحمد، إن تهلك في الحق مُت شهيدًا، وإن عشت </w:t>
      </w:r>
      <w:proofErr w:type="spellStart"/>
      <w:r w:rsidRPr="003166BB">
        <w:rPr>
          <w:rFonts w:ascii="Traditional Arabic" w:hAnsi="Traditional Arabic" w:cs="Traditional Arabic" w:hint="cs"/>
          <w:b/>
          <w:bCs/>
          <w:sz w:val="36"/>
          <w:szCs w:val="36"/>
          <w:rtl/>
        </w:rPr>
        <w:t>عشتَ</w:t>
      </w:r>
      <w:proofErr w:type="spellEnd"/>
      <w:r w:rsidRPr="003166BB">
        <w:rPr>
          <w:rFonts w:ascii="Traditional Arabic" w:hAnsi="Traditional Arabic" w:cs="Traditional Arabic" w:hint="cs"/>
          <w:b/>
          <w:bCs/>
          <w:sz w:val="36"/>
          <w:szCs w:val="36"/>
          <w:rtl/>
        </w:rPr>
        <w:t xml:space="preserve"> حميدًا. </w:t>
      </w:r>
    </w:p>
    <w:p w14:paraId="5120044F"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lastRenderedPageBreak/>
        <w:t>**</w:t>
      </w:r>
      <w:r>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قال أبو زرعة: قلت لأحمد بن حنبل: كيف تخلصت من سيف المعتصم وسوط الواثق؟ فقال: لو وُضِع الصدقُ على جرح لبرئ.</w:t>
      </w:r>
      <w:r>
        <w:rPr>
          <w:rFonts w:ascii="Traditional Arabic" w:hAnsi="Traditional Arabic" w:cs="Traditional Arabic" w:hint="cs"/>
          <w:b/>
          <w:bCs/>
          <w:sz w:val="36"/>
          <w:szCs w:val="36"/>
          <w:rtl/>
        </w:rPr>
        <w:t xml:space="preserve"> </w:t>
      </w:r>
    </w:p>
    <w:p w14:paraId="54521DA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قال أبو داود: كانت مجالسة أحمد بن حنبل مجالسة الآخرة، لا يذكر شيئًا من أمر الدنيا، وما رأيته ذكر الدنيا قط.</w:t>
      </w:r>
    </w:p>
    <w:p w14:paraId="6D481FB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سئل الإمام أحمد: ما يلين القلب؟ فقال: أكلُ الحلال، فسأل السائل بشر بن الحارث </w:t>
      </w:r>
      <w:proofErr w:type="gramStart"/>
      <w:r w:rsidRPr="003166BB">
        <w:rPr>
          <w:rFonts w:ascii="Traditional Arabic" w:hAnsi="Traditional Arabic" w:cs="Traditional Arabic" w:hint="cs"/>
          <w:b/>
          <w:bCs/>
          <w:sz w:val="36"/>
          <w:szCs w:val="36"/>
          <w:rtl/>
        </w:rPr>
        <w:t>وعبدالوهاب</w:t>
      </w:r>
      <w:proofErr w:type="gramEnd"/>
      <w:r w:rsidRPr="003166BB">
        <w:rPr>
          <w:rFonts w:ascii="Traditional Arabic" w:hAnsi="Traditional Arabic" w:cs="Traditional Arabic" w:hint="cs"/>
          <w:b/>
          <w:bCs/>
          <w:sz w:val="36"/>
          <w:szCs w:val="36"/>
          <w:rtl/>
        </w:rPr>
        <w:t xml:space="preserve"> الوراق رحمهما الله فقالا: بذكر الله، فذكر لهما أحمد، فقالا: جاء بالأصل.</w:t>
      </w:r>
    </w:p>
    <w:p w14:paraId="02F5114A"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أحمد للميموني: استغنِ عن الناس، فلم أر مثل الغنى عن الناس.</w:t>
      </w:r>
    </w:p>
    <w:p w14:paraId="0EA4EFB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سُئل الإمام أحمد عن الحب في الله، فقال: هو ألَّا يحبه لطمع دنيا. </w:t>
      </w:r>
    </w:p>
    <w:p w14:paraId="688D234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المروذي: سمعت الإمام أحمد قال: الخوفُ منعني عن أكل الطعام فما أشتهيه، فإذا ذكرتُ الموت هان عليَّ كل شيء. </w:t>
      </w:r>
    </w:p>
    <w:p w14:paraId="098F9644"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قال سعيد بن يعقوب كتب إليَّ أحمد بن حنبل: بسم الله الرحمن الرحيم، من أحمد بن محمد</w:t>
      </w: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إلى سعيد بن يعقوب، سلام عليك، أما بعد: فإن الدنيا داء، والسلطان دواء، والعالم طبيب، فإذا رأيت الطبيب يجر الداء إلى</w:t>
      </w: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نفسه فاحذره، والسلام عليك.</w:t>
      </w:r>
    </w:p>
    <w:p w14:paraId="6484740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 xml:space="preserve">قال رجل للإمام أحمد: كيف تجدك يا أبا </w:t>
      </w:r>
      <w:proofErr w:type="gramStart"/>
      <w:r w:rsidRPr="003166BB">
        <w:rPr>
          <w:rFonts w:ascii="Traditional Arabic" w:hAnsi="Traditional Arabic" w:cs="Traditional Arabic" w:hint="cs"/>
          <w:b/>
          <w:bCs/>
          <w:sz w:val="36"/>
          <w:szCs w:val="36"/>
          <w:rtl/>
        </w:rPr>
        <w:t>عبدالله</w:t>
      </w:r>
      <w:proofErr w:type="gramEnd"/>
      <w:r w:rsidRPr="003166BB">
        <w:rPr>
          <w:rFonts w:ascii="Traditional Arabic" w:hAnsi="Traditional Arabic" w:cs="Traditional Arabic" w:hint="cs"/>
          <w:b/>
          <w:bCs/>
          <w:sz w:val="36"/>
          <w:szCs w:val="36"/>
          <w:rtl/>
        </w:rPr>
        <w:t>؟ قال: بخير وعافية، فقال: حُمِمت البارحة؟ قال: إذا قلت لك: أنا في عافية، فحسبك، لا تُخرجني إلى ما أكره.</w:t>
      </w:r>
    </w:p>
    <w:p w14:paraId="4863719A"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قال حرملة: سمعت الشافعي يقول: ما في أهل الأهواء قوم أشهد بالزور من الرافضة.</w:t>
      </w:r>
    </w:p>
    <w:p w14:paraId="2A0A0AF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lastRenderedPageBreak/>
        <w:t>**</w:t>
      </w:r>
      <w:r w:rsidRPr="003166BB">
        <w:rPr>
          <w:rFonts w:ascii="Traditional Arabic" w:hAnsi="Traditional Arabic" w:cs="Traditional Arabic" w:hint="cs"/>
          <w:b/>
          <w:bCs/>
          <w:sz w:val="36"/>
          <w:szCs w:val="36"/>
          <w:rtl/>
        </w:rPr>
        <w:t xml:space="preserve"> قال محمد بن علي بن حسين: يا عجبًا من المختال الفخور الذي خُلق من نطفة ثم يصير جيفة، لا يدري بعد ذلك ما يفعل به.</w:t>
      </w:r>
    </w:p>
    <w:p w14:paraId="5E53A6C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مالك بن دينار: كيف يتيه من أوَّله نُطفة مذِره، وآخره جِيفة قذِره، وهو فيما بين ذلك يحمل العذرة؟ </w:t>
      </w:r>
    </w:p>
    <w:p w14:paraId="4A31321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الأعمش: جواب الأحمق السكوت عنه. وقال: السكوت جواب، والتغافل يُطفئُ شرًّا كبيرًا. </w:t>
      </w:r>
    </w:p>
    <w:p w14:paraId="5C5AD552"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الشعبي: اتقوا الفاجر من العلماء، والجاهل من المتعبِّدين، فإنهما آفة كل مفتون.</w:t>
      </w:r>
    </w:p>
    <w:p w14:paraId="23B6A380"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سفيان: لا يتقي الله أحد إلا اتَّقاه الناس شاءوا أم أبوا.</w:t>
      </w:r>
    </w:p>
    <w:p w14:paraId="30AB30E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سفيان بن عيينة: من استغنى بالله أحوج الله عز وجل إليه الناس. </w:t>
      </w:r>
    </w:p>
    <w:p w14:paraId="327EF73D"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روى أحمد عن مالك بن دينار قال: مذ عرفتُ الناس لم أفرح بمدحهم، ولم أكره ذمَّهم، قيل: ولِمَ ذاك؟ قال: لأن حامدَهم مفرط، وذامَّهم مفرط.</w:t>
      </w:r>
    </w:p>
    <w:p w14:paraId="4BDFAE4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مجاعة بن مرارة الحنفي لأبي بكر الصديق رضي الله عنه: إذا كان الرأي عند من لا يقبل منه، والسلاح عند من لا يستعمله، والمال عند من لا ينفقه، ضاعت الأمور.</w:t>
      </w:r>
    </w:p>
    <w:p w14:paraId="5F2DF92A"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ابن سيرين: عيرت رجل</w:t>
      </w:r>
      <w:r w:rsidRPr="003166BB">
        <w:rPr>
          <w:rFonts w:ascii="Traditional Arabic" w:hAnsi="Traditional Arabic" w:cs="Traditional Arabic" w:hint="cs"/>
          <w:b/>
          <w:bCs/>
          <w:color w:val="FF0000"/>
          <w:sz w:val="36"/>
          <w:szCs w:val="36"/>
          <w:rtl/>
        </w:rPr>
        <w:t>ًا</w:t>
      </w:r>
      <w:r w:rsidRPr="003166BB">
        <w:rPr>
          <w:rFonts w:ascii="Traditional Arabic" w:hAnsi="Traditional Arabic" w:cs="Traditional Arabic" w:hint="cs"/>
          <w:b/>
          <w:bCs/>
          <w:sz w:val="36"/>
          <w:szCs w:val="36"/>
          <w:rtl/>
        </w:rPr>
        <w:t xml:space="preserve"> بالإفلاس فأفلستُ.</w:t>
      </w:r>
    </w:p>
    <w:p w14:paraId="01BCA78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الخلال: سألت ثعلبًا النحوي عن السَّفِلة، فقال: الذي لا يبالي ما قال ولا ما قيل له.</w:t>
      </w:r>
    </w:p>
    <w:p w14:paraId="3D730B9B"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قال محمد بن المنكدر: بِتُّ أغمز رِجْلَي أُمِّي، وبات عمي يصلي ليلته، فما سرَّني ليلته بليلتي.</w:t>
      </w:r>
    </w:p>
    <w:p w14:paraId="019109F0"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جاء رجل</w:t>
      </w: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إلى أبي العباس أحمد بن يحيى ثعلب يشاوره في الانتقال من محلة إلى</w:t>
      </w: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أخرى لتأذي الجوار: فقال: العرب تقول: صبرك على أذى من تعرفه خيرٌ لك من استحداث من لا تعرفه.</w:t>
      </w:r>
    </w:p>
    <w:p w14:paraId="3436F16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lastRenderedPageBreak/>
        <w:t xml:space="preserve">** </w:t>
      </w:r>
      <w:r w:rsidRPr="003166BB">
        <w:rPr>
          <w:rFonts w:ascii="Traditional Arabic" w:hAnsi="Traditional Arabic" w:cs="Traditional Arabic" w:hint="cs"/>
          <w:b/>
          <w:bCs/>
          <w:sz w:val="36"/>
          <w:szCs w:val="36"/>
          <w:rtl/>
        </w:rPr>
        <w:t>قال الشيخ تقي الدين: من رفع صوته على غيره عَلِمَ كُلُّ عاقل أنه قلة احترام له.</w:t>
      </w:r>
    </w:p>
    <w:p w14:paraId="3AD73B7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sz w:val="36"/>
          <w:szCs w:val="36"/>
          <w:rtl/>
        </w:rPr>
        <w:t>** قال ابن زيد: لو كان رفعُ الصوت خيرًا ما جعله الله للحمير.</w:t>
      </w:r>
    </w:p>
    <w:p w14:paraId="6E10CA56"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جعفر بن محمد: ما أنعم الله على عبد نعمة فعرفها بقلبه، وشكرها بلسانه، فيبرح حتى يزداد.</w:t>
      </w:r>
    </w:p>
    <w:p w14:paraId="152F2AB3"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قيل لابن المبارك: ما خير ما أعطى الإنسان؟ قال: غريزةُ عقل، قيل: فإن لم يكن؟ قال: حُسْنُ أدب، قيل: فإن لم يكن؟ قال: أخ شفيق يستشيره فيشير عليه، قيل: فإن لم يكن؟ قال: صمت طويل، قيل: فإن لم يكن؟ قال: موتٌ عاجل.</w:t>
      </w:r>
    </w:p>
    <w:p w14:paraId="4D85C668"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 xml:space="preserve">قال أيوب: إنه ليبلغني موت الرجل من إخواني، فكأنما سقط عضو من أعضائي. </w:t>
      </w:r>
    </w:p>
    <w:p w14:paraId="2019522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قال أوس بن حارثة: خيرُ الغنى القناعة، وشَرُّ الفقر الخضوعُ.</w:t>
      </w:r>
    </w:p>
    <w:p w14:paraId="0671A239"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عن أبي قلابة قال: خيرُ الناس خيرُهم في أهله، وخيرُهم في جيرانه، هم أعلم به.</w:t>
      </w:r>
    </w:p>
    <w:p w14:paraId="50692871"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الأشعث بن قيس: إنك إن صبرت إيمانًا واحتسابًا، وإلا سلوت سُلُو البهائم.</w:t>
      </w:r>
      <w:r>
        <w:rPr>
          <w:rFonts w:ascii="Traditional Arabic" w:hAnsi="Traditional Arabic" w:cs="Traditional Arabic" w:hint="cs"/>
          <w:b/>
          <w:bCs/>
          <w:sz w:val="36"/>
          <w:szCs w:val="36"/>
          <w:rtl/>
        </w:rPr>
        <w:t xml:space="preserve">  </w:t>
      </w:r>
      <w:r w:rsidRPr="003166BB">
        <w:rPr>
          <w:rFonts w:ascii="Traditional Arabic" w:hAnsi="Traditional Arabic" w:cs="Traditional Arabic" w:hint="cs"/>
          <w:b/>
          <w:bCs/>
          <w:sz w:val="36"/>
          <w:szCs w:val="36"/>
          <w:rtl/>
        </w:rPr>
        <w:t xml:space="preserve"> </w:t>
      </w:r>
    </w:p>
    <w:p w14:paraId="6D4158AE"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قال الحسن بن علي رضي الله عنهما: من ابتغى الخير اتقى الشر.</w:t>
      </w:r>
    </w:p>
    <w:p w14:paraId="7EF3FF0C"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قال سهل بن مروان: ثلاثة من المجانين، وإن كانوا عقلاء: الغضبان، والعريان، والسكران.</w:t>
      </w:r>
    </w:p>
    <w:p w14:paraId="718C68AA"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عن ابن المبارك قال: من بخل بالعلم ابتُلي بثلاث: إما أن يموت فيذهب علمه، وإما أن ينسى حديثه، وإما أن يبتلى بالسلطان.</w:t>
      </w:r>
    </w:p>
    <w:p w14:paraId="329844F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w:t>
      </w:r>
      <w:r w:rsidRPr="003166BB">
        <w:rPr>
          <w:rFonts w:ascii="Traditional Arabic" w:hAnsi="Traditional Arabic" w:cs="Traditional Arabic" w:hint="cs"/>
          <w:b/>
          <w:bCs/>
          <w:sz w:val="36"/>
          <w:szCs w:val="36"/>
          <w:rtl/>
        </w:rPr>
        <w:t xml:space="preserve"> قال الحسن: أصول الشر ثلاثة: الحرص، والحسد، والكِبر، فالكبر منع إبليس من السجود لآدم، والحرص أخرج آدم من الجنة، والحسد حمل ابن آدم على قتل أخيه.</w:t>
      </w:r>
    </w:p>
    <w:p w14:paraId="169A46F2"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lastRenderedPageBreak/>
        <w:t>**</w:t>
      </w:r>
      <w:r w:rsidRPr="003166BB">
        <w:rPr>
          <w:rFonts w:ascii="Traditional Arabic" w:hAnsi="Traditional Arabic" w:cs="Traditional Arabic" w:hint="cs"/>
          <w:b/>
          <w:bCs/>
          <w:sz w:val="36"/>
          <w:szCs w:val="36"/>
          <w:rtl/>
        </w:rPr>
        <w:t xml:space="preserve"> قال ابن عجلان: ثلاثة لا أقل منهن، ولا يزددن إلا قلة: درهم حلال تنفقه في حلال، وأخ في الله تسكن إليه، وأمين تستريح إلى الثقة به.</w:t>
      </w:r>
    </w:p>
    <w:p w14:paraId="37A06085" w14:textId="77777777" w:rsidR="006B7937" w:rsidRPr="003166BB" w:rsidRDefault="006B7937" w:rsidP="006B7937">
      <w:pPr>
        <w:spacing w:line="360" w:lineRule="auto"/>
        <w:jc w:val="both"/>
        <w:rPr>
          <w:rFonts w:ascii="Traditional Arabic" w:hAnsi="Traditional Arabic" w:cs="Traditional Arabic"/>
          <w:b/>
          <w:bCs/>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عن علي بن الحسين رحمه الله: قال: ينبغي للمرء ألا يصاحب خمسة: الماجن، والكذَّاب، والأحمق، والبخيل، والجبان، فأما الماجن فعيب إن دخل عليك، وعيب إن خرج من عندك، لا يعين على معاد، ويتمنى أنك مثله، وأما الكذاب فإنه ينقل أحاديث هؤلاء إلى</w:t>
      </w: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هؤلاء، ويلقي الشحنةَ في الصدور، وأما الأحمق فإنه لا يرشد لسوء يصرفه عنك، وربما أراد أن ينفعك فيضرك، فبُعْدُه خيرٌ من قربه، وموتُه خيرٌ من حياته، وأما البخيل فأحوج ما تكون إليه، أبعد ما تكون منه، ففي أشد حالاته يهرب ويدعك.</w:t>
      </w:r>
    </w:p>
    <w:p w14:paraId="1EA3A769" w14:textId="77777777" w:rsidR="006B7937" w:rsidRPr="003166BB" w:rsidRDefault="006B7937" w:rsidP="006B7937">
      <w:pPr>
        <w:spacing w:line="360" w:lineRule="auto"/>
        <w:jc w:val="both"/>
        <w:rPr>
          <w:rFonts w:ascii="Traditional Arabic" w:hAnsi="Traditional Arabic" w:cs="Traditional Arabic"/>
          <w:b/>
          <w:bCs/>
          <w:color w:val="FF0000"/>
          <w:sz w:val="36"/>
          <w:szCs w:val="36"/>
          <w:rtl/>
        </w:rPr>
      </w:pPr>
      <w:r w:rsidRPr="003166BB">
        <w:rPr>
          <w:rFonts w:ascii="Traditional Arabic" w:hAnsi="Traditional Arabic" w:cs="Traditional Arabic" w:hint="cs"/>
          <w:b/>
          <w:bCs/>
          <w:color w:val="FF0000"/>
          <w:sz w:val="36"/>
          <w:szCs w:val="36"/>
          <w:rtl/>
        </w:rPr>
        <w:t xml:space="preserve">** </w:t>
      </w:r>
      <w:r w:rsidRPr="003166BB">
        <w:rPr>
          <w:rFonts w:ascii="Traditional Arabic" w:hAnsi="Traditional Arabic" w:cs="Traditional Arabic" w:hint="cs"/>
          <w:b/>
          <w:bCs/>
          <w:sz w:val="36"/>
          <w:szCs w:val="36"/>
          <w:rtl/>
        </w:rPr>
        <w:t>عن ميمون بن مهران قال: ثلاثة لا تبلون نفسك بهن: لا تدخلن على سلطان وإن قلت: آمره بطاعة، ولا تدخلن على امرأة وإن قلت: أُعلِّمها كتاب الله، ولا تُصغين سَمْعَك لذي هوى، فإنك لا تدري ما يعلق قلبك به.</w:t>
      </w:r>
    </w:p>
    <w:p w14:paraId="075A1980" w14:textId="77777777" w:rsidR="006B7937" w:rsidRPr="003166BB" w:rsidRDefault="006B7937" w:rsidP="006B7937">
      <w:pPr>
        <w:spacing w:line="360" w:lineRule="auto"/>
        <w:jc w:val="both"/>
        <w:rPr>
          <w:rFonts w:ascii="Traditional Arabic" w:hAnsi="Traditional Arabic" w:cs="Traditional Arabic"/>
          <w:b/>
          <w:bCs/>
          <w:color w:val="FF0000"/>
          <w:sz w:val="36"/>
          <w:szCs w:val="36"/>
          <w:rtl/>
        </w:rPr>
      </w:pPr>
    </w:p>
    <w:p w14:paraId="2690F960" w14:textId="77777777" w:rsidR="006B7937" w:rsidRPr="003166BB" w:rsidRDefault="006B7937" w:rsidP="006B7937">
      <w:pPr>
        <w:spacing w:line="360" w:lineRule="auto"/>
        <w:jc w:val="both"/>
        <w:rPr>
          <w:rFonts w:ascii="Traditional Arabic" w:hAnsi="Traditional Arabic" w:cs="Traditional Arabic"/>
          <w:b/>
          <w:bCs/>
          <w:color w:val="FF0000"/>
          <w:sz w:val="36"/>
          <w:szCs w:val="36"/>
          <w:rtl/>
        </w:rPr>
      </w:pPr>
    </w:p>
    <w:p w14:paraId="22BBA25B" w14:textId="77777777" w:rsidR="006B7937" w:rsidRPr="003166BB" w:rsidRDefault="006B7937" w:rsidP="006B7937">
      <w:pPr>
        <w:spacing w:line="360" w:lineRule="auto"/>
        <w:jc w:val="both"/>
        <w:rPr>
          <w:rFonts w:ascii="Traditional Arabic" w:hAnsi="Traditional Arabic" w:cs="Traditional Arabic"/>
          <w:b/>
          <w:bCs/>
          <w:color w:val="FF0000"/>
          <w:sz w:val="36"/>
          <w:szCs w:val="36"/>
          <w:rtl/>
        </w:rPr>
      </w:pPr>
    </w:p>
    <w:p w14:paraId="135045AB" w14:textId="77777777" w:rsidR="006B7937" w:rsidRPr="003166BB" w:rsidRDefault="006B7937" w:rsidP="006B7937">
      <w:pPr>
        <w:spacing w:line="360" w:lineRule="auto"/>
        <w:jc w:val="both"/>
        <w:rPr>
          <w:rFonts w:ascii="Traditional Arabic" w:hAnsi="Traditional Arabic" w:cs="Traditional Arabic"/>
          <w:b/>
          <w:bCs/>
          <w:color w:val="FF0000"/>
          <w:sz w:val="36"/>
          <w:szCs w:val="36"/>
          <w:rtl/>
        </w:rPr>
      </w:pPr>
    </w:p>
    <w:p w14:paraId="098D64FA" w14:textId="77777777" w:rsidR="006B7937" w:rsidRPr="003166BB" w:rsidRDefault="006B7937" w:rsidP="006B7937">
      <w:pPr>
        <w:spacing w:line="360" w:lineRule="auto"/>
        <w:jc w:val="both"/>
        <w:rPr>
          <w:rFonts w:ascii="Traditional Arabic" w:hAnsi="Traditional Arabic" w:cs="Traditional Arabic"/>
          <w:b/>
          <w:bCs/>
          <w:color w:val="FF0000"/>
          <w:sz w:val="36"/>
          <w:szCs w:val="36"/>
          <w:rtl/>
        </w:rPr>
      </w:pPr>
    </w:p>
    <w:p w14:paraId="1067729C" w14:textId="77777777" w:rsidR="006B7937" w:rsidRPr="003166BB" w:rsidRDefault="006B7937" w:rsidP="006B7937">
      <w:pPr>
        <w:spacing w:line="360" w:lineRule="auto"/>
        <w:jc w:val="both"/>
        <w:rPr>
          <w:rFonts w:ascii="Traditional Arabic" w:hAnsi="Traditional Arabic" w:cs="Traditional Arabic"/>
          <w:b/>
          <w:bCs/>
          <w:color w:val="FF0000"/>
          <w:sz w:val="36"/>
          <w:szCs w:val="36"/>
          <w:rtl/>
        </w:rPr>
      </w:pPr>
    </w:p>
    <w:p w14:paraId="6BA48F74" w14:textId="77777777" w:rsidR="006B7937" w:rsidRPr="003166BB" w:rsidRDefault="006B7937" w:rsidP="006B7937">
      <w:pPr>
        <w:spacing w:line="360" w:lineRule="auto"/>
        <w:jc w:val="both"/>
        <w:rPr>
          <w:rFonts w:ascii="Traditional Arabic" w:hAnsi="Traditional Arabic" w:cs="Traditional Arabic"/>
          <w:b/>
          <w:bCs/>
          <w:color w:val="FF0000"/>
          <w:sz w:val="36"/>
          <w:szCs w:val="36"/>
          <w:rtl/>
        </w:rPr>
      </w:pPr>
    </w:p>
    <w:p w14:paraId="29013388" w14:textId="4D20CF87" w:rsidR="006B7937" w:rsidRDefault="006B7937" w:rsidP="006B7937">
      <w:pPr>
        <w:pStyle w:val="1"/>
        <w:rPr>
          <w:rtl/>
        </w:rPr>
      </w:pPr>
      <w:r>
        <w:rPr>
          <w:rtl/>
        </w:rPr>
        <w:br w:type="page"/>
      </w:r>
      <w:bookmarkStart w:id="46" w:name="_Toc172456969"/>
      <w:r w:rsidRPr="003166BB">
        <w:rPr>
          <w:rtl/>
        </w:rPr>
        <w:lastRenderedPageBreak/>
        <w:t>فهرس الموضوعات</w:t>
      </w:r>
      <w:bookmarkEnd w:id="46"/>
      <w:r w:rsidRPr="003166BB">
        <w:rPr>
          <w:rtl/>
        </w:rPr>
        <w:t xml:space="preserve"> </w:t>
      </w:r>
    </w:p>
    <w:sdt>
      <w:sdtPr>
        <w:rPr>
          <w:rFonts w:cs="Traditional Arabic"/>
          <w:sz w:val="36"/>
          <w:szCs w:val="36"/>
          <w:lang w:val="ar-SA"/>
        </w:rPr>
        <w:id w:val="-753438685"/>
        <w:docPartObj>
          <w:docPartGallery w:val="Table of Contents"/>
          <w:docPartUnique/>
        </w:docPartObj>
      </w:sdtPr>
      <w:sdtEndPr>
        <w:rPr>
          <w:rFonts w:ascii="Times New Roman" w:eastAsia="Times New Roman" w:hAnsi="Times New Roman"/>
          <w:color w:val="auto"/>
          <w:lang w:val="en-US"/>
        </w:rPr>
      </w:sdtEndPr>
      <w:sdtContent>
        <w:p w14:paraId="3A20E0AC" w14:textId="2A77AE20" w:rsidR="006B7937" w:rsidRPr="006B7937" w:rsidRDefault="006B7937" w:rsidP="006B7937">
          <w:pPr>
            <w:pStyle w:val="a9"/>
            <w:rPr>
              <w:rFonts w:cs="Traditional Arabic"/>
              <w:sz w:val="36"/>
              <w:szCs w:val="36"/>
            </w:rPr>
          </w:pPr>
        </w:p>
        <w:p w14:paraId="1736E9B8" w14:textId="0307A65B"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r w:rsidRPr="006B7937">
            <w:rPr>
              <w:rFonts w:cs="Traditional Arabic"/>
              <w:bCs/>
              <w:sz w:val="36"/>
              <w:szCs w:val="36"/>
            </w:rPr>
            <w:fldChar w:fldCharType="begin"/>
          </w:r>
          <w:r w:rsidRPr="006B7937">
            <w:rPr>
              <w:rFonts w:cs="Traditional Arabic"/>
              <w:bCs/>
              <w:sz w:val="36"/>
              <w:szCs w:val="36"/>
            </w:rPr>
            <w:instrText xml:space="preserve"> TOC \o "1-3" \h \z \u </w:instrText>
          </w:r>
          <w:r w:rsidRPr="006B7937">
            <w:rPr>
              <w:rFonts w:cs="Traditional Arabic"/>
              <w:bCs/>
              <w:sz w:val="36"/>
              <w:szCs w:val="36"/>
            </w:rPr>
            <w:fldChar w:fldCharType="separate"/>
          </w:r>
          <w:hyperlink w:anchor="_Toc172456925" w:history="1">
            <w:r w:rsidRPr="006B7937">
              <w:rPr>
                <w:rStyle w:val="Hyperlink"/>
                <w:rFonts w:cs="Traditional Arabic"/>
                <w:bCs/>
                <w:noProof/>
                <w:sz w:val="36"/>
                <w:szCs w:val="36"/>
                <w:rtl/>
              </w:rPr>
              <w:t>المقدمة</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Toc172456925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- 2 -</w:t>
            </w:r>
            <w:r w:rsidRPr="006B7937">
              <w:rPr>
                <w:rStyle w:val="Hyperlink"/>
                <w:rFonts w:cs="Traditional Arabic"/>
                <w:bCs/>
                <w:noProof/>
                <w:sz w:val="36"/>
                <w:szCs w:val="36"/>
                <w:rtl/>
              </w:rPr>
              <w:fldChar w:fldCharType="end"/>
            </w:r>
          </w:hyperlink>
        </w:p>
        <w:p w14:paraId="30B0F2AA" w14:textId="4C549559"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26" w:history="1">
            <w:r w:rsidRPr="006B7937">
              <w:rPr>
                <w:rStyle w:val="Hyperlink"/>
                <w:rFonts w:cs="Traditional Arabic"/>
                <w:bCs/>
                <w:noProof/>
                <w:sz w:val="36"/>
                <w:szCs w:val="36"/>
                <w:rtl/>
              </w:rPr>
              <w:t>طلب العلم:</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Toc172456926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- 3 -</w:t>
            </w:r>
            <w:r w:rsidRPr="006B7937">
              <w:rPr>
                <w:rStyle w:val="Hyperlink"/>
                <w:rFonts w:cs="Traditional Arabic"/>
                <w:bCs/>
                <w:noProof/>
                <w:sz w:val="36"/>
                <w:szCs w:val="36"/>
                <w:rtl/>
              </w:rPr>
              <w:fldChar w:fldCharType="end"/>
            </w:r>
          </w:hyperlink>
        </w:p>
        <w:p w14:paraId="0F5A2DCA" w14:textId="655C2F70"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27" w:history="1">
            <w:r w:rsidRPr="006B7937">
              <w:rPr>
                <w:rStyle w:val="Hyperlink"/>
                <w:rFonts w:cs="Traditional Arabic"/>
                <w:bCs/>
                <w:noProof/>
                <w:sz w:val="36"/>
                <w:szCs w:val="36"/>
                <w:rtl/>
              </w:rPr>
              <w:t>فضل العلم:</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Toc172456927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- 4 -</w:t>
            </w:r>
            <w:r w:rsidRPr="006B7937">
              <w:rPr>
                <w:rStyle w:val="Hyperlink"/>
                <w:rFonts w:cs="Traditional Arabic"/>
                <w:bCs/>
                <w:noProof/>
                <w:sz w:val="36"/>
                <w:szCs w:val="36"/>
                <w:rtl/>
              </w:rPr>
              <w:fldChar w:fldCharType="end"/>
            </w:r>
          </w:hyperlink>
        </w:p>
        <w:p w14:paraId="119B638B" w14:textId="2A4FD368"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28" w:history="1">
            <w:r w:rsidRPr="006B7937">
              <w:rPr>
                <w:rStyle w:val="Hyperlink"/>
                <w:rFonts w:cs="Traditional Arabic"/>
                <w:bCs/>
                <w:noProof/>
                <w:sz w:val="36"/>
                <w:szCs w:val="36"/>
                <w:rtl/>
              </w:rPr>
              <w:t>آداب طالب العلم:</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Toc172456928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- 4 -</w:t>
            </w:r>
            <w:r w:rsidRPr="006B7937">
              <w:rPr>
                <w:rStyle w:val="Hyperlink"/>
                <w:rFonts w:cs="Traditional Arabic"/>
                <w:bCs/>
                <w:noProof/>
                <w:sz w:val="36"/>
                <w:szCs w:val="36"/>
                <w:rtl/>
              </w:rPr>
              <w:fldChar w:fldCharType="end"/>
            </w:r>
          </w:hyperlink>
        </w:p>
        <w:p w14:paraId="11469813" w14:textId="15BEC380"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29" w:history="1">
            <w:r w:rsidRPr="006B7937">
              <w:rPr>
                <w:rStyle w:val="Hyperlink"/>
                <w:rFonts w:cs="Traditional Arabic"/>
                <w:bCs/>
                <w:noProof/>
                <w:sz w:val="36"/>
                <w:szCs w:val="36"/>
                <w:rtl/>
              </w:rPr>
              <w:t>التمسك بالسنة:</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Toc172456929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- 12 -</w:t>
            </w:r>
            <w:r w:rsidRPr="006B7937">
              <w:rPr>
                <w:rStyle w:val="Hyperlink"/>
                <w:rFonts w:cs="Traditional Arabic"/>
                <w:bCs/>
                <w:noProof/>
                <w:sz w:val="36"/>
                <w:szCs w:val="36"/>
                <w:rtl/>
              </w:rPr>
              <w:fldChar w:fldCharType="end"/>
            </w:r>
          </w:hyperlink>
        </w:p>
        <w:p w14:paraId="5C44DCCE" w14:textId="76129B47"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30" w:history="1">
            <w:r w:rsidRPr="006B7937">
              <w:rPr>
                <w:rStyle w:val="Hyperlink"/>
                <w:rFonts w:cs="Traditional Arabic"/>
                <w:bCs/>
                <w:noProof/>
                <w:sz w:val="36"/>
                <w:szCs w:val="36"/>
                <w:rtl/>
              </w:rPr>
              <w:t>الفتوى:</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Toc172456930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- 12 -</w:t>
            </w:r>
            <w:r w:rsidRPr="006B7937">
              <w:rPr>
                <w:rStyle w:val="Hyperlink"/>
                <w:rFonts w:cs="Traditional Arabic"/>
                <w:bCs/>
                <w:noProof/>
                <w:sz w:val="36"/>
                <w:szCs w:val="36"/>
                <w:rtl/>
              </w:rPr>
              <w:fldChar w:fldCharType="end"/>
            </w:r>
          </w:hyperlink>
        </w:p>
        <w:p w14:paraId="58D7A4C0" w14:textId="4E59D11E"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31" w:history="1">
            <w:r w:rsidRPr="006B7937">
              <w:rPr>
                <w:rStyle w:val="Hyperlink"/>
                <w:rFonts w:cs="Traditional Arabic"/>
                <w:bCs/>
                <w:noProof/>
                <w:sz w:val="36"/>
                <w:szCs w:val="36"/>
                <w:rtl/>
              </w:rPr>
              <w:t>الكذب:</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Toc172456931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- 13 -</w:t>
            </w:r>
            <w:r w:rsidRPr="006B7937">
              <w:rPr>
                <w:rStyle w:val="Hyperlink"/>
                <w:rFonts w:cs="Traditional Arabic"/>
                <w:bCs/>
                <w:noProof/>
                <w:sz w:val="36"/>
                <w:szCs w:val="36"/>
                <w:rtl/>
              </w:rPr>
              <w:fldChar w:fldCharType="end"/>
            </w:r>
          </w:hyperlink>
        </w:p>
        <w:p w14:paraId="63D83263" w14:textId="6C26A339"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32" w:history="1">
            <w:r w:rsidRPr="006B7937">
              <w:rPr>
                <w:rStyle w:val="Hyperlink"/>
                <w:rFonts w:cs="Traditional Arabic"/>
                <w:bCs/>
                <w:noProof/>
                <w:sz w:val="36"/>
                <w:szCs w:val="36"/>
                <w:rtl/>
              </w:rPr>
              <w:t>حفظ اللسان:</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Toc172456932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- 13 -</w:t>
            </w:r>
            <w:r w:rsidRPr="006B7937">
              <w:rPr>
                <w:rStyle w:val="Hyperlink"/>
                <w:rFonts w:cs="Traditional Arabic"/>
                <w:bCs/>
                <w:noProof/>
                <w:sz w:val="36"/>
                <w:szCs w:val="36"/>
                <w:rtl/>
              </w:rPr>
              <w:fldChar w:fldCharType="end"/>
            </w:r>
          </w:hyperlink>
        </w:p>
        <w:p w14:paraId="7811FB98" w14:textId="59FD8F3A"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33" w:history="1">
            <w:r w:rsidRPr="006B7937">
              <w:rPr>
                <w:rStyle w:val="Hyperlink"/>
                <w:rFonts w:cs="Traditional Arabic"/>
                <w:bCs/>
                <w:noProof/>
                <w:sz w:val="36"/>
                <w:szCs w:val="36"/>
                <w:rtl/>
              </w:rPr>
              <w:t>الغيبة:</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Toc172456933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- 13 -</w:t>
            </w:r>
            <w:r w:rsidRPr="006B7937">
              <w:rPr>
                <w:rStyle w:val="Hyperlink"/>
                <w:rFonts w:cs="Traditional Arabic"/>
                <w:bCs/>
                <w:noProof/>
                <w:sz w:val="36"/>
                <w:szCs w:val="36"/>
                <w:rtl/>
              </w:rPr>
              <w:fldChar w:fldCharType="end"/>
            </w:r>
          </w:hyperlink>
        </w:p>
        <w:p w14:paraId="64EDEB2E" w14:textId="0E64605E"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34" w:history="1">
            <w:r w:rsidRPr="006B7937">
              <w:rPr>
                <w:rStyle w:val="Hyperlink"/>
                <w:rFonts w:cs="Traditional Arabic"/>
                <w:bCs/>
                <w:noProof/>
                <w:sz w:val="36"/>
                <w:szCs w:val="36"/>
                <w:rtl/>
              </w:rPr>
              <w:t>الصبر على السراء:</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Toc172456934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- 14 -</w:t>
            </w:r>
            <w:r w:rsidRPr="006B7937">
              <w:rPr>
                <w:rStyle w:val="Hyperlink"/>
                <w:rFonts w:cs="Traditional Arabic"/>
                <w:bCs/>
                <w:noProof/>
                <w:sz w:val="36"/>
                <w:szCs w:val="36"/>
                <w:rtl/>
              </w:rPr>
              <w:fldChar w:fldCharType="end"/>
            </w:r>
          </w:hyperlink>
        </w:p>
        <w:p w14:paraId="16643262" w14:textId="66D40AA8"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35" w:history="1">
            <w:r w:rsidRPr="006B7937">
              <w:rPr>
                <w:rStyle w:val="Hyperlink"/>
                <w:rFonts w:cs="Traditional Arabic"/>
                <w:bCs/>
                <w:noProof/>
                <w:sz w:val="36"/>
                <w:szCs w:val="36"/>
                <w:rtl/>
              </w:rPr>
              <w:t>المراء والجدال:</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Toc172456935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- 14 -</w:t>
            </w:r>
            <w:r w:rsidRPr="006B7937">
              <w:rPr>
                <w:rStyle w:val="Hyperlink"/>
                <w:rFonts w:cs="Traditional Arabic"/>
                <w:bCs/>
                <w:noProof/>
                <w:sz w:val="36"/>
                <w:szCs w:val="36"/>
                <w:rtl/>
              </w:rPr>
              <w:fldChar w:fldCharType="end"/>
            </w:r>
          </w:hyperlink>
        </w:p>
        <w:p w14:paraId="1CED97F2" w14:textId="1FADE22B"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36" w:history="1">
            <w:r w:rsidRPr="006B7937">
              <w:rPr>
                <w:rStyle w:val="Hyperlink"/>
                <w:rFonts w:cs="Traditional Arabic"/>
                <w:bCs/>
                <w:noProof/>
                <w:sz w:val="36"/>
                <w:szCs w:val="36"/>
                <w:rtl/>
              </w:rPr>
              <w:t>عز الطاعة وذل المعصية:</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Toc172456936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- 15 -</w:t>
            </w:r>
            <w:r w:rsidRPr="006B7937">
              <w:rPr>
                <w:rStyle w:val="Hyperlink"/>
                <w:rFonts w:cs="Traditional Arabic"/>
                <w:bCs/>
                <w:noProof/>
                <w:sz w:val="36"/>
                <w:szCs w:val="36"/>
                <w:rtl/>
              </w:rPr>
              <w:fldChar w:fldCharType="end"/>
            </w:r>
          </w:hyperlink>
        </w:p>
        <w:p w14:paraId="61EAD72F" w14:textId="7B89A03F"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37" w:history="1">
            <w:r w:rsidRPr="006B7937">
              <w:rPr>
                <w:rStyle w:val="Hyperlink"/>
                <w:rFonts w:cs="Traditional Arabic"/>
                <w:bCs/>
                <w:noProof/>
                <w:sz w:val="36"/>
                <w:szCs w:val="36"/>
                <w:rtl/>
              </w:rPr>
              <w:t>العفو:</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Toc172456937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- 15 -</w:t>
            </w:r>
            <w:r w:rsidRPr="006B7937">
              <w:rPr>
                <w:rStyle w:val="Hyperlink"/>
                <w:rFonts w:cs="Traditional Arabic"/>
                <w:bCs/>
                <w:noProof/>
                <w:sz w:val="36"/>
                <w:szCs w:val="36"/>
                <w:rtl/>
              </w:rPr>
              <w:fldChar w:fldCharType="end"/>
            </w:r>
          </w:hyperlink>
        </w:p>
        <w:p w14:paraId="094E0FBA" w14:textId="5CC9833A"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38" w:history="1">
            <w:r w:rsidRPr="006B7937">
              <w:rPr>
                <w:rStyle w:val="Hyperlink"/>
                <w:rFonts w:cs="Traditional Arabic"/>
                <w:bCs/>
                <w:noProof/>
                <w:sz w:val="36"/>
                <w:szCs w:val="36"/>
                <w:rtl/>
              </w:rPr>
              <w:t>إصلاح السريرة والإخلاص:</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Toc172456938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- 16 -</w:t>
            </w:r>
            <w:r w:rsidRPr="006B7937">
              <w:rPr>
                <w:rStyle w:val="Hyperlink"/>
                <w:rFonts w:cs="Traditional Arabic"/>
                <w:bCs/>
                <w:noProof/>
                <w:sz w:val="36"/>
                <w:szCs w:val="36"/>
                <w:rtl/>
              </w:rPr>
              <w:fldChar w:fldCharType="end"/>
            </w:r>
          </w:hyperlink>
        </w:p>
        <w:p w14:paraId="12BE0A65" w14:textId="57BE29EA"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39" w:history="1">
            <w:r w:rsidRPr="006B7937">
              <w:rPr>
                <w:rStyle w:val="Hyperlink"/>
                <w:rFonts w:cs="Traditional Arabic"/>
                <w:bCs/>
                <w:noProof/>
                <w:sz w:val="36"/>
                <w:szCs w:val="36"/>
                <w:rtl/>
              </w:rPr>
              <w:t>الاعتدال في العتاب:</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Toc172456939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- 16 -</w:t>
            </w:r>
            <w:r w:rsidRPr="006B7937">
              <w:rPr>
                <w:rStyle w:val="Hyperlink"/>
                <w:rFonts w:cs="Traditional Arabic"/>
                <w:bCs/>
                <w:noProof/>
                <w:sz w:val="36"/>
                <w:szCs w:val="36"/>
                <w:rtl/>
              </w:rPr>
              <w:fldChar w:fldCharType="end"/>
            </w:r>
          </w:hyperlink>
        </w:p>
        <w:p w14:paraId="1FA18488" w14:textId="40053647"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40" w:history="1">
            <w:r w:rsidRPr="006B7937">
              <w:rPr>
                <w:rStyle w:val="Hyperlink"/>
                <w:rFonts w:cs="Traditional Arabic"/>
                <w:bCs/>
                <w:noProof/>
                <w:sz w:val="36"/>
                <w:szCs w:val="36"/>
                <w:rtl/>
              </w:rPr>
              <w:t>فعل المعروف:</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Toc172456940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- 16 -</w:t>
            </w:r>
            <w:r w:rsidRPr="006B7937">
              <w:rPr>
                <w:rStyle w:val="Hyperlink"/>
                <w:rFonts w:cs="Traditional Arabic"/>
                <w:bCs/>
                <w:noProof/>
                <w:sz w:val="36"/>
                <w:szCs w:val="36"/>
                <w:rtl/>
              </w:rPr>
              <w:fldChar w:fldCharType="end"/>
            </w:r>
          </w:hyperlink>
        </w:p>
        <w:p w14:paraId="126625F5" w14:textId="669BCDE6"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41" w:history="1">
            <w:r w:rsidRPr="006B7937">
              <w:rPr>
                <w:rStyle w:val="Hyperlink"/>
                <w:rFonts w:cs="Traditional Arabic"/>
                <w:bCs/>
                <w:noProof/>
                <w:sz w:val="36"/>
                <w:szCs w:val="36"/>
                <w:rtl/>
              </w:rPr>
              <w:t>المشاورة:</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Toc172456941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- 17 -</w:t>
            </w:r>
            <w:r w:rsidRPr="006B7937">
              <w:rPr>
                <w:rStyle w:val="Hyperlink"/>
                <w:rFonts w:cs="Traditional Arabic"/>
                <w:bCs/>
                <w:noProof/>
                <w:sz w:val="36"/>
                <w:szCs w:val="36"/>
                <w:rtl/>
              </w:rPr>
              <w:fldChar w:fldCharType="end"/>
            </w:r>
          </w:hyperlink>
        </w:p>
        <w:p w14:paraId="73CAE598" w14:textId="545CE0FF"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42" w:history="1">
            <w:r w:rsidRPr="006B7937">
              <w:rPr>
                <w:rStyle w:val="Hyperlink"/>
                <w:rFonts w:cs="Traditional Arabic"/>
                <w:bCs/>
                <w:noProof/>
                <w:sz w:val="36"/>
                <w:szCs w:val="36"/>
                <w:rtl/>
              </w:rPr>
              <w:t>الموعظة والنصيحة:</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Toc172456942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- 17 -</w:t>
            </w:r>
            <w:r w:rsidRPr="006B7937">
              <w:rPr>
                <w:rStyle w:val="Hyperlink"/>
                <w:rFonts w:cs="Traditional Arabic"/>
                <w:bCs/>
                <w:noProof/>
                <w:sz w:val="36"/>
                <w:szCs w:val="36"/>
                <w:rtl/>
              </w:rPr>
              <w:fldChar w:fldCharType="end"/>
            </w:r>
          </w:hyperlink>
        </w:p>
        <w:p w14:paraId="49D6DDE5" w14:textId="089DD942"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43" w:history="1">
            <w:r w:rsidRPr="006B7937">
              <w:rPr>
                <w:rStyle w:val="Hyperlink"/>
                <w:rFonts w:cs="Traditional Arabic"/>
                <w:bCs/>
                <w:noProof/>
                <w:sz w:val="36"/>
                <w:szCs w:val="36"/>
                <w:rtl/>
              </w:rPr>
              <w:t>الإنصاف والعدل:</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Toc172456943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- 18 -</w:t>
            </w:r>
            <w:r w:rsidRPr="006B7937">
              <w:rPr>
                <w:rStyle w:val="Hyperlink"/>
                <w:rFonts w:cs="Traditional Arabic"/>
                <w:bCs/>
                <w:noProof/>
                <w:sz w:val="36"/>
                <w:szCs w:val="36"/>
                <w:rtl/>
              </w:rPr>
              <w:fldChar w:fldCharType="end"/>
            </w:r>
          </w:hyperlink>
        </w:p>
        <w:p w14:paraId="530B86C3" w14:textId="27CF6097"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44" w:history="1">
            <w:r w:rsidRPr="006B7937">
              <w:rPr>
                <w:rStyle w:val="Hyperlink"/>
                <w:rFonts w:cs="Traditional Arabic"/>
                <w:bCs/>
                <w:noProof/>
                <w:sz w:val="36"/>
                <w:szCs w:val="36"/>
                <w:rtl/>
              </w:rPr>
              <w:t>العقل:</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Toc172456944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- 18 -</w:t>
            </w:r>
            <w:r w:rsidRPr="006B7937">
              <w:rPr>
                <w:rStyle w:val="Hyperlink"/>
                <w:rFonts w:cs="Traditional Arabic"/>
                <w:bCs/>
                <w:noProof/>
                <w:sz w:val="36"/>
                <w:szCs w:val="36"/>
                <w:rtl/>
              </w:rPr>
              <w:fldChar w:fldCharType="end"/>
            </w:r>
          </w:hyperlink>
        </w:p>
        <w:p w14:paraId="7C3DC83E" w14:textId="64A2B9B6"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45" w:history="1">
            <w:r w:rsidRPr="006B7937">
              <w:rPr>
                <w:rStyle w:val="Hyperlink"/>
                <w:rFonts w:cs="Traditional Arabic"/>
                <w:bCs/>
                <w:noProof/>
                <w:sz w:val="36"/>
                <w:szCs w:val="36"/>
                <w:rtl/>
              </w:rPr>
              <w:t>وصايا الآباء للأبناء:</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Toc172456945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- 20 -</w:t>
            </w:r>
            <w:r w:rsidRPr="006B7937">
              <w:rPr>
                <w:rStyle w:val="Hyperlink"/>
                <w:rFonts w:cs="Traditional Arabic"/>
                <w:bCs/>
                <w:noProof/>
                <w:sz w:val="36"/>
                <w:szCs w:val="36"/>
                <w:rtl/>
              </w:rPr>
              <w:fldChar w:fldCharType="end"/>
            </w:r>
          </w:hyperlink>
        </w:p>
        <w:p w14:paraId="6937F7D2" w14:textId="4568BD93"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46" w:history="1">
            <w:r w:rsidRPr="006B7937">
              <w:rPr>
                <w:rStyle w:val="Hyperlink"/>
                <w:rFonts w:cs="Traditional Arabic"/>
                <w:bCs/>
                <w:noProof/>
                <w:sz w:val="36"/>
                <w:szCs w:val="36"/>
                <w:rtl/>
              </w:rPr>
              <w:t>الترويح عن النفس وإجمامها:</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Toc172456946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- 21 -</w:t>
            </w:r>
            <w:r w:rsidRPr="006B7937">
              <w:rPr>
                <w:rStyle w:val="Hyperlink"/>
                <w:rFonts w:cs="Traditional Arabic"/>
                <w:bCs/>
                <w:noProof/>
                <w:sz w:val="36"/>
                <w:szCs w:val="36"/>
                <w:rtl/>
              </w:rPr>
              <w:fldChar w:fldCharType="end"/>
            </w:r>
          </w:hyperlink>
        </w:p>
        <w:p w14:paraId="232B1286" w14:textId="38C51459"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47" w:history="1">
            <w:r w:rsidRPr="006B7937">
              <w:rPr>
                <w:rStyle w:val="Hyperlink"/>
                <w:rFonts w:cs="Traditional Arabic"/>
                <w:bCs/>
                <w:noProof/>
                <w:sz w:val="36"/>
                <w:szCs w:val="36"/>
                <w:rtl/>
              </w:rPr>
              <w:t>التربية والتأديب:</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Toc172456947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- 21 -</w:t>
            </w:r>
            <w:r w:rsidRPr="006B7937">
              <w:rPr>
                <w:rStyle w:val="Hyperlink"/>
                <w:rFonts w:cs="Traditional Arabic"/>
                <w:bCs/>
                <w:noProof/>
                <w:sz w:val="36"/>
                <w:szCs w:val="36"/>
                <w:rtl/>
              </w:rPr>
              <w:fldChar w:fldCharType="end"/>
            </w:r>
          </w:hyperlink>
        </w:p>
        <w:p w14:paraId="46727359" w14:textId="69F94BF1"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48" w:history="1">
            <w:r w:rsidRPr="006B7937">
              <w:rPr>
                <w:rStyle w:val="Hyperlink"/>
                <w:rFonts w:cs="Traditional Arabic"/>
                <w:bCs/>
                <w:noProof/>
                <w:sz w:val="36"/>
                <w:szCs w:val="36"/>
                <w:rtl/>
              </w:rPr>
              <w:t>الدعاء:</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Toc172456948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- 22 -</w:t>
            </w:r>
            <w:r w:rsidRPr="006B7937">
              <w:rPr>
                <w:rStyle w:val="Hyperlink"/>
                <w:rFonts w:cs="Traditional Arabic"/>
                <w:bCs/>
                <w:noProof/>
                <w:sz w:val="36"/>
                <w:szCs w:val="36"/>
                <w:rtl/>
              </w:rPr>
              <w:fldChar w:fldCharType="end"/>
            </w:r>
          </w:hyperlink>
        </w:p>
        <w:p w14:paraId="2FC000EA" w14:textId="2ECAB2C3"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49" w:history="1">
            <w:r w:rsidRPr="006B7937">
              <w:rPr>
                <w:rStyle w:val="Hyperlink"/>
                <w:rFonts w:cs="Traditional Arabic"/>
                <w:bCs/>
                <w:noProof/>
                <w:sz w:val="36"/>
                <w:szCs w:val="36"/>
                <w:rtl/>
              </w:rPr>
              <w:t>الضحك:</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Toc172456949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- 22 -</w:t>
            </w:r>
            <w:r w:rsidRPr="006B7937">
              <w:rPr>
                <w:rStyle w:val="Hyperlink"/>
                <w:rFonts w:cs="Traditional Arabic"/>
                <w:bCs/>
                <w:noProof/>
                <w:sz w:val="36"/>
                <w:szCs w:val="36"/>
                <w:rtl/>
              </w:rPr>
              <w:fldChar w:fldCharType="end"/>
            </w:r>
          </w:hyperlink>
        </w:p>
        <w:p w14:paraId="73EFD3D7" w14:textId="01C165FC"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50" w:history="1">
            <w:r w:rsidRPr="006B7937">
              <w:rPr>
                <w:rStyle w:val="Hyperlink"/>
                <w:rFonts w:cs="Traditional Arabic"/>
                <w:bCs/>
                <w:noProof/>
                <w:sz w:val="36"/>
                <w:szCs w:val="36"/>
                <w:rtl/>
              </w:rPr>
              <w:t>المُزاح:</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Toc172456950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- 22 -</w:t>
            </w:r>
            <w:r w:rsidRPr="006B7937">
              <w:rPr>
                <w:rStyle w:val="Hyperlink"/>
                <w:rFonts w:cs="Traditional Arabic"/>
                <w:bCs/>
                <w:noProof/>
                <w:sz w:val="36"/>
                <w:szCs w:val="36"/>
                <w:rtl/>
              </w:rPr>
              <w:fldChar w:fldCharType="end"/>
            </w:r>
          </w:hyperlink>
        </w:p>
        <w:p w14:paraId="529EE035" w14:textId="0C112512"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51" w:history="1">
            <w:r w:rsidRPr="006B7937">
              <w:rPr>
                <w:rStyle w:val="Hyperlink"/>
                <w:rFonts w:cs="Traditional Arabic"/>
                <w:bCs/>
                <w:noProof/>
                <w:sz w:val="36"/>
                <w:szCs w:val="36"/>
                <w:rtl/>
              </w:rPr>
              <w:t>حُسْن الخلق:</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Toc172456951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- 23 -</w:t>
            </w:r>
            <w:r w:rsidRPr="006B7937">
              <w:rPr>
                <w:rStyle w:val="Hyperlink"/>
                <w:rFonts w:cs="Traditional Arabic"/>
                <w:bCs/>
                <w:noProof/>
                <w:sz w:val="36"/>
                <w:szCs w:val="36"/>
                <w:rtl/>
              </w:rPr>
              <w:fldChar w:fldCharType="end"/>
            </w:r>
          </w:hyperlink>
        </w:p>
        <w:p w14:paraId="340C29E5" w14:textId="0382854E"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52" w:history="1">
            <w:r w:rsidRPr="006B7937">
              <w:rPr>
                <w:rStyle w:val="Hyperlink"/>
                <w:rFonts w:cs="Traditional Arabic"/>
                <w:bCs/>
                <w:noProof/>
                <w:sz w:val="36"/>
                <w:szCs w:val="36"/>
                <w:rtl/>
              </w:rPr>
              <w:t>التواضع:</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Toc172456952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- 23 -</w:t>
            </w:r>
            <w:r w:rsidRPr="006B7937">
              <w:rPr>
                <w:rStyle w:val="Hyperlink"/>
                <w:rFonts w:cs="Traditional Arabic"/>
                <w:bCs/>
                <w:noProof/>
                <w:sz w:val="36"/>
                <w:szCs w:val="36"/>
                <w:rtl/>
              </w:rPr>
              <w:fldChar w:fldCharType="end"/>
            </w:r>
          </w:hyperlink>
        </w:p>
        <w:p w14:paraId="51B00B76" w14:textId="011AE61F"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53" w:history="1">
            <w:r w:rsidRPr="006B7937">
              <w:rPr>
                <w:rStyle w:val="Hyperlink"/>
                <w:rFonts w:cs="Traditional Arabic"/>
                <w:bCs/>
                <w:noProof/>
                <w:sz w:val="36"/>
                <w:szCs w:val="36"/>
                <w:rtl/>
              </w:rPr>
              <w:t>المروءة:</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Toc172456953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- 23 -</w:t>
            </w:r>
            <w:r w:rsidRPr="006B7937">
              <w:rPr>
                <w:rStyle w:val="Hyperlink"/>
                <w:rFonts w:cs="Traditional Arabic"/>
                <w:bCs/>
                <w:noProof/>
                <w:sz w:val="36"/>
                <w:szCs w:val="36"/>
                <w:rtl/>
              </w:rPr>
              <w:fldChar w:fldCharType="end"/>
            </w:r>
          </w:hyperlink>
        </w:p>
        <w:p w14:paraId="69B47C77" w14:textId="120A916B"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54" w:history="1">
            <w:r w:rsidRPr="006B7937">
              <w:rPr>
                <w:rStyle w:val="Hyperlink"/>
                <w:rFonts w:cs="Traditional Arabic"/>
                <w:bCs/>
                <w:noProof/>
                <w:sz w:val="36"/>
                <w:szCs w:val="36"/>
                <w:rtl/>
              </w:rPr>
              <w:t>الزهد:</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Toc172456954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- 24 -</w:t>
            </w:r>
            <w:r w:rsidRPr="006B7937">
              <w:rPr>
                <w:rStyle w:val="Hyperlink"/>
                <w:rFonts w:cs="Traditional Arabic"/>
                <w:bCs/>
                <w:noProof/>
                <w:sz w:val="36"/>
                <w:szCs w:val="36"/>
                <w:rtl/>
              </w:rPr>
              <w:fldChar w:fldCharType="end"/>
            </w:r>
          </w:hyperlink>
        </w:p>
        <w:p w14:paraId="4C17CFD3" w14:textId="5A62DDCE"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55" w:history="1">
            <w:r w:rsidRPr="006B7937">
              <w:rPr>
                <w:rStyle w:val="Hyperlink"/>
                <w:rFonts w:cs="Traditional Arabic"/>
                <w:bCs/>
                <w:noProof/>
                <w:sz w:val="36"/>
                <w:szCs w:val="36"/>
                <w:rtl/>
              </w:rPr>
              <w:t>الشهرة:</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Toc172456955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- 24 -</w:t>
            </w:r>
            <w:r w:rsidRPr="006B7937">
              <w:rPr>
                <w:rStyle w:val="Hyperlink"/>
                <w:rFonts w:cs="Traditional Arabic"/>
                <w:bCs/>
                <w:noProof/>
                <w:sz w:val="36"/>
                <w:szCs w:val="36"/>
                <w:rtl/>
              </w:rPr>
              <w:fldChar w:fldCharType="end"/>
            </w:r>
          </w:hyperlink>
        </w:p>
        <w:p w14:paraId="488CAF63" w14:textId="7BE63000"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56" w:history="1">
            <w:r w:rsidRPr="006B7937">
              <w:rPr>
                <w:rStyle w:val="Hyperlink"/>
                <w:rFonts w:cs="Traditional Arabic"/>
                <w:bCs/>
                <w:noProof/>
                <w:sz w:val="36"/>
                <w:szCs w:val="36"/>
                <w:rtl/>
              </w:rPr>
              <w:t>الحياء:</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Toc172456956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- 25 -</w:t>
            </w:r>
            <w:r w:rsidRPr="006B7937">
              <w:rPr>
                <w:rStyle w:val="Hyperlink"/>
                <w:rFonts w:cs="Traditional Arabic"/>
                <w:bCs/>
                <w:noProof/>
                <w:sz w:val="36"/>
                <w:szCs w:val="36"/>
                <w:rtl/>
              </w:rPr>
              <w:fldChar w:fldCharType="end"/>
            </w:r>
          </w:hyperlink>
        </w:p>
        <w:p w14:paraId="58314BB8" w14:textId="70526ACB"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57" w:history="1">
            <w:r w:rsidRPr="006B7937">
              <w:rPr>
                <w:rStyle w:val="Hyperlink"/>
                <w:rFonts w:cs="Traditional Arabic"/>
                <w:bCs/>
                <w:noProof/>
                <w:sz w:val="36"/>
                <w:szCs w:val="36"/>
                <w:rtl/>
              </w:rPr>
              <w:t>الحلم:</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Toc172456957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- 25 -</w:t>
            </w:r>
            <w:r w:rsidRPr="006B7937">
              <w:rPr>
                <w:rStyle w:val="Hyperlink"/>
                <w:rFonts w:cs="Traditional Arabic"/>
                <w:bCs/>
                <w:noProof/>
                <w:sz w:val="36"/>
                <w:szCs w:val="36"/>
                <w:rtl/>
              </w:rPr>
              <w:fldChar w:fldCharType="end"/>
            </w:r>
          </w:hyperlink>
        </w:p>
        <w:p w14:paraId="7632BB1D" w14:textId="0BB5C3F4"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58" w:history="1">
            <w:r w:rsidRPr="006B7937">
              <w:rPr>
                <w:rStyle w:val="Hyperlink"/>
                <w:rFonts w:cs="Traditional Arabic"/>
                <w:bCs/>
                <w:noProof/>
                <w:sz w:val="36"/>
                <w:szCs w:val="36"/>
                <w:rtl/>
              </w:rPr>
              <w:t>الهوى:</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Toc172456958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- 25 -</w:t>
            </w:r>
            <w:r w:rsidRPr="006B7937">
              <w:rPr>
                <w:rStyle w:val="Hyperlink"/>
                <w:rFonts w:cs="Traditional Arabic"/>
                <w:bCs/>
                <w:noProof/>
                <w:sz w:val="36"/>
                <w:szCs w:val="36"/>
                <w:rtl/>
              </w:rPr>
              <w:fldChar w:fldCharType="end"/>
            </w:r>
          </w:hyperlink>
        </w:p>
        <w:p w14:paraId="13414F9C" w14:textId="1BF86CC0"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59" w:history="1">
            <w:r w:rsidRPr="006B7937">
              <w:rPr>
                <w:rStyle w:val="Hyperlink"/>
                <w:rFonts w:cs="Traditional Arabic"/>
                <w:bCs/>
                <w:noProof/>
                <w:sz w:val="36"/>
                <w:szCs w:val="36"/>
                <w:rtl/>
              </w:rPr>
              <w:t>التجارة:</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Toc172456959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- 26 -</w:t>
            </w:r>
            <w:r w:rsidRPr="006B7937">
              <w:rPr>
                <w:rStyle w:val="Hyperlink"/>
                <w:rFonts w:cs="Traditional Arabic"/>
                <w:bCs/>
                <w:noProof/>
                <w:sz w:val="36"/>
                <w:szCs w:val="36"/>
                <w:rtl/>
              </w:rPr>
              <w:fldChar w:fldCharType="end"/>
            </w:r>
          </w:hyperlink>
        </w:p>
        <w:p w14:paraId="4B97C1C1" w14:textId="231E146D"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60" w:history="1">
            <w:r w:rsidRPr="006B7937">
              <w:rPr>
                <w:rStyle w:val="Hyperlink"/>
                <w:rFonts w:cs="Traditional Arabic"/>
                <w:bCs/>
                <w:noProof/>
                <w:sz w:val="36"/>
                <w:szCs w:val="36"/>
                <w:rtl/>
              </w:rPr>
              <w:t>الأكل:</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Toc172456960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- 26 -</w:t>
            </w:r>
            <w:r w:rsidRPr="006B7937">
              <w:rPr>
                <w:rStyle w:val="Hyperlink"/>
                <w:rFonts w:cs="Traditional Arabic"/>
                <w:bCs/>
                <w:noProof/>
                <w:sz w:val="36"/>
                <w:szCs w:val="36"/>
                <w:rtl/>
              </w:rPr>
              <w:fldChar w:fldCharType="end"/>
            </w:r>
          </w:hyperlink>
        </w:p>
        <w:p w14:paraId="17F0D7CA" w14:textId="0ABAA839"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61" w:history="1">
            <w:r w:rsidRPr="006B7937">
              <w:rPr>
                <w:rStyle w:val="Hyperlink"/>
                <w:rFonts w:cs="Traditional Arabic"/>
                <w:bCs/>
                <w:noProof/>
                <w:sz w:val="36"/>
                <w:szCs w:val="36"/>
                <w:rtl/>
              </w:rPr>
              <w:t>النوم:</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Toc172456961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- 27 -</w:t>
            </w:r>
            <w:r w:rsidRPr="006B7937">
              <w:rPr>
                <w:rStyle w:val="Hyperlink"/>
                <w:rFonts w:cs="Traditional Arabic"/>
                <w:bCs/>
                <w:noProof/>
                <w:sz w:val="36"/>
                <w:szCs w:val="36"/>
                <w:rtl/>
              </w:rPr>
              <w:fldChar w:fldCharType="end"/>
            </w:r>
          </w:hyperlink>
        </w:p>
        <w:p w14:paraId="0D932F96" w14:textId="256E504A"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62" w:history="1">
            <w:r w:rsidRPr="006B7937">
              <w:rPr>
                <w:rStyle w:val="Hyperlink"/>
                <w:rFonts w:cs="Traditional Arabic"/>
                <w:bCs/>
                <w:noProof/>
                <w:sz w:val="36"/>
                <w:szCs w:val="36"/>
                <w:rtl/>
              </w:rPr>
              <w:t>الحرص والطمع والبخل:</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Toc172456962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- 27 -</w:t>
            </w:r>
            <w:r w:rsidRPr="006B7937">
              <w:rPr>
                <w:rStyle w:val="Hyperlink"/>
                <w:rFonts w:cs="Traditional Arabic"/>
                <w:bCs/>
                <w:noProof/>
                <w:sz w:val="36"/>
                <w:szCs w:val="36"/>
                <w:rtl/>
              </w:rPr>
              <w:fldChar w:fldCharType="end"/>
            </w:r>
          </w:hyperlink>
        </w:p>
        <w:p w14:paraId="629540BE" w14:textId="06CEF3B8"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63" w:history="1">
            <w:r w:rsidRPr="006B7937">
              <w:rPr>
                <w:rStyle w:val="Hyperlink"/>
                <w:rFonts w:cs="Traditional Arabic"/>
                <w:bCs/>
                <w:noProof/>
                <w:sz w:val="36"/>
                <w:szCs w:val="36"/>
                <w:rtl/>
              </w:rPr>
              <w:t>المدح والإطراء:</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Toc172456963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- 28 -</w:t>
            </w:r>
            <w:r w:rsidRPr="006B7937">
              <w:rPr>
                <w:rStyle w:val="Hyperlink"/>
                <w:rFonts w:cs="Traditional Arabic"/>
                <w:bCs/>
                <w:noProof/>
                <w:sz w:val="36"/>
                <w:szCs w:val="36"/>
                <w:rtl/>
              </w:rPr>
              <w:fldChar w:fldCharType="end"/>
            </w:r>
          </w:hyperlink>
        </w:p>
        <w:p w14:paraId="12E19C28" w14:textId="0D67A7AC"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64" w:history="1">
            <w:r w:rsidRPr="006B7937">
              <w:rPr>
                <w:rStyle w:val="Hyperlink"/>
                <w:rFonts w:cs="Traditional Arabic"/>
                <w:bCs/>
                <w:noProof/>
                <w:sz w:val="36"/>
                <w:szCs w:val="36"/>
                <w:rtl/>
              </w:rPr>
              <w:t>قبول الاعتذار:</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Toc172456964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- 29 -</w:t>
            </w:r>
            <w:r w:rsidRPr="006B7937">
              <w:rPr>
                <w:rStyle w:val="Hyperlink"/>
                <w:rFonts w:cs="Traditional Arabic"/>
                <w:bCs/>
                <w:noProof/>
                <w:sz w:val="36"/>
                <w:szCs w:val="36"/>
                <w:rtl/>
              </w:rPr>
              <w:fldChar w:fldCharType="end"/>
            </w:r>
          </w:hyperlink>
        </w:p>
        <w:p w14:paraId="743069EB" w14:textId="400CEAF2"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65" w:history="1">
            <w:r w:rsidRPr="006B7937">
              <w:rPr>
                <w:rStyle w:val="Hyperlink"/>
                <w:rFonts w:cs="Traditional Arabic"/>
                <w:bCs/>
                <w:noProof/>
                <w:sz w:val="36"/>
                <w:szCs w:val="36"/>
                <w:rtl/>
              </w:rPr>
              <w:t>الأخوة والصحبة والرفقة:</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Toc172456965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- 29 -</w:t>
            </w:r>
            <w:r w:rsidRPr="006B7937">
              <w:rPr>
                <w:rStyle w:val="Hyperlink"/>
                <w:rFonts w:cs="Traditional Arabic"/>
                <w:bCs/>
                <w:noProof/>
                <w:sz w:val="36"/>
                <w:szCs w:val="36"/>
                <w:rtl/>
              </w:rPr>
              <w:fldChar w:fldCharType="end"/>
            </w:r>
          </w:hyperlink>
        </w:p>
        <w:p w14:paraId="005C4FD7" w14:textId="66FA947F"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66" w:history="1">
            <w:r w:rsidRPr="006B7937">
              <w:rPr>
                <w:rStyle w:val="Hyperlink"/>
                <w:rFonts w:cs="Traditional Arabic"/>
                <w:bCs/>
                <w:noProof/>
                <w:sz w:val="36"/>
                <w:szCs w:val="36"/>
                <w:rtl/>
              </w:rPr>
              <w:t>الحذر من مصاحبة أهل الأهواء والبدع:</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Toc172456966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- 32 -</w:t>
            </w:r>
            <w:r w:rsidRPr="006B7937">
              <w:rPr>
                <w:rStyle w:val="Hyperlink"/>
                <w:rFonts w:cs="Traditional Arabic"/>
                <w:bCs/>
                <w:noProof/>
                <w:sz w:val="36"/>
                <w:szCs w:val="36"/>
                <w:rtl/>
              </w:rPr>
              <w:fldChar w:fldCharType="end"/>
            </w:r>
          </w:hyperlink>
        </w:p>
        <w:p w14:paraId="706F9B22" w14:textId="1F7515CE"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67" w:history="1">
            <w:r w:rsidRPr="006B7937">
              <w:rPr>
                <w:rStyle w:val="Hyperlink"/>
                <w:rFonts w:cs="Traditional Arabic"/>
                <w:bCs/>
                <w:noProof/>
                <w:sz w:val="36"/>
                <w:szCs w:val="36"/>
                <w:rtl/>
              </w:rPr>
              <w:t>مراعاة قدرات الناس:</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Toc172456967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- 32 -</w:t>
            </w:r>
            <w:r w:rsidRPr="006B7937">
              <w:rPr>
                <w:rStyle w:val="Hyperlink"/>
                <w:rFonts w:cs="Traditional Arabic"/>
                <w:bCs/>
                <w:noProof/>
                <w:sz w:val="36"/>
                <w:szCs w:val="36"/>
                <w:rtl/>
              </w:rPr>
              <w:fldChar w:fldCharType="end"/>
            </w:r>
          </w:hyperlink>
        </w:p>
        <w:p w14:paraId="049F51C1" w14:textId="1833AC4C"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68" w:history="1">
            <w:r w:rsidRPr="006B7937">
              <w:rPr>
                <w:rStyle w:val="Hyperlink"/>
                <w:rFonts w:cs="Traditional Arabic"/>
                <w:bCs/>
                <w:noProof/>
                <w:sz w:val="36"/>
                <w:szCs w:val="36"/>
                <w:rtl/>
              </w:rPr>
              <w:t>متفرقات:</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Toc172456968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- 33 -</w:t>
            </w:r>
            <w:r w:rsidRPr="006B7937">
              <w:rPr>
                <w:rStyle w:val="Hyperlink"/>
                <w:rFonts w:cs="Traditional Arabic"/>
                <w:bCs/>
                <w:noProof/>
                <w:sz w:val="36"/>
                <w:szCs w:val="36"/>
                <w:rtl/>
              </w:rPr>
              <w:fldChar w:fldCharType="end"/>
            </w:r>
          </w:hyperlink>
        </w:p>
        <w:p w14:paraId="6F101846" w14:textId="3391BADB" w:rsidR="006B7937" w:rsidRPr="006B7937" w:rsidRDefault="006B7937">
          <w:pPr>
            <w:pStyle w:val="10"/>
            <w:tabs>
              <w:tab w:val="right" w:leader="dot" w:pos="9628"/>
            </w:tabs>
            <w:rPr>
              <w:rFonts w:asciiTheme="minorHAnsi" w:eastAsiaTheme="minorEastAsia" w:hAnsiTheme="minorHAnsi" w:cs="Traditional Arabic"/>
              <w:bCs/>
              <w:noProof/>
              <w:sz w:val="36"/>
              <w:szCs w:val="36"/>
              <w:rtl/>
            </w:rPr>
          </w:pPr>
          <w:hyperlink w:anchor="_Toc172456969" w:history="1">
            <w:r w:rsidRPr="006B7937">
              <w:rPr>
                <w:rStyle w:val="Hyperlink"/>
                <w:rFonts w:cs="Traditional Arabic"/>
                <w:bCs/>
                <w:noProof/>
                <w:sz w:val="36"/>
                <w:szCs w:val="36"/>
                <w:rtl/>
              </w:rPr>
              <w:t>فهرس الموضوعات</w:t>
            </w:r>
            <w:r w:rsidRPr="006B7937">
              <w:rPr>
                <w:rFonts w:cs="Traditional Arabic"/>
                <w:bCs/>
                <w:noProof/>
                <w:webHidden/>
                <w:sz w:val="36"/>
                <w:szCs w:val="36"/>
                <w:rtl/>
              </w:rPr>
              <w:tab/>
            </w:r>
            <w:r w:rsidRPr="006B7937">
              <w:rPr>
                <w:rStyle w:val="Hyperlink"/>
                <w:rFonts w:cs="Traditional Arabic"/>
                <w:bCs/>
                <w:noProof/>
                <w:sz w:val="36"/>
                <w:szCs w:val="36"/>
                <w:rtl/>
              </w:rPr>
              <w:fldChar w:fldCharType="begin"/>
            </w:r>
            <w:r w:rsidRPr="006B7937">
              <w:rPr>
                <w:rFonts w:cs="Traditional Arabic"/>
                <w:bCs/>
                <w:noProof/>
                <w:webHidden/>
                <w:sz w:val="36"/>
                <w:szCs w:val="36"/>
                <w:rtl/>
              </w:rPr>
              <w:instrText xml:space="preserve"> </w:instrText>
            </w:r>
            <w:r w:rsidRPr="006B7937">
              <w:rPr>
                <w:rFonts w:cs="Traditional Arabic"/>
                <w:bCs/>
                <w:noProof/>
                <w:webHidden/>
                <w:sz w:val="36"/>
                <w:szCs w:val="36"/>
              </w:rPr>
              <w:instrText>PAGEREF</w:instrText>
            </w:r>
            <w:r w:rsidRPr="006B7937">
              <w:rPr>
                <w:rFonts w:cs="Traditional Arabic"/>
                <w:bCs/>
                <w:noProof/>
                <w:webHidden/>
                <w:sz w:val="36"/>
                <w:szCs w:val="36"/>
                <w:rtl/>
              </w:rPr>
              <w:instrText xml:space="preserve"> _</w:instrText>
            </w:r>
            <w:r w:rsidRPr="006B7937">
              <w:rPr>
                <w:rFonts w:cs="Traditional Arabic"/>
                <w:bCs/>
                <w:noProof/>
                <w:webHidden/>
                <w:sz w:val="36"/>
                <w:szCs w:val="36"/>
              </w:rPr>
              <w:instrText>Toc172456969 \h</w:instrText>
            </w:r>
            <w:r w:rsidRPr="006B7937">
              <w:rPr>
                <w:rFonts w:cs="Traditional Arabic"/>
                <w:bCs/>
                <w:noProof/>
                <w:webHidden/>
                <w:sz w:val="36"/>
                <w:szCs w:val="36"/>
                <w:rtl/>
              </w:rPr>
              <w:instrText xml:space="preserve"> </w:instrText>
            </w:r>
            <w:r w:rsidRPr="006B7937">
              <w:rPr>
                <w:rStyle w:val="Hyperlink"/>
                <w:rFonts w:cs="Traditional Arabic"/>
                <w:bCs/>
                <w:noProof/>
                <w:sz w:val="36"/>
                <w:szCs w:val="36"/>
                <w:rtl/>
              </w:rPr>
            </w:r>
            <w:r w:rsidRPr="006B7937">
              <w:rPr>
                <w:rStyle w:val="Hyperlink"/>
                <w:rFonts w:cs="Traditional Arabic"/>
                <w:bCs/>
                <w:noProof/>
                <w:sz w:val="36"/>
                <w:szCs w:val="36"/>
                <w:rtl/>
              </w:rPr>
              <w:fldChar w:fldCharType="separate"/>
            </w:r>
            <w:r w:rsidRPr="006B7937">
              <w:rPr>
                <w:rFonts w:cs="Traditional Arabic"/>
                <w:bCs/>
                <w:noProof/>
                <w:webHidden/>
                <w:sz w:val="36"/>
                <w:szCs w:val="36"/>
                <w:rtl/>
              </w:rPr>
              <w:t>- 44 -</w:t>
            </w:r>
            <w:r w:rsidRPr="006B7937">
              <w:rPr>
                <w:rStyle w:val="Hyperlink"/>
                <w:rFonts w:cs="Traditional Arabic"/>
                <w:bCs/>
                <w:noProof/>
                <w:sz w:val="36"/>
                <w:szCs w:val="36"/>
                <w:rtl/>
              </w:rPr>
              <w:fldChar w:fldCharType="end"/>
            </w:r>
          </w:hyperlink>
        </w:p>
        <w:p w14:paraId="1A5800B3" w14:textId="78BA432A" w:rsidR="006B7937" w:rsidRPr="006B7937" w:rsidRDefault="006B7937">
          <w:pPr>
            <w:rPr>
              <w:rFonts w:cs="Traditional Arabic"/>
              <w:bCs/>
              <w:sz w:val="36"/>
              <w:szCs w:val="36"/>
            </w:rPr>
          </w:pPr>
          <w:r w:rsidRPr="006B7937">
            <w:rPr>
              <w:rFonts w:cs="Traditional Arabic"/>
              <w:bCs/>
              <w:sz w:val="36"/>
              <w:szCs w:val="36"/>
              <w:lang w:val="ar-SA"/>
            </w:rPr>
            <w:fldChar w:fldCharType="end"/>
          </w:r>
        </w:p>
      </w:sdtContent>
    </w:sdt>
    <w:p w14:paraId="2E22A10E" w14:textId="77777777" w:rsidR="006B7937" w:rsidRPr="006B7937" w:rsidRDefault="006B7937" w:rsidP="006B7937">
      <w:pPr>
        <w:spacing w:line="360" w:lineRule="auto"/>
        <w:jc w:val="both"/>
        <w:rPr>
          <w:rFonts w:ascii="Traditional Arabic" w:hAnsi="Traditional Arabic" w:cs="Traditional Arabic" w:hint="cs"/>
          <w:bCs/>
          <w:sz w:val="36"/>
          <w:szCs w:val="36"/>
          <w:rtl/>
          <w:lang w:bidi="ar-IQ"/>
        </w:rPr>
      </w:pPr>
    </w:p>
    <w:p w14:paraId="54391A79" w14:textId="0B528279" w:rsidR="00043B09" w:rsidRPr="006B7937" w:rsidRDefault="00043B09" w:rsidP="006B7937">
      <w:pPr>
        <w:jc w:val="both"/>
        <w:rPr>
          <w:rFonts w:cs="Traditional Arabic" w:hint="cs"/>
          <w:bCs/>
          <w:sz w:val="36"/>
          <w:szCs w:val="36"/>
          <w:rtl/>
          <w:lang w:bidi="ar-IQ"/>
        </w:rPr>
      </w:pPr>
    </w:p>
    <w:sectPr w:rsidR="00043B09" w:rsidRPr="006B7937" w:rsidSect="00044307">
      <w:headerReference w:type="default" r:id="rId9"/>
      <w:footerReference w:type="default" r:id="rId10"/>
      <w:pgSz w:w="11906" w:h="16838" w:code="9"/>
      <w:pgMar w:top="1134" w:right="1134" w:bottom="1134" w:left="1134" w:header="709" w:footer="998" w:gutter="0"/>
      <w:pgNumType w:fmt="numberInDash"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12700" w14:textId="77777777" w:rsidR="00BE64EC" w:rsidRDefault="00BE64EC">
      <w:r>
        <w:separator/>
      </w:r>
    </w:p>
  </w:endnote>
  <w:endnote w:type="continuationSeparator" w:id="0">
    <w:p w14:paraId="1C32FC3A" w14:textId="77777777" w:rsidR="00BE64EC" w:rsidRDefault="00BE6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KFGQPC Uthman Taha Naskh">
    <w:altName w:val="Arial"/>
    <w:charset w:val="B2"/>
    <w:family w:val="auto"/>
    <w:pitch w:val="variable"/>
    <w:sig w:usb0="80002001" w:usb1="90000000" w:usb2="00000008" w:usb3="00000000" w:csb0="00000040" w:csb1="00000000"/>
  </w:font>
  <w:font w:name="SF Sultan">
    <w:panose1 w:val="00000500000000020004"/>
    <w:charset w:val="00"/>
    <w:family w:val="auto"/>
    <w:pitch w:val="variable"/>
    <w:sig w:usb0="00002003" w:usb1="0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61002A87" w:usb1="80000000" w:usb2="00000008" w:usb3="00000000" w:csb0="000101FF" w:csb1="00000000"/>
  </w:font>
  <w:font w:name="(AH) Manal Black">
    <w:panose1 w:val="00000000000000000000"/>
    <w:charset w:val="B2"/>
    <w:family w:val="auto"/>
    <w:pitch w:val="variable"/>
    <w:sig w:usb0="00002001" w:usb1="00000000" w:usb2="00000000" w:usb3="00000000" w:csb0="00000040" w:csb1="00000000"/>
  </w:font>
  <w:font w:name="Traditional Naskh">
    <w:altName w:val="Arial"/>
    <w:charset w:val="B2"/>
    <w:family w:val="auto"/>
    <w:pitch w:val="variable"/>
    <w:sig w:usb0="8000202F" w:usb1="80002008" w:usb2="0000002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3A663" w14:textId="0D800CFE" w:rsidR="00F61361" w:rsidRDefault="00C22595" w:rsidP="00F61361">
    <w:pPr>
      <w:pStyle w:val="a3"/>
      <w:ind w:right="-851"/>
    </w:pPr>
    <w:r>
      <w:rPr>
        <w:noProof/>
        <w:rtl/>
      </w:rPr>
      <mc:AlternateContent>
        <mc:Choice Requires="wpg">
          <w:drawing>
            <wp:anchor distT="0" distB="0" distL="114300" distR="114300" simplePos="0" relativeHeight="251665920" behindDoc="0" locked="0" layoutInCell="1" allowOverlap="1" wp14:anchorId="4F92B320" wp14:editId="6CFB141F">
              <wp:simplePos x="0" y="0"/>
              <wp:positionH relativeFrom="leftMargin">
                <wp:posOffset>1143825</wp:posOffset>
              </wp:positionH>
              <wp:positionV relativeFrom="page">
                <wp:posOffset>9981565</wp:posOffset>
              </wp:positionV>
              <wp:extent cx="515620" cy="440690"/>
              <wp:effectExtent l="57150" t="57150" r="55880" b="5461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3"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4"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162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554533B6" w14:textId="77777777" w:rsidR="00F61361" w:rsidRPr="00A74C62" w:rsidRDefault="00F61361" w:rsidP="00F61361">
                            <w:pPr>
                              <w:pStyle w:val="a3"/>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92B320" id="مجموعة 1" o:spid="_x0000_s1026" style="position:absolute;left:0;text-align:left;margin-left:90.05pt;margin-top:785.95pt;width:40.6pt;height:34.7pt;flip:x;z-index:251665920;mso-position-horizontal-relative:left-margin-area;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ChswwAAANoAAAAPAAAAZHJzL2Rvd25yZXYueG1sRI9PawIx&#10;FMTvhX6H8ArearYK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xugobMMAAADaAAAADwAA&#10;AAAAAAAAAAAAAAAHAgAAZHJzL2Rvd25yZXYueG1sUEsFBgAAAAADAAMAtwAAAPcCAAAAAA==&#10;" fillcolor="white [3201]" strokecolor="#9bbb59 [3206]" strokeweight="2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beoxAAAANoAAAAPAAAAZHJzL2Rvd25yZXYueG1sRI9LiwIx&#10;EITvgv8htOBFNKMs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Nw5t6jEAAAA2gAAAA8A&#10;AAAAAAAAAAAAAAAABwIAAGRycy9kb3ducmV2LnhtbFBLBQYAAAAAAwADALcAAAD4AgAAAAA=&#10;" fillcolor="white [3201]" strokecolor="#9bbb59 [3206]" strokeweight="2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" fillcolor="white [3201]" strokecolor="#9bbb59 [3206]" strokeweight="2pt">
                <v:textbox>
                  <w:txbxContent>
                    <w:p w14:paraId="554533B6" w14:textId="77777777" w:rsidR="00F61361" w:rsidRPr="00A74C62" w:rsidRDefault="00F61361" w:rsidP="00F61361">
                      <w:pPr>
                        <w:pStyle w:val="a3"/>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v:textbox>
              </v:rect>
              <w10:wrap anchorx="margin" anchory="page"/>
            </v:group>
          </w:pict>
        </mc:Fallback>
      </mc:AlternateContent>
    </w:r>
    <w:r>
      <w:rPr>
        <w:noProof/>
      </w:rPr>
      <mc:AlternateContent>
        <mc:Choice Requires="wps">
          <w:drawing>
            <wp:anchor distT="45720" distB="45720" distL="114300" distR="114300" simplePos="0" relativeHeight="251667968" behindDoc="1" locked="0" layoutInCell="1" allowOverlap="1" wp14:anchorId="1DFED97C" wp14:editId="047F1CE9">
              <wp:simplePos x="0" y="0"/>
              <wp:positionH relativeFrom="column">
                <wp:posOffset>1748073</wp:posOffset>
              </wp:positionH>
              <wp:positionV relativeFrom="paragraph">
                <wp:posOffset>139906</wp:posOffset>
              </wp:positionV>
              <wp:extent cx="2077720" cy="622300"/>
              <wp:effectExtent l="0" t="0" r="17780" b="25400"/>
              <wp:wrapTight wrapText="bothSides">
                <wp:wrapPolygon edited="0">
                  <wp:start x="0" y="0"/>
                  <wp:lineTo x="0" y="21820"/>
                  <wp:lineTo x="21587" y="21820"/>
                  <wp:lineTo x="21587"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77720" cy="6223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80E0A20" w14:textId="77777777" w:rsidR="00F61361" w:rsidRDefault="00BE64EC" w:rsidP="00F61361">
                          <w:hyperlink r:id="rId1" w:history="1">
                            <w:r w:rsidR="00F61361"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FED97C" id="_x0000_t202" coordsize="21600,21600" o:spt="202" path="m,l,21600r21600,l21600,xe">
              <v:stroke joinstyle="miter"/>
              <v:path gradientshapeok="t" o:connecttype="rect"/>
            </v:shapetype>
            <v:shape id="مربع نص 2" o:spid="_x0000_s1030" type="#_x0000_t202" style="position:absolute;left:0;text-align:left;margin-left:137.65pt;margin-top:11pt;width:163.6pt;height:49pt;flip:x;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" filled="f" strokecolor="white [3212]">
              <v:textbox>
                <w:txbxContent>
                  <w:p w14:paraId="280E0A20" w14:textId="77777777" w:rsidR="00F61361" w:rsidRDefault="00BE64EC" w:rsidP="00F61361">
                    <w:hyperlink r:id="rId2" w:history="1">
                      <w:r w:rsidR="00F61361"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6944" behindDoc="1" locked="0" layoutInCell="1" allowOverlap="1" wp14:anchorId="375B4E3F" wp14:editId="2EA14D23">
          <wp:simplePos x="0" y="0"/>
          <wp:positionH relativeFrom="margin">
            <wp:align>left</wp:align>
          </wp:positionH>
          <wp:positionV relativeFrom="paragraph">
            <wp:posOffset>61595</wp:posOffset>
          </wp:positionV>
          <wp:extent cx="6245021" cy="598995"/>
          <wp:effectExtent l="0" t="0" r="0" b="0"/>
          <wp:wrapNone/>
          <wp:docPr id="16" name="صورة 1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245021" cy="59899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hint="cs"/>
          <w:rtl/>
        </w:rPr>
        <w:id w:val="311991311"/>
        <w:docPartObj>
          <w:docPartGallery w:val="Page Numbers (Bottom of Page)"/>
          <w:docPartUnique/>
        </w:docPartObj>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FE52E" w14:textId="77777777" w:rsidR="00BE64EC" w:rsidRDefault="00BE64EC">
      <w:r>
        <w:separator/>
      </w:r>
    </w:p>
  </w:footnote>
  <w:footnote w:type="continuationSeparator" w:id="0">
    <w:p w14:paraId="7EF431EC" w14:textId="77777777" w:rsidR="00BE64EC" w:rsidRDefault="00BE64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90B28" w14:textId="6E1CF909" w:rsidR="004C46D6" w:rsidRDefault="004C46D6">
    <w:pPr>
      <w:pStyle w:val="a5"/>
    </w:pPr>
    <w:r w:rsidRPr="004C46D6">
      <w:rPr>
        <w:noProof/>
        <w:rtl/>
      </w:rPr>
      <w:drawing>
        <wp:anchor distT="0" distB="0" distL="114300" distR="114300" simplePos="0" relativeHeight="251663872" behindDoc="1" locked="0" layoutInCell="1" allowOverlap="1" wp14:anchorId="791A3661" wp14:editId="3C1B658A">
          <wp:simplePos x="0" y="0"/>
          <wp:positionH relativeFrom="page">
            <wp:align>right</wp:align>
          </wp:positionH>
          <wp:positionV relativeFrom="paragraph">
            <wp:posOffset>-450215</wp:posOffset>
          </wp:positionV>
          <wp:extent cx="7552706" cy="10618310"/>
          <wp:effectExtent l="0" t="0" r="0" b="0"/>
          <wp:wrapNone/>
          <wp:docPr id="15" name="صورة 15" descr="C:\Users\waled\Desktop\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ed\Desktop\d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2706" cy="106183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959C1"/>
    <w:multiLevelType w:val="hybridMultilevel"/>
    <w:tmpl w:val="E1A2A06C"/>
    <w:lvl w:ilvl="0" w:tplc="30A467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8AE6FA4"/>
    <w:multiLevelType w:val="hybridMultilevel"/>
    <w:tmpl w:val="FEA2576A"/>
    <w:lvl w:ilvl="0" w:tplc="CE8A377C">
      <w:start w:val="1"/>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7100E9"/>
    <w:multiLevelType w:val="hybridMultilevel"/>
    <w:tmpl w:val="EA86A1FC"/>
    <w:lvl w:ilvl="0" w:tplc="2B5CD2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5D5C23"/>
    <w:multiLevelType w:val="hybridMultilevel"/>
    <w:tmpl w:val="5AA25720"/>
    <w:lvl w:ilvl="0" w:tplc="E75430E0">
      <w:start w:val="1"/>
      <w:numFmt w:val="bullet"/>
      <w:lvlText w:val="-"/>
      <w:lvlJc w:val="left"/>
      <w:pPr>
        <w:ind w:left="720" w:hanging="360"/>
      </w:pPr>
      <w:rPr>
        <w:rFonts w:ascii="Arial" w:eastAsiaTheme="minorHAnsi" w:hAnsi="Aria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3EC2F3A"/>
    <w:multiLevelType w:val="hybridMultilevel"/>
    <w:tmpl w:val="DE8C5482"/>
    <w:lvl w:ilvl="0" w:tplc="7586390A">
      <w:start w:val="1"/>
      <w:numFmt w:val="decimal"/>
      <w:lvlText w:val="%1-"/>
      <w:lvlJc w:val="left"/>
      <w:pPr>
        <w:ind w:left="927" w:hanging="360"/>
      </w:pPr>
      <w:rPr>
        <w:rFonts w:hint="default"/>
        <w:b w:val="0"/>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4A5619A"/>
    <w:multiLevelType w:val="hybridMultilevel"/>
    <w:tmpl w:val="4364B9CA"/>
    <w:lvl w:ilvl="0" w:tplc="317CC254">
      <w:numFmt w:val="bullet"/>
      <w:lvlText w:val=""/>
      <w:lvlJc w:val="left"/>
      <w:pPr>
        <w:ind w:left="720" w:hanging="360"/>
      </w:pPr>
      <w:rPr>
        <w:rFonts w:ascii="Symbol" w:eastAsia="Times New Roman" w:hAnsi="Symbol" w:cs="Traditional Arabic"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E55779"/>
    <w:multiLevelType w:val="hybridMultilevel"/>
    <w:tmpl w:val="D2E63CB8"/>
    <w:lvl w:ilvl="0" w:tplc="9BFECF6A">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7" w15:restartNumberingAfterBreak="0">
    <w:nsid w:val="4E0F6BF1"/>
    <w:multiLevelType w:val="hybridMultilevel"/>
    <w:tmpl w:val="146CE75A"/>
    <w:lvl w:ilvl="0" w:tplc="13949888">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03D601C"/>
    <w:multiLevelType w:val="hybridMultilevel"/>
    <w:tmpl w:val="3CA01E00"/>
    <w:lvl w:ilvl="0" w:tplc="C6C653EE">
      <w:start w:val="1"/>
      <w:numFmt w:val="decimal"/>
      <w:lvlText w:val="(%1)"/>
      <w:lvlJc w:val="left"/>
      <w:pPr>
        <w:ind w:left="1080" w:hanging="720"/>
      </w:pPr>
      <w:rPr>
        <w:rFonts w:hint="default"/>
        <w:color w:val="99336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F93EE0"/>
    <w:multiLevelType w:val="hybridMultilevel"/>
    <w:tmpl w:val="66DA4964"/>
    <w:lvl w:ilvl="0" w:tplc="DE341B8E">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0" w15:restartNumberingAfterBreak="0">
    <w:nsid w:val="692A3F98"/>
    <w:multiLevelType w:val="hybridMultilevel"/>
    <w:tmpl w:val="28886396"/>
    <w:lvl w:ilvl="0" w:tplc="042EDA82">
      <w:start w:val="1"/>
      <w:numFmt w:val="decimal"/>
      <w:lvlText w:val="%1-"/>
      <w:lvlJc w:val="left"/>
      <w:pPr>
        <w:ind w:left="106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9C9049B"/>
    <w:multiLevelType w:val="hybridMultilevel"/>
    <w:tmpl w:val="32B2434E"/>
    <w:lvl w:ilvl="0" w:tplc="F5A2E126">
      <w:start w:val="1"/>
      <w:numFmt w:val="decimal"/>
      <w:lvlText w:val="%1-"/>
      <w:lvlJc w:val="left"/>
      <w:pPr>
        <w:ind w:left="1068"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2" w15:restartNumberingAfterBreak="0">
    <w:nsid w:val="6F9E589E"/>
    <w:multiLevelType w:val="hybridMultilevel"/>
    <w:tmpl w:val="2DCA0120"/>
    <w:lvl w:ilvl="0" w:tplc="DFB47BE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2A32E36"/>
    <w:multiLevelType w:val="hybridMultilevel"/>
    <w:tmpl w:val="CB20361A"/>
    <w:lvl w:ilvl="0" w:tplc="33A25CF0">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2"/>
  </w:num>
  <w:num w:numId="3">
    <w:abstractNumId w:val="4"/>
  </w:num>
  <w:num w:numId="4">
    <w:abstractNumId w:val="3"/>
  </w:num>
  <w:num w:numId="5">
    <w:abstractNumId w:val="13"/>
  </w:num>
  <w:num w:numId="6">
    <w:abstractNumId w:val="9"/>
  </w:num>
  <w:num w:numId="7">
    <w:abstractNumId w:val="6"/>
  </w:num>
  <w:num w:numId="8">
    <w:abstractNumId w:val="11"/>
  </w:num>
  <w:num w:numId="9">
    <w:abstractNumId w:val="7"/>
  </w:num>
  <w:num w:numId="10">
    <w:abstractNumId w:val="1"/>
  </w:num>
  <w:num w:numId="11">
    <w:abstractNumId w:val="10"/>
  </w:num>
  <w:num w:numId="12">
    <w:abstractNumId w:val="8"/>
  </w:num>
  <w:num w:numId="13">
    <w:abstractNumId w:val="2"/>
  </w:num>
  <w:num w:numId="14">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o:colormru v:ext="edit" colors="#0c0,red,#6f6,#3c3,green,#9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B4A"/>
    <w:rsid w:val="0000266A"/>
    <w:rsid w:val="000130EE"/>
    <w:rsid w:val="00014CEB"/>
    <w:rsid w:val="0001523C"/>
    <w:rsid w:val="00043B09"/>
    <w:rsid w:val="00044307"/>
    <w:rsid w:val="00045B95"/>
    <w:rsid w:val="000469DF"/>
    <w:rsid w:val="00047B4A"/>
    <w:rsid w:val="00052DE2"/>
    <w:rsid w:val="00052EDA"/>
    <w:rsid w:val="00054ABC"/>
    <w:rsid w:val="000577D2"/>
    <w:rsid w:val="00067342"/>
    <w:rsid w:val="00071B6D"/>
    <w:rsid w:val="00072C3A"/>
    <w:rsid w:val="0007491E"/>
    <w:rsid w:val="000751E9"/>
    <w:rsid w:val="00076976"/>
    <w:rsid w:val="00080765"/>
    <w:rsid w:val="00093AD6"/>
    <w:rsid w:val="00094650"/>
    <w:rsid w:val="000A205D"/>
    <w:rsid w:val="000A458A"/>
    <w:rsid w:val="000B3E54"/>
    <w:rsid w:val="000B6A8C"/>
    <w:rsid w:val="000C4208"/>
    <w:rsid w:val="000C4FC5"/>
    <w:rsid w:val="000D14FF"/>
    <w:rsid w:val="000D3E06"/>
    <w:rsid w:val="000E332C"/>
    <w:rsid w:val="000E398C"/>
    <w:rsid w:val="000F635F"/>
    <w:rsid w:val="00103599"/>
    <w:rsid w:val="00112D24"/>
    <w:rsid w:val="00130629"/>
    <w:rsid w:val="00131392"/>
    <w:rsid w:val="00145371"/>
    <w:rsid w:val="00146395"/>
    <w:rsid w:val="00151699"/>
    <w:rsid w:val="001552D8"/>
    <w:rsid w:val="0016022D"/>
    <w:rsid w:val="00161B57"/>
    <w:rsid w:val="0018724B"/>
    <w:rsid w:val="00187D76"/>
    <w:rsid w:val="0019212E"/>
    <w:rsid w:val="0019255B"/>
    <w:rsid w:val="00195C68"/>
    <w:rsid w:val="00196C40"/>
    <w:rsid w:val="001B2CD1"/>
    <w:rsid w:val="001B5F03"/>
    <w:rsid w:val="001F0134"/>
    <w:rsid w:val="0020126F"/>
    <w:rsid w:val="00204DAA"/>
    <w:rsid w:val="00205FBC"/>
    <w:rsid w:val="00211DF9"/>
    <w:rsid w:val="00212D95"/>
    <w:rsid w:val="00213792"/>
    <w:rsid w:val="00215569"/>
    <w:rsid w:val="0027268E"/>
    <w:rsid w:val="00272E7D"/>
    <w:rsid w:val="00275E1A"/>
    <w:rsid w:val="00276CF8"/>
    <w:rsid w:val="00293959"/>
    <w:rsid w:val="00294D22"/>
    <w:rsid w:val="0029556C"/>
    <w:rsid w:val="0029700B"/>
    <w:rsid w:val="002B320B"/>
    <w:rsid w:val="002B3A24"/>
    <w:rsid w:val="002B5D99"/>
    <w:rsid w:val="002D523F"/>
    <w:rsid w:val="002D7308"/>
    <w:rsid w:val="002E06ED"/>
    <w:rsid w:val="002E699F"/>
    <w:rsid w:val="003033F9"/>
    <w:rsid w:val="00307794"/>
    <w:rsid w:val="00317CE6"/>
    <w:rsid w:val="00322989"/>
    <w:rsid w:val="00323B6D"/>
    <w:rsid w:val="003266D6"/>
    <w:rsid w:val="00326AF8"/>
    <w:rsid w:val="003440B3"/>
    <w:rsid w:val="00347FFC"/>
    <w:rsid w:val="00354650"/>
    <w:rsid w:val="00357044"/>
    <w:rsid w:val="003640A9"/>
    <w:rsid w:val="003647A7"/>
    <w:rsid w:val="00367B1D"/>
    <w:rsid w:val="0039154B"/>
    <w:rsid w:val="003A38F1"/>
    <w:rsid w:val="003A7416"/>
    <w:rsid w:val="003C35D9"/>
    <w:rsid w:val="003C4990"/>
    <w:rsid w:val="003C50BB"/>
    <w:rsid w:val="003D3B14"/>
    <w:rsid w:val="003D68C9"/>
    <w:rsid w:val="003E3578"/>
    <w:rsid w:val="003E5378"/>
    <w:rsid w:val="004102D9"/>
    <w:rsid w:val="00424469"/>
    <w:rsid w:val="00431B31"/>
    <w:rsid w:val="00431BB3"/>
    <w:rsid w:val="00434E08"/>
    <w:rsid w:val="00446871"/>
    <w:rsid w:val="00447A70"/>
    <w:rsid w:val="00453318"/>
    <w:rsid w:val="0045389A"/>
    <w:rsid w:val="004622EB"/>
    <w:rsid w:val="004676E9"/>
    <w:rsid w:val="00482A55"/>
    <w:rsid w:val="00487FE1"/>
    <w:rsid w:val="0049224E"/>
    <w:rsid w:val="00492A9A"/>
    <w:rsid w:val="00497427"/>
    <w:rsid w:val="004B67EE"/>
    <w:rsid w:val="004C2E82"/>
    <w:rsid w:val="004C4035"/>
    <w:rsid w:val="004C4047"/>
    <w:rsid w:val="004C46D6"/>
    <w:rsid w:val="004C71C7"/>
    <w:rsid w:val="004D2AC2"/>
    <w:rsid w:val="004E0FFE"/>
    <w:rsid w:val="004E71AB"/>
    <w:rsid w:val="004F4109"/>
    <w:rsid w:val="0050156A"/>
    <w:rsid w:val="00503129"/>
    <w:rsid w:val="00503B1C"/>
    <w:rsid w:val="005134A6"/>
    <w:rsid w:val="00514785"/>
    <w:rsid w:val="005166B3"/>
    <w:rsid w:val="005334C2"/>
    <w:rsid w:val="0053786E"/>
    <w:rsid w:val="00543FEE"/>
    <w:rsid w:val="00546C6F"/>
    <w:rsid w:val="00547F90"/>
    <w:rsid w:val="00556E4A"/>
    <w:rsid w:val="005639BA"/>
    <w:rsid w:val="0056400F"/>
    <w:rsid w:val="00564C06"/>
    <w:rsid w:val="005666FF"/>
    <w:rsid w:val="005B2A04"/>
    <w:rsid w:val="005C0C6F"/>
    <w:rsid w:val="005C1202"/>
    <w:rsid w:val="005C264B"/>
    <w:rsid w:val="005C5C29"/>
    <w:rsid w:val="005D1898"/>
    <w:rsid w:val="005E2A7E"/>
    <w:rsid w:val="005F0C07"/>
    <w:rsid w:val="00605ED2"/>
    <w:rsid w:val="00611236"/>
    <w:rsid w:val="00614528"/>
    <w:rsid w:val="00624933"/>
    <w:rsid w:val="00633013"/>
    <w:rsid w:val="00635A6F"/>
    <w:rsid w:val="00637137"/>
    <w:rsid w:val="00640349"/>
    <w:rsid w:val="00642540"/>
    <w:rsid w:val="0064756F"/>
    <w:rsid w:val="0065543F"/>
    <w:rsid w:val="0067770B"/>
    <w:rsid w:val="0068271E"/>
    <w:rsid w:val="0068511D"/>
    <w:rsid w:val="006866E0"/>
    <w:rsid w:val="006A2260"/>
    <w:rsid w:val="006A4F74"/>
    <w:rsid w:val="006A63C6"/>
    <w:rsid w:val="006A6B2F"/>
    <w:rsid w:val="006B22A7"/>
    <w:rsid w:val="006B7937"/>
    <w:rsid w:val="006C459D"/>
    <w:rsid w:val="006D0D42"/>
    <w:rsid w:val="006D46F1"/>
    <w:rsid w:val="006E6383"/>
    <w:rsid w:val="006F0D9A"/>
    <w:rsid w:val="006F6BD0"/>
    <w:rsid w:val="007026D6"/>
    <w:rsid w:val="007131CA"/>
    <w:rsid w:val="00713882"/>
    <w:rsid w:val="00720931"/>
    <w:rsid w:val="007211C7"/>
    <w:rsid w:val="00732998"/>
    <w:rsid w:val="00742E25"/>
    <w:rsid w:val="00751874"/>
    <w:rsid w:val="007655CD"/>
    <w:rsid w:val="00767568"/>
    <w:rsid w:val="0077100F"/>
    <w:rsid w:val="007747C0"/>
    <w:rsid w:val="00775C70"/>
    <w:rsid w:val="00787533"/>
    <w:rsid w:val="007914AF"/>
    <w:rsid w:val="0079261B"/>
    <w:rsid w:val="00795AB4"/>
    <w:rsid w:val="007A726E"/>
    <w:rsid w:val="007B777D"/>
    <w:rsid w:val="007C5ED2"/>
    <w:rsid w:val="007E3694"/>
    <w:rsid w:val="007E5405"/>
    <w:rsid w:val="007E7A96"/>
    <w:rsid w:val="007F0D8A"/>
    <w:rsid w:val="008010C4"/>
    <w:rsid w:val="00802300"/>
    <w:rsid w:val="00804731"/>
    <w:rsid w:val="00815917"/>
    <w:rsid w:val="0082232C"/>
    <w:rsid w:val="00827DC6"/>
    <w:rsid w:val="00842C66"/>
    <w:rsid w:val="008440FE"/>
    <w:rsid w:val="008502CC"/>
    <w:rsid w:val="00853069"/>
    <w:rsid w:val="00861FAC"/>
    <w:rsid w:val="008650BA"/>
    <w:rsid w:val="008764E2"/>
    <w:rsid w:val="00877470"/>
    <w:rsid w:val="008813F6"/>
    <w:rsid w:val="008863AB"/>
    <w:rsid w:val="00896A52"/>
    <w:rsid w:val="008A1C7D"/>
    <w:rsid w:val="008A25A9"/>
    <w:rsid w:val="008A45E9"/>
    <w:rsid w:val="008B41C9"/>
    <w:rsid w:val="008C1F21"/>
    <w:rsid w:val="008C371C"/>
    <w:rsid w:val="008C78B3"/>
    <w:rsid w:val="008E1612"/>
    <w:rsid w:val="008F27D4"/>
    <w:rsid w:val="009117BE"/>
    <w:rsid w:val="00911B37"/>
    <w:rsid w:val="00915DA7"/>
    <w:rsid w:val="00915F09"/>
    <w:rsid w:val="00922C27"/>
    <w:rsid w:val="00923C96"/>
    <w:rsid w:val="00934ABD"/>
    <w:rsid w:val="00947A1F"/>
    <w:rsid w:val="00955B1B"/>
    <w:rsid w:val="0095768E"/>
    <w:rsid w:val="00963C9F"/>
    <w:rsid w:val="00963CB3"/>
    <w:rsid w:val="0096525F"/>
    <w:rsid w:val="00972335"/>
    <w:rsid w:val="009879F2"/>
    <w:rsid w:val="00996359"/>
    <w:rsid w:val="009969D9"/>
    <w:rsid w:val="009A592D"/>
    <w:rsid w:val="009A7273"/>
    <w:rsid w:val="009E1AE3"/>
    <w:rsid w:val="009E4526"/>
    <w:rsid w:val="00A05B3E"/>
    <w:rsid w:val="00A21316"/>
    <w:rsid w:val="00A233BB"/>
    <w:rsid w:val="00A24F83"/>
    <w:rsid w:val="00A254EA"/>
    <w:rsid w:val="00A36EB6"/>
    <w:rsid w:val="00A4650F"/>
    <w:rsid w:val="00A5141A"/>
    <w:rsid w:val="00A52162"/>
    <w:rsid w:val="00A5539E"/>
    <w:rsid w:val="00A669D2"/>
    <w:rsid w:val="00A67075"/>
    <w:rsid w:val="00A70BAA"/>
    <w:rsid w:val="00A8183A"/>
    <w:rsid w:val="00A901BE"/>
    <w:rsid w:val="00A92C84"/>
    <w:rsid w:val="00A943BC"/>
    <w:rsid w:val="00AB211B"/>
    <w:rsid w:val="00AB26C4"/>
    <w:rsid w:val="00AB5E8E"/>
    <w:rsid w:val="00AC1AC1"/>
    <w:rsid w:val="00AC5B83"/>
    <w:rsid w:val="00AC60B9"/>
    <w:rsid w:val="00AD08A3"/>
    <w:rsid w:val="00AD3293"/>
    <w:rsid w:val="00B02C5A"/>
    <w:rsid w:val="00B04C1D"/>
    <w:rsid w:val="00B125F4"/>
    <w:rsid w:val="00B1578D"/>
    <w:rsid w:val="00B201D1"/>
    <w:rsid w:val="00B23419"/>
    <w:rsid w:val="00B34021"/>
    <w:rsid w:val="00B42DBC"/>
    <w:rsid w:val="00B51F49"/>
    <w:rsid w:val="00B61D5D"/>
    <w:rsid w:val="00B62B4A"/>
    <w:rsid w:val="00B6386E"/>
    <w:rsid w:val="00B70D57"/>
    <w:rsid w:val="00B87C44"/>
    <w:rsid w:val="00BB42BD"/>
    <w:rsid w:val="00BB6BBD"/>
    <w:rsid w:val="00BC1D76"/>
    <w:rsid w:val="00BC7ABE"/>
    <w:rsid w:val="00BD5E0B"/>
    <w:rsid w:val="00BD62E3"/>
    <w:rsid w:val="00BE38F7"/>
    <w:rsid w:val="00BE64EC"/>
    <w:rsid w:val="00BF0DF0"/>
    <w:rsid w:val="00C0256E"/>
    <w:rsid w:val="00C0353F"/>
    <w:rsid w:val="00C05BA8"/>
    <w:rsid w:val="00C06331"/>
    <w:rsid w:val="00C122FB"/>
    <w:rsid w:val="00C21D62"/>
    <w:rsid w:val="00C22595"/>
    <w:rsid w:val="00C26ADD"/>
    <w:rsid w:val="00C33F21"/>
    <w:rsid w:val="00C43247"/>
    <w:rsid w:val="00C47E77"/>
    <w:rsid w:val="00C62B79"/>
    <w:rsid w:val="00C67159"/>
    <w:rsid w:val="00C77262"/>
    <w:rsid w:val="00CA2516"/>
    <w:rsid w:val="00CB1547"/>
    <w:rsid w:val="00CC5365"/>
    <w:rsid w:val="00CD222F"/>
    <w:rsid w:val="00CD26DE"/>
    <w:rsid w:val="00CD49D4"/>
    <w:rsid w:val="00D05A26"/>
    <w:rsid w:val="00D05E15"/>
    <w:rsid w:val="00D12623"/>
    <w:rsid w:val="00D17156"/>
    <w:rsid w:val="00D307CB"/>
    <w:rsid w:val="00D30904"/>
    <w:rsid w:val="00D32B41"/>
    <w:rsid w:val="00D4487A"/>
    <w:rsid w:val="00D50966"/>
    <w:rsid w:val="00D55B3A"/>
    <w:rsid w:val="00D670FE"/>
    <w:rsid w:val="00D73508"/>
    <w:rsid w:val="00D73E41"/>
    <w:rsid w:val="00D77EE7"/>
    <w:rsid w:val="00D86B30"/>
    <w:rsid w:val="00D921A2"/>
    <w:rsid w:val="00DA3843"/>
    <w:rsid w:val="00DB35B0"/>
    <w:rsid w:val="00DC4322"/>
    <w:rsid w:val="00DD15DC"/>
    <w:rsid w:val="00DD4C8C"/>
    <w:rsid w:val="00DD62D9"/>
    <w:rsid w:val="00DE503B"/>
    <w:rsid w:val="00DE55C9"/>
    <w:rsid w:val="00DE5DDC"/>
    <w:rsid w:val="00DE76C2"/>
    <w:rsid w:val="00DF6503"/>
    <w:rsid w:val="00DF6D77"/>
    <w:rsid w:val="00DF77A1"/>
    <w:rsid w:val="00E024B2"/>
    <w:rsid w:val="00E04376"/>
    <w:rsid w:val="00E06F41"/>
    <w:rsid w:val="00E16259"/>
    <w:rsid w:val="00E2169E"/>
    <w:rsid w:val="00E25D40"/>
    <w:rsid w:val="00E35F00"/>
    <w:rsid w:val="00E37D16"/>
    <w:rsid w:val="00E51663"/>
    <w:rsid w:val="00E568D8"/>
    <w:rsid w:val="00E65817"/>
    <w:rsid w:val="00E658E5"/>
    <w:rsid w:val="00E82239"/>
    <w:rsid w:val="00E846E2"/>
    <w:rsid w:val="00EB09DB"/>
    <w:rsid w:val="00EB72B0"/>
    <w:rsid w:val="00EC0DAE"/>
    <w:rsid w:val="00ED04C6"/>
    <w:rsid w:val="00ED2940"/>
    <w:rsid w:val="00ED66C2"/>
    <w:rsid w:val="00ED6939"/>
    <w:rsid w:val="00EE3566"/>
    <w:rsid w:val="00F06164"/>
    <w:rsid w:val="00F06CB8"/>
    <w:rsid w:val="00F07E77"/>
    <w:rsid w:val="00F10A91"/>
    <w:rsid w:val="00F16969"/>
    <w:rsid w:val="00F27717"/>
    <w:rsid w:val="00F576CE"/>
    <w:rsid w:val="00F60DBB"/>
    <w:rsid w:val="00F61361"/>
    <w:rsid w:val="00F61E93"/>
    <w:rsid w:val="00F62931"/>
    <w:rsid w:val="00F6421E"/>
    <w:rsid w:val="00F64F44"/>
    <w:rsid w:val="00F65E14"/>
    <w:rsid w:val="00F72112"/>
    <w:rsid w:val="00F73C0E"/>
    <w:rsid w:val="00F91A71"/>
    <w:rsid w:val="00F93F47"/>
    <w:rsid w:val="00FB124D"/>
    <w:rsid w:val="00FB2EE1"/>
    <w:rsid w:val="00FB6DDE"/>
    <w:rsid w:val="00FB6ED4"/>
    <w:rsid w:val="00FC2178"/>
    <w:rsid w:val="00FC2D27"/>
    <w:rsid w:val="00FD184C"/>
    <w:rsid w:val="00FE391D"/>
    <w:rsid w:val="00FF1749"/>
    <w:rsid w:val="00FF481D"/>
    <w:rsid w:val="00FF57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c0,red,#6f6,#3c3,green,#9c0"/>
    </o:shapedefaults>
    <o:shapelayout v:ext="edit">
      <o:idmap v:ext="edit" data="1"/>
    </o:shapelayout>
  </w:shapeDefaults>
  <w:decimalSymbol w:val="."/>
  <w:listSeparator w:val=";"/>
  <w14:docId w14:val="28F4059D"/>
  <w15:docId w15:val="{8A08C6F6-BF14-4C60-8071-98FDAFDC4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bidi/>
    </w:pPr>
    <w:rPr>
      <w:sz w:val="24"/>
      <w:szCs w:val="24"/>
    </w:rPr>
  </w:style>
  <w:style w:type="paragraph" w:styleId="1">
    <w:name w:val="heading 1"/>
    <w:basedOn w:val="a"/>
    <w:next w:val="a"/>
    <w:link w:val="1Char"/>
    <w:qFormat/>
    <w:rsid w:val="006B7937"/>
    <w:pPr>
      <w:keepNext/>
      <w:keepLines/>
      <w:spacing w:before="240"/>
      <w:jc w:val="center"/>
      <w:outlineLvl w:val="0"/>
    </w:pPr>
    <w:rPr>
      <w:rFonts w:ascii="KFGQPC Uthman Taha Naskh" w:eastAsia="KFGQPC Uthman Taha Naskh" w:hAnsi="KFGQPC Uthman Taha Naskh" w:cs="SF Sultan"/>
      <w:b/>
      <w:color w:val="0000FF"/>
      <w:sz w:val="44"/>
      <w:szCs w:val="44"/>
    </w:rPr>
  </w:style>
  <w:style w:type="paragraph" w:styleId="2">
    <w:name w:val="heading 2"/>
    <w:basedOn w:val="a"/>
    <w:next w:val="a"/>
    <w:link w:val="2Char"/>
    <w:uiPriority w:val="9"/>
    <w:unhideWhenUsed/>
    <w:qFormat/>
    <w:rsid w:val="00071B6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Char"/>
    <w:uiPriority w:val="9"/>
    <w:qFormat/>
    <w:rsid w:val="00546C6F"/>
    <w:pPr>
      <w:bidi w:val="0"/>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footer"/>
    <w:basedOn w:val="a"/>
    <w:link w:val="Char"/>
    <w:rsid w:val="00E04376"/>
    <w:pPr>
      <w:tabs>
        <w:tab w:val="center" w:pos="4320"/>
        <w:tab w:val="right" w:pos="8640"/>
      </w:tabs>
    </w:pPr>
  </w:style>
  <w:style w:type="character" w:styleId="a4">
    <w:name w:val="page number"/>
    <w:basedOn w:val="a0"/>
    <w:rsid w:val="00E04376"/>
  </w:style>
  <w:style w:type="paragraph" w:styleId="a5">
    <w:name w:val="header"/>
    <w:basedOn w:val="a"/>
    <w:link w:val="Char0"/>
    <w:rsid w:val="00E04376"/>
    <w:pPr>
      <w:tabs>
        <w:tab w:val="center" w:pos="4320"/>
        <w:tab w:val="right" w:pos="8640"/>
      </w:tabs>
    </w:pPr>
  </w:style>
  <w:style w:type="character" w:customStyle="1" w:styleId="Char">
    <w:name w:val="تذييل الصفحة Char"/>
    <w:basedOn w:val="a0"/>
    <w:link w:val="a3"/>
    <w:rsid w:val="000E398C"/>
    <w:rPr>
      <w:sz w:val="24"/>
      <w:szCs w:val="24"/>
    </w:rPr>
  </w:style>
  <w:style w:type="character" w:styleId="Hyperlink">
    <w:name w:val="Hyperlink"/>
    <w:basedOn w:val="a0"/>
    <w:uiPriority w:val="99"/>
    <w:rsid w:val="00EB72B0"/>
    <w:rPr>
      <w:color w:val="0000FF"/>
      <w:u w:val="single"/>
    </w:rPr>
  </w:style>
  <w:style w:type="paragraph" w:styleId="a6">
    <w:name w:val="List Paragraph"/>
    <w:basedOn w:val="a"/>
    <w:uiPriority w:val="34"/>
    <w:qFormat/>
    <w:rsid w:val="008A1C7D"/>
    <w:pPr>
      <w:ind w:left="720"/>
      <w:contextualSpacing/>
      <w:jc w:val="lowKashida"/>
    </w:pPr>
  </w:style>
  <w:style w:type="character" w:customStyle="1" w:styleId="Char0">
    <w:name w:val="رأس الصفحة Char"/>
    <w:basedOn w:val="a0"/>
    <w:link w:val="a5"/>
    <w:rsid w:val="008010C4"/>
    <w:rPr>
      <w:sz w:val="24"/>
      <w:szCs w:val="24"/>
    </w:rPr>
  </w:style>
  <w:style w:type="paragraph" w:styleId="a7">
    <w:name w:val="Normal (Web)"/>
    <w:basedOn w:val="a"/>
    <w:uiPriority w:val="99"/>
    <w:rsid w:val="008B41C9"/>
    <w:pPr>
      <w:bidi w:val="0"/>
    </w:pPr>
    <w:rPr>
      <w:rFonts w:cs="Traditional Arabic"/>
      <w:szCs w:val="36"/>
      <w:lang w:bidi="ar-EG"/>
    </w:rPr>
  </w:style>
  <w:style w:type="table" w:styleId="a8">
    <w:name w:val="Table Grid"/>
    <w:basedOn w:val="a1"/>
    <w:rsid w:val="00546C6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Char">
    <w:name w:val="عنوان 3 Char"/>
    <w:basedOn w:val="a0"/>
    <w:link w:val="3"/>
    <w:uiPriority w:val="9"/>
    <w:rsid w:val="00546C6F"/>
    <w:rPr>
      <w:b/>
      <w:bCs/>
      <w:sz w:val="27"/>
      <w:szCs w:val="27"/>
    </w:rPr>
  </w:style>
  <w:style w:type="character" w:customStyle="1" w:styleId="1Char">
    <w:name w:val="العنوان 1 Char"/>
    <w:basedOn w:val="a0"/>
    <w:link w:val="1"/>
    <w:rsid w:val="006B7937"/>
    <w:rPr>
      <w:rFonts w:ascii="KFGQPC Uthman Taha Naskh" w:eastAsia="KFGQPC Uthman Taha Naskh" w:hAnsi="KFGQPC Uthman Taha Naskh" w:cs="SF Sultan"/>
      <w:b/>
      <w:color w:val="0000FF"/>
      <w:sz w:val="44"/>
      <w:szCs w:val="44"/>
    </w:rPr>
  </w:style>
  <w:style w:type="paragraph" w:styleId="a9">
    <w:name w:val="TOC Heading"/>
    <w:basedOn w:val="1"/>
    <w:next w:val="a"/>
    <w:uiPriority w:val="39"/>
    <w:unhideWhenUsed/>
    <w:qFormat/>
    <w:rsid w:val="009E1AE3"/>
    <w:pPr>
      <w:spacing w:line="259" w:lineRule="auto"/>
      <w:jc w:val="left"/>
      <w:outlineLvl w:val="9"/>
    </w:pPr>
    <w:rPr>
      <w:rFonts w:asciiTheme="majorHAnsi" w:eastAsiaTheme="majorEastAsia" w:hAnsiTheme="majorHAnsi" w:cstheme="majorBidi"/>
      <w:b w:val="0"/>
      <w:bCs/>
      <w:color w:val="365F91" w:themeColor="accent1" w:themeShade="BF"/>
      <w:sz w:val="32"/>
      <w:szCs w:val="32"/>
      <w:rtl/>
    </w:rPr>
  </w:style>
  <w:style w:type="paragraph" w:styleId="10">
    <w:name w:val="toc 1"/>
    <w:basedOn w:val="a"/>
    <w:next w:val="a"/>
    <w:autoRedefine/>
    <w:uiPriority w:val="39"/>
    <w:unhideWhenUsed/>
    <w:rsid w:val="009E1AE3"/>
    <w:pPr>
      <w:spacing w:after="100"/>
    </w:pPr>
  </w:style>
  <w:style w:type="character" w:customStyle="1" w:styleId="2Char">
    <w:name w:val="عنوان 2 Char"/>
    <w:basedOn w:val="a0"/>
    <w:link w:val="2"/>
    <w:uiPriority w:val="9"/>
    <w:rsid w:val="00071B6D"/>
    <w:rPr>
      <w:rFonts w:asciiTheme="majorHAnsi" w:eastAsiaTheme="majorEastAsia" w:hAnsiTheme="majorHAnsi" w:cstheme="majorBidi"/>
      <w:color w:val="365F91" w:themeColor="accent1" w:themeShade="BF"/>
      <w:sz w:val="26"/>
      <w:szCs w:val="26"/>
    </w:rPr>
  </w:style>
  <w:style w:type="paragraph" w:styleId="aa">
    <w:name w:val="Balloon Text"/>
    <w:basedOn w:val="a"/>
    <w:link w:val="Char1"/>
    <w:uiPriority w:val="99"/>
    <w:unhideWhenUsed/>
    <w:rsid w:val="00071B6D"/>
    <w:rPr>
      <w:rFonts w:ascii="Tahoma" w:eastAsiaTheme="minorHAnsi" w:hAnsi="Tahoma" w:cs="Tahoma"/>
      <w:sz w:val="16"/>
      <w:szCs w:val="16"/>
    </w:rPr>
  </w:style>
  <w:style w:type="character" w:customStyle="1" w:styleId="Char1">
    <w:name w:val="نص في بالون Char"/>
    <w:basedOn w:val="a0"/>
    <w:link w:val="aa"/>
    <w:uiPriority w:val="99"/>
    <w:rsid w:val="00071B6D"/>
    <w:rPr>
      <w:rFonts w:ascii="Tahoma" w:eastAsiaTheme="minorHAnsi" w:hAnsi="Tahoma" w:cs="Tahoma"/>
      <w:sz w:val="16"/>
      <w:szCs w:val="16"/>
    </w:rPr>
  </w:style>
  <w:style w:type="paragraph" w:styleId="ab">
    <w:name w:val="footnote text"/>
    <w:aliases w:val="Char,Char Char Char Char,Char Char Char Char C, Char11,Char Char Char Char Char Char Char Char Char,Char Char Char Char Char Char Char Char Char Char Char Char Char Char Char  Char Char Char Char Char Char Char Char Char Char Char,Char11"/>
    <w:basedOn w:val="a"/>
    <w:link w:val="Char2"/>
    <w:unhideWhenUsed/>
    <w:rsid w:val="00071B6D"/>
    <w:rPr>
      <w:rFonts w:asciiTheme="minorHAnsi" w:eastAsiaTheme="minorHAnsi" w:hAnsiTheme="minorHAnsi" w:cstheme="minorBidi"/>
      <w:sz w:val="20"/>
      <w:szCs w:val="20"/>
    </w:rPr>
  </w:style>
  <w:style w:type="character" w:customStyle="1" w:styleId="Char2">
    <w:name w:val="نص حاشية سفلية Char"/>
    <w:aliases w:val="Char Char,Char Char Char Char Char,Char Char Char Char C Char, Char11 Char,Char Char Char Char Char Char Char Char Char Char,Char11 Char"/>
    <w:basedOn w:val="a0"/>
    <w:link w:val="ab"/>
    <w:rsid w:val="00071B6D"/>
    <w:rPr>
      <w:rFonts w:asciiTheme="minorHAnsi" w:eastAsiaTheme="minorHAnsi" w:hAnsiTheme="minorHAnsi" w:cstheme="minorBidi"/>
    </w:rPr>
  </w:style>
  <w:style w:type="character" w:styleId="ac">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nhideWhenUsed/>
    <w:rsid w:val="00071B6D"/>
    <w:rPr>
      <w:vertAlign w:val="superscript"/>
    </w:rPr>
  </w:style>
  <w:style w:type="paragraph" w:styleId="20">
    <w:name w:val="toc 2"/>
    <w:basedOn w:val="a"/>
    <w:next w:val="a"/>
    <w:autoRedefine/>
    <w:uiPriority w:val="39"/>
    <w:unhideWhenUsed/>
    <w:rsid w:val="00071B6D"/>
    <w:pPr>
      <w:spacing w:after="100" w:line="259" w:lineRule="auto"/>
      <w:ind w:left="220"/>
    </w:pPr>
    <w:rPr>
      <w:rFonts w:asciiTheme="minorHAnsi" w:eastAsiaTheme="minorHAnsi" w:hAnsiTheme="minorHAnsi" w:cstheme="minorBidi"/>
      <w:sz w:val="22"/>
      <w:szCs w:val="22"/>
    </w:rPr>
  </w:style>
  <w:style w:type="paragraph" w:styleId="ad">
    <w:name w:val="endnote text"/>
    <w:basedOn w:val="a"/>
    <w:link w:val="Char3"/>
    <w:uiPriority w:val="99"/>
    <w:semiHidden/>
    <w:unhideWhenUsed/>
    <w:rsid w:val="00642540"/>
    <w:rPr>
      <w:rFonts w:asciiTheme="minorHAnsi" w:eastAsiaTheme="minorEastAsia" w:hAnsiTheme="minorHAnsi" w:cstheme="minorBidi"/>
      <w:sz w:val="20"/>
      <w:szCs w:val="20"/>
    </w:rPr>
  </w:style>
  <w:style w:type="character" w:customStyle="1" w:styleId="Char3">
    <w:name w:val="نص تعليق ختامي Char"/>
    <w:basedOn w:val="a0"/>
    <w:link w:val="ad"/>
    <w:uiPriority w:val="99"/>
    <w:semiHidden/>
    <w:rsid w:val="00642540"/>
    <w:rPr>
      <w:rFonts w:asciiTheme="minorHAnsi" w:eastAsiaTheme="minorEastAsia" w:hAnsiTheme="minorHAnsi" w:cstheme="minorBidi"/>
    </w:rPr>
  </w:style>
  <w:style w:type="character" w:styleId="ae">
    <w:name w:val="endnote reference"/>
    <w:basedOn w:val="a0"/>
    <w:uiPriority w:val="99"/>
    <w:semiHidden/>
    <w:unhideWhenUsed/>
    <w:rsid w:val="00642540"/>
    <w:rPr>
      <w:vertAlign w:val="superscript"/>
    </w:rPr>
  </w:style>
  <w:style w:type="paragraph" w:styleId="af">
    <w:name w:val="Title"/>
    <w:basedOn w:val="a"/>
    <w:next w:val="a"/>
    <w:link w:val="Char4"/>
    <w:qFormat/>
    <w:rsid w:val="006B7937"/>
    <w:pPr>
      <w:spacing w:before="240" w:after="60"/>
      <w:outlineLvl w:val="0"/>
    </w:pPr>
    <w:rPr>
      <w:rFonts w:ascii="(AH) Manal Black" w:eastAsia="(AH) Manal Black" w:hAnsi="(AH) Manal Black" w:cs="(AH) Manal Black"/>
      <w:color w:val="800000"/>
      <w:spacing w:val="-4"/>
      <w:kern w:val="28"/>
      <w:sz w:val="36"/>
      <w:szCs w:val="40"/>
    </w:rPr>
  </w:style>
  <w:style w:type="character" w:customStyle="1" w:styleId="Char4">
    <w:name w:val="العنوان Char"/>
    <w:basedOn w:val="a0"/>
    <w:link w:val="af"/>
    <w:rsid w:val="006B7937"/>
    <w:rPr>
      <w:rFonts w:ascii="(AH) Manal Black" w:eastAsia="(AH) Manal Black" w:hAnsi="(AH) Manal Black" w:cs="(AH) Manal Black"/>
      <w:color w:val="800000"/>
      <w:spacing w:val="-4"/>
      <w:kern w:val="28"/>
      <w:sz w:val="36"/>
      <w:szCs w:val="40"/>
    </w:rPr>
  </w:style>
  <w:style w:type="character" w:customStyle="1" w:styleId="apple-converted-space">
    <w:name w:val="apple-converted-space"/>
    <w:basedOn w:val="a0"/>
    <w:rsid w:val="006B7937"/>
  </w:style>
  <w:style w:type="character" w:styleId="af0">
    <w:name w:val="Strong"/>
    <w:uiPriority w:val="22"/>
    <w:qFormat/>
    <w:rsid w:val="006B79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866556">
      <w:bodyDiv w:val="1"/>
      <w:marLeft w:val="0"/>
      <w:marRight w:val="0"/>
      <w:marTop w:val="0"/>
      <w:marBottom w:val="0"/>
      <w:divBdr>
        <w:top w:val="none" w:sz="0" w:space="0" w:color="auto"/>
        <w:left w:val="none" w:sz="0" w:space="0" w:color="auto"/>
        <w:bottom w:val="none" w:sz="0" w:space="0" w:color="auto"/>
        <w:right w:val="none" w:sz="0" w:space="0" w:color="auto"/>
      </w:divBdr>
    </w:div>
    <w:div w:id="466900342">
      <w:bodyDiv w:val="1"/>
      <w:marLeft w:val="0"/>
      <w:marRight w:val="0"/>
      <w:marTop w:val="0"/>
      <w:marBottom w:val="0"/>
      <w:divBdr>
        <w:top w:val="none" w:sz="0" w:space="0" w:color="auto"/>
        <w:left w:val="none" w:sz="0" w:space="0" w:color="auto"/>
        <w:bottom w:val="none" w:sz="0" w:space="0" w:color="auto"/>
        <w:right w:val="none" w:sz="0" w:space="0" w:color="auto"/>
      </w:divBdr>
    </w:div>
    <w:div w:id="1412501912">
      <w:bodyDiv w:val="1"/>
      <w:marLeft w:val="0"/>
      <w:marRight w:val="0"/>
      <w:marTop w:val="0"/>
      <w:marBottom w:val="0"/>
      <w:divBdr>
        <w:top w:val="none" w:sz="0" w:space="0" w:color="auto"/>
        <w:left w:val="none" w:sz="0" w:space="0" w:color="auto"/>
        <w:bottom w:val="none" w:sz="0" w:space="0" w:color="auto"/>
        <w:right w:val="none" w:sz="0" w:space="0" w:color="auto"/>
      </w:divBdr>
    </w:div>
    <w:div w:id="156961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605;&#1610;&#1583;&#1608;\Desktop\&#1602;&#1575;&#1604;&#1576;\&#1605;&#1580;&#1604;&#1583;%20&#1580;&#1583;&#1610;&#1583;\&#1575;&#1604;&#1602;&#1575;&#1604;&#1576;%20&#1575;&#1604;&#1580;&#1583;&#1610;&#1583;.do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AFDC9-37C5-4051-BB1C-2A2240DF9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القالب الجديد</Template>
  <TotalTime>0</TotalTime>
  <Pages>46</Pages>
  <Words>6935</Words>
  <Characters>39535</Characters>
  <Application>Microsoft Office Word</Application>
  <DocSecurity>0</DocSecurity>
  <Lines>329</Lines>
  <Paragraphs>92</Paragraphs>
  <ScaleCrop>false</ScaleCrop>
  <HeadingPairs>
    <vt:vector size="2" baseType="variant">
      <vt:variant>
        <vt:lpstr>العنوان</vt:lpstr>
      </vt:variant>
      <vt:variant>
        <vt:i4>1</vt:i4>
      </vt:variant>
    </vt:vector>
  </HeadingPairs>
  <TitlesOfParts>
    <vt:vector size="1" baseType="lpstr">
      <vt:lpstr/>
    </vt:vector>
  </TitlesOfParts>
  <Company>Elzeny</Company>
  <LinksUpToDate>false</LinksUpToDate>
  <CharactersWithSpaces>46378</CharactersWithSpaces>
  <SharedDoc>false</SharedDoc>
  <HLinks>
    <vt:vector size="12" baseType="variant">
      <vt:variant>
        <vt:i4>4980781</vt:i4>
      </vt:variant>
      <vt:variant>
        <vt:i4>3</vt:i4>
      </vt:variant>
      <vt:variant>
        <vt:i4>0</vt:i4>
      </vt:variant>
      <vt:variant>
        <vt:i4>5</vt:i4>
      </vt:variant>
      <vt:variant>
        <vt:lpwstr>mailto:salhmohamed884@gmail.com</vt:lpwstr>
      </vt:variant>
      <vt:variant>
        <vt:lpwstr/>
      </vt:variant>
      <vt:variant>
        <vt:i4>6160401</vt:i4>
      </vt:variant>
      <vt:variant>
        <vt:i4>0</vt:i4>
      </vt:variant>
      <vt:variant>
        <vt:i4>0</vt:i4>
      </vt:variant>
      <vt:variant>
        <vt:i4>5</vt:i4>
      </vt:variant>
      <vt:variant>
        <vt:lpwstr>http://noor-elhuda.com-/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ميدو</dc:creator>
  <cp:lastModifiedBy>Administrator</cp:lastModifiedBy>
  <cp:revision>2</cp:revision>
  <cp:lastPrinted>2023-10-24T19:47:00Z</cp:lastPrinted>
  <dcterms:created xsi:type="dcterms:W3CDTF">2024-07-21T09:22:00Z</dcterms:created>
  <dcterms:modified xsi:type="dcterms:W3CDTF">2024-07-21T09:22:00Z</dcterms:modified>
</cp:coreProperties>
</file>